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A5" w:rsidRPr="00CC7028" w:rsidRDefault="00D61CA5" w:rsidP="00CC7028">
      <w:pPr>
        <w:pStyle w:val="a7"/>
        <w:jc w:val="center"/>
      </w:pPr>
      <w:r w:rsidRPr="00CC7028">
        <w:t>Нижегородский государственный педагогический университет</w:t>
      </w:r>
    </w:p>
    <w:p w:rsidR="00D61CA5" w:rsidRPr="00CC7028" w:rsidRDefault="00D61CA5" w:rsidP="00CC7028">
      <w:pPr>
        <w:pStyle w:val="a7"/>
        <w:jc w:val="center"/>
      </w:pPr>
    </w:p>
    <w:p w:rsidR="00D61CA5" w:rsidRPr="00CC7028" w:rsidRDefault="00D61CA5" w:rsidP="00CC7028">
      <w:pPr>
        <w:pStyle w:val="a7"/>
        <w:jc w:val="center"/>
      </w:pPr>
    </w:p>
    <w:p w:rsidR="00D61CA5" w:rsidRPr="00CC7028" w:rsidRDefault="00D61CA5" w:rsidP="00CC7028">
      <w:pPr>
        <w:pStyle w:val="a7"/>
        <w:jc w:val="center"/>
      </w:pPr>
    </w:p>
    <w:p w:rsidR="00D61CA5" w:rsidRDefault="00D61CA5" w:rsidP="00CC7028">
      <w:pPr>
        <w:pStyle w:val="a7"/>
        <w:jc w:val="center"/>
      </w:pPr>
    </w:p>
    <w:p w:rsidR="00CC7028" w:rsidRDefault="00CC7028" w:rsidP="00CC7028">
      <w:pPr>
        <w:pStyle w:val="a7"/>
        <w:jc w:val="center"/>
      </w:pPr>
    </w:p>
    <w:p w:rsidR="00CC7028" w:rsidRDefault="00CC7028" w:rsidP="00CC7028">
      <w:pPr>
        <w:pStyle w:val="a7"/>
        <w:jc w:val="center"/>
      </w:pPr>
    </w:p>
    <w:p w:rsidR="00CC7028" w:rsidRDefault="00CC7028" w:rsidP="00CC7028">
      <w:pPr>
        <w:pStyle w:val="a7"/>
        <w:jc w:val="center"/>
      </w:pPr>
    </w:p>
    <w:p w:rsidR="00CC7028" w:rsidRPr="00CC7028" w:rsidRDefault="00CC7028" w:rsidP="00CC7028">
      <w:pPr>
        <w:pStyle w:val="a7"/>
        <w:jc w:val="center"/>
      </w:pPr>
    </w:p>
    <w:p w:rsidR="00D61CA5" w:rsidRPr="00CC7028" w:rsidRDefault="00D61CA5" w:rsidP="00CC7028">
      <w:pPr>
        <w:pStyle w:val="a7"/>
        <w:jc w:val="center"/>
      </w:pPr>
    </w:p>
    <w:p w:rsidR="00D61CA5" w:rsidRPr="00CC7028" w:rsidRDefault="00D61CA5" w:rsidP="00CC7028">
      <w:pPr>
        <w:pStyle w:val="a7"/>
        <w:jc w:val="center"/>
      </w:pPr>
    </w:p>
    <w:p w:rsidR="00CC7028" w:rsidRDefault="00D61CA5" w:rsidP="00CC7028">
      <w:pPr>
        <w:pStyle w:val="a7"/>
        <w:jc w:val="center"/>
      </w:pPr>
      <w:r w:rsidRPr="00CC7028">
        <w:t>Реферат</w:t>
      </w:r>
    </w:p>
    <w:p w:rsidR="00D61CA5" w:rsidRPr="00CC7028" w:rsidRDefault="00D61CA5" w:rsidP="00CC7028">
      <w:pPr>
        <w:pStyle w:val="a7"/>
        <w:jc w:val="center"/>
      </w:pPr>
      <w:r w:rsidRPr="00CC7028">
        <w:t>по детской психологии</w:t>
      </w:r>
    </w:p>
    <w:p w:rsidR="00D61CA5" w:rsidRPr="00CC7028" w:rsidRDefault="00BB5D7D" w:rsidP="00CC7028">
      <w:pPr>
        <w:pStyle w:val="a7"/>
        <w:jc w:val="center"/>
      </w:pPr>
      <w:r w:rsidRPr="00CC7028">
        <w:t xml:space="preserve">Тема: </w:t>
      </w:r>
      <w:r w:rsidR="00C72FBD">
        <w:t>Анализ</w:t>
      </w:r>
      <w:r w:rsidRPr="00CC7028">
        <w:t xml:space="preserve"> гипотезы Д.Б. Эльконина о периодизации психического развития</w:t>
      </w:r>
    </w:p>
    <w:p w:rsidR="00D61CA5" w:rsidRPr="00CC7028" w:rsidRDefault="00D61CA5" w:rsidP="00CC7028">
      <w:pPr>
        <w:pStyle w:val="a7"/>
        <w:jc w:val="center"/>
      </w:pPr>
    </w:p>
    <w:p w:rsidR="00D61CA5" w:rsidRPr="00CC7028" w:rsidRDefault="00D61CA5" w:rsidP="00CC7028">
      <w:pPr>
        <w:pStyle w:val="a7"/>
        <w:jc w:val="center"/>
      </w:pPr>
    </w:p>
    <w:p w:rsidR="00D61CA5" w:rsidRPr="00CC7028" w:rsidRDefault="00D61CA5" w:rsidP="00CC7028">
      <w:pPr>
        <w:pStyle w:val="a7"/>
        <w:jc w:val="center"/>
      </w:pPr>
    </w:p>
    <w:p w:rsidR="00D61CA5" w:rsidRPr="00CC7028" w:rsidRDefault="00D61CA5" w:rsidP="00CC7028">
      <w:pPr>
        <w:pStyle w:val="a7"/>
      </w:pPr>
      <w:r w:rsidRPr="00CC7028">
        <w:t>Выполнила</w:t>
      </w:r>
      <w:r w:rsidR="00ED700A" w:rsidRPr="00CC7028">
        <w:t>:</w:t>
      </w:r>
      <w:r w:rsidRPr="00CC7028">
        <w:t xml:space="preserve"> студентка </w:t>
      </w:r>
      <w:r w:rsidR="00BB5D7D" w:rsidRPr="00CC7028">
        <w:t>503 группы, ППФ</w:t>
      </w:r>
    </w:p>
    <w:p w:rsidR="00D61CA5" w:rsidRPr="00CC7028" w:rsidRDefault="00D61CA5" w:rsidP="00CC7028">
      <w:pPr>
        <w:pStyle w:val="a7"/>
      </w:pPr>
      <w:r w:rsidRPr="00CC7028">
        <w:t>Матвейцева О.С.</w:t>
      </w:r>
    </w:p>
    <w:p w:rsidR="00D61CA5" w:rsidRPr="00CC7028" w:rsidRDefault="00D61CA5" w:rsidP="00CC7028">
      <w:pPr>
        <w:pStyle w:val="a7"/>
      </w:pPr>
      <w:r w:rsidRPr="00CC7028">
        <w:t>Проверил</w:t>
      </w:r>
      <w:r w:rsidR="00BB5D7D" w:rsidRPr="00CC7028">
        <w:t>а: Жуковская И.А.</w:t>
      </w:r>
    </w:p>
    <w:p w:rsidR="00D61CA5" w:rsidRPr="00CC7028" w:rsidRDefault="00D61CA5" w:rsidP="00CC7028">
      <w:pPr>
        <w:pStyle w:val="a7"/>
        <w:jc w:val="center"/>
      </w:pPr>
    </w:p>
    <w:p w:rsidR="00D61CA5" w:rsidRDefault="00D61CA5" w:rsidP="00CC7028">
      <w:pPr>
        <w:pStyle w:val="a7"/>
        <w:jc w:val="center"/>
      </w:pPr>
    </w:p>
    <w:p w:rsidR="00CC7028" w:rsidRDefault="00CC7028" w:rsidP="00CC7028">
      <w:pPr>
        <w:pStyle w:val="a7"/>
        <w:jc w:val="center"/>
      </w:pPr>
    </w:p>
    <w:p w:rsidR="00CC7028" w:rsidRDefault="00CC7028" w:rsidP="00CC7028">
      <w:pPr>
        <w:pStyle w:val="a7"/>
        <w:jc w:val="center"/>
      </w:pPr>
    </w:p>
    <w:p w:rsidR="00CC7028" w:rsidRPr="00CC7028" w:rsidRDefault="00CC7028" w:rsidP="00CC7028">
      <w:pPr>
        <w:pStyle w:val="a7"/>
        <w:jc w:val="center"/>
      </w:pPr>
    </w:p>
    <w:p w:rsidR="00D61CA5" w:rsidRPr="00CC7028" w:rsidRDefault="00D61CA5" w:rsidP="00CC7028">
      <w:pPr>
        <w:pStyle w:val="a7"/>
        <w:jc w:val="center"/>
      </w:pPr>
    </w:p>
    <w:p w:rsidR="00D61CA5" w:rsidRPr="00CC7028" w:rsidRDefault="00D61CA5" w:rsidP="00CC7028">
      <w:pPr>
        <w:pStyle w:val="a7"/>
        <w:jc w:val="center"/>
      </w:pPr>
    </w:p>
    <w:p w:rsidR="00A5512C" w:rsidRPr="00CC7028" w:rsidRDefault="00A5512C" w:rsidP="00CC7028">
      <w:pPr>
        <w:pStyle w:val="a7"/>
        <w:jc w:val="center"/>
      </w:pPr>
    </w:p>
    <w:p w:rsidR="00D61CA5" w:rsidRPr="00CC7028" w:rsidRDefault="00D61CA5" w:rsidP="00CC7028">
      <w:pPr>
        <w:pStyle w:val="a7"/>
        <w:jc w:val="center"/>
      </w:pPr>
      <w:r w:rsidRPr="00CC7028">
        <w:t>Н.Новгород, 2008</w:t>
      </w:r>
    </w:p>
    <w:p w:rsidR="00D61CA5" w:rsidRPr="00CC7028" w:rsidRDefault="00CC7028" w:rsidP="00CC7028">
      <w:pPr>
        <w:pStyle w:val="a7"/>
      </w:pPr>
      <w:r>
        <w:br w:type="page"/>
      </w:r>
      <w:r w:rsidR="00A5512C" w:rsidRPr="00CC7028">
        <w:t>Содержание</w:t>
      </w:r>
    </w:p>
    <w:p w:rsidR="00943F27" w:rsidRPr="00CC7028" w:rsidRDefault="00943F27" w:rsidP="00CC7028">
      <w:pPr>
        <w:pStyle w:val="a7"/>
      </w:pPr>
    </w:p>
    <w:p w:rsidR="00D61CA5" w:rsidRPr="00CC7028" w:rsidRDefault="00943F27" w:rsidP="00CC7028">
      <w:pPr>
        <w:pStyle w:val="a7"/>
        <w:ind w:firstLine="0"/>
        <w:jc w:val="left"/>
      </w:pPr>
      <w:r w:rsidRPr="00CC7028">
        <w:t>Введение…………………………………………………</w:t>
      </w:r>
      <w:r w:rsidR="00CC7028">
        <w:t>.................................</w:t>
      </w:r>
      <w:r w:rsidRPr="00CC7028">
        <w:t>…..3</w:t>
      </w:r>
    </w:p>
    <w:p w:rsidR="00943F27" w:rsidRPr="00CC7028" w:rsidRDefault="00943F27" w:rsidP="00CC7028">
      <w:pPr>
        <w:pStyle w:val="a7"/>
        <w:ind w:firstLine="0"/>
        <w:jc w:val="left"/>
      </w:pPr>
      <w:r w:rsidRPr="00CC7028">
        <w:t>1. Сущность гипотезы Д.Б. Эльконина о периодизации психического развития………………………………….</w:t>
      </w:r>
      <w:r w:rsidR="00CC7028">
        <w:t>...............................................................</w:t>
      </w:r>
      <w:r w:rsidRPr="00CC7028">
        <w:t>5</w:t>
      </w:r>
    </w:p>
    <w:p w:rsidR="00943F27" w:rsidRPr="00CC7028" w:rsidRDefault="00943F27" w:rsidP="00CC7028">
      <w:pPr>
        <w:pStyle w:val="a7"/>
        <w:ind w:firstLine="0"/>
        <w:jc w:val="left"/>
      </w:pPr>
      <w:r w:rsidRPr="00CC7028">
        <w:t>1.1 Понятие о периодизации. Основные моменты подхода Д.Б. Эльконина</w:t>
      </w:r>
      <w:r w:rsidR="00CC7028">
        <w:t>....</w:t>
      </w:r>
      <w:r w:rsidR="006E5AFE" w:rsidRPr="00CC7028">
        <w:t>5</w:t>
      </w:r>
    </w:p>
    <w:p w:rsidR="00943F27" w:rsidRPr="00CC7028" w:rsidRDefault="00943F27" w:rsidP="00CC7028">
      <w:pPr>
        <w:pStyle w:val="a7"/>
        <w:ind w:firstLine="0"/>
        <w:jc w:val="left"/>
      </w:pPr>
      <w:r w:rsidRPr="00CC7028">
        <w:t>1.2 Характеристика возрастных эпох по Д.Б. Эльконину…</w:t>
      </w:r>
      <w:r w:rsidR="00CC7028">
        <w:t>..........</w:t>
      </w:r>
      <w:r w:rsidRPr="00CC7028">
        <w:t>……...…</w:t>
      </w:r>
      <w:r w:rsidR="006E5AFE" w:rsidRPr="00CC7028">
        <w:t>......</w:t>
      </w:r>
      <w:r w:rsidR="00CC7028">
        <w:t>7</w:t>
      </w:r>
    </w:p>
    <w:p w:rsidR="00943F27" w:rsidRPr="00CC7028" w:rsidRDefault="00943F27" w:rsidP="00CC7028">
      <w:pPr>
        <w:pStyle w:val="a7"/>
        <w:ind w:firstLine="0"/>
        <w:jc w:val="left"/>
      </w:pPr>
      <w:r w:rsidRPr="00CC7028">
        <w:t>Заключение……………………………………………</w:t>
      </w:r>
      <w:r w:rsidR="00CC7028">
        <w:t>.................................</w:t>
      </w:r>
      <w:r w:rsidRPr="00CC7028">
        <w:t>…</w:t>
      </w:r>
      <w:r w:rsidR="006E5AFE" w:rsidRPr="00CC7028">
        <w:t>…1</w:t>
      </w:r>
      <w:r w:rsidR="00CC7028">
        <w:t>0</w:t>
      </w:r>
    </w:p>
    <w:p w:rsidR="00943F27" w:rsidRPr="00CC7028" w:rsidRDefault="00943F27" w:rsidP="00CC7028">
      <w:pPr>
        <w:pStyle w:val="a7"/>
        <w:ind w:firstLine="0"/>
        <w:jc w:val="left"/>
      </w:pPr>
      <w:r w:rsidRPr="00CC7028">
        <w:t>Список литературы……………………………</w:t>
      </w:r>
      <w:r w:rsidR="006E5AFE" w:rsidRPr="00CC7028">
        <w:t>…………..</w:t>
      </w:r>
      <w:r w:rsidR="00CC7028">
        <w:t>..................................</w:t>
      </w:r>
      <w:r w:rsidR="006E5AFE" w:rsidRPr="00CC7028">
        <w:t>1</w:t>
      </w:r>
      <w:r w:rsidR="00CC7028">
        <w:t>2</w:t>
      </w:r>
    </w:p>
    <w:p w:rsidR="00943F27" w:rsidRPr="00CC7028" w:rsidRDefault="00943F27" w:rsidP="00CC7028">
      <w:pPr>
        <w:pStyle w:val="a7"/>
      </w:pPr>
    </w:p>
    <w:p w:rsidR="00195CDD" w:rsidRPr="00CC7028" w:rsidRDefault="00CC7028" w:rsidP="00CC7028">
      <w:pPr>
        <w:pStyle w:val="a7"/>
      </w:pPr>
      <w:r>
        <w:br w:type="page"/>
      </w:r>
      <w:r w:rsidR="00195CDD" w:rsidRPr="00CC7028">
        <w:t>Введение</w:t>
      </w:r>
    </w:p>
    <w:p w:rsidR="005F3168" w:rsidRPr="00CC7028" w:rsidRDefault="005F3168" w:rsidP="00CC7028">
      <w:pPr>
        <w:pStyle w:val="a7"/>
      </w:pPr>
    </w:p>
    <w:p w:rsidR="00C139F7" w:rsidRPr="00CC7028" w:rsidRDefault="00C139F7" w:rsidP="00CC7028">
      <w:pPr>
        <w:pStyle w:val="a7"/>
      </w:pPr>
      <w:r w:rsidRPr="00CC7028">
        <w:t xml:space="preserve">Во все времена ребенок был объектом повышенного внимания взрослых: о нем стремились заботиться, передавать накопленные знания, </w:t>
      </w:r>
      <w:r w:rsidR="00AF0474" w:rsidRPr="00CC7028">
        <w:t xml:space="preserve">разносторонне </w:t>
      </w:r>
      <w:r w:rsidRPr="00CC7028">
        <w:t xml:space="preserve">обучать. </w:t>
      </w:r>
      <w:r w:rsidR="00CF5AF3" w:rsidRPr="00CC7028">
        <w:t>Ведь к</w:t>
      </w:r>
      <w:r w:rsidR="00AF0474" w:rsidRPr="00CC7028">
        <w:t xml:space="preserve">то как ни </w:t>
      </w:r>
      <w:r w:rsidR="00CF5AF3" w:rsidRPr="00CC7028">
        <w:t xml:space="preserve">здоровые, умные </w:t>
      </w:r>
      <w:r w:rsidRPr="00CC7028">
        <w:t>дети</w:t>
      </w:r>
      <w:r w:rsidR="00CF5AF3" w:rsidRPr="00CC7028">
        <w:t xml:space="preserve"> станут гарантом благополучного будущего, счастливой старости своих предков? Интерес к детской психологии как науке появился уже в 19 веке, который был вызван успешным развитие</w:t>
      </w:r>
      <w:r w:rsidR="00AF0474" w:rsidRPr="00CC7028">
        <w:t>м философии, естествознания, физиологии и других научных</w:t>
      </w:r>
      <w:r w:rsidR="00CF5AF3" w:rsidRPr="00CC7028">
        <w:t xml:space="preserve"> отра</w:t>
      </w:r>
      <w:r w:rsidR="00AF0474" w:rsidRPr="00CC7028">
        <w:t>слей.</w:t>
      </w:r>
    </w:p>
    <w:p w:rsidR="00CF5AF3" w:rsidRPr="00CC7028" w:rsidRDefault="00CF5AF3" w:rsidP="00CC7028">
      <w:pPr>
        <w:pStyle w:val="a7"/>
      </w:pPr>
      <w:r w:rsidRPr="00CC7028">
        <w:t>В отеч</w:t>
      </w:r>
      <w:r w:rsidR="00187343" w:rsidRPr="00CC7028">
        <w:t xml:space="preserve">ественной психологической науке в исследовании проблем детства развивалось </w:t>
      </w:r>
      <w:r w:rsidRPr="00CC7028">
        <w:t>2 крупных направлениях: изучение отдельных сторон детской жизни и исследование детства в целом.</w:t>
      </w:r>
      <w:r w:rsidR="00187343" w:rsidRPr="00CC7028">
        <w:t xml:space="preserve"> Под влиянием сложившегося мировоззрения встала проблема о периодизации психического развития ребенка. Периодизация – деление онтогенеза на отдельные периоды в соответствии с общим </w:t>
      </w:r>
      <w:r w:rsidR="00AF0474" w:rsidRPr="00CC7028">
        <w:t>для всего онтогенеза законом.</w:t>
      </w:r>
    </w:p>
    <w:p w:rsidR="00CC7028" w:rsidRDefault="00FA37C3" w:rsidP="00CC7028">
      <w:pPr>
        <w:pStyle w:val="a7"/>
      </w:pPr>
      <w:r w:rsidRPr="00CC7028">
        <w:t>Периодизация психического развития в детском возрасте</w:t>
      </w:r>
      <w:r w:rsidR="00AF0474" w:rsidRPr="00CC7028">
        <w:t xml:space="preserve"> не случайно</w:t>
      </w:r>
      <w:r w:rsidRPr="00CC7028">
        <w:t xml:space="preserve"> является фундаментальной проблемой возрастной психологии. Именно от правильного решения этой проблемы во многом зависит стратегия построения системы воспитания и обучения подрастающих поколений. </w:t>
      </w:r>
      <w:r w:rsidR="00BC3C80" w:rsidRPr="00CC7028">
        <w:t>Проблемой периодизации психического развития детей занимались</w:t>
      </w:r>
      <w:r w:rsidRPr="00CC7028">
        <w:t xml:space="preserve"> оте</w:t>
      </w:r>
      <w:r w:rsidR="00BC3C80" w:rsidRPr="00CC7028">
        <w:t xml:space="preserve">чественные и заpубежные учёные Л.С. Выготский, </w:t>
      </w:r>
      <w:r w:rsidR="00187343" w:rsidRPr="00CC7028">
        <w:t>А.Н. Леонтьев, С.Л. Рубинштейн, В.В. Давыдов</w:t>
      </w:r>
      <w:r w:rsidR="00BC3C80" w:rsidRPr="00CC7028">
        <w:t>, Д.Б. Эльконин, З. Фрейд, С. Холл, В. Штерн и</w:t>
      </w:r>
      <w:r w:rsidR="00CC7028">
        <w:t xml:space="preserve"> </w:t>
      </w:r>
      <w:r w:rsidR="00BC3C80" w:rsidRPr="00CC7028">
        <w:t>многие другие.</w:t>
      </w:r>
    </w:p>
    <w:p w:rsidR="00FA37C3" w:rsidRPr="00CC7028" w:rsidRDefault="00FA37C3" w:rsidP="00CC7028">
      <w:pPr>
        <w:pStyle w:val="a7"/>
      </w:pPr>
      <w:r w:rsidRPr="00CC7028">
        <w:t xml:space="preserve">П.П.Блонский считал,что пpоцессы психичечкого pазвития изменяются с pазвитием человечества и может пpоисходить появление новых пеpиодов, не существовавших до этого. </w:t>
      </w:r>
      <w:r w:rsidR="00BC3C80" w:rsidRPr="00CC7028">
        <w:t xml:space="preserve">По его словам, </w:t>
      </w:r>
      <w:r w:rsidRPr="00CC7028">
        <w:t>детское pазвитие - это не пpоцесс плавных пpеобpазований, а pезкое качественное изменение, пpоисходящее в пеpеломные пеpиоды.</w:t>
      </w:r>
    </w:p>
    <w:p w:rsidR="00BC3C80" w:rsidRPr="00CC7028" w:rsidRDefault="00BC3C80" w:rsidP="00CC7028">
      <w:pPr>
        <w:pStyle w:val="a7"/>
      </w:pPr>
      <w:r w:rsidRPr="00CC7028">
        <w:t>Д.Б. Эльконин писал, что разработка периодизации психического развития имеет важное теоретическое значение, так как через определение периодов психического развития и через выявление закономерностей переходов от одного периода к другому может быть решена проблема</w:t>
      </w:r>
      <w:r w:rsidR="00022105" w:rsidRPr="00CC7028">
        <w:t xml:space="preserve"> движущих сил психического развития.</w:t>
      </w:r>
    </w:p>
    <w:p w:rsidR="00022105" w:rsidRPr="00CC7028" w:rsidRDefault="00AF0474" w:rsidP="00CC7028">
      <w:pPr>
        <w:pStyle w:val="a7"/>
      </w:pPr>
      <w:r w:rsidRPr="00CC7028">
        <w:t>Таким образом, р</w:t>
      </w:r>
      <w:r w:rsidR="00022105" w:rsidRPr="00CC7028">
        <w:t>азделение жизненного пути ребенка на периоды позволяет лучше понять закономерности детского развития, специфику отдельных возрастных этапов. Содержание периодов, их временные границы определяются на основе критериев, которые авторы считают наиболее важными и существенными сторонами развития.</w:t>
      </w:r>
    </w:p>
    <w:p w:rsidR="00022105" w:rsidRPr="00CC7028" w:rsidRDefault="00022105" w:rsidP="00CC7028">
      <w:pPr>
        <w:pStyle w:val="a7"/>
      </w:pPr>
    </w:p>
    <w:p w:rsidR="006F5845" w:rsidRDefault="00CC7028" w:rsidP="00CC7028">
      <w:pPr>
        <w:pStyle w:val="a7"/>
      </w:pPr>
      <w:r>
        <w:br w:type="page"/>
        <w:t xml:space="preserve">1. </w:t>
      </w:r>
      <w:r w:rsidR="006F5845" w:rsidRPr="00CC7028">
        <w:t>Сущность гипотезы Д.Б. Эльконина о пер</w:t>
      </w:r>
      <w:r>
        <w:t>иодизации психического развития</w:t>
      </w:r>
    </w:p>
    <w:p w:rsidR="00CC7028" w:rsidRPr="00CC7028" w:rsidRDefault="00CC7028" w:rsidP="00CC7028">
      <w:pPr>
        <w:pStyle w:val="a7"/>
      </w:pPr>
    </w:p>
    <w:p w:rsidR="006F5845" w:rsidRPr="00CC7028" w:rsidRDefault="00CC7028" w:rsidP="00CC7028">
      <w:pPr>
        <w:pStyle w:val="a7"/>
      </w:pPr>
      <w:r>
        <w:t xml:space="preserve">1.1 </w:t>
      </w:r>
      <w:r w:rsidR="006F5845" w:rsidRPr="00CC7028">
        <w:t>Понятие о периодизации. Основные</w:t>
      </w:r>
      <w:r>
        <w:t xml:space="preserve"> моменты подхода Д.Б. Эльконина</w:t>
      </w:r>
    </w:p>
    <w:p w:rsidR="005F3168" w:rsidRPr="00CC7028" w:rsidRDefault="005F3168" w:rsidP="00CC7028">
      <w:pPr>
        <w:pStyle w:val="a7"/>
      </w:pPr>
    </w:p>
    <w:p w:rsidR="00AF0474" w:rsidRPr="00CC7028" w:rsidRDefault="00AF0474" w:rsidP="00CC7028">
      <w:pPr>
        <w:pStyle w:val="a7"/>
      </w:pPr>
      <w:r w:rsidRPr="00CC7028">
        <w:t>Периодизация – деление онтогенеза на отдельные периоды в соответствии с общим для всего онтогенеза законом.</w:t>
      </w:r>
    </w:p>
    <w:p w:rsidR="00022105" w:rsidRPr="00CC7028" w:rsidRDefault="008F5D18" w:rsidP="00CC7028">
      <w:pPr>
        <w:pStyle w:val="a7"/>
      </w:pPr>
      <w:r w:rsidRPr="00CC7028">
        <w:t>В процессе онтогенеза – от рождения до зрелых лет ребенок проходит через несколько возрастных периодов, имеющих свои характерные признаки. К</w:t>
      </w:r>
      <w:r w:rsidR="00CC7028">
        <w:t xml:space="preserve"> </w:t>
      </w:r>
      <w:r w:rsidR="00D165AF" w:rsidRPr="00CC7028">
        <w:t>ним относятся условия жизни, деятельность, отношения с окружающими, особенности структуры личности и познавательной сферы, анатомо-физиологические особенности и многое другое. Поэтому различные периодизации психического развития базируются на разных основаниях.</w:t>
      </w:r>
    </w:p>
    <w:p w:rsidR="00413867" w:rsidRPr="00CC7028" w:rsidRDefault="00D165AF" w:rsidP="00CC7028">
      <w:pPr>
        <w:pStyle w:val="a7"/>
      </w:pPr>
      <w:r w:rsidRPr="00CC7028">
        <w:t>Наиболее известной в российской психологической науке является возрастная периодизация Даниила Борисовича Эльконина</w:t>
      </w:r>
      <w:r w:rsidR="00401149" w:rsidRPr="00CC7028">
        <w:t>, основанная на подходе к психологии развития, сложившемся в школе Л.С. Выготского.</w:t>
      </w:r>
    </w:p>
    <w:p w:rsidR="005376B8" w:rsidRPr="00CC7028" w:rsidRDefault="00401149" w:rsidP="00CC7028">
      <w:pPr>
        <w:pStyle w:val="a7"/>
      </w:pPr>
      <w:r w:rsidRPr="00CC7028">
        <w:t xml:space="preserve">Ключевыми моментами </w:t>
      </w:r>
      <w:r w:rsidR="005376B8" w:rsidRPr="00CC7028">
        <w:t>концепци</w:t>
      </w:r>
      <w:r w:rsidRPr="00CC7028">
        <w:t>и являются</w:t>
      </w:r>
      <w:r w:rsidR="005376B8" w:rsidRPr="00CC7028">
        <w:t>:</w:t>
      </w:r>
    </w:p>
    <w:p w:rsidR="005376B8" w:rsidRPr="00CC7028" w:rsidRDefault="005376B8" w:rsidP="00CC7028">
      <w:pPr>
        <w:pStyle w:val="a7"/>
      </w:pPr>
      <w:r w:rsidRPr="00CC7028">
        <w:t>Социальная ситуация развития – это та система отношений, в которую ребенок вступает в обществе, и то, как он в ней ориентируется.</w:t>
      </w:r>
    </w:p>
    <w:p w:rsidR="005376B8" w:rsidRPr="00CC7028" w:rsidRDefault="005376B8" w:rsidP="00CC7028">
      <w:pPr>
        <w:pStyle w:val="a7"/>
      </w:pPr>
      <w:r w:rsidRPr="00CC7028">
        <w:t>Основной, или ведущий вид деятельности ребенка в этот период, определяющий основное направление развития в том или ином возрасте.</w:t>
      </w:r>
    </w:p>
    <w:p w:rsidR="005376B8" w:rsidRPr="00CC7028" w:rsidRDefault="005376B8" w:rsidP="00CC7028">
      <w:pPr>
        <w:pStyle w:val="a7"/>
      </w:pPr>
      <w:r w:rsidRPr="00CC7028">
        <w:t>Основные психологические новообразования развития, т.е. та способность, которая складывается у ребенка в ходе осуществления ведущего вида деятельности.</w:t>
      </w:r>
    </w:p>
    <w:p w:rsidR="00401149" w:rsidRPr="00CC7028" w:rsidRDefault="00401149" w:rsidP="00CC7028">
      <w:pPr>
        <w:pStyle w:val="a7"/>
      </w:pPr>
      <w:r w:rsidRPr="00CC7028">
        <w:t>Кризисы – переломные моменты, отделяющие один возраст от другого.</w:t>
      </w:r>
    </w:p>
    <w:p w:rsidR="00195CDD" w:rsidRPr="00CC7028" w:rsidRDefault="00195CDD" w:rsidP="00CC7028">
      <w:pPr>
        <w:pStyle w:val="a7"/>
      </w:pPr>
      <w:r w:rsidRPr="00CC7028">
        <w:t>Исходя из классических принципов периодизации, Эльконин подверг тщательному анализу содержательно-предметную сторону деятельности и пришел к выводу о том, что единый по своей природе процесс жизни ребенка в обществе в ходе исторического развития раздваивается, расщепляется на две стороны:</w:t>
      </w:r>
    </w:p>
    <w:p w:rsidR="00195CDD" w:rsidRPr="00CC7028" w:rsidRDefault="001F2530" w:rsidP="00CC7028">
      <w:pPr>
        <w:pStyle w:val="a7"/>
      </w:pPr>
      <w:r w:rsidRPr="00CC7028">
        <w:t>Усвоение мотивационно-потребностной сферы личности (усвоение мира общения);</w:t>
      </w:r>
    </w:p>
    <w:p w:rsidR="001F2530" w:rsidRPr="00CC7028" w:rsidRDefault="001F2530" w:rsidP="00CC7028">
      <w:pPr>
        <w:pStyle w:val="a7"/>
      </w:pPr>
      <w:r w:rsidRPr="00CC7028">
        <w:t>Усвоение операционно-технической сферы (усвоение предметного мира).</w:t>
      </w:r>
    </w:p>
    <w:p w:rsidR="00B54663" w:rsidRPr="00CC7028" w:rsidRDefault="001F2530" w:rsidP="00CC7028">
      <w:pPr>
        <w:pStyle w:val="a7"/>
      </w:pPr>
      <w:r w:rsidRPr="00CC7028">
        <w:t>Д.Б. Эльконин открыл закон чередования, периодичности разных типов деятельности: на определенном этапе активность ребенка направлена на познание взаимоотношений с людьми, затем наступает этап познания способов употребления предметов – предметно-манипулятивная деятельность.</w:t>
      </w:r>
      <w:r w:rsidR="00B54663" w:rsidRPr="00CC7028">
        <w:t xml:space="preserve"> Каждый раз между этими двумя типами деятельности возникают противоречия, которые становятся причиной развития.</w:t>
      </w:r>
      <w:r w:rsidR="000A3681" w:rsidRPr="00CC7028">
        <w:t xml:space="preserve"> </w:t>
      </w:r>
      <w:r w:rsidR="00B54663" w:rsidRPr="00CC7028">
        <w:t>Кризисами развития называются переходы от одного ведущего вида деятельности к другому. Кризис – своеобразное, поведенческое указание ребенка на возникшую у него потребность перемен: изменения системы отношений со взрослыми, появление нового предмета совме</w:t>
      </w:r>
      <w:r w:rsidR="000867F2" w:rsidRPr="00CC7028">
        <w:t>стной деятельности со взрослыми, т.е. новой ведущей деятельности. Каждая эпоха детского развития построена по одному принципу, она открывается деятельностью в сфере общения.</w:t>
      </w:r>
    </w:p>
    <w:p w:rsidR="00D223E7" w:rsidRPr="00CC7028" w:rsidRDefault="00B54663" w:rsidP="00CC7028">
      <w:pPr>
        <w:pStyle w:val="a7"/>
      </w:pPr>
      <w:r w:rsidRPr="00CC7028">
        <w:t>Учитывая закон периодичности, Эльконин по-новому объясняет содержание кризисов развития. Так, 3 года и 12 лет – кризисы отношений, вслед за которыми формируется ориентация в человеческих отношениях; 1 год и 7 лет – кризисы, открывающие ориентацию в мире вещей</w:t>
      </w:r>
      <w:r w:rsidR="000867F2" w:rsidRPr="00CC7028">
        <w:t>.</w:t>
      </w:r>
    </w:p>
    <w:p w:rsidR="00D223E7" w:rsidRPr="00CC7028" w:rsidRDefault="00D223E7" w:rsidP="00CC7028">
      <w:pPr>
        <w:pStyle w:val="a7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1800"/>
        <w:gridCol w:w="2311"/>
        <w:gridCol w:w="2835"/>
      </w:tblGrid>
      <w:tr w:rsidR="00D223E7" w:rsidRPr="006A7DE3" w:rsidTr="006A7DE3">
        <w:trPr>
          <w:cantSplit/>
          <w:trHeight w:val="877"/>
        </w:trPr>
        <w:tc>
          <w:tcPr>
            <w:tcW w:w="540" w:type="dxa"/>
            <w:shd w:val="clear" w:color="auto" w:fill="auto"/>
            <w:textDirection w:val="btLr"/>
          </w:tcPr>
          <w:p w:rsidR="00D223E7" w:rsidRPr="00CC7028" w:rsidRDefault="001D645B" w:rsidP="006A7DE3">
            <w:pPr>
              <w:pStyle w:val="a8"/>
              <w:ind w:left="113" w:right="113"/>
            </w:pPr>
            <w:r w:rsidRPr="00CC7028">
              <w:t>Эпоха</w:t>
            </w:r>
          </w:p>
        </w:tc>
        <w:tc>
          <w:tcPr>
            <w:tcW w:w="1728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Период</w:t>
            </w:r>
          </w:p>
        </w:tc>
        <w:tc>
          <w:tcPr>
            <w:tcW w:w="1800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Кризисы</w:t>
            </w:r>
          </w:p>
        </w:tc>
        <w:tc>
          <w:tcPr>
            <w:tcW w:w="2311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Ведущая деятельность</w:t>
            </w:r>
          </w:p>
        </w:tc>
        <w:tc>
          <w:tcPr>
            <w:tcW w:w="2835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Основные новообразования</w:t>
            </w:r>
          </w:p>
        </w:tc>
      </w:tr>
      <w:tr w:rsidR="00D223E7" w:rsidRPr="006A7DE3" w:rsidTr="006A7DE3">
        <w:tc>
          <w:tcPr>
            <w:tcW w:w="540" w:type="dxa"/>
            <w:vMerge w:val="restart"/>
            <w:shd w:val="clear" w:color="auto" w:fill="auto"/>
            <w:textDirection w:val="btLr"/>
          </w:tcPr>
          <w:p w:rsidR="00D223E7" w:rsidRPr="00CC7028" w:rsidRDefault="00EF138B" w:rsidP="00CC7028">
            <w:pPr>
              <w:pStyle w:val="a8"/>
            </w:pPr>
            <w:r w:rsidRPr="00CC7028">
              <w:t>Раннее детство</w:t>
            </w:r>
          </w:p>
        </w:tc>
        <w:tc>
          <w:tcPr>
            <w:tcW w:w="1728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Младенчество (от рождения до 1 года)</w:t>
            </w:r>
          </w:p>
        </w:tc>
        <w:tc>
          <w:tcPr>
            <w:tcW w:w="1800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Новорожденности</w:t>
            </w:r>
          </w:p>
        </w:tc>
        <w:tc>
          <w:tcPr>
            <w:tcW w:w="2311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Непосредственное эмоциональное общение</w:t>
            </w:r>
          </w:p>
        </w:tc>
        <w:tc>
          <w:tcPr>
            <w:tcW w:w="2835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Формирование потребности в общении, эмоциональном отношении</w:t>
            </w:r>
          </w:p>
        </w:tc>
      </w:tr>
      <w:tr w:rsidR="00D223E7" w:rsidRPr="006A7DE3" w:rsidTr="006A7DE3">
        <w:trPr>
          <w:trHeight w:val="698"/>
        </w:trPr>
        <w:tc>
          <w:tcPr>
            <w:tcW w:w="540" w:type="dxa"/>
            <w:vMerge/>
            <w:shd w:val="clear" w:color="auto" w:fill="auto"/>
          </w:tcPr>
          <w:p w:rsidR="00D223E7" w:rsidRPr="00CC7028" w:rsidRDefault="00D223E7" w:rsidP="00CC7028">
            <w:pPr>
              <w:pStyle w:val="a8"/>
            </w:pPr>
          </w:p>
        </w:tc>
        <w:tc>
          <w:tcPr>
            <w:tcW w:w="1728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Раннее возраст (1-3 лет)</w:t>
            </w:r>
          </w:p>
        </w:tc>
        <w:tc>
          <w:tcPr>
            <w:tcW w:w="1800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1 года</w:t>
            </w:r>
          </w:p>
        </w:tc>
        <w:tc>
          <w:tcPr>
            <w:tcW w:w="2311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 xml:space="preserve">Предметно-манипулятивная </w:t>
            </w:r>
          </w:p>
        </w:tc>
        <w:tc>
          <w:tcPr>
            <w:tcW w:w="2835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Развитие речи и наглядно-действенного мышления</w:t>
            </w:r>
          </w:p>
        </w:tc>
      </w:tr>
      <w:tr w:rsidR="00D223E7" w:rsidRPr="006A7DE3" w:rsidTr="006A7DE3">
        <w:tc>
          <w:tcPr>
            <w:tcW w:w="540" w:type="dxa"/>
            <w:vMerge w:val="restart"/>
            <w:shd w:val="clear" w:color="auto" w:fill="auto"/>
            <w:textDirection w:val="btLr"/>
          </w:tcPr>
          <w:p w:rsidR="00D223E7" w:rsidRPr="00CC7028" w:rsidRDefault="00D223E7" w:rsidP="00CC7028">
            <w:pPr>
              <w:pStyle w:val="a8"/>
            </w:pPr>
            <w:r w:rsidRPr="00CC7028">
              <w:t>Детство</w:t>
            </w:r>
          </w:p>
        </w:tc>
        <w:tc>
          <w:tcPr>
            <w:tcW w:w="1728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Дошкольный возраст (3-6 лет)</w:t>
            </w:r>
          </w:p>
        </w:tc>
        <w:tc>
          <w:tcPr>
            <w:tcW w:w="1800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3 лет</w:t>
            </w:r>
          </w:p>
        </w:tc>
        <w:tc>
          <w:tcPr>
            <w:tcW w:w="2311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Ролевая игра</w:t>
            </w:r>
          </w:p>
        </w:tc>
        <w:tc>
          <w:tcPr>
            <w:tcW w:w="2835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Стремление к общественно значимой деятельности</w:t>
            </w:r>
          </w:p>
        </w:tc>
      </w:tr>
      <w:tr w:rsidR="00D223E7" w:rsidRPr="006A7DE3" w:rsidTr="006A7DE3">
        <w:trPr>
          <w:trHeight w:val="1275"/>
        </w:trPr>
        <w:tc>
          <w:tcPr>
            <w:tcW w:w="540" w:type="dxa"/>
            <w:vMerge/>
            <w:shd w:val="clear" w:color="auto" w:fill="auto"/>
          </w:tcPr>
          <w:p w:rsidR="00D223E7" w:rsidRPr="00CC7028" w:rsidRDefault="00D223E7" w:rsidP="00CC7028">
            <w:pPr>
              <w:pStyle w:val="a8"/>
            </w:pPr>
          </w:p>
        </w:tc>
        <w:tc>
          <w:tcPr>
            <w:tcW w:w="1728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Младший школьный возраст (6)</w:t>
            </w:r>
            <w:r w:rsidR="00CC7028">
              <w:t xml:space="preserve"> </w:t>
            </w:r>
            <w:r w:rsidRPr="00CC7028">
              <w:t>7-11 лет)</w:t>
            </w:r>
          </w:p>
        </w:tc>
        <w:tc>
          <w:tcPr>
            <w:tcW w:w="1800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7 лет</w:t>
            </w:r>
          </w:p>
        </w:tc>
        <w:tc>
          <w:tcPr>
            <w:tcW w:w="2311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Учебная</w:t>
            </w:r>
          </w:p>
        </w:tc>
        <w:tc>
          <w:tcPr>
            <w:tcW w:w="2835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Произвольность психических процессов, внутренний план действий</w:t>
            </w:r>
          </w:p>
        </w:tc>
      </w:tr>
      <w:tr w:rsidR="00D223E7" w:rsidRPr="006A7DE3" w:rsidTr="006A7DE3">
        <w:tc>
          <w:tcPr>
            <w:tcW w:w="540" w:type="dxa"/>
            <w:vMerge w:val="restart"/>
            <w:shd w:val="clear" w:color="auto" w:fill="auto"/>
            <w:textDirection w:val="btLr"/>
          </w:tcPr>
          <w:p w:rsidR="00D223E7" w:rsidRPr="00CC7028" w:rsidRDefault="00D223E7" w:rsidP="00CC7028">
            <w:pPr>
              <w:pStyle w:val="a8"/>
            </w:pPr>
            <w:r w:rsidRPr="00CC7028">
              <w:t>Подростничеств</w:t>
            </w:r>
            <w:r w:rsidR="00D12157" w:rsidRPr="00CC7028">
              <w:t>о</w:t>
            </w:r>
          </w:p>
        </w:tc>
        <w:tc>
          <w:tcPr>
            <w:tcW w:w="1728" w:type="dxa"/>
            <w:shd w:val="clear" w:color="auto" w:fill="auto"/>
          </w:tcPr>
          <w:p w:rsidR="00D223E7" w:rsidRPr="00CC7028" w:rsidRDefault="00C700E0" w:rsidP="00CC7028">
            <w:pPr>
              <w:pStyle w:val="a8"/>
            </w:pPr>
            <w:r w:rsidRPr="00CC7028">
              <w:t>П</w:t>
            </w:r>
            <w:r w:rsidR="00D223E7" w:rsidRPr="00CC7028">
              <w:t>одростничество (11-14 лет)</w:t>
            </w:r>
          </w:p>
        </w:tc>
        <w:tc>
          <w:tcPr>
            <w:tcW w:w="1800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11-12 лет</w:t>
            </w:r>
          </w:p>
        </w:tc>
        <w:tc>
          <w:tcPr>
            <w:tcW w:w="2311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Интимно-личностное общение</w:t>
            </w:r>
          </w:p>
        </w:tc>
        <w:tc>
          <w:tcPr>
            <w:tcW w:w="2835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Самооценка, критическое отношение к людям, стремление к взрослости, подчинение коллективным нормам</w:t>
            </w:r>
          </w:p>
        </w:tc>
      </w:tr>
      <w:tr w:rsidR="00D223E7" w:rsidRPr="006A7DE3" w:rsidTr="006A7DE3">
        <w:trPr>
          <w:trHeight w:val="1545"/>
        </w:trPr>
        <w:tc>
          <w:tcPr>
            <w:tcW w:w="540" w:type="dxa"/>
            <w:vMerge/>
            <w:shd w:val="clear" w:color="auto" w:fill="auto"/>
          </w:tcPr>
          <w:p w:rsidR="00D223E7" w:rsidRPr="00CC7028" w:rsidRDefault="00D223E7" w:rsidP="00CC7028">
            <w:pPr>
              <w:pStyle w:val="a8"/>
            </w:pPr>
          </w:p>
        </w:tc>
        <w:tc>
          <w:tcPr>
            <w:tcW w:w="1728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Ранняя юность (15-17 лет)</w:t>
            </w:r>
          </w:p>
        </w:tc>
        <w:tc>
          <w:tcPr>
            <w:tcW w:w="1800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15 лет</w:t>
            </w:r>
          </w:p>
        </w:tc>
        <w:tc>
          <w:tcPr>
            <w:tcW w:w="2311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Учебно-профессиональная</w:t>
            </w:r>
          </w:p>
        </w:tc>
        <w:tc>
          <w:tcPr>
            <w:tcW w:w="2835" w:type="dxa"/>
            <w:shd w:val="clear" w:color="auto" w:fill="auto"/>
          </w:tcPr>
          <w:p w:rsidR="00D223E7" w:rsidRPr="00CC7028" w:rsidRDefault="00D223E7" w:rsidP="00CC7028">
            <w:pPr>
              <w:pStyle w:val="a8"/>
            </w:pPr>
            <w:r w:rsidRPr="00CC7028">
              <w:t>Формирование мировоззрения, профессиональных интересов, самосознания. Мечты и идеалы.</w:t>
            </w:r>
          </w:p>
        </w:tc>
      </w:tr>
    </w:tbl>
    <w:p w:rsidR="00CC7028" w:rsidRDefault="00CC7028" w:rsidP="00CC7028">
      <w:pPr>
        <w:pStyle w:val="a7"/>
      </w:pPr>
    </w:p>
    <w:p w:rsidR="00D223E7" w:rsidRPr="00CC7028" w:rsidRDefault="00D12157" w:rsidP="00CC7028">
      <w:pPr>
        <w:pStyle w:val="a7"/>
      </w:pPr>
      <w:r w:rsidRPr="00CC7028">
        <w:t>Итак, периодизация психического развития Д.Б. Эльконина представляется следующим образом:</w:t>
      </w:r>
    </w:p>
    <w:p w:rsidR="00A5512C" w:rsidRPr="00CC7028" w:rsidRDefault="00A5512C" w:rsidP="00CC7028">
      <w:pPr>
        <w:pStyle w:val="a7"/>
      </w:pPr>
    </w:p>
    <w:p w:rsidR="00D12157" w:rsidRPr="00CC7028" w:rsidRDefault="006F5845" w:rsidP="00CC7028">
      <w:pPr>
        <w:pStyle w:val="a7"/>
      </w:pPr>
      <w:r w:rsidRPr="00CC7028">
        <w:t xml:space="preserve">1.2 </w:t>
      </w:r>
      <w:r w:rsidR="00EF138B" w:rsidRPr="00CC7028">
        <w:t>Характеристики возрастных эпох</w:t>
      </w:r>
      <w:r w:rsidR="00CC7028">
        <w:t xml:space="preserve"> по Д.Б. Эльконину</w:t>
      </w:r>
    </w:p>
    <w:p w:rsidR="005F3168" w:rsidRPr="00CC7028" w:rsidRDefault="005F3168" w:rsidP="00CC7028">
      <w:pPr>
        <w:pStyle w:val="a7"/>
      </w:pPr>
    </w:p>
    <w:p w:rsidR="00EF138B" w:rsidRPr="00CC7028" w:rsidRDefault="00072C67" w:rsidP="00CC7028">
      <w:pPr>
        <w:pStyle w:val="a7"/>
      </w:pPr>
      <w:r w:rsidRPr="00CC7028">
        <w:t xml:space="preserve">I. </w:t>
      </w:r>
      <w:r w:rsidR="00EF138B" w:rsidRPr="00CC7028">
        <w:t>Эпоха ранне</w:t>
      </w:r>
      <w:r w:rsidRPr="00CC7028">
        <w:t xml:space="preserve">го </w:t>
      </w:r>
      <w:r w:rsidR="00EF138B" w:rsidRPr="00CC7028">
        <w:t>детства (до 3-х лет).</w:t>
      </w:r>
    </w:p>
    <w:p w:rsidR="00EF138B" w:rsidRPr="00CC7028" w:rsidRDefault="00EF138B" w:rsidP="00CC7028">
      <w:pPr>
        <w:pStyle w:val="a7"/>
      </w:pPr>
      <w:r w:rsidRPr="00CC7028">
        <w:t xml:space="preserve">Младенчество (до 1 года). </w:t>
      </w:r>
      <w:r w:rsidR="00441F03" w:rsidRPr="00CC7028">
        <w:t>Младенец живет в специфической социальной ситуации развития полной беспомощности и единственным средством, опосредующим все его проявления, является взрослый. Именно мать всегда находится рядом с ребенком, поэтому отношения ребенка к действительности с самого начала имеют социальный характер: ведущий вид деятельности младенца – эмоциональное общение. К 2 месяцам у ребенка появляется комплекс оживления на появление взрослого: улыбка, двигательная реакция; к 6 месяцам деятельность общения развивается</w:t>
      </w:r>
      <w:r w:rsidR="00725168" w:rsidRPr="00CC7028">
        <w:t>: ребенок узнает маму. Взрослые развивают руку ребенка: дают ему игрушку, включают в общение через предмет, побуждают к действиям с ним.</w:t>
      </w:r>
    </w:p>
    <w:p w:rsidR="00725168" w:rsidRPr="00CC7028" w:rsidRDefault="00725168" w:rsidP="00CC7028">
      <w:pPr>
        <w:pStyle w:val="a7"/>
      </w:pPr>
      <w:r w:rsidRPr="00CC7028">
        <w:t>На границе младенчества и раннего возраста происходит переход к предметным действиям. Начинается формирование практического и сенсомоторного интеллекта.</w:t>
      </w:r>
    </w:p>
    <w:p w:rsidR="00725168" w:rsidRPr="00CC7028" w:rsidRDefault="00725168" w:rsidP="00CC7028">
      <w:pPr>
        <w:pStyle w:val="a7"/>
      </w:pPr>
      <w:r w:rsidRPr="00CC7028">
        <w:t>Ранний возраст (1-3). Ведущий вид деятельности этого периода – предметно-</w:t>
      </w:r>
      <w:r w:rsidR="001C33E1" w:rsidRPr="00CC7028">
        <w:t xml:space="preserve">манипулятивный. Ребенок </w:t>
      </w:r>
      <w:r w:rsidRPr="00CC7028">
        <w:t>овладевает действиями с предметами (ложкой, карандашом, ведром и т.д.)</w:t>
      </w:r>
      <w:r w:rsidR="001C33E1" w:rsidRPr="00CC7028">
        <w:t>, самостоятельно открывает дверь, пересыпает песок. Это опеперационально-техническая фаза.</w:t>
      </w:r>
    </w:p>
    <w:p w:rsidR="00072C67" w:rsidRPr="00CC7028" w:rsidRDefault="001C33E1" w:rsidP="00CC7028">
      <w:pPr>
        <w:pStyle w:val="a7"/>
      </w:pPr>
      <w:r w:rsidRPr="00CC7028">
        <w:t xml:space="preserve">В этом возрасте предметные действия служат для ребенка способом налаживания межличностных контактов. Общение, </w:t>
      </w:r>
      <w:r w:rsidR="00072C67" w:rsidRPr="00CC7028">
        <w:t>в свою очередь, опосредуется предметными действиями ребенка и практически не отделено от них. Но к 3-м годам ребенок начинает сравнивать себя со взрослыми («Я», «Я сам»).</w:t>
      </w:r>
    </w:p>
    <w:p w:rsidR="00710F82" w:rsidRPr="00CC7028" w:rsidRDefault="00072C67" w:rsidP="00CC7028">
      <w:pPr>
        <w:pStyle w:val="a7"/>
      </w:pPr>
      <w:r w:rsidRPr="00CC7028">
        <w:t>II.</w:t>
      </w:r>
      <w:r w:rsidR="00710F82" w:rsidRPr="00CC7028">
        <w:t xml:space="preserve"> Эпоха детства (3-11 лет).</w:t>
      </w:r>
    </w:p>
    <w:p w:rsidR="00CC7028" w:rsidRDefault="00710F82" w:rsidP="00CC7028">
      <w:pPr>
        <w:pStyle w:val="a7"/>
      </w:pPr>
      <w:r w:rsidRPr="00CC7028">
        <w:t>Дош</w:t>
      </w:r>
      <w:r w:rsidR="002C6830" w:rsidRPr="00CC7028">
        <w:t>кольный</w:t>
      </w:r>
      <w:r w:rsidRPr="00CC7028">
        <w:t xml:space="preserve"> во</w:t>
      </w:r>
      <w:r w:rsidR="002C6830" w:rsidRPr="00CC7028">
        <w:t>зраст</w:t>
      </w:r>
      <w:r w:rsidRPr="00CC7028">
        <w:t xml:space="preserve"> (3-7лет).</w:t>
      </w:r>
    </w:p>
    <w:p w:rsidR="00072C67" w:rsidRPr="00CC7028" w:rsidRDefault="00710F82" w:rsidP="00CC7028">
      <w:pPr>
        <w:pStyle w:val="a7"/>
      </w:pPr>
      <w:r w:rsidRPr="00CC7028">
        <w:t xml:space="preserve">Стремление к самостоятельности выводит ребенка на ролевую игру, имитирующую отношения людей в процессе труда. Благодаря игровым приемам ребенок принимает на себя роль взрослого и моделирует в игре их межличностные отношения. Таким образом, ролевая игра, объединяя общение и предметную деятельность, обеспечивает их совместное влияние на развитие ребенка. У </w:t>
      </w:r>
      <w:r w:rsidR="002C6830" w:rsidRPr="00CC7028">
        <w:t>него возникает потребность занять новую социальную позицию, и к концу этого периода у ребенка появляется стремление чему-то научиться, он хочет получить результат своей деятельности в качестве оценки, тянется к учению.</w:t>
      </w:r>
    </w:p>
    <w:p w:rsidR="002C6830" w:rsidRPr="00CC7028" w:rsidRDefault="002C6830" w:rsidP="00CC7028">
      <w:pPr>
        <w:pStyle w:val="a7"/>
      </w:pPr>
      <w:r w:rsidRPr="00CC7028">
        <w:t>Младший школьный возраст (7-11 лет).</w:t>
      </w:r>
    </w:p>
    <w:p w:rsidR="00CC7028" w:rsidRDefault="002C6830" w:rsidP="00CC7028">
      <w:pPr>
        <w:pStyle w:val="a7"/>
      </w:pPr>
      <w:r w:rsidRPr="00CC7028">
        <w:t>Это фаза операционно-технической деятельности, в основном учебной. Ребенок учится читать, писать. В процессе учения формируются интеллектуальные и познавательные способности, развивается система отношений ребенка с окружающими – его собственная практика взаимоотношений с другими людьми.</w:t>
      </w:r>
      <w:r w:rsidR="00C700E0" w:rsidRPr="00CC7028">
        <w:t xml:space="preserve"> Но приходит время, и он хочет подражать поведению взрослых, хочет равноправного отношения к себе.</w:t>
      </w:r>
    </w:p>
    <w:p w:rsidR="00C700E0" w:rsidRPr="00CC7028" w:rsidRDefault="00C700E0" w:rsidP="00CC7028">
      <w:pPr>
        <w:pStyle w:val="a7"/>
      </w:pPr>
      <w:r w:rsidRPr="00CC7028">
        <w:t>III. Подростничество (11-17 лет).</w:t>
      </w:r>
    </w:p>
    <w:p w:rsidR="00C700E0" w:rsidRPr="00CC7028" w:rsidRDefault="00C700E0" w:rsidP="00CC7028">
      <w:pPr>
        <w:pStyle w:val="a7"/>
      </w:pPr>
      <w:r w:rsidRPr="00CC7028">
        <w:t>Младшее подростничество (11-17 лет).</w:t>
      </w:r>
    </w:p>
    <w:p w:rsidR="00C700E0" w:rsidRPr="00CC7028" w:rsidRDefault="00C700E0" w:rsidP="00CC7028">
      <w:pPr>
        <w:pStyle w:val="a7"/>
      </w:pPr>
      <w:r w:rsidRPr="00CC7028">
        <w:t>Появляется новая деятельность – деятельность интимно-личностного, эмоционального общения со сверстниками, возникает объединение с себе равными, появляются лидеры. Возникает «чувство взрослости» - особая форма новообразования сознания, через которое подросток сравнивает себя с другими, находит образцы для подражания, перестраивает свою деятельности и отношения.</w:t>
      </w:r>
    </w:p>
    <w:p w:rsidR="00C700E0" w:rsidRPr="00CC7028" w:rsidRDefault="00C700E0" w:rsidP="00CC7028">
      <w:pPr>
        <w:pStyle w:val="a7"/>
      </w:pPr>
      <w:r w:rsidRPr="00CC7028">
        <w:t>Важно, чтобы круги общения ребенка не выходили из-под контроля взрослых</w:t>
      </w:r>
      <w:r w:rsidR="00FD3143" w:rsidRPr="00CC7028">
        <w:t xml:space="preserve"> («трудный возраст», «переходный возраст»).</w:t>
      </w:r>
    </w:p>
    <w:p w:rsidR="00FD3143" w:rsidRPr="00CC7028" w:rsidRDefault="00FD3143" w:rsidP="00CC7028">
      <w:pPr>
        <w:pStyle w:val="a7"/>
      </w:pPr>
      <w:r w:rsidRPr="00CC7028">
        <w:t>Ранняя юность – старшее подростничество (14-17 лет).</w:t>
      </w:r>
    </w:p>
    <w:p w:rsidR="00FD3143" w:rsidRPr="00CC7028" w:rsidRDefault="00FD3143" w:rsidP="00CC7028">
      <w:pPr>
        <w:pStyle w:val="a7"/>
      </w:pPr>
      <w:r w:rsidRPr="00CC7028">
        <w:t>У ребенка вновь появляется потребность к сапопознанию, формируется самосознание, ставятся задачи саморазвития, самосовершенствования, самоактуализации. Осуществляется профессиональное и личное самоопределение, ему важно знать, кем он будет. Ведущая деятельность – учебно-профессиональная (вновь операционно-техническая фаза), в процессе которой формируются мировоззрение, профессиональные интересы, идеалы.</w:t>
      </w:r>
    </w:p>
    <w:p w:rsidR="00072C67" w:rsidRPr="00CC7028" w:rsidRDefault="00DF4F12" w:rsidP="00CC7028">
      <w:pPr>
        <w:pStyle w:val="a7"/>
      </w:pPr>
      <w:r w:rsidRPr="00CC7028">
        <w:t xml:space="preserve">Таким образом, в каждом возрастном периоде существуют оптимальные возможности для наиболее эффективного формирования и развития определенных психологических и поведенческих свойств и качеств – возрастная сензетивность т.е. повышенная </w:t>
      </w:r>
      <w:r w:rsidR="002540D5" w:rsidRPr="00CC7028">
        <w:t>чувствительность для развития определенного свойства психики.</w:t>
      </w:r>
    </w:p>
    <w:p w:rsidR="002540D5" w:rsidRPr="00CC7028" w:rsidRDefault="002540D5" w:rsidP="00CC7028">
      <w:pPr>
        <w:pStyle w:val="a7"/>
      </w:pPr>
      <w:r w:rsidRPr="00CC7028">
        <w:t>Так, раннее детство – наиболее благоприятный возраст для развития речи, младший школьный – для развития учебных навыков и умений.</w:t>
      </w:r>
    </w:p>
    <w:p w:rsidR="002540D5" w:rsidRPr="00CC7028" w:rsidRDefault="002540D5" w:rsidP="00CC7028">
      <w:pPr>
        <w:pStyle w:val="a7"/>
      </w:pPr>
      <w:r w:rsidRPr="00CC7028">
        <w:t>В каждый возрастной период следует проводить амплификацию, т.е. насыщение возраста тем, что ему требуется для развития нужных в этот момент функций. Но нельзя применять искусственную акселерацию (ускорение), так как это не приведет к желаемым результатам и может затормозить развитие.</w:t>
      </w:r>
    </w:p>
    <w:p w:rsidR="00072C67" w:rsidRPr="00CC7028" w:rsidRDefault="00072C67" w:rsidP="00CC7028">
      <w:pPr>
        <w:pStyle w:val="a7"/>
      </w:pPr>
    </w:p>
    <w:p w:rsidR="00D12157" w:rsidRPr="00CC7028" w:rsidRDefault="00CC7028" w:rsidP="00CC7028">
      <w:pPr>
        <w:pStyle w:val="a7"/>
      </w:pPr>
      <w:r>
        <w:br w:type="page"/>
      </w:r>
      <w:r w:rsidR="00AF0474" w:rsidRPr="00CC7028">
        <w:t>Заключение</w:t>
      </w:r>
    </w:p>
    <w:p w:rsidR="005F3168" w:rsidRPr="00CC7028" w:rsidRDefault="005F3168" w:rsidP="00CC7028">
      <w:pPr>
        <w:pStyle w:val="a7"/>
      </w:pPr>
    </w:p>
    <w:p w:rsidR="000867F2" w:rsidRPr="00CC7028" w:rsidRDefault="000867F2" w:rsidP="00CC7028">
      <w:pPr>
        <w:pStyle w:val="a7"/>
      </w:pPr>
      <w:r w:rsidRPr="00CC7028">
        <w:t>Гипотеза Д.Б. Эльконина о периодизации психического развития</w:t>
      </w:r>
      <w:r w:rsidR="00CC7028">
        <w:t xml:space="preserve"> </w:t>
      </w:r>
      <w:r w:rsidRPr="00CC7028">
        <w:t>считается общепринятой в современной возрастной психологии.</w:t>
      </w:r>
    </w:p>
    <w:p w:rsidR="000A3681" w:rsidRPr="00CC7028" w:rsidRDefault="000A3681" w:rsidP="00CC7028">
      <w:pPr>
        <w:pStyle w:val="a7"/>
      </w:pPr>
      <w:r w:rsidRPr="00CC7028">
        <w:t>По мнению Л.С. Выготского, гипотеза Д.Б. Эльконина связана, со стремлением перейти от «чисто симптоматического и описательного принципа к выделению существенных особенностей самого детского развития».</w:t>
      </w:r>
    </w:p>
    <w:p w:rsidR="000867F2" w:rsidRPr="00CC7028" w:rsidRDefault="000867F2" w:rsidP="00CC7028">
      <w:pPr>
        <w:pStyle w:val="a7"/>
      </w:pPr>
      <w:r w:rsidRPr="00CC7028">
        <w:t xml:space="preserve">Для создания новой возрастной периодизации психического развития ребенка Д.Б. Эльконин взял за основу идеи Л.С. Выготского и А.Н. Леонтьева, </w:t>
      </w:r>
      <w:r w:rsidR="000A3681" w:rsidRPr="00CC7028">
        <w:t>но исходил и из собственных заключ</w:t>
      </w:r>
      <w:r w:rsidRPr="00CC7028">
        <w:t>ений:</w:t>
      </w:r>
    </w:p>
    <w:p w:rsidR="000867F2" w:rsidRPr="00CC7028" w:rsidRDefault="000867F2" w:rsidP="00CC7028">
      <w:pPr>
        <w:pStyle w:val="a7"/>
      </w:pPr>
      <w:r w:rsidRPr="00CC7028">
        <w:t>Возрастное развитие – это общее изменение личности, формирование нового плана отражения, изменение в деятельности и жизненной позиции, установление особых взаимоотношений с окружающими, формирование новых мотивов поведения и ценностных установок.</w:t>
      </w:r>
    </w:p>
    <w:p w:rsidR="000867F2" w:rsidRPr="00CC7028" w:rsidRDefault="000867F2" w:rsidP="00CC7028">
      <w:pPr>
        <w:pStyle w:val="a7"/>
      </w:pPr>
      <w:r w:rsidRPr="00CC7028">
        <w:t>Развитие – это диалектический процесс, определяемый внутренними противоречиями, целенаправленный, неравномерный, имеющий на своем пути определенные критические периоды.</w:t>
      </w:r>
    </w:p>
    <w:p w:rsidR="000867F2" w:rsidRPr="00CC7028" w:rsidRDefault="000867F2" w:rsidP="00CC7028">
      <w:pPr>
        <w:pStyle w:val="a7"/>
      </w:pPr>
      <w:r w:rsidRPr="00CC7028">
        <w:t>Природу детства следует рассматривать в ее конкретно-историческом понимании.</w:t>
      </w:r>
    </w:p>
    <w:p w:rsidR="000867F2" w:rsidRPr="00CC7028" w:rsidRDefault="000867F2" w:rsidP="00CC7028">
      <w:pPr>
        <w:pStyle w:val="a7"/>
      </w:pPr>
      <w:r w:rsidRPr="00CC7028">
        <w:t>В основе периодизации лежат закономерности развития деятельности и растущего человека.</w:t>
      </w:r>
    </w:p>
    <w:p w:rsidR="00CC7028" w:rsidRDefault="000A3681" w:rsidP="00CC7028">
      <w:pPr>
        <w:pStyle w:val="a7"/>
      </w:pPr>
      <w:r w:rsidRPr="00CC7028">
        <w:t>Таким образом, в</w:t>
      </w:r>
      <w:r w:rsidR="000867F2" w:rsidRPr="00CC7028">
        <w:t xml:space="preserve">ся психическая деятельность человека </w:t>
      </w:r>
      <w:r w:rsidRPr="00CC7028">
        <w:t>была рассмотрена ученым</w:t>
      </w:r>
      <w:r w:rsidR="000867F2" w:rsidRPr="00CC7028">
        <w:t xml:space="preserve"> как процесс н</w:t>
      </w:r>
      <w:r w:rsidRPr="00CC7028">
        <w:t>епрерывной смены деятельности, в которой в</w:t>
      </w:r>
      <w:r w:rsidR="000867F2" w:rsidRPr="00CC7028">
        <w:t xml:space="preserve">ыделяются </w:t>
      </w:r>
      <w:r w:rsidR="00281DB4" w:rsidRPr="00CC7028">
        <w:t xml:space="preserve">ведущая деятельность, </w:t>
      </w:r>
      <w:r w:rsidR="000867F2" w:rsidRPr="00CC7028">
        <w:t>новообразования</w:t>
      </w:r>
      <w:r w:rsidR="00281DB4" w:rsidRPr="00CC7028">
        <w:t xml:space="preserve"> и кризисы</w:t>
      </w:r>
      <w:r w:rsidR="000867F2" w:rsidRPr="00CC7028">
        <w:t xml:space="preserve"> данного возраста.</w:t>
      </w:r>
    </w:p>
    <w:p w:rsidR="00281DB4" w:rsidRPr="00CC7028" w:rsidRDefault="00A66FC0" w:rsidP="00CC7028">
      <w:pPr>
        <w:pStyle w:val="a7"/>
      </w:pPr>
      <w:r w:rsidRPr="00CC7028">
        <w:t>Д.Б. Эльконин внес огромный вклад в развитие отечественной псих</w:t>
      </w:r>
      <w:r w:rsidR="00281DB4" w:rsidRPr="00CC7028">
        <w:t>ологической науки.</w:t>
      </w:r>
      <w:r w:rsidR="00125351" w:rsidRPr="00CC7028">
        <w:t xml:space="preserve"> </w:t>
      </w:r>
      <w:r w:rsidR="00281DB4" w:rsidRPr="00CC7028">
        <w:t xml:space="preserve">В своей </w:t>
      </w:r>
      <w:r w:rsidRPr="00CC7028">
        <w:t>статье «К проблеме периодизации психического развития в детском возрасте</w:t>
      </w:r>
      <w:r w:rsidR="00281DB4" w:rsidRPr="00CC7028">
        <w:t>» (</w:t>
      </w:r>
      <w:smartTag w:uri="urn:schemas-microsoft-com:office:smarttags" w:element="metricconverter">
        <w:smartTagPr>
          <w:attr w:name="ProductID" w:val="1971 г"/>
        </w:smartTagPr>
        <w:r w:rsidR="00281DB4" w:rsidRPr="00CC7028">
          <w:t>1971 г</w:t>
        </w:r>
      </w:smartTag>
      <w:r w:rsidR="00281DB4" w:rsidRPr="00CC7028">
        <w:t>.)</w:t>
      </w:r>
      <w:r w:rsidRPr="00CC7028">
        <w:t xml:space="preserve"> Эльконин</w:t>
      </w:r>
      <w:r w:rsidR="00281DB4" w:rsidRPr="00CC7028">
        <w:t xml:space="preserve"> впервые последовательно представил возраст в логике деятельностного подхода, по-новому объяснил содержание кризисов развития,</w:t>
      </w:r>
      <w:r w:rsidR="00125351" w:rsidRPr="00CC7028">
        <w:t xml:space="preserve"> </w:t>
      </w:r>
      <w:r w:rsidR="00281DB4" w:rsidRPr="00CC7028">
        <w:t>открыл закон чередования, периодичности разных типов деятельности:</w:t>
      </w:r>
    </w:p>
    <w:p w:rsidR="00A66FC0" w:rsidRPr="00CC7028" w:rsidRDefault="00A66FC0" w:rsidP="00CC7028">
      <w:pPr>
        <w:pStyle w:val="a7"/>
      </w:pPr>
      <w:r w:rsidRPr="00CC7028">
        <w:t>Подход</w:t>
      </w:r>
      <w:r w:rsidR="00281DB4" w:rsidRPr="00CC7028">
        <w:t xml:space="preserve"> этого ученого считается общепринятым</w:t>
      </w:r>
      <w:r w:rsidRPr="00CC7028">
        <w:t xml:space="preserve"> в современной возрастной психологии</w:t>
      </w:r>
      <w:r w:rsidR="00AF0474" w:rsidRPr="00CC7028">
        <w:t>, а проблема периодизации навсегда останется актуальной</w:t>
      </w:r>
      <w:r w:rsidR="006F5845" w:rsidRPr="00CC7028">
        <w:t>.</w:t>
      </w:r>
    </w:p>
    <w:p w:rsidR="00022105" w:rsidRPr="00CC7028" w:rsidRDefault="00022105" w:rsidP="00CC7028">
      <w:pPr>
        <w:pStyle w:val="a7"/>
      </w:pPr>
    </w:p>
    <w:p w:rsidR="002540D5" w:rsidRPr="00CC7028" w:rsidRDefault="00CC7028" w:rsidP="00CC7028">
      <w:pPr>
        <w:pStyle w:val="a7"/>
      </w:pPr>
      <w:r>
        <w:br w:type="page"/>
      </w:r>
      <w:r w:rsidR="002540D5" w:rsidRPr="00CC7028">
        <w:t>Список использованной литературы</w:t>
      </w:r>
    </w:p>
    <w:p w:rsidR="00943F27" w:rsidRPr="00CC7028" w:rsidRDefault="00943F27" w:rsidP="00CC7028">
      <w:pPr>
        <w:pStyle w:val="a7"/>
      </w:pPr>
    </w:p>
    <w:p w:rsidR="008645CC" w:rsidRPr="00CC7028" w:rsidRDefault="008645CC" w:rsidP="00CC7028">
      <w:pPr>
        <w:pStyle w:val="a7"/>
        <w:numPr>
          <w:ilvl w:val="0"/>
          <w:numId w:val="12"/>
        </w:numPr>
        <w:ind w:left="0" w:firstLine="0"/>
        <w:jc w:val="left"/>
      </w:pPr>
      <w:r w:rsidRPr="00CC7028">
        <w:t>Выготский Л.С. Педагогическая психология. – М., 1991.</w:t>
      </w:r>
    </w:p>
    <w:p w:rsidR="002540D5" w:rsidRPr="00CC7028" w:rsidRDefault="008645CC" w:rsidP="00CC7028">
      <w:pPr>
        <w:pStyle w:val="a7"/>
        <w:numPr>
          <w:ilvl w:val="0"/>
          <w:numId w:val="12"/>
        </w:numPr>
        <w:ind w:left="0" w:firstLine="0"/>
        <w:jc w:val="left"/>
      </w:pPr>
      <w:r w:rsidRPr="00CC7028">
        <w:t>Эльконин Д.Б. Детская психология. – М., 2000.</w:t>
      </w:r>
    </w:p>
    <w:p w:rsidR="008645CC" w:rsidRPr="00CC7028" w:rsidRDefault="008645CC" w:rsidP="00CC7028">
      <w:pPr>
        <w:pStyle w:val="a7"/>
        <w:ind w:firstLine="0"/>
        <w:jc w:val="left"/>
      </w:pPr>
      <w:bookmarkStart w:id="0" w:name="_GoBack"/>
      <w:bookmarkEnd w:id="0"/>
    </w:p>
    <w:sectPr w:rsidR="008645CC" w:rsidRPr="00CC7028" w:rsidSect="00CC7028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E3" w:rsidRDefault="006A7DE3">
      <w:r>
        <w:separator/>
      </w:r>
    </w:p>
  </w:endnote>
  <w:endnote w:type="continuationSeparator" w:id="0">
    <w:p w:rsidR="006A7DE3" w:rsidRDefault="006A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019" w:rsidRDefault="00C84019" w:rsidP="00910D67">
    <w:pPr>
      <w:pStyle w:val="a4"/>
      <w:framePr w:wrap="around" w:vAnchor="text" w:hAnchor="margin" w:xAlign="right" w:y="1"/>
      <w:rPr>
        <w:rStyle w:val="a6"/>
      </w:rPr>
    </w:pPr>
  </w:p>
  <w:p w:rsidR="00C84019" w:rsidRDefault="00C84019" w:rsidP="00943F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019" w:rsidRDefault="00F2164E" w:rsidP="00910D6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C84019" w:rsidRDefault="00C84019" w:rsidP="00943F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E3" w:rsidRDefault="006A7DE3">
      <w:r>
        <w:separator/>
      </w:r>
    </w:p>
  </w:footnote>
  <w:footnote w:type="continuationSeparator" w:id="0">
    <w:p w:rsidR="006A7DE3" w:rsidRDefault="006A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F18"/>
    <w:multiLevelType w:val="hybridMultilevel"/>
    <w:tmpl w:val="230AB324"/>
    <w:lvl w:ilvl="0" w:tplc="10001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23F4C4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97D7E7D"/>
    <w:multiLevelType w:val="hybridMultilevel"/>
    <w:tmpl w:val="93582378"/>
    <w:lvl w:ilvl="0" w:tplc="286E8874">
      <w:start w:val="1"/>
      <w:numFmt w:val="decimal"/>
      <w:lvlText w:val="%1."/>
      <w:lvlJc w:val="left"/>
      <w:pPr>
        <w:tabs>
          <w:tab w:val="num" w:pos="135"/>
        </w:tabs>
        <w:ind w:left="135" w:hanging="855"/>
      </w:pPr>
      <w:rPr>
        <w:rFonts w:cs="Times New Roman" w:hint="default"/>
      </w:rPr>
    </w:lvl>
    <w:lvl w:ilvl="1" w:tplc="478E8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849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327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1C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3A9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6E8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2A83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721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C6E4D80"/>
    <w:multiLevelType w:val="singleLevel"/>
    <w:tmpl w:val="FB78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">
    <w:nsid w:val="24A86DD5"/>
    <w:multiLevelType w:val="hybridMultilevel"/>
    <w:tmpl w:val="3EE64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8B6801"/>
    <w:multiLevelType w:val="multilevel"/>
    <w:tmpl w:val="82D4A5A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3B027D72"/>
    <w:multiLevelType w:val="hybridMultilevel"/>
    <w:tmpl w:val="AD6C86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1993C7B"/>
    <w:multiLevelType w:val="hybridMultilevel"/>
    <w:tmpl w:val="81F65AFE"/>
    <w:lvl w:ilvl="0" w:tplc="142AFB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9D77228"/>
    <w:multiLevelType w:val="hybridMultilevel"/>
    <w:tmpl w:val="68029448"/>
    <w:lvl w:ilvl="0" w:tplc="1182120A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8">
    <w:nsid w:val="4D696A61"/>
    <w:multiLevelType w:val="hybridMultilevel"/>
    <w:tmpl w:val="C3284C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C347619"/>
    <w:multiLevelType w:val="hybridMultilevel"/>
    <w:tmpl w:val="CC3008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C8C28DB"/>
    <w:multiLevelType w:val="hybridMultilevel"/>
    <w:tmpl w:val="BDD0686A"/>
    <w:lvl w:ilvl="0" w:tplc="F4C28174">
      <w:start w:val="1"/>
      <w:numFmt w:val="decimal"/>
      <w:lvlText w:val="%1."/>
      <w:lvlJc w:val="left"/>
      <w:pPr>
        <w:tabs>
          <w:tab w:val="num" w:pos="-371"/>
        </w:tabs>
        <w:ind w:left="-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"/>
        </w:tabs>
        <w:ind w:left="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69"/>
        </w:tabs>
        <w:ind w:left="1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389"/>
        </w:tabs>
        <w:ind w:left="5389" w:hanging="180"/>
      </w:pPr>
      <w:rPr>
        <w:rFonts w:cs="Times New Roman"/>
      </w:rPr>
    </w:lvl>
  </w:abstractNum>
  <w:abstractNum w:abstractNumId="11">
    <w:nsid w:val="71192756"/>
    <w:multiLevelType w:val="hybridMultilevel"/>
    <w:tmpl w:val="7C565C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7C3"/>
    <w:rsid w:val="00022105"/>
    <w:rsid w:val="00072C67"/>
    <w:rsid w:val="000867F2"/>
    <w:rsid w:val="000A3681"/>
    <w:rsid w:val="00125351"/>
    <w:rsid w:val="00173BDC"/>
    <w:rsid w:val="00187343"/>
    <w:rsid w:val="00195CDD"/>
    <w:rsid w:val="001C33E1"/>
    <w:rsid w:val="001D645B"/>
    <w:rsid w:val="001F2530"/>
    <w:rsid w:val="002540D5"/>
    <w:rsid w:val="00274A84"/>
    <w:rsid w:val="00281DB4"/>
    <w:rsid w:val="002C6830"/>
    <w:rsid w:val="003E15AF"/>
    <w:rsid w:val="00401149"/>
    <w:rsid w:val="00413867"/>
    <w:rsid w:val="00441F03"/>
    <w:rsid w:val="004E1DC4"/>
    <w:rsid w:val="005376B8"/>
    <w:rsid w:val="00595D1A"/>
    <w:rsid w:val="005F3168"/>
    <w:rsid w:val="006A7DE3"/>
    <w:rsid w:val="006E5AFE"/>
    <w:rsid w:val="006F5845"/>
    <w:rsid w:val="00710F82"/>
    <w:rsid w:val="00725168"/>
    <w:rsid w:val="007330E3"/>
    <w:rsid w:val="00770EFC"/>
    <w:rsid w:val="008645CC"/>
    <w:rsid w:val="00874029"/>
    <w:rsid w:val="008C43F8"/>
    <w:rsid w:val="008F5D18"/>
    <w:rsid w:val="00910D67"/>
    <w:rsid w:val="00943F27"/>
    <w:rsid w:val="00A5512C"/>
    <w:rsid w:val="00A66FC0"/>
    <w:rsid w:val="00AC0776"/>
    <w:rsid w:val="00AF0474"/>
    <w:rsid w:val="00B54663"/>
    <w:rsid w:val="00B90213"/>
    <w:rsid w:val="00BB5D7D"/>
    <w:rsid w:val="00BC3C80"/>
    <w:rsid w:val="00C139F7"/>
    <w:rsid w:val="00C700E0"/>
    <w:rsid w:val="00C72FBD"/>
    <w:rsid w:val="00C84019"/>
    <w:rsid w:val="00CA683E"/>
    <w:rsid w:val="00CC7028"/>
    <w:rsid w:val="00CF5AF3"/>
    <w:rsid w:val="00D12157"/>
    <w:rsid w:val="00D165AF"/>
    <w:rsid w:val="00D223E7"/>
    <w:rsid w:val="00D61CA5"/>
    <w:rsid w:val="00DF4F12"/>
    <w:rsid w:val="00ED700A"/>
    <w:rsid w:val="00EF138B"/>
    <w:rsid w:val="00F2164E"/>
    <w:rsid w:val="00FA37C3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7E28C9-58BB-403B-B825-5821A65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43F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43F27"/>
    <w:rPr>
      <w:rFonts w:cs="Times New Roman"/>
    </w:rPr>
  </w:style>
  <w:style w:type="paragraph" w:customStyle="1" w:styleId="a7">
    <w:name w:val="А"/>
    <w:basedOn w:val="a"/>
    <w:qFormat/>
    <w:rsid w:val="00CC7028"/>
    <w:pPr>
      <w:spacing w:line="360" w:lineRule="auto"/>
      <w:ind w:firstLine="709"/>
      <w:contextualSpacing/>
      <w:jc w:val="both"/>
    </w:pPr>
    <w:rPr>
      <w:sz w:val="28"/>
      <w:szCs w:val="20"/>
      <w:lang w:eastAsia="en-US"/>
    </w:rPr>
  </w:style>
  <w:style w:type="paragraph" w:customStyle="1" w:styleId="a8">
    <w:name w:val="Б"/>
    <w:basedOn w:val="a7"/>
    <w:qFormat/>
    <w:rsid w:val="00CC7028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2014-02-20T14:27:00Z</dcterms:created>
  <dcterms:modified xsi:type="dcterms:W3CDTF">2014-02-20T14:27:00Z</dcterms:modified>
</cp:coreProperties>
</file>