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E2" w:rsidRDefault="001F0BE2" w:rsidP="00053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E98" w:rsidRDefault="00A82E98" w:rsidP="00053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Реферат</w:t>
      </w:r>
    </w:p>
    <w:p w:rsidR="00A82E98" w:rsidRDefault="00A82E98" w:rsidP="000537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18 с., 2 источника., 3 рис.,  3 табл.</w:t>
      </w:r>
    </w:p>
    <w:p w:rsidR="00A82E98" w:rsidRPr="00830265" w:rsidRDefault="00A82E98" w:rsidP="000537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Windows Server, USB,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LanDocs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0265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SAP R/3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AE3AB3">
        <w:rPr>
          <w:rFonts w:ascii="Times New Roman" w:hAnsi="Times New Roman" w:cs="Times New Roman"/>
          <w:sz w:val="24"/>
          <w:szCs w:val="24"/>
          <w:lang w:val="en-US"/>
        </w:rPr>
        <w:t>Ghost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2E98" w:rsidRDefault="00A82E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Цель работы – на практике произвести анализ хозяйственной деятельности, структуры и управления организации, проанализировать уровня автоматизации, определить перспективы развития автоматизированных систем обработки информации и управления в организации.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82E98" w:rsidRDefault="00A82E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2E98" w:rsidRDefault="00A82E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2E98" w:rsidRDefault="00A82E98" w:rsidP="00131739">
      <w:pPr>
        <w:pStyle w:val="12"/>
        <w:ind w:firstLine="567"/>
        <w:jc w:val="center"/>
        <w:rPr>
          <w:rFonts w:ascii="Times New Roman" w:hAnsi="Times New Roman" w:cs="Times New Roman"/>
          <w:color w:val="auto"/>
        </w:rPr>
      </w:pPr>
      <w:bookmarkStart w:id="0" w:name="_Toc266790901"/>
      <w:r>
        <w:rPr>
          <w:rFonts w:ascii="Times New Roman" w:hAnsi="Times New Roman" w:cs="Times New Roman"/>
          <w:color w:val="auto"/>
        </w:rPr>
        <w:t>Со</w:t>
      </w:r>
      <w:r>
        <w:rPr>
          <w:rFonts w:ascii="Times New Roman" w:hAnsi="Times New Roman" w:cs="Times New Roman"/>
          <w:color w:val="auto"/>
          <w:lang w:val="en-US"/>
        </w:rPr>
        <w:t>держание</w:t>
      </w:r>
    </w:p>
    <w:p w:rsidR="00A82E98" w:rsidRPr="00131739" w:rsidRDefault="00A82E98" w:rsidP="00131739">
      <w:pPr>
        <w:rPr>
          <w:lang w:eastAsia="en-US"/>
        </w:rPr>
      </w:pPr>
    </w:p>
    <w:p w:rsidR="00A82E98" w:rsidRDefault="00A82E98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fldChar w:fldCharType="begin"/>
      </w:r>
      <w:r w:rsidRPr="007A1B4D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7A1B4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79362513" w:history="1">
        <w:r w:rsidRPr="00101894">
          <w:rPr>
            <w:rStyle w:val="af0"/>
            <w:rFonts w:cs="Calibri"/>
            <w:b/>
            <w:bCs/>
            <w:noProof/>
          </w:rPr>
          <w:t>1. Анализ хозяйственной деятельности предприятия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_Toc279362513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2E98" w:rsidRDefault="00BB0E4F">
      <w:pPr>
        <w:pStyle w:val="2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79362514" w:history="1">
        <w:r w:rsidR="00A82E98" w:rsidRPr="00101894">
          <w:rPr>
            <w:rStyle w:val="af0"/>
            <w:rFonts w:cs="Calibri"/>
            <w:noProof/>
          </w:rPr>
          <w:t>1.1 История предприятия</w:t>
        </w:r>
        <w:r w:rsidR="00A82E98">
          <w:rPr>
            <w:noProof/>
            <w:webHidden/>
          </w:rPr>
          <w:tab/>
        </w:r>
        <w:r w:rsidR="00A82E98">
          <w:rPr>
            <w:noProof/>
            <w:webHidden/>
          </w:rPr>
          <w:fldChar w:fldCharType="begin"/>
        </w:r>
        <w:r w:rsidR="00A82E98">
          <w:rPr>
            <w:noProof/>
            <w:webHidden/>
          </w:rPr>
          <w:instrText xml:space="preserve"> PAGEREF _Toc279362514 \h </w:instrText>
        </w:r>
        <w:r w:rsidR="00A82E98">
          <w:rPr>
            <w:noProof/>
            <w:webHidden/>
          </w:rPr>
        </w:r>
        <w:r w:rsidR="00A82E98"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 w:rsidR="00A82E98">
          <w:rPr>
            <w:noProof/>
            <w:webHidden/>
          </w:rPr>
          <w:fldChar w:fldCharType="end"/>
        </w:r>
      </w:hyperlink>
    </w:p>
    <w:p w:rsidR="00A82E98" w:rsidRDefault="00BB0E4F">
      <w:pPr>
        <w:pStyle w:val="2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79362515" w:history="1">
        <w:r w:rsidR="00A82E98" w:rsidRPr="00101894">
          <w:rPr>
            <w:rStyle w:val="af0"/>
            <w:rFonts w:cs="Calibri"/>
            <w:noProof/>
          </w:rPr>
          <w:t>1.2 Общие положения</w:t>
        </w:r>
        <w:r w:rsidR="00A82E98">
          <w:rPr>
            <w:noProof/>
            <w:webHidden/>
          </w:rPr>
          <w:tab/>
        </w:r>
        <w:r w:rsidR="00A82E98">
          <w:rPr>
            <w:noProof/>
            <w:webHidden/>
          </w:rPr>
          <w:fldChar w:fldCharType="begin"/>
        </w:r>
        <w:r w:rsidR="00A82E98">
          <w:rPr>
            <w:noProof/>
            <w:webHidden/>
          </w:rPr>
          <w:instrText xml:space="preserve"> PAGEREF _Toc279362515 \h </w:instrText>
        </w:r>
        <w:r w:rsidR="00A82E98">
          <w:rPr>
            <w:noProof/>
            <w:webHidden/>
          </w:rPr>
        </w:r>
        <w:r w:rsidR="00A82E98"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 w:rsidR="00A82E98">
          <w:rPr>
            <w:noProof/>
            <w:webHidden/>
          </w:rPr>
          <w:fldChar w:fldCharType="end"/>
        </w:r>
      </w:hyperlink>
    </w:p>
    <w:p w:rsidR="00A82E98" w:rsidRDefault="00BB0E4F">
      <w:pPr>
        <w:pStyle w:val="2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79362516" w:history="1">
        <w:r w:rsidR="00A82E98" w:rsidRPr="00101894">
          <w:rPr>
            <w:rStyle w:val="af0"/>
            <w:rFonts w:cs="Calibri"/>
            <w:noProof/>
          </w:rPr>
          <w:t>1.3 Характеристика предприятия</w:t>
        </w:r>
        <w:r w:rsidR="00A82E98">
          <w:rPr>
            <w:noProof/>
            <w:webHidden/>
          </w:rPr>
          <w:tab/>
        </w:r>
        <w:r w:rsidR="00A82E98">
          <w:rPr>
            <w:noProof/>
            <w:webHidden/>
          </w:rPr>
          <w:fldChar w:fldCharType="begin"/>
        </w:r>
        <w:r w:rsidR="00A82E98">
          <w:rPr>
            <w:noProof/>
            <w:webHidden/>
          </w:rPr>
          <w:instrText xml:space="preserve"> PAGEREF _Toc279362516 \h </w:instrText>
        </w:r>
        <w:r w:rsidR="00A82E98">
          <w:rPr>
            <w:noProof/>
            <w:webHidden/>
          </w:rPr>
        </w:r>
        <w:r w:rsidR="00A82E98"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 w:rsidR="00A82E98">
          <w:rPr>
            <w:noProof/>
            <w:webHidden/>
          </w:rPr>
          <w:fldChar w:fldCharType="end"/>
        </w:r>
      </w:hyperlink>
    </w:p>
    <w:p w:rsidR="00A82E98" w:rsidRDefault="00BB0E4F">
      <w:pPr>
        <w:pStyle w:val="2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79362517" w:history="1">
        <w:r w:rsidR="00A82E98" w:rsidRPr="00101894">
          <w:rPr>
            <w:rStyle w:val="af0"/>
            <w:rFonts w:cs="Calibri"/>
            <w:noProof/>
          </w:rPr>
          <w:t>1.3 Структура подразделения СМТ – 1</w:t>
        </w:r>
        <w:r w:rsidR="00A82E98">
          <w:rPr>
            <w:noProof/>
            <w:webHidden/>
          </w:rPr>
          <w:tab/>
        </w:r>
        <w:r w:rsidR="00A82E98">
          <w:rPr>
            <w:noProof/>
            <w:webHidden/>
          </w:rPr>
          <w:fldChar w:fldCharType="begin"/>
        </w:r>
        <w:r w:rsidR="00A82E98">
          <w:rPr>
            <w:noProof/>
            <w:webHidden/>
          </w:rPr>
          <w:instrText xml:space="preserve"> PAGEREF _Toc279362517 \h </w:instrText>
        </w:r>
        <w:r w:rsidR="00A82E98">
          <w:rPr>
            <w:noProof/>
            <w:webHidden/>
          </w:rPr>
        </w:r>
        <w:r w:rsidR="00A82E98"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 w:rsidR="00A82E98">
          <w:rPr>
            <w:noProof/>
            <w:webHidden/>
          </w:rPr>
          <w:fldChar w:fldCharType="end"/>
        </w:r>
      </w:hyperlink>
    </w:p>
    <w:p w:rsidR="00A82E98" w:rsidRDefault="00BB0E4F">
      <w:pPr>
        <w:pStyle w:val="2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79362518" w:history="1">
        <w:r w:rsidR="00A82E98" w:rsidRPr="00101894">
          <w:rPr>
            <w:rStyle w:val="af0"/>
            <w:rFonts w:cs="Calibri"/>
            <w:noProof/>
          </w:rPr>
          <w:t>Структура предприятия приведена на рисунке 1.1.</w:t>
        </w:r>
        <w:r w:rsidR="00A82E98">
          <w:rPr>
            <w:noProof/>
            <w:webHidden/>
          </w:rPr>
          <w:tab/>
        </w:r>
        <w:r w:rsidR="00A82E98">
          <w:rPr>
            <w:noProof/>
            <w:webHidden/>
          </w:rPr>
          <w:fldChar w:fldCharType="begin"/>
        </w:r>
        <w:r w:rsidR="00A82E98">
          <w:rPr>
            <w:noProof/>
            <w:webHidden/>
          </w:rPr>
          <w:instrText xml:space="preserve"> PAGEREF _Toc279362518 \h </w:instrText>
        </w:r>
        <w:r w:rsidR="00A82E98">
          <w:rPr>
            <w:noProof/>
            <w:webHidden/>
          </w:rPr>
        </w:r>
        <w:r w:rsidR="00A82E98"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 w:rsidR="00A82E98">
          <w:rPr>
            <w:noProof/>
            <w:webHidden/>
          </w:rPr>
          <w:fldChar w:fldCharType="end"/>
        </w:r>
      </w:hyperlink>
    </w:p>
    <w:p w:rsidR="00A82E98" w:rsidRDefault="00BB0E4F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79362519" w:history="1">
        <w:r w:rsidR="00A82E98" w:rsidRPr="00101894">
          <w:rPr>
            <w:rStyle w:val="af0"/>
            <w:rFonts w:cs="Calibri"/>
            <w:b/>
            <w:bCs/>
            <w:noProof/>
          </w:rPr>
          <w:t>2 Анализ хозяйственной деятельности предприятия</w:t>
        </w:r>
        <w:r w:rsidR="00A82E98">
          <w:rPr>
            <w:noProof/>
            <w:webHidden/>
          </w:rPr>
          <w:tab/>
        </w:r>
        <w:r w:rsidR="00A82E98">
          <w:rPr>
            <w:noProof/>
            <w:webHidden/>
          </w:rPr>
          <w:fldChar w:fldCharType="begin"/>
        </w:r>
        <w:r w:rsidR="00A82E98">
          <w:rPr>
            <w:noProof/>
            <w:webHidden/>
          </w:rPr>
          <w:instrText xml:space="preserve"> PAGEREF _Toc279362519 \h </w:instrText>
        </w:r>
        <w:r w:rsidR="00A82E98">
          <w:rPr>
            <w:noProof/>
            <w:webHidden/>
          </w:rPr>
        </w:r>
        <w:r w:rsidR="00A82E98"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 w:rsidR="00A82E98">
          <w:rPr>
            <w:noProof/>
            <w:webHidden/>
          </w:rPr>
          <w:fldChar w:fldCharType="end"/>
        </w:r>
      </w:hyperlink>
    </w:p>
    <w:p w:rsidR="00A82E98" w:rsidRDefault="00BB0E4F">
      <w:pPr>
        <w:pStyle w:val="2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79362520" w:history="1">
        <w:r w:rsidR="00A82E98" w:rsidRPr="00101894">
          <w:rPr>
            <w:rStyle w:val="af0"/>
            <w:rFonts w:cs="Calibri"/>
            <w:noProof/>
          </w:rPr>
          <w:t>2.1 Характеристика технического обеспечения</w:t>
        </w:r>
        <w:r w:rsidR="00A82E98">
          <w:rPr>
            <w:noProof/>
            <w:webHidden/>
          </w:rPr>
          <w:tab/>
        </w:r>
        <w:r w:rsidR="00A82E98">
          <w:rPr>
            <w:noProof/>
            <w:webHidden/>
          </w:rPr>
          <w:fldChar w:fldCharType="begin"/>
        </w:r>
        <w:r w:rsidR="00A82E98">
          <w:rPr>
            <w:noProof/>
            <w:webHidden/>
          </w:rPr>
          <w:instrText xml:space="preserve"> PAGEREF _Toc279362520 \h </w:instrText>
        </w:r>
        <w:r w:rsidR="00A82E98">
          <w:rPr>
            <w:noProof/>
            <w:webHidden/>
          </w:rPr>
        </w:r>
        <w:r w:rsidR="00A82E98"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 w:rsidR="00A82E98">
          <w:rPr>
            <w:noProof/>
            <w:webHidden/>
          </w:rPr>
          <w:fldChar w:fldCharType="end"/>
        </w:r>
      </w:hyperlink>
    </w:p>
    <w:p w:rsidR="00A82E98" w:rsidRDefault="00BB0E4F">
      <w:pPr>
        <w:pStyle w:val="2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79362521" w:history="1">
        <w:r w:rsidR="00A82E98" w:rsidRPr="00101894">
          <w:rPr>
            <w:rStyle w:val="af0"/>
            <w:rFonts w:cs="Calibri"/>
            <w:noProof/>
          </w:rPr>
          <w:t>2.2 Характеристика программного обеспечения</w:t>
        </w:r>
        <w:r w:rsidR="00A82E98">
          <w:rPr>
            <w:noProof/>
            <w:webHidden/>
          </w:rPr>
          <w:tab/>
        </w:r>
        <w:r w:rsidR="00A82E98">
          <w:rPr>
            <w:noProof/>
            <w:webHidden/>
          </w:rPr>
          <w:fldChar w:fldCharType="begin"/>
        </w:r>
        <w:r w:rsidR="00A82E98">
          <w:rPr>
            <w:noProof/>
            <w:webHidden/>
          </w:rPr>
          <w:instrText xml:space="preserve"> PAGEREF _Toc279362521 \h </w:instrText>
        </w:r>
        <w:r w:rsidR="00A82E98">
          <w:rPr>
            <w:noProof/>
            <w:webHidden/>
          </w:rPr>
        </w:r>
        <w:r w:rsidR="00A82E98"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 w:rsidR="00A82E98">
          <w:rPr>
            <w:noProof/>
            <w:webHidden/>
          </w:rPr>
          <w:fldChar w:fldCharType="end"/>
        </w:r>
      </w:hyperlink>
    </w:p>
    <w:p w:rsidR="00A82E98" w:rsidRDefault="00BB0E4F">
      <w:pPr>
        <w:pStyle w:val="2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79362522" w:history="1">
        <w:r w:rsidR="00A82E98" w:rsidRPr="00101894">
          <w:rPr>
            <w:rStyle w:val="af0"/>
            <w:rFonts w:cs="Calibri"/>
            <w:noProof/>
          </w:rPr>
          <w:t>2.2 Заключение по уровню автоматизацию:</w:t>
        </w:r>
        <w:r w:rsidR="00A82E98">
          <w:rPr>
            <w:noProof/>
            <w:webHidden/>
          </w:rPr>
          <w:tab/>
        </w:r>
        <w:r w:rsidR="00A82E98">
          <w:rPr>
            <w:noProof/>
            <w:webHidden/>
          </w:rPr>
          <w:fldChar w:fldCharType="begin"/>
        </w:r>
        <w:r w:rsidR="00A82E98">
          <w:rPr>
            <w:noProof/>
            <w:webHidden/>
          </w:rPr>
          <w:instrText xml:space="preserve"> PAGEREF _Toc279362522 \h </w:instrText>
        </w:r>
        <w:r w:rsidR="00A82E98">
          <w:rPr>
            <w:noProof/>
            <w:webHidden/>
          </w:rPr>
        </w:r>
        <w:r w:rsidR="00A82E98"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 w:rsidR="00A82E98">
          <w:rPr>
            <w:noProof/>
            <w:webHidden/>
          </w:rPr>
          <w:fldChar w:fldCharType="end"/>
        </w:r>
      </w:hyperlink>
    </w:p>
    <w:p w:rsidR="00A82E98" w:rsidRDefault="00BB0E4F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79362523" w:history="1">
        <w:r w:rsidR="00A82E98" w:rsidRPr="00101894">
          <w:rPr>
            <w:rStyle w:val="af0"/>
            <w:rFonts w:cs="Calibri"/>
            <w:b/>
            <w:bCs/>
            <w:noProof/>
          </w:rPr>
          <w:t>3 Перспективы автоматизации на предприятии</w:t>
        </w:r>
        <w:r w:rsidR="00A82E98">
          <w:rPr>
            <w:noProof/>
            <w:webHidden/>
          </w:rPr>
          <w:tab/>
        </w:r>
        <w:r w:rsidR="00A82E98">
          <w:rPr>
            <w:noProof/>
            <w:webHidden/>
          </w:rPr>
          <w:fldChar w:fldCharType="begin"/>
        </w:r>
        <w:r w:rsidR="00A82E98">
          <w:rPr>
            <w:noProof/>
            <w:webHidden/>
          </w:rPr>
          <w:instrText xml:space="preserve"> PAGEREF _Toc279362523 \h </w:instrText>
        </w:r>
        <w:r w:rsidR="00A82E98">
          <w:rPr>
            <w:noProof/>
            <w:webHidden/>
          </w:rPr>
        </w:r>
        <w:r w:rsidR="00A82E98"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 w:rsidR="00A82E98">
          <w:rPr>
            <w:noProof/>
            <w:webHidden/>
          </w:rPr>
          <w:fldChar w:fldCharType="end"/>
        </w:r>
      </w:hyperlink>
    </w:p>
    <w:p w:rsidR="00A82E98" w:rsidRDefault="00BB0E4F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79362524" w:history="1">
        <w:r w:rsidR="00A82E98" w:rsidRPr="00101894">
          <w:rPr>
            <w:rStyle w:val="af0"/>
            <w:rFonts w:cs="Calibri"/>
            <w:b/>
            <w:bCs/>
            <w:noProof/>
          </w:rPr>
          <w:t>Заключение</w:t>
        </w:r>
        <w:r w:rsidR="00A82E98">
          <w:rPr>
            <w:noProof/>
            <w:webHidden/>
          </w:rPr>
          <w:tab/>
        </w:r>
        <w:r w:rsidR="00A82E98">
          <w:rPr>
            <w:noProof/>
            <w:webHidden/>
          </w:rPr>
          <w:fldChar w:fldCharType="begin"/>
        </w:r>
        <w:r w:rsidR="00A82E98">
          <w:rPr>
            <w:noProof/>
            <w:webHidden/>
          </w:rPr>
          <w:instrText xml:space="preserve"> PAGEREF _Toc279362524 \h </w:instrText>
        </w:r>
        <w:r w:rsidR="00A82E98">
          <w:rPr>
            <w:noProof/>
            <w:webHidden/>
          </w:rPr>
        </w:r>
        <w:r w:rsidR="00A82E98"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 w:rsidR="00A82E98">
          <w:rPr>
            <w:noProof/>
            <w:webHidden/>
          </w:rPr>
          <w:fldChar w:fldCharType="end"/>
        </w:r>
      </w:hyperlink>
    </w:p>
    <w:p w:rsidR="00A82E98" w:rsidRDefault="00BB0E4F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79362525" w:history="1">
        <w:r w:rsidR="00A82E98" w:rsidRPr="00101894">
          <w:rPr>
            <w:rStyle w:val="af0"/>
            <w:rFonts w:cs="Calibri"/>
            <w:b/>
            <w:bCs/>
            <w:noProof/>
          </w:rPr>
          <w:t>Перечень использованной литературы</w:t>
        </w:r>
        <w:r w:rsidR="00A82E98">
          <w:rPr>
            <w:noProof/>
            <w:webHidden/>
          </w:rPr>
          <w:tab/>
        </w:r>
        <w:r w:rsidR="00A82E98">
          <w:rPr>
            <w:noProof/>
            <w:webHidden/>
          </w:rPr>
          <w:fldChar w:fldCharType="begin"/>
        </w:r>
        <w:r w:rsidR="00A82E98">
          <w:rPr>
            <w:noProof/>
            <w:webHidden/>
          </w:rPr>
          <w:instrText xml:space="preserve"> PAGEREF _Toc279362525 \h </w:instrText>
        </w:r>
        <w:r w:rsidR="00A82E98">
          <w:rPr>
            <w:noProof/>
            <w:webHidden/>
          </w:rPr>
        </w:r>
        <w:r w:rsidR="00A82E98">
          <w:rPr>
            <w:noProof/>
            <w:webHidden/>
          </w:rPr>
          <w:fldChar w:fldCharType="separate"/>
        </w:r>
        <w:r w:rsidR="00B70196">
          <w:rPr>
            <w:noProof/>
            <w:webHidden/>
          </w:rPr>
          <w:t>3</w:t>
        </w:r>
        <w:r w:rsidR="00A82E98">
          <w:rPr>
            <w:noProof/>
            <w:webHidden/>
          </w:rPr>
          <w:fldChar w:fldCharType="end"/>
        </w:r>
      </w:hyperlink>
    </w:p>
    <w:p w:rsidR="00A82E98" w:rsidRDefault="00A82E98" w:rsidP="008E01FF">
      <w:pPr>
        <w:ind w:firstLine="567"/>
      </w:pPr>
      <w:r w:rsidRPr="007A1B4D">
        <w:rPr>
          <w:rFonts w:ascii="Times New Roman" w:hAnsi="Times New Roman" w:cs="Times New Roman"/>
          <w:sz w:val="24"/>
          <w:szCs w:val="24"/>
        </w:rPr>
        <w:fldChar w:fldCharType="end"/>
      </w: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82E98" w:rsidRPr="00053768" w:rsidRDefault="00A82E98" w:rsidP="00131739">
      <w:pPr>
        <w:pStyle w:val="1"/>
        <w:ind w:firstLine="567"/>
        <w:rPr>
          <w:b/>
          <w:bCs/>
          <w:u w:val="none"/>
        </w:rPr>
      </w:pPr>
      <w:r w:rsidRPr="000572A3">
        <w:rPr>
          <w:b/>
          <w:bCs/>
          <w:sz w:val="24"/>
          <w:szCs w:val="24"/>
        </w:rPr>
        <w:br w:type="page"/>
      </w:r>
      <w:bookmarkStart w:id="1" w:name="_Toc279362513"/>
      <w:r w:rsidRPr="00D02766">
        <w:rPr>
          <w:b/>
          <w:bCs/>
          <w:u w:val="none"/>
        </w:rPr>
        <w:t>1. Анализ хозяйственной деятельности предприятия</w:t>
      </w:r>
      <w:bookmarkEnd w:id="0"/>
      <w:bookmarkEnd w:id="1"/>
    </w:p>
    <w:p w:rsidR="00A82E98" w:rsidRPr="00053768" w:rsidRDefault="00A82E98" w:rsidP="00D02766">
      <w:pPr>
        <w:pStyle w:val="2"/>
        <w:spacing w:line="312" w:lineRule="auto"/>
        <w:ind w:firstLine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Toc266790902"/>
      <w:bookmarkStart w:id="3" w:name="_Toc279362514"/>
      <w:r w:rsidRPr="000572A3">
        <w:rPr>
          <w:rFonts w:ascii="Times New Roman" w:hAnsi="Times New Roman" w:cs="Times New Roman"/>
          <w:i w:val="0"/>
          <w:iCs w:val="0"/>
          <w:sz w:val="24"/>
          <w:szCs w:val="24"/>
        </w:rPr>
        <w:t>1.1 История предприятия</w:t>
      </w:r>
      <w:bookmarkEnd w:id="2"/>
      <w:bookmarkEnd w:id="3"/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"/>
          <w:szCs w:val="2"/>
        </w:rPr>
      </w:pPr>
    </w:p>
    <w:p w:rsidR="00A82E98" w:rsidRPr="000572A3" w:rsidRDefault="00A82E98" w:rsidP="008E01FF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 xml:space="preserve">Люди, основавшие в самом конце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572A3">
        <w:rPr>
          <w:rFonts w:ascii="Times New Roman" w:hAnsi="Times New Roman" w:cs="Times New Roman"/>
          <w:sz w:val="24"/>
          <w:szCs w:val="24"/>
        </w:rPr>
        <w:t xml:space="preserve"> века на берегу величественной Оби один из первых сибирских городов – Сургут, несмотря на то, что формально числились служивыми людьми и состоя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ли в казачьем сословии, по призванию своему были строителями. Все 155 че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ловек, без различия чинов и званий.</w:t>
      </w:r>
    </w:p>
    <w:p w:rsidR="00A82E98" w:rsidRPr="000572A3" w:rsidRDefault="00A82E98" w:rsidP="008E01FF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Царский наказ был дан основате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лям города  19 февраля (1 марта — по новому стилю) 1594 года. Путь от стольной Москвы до Тобольска, а за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тем на стругах вниз по Иртышу до Обского городка и далее до местечка Сургут не близкий. Уместно предполо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жить, что появились здесь первые по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селенцы не ранее начала лета. И таким образом, в их распоряжении было ме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сяца три-четыре, в лучшем случае пять, чтобы обустроиться, обжиться и до пер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вых морозов приготовиться к зимовке в суровых сибирских условиях. Прибавь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те к этому постоянную военную угрозу со стороны непокоренных местных князьков.</w:t>
      </w:r>
    </w:p>
    <w:p w:rsidR="00A82E98" w:rsidRPr="000572A3" w:rsidRDefault="00A82E98" w:rsidP="008E01FF">
      <w:pPr>
        <w:shd w:val="clear" w:color="auto" w:fill="FFFFFF"/>
        <w:spacing w:line="312" w:lineRule="auto"/>
        <w:ind w:left="14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Тем не менее уже осенью на высо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ком берегу Оби близ впадения в нее протоки Сайма выросла крепостная сте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на с четырьмя угловыми и одной проезжей башнею, внутри – дома служивых людей, воеводский двор, деревянная церковь и тюрьма, а еще амбар для личных и царевых запасов.</w:t>
      </w:r>
    </w:p>
    <w:p w:rsidR="00A82E98" w:rsidRPr="000572A3" w:rsidRDefault="00A82E98" w:rsidP="008E01FF">
      <w:pPr>
        <w:shd w:val="clear" w:color="auto" w:fill="FFFFFF"/>
        <w:spacing w:line="312" w:lineRule="auto"/>
        <w:ind w:right="2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572A3">
        <w:rPr>
          <w:rFonts w:ascii="Times New Roman" w:hAnsi="Times New Roman" w:cs="Times New Roman"/>
          <w:sz w:val="24"/>
          <w:szCs w:val="24"/>
        </w:rPr>
        <w:t>Так рождался город. Таковы были темпы сургутского строительства.</w:t>
      </w:r>
    </w:p>
    <w:p w:rsidR="00A82E98" w:rsidRPr="000572A3" w:rsidRDefault="00A82E98" w:rsidP="008E01FF">
      <w:pPr>
        <w:shd w:val="clear" w:color="auto" w:fill="FFFFFF"/>
        <w:spacing w:line="312" w:lineRule="auto"/>
        <w:ind w:right="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572A3">
        <w:rPr>
          <w:rFonts w:ascii="Times New Roman" w:hAnsi="Times New Roman" w:cs="Times New Roman"/>
          <w:sz w:val="24"/>
          <w:szCs w:val="24"/>
        </w:rPr>
        <w:t xml:space="preserve">Рассказывают, что позднее, в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572A3">
        <w:rPr>
          <w:rFonts w:ascii="Times New Roman" w:hAnsi="Times New Roman" w:cs="Times New Roman"/>
          <w:sz w:val="24"/>
          <w:szCs w:val="24"/>
        </w:rPr>
        <w:t xml:space="preserve"> веке, среди размеренной и, казалось, на века распланированной жизни заштат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ного городишки созидательный труд строителей оказался не в чести. Впрочем, случалось такое не часто и само по себе бывало событием исключительным. Потому и после по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жаров, практически дотла испепелявших деревянный город, отстраивался он вновь, по свидетельствам путешествен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ников-очевидцев, упрямо, но неспеш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но. Так что и через тридцать-сорок лет после бедствия следы его в городском облике были еще вполне явственны.</w:t>
      </w:r>
    </w:p>
    <w:p w:rsidR="00A82E98" w:rsidRPr="000572A3" w:rsidRDefault="00A82E98" w:rsidP="008E01FF">
      <w:pPr>
        <w:shd w:val="clear" w:color="auto" w:fill="FFFFFF"/>
        <w:spacing w:line="312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В 1981 году нефтяники перевыпол</w:t>
      </w:r>
      <w:r w:rsidRPr="000572A3">
        <w:rPr>
          <w:rFonts w:ascii="Times New Roman" w:hAnsi="Times New Roman" w:cs="Times New Roman"/>
          <w:sz w:val="24"/>
          <w:szCs w:val="24"/>
        </w:rPr>
        <w:softHyphen/>
        <w:t xml:space="preserve">нили план по жилищному строительству, </w:t>
      </w:r>
      <w:r w:rsidRPr="000572A3">
        <w:rPr>
          <w:rFonts w:ascii="Times New Roman" w:hAnsi="Times New Roman" w:cs="Times New Roman"/>
          <w:spacing w:val="-1"/>
          <w:sz w:val="24"/>
          <w:szCs w:val="24"/>
        </w:rPr>
        <w:t xml:space="preserve">в эксплуатацию было сдано 143,5 тысячи </w:t>
      </w:r>
      <w:r w:rsidRPr="000572A3">
        <w:rPr>
          <w:rFonts w:ascii="Times New Roman" w:hAnsi="Times New Roman" w:cs="Times New Roman"/>
          <w:spacing w:val="-3"/>
          <w:sz w:val="24"/>
          <w:szCs w:val="24"/>
        </w:rPr>
        <w:t>квадратных метров жилья.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pacing w:val="-2"/>
          <w:sz w:val="24"/>
          <w:szCs w:val="24"/>
        </w:rPr>
        <w:t>Сегодня действу</w:t>
      </w:r>
      <w:r w:rsidRPr="000572A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572A3">
        <w:rPr>
          <w:rFonts w:ascii="Times New Roman" w:hAnsi="Times New Roman" w:cs="Times New Roman"/>
          <w:sz w:val="24"/>
          <w:szCs w:val="24"/>
        </w:rPr>
        <w:t>ющие в Сургуте физкультурно-оздоро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вительный комплекс «Нефтяник» и спортивный комплекс «Олимпиец» могут составить мечту любого большого горо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да. Особой заботой Григория Михайло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вича был современный больничный ком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плекс, который строили нефтяники и ко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торым пользовались все сургутяне. И это только часть сделанного и подаренного Сургуту великим строителем.</w:t>
      </w:r>
    </w:p>
    <w:p w:rsidR="00A82E98" w:rsidRPr="000572A3" w:rsidRDefault="00A82E98" w:rsidP="008E01FF">
      <w:pPr>
        <w:shd w:val="clear" w:color="auto" w:fill="FFFFFF"/>
        <w:spacing w:line="312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 xml:space="preserve"> В 70-80-е годы в Сургуте рабо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тало несколько очень крупных строитель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ных трестов, а еще была масса более мелких организаций, выполнявших спе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цифические виды работ, — говорит на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чальник управления капитального стро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ительства производственных объектов ОАО «Сургутнефтегаз» Сергей Василь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евич Савенков. — Но в связи с пере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стройкой и приватизацией отрасль пре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терпела изменения. В эти времена пере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мен, мне кажется, руководство целого ряда трестов, работавших по направле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ниям и составлявших основу мощной строительной индустрии города, вовремя не сориентировалось в новых условиях, а потому практически все эти организа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ции прекратили свое существование. Сейчас в Сургуте остались организации, занимающиеся лишь жилищным строи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тельством, да еще, пожалуй, дорожники. Это целый ряд не очень крупных струк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тур и несколько трестов, среди которых могу отметить Сургутстройтрест. В ос</w:t>
      </w:r>
      <w:r w:rsidRPr="000572A3">
        <w:rPr>
          <w:rFonts w:ascii="Times New Roman" w:hAnsi="Times New Roman" w:cs="Times New Roman"/>
          <w:sz w:val="24"/>
          <w:szCs w:val="24"/>
        </w:rPr>
        <w:softHyphen/>
        <w:t xml:space="preserve">новном, они строят жилье, в том числе и по заказу ОАО «Сургутнефтегаз». </w:t>
      </w:r>
    </w:p>
    <w:p w:rsidR="00A82E98" w:rsidRPr="000572A3" w:rsidRDefault="00A82E98" w:rsidP="008E01FF">
      <w:pPr>
        <w:shd w:val="clear" w:color="auto" w:fill="FFFFFF"/>
        <w:spacing w:line="312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Что касается акционерного обще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ства, то дальновидная политика руковод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ства и наличие четкой перспективы раз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вития на годы вперед явились предпо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сылкой создания собственных строитель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ных подразделений — надежных и ста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бильных. Сейчас у нас совсем не много объектов, которые мы отдаем на вне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шний подряд. Максимально используем собственные силы. В этом есть большой плюс: главное — мы создаем рабочие места, а кроме того, имеем хорошие ус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ловия для маневра.</w:t>
      </w:r>
    </w:p>
    <w:p w:rsidR="00A82E98" w:rsidRPr="000572A3" w:rsidRDefault="00A82E98" w:rsidP="008E01FF">
      <w:pPr>
        <w:shd w:val="clear" w:color="auto" w:fill="FFFFFF"/>
        <w:spacing w:line="312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Среди флагманов строительной от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расли акционерного общества – Сур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гутский строительно-монтажный трест № 1, создан Григорий Михай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лович Кукуевицкий. В конце декабря 1980 года был из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дан приказ Министерства о создании в структуре ПО «Сургутнефтегаз» Сургут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ского строительно-монтажного треста № 1. Мощные строительные тресты Сургутнефтегаза с  многочисленными подразделениями, с развитой производ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ственной и складской базой, крепкими коллективами были созданы ценой боль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ших усилий.</w:t>
      </w:r>
    </w:p>
    <w:p w:rsidR="00A82E98" w:rsidRPr="000572A3" w:rsidRDefault="00A82E98" w:rsidP="008E01FF">
      <w:pPr>
        <w:shd w:val="clear" w:color="auto" w:fill="FFFFFF"/>
        <w:spacing w:before="14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pacing w:val="-3"/>
          <w:sz w:val="24"/>
          <w:szCs w:val="24"/>
        </w:rPr>
        <w:t xml:space="preserve">В первые годы наступившего </w:t>
      </w:r>
      <w:r w:rsidRPr="000572A3">
        <w:rPr>
          <w:rFonts w:ascii="Times New Roman" w:hAnsi="Times New Roman" w:cs="Times New Roman"/>
          <w:spacing w:val="-3"/>
          <w:sz w:val="24"/>
          <w:szCs w:val="24"/>
          <w:lang w:val="en-US"/>
        </w:rPr>
        <w:t>XXI</w:t>
      </w:r>
      <w:r w:rsidRPr="000572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pacing w:val="-10"/>
          <w:sz w:val="24"/>
          <w:szCs w:val="24"/>
        </w:rPr>
        <w:t xml:space="preserve">века была учреждена общенациональная </w:t>
      </w:r>
      <w:r w:rsidRPr="000572A3">
        <w:rPr>
          <w:rFonts w:ascii="Times New Roman" w:hAnsi="Times New Roman" w:cs="Times New Roman"/>
          <w:spacing w:val="-5"/>
          <w:sz w:val="24"/>
          <w:szCs w:val="24"/>
        </w:rPr>
        <w:t>премия «Российские Созидатели», как один из знаковых факторов, отражаю</w:t>
      </w:r>
      <w:r w:rsidRPr="000572A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0572A3">
        <w:rPr>
          <w:rFonts w:ascii="Times New Roman" w:hAnsi="Times New Roman" w:cs="Times New Roman"/>
          <w:sz w:val="24"/>
          <w:szCs w:val="24"/>
        </w:rPr>
        <w:t xml:space="preserve">щих и поддерживающих идеологию </w:t>
      </w:r>
      <w:r w:rsidRPr="000572A3">
        <w:rPr>
          <w:rFonts w:ascii="Times New Roman" w:hAnsi="Times New Roman" w:cs="Times New Roman"/>
          <w:spacing w:val="-5"/>
          <w:sz w:val="24"/>
          <w:szCs w:val="24"/>
        </w:rPr>
        <w:t>общегосударственного подхода и граж</w:t>
      </w:r>
      <w:r w:rsidRPr="000572A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0572A3">
        <w:rPr>
          <w:rFonts w:ascii="Times New Roman" w:hAnsi="Times New Roman" w:cs="Times New Roman"/>
          <w:spacing w:val="-7"/>
          <w:sz w:val="24"/>
          <w:szCs w:val="24"/>
        </w:rPr>
        <w:t>данской ответственности россиян в про</w:t>
      </w:r>
      <w:r w:rsidRPr="000572A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0572A3">
        <w:rPr>
          <w:rFonts w:ascii="Times New Roman" w:hAnsi="Times New Roman" w:cs="Times New Roman"/>
          <w:spacing w:val="-6"/>
          <w:sz w:val="24"/>
          <w:szCs w:val="24"/>
        </w:rPr>
        <w:t xml:space="preserve">фессиональной и общественной жизни, </w:t>
      </w:r>
      <w:r w:rsidRPr="000572A3">
        <w:rPr>
          <w:rFonts w:ascii="Times New Roman" w:hAnsi="Times New Roman" w:cs="Times New Roman"/>
          <w:spacing w:val="-4"/>
          <w:sz w:val="24"/>
          <w:szCs w:val="24"/>
        </w:rPr>
        <w:t xml:space="preserve">как яркий пример реальной обратной </w:t>
      </w:r>
      <w:r w:rsidRPr="000572A3">
        <w:rPr>
          <w:rFonts w:ascii="Times New Roman" w:hAnsi="Times New Roman" w:cs="Times New Roman"/>
          <w:spacing w:val="-7"/>
          <w:sz w:val="24"/>
          <w:szCs w:val="24"/>
        </w:rPr>
        <w:t xml:space="preserve">связи между государством и лучшими </w:t>
      </w:r>
      <w:r w:rsidRPr="000572A3">
        <w:rPr>
          <w:rFonts w:ascii="Times New Roman" w:hAnsi="Times New Roman" w:cs="Times New Roman"/>
          <w:spacing w:val="-10"/>
          <w:sz w:val="24"/>
          <w:szCs w:val="24"/>
        </w:rPr>
        <w:t>компаниями и инструмент выявления эф</w:t>
      </w:r>
      <w:r w:rsidRPr="000572A3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0572A3">
        <w:rPr>
          <w:rFonts w:ascii="Times New Roman" w:hAnsi="Times New Roman" w:cs="Times New Roman"/>
          <w:spacing w:val="-11"/>
          <w:sz w:val="24"/>
          <w:szCs w:val="24"/>
        </w:rPr>
        <w:t xml:space="preserve">фективных, успешных руководителей. Это </w:t>
      </w:r>
      <w:r w:rsidRPr="000572A3">
        <w:rPr>
          <w:rFonts w:ascii="Times New Roman" w:hAnsi="Times New Roman" w:cs="Times New Roman"/>
          <w:spacing w:val="-8"/>
          <w:sz w:val="24"/>
          <w:szCs w:val="24"/>
        </w:rPr>
        <w:t>награда российского общества за выда</w:t>
      </w:r>
      <w:r w:rsidRPr="000572A3">
        <w:rPr>
          <w:rFonts w:ascii="Times New Roman" w:hAnsi="Times New Roman" w:cs="Times New Roman"/>
          <w:spacing w:val="-8"/>
          <w:sz w:val="24"/>
          <w:szCs w:val="24"/>
        </w:rPr>
        <w:softHyphen/>
        <w:t>ющийся вклад в дело возрождения Рос</w:t>
      </w:r>
      <w:r w:rsidRPr="000572A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0572A3">
        <w:rPr>
          <w:rFonts w:ascii="Times New Roman" w:hAnsi="Times New Roman" w:cs="Times New Roman"/>
          <w:spacing w:val="-11"/>
          <w:sz w:val="24"/>
          <w:szCs w:val="24"/>
        </w:rPr>
        <w:t>сийского государства, развития экономики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pacing w:val="-6"/>
          <w:sz w:val="24"/>
          <w:szCs w:val="24"/>
        </w:rPr>
        <w:t>и социальной сферы, науки, образова</w:t>
      </w:r>
      <w:r w:rsidRPr="000572A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0572A3">
        <w:rPr>
          <w:rFonts w:ascii="Times New Roman" w:hAnsi="Times New Roman" w:cs="Times New Roman"/>
          <w:spacing w:val="-7"/>
          <w:sz w:val="24"/>
          <w:szCs w:val="24"/>
        </w:rPr>
        <w:t>ния, здравоохранения и культуры.</w:t>
      </w:r>
    </w:p>
    <w:p w:rsidR="00A82E98" w:rsidRPr="000572A3" w:rsidRDefault="00A82E98" w:rsidP="008E01FF">
      <w:pPr>
        <w:shd w:val="clear" w:color="auto" w:fill="FFFFFF"/>
        <w:spacing w:line="312" w:lineRule="auto"/>
        <w:ind w:left="10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pacing w:val="-9"/>
          <w:sz w:val="24"/>
          <w:szCs w:val="24"/>
        </w:rPr>
        <w:t>Премия учреждена Фондом гумани</w:t>
      </w:r>
      <w:r w:rsidRPr="000572A3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0572A3">
        <w:rPr>
          <w:rFonts w:ascii="Times New Roman" w:hAnsi="Times New Roman" w:cs="Times New Roman"/>
          <w:spacing w:val="-7"/>
          <w:sz w:val="24"/>
          <w:szCs w:val="24"/>
        </w:rPr>
        <w:t>тарных программ «Интеграция и Сози</w:t>
      </w:r>
      <w:r w:rsidRPr="000572A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0572A3">
        <w:rPr>
          <w:rFonts w:ascii="Times New Roman" w:hAnsi="Times New Roman" w:cs="Times New Roman"/>
          <w:spacing w:val="-12"/>
          <w:sz w:val="24"/>
          <w:szCs w:val="24"/>
        </w:rPr>
        <w:t>дание», Государственным комитетом Рос</w:t>
      </w:r>
      <w:r w:rsidRPr="000572A3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0572A3">
        <w:rPr>
          <w:rFonts w:ascii="Times New Roman" w:hAnsi="Times New Roman" w:cs="Times New Roman"/>
          <w:spacing w:val="-7"/>
          <w:sz w:val="24"/>
          <w:szCs w:val="24"/>
        </w:rPr>
        <w:t xml:space="preserve">сийской Федерации по строительству и </w:t>
      </w:r>
      <w:r w:rsidRPr="000572A3">
        <w:rPr>
          <w:rFonts w:ascii="Times New Roman" w:hAnsi="Times New Roman" w:cs="Times New Roman"/>
          <w:sz w:val="24"/>
          <w:szCs w:val="24"/>
        </w:rPr>
        <w:t xml:space="preserve">жилищно-коммунальному комплексу, </w:t>
      </w:r>
      <w:r w:rsidRPr="000572A3">
        <w:rPr>
          <w:rFonts w:ascii="Times New Roman" w:hAnsi="Times New Roman" w:cs="Times New Roman"/>
          <w:spacing w:val="-6"/>
          <w:sz w:val="24"/>
          <w:szCs w:val="24"/>
        </w:rPr>
        <w:t>Союзом архитекторов России, Российс</w:t>
      </w:r>
      <w:r w:rsidRPr="000572A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0572A3">
        <w:rPr>
          <w:rFonts w:ascii="Times New Roman" w:hAnsi="Times New Roman" w:cs="Times New Roman"/>
          <w:spacing w:val="-10"/>
          <w:sz w:val="24"/>
          <w:szCs w:val="24"/>
        </w:rPr>
        <w:t>ким научно-техническим обществом стро</w:t>
      </w:r>
      <w:r w:rsidRPr="000572A3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0572A3">
        <w:rPr>
          <w:rFonts w:ascii="Times New Roman" w:hAnsi="Times New Roman" w:cs="Times New Roman"/>
          <w:spacing w:val="-6"/>
          <w:sz w:val="24"/>
          <w:szCs w:val="24"/>
        </w:rPr>
        <w:t>ителей и профсоюзом работников стро</w:t>
      </w:r>
      <w:r w:rsidRPr="000572A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0572A3">
        <w:rPr>
          <w:rFonts w:ascii="Times New Roman" w:hAnsi="Times New Roman" w:cs="Times New Roman"/>
          <w:spacing w:val="-10"/>
          <w:sz w:val="24"/>
          <w:szCs w:val="24"/>
        </w:rPr>
        <w:t>ительства и промышленности строитель</w:t>
      </w:r>
      <w:r w:rsidRPr="000572A3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0572A3">
        <w:rPr>
          <w:rFonts w:ascii="Times New Roman" w:hAnsi="Times New Roman" w:cs="Times New Roman"/>
          <w:sz w:val="24"/>
          <w:szCs w:val="24"/>
        </w:rPr>
        <w:t>ных материалов.</w:t>
      </w:r>
    </w:p>
    <w:p w:rsidR="00A82E98" w:rsidRPr="000572A3" w:rsidRDefault="00A82E98" w:rsidP="008E01FF">
      <w:pPr>
        <w:shd w:val="clear" w:color="auto" w:fill="FFFFFF"/>
        <w:spacing w:before="5" w:line="312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pacing w:val="-9"/>
          <w:sz w:val="24"/>
          <w:szCs w:val="24"/>
        </w:rPr>
        <w:t xml:space="preserve">Высокий статус премии «Российские </w:t>
      </w:r>
      <w:r w:rsidRPr="000572A3">
        <w:rPr>
          <w:rFonts w:ascii="Times New Roman" w:hAnsi="Times New Roman" w:cs="Times New Roman"/>
          <w:spacing w:val="-6"/>
          <w:sz w:val="24"/>
          <w:szCs w:val="24"/>
        </w:rPr>
        <w:t>Созидатели» и широкое общественное внимание к лауреатам обеспечены бла</w:t>
      </w:r>
      <w:r w:rsidRPr="000572A3">
        <w:rPr>
          <w:rFonts w:ascii="Times New Roman" w:hAnsi="Times New Roman" w:cs="Times New Roman"/>
          <w:sz w:val="24"/>
          <w:szCs w:val="24"/>
        </w:rPr>
        <w:t>годаря поддержке со стороны государ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ственной власти: администрации Прези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дента РФ, Правительства России, Совета Федерации Федерального Собрания Российской Федерации и партии «Еди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ная Россия»,</w:t>
      </w:r>
    </w:p>
    <w:p w:rsidR="00A82E98" w:rsidRPr="000572A3" w:rsidRDefault="00A82E98" w:rsidP="008E01FF">
      <w:pPr>
        <w:shd w:val="clear" w:color="auto" w:fill="FFFFFF"/>
        <w:spacing w:line="312" w:lineRule="auto"/>
        <w:ind w:left="14"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25 февраля 2005 года в Москве, большом концертном зале «Россия», состоялась вторая церемония награжде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ния лауреатов общенациональной пре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мии «Российские Созидатели».</w:t>
      </w:r>
    </w:p>
    <w:p w:rsidR="00A82E98" w:rsidRPr="000572A3" w:rsidRDefault="00A82E98" w:rsidP="008E01FF">
      <w:pPr>
        <w:shd w:val="clear" w:color="auto" w:fill="FFFFFF"/>
        <w:spacing w:line="312" w:lineRule="auto"/>
        <w:ind w:left="24"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Сургутский строительно-монтажный трест №1 ОАО «Сургутнефтегаз» стал лауреатом в двух номинациях: «Промыш</w:t>
      </w:r>
      <w:r w:rsidRPr="000572A3">
        <w:rPr>
          <w:rFonts w:ascii="Times New Roman" w:hAnsi="Times New Roman" w:cs="Times New Roman"/>
          <w:sz w:val="24"/>
          <w:szCs w:val="24"/>
        </w:rPr>
        <w:softHyphen/>
        <w:t xml:space="preserve">ленное строительство», «Транспортное и специальное строительство», кроме того, вклад управляющего трестом Андрея Филипповича Мухи в социальную сферу </w:t>
      </w:r>
      <w:r w:rsidRPr="000572A3">
        <w:rPr>
          <w:rFonts w:ascii="Times New Roman" w:hAnsi="Times New Roman" w:cs="Times New Roman"/>
          <w:spacing w:val="-1"/>
          <w:sz w:val="24"/>
          <w:szCs w:val="24"/>
        </w:rPr>
        <w:t xml:space="preserve">России отмечен победой в номинации «За </w:t>
      </w:r>
      <w:r w:rsidRPr="000572A3">
        <w:rPr>
          <w:rFonts w:ascii="Times New Roman" w:hAnsi="Times New Roman" w:cs="Times New Roman"/>
          <w:sz w:val="24"/>
          <w:szCs w:val="24"/>
        </w:rPr>
        <w:t>профессиональное достоинство».</w:t>
      </w:r>
    </w:p>
    <w:p w:rsidR="00A82E98" w:rsidRPr="000572A3" w:rsidRDefault="00A82E98" w:rsidP="008E01FF">
      <w:pPr>
        <w:shd w:val="clear" w:color="auto" w:fill="FFFFFF"/>
        <w:spacing w:line="312" w:lineRule="auto"/>
        <w:ind w:left="48"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Такого количества «победных но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минаций» среди тридцати строительных предприятий России — лучших пред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ставителей строительной отрасли не со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брал никто.</w:t>
      </w:r>
    </w:p>
    <w:p w:rsidR="00A82E98" w:rsidRPr="000572A3" w:rsidRDefault="00A82E98" w:rsidP="008E01FF">
      <w:pPr>
        <w:shd w:val="clear" w:color="auto" w:fill="FFFFFF"/>
        <w:spacing w:line="312" w:lineRule="auto"/>
        <w:ind w:right="7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 xml:space="preserve"> По крайней мере, среди номинантов мы действительно были «самыми самыми», с гордостью сообщал сразу после церемонии управляющий трестом А.Ф.Муха. — По срокам и каче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ству строительства СМТ-1 далеко впе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реди многих крупных предприятий РФ. Конечно, строители Москвы получили немало премий: за жилищное строительство, реставрацию, оригинальные архи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тектурные решения, но в этих сферах мы им, как говорится, не конкуренты.</w:t>
      </w:r>
    </w:p>
    <w:p w:rsidR="00A82E98" w:rsidRPr="000572A3" w:rsidRDefault="00A82E98" w:rsidP="008E01FF">
      <w:pPr>
        <w:shd w:val="clear" w:color="auto" w:fill="FFFFFF"/>
        <w:spacing w:line="312" w:lineRule="auto"/>
        <w:ind w:left="19" w:right="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Успех коллектива Сургутского стро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ительно-монтажного треста № 1, по сло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вам заместителя генерального директо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ра ОАО «Сургутнефтегаз» по капиталь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ному строительству Александра Филип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повича Резяпова, — это сумма двух сла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гаемых. Во-первых, коллектив никогда не пасовал перед трудностями и, сокращая сроки строительства и сложившиеся нор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мативы, изменил представление о тем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пах ведения работ в экстремальных ус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ловиях Западной Сибири. Во-вторых, это умелое руководство сложным процессом капитального строительства, способность сосредоточить кадровые и материально-технические ресурсы там, где это необ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ходимо в конкретной ситуации.</w:t>
      </w:r>
    </w:p>
    <w:p w:rsidR="00A82E98" w:rsidRPr="000572A3" w:rsidRDefault="00A82E98" w:rsidP="008E01FF">
      <w:pPr>
        <w:shd w:val="clear" w:color="auto" w:fill="FFFFFF"/>
        <w:spacing w:line="312" w:lineRule="auto"/>
        <w:ind w:left="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Действительно, достижения коллек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тива СМТ-1 на фоне не только регио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нальной, но и всей отечественной стро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ительной индустрии страны впечатляют.</w:t>
      </w:r>
    </w:p>
    <w:p w:rsidR="00A82E98" w:rsidRPr="000572A3" w:rsidRDefault="00A82E98" w:rsidP="008E01FF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266790903"/>
      <w:bookmarkStart w:id="5" w:name="_Toc279362515"/>
      <w:r w:rsidRPr="000572A3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>1.2 Общие положения</w:t>
      </w:r>
      <w:bookmarkEnd w:id="4"/>
      <w:bookmarkEnd w:id="5"/>
      <w:r w:rsidRPr="000572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2E98" w:rsidRPr="000572A3" w:rsidRDefault="00A82E98" w:rsidP="008E01FF">
      <w:pPr>
        <w:numPr>
          <w:ilvl w:val="0"/>
          <w:numId w:val="1"/>
        </w:num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Полное официальное наименование – “Стро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>ительно-монтажного треста № 1” – структурное подразделение ОАО “Сургутнефтегаз”.</w:t>
      </w:r>
    </w:p>
    <w:p w:rsidR="00A82E98" w:rsidRPr="000572A3" w:rsidRDefault="00A82E98" w:rsidP="008E01FF">
      <w:pPr>
        <w:numPr>
          <w:ilvl w:val="0"/>
          <w:numId w:val="1"/>
        </w:num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Территориальное расположение: Тюменская область, Ханты-Мансийский автономный округ, г.Сургут. ул Игоря Киртбая, 3/1.</w:t>
      </w:r>
    </w:p>
    <w:p w:rsidR="00A82E98" w:rsidRPr="000572A3" w:rsidRDefault="00A82E98" w:rsidP="008E01FF">
      <w:pPr>
        <w:numPr>
          <w:ilvl w:val="0"/>
          <w:numId w:val="1"/>
        </w:num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В наличии СМТ №1 иметься подразделения: СМУ-1, СМУ-2, СМУ-3, СМУ-4, СМУ-4, СМУ-5, СМУ-7, СМУ-8, СМУ-10, УМиТ-7 (3шт), БПП (2шт).</w:t>
      </w:r>
    </w:p>
    <w:p w:rsidR="00A82E98" w:rsidRPr="000572A3" w:rsidRDefault="00A82E98" w:rsidP="008E01FF">
      <w:pPr>
        <w:spacing w:after="0" w:line="312" w:lineRule="auto"/>
        <w:ind w:left="644"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A82E98" w:rsidRPr="000572A3" w:rsidRDefault="00A82E98" w:rsidP="008E01FF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Toc266790904"/>
      <w:bookmarkStart w:id="7" w:name="_Toc279362516"/>
      <w:r w:rsidRPr="000572A3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>1.3 Характеристика предприятия</w:t>
      </w:r>
      <w:bookmarkEnd w:id="6"/>
      <w:bookmarkEnd w:id="7"/>
    </w:p>
    <w:p w:rsidR="00A82E98" w:rsidRPr="000572A3" w:rsidRDefault="00A82E98" w:rsidP="008E01FF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“Стро</w:t>
      </w:r>
      <w:r w:rsidRPr="000572A3">
        <w:rPr>
          <w:rFonts w:ascii="Times New Roman" w:hAnsi="Times New Roman" w:cs="Times New Roman"/>
          <w:sz w:val="24"/>
          <w:szCs w:val="24"/>
        </w:rPr>
        <w:softHyphen/>
        <w:t xml:space="preserve">ительно-монтажного треста № 1” является крупнеющей строительным подразделением ОАО “Сургутнефтегаз”. В наличии СМТ-1 имеется 14 подразделений. </w:t>
      </w:r>
    </w:p>
    <w:p w:rsidR="00A82E98" w:rsidRPr="000572A3" w:rsidRDefault="00A82E98" w:rsidP="008E01FF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Основные задачи и функции подразделения – строительство объектов, монтаж коммуникационного оборудования, ремонт зданий и сооружений.</w:t>
      </w:r>
    </w:p>
    <w:p w:rsidR="00A82E98" w:rsidRDefault="00A82E98" w:rsidP="008E01FF">
      <w:pPr>
        <w:spacing w:line="312" w:lineRule="auto"/>
        <w:ind w:firstLine="567"/>
        <w:jc w:val="both"/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</w:pPr>
      <w:bookmarkStart w:id="8" w:name="_Toc279362517"/>
      <w:r w:rsidRPr="000572A3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>1.3 Структура подразделения СМТ – 1</w:t>
      </w:r>
      <w:bookmarkEnd w:id="8"/>
    </w:p>
    <w:p w:rsidR="00A82E98" w:rsidRPr="000572A3" w:rsidRDefault="00A82E98" w:rsidP="0080702E">
      <w:pPr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9" w:name="_Toc277621834"/>
      <w:bookmarkStart w:id="10" w:name="_Toc277717571"/>
      <w:bookmarkStart w:id="11" w:name="_Toc277717974"/>
      <w:bookmarkStart w:id="12" w:name="_Toc277718663"/>
      <w:bookmarkStart w:id="13" w:name="_Toc279362518"/>
      <w:r w:rsidRPr="000572A3"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Структура предприятия приведена на рисунке 1.1.</w:t>
      </w:r>
      <w:bookmarkEnd w:id="9"/>
      <w:bookmarkEnd w:id="10"/>
      <w:bookmarkEnd w:id="11"/>
      <w:bookmarkEnd w:id="12"/>
      <w:bookmarkEnd w:id="13"/>
    </w:p>
    <w:p w:rsidR="00A82E98" w:rsidRPr="000572A3" w:rsidRDefault="00BB0E4F" w:rsidP="008E01FF">
      <w:pPr>
        <w:keepNext/>
        <w:spacing w:line="312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Структура -1.jpg" style="width:496.5pt;height:232.5pt;visibility:visible">
            <v:imagedata r:id="rId7" o:title=""/>
          </v:shape>
        </w:pict>
      </w:r>
    </w:p>
    <w:p w:rsidR="00A82E98" w:rsidRPr="000572A3" w:rsidRDefault="00A82E98" w:rsidP="008E01FF">
      <w:pPr>
        <w:pStyle w:val="ad"/>
        <w:spacing w:line="312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Рисунок 1.1 – Структура подразделения СМТ – 1</w:t>
      </w: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</w:rPr>
      </w:pPr>
    </w:p>
    <w:p w:rsidR="00A82E98" w:rsidRPr="000572A3" w:rsidRDefault="00A82E98" w:rsidP="008E01FF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Функциональные службы аппарат треста приведены на рисунке 1.2.</w:t>
      </w: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0572A3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A82E98" w:rsidRDefault="00BB0E4F" w:rsidP="008E01FF">
      <w:pPr>
        <w:keepNext/>
        <w:spacing w:line="312" w:lineRule="auto"/>
        <w:ind w:firstLine="567"/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Рисунок 3" o:spid="_x0000_i1026" type="#_x0000_t75" alt="Схема -2.jpg" style="width:255pt;height:666pt;visibility:visible">
            <v:imagedata r:id="rId8" o:title=""/>
          </v:shape>
        </w:pict>
      </w:r>
    </w:p>
    <w:p w:rsidR="00A82E98" w:rsidRDefault="00A82E98" w:rsidP="008E01FF">
      <w:pPr>
        <w:pStyle w:val="ad"/>
        <w:spacing w:line="312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Рисунок 1.</w:t>
      </w:r>
      <w:r w:rsidRPr="00D017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</w:t>
      </w: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–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Функциональная служба аппарата треста</w:t>
      </w:r>
    </w:p>
    <w:p w:rsidR="00A82E98" w:rsidRPr="00D017A8" w:rsidRDefault="00A82E98" w:rsidP="008E01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производственных подразделений приведена ниже на рисунке 1.3.</w:t>
      </w:r>
    </w:p>
    <w:p w:rsidR="00A82E98" w:rsidRDefault="00BB0E4F" w:rsidP="008E01FF">
      <w:pPr>
        <w:keepNext/>
        <w:spacing w:line="312" w:lineRule="auto"/>
        <w:ind w:firstLine="567"/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Рисунок 2" o:spid="_x0000_i1027" type="#_x0000_t75" alt="Схема - 3.jpg" style="width:459.75pt;height:633.75pt;visibility:visible">
            <v:imagedata r:id="rId9" o:title=""/>
          </v:shape>
        </w:pict>
      </w:r>
    </w:p>
    <w:p w:rsidR="00A82E98" w:rsidRPr="00D017A8" w:rsidRDefault="00A82E98" w:rsidP="008E01FF">
      <w:pPr>
        <w:pStyle w:val="ad"/>
        <w:spacing w:line="312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Рисунок 1.3</w:t>
      </w: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–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Структура производственных подразделений</w:t>
      </w:r>
    </w:p>
    <w:p w:rsidR="00A82E98" w:rsidRPr="00D02766" w:rsidRDefault="00A82E98" w:rsidP="008E01FF">
      <w:pPr>
        <w:pStyle w:val="1"/>
        <w:spacing w:line="312" w:lineRule="auto"/>
        <w:ind w:firstLine="567"/>
        <w:rPr>
          <w:b/>
          <w:bCs/>
          <w:u w:val="none"/>
        </w:rPr>
      </w:pPr>
      <w:bookmarkStart w:id="14" w:name="_Toc279362519"/>
      <w:r w:rsidRPr="00D02766">
        <w:rPr>
          <w:b/>
          <w:bCs/>
          <w:u w:val="none"/>
        </w:rPr>
        <w:t>2 Анализ хозяйственной деятельности предприятия</w:t>
      </w:r>
      <w:bookmarkEnd w:id="14"/>
    </w:p>
    <w:p w:rsidR="00A82E98" w:rsidRPr="000572A3" w:rsidRDefault="00A82E98" w:rsidP="008E01FF">
      <w:pPr>
        <w:pStyle w:val="2"/>
        <w:spacing w:line="312" w:lineRule="auto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5" w:name="_Toc279362520"/>
      <w:r w:rsidRPr="000572A3">
        <w:rPr>
          <w:rFonts w:ascii="Times New Roman" w:hAnsi="Times New Roman" w:cs="Times New Roman"/>
          <w:i w:val="0"/>
          <w:iCs w:val="0"/>
          <w:sz w:val="24"/>
          <w:szCs w:val="24"/>
        </w:rPr>
        <w:t>2.1 Характеристика технического обеспечения</w:t>
      </w:r>
      <w:bookmarkEnd w:id="15"/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Ниже в таблице 1 приведен список аппаратного обеспечения.</w:t>
      </w:r>
    </w:p>
    <w:p w:rsidR="00A82E98" w:rsidRPr="000572A3" w:rsidRDefault="00A82E98" w:rsidP="008E01FF">
      <w:pPr>
        <w:pStyle w:val="ad"/>
        <w:keepNext/>
        <w:spacing w:after="20" w:line="312" w:lineRule="auto"/>
        <w:ind w:firstLine="567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Таблица </w:t>
      </w: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fldChar w:fldCharType="begin"/>
      </w: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instrText xml:space="preserve"> SEQ Таблица \* ARABIC </w:instrText>
      </w: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</w:rPr>
        <w:t>1</w:t>
      </w: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6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9"/>
        <w:gridCol w:w="1224"/>
      </w:tblGrid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Блок питание (бесперебойный источник питания)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215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Коммутатор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19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Копировальный аппарат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58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Маршрутизатор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5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Модем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53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891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3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Плоттер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8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481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ПЭВМ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921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Сервер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3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19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52</w:t>
            </w:r>
          </w:p>
        </w:tc>
      </w:tr>
      <w:tr w:rsidR="00A82E98" w:rsidRPr="00327912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Фотоаппарат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</w:rPr>
            </w:pPr>
            <w:r w:rsidRPr="00327912">
              <w:rPr>
                <w:rFonts w:ascii="Times New Roman" w:hAnsi="Times New Roman" w:cs="Times New Roman"/>
              </w:rPr>
              <w:t>14</w:t>
            </w:r>
          </w:p>
        </w:tc>
      </w:tr>
    </w:tbl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Технические характеристики серверов:</w:t>
      </w:r>
    </w:p>
    <w:p w:rsidR="00A82E98" w:rsidRPr="000572A3" w:rsidRDefault="00A82E98" w:rsidP="008E01FF">
      <w:pPr>
        <w:pStyle w:val="11"/>
        <w:numPr>
          <w:ilvl w:val="0"/>
          <w:numId w:val="3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  <w:lang w:val="en-US"/>
        </w:rPr>
        <w:t>DELL POWEREDGE 6300.</w:t>
      </w:r>
    </w:p>
    <w:p w:rsidR="00A82E98" w:rsidRPr="000572A3" w:rsidRDefault="00A82E98" w:rsidP="008E01FF">
      <w:pPr>
        <w:pStyle w:val="11"/>
        <w:spacing w:line="312" w:lineRule="auto"/>
        <w:ind w:left="927"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 xml:space="preserve">Процессор: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Pentium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Xeon</w:t>
      </w:r>
      <w:r w:rsidRPr="000572A3">
        <w:rPr>
          <w:rFonts w:ascii="Times New Roman" w:hAnsi="Times New Roman" w:cs="Times New Roman"/>
          <w:sz w:val="24"/>
          <w:szCs w:val="24"/>
        </w:rPr>
        <w:t xml:space="preserve"> 500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MHZ</w:t>
      </w:r>
      <w:r w:rsidRPr="000572A3">
        <w:rPr>
          <w:rFonts w:ascii="Times New Roman" w:hAnsi="Times New Roman" w:cs="Times New Roman"/>
          <w:sz w:val="24"/>
          <w:szCs w:val="24"/>
        </w:rPr>
        <w:t xml:space="preserve">; ОЗУ: 256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Mb</w:t>
      </w:r>
      <w:r w:rsidRPr="000572A3">
        <w:rPr>
          <w:rFonts w:ascii="Times New Roman" w:hAnsi="Times New Roman" w:cs="Times New Roman"/>
          <w:sz w:val="24"/>
          <w:szCs w:val="24"/>
        </w:rPr>
        <w:t xml:space="preserve">; Операционная система: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0572A3">
        <w:rPr>
          <w:rFonts w:ascii="Times New Roman" w:hAnsi="Times New Roman" w:cs="Times New Roman"/>
          <w:sz w:val="24"/>
          <w:szCs w:val="24"/>
        </w:rPr>
        <w:t xml:space="preserve"> 2000; Назначение: Файловый сервер,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TrendMicro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Protect</w:t>
      </w:r>
      <w:r w:rsidRPr="000572A3">
        <w:rPr>
          <w:rFonts w:ascii="Times New Roman" w:hAnsi="Times New Roman" w:cs="Times New Roman"/>
          <w:sz w:val="24"/>
          <w:szCs w:val="24"/>
        </w:rPr>
        <w:t xml:space="preserve">,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Eset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0572A3">
        <w:rPr>
          <w:rFonts w:ascii="Times New Roman" w:hAnsi="Times New Roman" w:cs="Times New Roman"/>
          <w:sz w:val="24"/>
          <w:szCs w:val="24"/>
        </w:rPr>
        <w:t xml:space="preserve">,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0572A3">
        <w:rPr>
          <w:rFonts w:ascii="Times New Roman" w:hAnsi="Times New Roman" w:cs="Times New Roman"/>
          <w:sz w:val="24"/>
          <w:szCs w:val="24"/>
        </w:rPr>
        <w:t xml:space="preserve"> –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0572A3">
        <w:rPr>
          <w:rFonts w:ascii="Times New Roman" w:hAnsi="Times New Roman" w:cs="Times New Roman"/>
          <w:sz w:val="24"/>
          <w:szCs w:val="24"/>
        </w:rPr>
        <w:t>, Консультант – Плюс.</w:t>
      </w:r>
    </w:p>
    <w:p w:rsidR="00A82E98" w:rsidRPr="000572A3" w:rsidRDefault="00A82E98" w:rsidP="008E01FF">
      <w:pPr>
        <w:pStyle w:val="11"/>
        <w:numPr>
          <w:ilvl w:val="0"/>
          <w:numId w:val="3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  <w:lang w:val="en-US"/>
        </w:rPr>
        <w:t>Compaq ProLiant ML 5704.</w:t>
      </w:r>
    </w:p>
    <w:p w:rsidR="00A82E98" w:rsidRPr="000572A3" w:rsidRDefault="00A82E98" w:rsidP="008E01FF">
      <w:pPr>
        <w:pStyle w:val="11"/>
        <w:spacing w:line="312" w:lineRule="auto"/>
        <w:ind w:left="927"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 xml:space="preserve">Процессор: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Pentium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IIIE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Xeon</w:t>
      </w:r>
      <w:r w:rsidRPr="000572A3">
        <w:rPr>
          <w:rFonts w:ascii="Times New Roman" w:hAnsi="Times New Roman" w:cs="Times New Roman"/>
          <w:sz w:val="24"/>
          <w:szCs w:val="24"/>
        </w:rPr>
        <w:t xml:space="preserve"> 900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MHZ</w:t>
      </w:r>
      <w:r w:rsidRPr="000572A3">
        <w:rPr>
          <w:rFonts w:ascii="Times New Roman" w:hAnsi="Times New Roman" w:cs="Times New Roman"/>
          <w:sz w:val="24"/>
          <w:szCs w:val="24"/>
        </w:rPr>
        <w:t xml:space="preserve">; ОЗУ: 4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0572A3">
        <w:rPr>
          <w:rFonts w:ascii="Times New Roman" w:hAnsi="Times New Roman" w:cs="Times New Roman"/>
          <w:sz w:val="24"/>
          <w:szCs w:val="24"/>
        </w:rPr>
        <w:t xml:space="preserve">; Операционная система: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0572A3">
        <w:rPr>
          <w:rFonts w:ascii="Times New Roman" w:hAnsi="Times New Roman" w:cs="Times New Roman"/>
          <w:sz w:val="24"/>
          <w:szCs w:val="24"/>
        </w:rPr>
        <w:t xml:space="preserve"> 2003; Назначение: Файловый сервер,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0572A3">
        <w:rPr>
          <w:rFonts w:ascii="Times New Roman" w:hAnsi="Times New Roman" w:cs="Times New Roman"/>
          <w:sz w:val="24"/>
          <w:szCs w:val="24"/>
        </w:rPr>
        <w:t xml:space="preserve"> –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0572A3">
        <w:rPr>
          <w:rFonts w:ascii="Times New Roman" w:hAnsi="Times New Roman" w:cs="Times New Roman"/>
          <w:sz w:val="24"/>
          <w:szCs w:val="24"/>
        </w:rPr>
        <w:t>.</w:t>
      </w:r>
    </w:p>
    <w:p w:rsidR="00A82E98" w:rsidRPr="000572A3" w:rsidRDefault="00A82E98" w:rsidP="008E01FF">
      <w:pPr>
        <w:pStyle w:val="11"/>
        <w:numPr>
          <w:ilvl w:val="0"/>
          <w:numId w:val="3"/>
        </w:numPr>
        <w:spacing w:after="20" w:line="312" w:lineRule="auto"/>
        <w:ind w:left="992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0572A3">
        <w:rPr>
          <w:rFonts w:ascii="Times New Roman" w:hAnsi="Times New Roman" w:cs="Times New Roman"/>
          <w:sz w:val="24"/>
          <w:szCs w:val="24"/>
          <w:lang w:val="en-US"/>
        </w:rPr>
        <w:t>HP NETSERVER LH4.</w:t>
      </w:r>
    </w:p>
    <w:p w:rsidR="00A82E98" w:rsidRPr="000572A3" w:rsidRDefault="00A82E98" w:rsidP="008E01FF">
      <w:pPr>
        <w:spacing w:line="312" w:lineRule="auto"/>
        <w:ind w:left="993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0572A3">
        <w:rPr>
          <w:rFonts w:ascii="Times New Roman" w:hAnsi="Times New Roman" w:cs="Times New Roman"/>
          <w:sz w:val="24"/>
          <w:szCs w:val="24"/>
        </w:rPr>
        <w:t>Процессор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 xml:space="preserve">: QUARD Pentium III Xeon 550 MHZ; </w:t>
      </w:r>
      <w:r w:rsidRPr="000572A3">
        <w:rPr>
          <w:rFonts w:ascii="Times New Roman" w:hAnsi="Times New Roman" w:cs="Times New Roman"/>
          <w:sz w:val="24"/>
          <w:szCs w:val="24"/>
        </w:rPr>
        <w:t>ОЗУ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 xml:space="preserve">: 1 Gb; </w:t>
      </w:r>
      <w:r w:rsidRPr="000572A3">
        <w:rPr>
          <w:rFonts w:ascii="Times New Roman" w:hAnsi="Times New Roman" w:cs="Times New Roman"/>
          <w:sz w:val="24"/>
          <w:szCs w:val="24"/>
        </w:rPr>
        <w:t>Операционная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</w:rPr>
        <w:t>система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 xml:space="preserve">: Windows Server 2000; </w:t>
      </w:r>
      <w:r w:rsidRPr="000572A3">
        <w:rPr>
          <w:rFonts w:ascii="Times New Roman" w:hAnsi="Times New Roman" w:cs="Times New Roman"/>
          <w:sz w:val="24"/>
          <w:szCs w:val="24"/>
        </w:rPr>
        <w:t>Назначение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572A3">
        <w:rPr>
          <w:rFonts w:ascii="Times New Roman" w:hAnsi="Times New Roman" w:cs="Times New Roman"/>
          <w:sz w:val="24"/>
          <w:szCs w:val="24"/>
        </w:rPr>
        <w:t>Файловый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</w:rPr>
        <w:t>сервер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В качестве зашиты от сбоев питания используется источники бесперебойного питания. Принтера и МФУ подключаются к сети как автономное устройство, не требующего для использования ПЭВМ, для обеспечения общего доступа. Но на многих структурных подразделениях ещё иметься принтера подключенные непосредственно к ПЭВМ, что затрудняет предоставления общего доступа.</w:t>
      </w:r>
    </w:p>
    <w:p w:rsidR="00A82E98" w:rsidRPr="000572A3" w:rsidRDefault="00A82E98" w:rsidP="008E01FF">
      <w:pPr>
        <w:pStyle w:val="2"/>
        <w:spacing w:line="312" w:lineRule="auto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6" w:name="_Toc279362521"/>
      <w:r w:rsidRPr="000572A3">
        <w:rPr>
          <w:rFonts w:ascii="Times New Roman" w:hAnsi="Times New Roman" w:cs="Times New Roman"/>
          <w:i w:val="0"/>
          <w:iCs w:val="0"/>
          <w:sz w:val="24"/>
          <w:szCs w:val="24"/>
        </w:rPr>
        <w:t>2.2 Характеристика программного обеспечения</w:t>
      </w:r>
      <w:bookmarkEnd w:id="16"/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В структурном подразделении СМТ-1, основным программным обеспечением для автоматизации производства и управления ресурсами предприятия является «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SAP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572A3">
        <w:rPr>
          <w:rFonts w:ascii="Times New Roman" w:hAnsi="Times New Roman" w:cs="Times New Roman"/>
          <w:sz w:val="24"/>
          <w:szCs w:val="24"/>
        </w:rPr>
        <w:t>/3».</w:t>
      </w: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44"/>
          <w:szCs w:val="44"/>
        </w:rPr>
      </w:pPr>
      <w:r w:rsidRPr="000572A3">
        <w:rPr>
          <w:rStyle w:val="apple-style-span"/>
          <w:rFonts w:ascii="Times New Roman" w:hAnsi="Times New Roman"/>
          <w:color w:val="000000"/>
          <w:sz w:val="24"/>
          <w:szCs w:val="24"/>
        </w:rPr>
        <w:t>Система SAP R/3 состоит из набора прикладных модулей, которые поддерживают различные бизнес-процессы компании и интегрированы между собой в масштабе реального времени.</w:t>
      </w: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 xml:space="preserve">  Программный комплекс «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SAP</w:t>
      </w:r>
      <w:r w:rsidRPr="000572A3">
        <w:rPr>
          <w:rFonts w:ascii="Times New Roman" w:hAnsi="Times New Roman" w:cs="Times New Roman"/>
          <w:sz w:val="24"/>
          <w:szCs w:val="24"/>
        </w:rPr>
        <w:t xml:space="preserve">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572A3">
        <w:rPr>
          <w:rFonts w:ascii="Times New Roman" w:hAnsi="Times New Roman" w:cs="Times New Roman"/>
          <w:sz w:val="24"/>
          <w:szCs w:val="24"/>
        </w:rPr>
        <w:t xml:space="preserve">/3» используемый в СМТ-1 включает в себя: 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Учет кадров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Учет труда и зарплаты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Учет регистр рабочего времени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Сбыт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Управление материальными потоками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Учет имущества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Учет основных средств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Финансы, учет и отчетность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Налоговый учет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Карточки учета договоров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Транспортный налог в ХМАО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Учет наличия транспорта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Учет продукции собственного изготовления</w:t>
      </w:r>
    </w:p>
    <w:p w:rsidR="00A82E98" w:rsidRPr="000572A3" w:rsidRDefault="00A82E98" w:rsidP="008E01FF">
      <w:pPr>
        <w:pStyle w:val="11"/>
        <w:numPr>
          <w:ilvl w:val="0"/>
          <w:numId w:val="5"/>
        </w:num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Учет газа, продукции г/переработки</w:t>
      </w: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 xml:space="preserve">Так же на предприятии автоматизирован документооборот, для автоматизации используется программный комплекс </w:t>
      </w:r>
      <w:r w:rsidRPr="000572A3">
        <w:rPr>
          <w:rFonts w:ascii="Times New Roman" w:hAnsi="Times New Roman" w:cs="Times New Roman"/>
          <w:sz w:val="24"/>
          <w:szCs w:val="24"/>
          <w:lang w:val="en-US"/>
        </w:rPr>
        <w:t>LanDocs</w:t>
      </w:r>
      <w:r w:rsidRPr="000572A3">
        <w:rPr>
          <w:rFonts w:ascii="Times New Roman" w:hAnsi="Times New Roman" w:cs="Times New Roman"/>
          <w:sz w:val="24"/>
          <w:szCs w:val="24"/>
        </w:rPr>
        <w:t>.</w:t>
      </w:r>
    </w:p>
    <w:p w:rsidR="00A82E98" w:rsidRPr="000572A3" w:rsidRDefault="00A82E98" w:rsidP="008E01FF">
      <w:pPr>
        <w:pStyle w:val="ae"/>
        <w:spacing w:before="0" w:beforeAutospacing="0" w:after="0" w:afterAutospacing="0" w:line="312" w:lineRule="auto"/>
        <w:ind w:firstLine="567"/>
        <w:jc w:val="both"/>
      </w:pPr>
      <w:r w:rsidRPr="000572A3">
        <w:t>LanDocs — программная платформа построения корпоративных систем электронного документооборота.</w:t>
      </w:r>
    </w:p>
    <w:p w:rsidR="00A82E98" w:rsidRPr="000572A3" w:rsidRDefault="00A82E98" w:rsidP="008E01FF">
      <w:pPr>
        <w:pStyle w:val="ae"/>
        <w:spacing w:before="0" w:beforeAutospacing="0" w:after="0" w:afterAutospacing="0" w:line="312" w:lineRule="auto"/>
        <w:ind w:firstLine="567"/>
        <w:jc w:val="both"/>
      </w:pPr>
      <w:r w:rsidRPr="000572A3">
        <w:t>«LanDocs» позволяет строить полный спектр систем электронного документооборота. Сочетание функциональности с открытостью, позволяет при внедрении настроить создаваемую систему в соответствии с нормативной базой и практикой работы с документами конкретного предприятия, ведомства или учреждения. Достигнут высокий уровень масштабируемости решений: в контур документооборота могут быть включены как пользователи вычислительной сети главного офиса, так и сотрудники удаленных подразделений. Платформа включает в себя ПО высокой степени готовности — автоматизация стандартных широко распространенных бизнес-процессов сводится к настройкам платформы и, как правило, не требует программирования. Наряду с этим, LanDocs предоставляет развитые инструментальные средства, с помощью которых могут быть автоматизированы бизнес-процессы специфичные для данного предприятия или предметной области.</w:t>
      </w:r>
    </w:p>
    <w:p w:rsidR="00A82E98" w:rsidRPr="000572A3" w:rsidRDefault="00A82E98" w:rsidP="008E01FF">
      <w:pPr>
        <w:pStyle w:val="ae"/>
        <w:spacing w:before="0" w:beforeAutospacing="0" w:after="0" w:afterAutospacing="0" w:line="312" w:lineRule="auto"/>
        <w:ind w:firstLine="567"/>
        <w:jc w:val="both"/>
      </w:pPr>
      <w:r w:rsidRPr="000572A3">
        <w:t>Примеры законченных бизнес – решений, реализуемых в сжатые сроки на технологической платформе LanDocs:</w:t>
      </w:r>
    </w:p>
    <w:p w:rsidR="00A82E98" w:rsidRPr="000572A3" w:rsidRDefault="00A82E98" w:rsidP="008E01FF">
      <w:pPr>
        <w:pStyle w:val="ae"/>
        <w:numPr>
          <w:ilvl w:val="0"/>
          <w:numId w:val="8"/>
        </w:numPr>
        <w:spacing w:before="0" w:beforeAutospacing="0" w:after="0" w:afterAutospacing="0" w:line="312" w:lineRule="auto"/>
        <w:ind w:left="567" w:firstLine="567"/>
        <w:jc w:val="both"/>
      </w:pPr>
      <w:r w:rsidRPr="000572A3">
        <w:t>согласование документов в электронной форме;</w:t>
      </w:r>
    </w:p>
    <w:p w:rsidR="00A82E98" w:rsidRPr="000572A3" w:rsidRDefault="00A82E98" w:rsidP="008E01FF">
      <w:pPr>
        <w:pStyle w:val="ae"/>
        <w:numPr>
          <w:ilvl w:val="0"/>
          <w:numId w:val="8"/>
        </w:numPr>
        <w:spacing w:before="0" w:beforeAutospacing="0" w:after="0" w:afterAutospacing="0" w:line="312" w:lineRule="auto"/>
        <w:ind w:left="567" w:firstLine="567"/>
        <w:jc w:val="both"/>
      </w:pPr>
      <w:r w:rsidRPr="000572A3">
        <w:t>организация оперативной обработки внешних обращений;</w:t>
      </w:r>
    </w:p>
    <w:p w:rsidR="00A82E98" w:rsidRPr="000572A3" w:rsidRDefault="00A82E98" w:rsidP="008E01FF">
      <w:pPr>
        <w:pStyle w:val="ae"/>
        <w:numPr>
          <w:ilvl w:val="0"/>
          <w:numId w:val="8"/>
        </w:numPr>
        <w:spacing w:before="0" w:beforeAutospacing="0" w:after="0" w:afterAutospacing="0" w:line="312" w:lineRule="auto"/>
        <w:ind w:left="567" w:firstLine="567"/>
        <w:jc w:val="both"/>
      </w:pPr>
      <w:r w:rsidRPr="000572A3">
        <w:t>контроль исполнения документов и заданий;</w:t>
      </w:r>
    </w:p>
    <w:p w:rsidR="00A82E98" w:rsidRPr="000572A3" w:rsidRDefault="00A82E98" w:rsidP="008E01FF">
      <w:pPr>
        <w:pStyle w:val="ae"/>
        <w:numPr>
          <w:ilvl w:val="0"/>
          <w:numId w:val="8"/>
        </w:numPr>
        <w:spacing w:before="0" w:beforeAutospacing="0" w:after="0" w:afterAutospacing="0" w:line="312" w:lineRule="auto"/>
        <w:ind w:left="567" w:firstLine="567"/>
        <w:jc w:val="both"/>
      </w:pPr>
      <w:r w:rsidRPr="000572A3">
        <w:t>подготовка наглядной отчетности по движению документов;</w:t>
      </w:r>
    </w:p>
    <w:p w:rsidR="00A82E98" w:rsidRPr="000572A3" w:rsidRDefault="00A82E98" w:rsidP="008E01FF">
      <w:pPr>
        <w:pStyle w:val="ae"/>
        <w:numPr>
          <w:ilvl w:val="0"/>
          <w:numId w:val="8"/>
        </w:numPr>
        <w:spacing w:before="0" w:beforeAutospacing="0" w:after="0" w:afterAutospacing="0" w:line="312" w:lineRule="auto"/>
        <w:ind w:left="567" w:firstLine="567"/>
        <w:jc w:val="both"/>
      </w:pPr>
      <w:r w:rsidRPr="000572A3">
        <w:t>организация согласованного документооборота в системе территориально-распределенных офисов;</w:t>
      </w:r>
    </w:p>
    <w:p w:rsidR="00A82E98" w:rsidRPr="000572A3" w:rsidRDefault="00A82E98" w:rsidP="008E01FF">
      <w:pPr>
        <w:pStyle w:val="ae"/>
        <w:numPr>
          <w:ilvl w:val="0"/>
          <w:numId w:val="8"/>
        </w:numPr>
        <w:spacing w:before="0" w:beforeAutospacing="0" w:after="0" w:afterAutospacing="0" w:line="312" w:lineRule="auto"/>
        <w:ind w:left="567" w:firstLine="567"/>
        <w:jc w:val="both"/>
      </w:pPr>
      <w:r w:rsidRPr="000572A3">
        <w:t>организация защищенного корпоративного архива электронных документов.</w:t>
      </w:r>
    </w:p>
    <w:p w:rsidR="00A82E98" w:rsidRPr="000572A3" w:rsidRDefault="00A82E98" w:rsidP="008E01FF">
      <w:pPr>
        <w:pStyle w:val="ae"/>
        <w:spacing w:before="0" w:beforeAutospacing="0" w:after="0" w:afterAutospacing="0" w:line="312" w:lineRule="auto"/>
        <w:ind w:firstLine="567"/>
        <w:jc w:val="both"/>
      </w:pPr>
    </w:p>
    <w:p w:rsidR="00A82E98" w:rsidRPr="000572A3" w:rsidRDefault="00A82E98" w:rsidP="008E01FF">
      <w:pPr>
        <w:pStyle w:val="ae"/>
        <w:spacing w:before="0" w:beforeAutospacing="0" w:after="0" w:afterAutospacing="0" w:line="312" w:lineRule="auto"/>
        <w:ind w:firstLine="567"/>
        <w:jc w:val="both"/>
      </w:pPr>
      <w:r w:rsidRPr="000572A3">
        <w:t>LanDocs является собственной разработкой компании «ЛАНИТ». Заказчику проекта системы документооборота предоставляется полный комплекс услуг по созданию автоматизированной системы: от обследования состояния документационного обеспечения управления на объекте автоматизации до гарантийного и постгарантийного сервиса технической поддержки.</w:t>
      </w:r>
    </w:p>
    <w:p w:rsidR="00A82E98" w:rsidRPr="000572A3" w:rsidRDefault="00A82E98" w:rsidP="008E01FF">
      <w:pPr>
        <w:pStyle w:val="ae"/>
        <w:spacing w:before="0" w:beforeAutospacing="0" w:after="0" w:afterAutospacing="0" w:line="312" w:lineRule="auto"/>
        <w:ind w:firstLine="567"/>
        <w:jc w:val="both"/>
      </w:pPr>
      <w:r w:rsidRPr="000572A3">
        <w:t>Программное обеспечение LanDocs сертифицировано на соответствие российским государственным стандартам ГОСТ Р (сертификат № РОСС RU.МЕ20.Н01957).</w:t>
      </w:r>
    </w:p>
    <w:p w:rsidR="00A82E98" w:rsidRPr="000572A3" w:rsidRDefault="00A82E98" w:rsidP="008E01FF">
      <w:pPr>
        <w:pStyle w:val="ae"/>
        <w:spacing w:before="0" w:beforeAutospacing="0" w:after="0" w:afterAutospacing="0" w:line="312" w:lineRule="auto"/>
        <w:ind w:firstLine="567"/>
        <w:jc w:val="both"/>
      </w:pPr>
    </w:p>
    <w:p w:rsidR="00A82E98" w:rsidRPr="000572A3" w:rsidRDefault="00A82E98" w:rsidP="008E01FF">
      <w:pPr>
        <w:pStyle w:val="ae"/>
        <w:spacing w:before="0" w:beforeAutospacing="0" w:after="0" w:afterAutospacing="0" w:line="312" w:lineRule="auto"/>
        <w:ind w:firstLine="567"/>
        <w:jc w:val="both"/>
        <w:rPr>
          <w:rStyle w:val="apple-converted-space"/>
          <w:color w:val="222222"/>
        </w:rPr>
      </w:pPr>
      <w:r w:rsidRPr="000572A3">
        <w:t>В качестве резервного копирования всех систем используется программное обеспечение «</w:t>
      </w:r>
      <w:r w:rsidRPr="000572A3">
        <w:rPr>
          <w:lang w:val="en-US"/>
        </w:rPr>
        <w:t>Ghost</w:t>
      </w:r>
      <w:r w:rsidRPr="000572A3">
        <w:t>». Программное обеспечение «</w:t>
      </w:r>
      <w:r w:rsidRPr="000572A3">
        <w:rPr>
          <w:lang w:val="en-US"/>
        </w:rPr>
        <w:t>Ghost</w:t>
      </w:r>
      <w:r w:rsidRPr="000572A3">
        <w:t>», разработано компанией «</w:t>
      </w:r>
      <w:r w:rsidRPr="000572A3">
        <w:rPr>
          <w:rStyle w:val="apple-style-span"/>
          <w:color w:val="222222"/>
        </w:rPr>
        <w:t>Symantec»</w:t>
      </w:r>
      <w:r w:rsidRPr="000572A3">
        <w:rPr>
          <w:rStyle w:val="apple-converted-space"/>
          <w:color w:val="222222"/>
        </w:rPr>
        <w:t>, которая специализируется на защите информации.</w:t>
      </w:r>
    </w:p>
    <w:p w:rsidR="00A82E98" w:rsidRPr="000572A3" w:rsidRDefault="00A82E98" w:rsidP="008E01FF">
      <w:pPr>
        <w:pStyle w:val="ae"/>
        <w:spacing w:before="0" w:beforeAutospacing="0" w:after="0" w:afterAutospacing="0" w:line="312" w:lineRule="auto"/>
        <w:ind w:firstLine="567"/>
        <w:jc w:val="both"/>
      </w:pP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Ниже в таблице 2 приведен список используемого программного обеспечения.</w:t>
      </w:r>
    </w:p>
    <w:p w:rsidR="00A82E98" w:rsidRPr="000572A3" w:rsidRDefault="00A82E98" w:rsidP="008E01FF">
      <w:pPr>
        <w:pStyle w:val="ad"/>
        <w:keepNext/>
        <w:spacing w:after="20" w:line="312" w:lineRule="auto"/>
        <w:ind w:firstLine="567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Таблица </w:t>
      </w: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fldChar w:fldCharType="begin"/>
      </w: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instrText xml:space="preserve"> SEQ Таблица \* ARABIC </w:instrText>
      </w: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</w:rPr>
        <w:t>2</w:t>
      </w: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"/>
        <w:gridCol w:w="5812"/>
        <w:gridCol w:w="2835"/>
      </w:tblGrid>
      <w:tr w:rsidR="00A82E98" w:rsidRPr="0032791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Количество лицензий</w:t>
            </w:r>
          </w:p>
        </w:tc>
      </w:tr>
      <w:tr w:rsidR="00A82E98" w:rsidRPr="0032791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 R/3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1671</w:t>
            </w:r>
          </w:p>
        </w:tc>
      </w:tr>
      <w:tr w:rsidR="00A82E98" w:rsidRPr="0032791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ПС"СНГ- рационализация"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82E98" w:rsidRPr="00327912">
        <w:trPr>
          <w:gridBefore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ПО"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Geomedia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r w:rsidRPr="0032791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географическая информационная система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82E98" w:rsidRPr="00327912">
        <w:trPr>
          <w:gridBefore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СУБД ORACLE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82E98" w:rsidRPr="00327912">
        <w:trPr>
          <w:gridBefore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ПК "АВС-4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" – для составления сметы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A82E98" w:rsidRPr="00327912">
        <w:trPr>
          <w:gridBefore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ПС "Системы по проверке знаний"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82E98" w:rsidRPr="00327912">
        <w:trPr>
          <w:gridBefore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Сопровождение модулей ИС "Автотранспорт"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</w:tr>
      <w:tr w:rsidR="00A82E98" w:rsidRPr="00327912">
        <w:trPr>
          <w:gridBefore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БД ИС "Автотранспорт"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82E98" w:rsidRPr="00327912">
        <w:trPr>
          <w:gridBefore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Системы документооборота LanDoc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82E98" w:rsidRPr="00327912">
        <w:trPr>
          <w:gridBefore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 Windows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921</w:t>
            </w:r>
          </w:p>
        </w:tc>
      </w:tr>
      <w:tr w:rsidR="00A82E98" w:rsidRPr="00327912">
        <w:trPr>
          <w:gridBefore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Офисный пакет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921</w:t>
            </w:r>
          </w:p>
        </w:tc>
      </w:tr>
      <w:tr w:rsidR="00A82E98" w:rsidRPr="00327912">
        <w:trPr>
          <w:gridBefore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Ghost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 – резервное копирование диска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921</w:t>
            </w:r>
          </w:p>
        </w:tc>
      </w:tr>
    </w:tbl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</w:rPr>
      </w:pPr>
    </w:p>
    <w:p w:rsidR="00A82E98" w:rsidRPr="00D414D7" w:rsidRDefault="00A82E98" w:rsidP="008E01FF">
      <w:pPr>
        <w:pStyle w:val="2"/>
        <w:ind w:firstLine="567"/>
        <w:rPr>
          <w:rFonts w:ascii="Times New Roman" w:hAnsi="Times New Roman" w:cs="Times New Roman"/>
          <w:i w:val="0"/>
          <w:iCs w:val="0"/>
        </w:rPr>
      </w:pPr>
      <w:bookmarkStart w:id="17" w:name="_Toc279362522"/>
      <w:r w:rsidRPr="00D414D7">
        <w:rPr>
          <w:rFonts w:ascii="Times New Roman" w:hAnsi="Times New Roman" w:cs="Times New Roman"/>
          <w:i w:val="0"/>
          <w:iCs w:val="0"/>
        </w:rPr>
        <w:t>2.2 Заключение по уровню автоматизацию:</w:t>
      </w:r>
      <w:bookmarkEnd w:id="17"/>
    </w:p>
    <w:p w:rsidR="00A82E98" w:rsidRPr="00F934F6" w:rsidRDefault="00A82E98" w:rsidP="008E01FF">
      <w:pPr>
        <w:spacing w:before="36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Предприятие СМТ-1 имеет высокий уровень автоматизации, но имеются недостатки с производительностью, как рабочих станций, так и серверных ЭВМ. Также имеются проблемы, связанные с методом подключения принтеров и МФУ к локальной сети для общего доступа.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572A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82E98" w:rsidRPr="00D414D7" w:rsidRDefault="00A82E98" w:rsidP="008E01FF">
      <w:pPr>
        <w:pStyle w:val="1"/>
        <w:spacing w:line="312" w:lineRule="auto"/>
        <w:ind w:firstLine="567"/>
        <w:rPr>
          <w:b/>
          <w:bCs/>
          <w:u w:val="none"/>
        </w:rPr>
      </w:pPr>
      <w:bookmarkStart w:id="18" w:name="_Toc279362523"/>
      <w:r w:rsidRPr="00D414D7">
        <w:rPr>
          <w:b/>
          <w:bCs/>
          <w:u w:val="none"/>
        </w:rPr>
        <w:t>3 Перспективы автоматизации на предприятии</w:t>
      </w:r>
      <w:bookmarkEnd w:id="18"/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14"/>
          <w:szCs w:val="14"/>
        </w:rPr>
      </w:pP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В подразделении имеются недостатки по уровню автоматизации. Недостатки и их способы устранения приведены ниже в таблице 3.</w:t>
      </w:r>
    </w:p>
    <w:p w:rsidR="00A82E98" w:rsidRPr="000572A3" w:rsidRDefault="00A82E98" w:rsidP="008E01FF">
      <w:pPr>
        <w:pStyle w:val="ad"/>
        <w:keepNext/>
        <w:spacing w:after="20" w:line="312" w:lineRule="auto"/>
        <w:ind w:firstLine="567"/>
        <w:rPr>
          <w:rFonts w:ascii="Times New Roman" w:hAnsi="Times New Roman" w:cs="Times New Roman"/>
          <w:b w:val="0"/>
          <w:bCs w:val="0"/>
          <w:color w:val="auto"/>
        </w:rPr>
      </w:pPr>
      <w:r w:rsidRPr="000572A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Таблица</w:t>
      </w:r>
      <w:r w:rsidRPr="000572A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0572A3">
        <w:rPr>
          <w:rFonts w:ascii="Times New Roman" w:hAnsi="Times New Roman" w:cs="Times New Roman"/>
          <w:b w:val="0"/>
          <w:bCs w:val="0"/>
          <w:color w:val="auto"/>
        </w:rPr>
        <w:fldChar w:fldCharType="begin"/>
      </w:r>
      <w:r w:rsidRPr="000572A3">
        <w:rPr>
          <w:rFonts w:ascii="Times New Roman" w:hAnsi="Times New Roman" w:cs="Times New Roman"/>
          <w:b w:val="0"/>
          <w:bCs w:val="0"/>
          <w:color w:val="auto"/>
        </w:rPr>
        <w:instrText xml:space="preserve"> SEQ Таблица \* ARABIC </w:instrText>
      </w:r>
      <w:r w:rsidRPr="000572A3">
        <w:rPr>
          <w:rFonts w:ascii="Times New Roman" w:hAnsi="Times New Roman" w:cs="Times New Roman"/>
          <w:b w:val="0"/>
          <w:bCs w:val="0"/>
          <w:color w:val="auto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</w:rPr>
        <w:t>3</w:t>
      </w:r>
      <w:r w:rsidRPr="000572A3">
        <w:rPr>
          <w:rFonts w:ascii="Times New Roman" w:hAnsi="Times New Roman" w:cs="Times New Roman"/>
          <w:b w:val="0"/>
          <w:bCs w:val="0"/>
          <w:color w:val="auto"/>
        </w:rPr>
        <w:fldChar w:fldCharType="end"/>
      </w:r>
    </w:p>
    <w:tbl>
      <w:tblPr>
        <w:tblW w:w="92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1"/>
        <w:gridCol w:w="4762"/>
      </w:tblGrid>
      <w:tr w:rsidR="00A82E98" w:rsidRPr="00327912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Способы устранения</w:t>
            </w:r>
          </w:p>
        </w:tc>
      </w:tr>
      <w:tr w:rsidR="00A82E98" w:rsidRPr="00327912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Низкая производительность аппаратной части, а также низкая производительная операционная система серверных ЭВМ.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Следует заменить комплектующие, увеличить ОЗУ до 4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операционную систему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 2000 и 2003 на операционную систему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 2008.</w:t>
            </w:r>
          </w:p>
        </w:tc>
      </w:tr>
      <w:tr w:rsidR="00A82E98" w:rsidRPr="00327912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Используется старая версия программы для резервного копирования - «Gh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 2.1». Данной версией не поддерживается операционные системы выше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Следует заменить программу для резервного копирования на более новую версию –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Ghost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 14.0, либо замена на программное обеспечения «Acronis 2010». Последняя имеет много – язычный интерфейса, в том числе русский язык.</w:t>
            </w:r>
          </w:p>
        </w:tc>
      </w:tr>
      <w:tr w:rsidR="00A82E98" w:rsidRPr="00327912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старая версия программного обеспечения для удаленного управления рабочими станциями и серверами – «Radmin 2.2» Данной версией не поддерживается операционные системы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Следует заменить на более новую версию - «Radmin 3.4». Версия 3.4 имеет поддержку всех операционных систем семейства 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8" w:rsidRPr="00327912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Маршрутизатор который соединяет подразделение СМТ-1 с подразделением «АСУнефть» является пяти портовым и разработан фирмой «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>». Данные маршрутизаторы подвержены угрозе отказа в обслуживании в случаи ошибочного соединения сетевого кабеля (подключение обе стороны одного сетевого кабеля к одному маршрутизаторы).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2">
              <w:rPr>
                <w:rFonts w:ascii="Times New Roman" w:hAnsi="Times New Roman" w:cs="Times New Roman"/>
                <w:sz w:val="24"/>
                <w:szCs w:val="24"/>
              </w:rPr>
              <w:t xml:space="preserve">Для защиты от данной угрозы следует заменить все маршрутизаторы данной фирма. </w:t>
            </w:r>
          </w:p>
        </w:tc>
      </w:tr>
      <w:tr w:rsidR="00A82E98" w:rsidRPr="00327912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98" w:rsidRPr="00327912" w:rsidRDefault="00A82E98" w:rsidP="00327912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br w:type="page"/>
      </w:r>
    </w:p>
    <w:p w:rsidR="00A82E98" w:rsidRPr="008E01FF" w:rsidRDefault="00A82E98" w:rsidP="008E01FF">
      <w:pPr>
        <w:pStyle w:val="1"/>
        <w:ind w:firstLine="567"/>
        <w:rPr>
          <w:b/>
          <w:bCs/>
          <w:u w:val="none"/>
        </w:rPr>
      </w:pPr>
      <w:bookmarkStart w:id="19" w:name="_Toc279362524"/>
      <w:r w:rsidRPr="008E01FF">
        <w:rPr>
          <w:b/>
          <w:bCs/>
          <w:u w:val="none"/>
        </w:rPr>
        <w:t>Заключение</w:t>
      </w:r>
      <w:bookmarkEnd w:id="19"/>
    </w:p>
    <w:p w:rsidR="00A82E98" w:rsidRPr="008E01FF" w:rsidRDefault="00A82E98" w:rsidP="008E01FF">
      <w:pPr>
        <w:ind w:firstLine="567"/>
      </w:pPr>
    </w:p>
    <w:p w:rsidR="00A82E98" w:rsidRPr="000572A3" w:rsidRDefault="00A82E98" w:rsidP="008E01FF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>В период с 28.06.10 по 24.07.10 мной было произведено прохождение практики в подразделении «СМТ – 1», предприятия ОАО «Сургутнефтегаз». Во время прохождения практики были получены практические навыки работы, закреплены теоретические знания. Было освоены приемы работы и технического обслуживания средств автоматики, электроники и электрон – вычислительных  средств. Приобретены навыки проектирования ремонта и монтажа электронно-вычислительных систем и их сетей. Задача, поставленная руководителем практики от университета, была выполнена в полном объеме.</w:t>
      </w:r>
    </w:p>
    <w:p w:rsidR="00A82E98" w:rsidRPr="000572A3" w:rsidRDefault="00A82E98" w:rsidP="008E01FF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A3">
        <w:rPr>
          <w:rFonts w:ascii="Times New Roman" w:hAnsi="Times New Roman" w:cs="Times New Roman"/>
          <w:sz w:val="24"/>
          <w:szCs w:val="24"/>
        </w:rPr>
        <w:t xml:space="preserve">Во время прохождения практики был выполнен анализ хозяйственной деятельности подразделения, а также анализ технического обеспечения. Результатом анализа стал прогноз перспектив автоматизации предприятия, представленный в таблице 3. И в качестве УНИРС был выбран 5 пункт данной таблицы: </w:t>
      </w:r>
    </w:p>
    <w:p w:rsidR="00A82E98" w:rsidRPr="000572A3" w:rsidRDefault="00A82E98" w:rsidP="008E01FF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82E98" w:rsidRDefault="00A82E98" w:rsidP="008E01FF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E98" w:rsidRDefault="00A82E98" w:rsidP="008E01F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2E98" w:rsidRPr="008E01FF" w:rsidRDefault="00A82E98" w:rsidP="008E01FF">
      <w:pPr>
        <w:pStyle w:val="1"/>
        <w:ind w:firstLine="567"/>
        <w:jc w:val="center"/>
        <w:rPr>
          <w:b/>
          <w:bCs/>
          <w:u w:val="none"/>
        </w:rPr>
      </w:pPr>
      <w:bookmarkStart w:id="20" w:name="_Toc279362525"/>
      <w:r w:rsidRPr="008E01FF">
        <w:rPr>
          <w:b/>
          <w:bCs/>
          <w:u w:val="none"/>
        </w:rPr>
        <w:t>Перечень использованной литературы</w:t>
      </w:r>
      <w:bookmarkEnd w:id="20"/>
    </w:p>
    <w:p w:rsidR="00A82E98" w:rsidRDefault="00A82E98" w:rsidP="008E01FF">
      <w:pPr>
        <w:ind w:firstLine="567"/>
      </w:pPr>
    </w:p>
    <w:p w:rsidR="00A82E98" w:rsidRPr="00414061" w:rsidRDefault="00A82E98" w:rsidP="008E01FF">
      <w:pPr>
        <w:pStyle w:val="11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14061">
        <w:rPr>
          <w:rFonts w:ascii="Times New Roman" w:hAnsi="Times New Roman" w:cs="Times New Roman"/>
          <w:sz w:val="24"/>
          <w:szCs w:val="24"/>
        </w:rPr>
        <w:t>Уильям</w:t>
      </w:r>
      <w:r w:rsidRPr="00414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061">
        <w:rPr>
          <w:rFonts w:ascii="Times New Roman" w:hAnsi="Times New Roman" w:cs="Times New Roman"/>
          <w:sz w:val="24"/>
          <w:szCs w:val="24"/>
        </w:rPr>
        <w:t>Р</w:t>
      </w:r>
      <w:r w:rsidRPr="004140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4061">
        <w:rPr>
          <w:rFonts w:ascii="Times New Roman" w:hAnsi="Times New Roman" w:cs="Times New Roman"/>
          <w:sz w:val="24"/>
          <w:szCs w:val="24"/>
        </w:rPr>
        <w:t>Станек</w:t>
      </w:r>
      <w:r w:rsidRPr="00414061">
        <w:rPr>
          <w:rFonts w:ascii="Times New Roman" w:hAnsi="Times New Roman" w:cs="Times New Roman"/>
          <w:sz w:val="24"/>
          <w:szCs w:val="24"/>
          <w:lang w:val="en-US"/>
        </w:rPr>
        <w:t xml:space="preserve">. Microsoft Windows Server 2003. </w:t>
      </w:r>
      <w:r w:rsidRPr="00414061">
        <w:rPr>
          <w:rFonts w:ascii="Times New Roman" w:hAnsi="Times New Roman" w:cs="Times New Roman"/>
          <w:sz w:val="24"/>
          <w:szCs w:val="24"/>
        </w:rPr>
        <w:t>Справочник администратора. /Пер. с англ. – М.: Издательство – торговый дом “Русская Редакция”, 2003. – 640 с.:ил.</w:t>
      </w:r>
    </w:p>
    <w:p w:rsidR="00A82E98" w:rsidRPr="00414061" w:rsidRDefault="00A82E98" w:rsidP="008E01FF">
      <w:pPr>
        <w:pStyle w:val="11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14061">
        <w:rPr>
          <w:rFonts w:ascii="Times New Roman" w:hAnsi="Times New Roman" w:cs="Times New Roman"/>
          <w:sz w:val="24"/>
          <w:szCs w:val="24"/>
        </w:rPr>
        <w:t xml:space="preserve">Ханикат Дж. Знакомство с </w:t>
      </w:r>
      <w:r w:rsidRPr="0041406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14061">
        <w:rPr>
          <w:rFonts w:ascii="Times New Roman" w:hAnsi="Times New Roman" w:cs="Times New Roman"/>
          <w:sz w:val="24"/>
          <w:szCs w:val="24"/>
        </w:rPr>
        <w:t xml:space="preserve"> </w:t>
      </w:r>
      <w:r w:rsidRPr="00414061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414061">
        <w:rPr>
          <w:rFonts w:ascii="Times New Roman" w:hAnsi="Times New Roman" w:cs="Times New Roman"/>
          <w:sz w:val="24"/>
          <w:szCs w:val="24"/>
        </w:rPr>
        <w:t xml:space="preserve"> </w:t>
      </w:r>
      <w:r w:rsidRPr="00414061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414061">
        <w:rPr>
          <w:rFonts w:ascii="Times New Roman" w:hAnsi="Times New Roman" w:cs="Times New Roman"/>
          <w:sz w:val="24"/>
          <w:szCs w:val="24"/>
        </w:rPr>
        <w:t xml:space="preserve"> 2003. /Пер. с англ. – М.: Издательство – торговый дом “Русская Редакция”, 2003. – 464 с.:ил.</w:t>
      </w:r>
      <w:bookmarkStart w:id="21" w:name="_GoBack"/>
      <w:bookmarkEnd w:id="21"/>
    </w:p>
    <w:sectPr w:rsidR="00A82E98" w:rsidRPr="00414061" w:rsidSect="00431111"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35" w:rsidRDefault="00E51B35" w:rsidP="00403182">
      <w:pPr>
        <w:spacing w:after="0" w:line="240" w:lineRule="auto"/>
      </w:pPr>
      <w:r>
        <w:separator/>
      </w:r>
    </w:p>
  </w:endnote>
  <w:endnote w:type="continuationSeparator" w:id="0">
    <w:p w:rsidR="00E51B35" w:rsidRDefault="00E51B35" w:rsidP="0040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98" w:rsidRDefault="00A82E98" w:rsidP="00910A7B">
    <w:pPr>
      <w:pStyle w:val="a3"/>
      <w:framePr w:wrap="auto" w:vAnchor="text" w:hAnchor="page" w:x="1081" w:y="-367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BE2">
      <w:rPr>
        <w:rStyle w:val="a5"/>
        <w:noProof/>
      </w:rPr>
      <w:t>2</w:t>
    </w:r>
    <w:r>
      <w:rPr>
        <w:rStyle w:val="a5"/>
      </w:rPr>
      <w:fldChar w:fldCharType="end"/>
    </w:r>
  </w:p>
  <w:p w:rsidR="00A82E98" w:rsidRDefault="00A82E98" w:rsidP="00910A7B">
    <w:pPr>
      <w:pStyle w:val="a3"/>
      <w:framePr w:wrap="auto" w:vAnchor="text" w:hAnchor="page" w:x="1081" w:y="-367"/>
      <w:rPr>
        <w:rStyle w:val="a5"/>
      </w:rPr>
    </w:pPr>
  </w:p>
  <w:p w:rsidR="00A82E98" w:rsidRDefault="00A82E98" w:rsidP="00910A7B">
    <w:pPr>
      <w:pStyle w:val="a3"/>
      <w:framePr w:wrap="auto" w:vAnchor="text" w:hAnchor="page" w:x="1081" w:y="-367"/>
      <w:rPr>
        <w:rStyle w:val="a5"/>
      </w:rPr>
    </w:pPr>
  </w:p>
  <w:p w:rsidR="00A82E98" w:rsidRDefault="00A82E98" w:rsidP="00910A7B">
    <w:pPr>
      <w:pStyle w:val="a3"/>
      <w:framePr w:wrap="auto" w:vAnchor="text" w:hAnchor="page" w:x="1081" w:y="-367"/>
      <w:rPr>
        <w:rStyle w:val="a5"/>
      </w:rPr>
    </w:pPr>
  </w:p>
  <w:p w:rsidR="00A82E98" w:rsidRDefault="00A82E98" w:rsidP="00910A7B">
    <w:pPr>
      <w:pStyle w:val="a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98" w:rsidRDefault="00A82E98">
    <w:pPr>
      <w:pStyle w:val="a3"/>
      <w:jc w:val="center"/>
    </w:pPr>
  </w:p>
  <w:p w:rsidR="00A82E98" w:rsidRDefault="00A82E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35" w:rsidRDefault="00E51B35" w:rsidP="00403182">
      <w:pPr>
        <w:spacing w:after="0" w:line="240" w:lineRule="auto"/>
      </w:pPr>
      <w:r>
        <w:separator/>
      </w:r>
    </w:p>
  </w:footnote>
  <w:footnote w:type="continuationSeparator" w:id="0">
    <w:p w:rsidR="00E51B35" w:rsidRDefault="00E51B35" w:rsidP="0040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98" w:rsidRDefault="00A82E98">
    <w:pPr>
      <w:pStyle w:val="a6"/>
      <w:jc w:val="center"/>
    </w:pPr>
  </w:p>
  <w:p w:rsidR="00A82E98" w:rsidRDefault="00A82E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B07"/>
    <w:multiLevelType w:val="hybridMultilevel"/>
    <w:tmpl w:val="3C26ED94"/>
    <w:lvl w:ilvl="0" w:tplc="9802EC1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EA0A53"/>
    <w:multiLevelType w:val="singleLevel"/>
    <w:tmpl w:val="99F620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36C52FB"/>
    <w:multiLevelType w:val="hybridMultilevel"/>
    <w:tmpl w:val="B284DF28"/>
    <w:lvl w:ilvl="0" w:tplc="9802EC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E593E5D"/>
    <w:multiLevelType w:val="hybridMultilevel"/>
    <w:tmpl w:val="9AB8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0E5724"/>
    <w:multiLevelType w:val="hybridMultilevel"/>
    <w:tmpl w:val="9282F78A"/>
    <w:lvl w:ilvl="0" w:tplc="9802EC16">
      <w:start w:val="1"/>
      <w:numFmt w:val="decimal"/>
      <w:lvlText w:val="%1."/>
      <w:lvlJc w:val="left"/>
      <w:pPr>
        <w:ind w:left="2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33" w:hanging="180"/>
      </w:pPr>
      <w:rPr>
        <w:rFonts w:cs="Times New Roman"/>
      </w:rPr>
    </w:lvl>
  </w:abstractNum>
  <w:abstractNum w:abstractNumId="5">
    <w:nsid w:val="512F4AEC"/>
    <w:multiLevelType w:val="hybridMultilevel"/>
    <w:tmpl w:val="E80CD7FC"/>
    <w:lvl w:ilvl="0" w:tplc="2E8624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A41430D"/>
    <w:multiLevelType w:val="hybridMultilevel"/>
    <w:tmpl w:val="ACDAB5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2135E8"/>
    <w:multiLevelType w:val="hybridMultilevel"/>
    <w:tmpl w:val="D2D82E84"/>
    <w:lvl w:ilvl="0" w:tplc="A5B231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34C232E"/>
    <w:multiLevelType w:val="hybridMultilevel"/>
    <w:tmpl w:val="CD165FF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648801E5"/>
    <w:multiLevelType w:val="hybridMultilevel"/>
    <w:tmpl w:val="AAF877C0"/>
    <w:lvl w:ilvl="0" w:tplc="9802EC16">
      <w:start w:val="1"/>
      <w:numFmt w:val="decimal"/>
      <w:lvlText w:val="%1."/>
      <w:lvlJc w:val="left"/>
      <w:pPr>
        <w:ind w:left="15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464"/>
    <w:rsid w:val="0003361F"/>
    <w:rsid w:val="00053768"/>
    <w:rsid w:val="00056C63"/>
    <w:rsid w:val="000572A3"/>
    <w:rsid w:val="00080956"/>
    <w:rsid w:val="00101894"/>
    <w:rsid w:val="00103C58"/>
    <w:rsid w:val="00103F8A"/>
    <w:rsid w:val="00131739"/>
    <w:rsid w:val="001326BE"/>
    <w:rsid w:val="0014113B"/>
    <w:rsid w:val="00156819"/>
    <w:rsid w:val="001574B0"/>
    <w:rsid w:val="001713D2"/>
    <w:rsid w:val="00172AD1"/>
    <w:rsid w:val="001B2DAF"/>
    <w:rsid w:val="001B49D7"/>
    <w:rsid w:val="001C1858"/>
    <w:rsid w:val="001E7ADC"/>
    <w:rsid w:val="001F0BE2"/>
    <w:rsid w:val="00211B2D"/>
    <w:rsid w:val="0021537E"/>
    <w:rsid w:val="0023573B"/>
    <w:rsid w:val="002579F1"/>
    <w:rsid w:val="00277C41"/>
    <w:rsid w:val="002C56C8"/>
    <w:rsid w:val="002D3094"/>
    <w:rsid w:val="002D7503"/>
    <w:rsid w:val="00300F1C"/>
    <w:rsid w:val="00327912"/>
    <w:rsid w:val="00330B81"/>
    <w:rsid w:val="003617AF"/>
    <w:rsid w:val="00362FE3"/>
    <w:rsid w:val="00366B13"/>
    <w:rsid w:val="003801B9"/>
    <w:rsid w:val="00385A9E"/>
    <w:rsid w:val="003972C8"/>
    <w:rsid w:val="003A739C"/>
    <w:rsid w:val="003B3084"/>
    <w:rsid w:val="003D1CED"/>
    <w:rsid w:val="003D2DC9"/>
    <w:rsid w:val="003D6AA5"/>
    <w:rsid w:val="003E390C"/>
    <w:rsid w:val="003E6840"/>
    <w:rsid w:val="003E77F2"/>
    <w:rsid w:val="003F4069"/>
    <w:rsid w:val="00403182"/>
    <w:rsid w:val="00414061"/>
    <w:rsid w:val="00431111"/>
    <w:rsid w:val="00433A73"/>
    <w:rsid w:val="004A5420"/>
    <w:rsid w:val="004B743C"/>
    <w:rsid w:val="004D3E0C"/>
    <w:rsid w:val="004F459A"/>
    <w:rsid w:val="004F4713"/>
    <w:rsid w:val="00524CC2"/>
    <w:rsid w:val="005448DF"/>
    <w:rsid w:val="00571670"/>
    <w:rsid w:val="005B1156"/>
    <w:rsid w:val="005E1F1B"/>
    <w:rsid w:val="005E4781"/>
    <w:rsid w:val="005E5F8E"/>
    <w:rsid w:val="005F368E"/>
    <w:rsid w:val="005F5831"/>
    <w:rsid w:val="00665103"/>
    <w:rsid w:val="00674328"/>
    <w:rsid w:val="0068197C"/>
    <w:rsid w:val="00693BC6"/>
    <w:rsid w:val="006A5CBA"/>
    <w:rsid w:val="006C7865"/>
    <w:rsid w:val="006E14C9"/>
    <w:rsid w:val="006F020A"/>
    <w:rsid w:val="00725B16"/>
    <w:rsid w:val="00743AAE"/>
    <w:rsid w:val="00752F67"/>
    <w:rsid w:val="0078561B"/>
    <w:rsid w:val="007928A7"/>
    <w:rsid w:val="00792BEF"/>
    <w:rsid w:val="00794E48"/>
    <w:rsid w:val="00795B73"/>
    <w:rsid w:val="007A1B4D"/>
    <w:rsid w:val="007A3B78"/>
    <w:rsid w:val="007B232C"/>
    <w:rsid w:val="007C14B3"/>
    <w:rsid w:val="007D459C"/>
    <w:rsid w:val="007D7BD4"/>
    <w:rsid w:val="007F6BC8"/>
    <w:rsid w:val="00803DAA"/>
    <w:rsid w:val="0080702E"/>
    <w:rsid w:val="00812914"/>
    <w:rsid w:val="00830265"/>
    <w:rsid w:val="00850087"/>
    <w:rsid w:val="0085326D"/>
    <w:rsid w:val="00860FA5"/>
    <w:rsid w:val="00881382"/>
    <w:rsid w:val="008A2720"/>
    <w:rsid w:val="008E01FF"/>
    <w:rsid w:val="008E5B4A"/>
    <w:rsid w:val="00910A7B"/>
    <w:rsid w:val="009136F5"/>
    <w:rsid w:val="0092059C"/>
    <w:rsid w:val="00921E03"/>
    <w:rsid w:val="00925C99"/>
    <w:rsid w:val="0093672E"/>
    <w:rsid w:val="009509BC"/>
    <w:rsid w:val="0095756B"/>
    <w:rsid w:val="00962032"/>
    <w:rsid w:val="00963B14"/>
    <w:rsid w:val="009A4393"/>
    <w:rsid w:val="009C5DD1"/>
    <w:rsid w:val="009E63E8"/>
    <w:rsid w:val="009F1DB6"/>
    <w:rsid w:val="009F6E2C"/>
    <w:rsid w:val="00A0401D"/>
    <w:rsid w:val="00A257A4"/>
    <w:rsid w:val="00A27464"/>
    <w:rsid w:val="00A356B8"/>
    <w:rsid w:val="00A50B19"/>
    <w:rsid w:val="00A70F9F"/>
    <w:rsid w:val="00A72FED"/>
    <w:rsid w:val="00A82E98"/>
    <w:rsid w:val="00AC3930"/>
    <w:rsid w:val="00AE3AB3"/>
    <w:rsid w:val="00AE680F"/>
    <w:rsid w:val="00B06D42"/>
    <w:rsid w:val="00B20D1F"/>
    <w:rsid w:val="00B231CA"/>
    <w:rsid w:val="00B3590B"/>
    <w:rsid w:val="00B575D5"/>
    <w:rsid w:val="00B64F4A"/>
    <w:rsid w:val="00B64FD3"/>
    <w:rsid w:val="00B70196"/>
    <w:rsid w:val="00B7470A"/>
    <w:rsid w:val="00B85976"/>
    <w:rsid w:val="00BA5768"/>
    <w:rsid w:val="00BB052F"/>
    <w:rsid w:val="00BB0E4F"/>
    <w:rsid w:val="00BE0A7B"/>
    <w:rsid w:val="00BF3743"/>
    <w:rsid w:val="00C20675"/>
    <w:rsid w:val="00C6118B"/>
    <w:rsid w:val="00CA00B7"/>
    <w:rsid w:val="00CA0319"/>
    <w:rsid w:val="00CB2B03"/>
    <w:rsid w:val="00CC6D88"/>
    <w:rsid w:val="00D017A8"/>
    <w:rsid w:val="00D02766"/>
    <w:rsid w:val="00D17DEC"/>
    <w:rsid w:val="00D34B3C"/>
    <w:rsid w:val="00D40119"/>
    <w:rsid w:val="00D414D7"/>
    <w:rsid w:val="00D508B7"/>
    <w:rsid w:val="00D7655C"/>
    <w:rsid w:val="00DA18DF"/>
    <w:rsid w:val="00DA3EDB"/>
    <w:rsid w:val="00DA3F1F"/>
    <w:rsid w:val="00DB1691"/>
    <w:rsid w:val="00DE1D77"/>
    <w:rsid w:val="00DF145D"/>
    <w:rsid w:val="00DF4DEA"/>
    <w:rsid w:val="00DF5361"/>
    <w:rsid w:val="00DF6A61"/>
    <w:rsid w:val="00DF7966"/>
    <w:rsid w:val="00E07A27"/>
    <w:rsid w:val="00E10FE8"/>
    <w:rsid w:val="00E30329"/>
    <w:rsid w:val="00E37DD0"/>
    <w:rsid w:val="00E51B35"/>
    <w:rsid w:val="00E611DD"/>
    <w:rsid w:val="00EA3B25"/>
    <w:rsid w:val="00EF0B90"/>
    <w:rsid w:val="00EF7B01"/>
    <w:rsid w:val="00F00F0E"/>
    <w:rsid w:val="00F17C91"/>
    <w:rsid w:val="00F25719"/>
    <w:rsid w:val="00F32075"/>
    <w:rsid w:val="00F373A2"/>
    <w:rsid w:val="00F4610F"/>
    <w:rsid w:val="00F52C71"/>
    <w:rsid w:val="00F739D0"/>
    <w:rsid w:val="00F87D33"/>
    <w:rsid w:val="00F91A3D"/>
    <w:rsid w:val="00F934F6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65A2F7B3-F701-4865-8E68-B0F56A80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575D5"/>
    <w:pPr>
      <w:keepNext/>
      <w:spacing w:after="0" w:line="360" w:lineRule="auto"/>
      <w:ind w:firstLine="284"/>
      <w:jc w:val="both"/>
      <w:outlineLvl w:val="0"/>
    </w:pPr>
    <w:rPr>
      <w:rFonts w:cs="Times New Roman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B575D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575D5"/>
    <w:rPr>
      <w:rFonts w:ascii="Times New Roman" w:hAnsi="Times New Roman" w:cs="Times New Roman"/>
      <w:sz w:val="20"/>
      <w:szCs w:val="20"/>
      <w:u w:val="single"/>
    </w:rPr>
  </w:style>
  <w:style w:type="character" w:customStyle="1" w:styleId="20">
    <w:name w:val="Заголовок 2 Знак"/>
    <w:basedOn w:val="a0"/>
    <w:link w:val="2"/>
    <w:locked/>
    <w:rsid w:val="00B575D5"/>
    <w:rPr>
      <w:rFonts w:ascii="Arial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rsid w:val="00A2746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locked/>
    <w:rsid w:val="00A27464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rsid w:val="00A27464"/>
    <w:rPr>
      <w:rFonts w:cs="Times New Roman"/>
    </w:rPr>
  </w:style>
  <w:style w:type="paragraph" w:styleId="a6">
    <w:name w:val="header"/>
    <w:basedOn w:val="a"/>
    <w:link w:val="a7"/>
    <w:rsid w:val="00403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403182"/>
    <w:rPr>
      <w:rFonts w:cs="Times New Roman"/>
    </w:rPr>
  </w:style>
  <w:style w:type="paragraph" w:styleId="a8">
    <w:name w:val="Balloon Text"/>
    <w:basedOn w:val="a"/>
    <w:link w:val="a9"/>
    <w:semiHidden/>
    <w:rsid w:val="00B5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575D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B575D5"/>
    <w:pPr>
      <w:spacing w:after="0" w:line="240" w:lineRule="auto"/>
      <w:ind w:firstLine="284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locked/>
    <w:rsid w:val="00B575D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448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448DF"/>
    <w:rPr>
      <w:rFonts w:cs="Times New Roman"/>
    </w:rPr>
  </w:style>
  <w:style w:type="table" w:styleId="ac">
    <w:name w:val="Table Grid"/>
    <w:basedOn w:val="a1"/>
    <w:rsid w:val="000336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qFormat/>
    <w:rsid w:val="00DF5361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1">
    <w:name w:val="Абзац списка1"/>
    <w:basedOn w:val="a"/>
    <w:rsid w:val="00D7655C"/>
    <w:pPr>
      <w:ind w:left="720"/>
    </w:pPr>
  </w:style>
  <w:style w:type="character" w:customStyle="1" w:styleId="apple-style-span">
    <w:name w:val="apple-style-span"/>
    <w:basedOn w:val="a0"/>
    <w:rsid w:val="00103C58"/>
    <w:rPr>
      <w:rFonts w:cs="Times New Roman"/>
    </w:rPr>
  </w:style>
  <w:style w:type="paragraph" w:styleId="ae">
    <w:name w:val="Normal (Web)"/>
    <w:basedOn w:val="a"/>
    <w:rsid w:val="0066510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5831"/>
    <w:rPr>
      <w:rFonts w:cs="Times New Roman"/>
    </w:rPr>
  </w:style>
  <w:style w:type="paragraph" w:customStyle="1" w:styleId="af">
    <w:name w:val="Стиль заголовков"/>
    <w:basedOn w:val="a"/>
    <w:rsid w:val="00DF6A61"/>
    <w:pPr>
      <w:spacing w:after="0" w:line="288" w:lineRule="auto"/>
      <w:ind w:left="635"/>
      <w:jc w:val="center"/>
    </w:pPr>
    <w:rPr>
      <w:rFonts w:cs="Times New Roman"/>
      <w:b/>
      <w:bCs/>
      <w:sz w:val="24"/>
      <w:szCs w:val="24"/>
    </w:rPr>
  </w:style>
  <w:style w:type="paragraph" w:customStyle="1" w:styleId="12">
    <w:name w:val="Заголовок оглавления1"/>
    <w:basedOn w:val="1"/>
    <w:next w:val="a"/>
    <w:rsid w:val="005F368E"/>
    <w:pPr>
      <w:keepLines/>
      <w:spacing w:before="480" w:line="276" w:lineRule="auto"/>
      <w:ind w:firstLine="0"/>
      <w:jc w:val="left"/>
      <w:outlineLvl w:val="9"/>
    </w:pPr>
    <w:rPr>
      <w:rFonts w:ascii="Cambria" w:hAnsi="Cambria" w:cs="Cambria"/>
      <w:b/>
      <w:bCs/>
      <w:color w:val="365F91"/>
      <w:u w:val="none"/>
      <w:lang w:eastAsia="en-US"/>
    </w:rPr>
  </w:style>
  <w:style w:type="paragraph" w:styleId="13">
    <w:name w:val="toc 1"/>
    <w:basedOn w:val="a"/>
    <w:next w:val="a"/>
    <w:autoRedefine/>
    <w:semiHidden/>
    <w:rsid w:val="005F368E"/>
    <w:pPr>
      <w:spacing w:after="100"/>
    </w:pPr>
  </w:style>
  <w:style w:type="paragraph" w:styleId="23">
    <w:name w:val="toc 2"/>
    <w:basedOn w:val="a"/>
    <w:next w:val="a"/>
    <w:autoRedefine/>
    <w:semiHidden/>
    <w:rsid w:val="005F368E"/>
    <w:pPr>
      <w:spacing w:after="100"/>
      <w:ind w:left="220"/>
    </w:pPr>
  </w:style>
  <w:style w:type="character" w:styleId="af0">
    <w:name w:val="Hyperlink"/>
    <w:basedOn w:val="a0"/>
    <w:rsid w:val="005F3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СВР</Company>
  <LinksUpToDate>false</LinksUpToDate>
  <CharactersWithSpaces>18048</CharactersWithSpaces>
  <SharedDoc>false</SharedDoc>
  <HLinks>
    <vt:vector size="78" baseType="variant"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_Toc279362525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_Toc279362524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_Toc279362523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_Toc279362522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_Toc279362521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_Toc279362520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_Toc279362519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_Toc279362518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_Toc279362517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_Toc279362516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_Toc279362515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_Toc279362514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_Toc279362513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</dc:creator>
  <cp:keywords/>
  <dc:description/>
  <cp:lastModifiedBy>admin</cp:lastModifiedBy>
  <cp:revision>2</cp:revision>
  <cp:lastPrinted>2010-11-16T21:56:00Z</cp:lastPrinted>
  <dcterms:created xsi:type="dcterms:W3CDTF">2014-04-02T18:58:00Z</dcterms:created>
  <dcterms:modified xsi:type="dcterms:W3CDTF">2014-04-02T18:58:00Z</dcterms:modified>
</cp:coreProperties>
</file>