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04" w:rsidRPr="00E10D04" w:rsidRDefault="00E10D04" w:rsidP="00E10D04">
      <w:pPr>
        <w:spacing w:before="100" w:beforeAutospacing="1" w:after="100" w:afterAutospacing="1" w:line="360" w:lineRule="auto"/>
        <w:outlineLvl w:val="0"/>
        <w:rPr>
          <w:rFonts w:ascii="Times New Roman" w:hAnsi="Times New Roman"/>
          <w:b/>
          <w:bCs/>
          <w:kern w:val="36"/>
          <w:sz w:val="24"/>
          <w:szCs w:val="24"/>
        </w:rPr>
      </w:pPr>
      <w:r w:rsidRPr="00E10D04">
        <w:rPr>
          <w:rFonts w:ascii="Times New Roman" w:hAnsi="Times New Roman"/>
          <w:b/>
          <w:bCs/>
          <w:kern w:val="36"/>
          <w:sz w:val="24"/>
          <w:szCs w:val="24"/>
        </w:rPr>
        <w:t>Курсовая работа: Анализ использования трудовых ресурсов</w:t>
      </w:r>
    </w:p>
    <w:tbl>
      <w:tblPr>
        <w:tblW w:w="5053"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9258"/>
      </w:tblGrid>
      <w:tr w:rsidR="00E10D04" w:rsidRPr="00553B7E" w:rsidTr="00EE18D3">
        <w:trPr>
          <w:tblCellSpacing w:w="15" w:type="dxa"/>
        </w:trPr>
        <w:tc>
          <w:tcPr>
            <w:tcW w:w="4968" w:type="pct"/>
            <w:vAlign w:val="center"/>
            <w:hideMark/>
          </w:tcPr>
          <w:p w:rsidR="00E10D04" w:rsidRPr="00E10D04" w:rsidRDefault="00E10D04" w:rsidP="00E10D04">
            <w:pPr>
              <w:spacing w:after="0" w:line="360" w:lineRule="auto"/>
              <w:rPr>
                <w:rFonts w:ascii="Times New Roman" w:hAnsi="Times New Roman"/>
                <w:sz w:val="24"/>
                <w:szCs w:val="24"/>
              </w:rPr>
            </w:pPr>
          </w:p>
        </w:tc>
      </w:tr>
      <w:tr w:rsidR="00E10D04" w:rsidRPr="00553B7E" w:rsidTr="00EE18D3">
        <w:trPr>
          <w:tblCellSpacing w:w="15" w:type="dxa"/>
        </w:trPr>
        <w:tc>
          <w:tcPr>
            <w:tcW w:w="4968" w:type="pct"/>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Введение</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1. Теоретические основы </w:t>
            </w:r>
            <w:r w:rsidR="007C3A1B">
              <w:rPr>
                <w:rFonts w:ascii="Times New Roman" w:hAnsi="Times New Roman"/>
                <w:sz w:val="24"/>
                <w:szCs w:val="24"/>
              </w:rPr>
              <w:t xml:space="preserve">анализа </w:t>
            </w:r>
            <w:r w:rsidRPr="00E10D04">
              <w:rPr>
                <w:rFonts w:ascii="Times New Roman" w:hAnsi="Times New Roman"/>
                <w:sz w:val="24"/>
                <w:szCs w:val="24"/>
              </w:rPr>
              <w:t>эффективности трудовых ресурсов и оплаты труда</w:t>
            </w:r>
          </w:p>
          <w:p w:rsid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1.1 </w:t>
            </w:r>
            <w:r w:rsidR="007C3A1B">
              <w:rPr>
                <w:rFonts w:ascii="Times New Roman" w:hAnsi="Times New Roman"/>
                <w:sz w:val="24"/>
                <w:szCs w:val="24"/>
              </w:rPr>
              <w:t>Анализ эффективности трудовых ресурсов и его задачи</w:t>
            </w:r>
          </w:p>
          <w:p w:rsidR="0037750E" w:rsidRPr="00E10D04" w:rsidRDefault="0037750E" w:rsidP="00E10D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1.2 Анализ оплаты труда</w:t>
            </w:r>
          </w:p>
          <w:p w:rsidR="00E10D04" w:rsidRPr="00E10D04" w:rsidRDefault="0037750E" w:rsidP="00E10D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1.3</w:t>
            </w:r>
            <w:r w:rsidR="00E10D04" w:rsidRPr="00E10D04">
              <w:rPr>
                <w:rFonts w:ascii="Times New Roman" w:hAnsi="Times New Roman"/>
                <w:sz w:val="24"/>
                <w:szCs w:val="24"/>
              </w:rPr>
              <w:t xml:space="preserve"> Резервы увеличения производительности труда и повышения квалификации работников</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2. </w:t>
            </w:r>
            <w:r w:rsidR="0037750E">
              <w:rPr>
                <w:rFonts w:ascii="Times New Roman" w:hAnsi="Times New Roman"/>
                <w:sz w:val="24"/>
                <w:szCs w:val="24"/>
              </w:rPr>
              <w:t>Характеристика предприятия и его основные показатели финансово-хозяйственной деятельности</w:t>
            </w:r>
          </w:p>
          <w:p w:rsidR="0037750E"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2.1 </w:t>
            </w:r>
            <w:r w:rsidR="0037750E" w:rsidRPr="00E10D04">
              <w:rPr>
                <w:rFonts w:ascii="Times New Roman" w:hAnsi="Times New Roman"/>
                <w:sz w:val="24"/>
                <w:szCs w:val="24"/>
              </w:rPr>
              <w:t>Краткая характеристика предприятия</w:t>
            </w:r>
          </w:p>
          <w:p w:rsidR="00E10D04" w:rsidRPr="00E10D04" w:rsidRDefault="0037750E" w:rsidP="00E10D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2.2</w:t>
            </w:r>
            <w:r w:rsidR="00E10D04" w:rsidRPr="00E10D04">
              <w:rPr>
                <w:rFonts w:ascii="Times New Roman" w:hAnsi="Times New Roman"/>
                <w:sz w:val="24"/>
                <w:szCs w:val="24"/>
              </w:rPr>
              <w:t xml:space="preserve"> Анализ динамики и структуры численности работников</w:t>
            </w:r>
          </w:p>
          <w:p w:rsidR="00E10D04" w:rsidRPr="00E10D04" w:rsidRDefault="0037750E" w:rsidP="00E10D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2.3</w:t>
            </w:r>
            <w:r w:rsidR="00E10D04" w:rsidRPr="00E10D04">
              <w:rPr>
                <w:rFonts w:ascii="Times New Roman" w:hAnsi="Times New Roman"/>
                <w:sz w:val="24"/>
                <w:szCs w:val="24"/>
              </w:rPr>
              <w:t xml:space="preserve"> Анализ использования рабочего времени</w:t>
            </w:r>
          </w:p>
          <w:p w:rsidR="00E10D04" w:rsidRPr="00E10D04" w:rsidRDefault="0037750E" w:rsidP="00E10D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2.4</w:t>
            </w:r>
            <w:r w:rsidR="00E10D04" w:rsidRPr="00E10D04">
              <w:rPr>
                <w:rFonts w:ascii="Times New Roman" w:hAnsi="Times New Roman"/>
                <w:sz w:val="24"/>
                <w:szCs w:val="24"/>
              </w:rPr>
              <w:t xml:space="preserve"> Анализ производительности труда</w:t>
            </w:r>
          </w:p>
          <w:p w:rsidR="00E10D04" w:rsidRPr="00E10D04" w:rsidRDefault="0037750E" w:rsidP="00E10D04">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2.5</w:t>
            </w:r>
            <w:r w:rsidR="00E10D04" w:rsidRPr="00E10D04">
              <w:rPr>
                <w:rFonts w:ascii="Times New Roman" w:hAnsi="Times New Roman"/>
                <w:sz w:val="24"/>
                <w:szCs w:val="24"/>
              </w:rPr>
              <w:t xml:space="preserve"> Анализ фонда оплаты труда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Выводы и предложения</w:t>
            </w:r>
          </w:p>
          <w:p w:rsid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Список использованной литературы</w:t>
            </w:r>
          </w:p>
          <w:p w:rsidR="00F20086" w:rsidRDefault="00F20086" w:rsidP="00A768A7">
            <w:pPr>
              <w:spacing w:before="100" w:beforeAutospacing="1" w:after="100" w:afterAutospacing="1" w:line="360" w:lineRule="auto"/>
              <w:jc w:val="center"/>
              <w:rPr>
                <w:rFonts w:ascii="Times New Roman" w:hAnsi="Times New Roman"/>
                <w:b/>
                <w:bCs/>
                <w:sz w:val="24"/>
                <w:szCs w:val="24"/>
              </w:rPr>
            </w:pPr>
          </w:p>
          <w:p w:rsidR="0037750E" w:rsidRDefault="0037750E" w:rsidP="00A768A7">
            <w:pPr>
              <w:spacing w:before="100" w:beforeAutospacing="1" w:after="100" w:afterAutospacing="1" w:line="360" w:lineRule="auto"/>
              <w:jc w:val="center"/>
              <w:rPr>
                <w:rFonts w:ascii="Times New Roman" w:hAnsi="Times New Roman"/>
                <w:b/>
                <w:bCs/>
                <w:sz w:val="24"/>
                <w:szCs w:val="24"/>
              </w:rPr>
            </w:pPr>
          </w:p>
          <w:p w:rsidR="00E10D04" w:rsidRPr="00E10D04" w:rsidRDefault="00E10D04" w:rsidP="00A768A7">
            <w:pPr>
              <w:spacing w:before="100" w:beforeAutospacing="1" w:after="100" w:afterAutospacing="1" w:line="360" w:lineRule="auto"/>
              <w:jc w:val="center"/>
              <w:rPr>
                <w:rFonts w:ascii="Times New Roman" w:hAnsi="Times New Roman"/>
                <w:b/>
                <w:bCs/>
                <w:sz w:val="24"/>
                <w:szCs w:val="24"/>
              </w:rPr>
            </w:pPr>
            <w:r w:rsidRPr="00E10D04">
              <w:rPr>
                <w:rFonts w:ascii="Times New Roman" w:hAnsi="Times New Roman"/>
                <w:b/>
                <w:bCs/>
                <w:sz w:val="24"/>
                <w:szCs w:val="24"/>
              </w:rPr>
              <w:t>Введение</w:t>
            </w:r>
          </w:p>
          <w:p w:rsidR="00E10D04" w:rsidRPr="00E10D04" w:rsidRDefault="00E10D04" w:rsidP="00A768A7">
            <w:pPr>
              <w:pStyle w:val="a3"/>
              <w:spacing w:line="360" w:lineRule="auto"/>
            </w:pPr>
            <w:r w:rsidRPr="00E10D04">
              <w:t xml:space="preserve">Правильная оценка обеспеченности предприятия рабочей силой дает возможность осуществления рациональной занятости. Она позволяет установить наиболее действенное, соответствующее затраченному труду, материальное поощрение, выявить имеющиеся резервы, которые не были учтены плановым заданием, определить степень выполнения заданий и на этой основе определять новые задания, ориентировать трудовые коллективы на принятие более напряженных планов. </w:t>
            </w:r>
          </w:p>
          <w:p w:rsid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Трудовые ресурсы – главная производительная сила общества, включающая трудоспособную часть населения страны, которая благодаря своим психофизиологическим и интеллектуальным качествам способна участвовать в общественно-полезной деятельности, производя материальные и духовные блага и услуги.</w:t>
            </w:r>
          </w:p>
          <w:p w:rsidR="007B48DB" w:rsidRPr="009B0862" w:rsidRDefault="007B48DB" w:rsidP="00A768A7">
            <w:pPr>
              <w:spacing w:before="100" w:beforeAutospacing="1" w:after="100" w:afterAutospacing="1" w:line="360" w:lineRule="auto"/>
              <w:rPr>
                <w:rFonts w:ascii="Times New Roman" w:hAnsi="Times New Roman"/>
                <w:sz w:val="24"/>
                <w:szCs w:val="24"/>
              </w:rPr>
            </w:pPr>
            <w:r w:rsidRPr="009B0862">
              <w:rPr>
                <w:rFonts w:ascii="Times New Roman" w:hAnsi="Times New Roman"/>
                <w:sz w:val="24"/>
                <w:szCs w:val="24"/>
              </w:rPr>
              <w:t xml:space="preserve">Пути совершенствования использования трудовых ресурсов непосредственно связаны с анализом обеспеченности предприятия кадрами, использованием фонда рабочего времени, анализом производительности </w:t>
            </w:r>
            <w:r>
              <w:rPr>
                <w:rFonts w:ascii="Times New Roman" w:hAnsi="Times New Roman"/>
                <w:sz w:val="24"/>
                <w:szCs w:val="24"/>
              </w:rPr>
              <w:t xml:space="preserve">и оплаты </w:t>
            </w:r>
            <w:r w:rsidRPr="009B0862">
              <w:rPr>
                <w:rFonts w:ascii="Times New Roman" w:hAnsi="Times New Roman"/>
                <w:sz w:val="24"/>
                <w:szCs w:val="24"/>
              </w:rPr>
              <w:t>труда.</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Целью курсовой работы на тему «Эффективность  использования трудовых ресурсов и оплата труда на предприятии» является определить влияние трудовых ресурсов на эффективность деятельности СХ ОАО «Белореченское»</w:t>
            </w:r>
            <w:r w:rsidR="00516603">
              <w:rPr>
                <w:rFonts w:ascii="Times New Roman" w:hAnsi="Times New Roman"/>
                <w:sz w:val="24"/>
                <w:szCs w:val="24"/>
              </w:rPr>
              <w:t xml:space="preserve"> и проанализировать</w:t>
            </w:r>
            <w:r w:rsidRPr="00E10D04">
              <w:rPr>
                <w:rFonts w:ascii="Times New Roman" w:hAnsi="Times New Roman"/>
                <w:sz w:val="24"/>
                <w:szCs w:val="24"/>
              </w:rPr>
              <w:t xml:space="preserve"> фонд оплаты труда.</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Актуальность темы – предприятия должны быть обеспечены трудовыми ресурсами. Эффективное использование трудовых ресурсов, создание благоприятных условий труда оказывают влияние на уровень производительности труда и, через показатель эффективности труда на увеличение объемов оказанных услуг, на сроки выполнения, на эффективность использования мощностей, а также на себестоимость оказываемых услуг, т.е. на технико-экономические показателя работы предприятия.</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Задачами являются:</w:t>
            </w:r>
          </w:p>
          <w:p w:rsidR="00E10D04" w:rsidRPr="00E10D04" w:rsidRDefault="00E10D04" w:rsidP="00A768A7">
            <w:pPr>
              <w:numPr>
                <w:ilvl w:val="0"/>
                <w:numId w:val="1"/>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изучить общую характеристику деятельности предприятия для оценки трудовых ресурсов;</w:t>
            </w:r>
          </w:p>
          <w:p w:rsidR="00E10D04" w:rsidRPr="00E10D04" w:rsidRDefault="00E10D04" w:rsidP="00A768A7">
            <w:pPr>
              <w:numPr>
                <w:ilvl w:val="0"/>
                <w:numId w:val="1"/>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провести анализ динамики и структуры численности работников;</w:t>
            </w:r>
          </w:p>
          <w:p w:rsidR="00E10D04" w:rsidRPr="00E10D04" w:rsidRDefault="00E10D04" w:rsidP="00A768A7">
            <w:pPr>
              <w:numPr>
                <w:ilvl w:val="0"/>
                <w:numId w:val="1"/>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провести анализ производительности и фонда оплаты труда;</w:t>
            </w:r>
          </w:p>
          <w:p w:rsidR="00E10D04" w:rsidRPr="00E10D04" w:rsidRDefault="00E10D04" w:rsidP="00A768A7">
            <w:pPr>
              <w:numPr>
                <w:ilvl w:val="0"/>
                <w:numId w:val="1"/>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провести анализ использования рабочего времени;</w:t>
            </w:r>
          </w:p>
          <w:p w:rsidR="00E10D04" w:rsidRPr="00E10D04" w:rsidRDefault="00E10D04" w:rsidP="00A768A7">
            <w:pPr>
              <w:numPr>
                <w:ilvl w:val="0"/>
                <w:numId w:val="1"/>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определить резервы лучшего использования трудовых ресурсов.</w:t>
            </w:r>
          </w:p>
          <w:p w:rsidR="00E10D04" w:rsidRPr="00E10D04" w:rsidRDefault="00E10D04" w:rsidP="00A768A7">
            <w:pPr>
              <w:pStyle w:val="justified"/>
              <w:spacing w:line="360" w:lineRule="auto"/>
            </w:pPr>
            <w:r w:rsidRPr="00E10D04">
              <w:t>Объектом исследования является  СХ ОАО «Белореченское», основной вид деятельности - производство продукции животноводства (мясо - молочное направление).</w:t>
            </w:r>
            <w:r w:rsidRPr="00E10D04">
              <w:rPr>
                <w:b/>
                <w:bCs/>
                <w:i/>
                <w:iCs/>
              </w:rPr>
              <w:t xml:space="preserve"> </w:t>
            </w:r>
          </w:p>
          <w:p w:rsidR="00E10D04" w:rsidRPr="00E10D04" w:rsidRDefault="00E10D04" w:rsidP="00A768A7">
            <w:pPr>
              <w:pStyle w:val="a3"/>
              <w:spacing w:line="360" w:lineRule="auto"/>
            </w:pPr>
            <w:r w:rsidRPr="00E10D04">
              <w:t>Период исследования – 2006-2009 гг.</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При написании курсовой работы была использована учебно-методическая литература и годовые отчеты за 2006 - 2009 гг.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Для исследования деятельности предприятия использовались стандартные методы: сравнение, относительные и абсолютные показатели, факторный анализ. </w:t>
            </w:r>
          </w:p>
          <w:p w:rsidR="00E10D04" w:rsidRPr="00157016" w:rsidRDefault="00E10D04" w:rsidP="00A768A7">
            <w:pPr>
              <w:numPr>
                <w:ilvl w:val="0"/>
                <w:numId w:val="2"/>
              </w:numPr>
              <w:spacing w:before="100" w:beforeAutospacing="1" w:after="100" w:afterAutospacing="1" w:line="360" w:lineRule="auto"/>
              <w:rPr>
                <w:rFonts w:ascii="Times New Roman" w:hAnsi="Times New Roman"/>
                <w:sz w:val="24"/>
                <w:szCs w:val="24"/>
              </w:rPr>
            </w:pPr>
            <w:r w:rsidRPr="00E10D04">
              <w:rPr>
                <w:rFonts w:ascii="Times New Roman" w:hAnsi="Times New Roman"/>
                <w:b/>
                <w:bCs/>
                <w:sz w:val="24"/>
                <w:szCs w:val="24"/>
              </w:rPr>
              <w:t>Теоретические основы анализа эффективности трудовых ресурсов  и оплаты труда</w:t>
            </w:r>
          </w:p>
          <w:p w:rsidR="00E10D04" w:rsidRDefault="00C33539" w:rsidP="0048125C">
            <w:pPr>
              <w:pStyle w:val="a4"/>
              <w:numPr>
                <w:ilvl w:val="1"/>
                <w:numId w:val="9"/>
              </w:numPr>
              <w:spacing w:before="100" w:beforeAutospacing="1" w:after="100" w:afterAutospacing="1" w:line="360" w:lineRule="auto"/>
              <w:rPr>
                <w:rFonts w:ascii="Times New Roman" w:hAnsi="Times New Roman"/>
                <w:b/>
                <w:bCs/>
                <w:sz w:val="24"/>
                <w:szCs w:val="24"/>
              </w:rPr>
            </w:pPr>
            <w:r w:rsidRPr="0048125C">
              <w:rPr>
                <w:rFonts w:ascii="Times New Roman" w:hAnsi="Times New Roman"/>
                <w:b/>
                <w:bCs/>
                <w:sz w:val="24"/>
                <w:szCs w:val="24"/>
              </w:rPr>
              <w:t>А</w:t>
            </w:r>
            <w:r w:rsidR="00F20086">
              <w:rPr>
                <w:rFonts w:ascii="Times New Roman" w:hAnsi="Times New Roman"/>
                <w:b/>
                <w:bCs/>
                <w:sz w:val="24"/>
                <w:szCs w:val="24"/>
              </w:rPr>
              <w:t>нализ</w:t>
            </w:r>
            <w:r w:rsidR="00E10D04" w:rsidRPr="0048125C">
              <w:rPr>
                <w:rFonts w:ascii="Times New Roman" w:hAnsi="Times New Roman"/>
                <w:b/>
                <w:bCs/>
                <w:sz w:val="24"/>
                <w:szCs w:val="24"/>
              </w:rPr>
              <w:t xml:space="preserve"> эффективности трудовых ресурсов</w:t>
            </w:r>
            <w:r w:rsidRPr="0048125C">
              <w:rPr>
                <w:rFonts w:ascii="Times New Roman" w:hAnsi="Times New Roman"/>
                <w:b/>
                <w:bCs/>
                <w:sz w:val="24"/>
                <w:szCs w:val="24"/>
              </w:rPr>
              <w:t xml:space="preserve"> и его</w:t>
            </w:r>
            <w:r w:rsidR="00E10D04" w:rsidRPr="0048125C">
              <w:rPr>
                <w:rFonts w:ascii="Times New Roman" w:hAnsi="Times New Roman"/>
                <w:b/>
                <w:bCs/>
                <w:sz w:val="24"/>
                <w:szCs w:val="24"/>
              </w:rPr>
              <w:t xml:space="preserve"> </w:t>
            </w:r>
            <w:r w:rsidRPr="0048125C">
              <w:rPr>
                <w:rFonts w:ascii="Times New Roman" w:hAnsi="Times New Roman"/>
                <w:b/>
                <w:bCs/>
                <w:sz w:val="24"/>
                <w:szCs w:val="24"/>
              </w:rPr>
              <w:t>задачи.</w:t>
            </w:r>
          </w:p>
          <w:p w:rsidR="0048125C" w:rsidRPr="00553B7E" w:rsidRDefault="0048125C" w:rsidP="0048125C">
            <w:pPr>
              <w:pStyle w:val="4"/>
              <w:spacing w:line="360" w:lineRule="auto"/>
              <w:rPr>
                <w:rFonts w:ascii="Times New Roman" w:hAnsi="Times New Roman"/>
                <w:b w:val="0"/>
                <w:i w:val="0"/>
                <w:color w:val="auto"/>
                <w:sz w:val="24"/>
                <w:szCs w:val="24"/>
              </w:rPr>
            </w:pPr>
            <w:r w:rsidRPr="00553B7E">
              <w:rPr>
                <w:rFonts w:ascii="Times New Roman" w:hAnsi="Times New Roman"/>
                <w:b w:val="0"/>
                <w:i w:val="0"/>
                <w:color w:val="auto"/>
                <w:sz w:val="24"/>
                <w:szCs w:val="24"/>
              </w:rPr>
              <w:t>Трудовые ресурсы — важнейший элемент производительных сил</w:t>
            </w:r>
          </w:p>
          <w:p w:rsidR="0048125C" w:rsidRPr="0048125C" w:rsidRDefault="0048125C" w:rsidP="0048125C">
            <w:pPr>
              <w:pStyle w:val="a3"/>
              <w:spacing w:line="360" w:lineRule="auto"/>
            </w:pPr>
            <w:r w:rsidRPr="0048125C">
              <w:rPr>
                <w:rStyle w:val="a7"/>
                <w:b w:val="0"/>
              </w:rPr>
              <w:t>Трудовые ресурсы</w:t>
            </w:r>
            <w:r w:rsidRPr="0048125C">
              <w:t xml:space="preserve"> — это часть населения, способная работать (в соответствии с трудовым законодательством).</w:t>
            </w:r>
          </w:p>
          <w:p w:rsidR="0048125C" w:rsidRPr="00553B7E" w:rsidRDefault="0048125C" w:rsidP="0048125C">
            <w:pPr>
              <w:spacing w:line="360" w:lineRule="auto"/>
              <w:rPr>
                <w:rFonts w:ascii="Times New Roman" w:hAnsi="Times New Roman"/>
                <w:sz w:val="24"/>
                <w:szCs w:val="24"/>
              </w:rPr>
            </w:pPr>
            <w:r w:rsidRPr="00553B7E">
              <w:rPr>
                <w:rStyle w:val="review-h5"/>
                <w:rFonts w:ascii="Times New Roman" w:hAnsi="Times New Roman"/>
                <w:sz w:val="24"/>
                <w:szCs w:val="24"/>
              </w:rPr>
              <w:t>В их состав включают:</w:t>
            </w:r>
            <w:r w:rsidRPr="00553B7E">
              <w:rPr>
                <w:rFonts w:ascii="Times New Roman" w:hAnsi="Times New Roman"/>
                <w:sz w:val="24"/>
                <w:szCs w:val="24"/>
              </w:rPr>
              <w:t xml:space="preserve"> </w:t>
            </w:r>
          </w:p>
          <w:p w:rsidR="0048125C" w:rsidRPr="00553B7E" w:rsidRDefault="0048125C" w:rsidP="0048125C">
            <w:pPr>
              <w:numPr>
                <w:ilvl w:val="0"/>
                <w:numId w:val="10"/>
              </w:numPr>
              <w:spacing w:before="100" w:beforeAutospacing="1" w:after="100" w:afterAutospacing="1" w:line="360" w:lineRule="auto"/>
              <w:rPr>
                <w:rFonts w:ascii="Times New Roman" w:hAnsi="Times New Roman"/>
                <w:sz w:val="24"/>
                <w:szCs w:val="24"/>
              </w:rPr>
            </w:pPr>
            <w:r w:rsidRPr="00553B7E">
              <w:rPr>
                <w:rFonts w:ascii="Times New Roman" w:hAnsi="Times New Roman"/>
                <w:sz w:val="24"/>
                <w:szCs w:val="24"/>
              </w:rPr>
              <w:t>трудоспособное население в трудоспособном возрасте (мужчины от 16 до 59 лет включительно, женщины от 16 до 54 лет включительно за минусом инвалидов);</w:t>
            </w:r>
          </w:p>
          <w:p w:rsidR="0048125C" w:rsidRPr="00553B7E" w:rsidRDefault="0048125C" w:rsidP="0048125C">
            <w:pPr>
              <w:numPr>
                <w:ilvl w:val="0"/>
                <w:numId w:val="10"/>
              </w:numPr>
              <w:spacing w:before="100" w:beforeAutospacing="1" w:after="100" w:afterAutospacing="1" w:line="360" w:lineRule="auto"/>
              <w:rPr>
                <w:rFonts w:ascii="Times New Roman" w:hAnsi="Times New Roman"/>
                <w:sz w:val="24"/>
                <w:szCs w:val="24"/>
              </w:rPr>
            </w:pPr>
            <w:r w:rsidRPr="00553B7E">
              <w:rPr>
                <w:rFonts w:ascii="Times New Roman" w:hAnsi="Times New Roman"/>
                <w:sz w:val="24"/>
                <w:szCs w:val="24"/>
              </w:rPr>
              <w:t>работающих подростков до 16 лет и лиц старше трудоспособного возраста.</w:t>
            </w:r>
          </w:p>
          <w:p w:rsidR="00A768A7" w:rsidRPr="009B0862"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К трудовым ресурсам относится та часть населения, которая владеет необходимыми физическими данными, знаниями и трудовыми навыками в соответствующей отрасли. Формирование трудовых ресурсов и их использование в разных отраслях экономики имеют свои особенности. В сельском хозяйстве с развитием производительных сил, научно-технического прогресса сокращается численность работников, занятых непосредственно производством продукции, в их использовании наблюдается сезонность и тесна</w:t>
            </w:r>
            <w:r w:rsidR="00A768A7" w:rsidRPr="009B0862">
              <w:rPr>
                <w:rFonts w:ascii="Times New Roman" w:hAnsi="Times New Roman"/>
                <w:sz w:val="24"/>
                <w:szCs w:val="24"/>
              </w:rPr>
              <w:t xml:space="preserve"> Трудовые ресурсы предприятия – это работники предприятия, выполняющие различные производственно-хозяйственные, управленческие и иные функции.</w:t>
            </w:r>
          </w:p>
          <w:p w:rsidR="00A768A7" w:rsidRPr="009B0862" w:rsidRDefault="00A768A7" w:rsidP="00A768A7">
            <w:pPr>
              <w:spacing w:before="100" w:beforeAutospacing="1" w:after="100" w:afterAutospacing="1" w:line="360" w:lineRule="auto"/>
              <w:rPr>
                <w:rFonts w:ascii="Times New Roman" w:hAnsi="Times New Roman"/>
                <w:sz w:val="24"/>
                <w:szCs w:val="24"/>
              </w:rPr>
            </w:pPr>
            <w:r w:rsidRPr="009B0862">
              <w:rPr>
                <w:rFonts w:ascii="Times New Roman" w:hAnsi="Times New Roman"/>
                <w:sz w:val="24"/>
                <w:szCs w:val="24"/>
              </w:rPr>
              <w:t>Отличие трудовых ресурсов от других видов ресурсов предприятия заключается в том, что каждый наемный работник может: отказаться от предложенных ему условий; потребовать изменения условий труда; потребовать модификации неприемлемых, с его точки зрения, работ; обучиться другим профессиям и специальностям; уволиться с предприятия по собственному желанию.</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 В частности, от обеспеченности хозяйства трудовыми ресурсами и эффективности их использования зависит объем и своевременность выполнения сельскохозяйственных работ, эффективность использования техники и как результат — объем производства продукции, ее себестоимость, прибыль и ряд других экономических показателей.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Обеспеченность предприятия нужными трудовыми ресурсами, их рациональное использование имеют большое значение для увеличения объема реализации продукции и ряда других экономических показателей.</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Основные задачи анализа: </w:t>
            </w:r>
          </w:p>
          <w:p w:rsidR="00E10D04" w:rsidRPr="00E10D04" w:rsidRDefault="00E10D04" w:rsidP="00A768A7">
            <w:pPr>
              <w:numPr>
                <w:ilvl w:val="0"/>
                <w:numId w:val="3"/>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изучение обеспеченности предприятия и его структурных подразделений персоналом по количественным и качественным параметрам; </w:t>
            </w:r>
          </w:p>
          <w:p w:rsidR="00E10D04" w:rsidRPr="00E10D04" w:rsidRDefault="00E10D04" w:rsidP="00A768A7">
            <w:pPr>
              <w:numPr>
                <w:ilvl w:val="0"/>
                <w:numId w:val="3"/>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оценка экстенсивности, интенсивности и эффективности использования персонала на предприятии; </w:t>
            </w:r>
          </w:p>
          <w:p w:rsidR="00E10D04" w:rsidRPr="00E10D04" w:rsidRDefault="00E10D04" w:rsidP="00A768A7">
            <w:pPr>
              <w:numPr>
                <w:ilvl w:val="0"/>
                <w:numId w:val="3"/>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анализ данных об использовании трудовых ресурсов; </w:t>
            </w:r>
          </w:p>
          <w:p w:rsidR="00E10D04" w:rsidRPr="00E10D04" w:rsidRDefault="00E10D04" w:rsidP="00A768A7">
            <w:pPr>
              <w:numPr>
                <w:ilvl w:val="0"/>
                <w:numId w:val="3"/>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выявление резервов более полного и эффективного использования персонала предприятия.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Обеспеченность трудовыми ресурсами определяется сравнением фактического их наличия по категориям и профессиям с плановой потребностью.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Особое внимание уделяется анализу обеспеченности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сельскохозяйственных предприятий кадрами наиболее важных профессий: </w:t>
            </w:r>
          </w:p>
          <w:p w:rsid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специалистов, трактористов-машинистов, шоферов, операторов машинного доения, свинарок, телятниц и т.д.. </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В рыночной экономике предприниматель, оценивая эффективность использования ресурсов имеющейся в его распоряжении рабочей силы, вынужден решать две относительно самостоятельные задачи:</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Во-первых, необходимо оценить в каждом из периодов времени эффективность применения в процессе производства имеющихся ресурсов рабочей силы и если обнаруживается, что эта эффективность по каким-либо причинам снижается, то на базе выводов из экономико-статистического анализа принимать соответствующие меры. Производительность труда (ПТ) предприятия за год определяется по формуле</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 xml:space="preserve">ПТ = ДВ / ЧР                                                                                              </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где:</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ДВ – денежная выручка</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ЧР – среднесписочная численность населения</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Во-вторых, учитывая, что отдельные виды потребляемых в производство ресурсов обладает определенной взаимозаменяемостью необходимо правильно оценивать как отражается на издержках производства и обращения результаты потребления ресурсов рабочей силы, т.е. результаты потребления живого труда не в натуральной (по издержкам-затратам труда), а в денежной форме (т.к. издержки производства и обращения можно определять только в стоимостной оценке).</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Это можно сделать следующим образом, с помощью определения показателей производительности труда, анализа их динамики и выявления резервов ее повышения, что в ряде случаев требует от экономических служб фирмы разработки специальных планов организационно-технических мероприятий.</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Результатом решения этой задачи будут данные об уровне затрат рабочей силы (рабочего времени) на производство продукции на базе данных об объемах продукции и трудоемкости ее единицы.</w:t>
            </w:r>
          </w:p>
          <w:p w:rsidR="00C33539" w:rsidRPr="00087A8A" w:rsidRDefault="00C33539" w:rsidP="00A768A7">
            <w:pPr>
              <w:spacing w:before="100" w:beforeAutospacing="1" w:after="100" w:afterAutospacing="1" w:line="360" w:lineRule="auto"/>
              <w:ind w:firstLine="360"/>
              <w:jc w:val="both"/>
              <w:rPr>
                <w:rFonts w:ascii="Times New Roman" w:hAnsi="Times New Roman"/>
                <w:sz w:val="24"/>
                <w:szCs w:val="24"/>
              </w:rPr>
            </w:pPr>
            <w:r w:rsidRPr="00087A8A">
              <w:rPr>
                <w:rFonts w:ascii="Times New Roman" w:hAnsi="Times New Roman"/>
                <w:sz w:val="24"/>
                <w:szCs w:val="24"/>
              </w:rPr>
              <w:t xml:space="preserve">Вторая задача базируется на данных о цене, в которую обходится фирме использование единицы трудовых затрат. В такую денежную оценку издержек производства, непосредственно связанных с потреблением в производственном процессе живого труда, должны входить не только суммы, непосредственно израсходованные на оплату труда работников в виде начисленной им заработной платы, но и всевозможные начисления и отчисления в различные фонды (пенсионный, обязательного медицинского страхования, социального страхования, фонд занятности и др.) и налоги, ставка которых определяется в зависимости от фонда оплаты труда или численности персонала (транспортный налог, школьный налог и т.п.). </w:t>
            </w:r>
          </w:p>
          <w:p w:rsidR="00C33539" w:rsidRPr="00087A8A" w:rsidRDefault="00C33539" w:rsidP="00A768A7">
            <w:pPr>
              <w:widowControl w:val="0"/>
              <w:spacing w:before="100" w:beforeAutospacing="1" w:after="100" w:afterAutospacing="1" w:line="360" w:lineRule="auto"/>
              <w:jc w:val="both"/>
              <w:rPr>
                <w:rFonts w:ascii="Times New Roman" w:hAnsi="Times New Roman"/>
                <w:sz w:val="24"/>
                <w:szCs w:val="24"/>
              </w:rPr>
            </w:pPr>
            <w:r w:rsidRPr="00087A8A">
              <w:rPr>
                <w:rFonts w:ascii="Times New Roman" w:hAnsi="Times New Roman"/>
                <w:snapToGrid w:val="0"/>
                <w:sz w:val="24"/>
                <w:szCs w:val="24"/>
              </w:rPr>
              <w:t>Каждый из перечисленных выше показателей эффективности использования трудовых ресурсов имеет свое значение. Их комплексное применение позволяет глубже анализировать работу  предприятия и его подразделений.</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Источники информации:</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план по труду;</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статистическая отчетность «Отчет по труду»;</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данные табельного учета и отдела кадров;</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смета расходов;</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лицевые счета;</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расчетные или расчетно-платежные ведомости;</w:t>
            </w:r>
          </w:p>
          <w:p w:rsidR="00E10D04" w:rsidRPr="00E10D04" w:rsidRDefault="00E10D04" w:rsidP="00A768A7">
            <w:pPr>
              <w:numPr>
                <w:ilvl w:val="0"/>
                <w:numId w:val="4"/>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формы финансовой отчетности: № 5-АПК, № 9-АПК и № 13-АПК. </w:t>
            </w:r>
          </w:p>
          <w:p w:rsidR="00E10D04" w:rsidRPr="00E10D04" w:rsidRDefault="00E10D04" w:rsidP="00A768A7">
            <w:pPr>
              <w:shd w:val="clear" w:color="auto" w:fill="FFFFFF"/>
              <w:spacing w:before="100" w:beforeAutospacing="1" w:after="100" w:afterAutospacing="1" w:line="360" w:lineRule="auto"/>
              <w:jc w:val="center"/>
              <w:rPr>
                <w:rFonts w:ascii="Times New Roman" w:hAnsi="Times New Roman"/>
                <w:color w:val="000000"/>
                <w:sz w:val="24"/>
                <w:szCs w:val="24"/>
              </w:rPr>
            </w:pPr>
            <w:r w:rsidRPr="00E10D04">
              <w:rPr>
                <w:rFonts w:ascii="Times New Roman" w:hAnsi="Times New Roman"/>
                <w:b/>
                <w:bCs/>
                <w:color w:val="000000"/>
                <w:sz w:val="24"/>
                <w:szCs w:val="24"/>
              </w:rPr>
              <w:t>1.</w:t>
            </w:r>
            <w:r w:rsidR="00C33539">
              <w:rPr>
                <w:rFonts w:ascii="Times New Roman" w:hAnsi="Times New Roman"/>
                <w:b/>
                <w:bCs/>
                <w:color w:val="000000"/>
                <w:sz w:val="24"/>
                <w:szCs w:val="24"/>
              </w:rPr>
              <w:t>2.</w:t>
            </w:r>
            <w:r>
              <w:rPr>
                <w:rFonts w:ascii="Times New Roman" w:hAnsi="Times New Roman"/>
                <w:b/>
                <w:bCs/>
                <w:color w:val="000000"/>
                <w:sz w:val="24"/>
                <w:szCs w:val="24"/>
              </w:rPr>
              <w:t>Анализ оплаты труда</w:t>
            </w:r>
            <w:r w:rsidRPr="00E10D04">
              <w:rPr>
                <w:rFonts w:ascii="Times New Roman" w:hAnsi="Times New Roman"/>
                <w:color w:val="000000"/>
                <w:sz w:val="24"/>
                <w:szCs w:val="24"/>
              </w:rPr>
              <w:t xml:space="preserve">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b/>
                <w:bCs/>
                <w:i/>
                <w:iCs/>
                <w:color w:val="000000"/>
                <w:sz w:val="24"/>
                <w:szCs w:val="24"/>
              </w:rPr>
              <w:t>Анализ оплаты труда</w:t>
            </w:r>
            <w:r w:rsidRPr="00E10D04">
              <w:rPr>
                <w:rFonts w:ascii="Times New Roman" w:hAnsi="Times New Roman"/>
                <w:color w:val="000000"/>
                <w:sz w:val="24"/>
                <w:szCs w:val="24"/>
              </w:rPr>
              <w:t xml:space="preserve"> начинают с определения суммы превышения (снижения) расходов на оплату труда персонала предприятия, занятого в основной деятельности, включаемых в себестоимость реализованных услуг по сравнению с их нормируемой величиной. При этом нормируемая величина расходов на оплату труда рассчитывается в соответствии с законом о налогах с предприятия, предусматривающим увеличение или уменьшение расходов на оплату труда по сравнению с их нормируемой величиной, которая определяется исходя из расходов на эти цели в предыдущем году с учётом роста объёма реализации услуг и установленного Правительством коэффициента роста расходов на оплату труда.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color w:val="000000"/>
                <w:sz w:val="24"/>
                <w:szCs w:val="24"/>
              </w:rPr>
              <w:t xml:space="preserve">Расходы на оплату труда анализируют и по отдельным цехам, при этом в случае превышения допустимых норм проводят анализ причин, вырабатывают эффективные решения по их предупреждению.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color w:val="000000"/>
                <w:sz w:val="24"/>
                <w:szCs w:val="24"/>
              </w:rPr>
              <w:t xml:space="preserve">В отличие от персонала, занятого в производстве, заработная плата работников, обслуживающих предприятие, не зависит от объёма реализации услуг и продукции. В связи с чем устанавливают зависимость фонда заработной платы от изменения численности работников, должностных окладов, эффективного фонда рабочего времени. По результатам анализа вырабатывают меры по устранению причин, вызывающих нерациональное использование средств на оплату труда.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b/>
                <w:bCs/>
                <w:i/>
                <w:iCs/>
                <w:color w:val="000000"/>
                <w:sz w:val="24"/>
                <w:szCs w:val="24"/>
              </w:rPr>
              <w:t>Анализ использования средств на оплату труда по категориям персонала.</w:t>
            </w:r>
            <w:r w:rsidRPr="00E10D04">
              <w:rPr>
                <w:rFonts w:ascii="Times New Roman" w:hAnsi="Times New Roman"/>
                <w:color w:val="000000"/>
                <w:sz w:val="24"/>
                <w:szCs w:val="24"/>
              </w:rPr>
              <w:t xml:space="preserve"> В процессе анализа определяют отклонение фактического фонда оплаты труда по категориям персонала от предыдущего года под влиянием изменения численности работников и средней зарплаты одного работника, вскрывают резервы оплаты труда, связанные с устранением причин, вызывающих неоправданное увеличение численности и оплаты труда работников.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b/>
                <w:bCs/>
                <w:i/>
                <w:iCs/>
                <w:color w:val="000000"/>
                <w:sz w:val="24"/>
                <w:szCs w:val="24"/>
              </w:rPr>
              <w:t>Анализ состава фонда оплаты труда.</w:t>
            </w:r>
            <w:r w:rsidRPr="00E10D04">
              <w:rPr>
                <w:rFonts w:ascii="Times New Roman" w:hAnsi="Times New Roman"/>
                <w:color w:val="000000"/>
                <w:sz w:val="24"/>
                <w:szCs w:val="24"/>
              </w:rPr>
              <w:t xml:space="preserve"> В процессе анализа определяют отклонение отчётного фонда от плана по отдельным видам оплаты труда, устанавливают причины отклонений, выявляют резервы экономии фонда оплаты труда в результате устранения непроизводственных выплат и неоправданного его увеличения. Для анализа используют данные текущего фонда оплаты труда.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b/>
                <w:bCs/>
                <w:i/>
                <w:iCs/>
                <w:color w:val="000000"/>
                <w:sz w:val="24"/>
                <w:szCs w:val="24"/>
              </w:rPr>
              <w:t>Анализ резервов экономии средств на оплату труда.</w:t>
            </w:r>
            <w:r w:rsidRPr="00E10D04">
              <w:rPr>
                <w:rFonts w:ascii="Times New Roman" w:hAnsi="Times New Roman"/>
                <w:color w:val="000000"/>
                <w:sz w:val="24"/>
                <w:szCs w:val="24"/>
              </w:rPr>
              <w:t xml:space="preserve"> Экономия средств на оплату труда достигается прежде всего в результате снижения трудоёмкости производства услуг и продукции, внедрения бригадной формы организации и оплаты труда, пересмотра устаревших норм выработки и расценок, норм обслуживания, ликвидации штатных излишков, а так же проведение других мероприятий, обеспечивающих повышение производительности труда, ликвидацию неоправданного повышения оплаты труда отдельных работников. Т. о. Подсчёт сумм возможной экономии фонда заработной платы основан на результатах анализа резервов роста производительности труда.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b/>
                <w:bCs/>
                <w:i/>
                <w:iCs/>
                <w:color w:val="000000"/>
                <w:sz w:val="24"/>
                <w:szCs w:val="24"/>
              </w:rPr>
              <w:t>Анализ соотношения между темпами роста производительности труда и средней заработной платы и его влияния на использование фонда оплаты труда.</w:t>
            </w:r>
            <w:r w:rsidRPr="00E10D04">
              <w:rPr>
                <w:rFonts w:ascii="Times New Roman" w:hAnsi="Times New Roman"/>
                <w:color w:val="000000"/>
                <w:sz w:val="24"/>
                <w:szCs w:val="24"/>
              </w:rPr>
              <w:t xml:space="preserve"> Анализируя соотношение между ростом производительности труда и его оплаты. О соотношении между ростом производительности труда и его оплаты судят по коэффициенту опережения. В процессе анализа так же устанавливают и плановое значение этого показателя. </w:t>
            </w:r>
          </w:p>
          <w:p w:rsidR="00E10D04" w:rsidRPr="00E10D04" w:rsidRDefault="00E10D04" w:rsidP="00A768A7">
            <w:pPr>
              <w:shd w:val="clear" w:color="auto" w:fill="FFFFFF"/>
              <w:spacing w:before="100" w:beforeAutospacing="1" w:after="100" w:afterAutospacing="1" w:line="360" w:lineRule="auto"/>
              <w:ind w:firstLine="532"/>
              <w:rPr>
                <w:rFonts w:ascii="Times New Roman" w:hAnsi="Times New Roman"/>
                <w:color w:val="000000"/>
                <w:sz w:val="24"/>
                <w:szCs w:val="24"/>
              </w:rPr>
            </w:pPr>
            <w:r w:rsidRPr="00E10D04">
              <w:rPr>
                <w:rFonts w:ascii="Times New Roman" w:hAnsi="Times New Roman"/>
                <w:color w:val="000000"/>
                <w:sz w:val="24"/>
                <w:szCs w:val="24"/>
              </w:rPr>
              <w:t xml:space="preserve">Дав краткую характеристику системе анализа трудовых показателей, перейдём к непосредственному их рассмотрению, а так же попытаемся раскрыть некоторые методы их измерения.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Анализ фонда заработной платы предприятия призван решать следующие задачи: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 изучение темпов роста заработной платы в сравнении с темпами роста производительности труда: для расширенного воспроизводства темпы роста оплаты труда не должны превышать темпов роста его производительности, т. е. рост уровня оплаты труда должен осуществляться за счет интенсивных факторов;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 осуществление систематического контроля за использованием фонда заработной платы, недопущение как перерасхода, так и необоснованной экономии фонда оплаты труда;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 определение и внедрение наиболее прогрессивных систем оплаты труда, применяемых на данном предприятии, с целью оптимизации величины фонда оплаты труда, уровня материального стимулирования работников и снижения издержек предприятия;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 определение и регулирование наиболее оптимальной структуры численности работников предприятия, обеспечивающей выполнение производственных заданий с наименьшими трудовыми и финансовыми затратами;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 повышение эффективности использования фонда оплаты труда с точки зрения финансово-экономической деятельности предприятия — получения максимальных соотношений прибыль — заработная плата, выручка — заработная плата, объем производства — заработная плата;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 поиск резервов повышения эффективности использования трудовых ресурсов, в частности сокращения простоев, непроизводительных потерь рабочего времени; </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максимальное обеспечение социальной защищенности работников предприятия, позволяющее избежать текучести наиболее квалифицированных кадров и, в конечном счете, ведущее к повышению производительности труда.</w:t>
            </w:r>
          </w:p>
          <w:p w:rsidR="00E10D04" w:rsidRPr="00E10D04" w:rsidRDefault="00F20086" w:rsidP="00F20086">
            <w:pPr>
              <w:spacing w:before="100" w:beforeAutospacing="1" w:after="100" w:afterAutospacing="1" w:line="360" w:lineRule="auto"/>
              <w:jc w:val="center"/>
              <w:rPr>
                <w:rFonts w:ascii="Times New Roman" w:hAnsi="Times New Roman"/>
                <w:sz w:val="24"/>
                <w:szCs w:val="24"/>
              </w:rPr>
            </w:pPr>
            <w:r>
              <w:rPr>
                <w:rFonts w:ascii="Times New Roman" w:hAnsi="Times New Roman"/>
                <w:b/>
                <w:bCs/>
                <w:sz w:val="24"/>
                <w:szCs w:val="24"/>
              </w:rPr>
              <w:t>1.3</w:t>
            </w:r>
            <w:r w:rsidR="00E10D04" w:rsidRPr="00E10D04">
              <w:rPr>
                <w:rFonts w:ascii="Times New Roman" w:hAnsi="Times New Roman"/>
                <w:b/>
                <w:bCs/>
                <w:sz w:val="24"/>
                <w:szCs w:val="24"/>
              </w:rPr>
              <w:t xml:space="preserve"> Резервы увеличения производительности труда и повышения квалификации работников</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Основными источниками резервов роста производительности труда являются:</w:t>
            </w:r>
          </w:p>
          <w:p w:rsidR="00E10D04" w:rsidRPr="00E10D04" w:rsidRDefault="00E10D04" w:rsidP="00A768A7">
            <w:pPr>
              <w:numPr>
                <w:ilvl w:val="0"/>
                <w:numId w:val="5"/>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Повышение технического уровня производства (механизация и автоматизация производства; совершенствование технологических процессов, модернизация действующего оборудования; изменение конструкции, технических характеристик изделия, применяемых материалов и топлива).</w:t>
            </w:r>
          </w:p>
          <w:p w:rsidR="00E10D04" w:rsidRPr="00E10D04" w:rsidRDefault="00E10D04" w:rsidP="00A768A7">
            <w:pPr>
              <w:numPr>
                <w:ilvl w:val="0"/>
                <w:numId w:val="5"/>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Улучшение организации производства и труда (увеличение норм и зон обслуживания, совершенствование управления, автоматизация плановых и учетных работ, сокращение потерь рабочего времени, снижение брака и отклонений от нормативных условий работы.).</w:t>
            </w:r>
          </w:p>
          <w:p w:rsidR="00E10D04" w:rsidRPr="00E10D04" w:rsidRDefault="00E10D04" w:rsidP="00A768A7">
            <w:pPr>
              <w:numPr>
                <w:ilvl w:val="0"/>
                <w:numId w:val="5"/>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Повышение качества выпускаемой продукции.</w:t>
            </w:r>
          </w:p>
          <w:p w:rsidR="00E10D04" w:rsidRPr="00E10D04" w:rsidRDefault="00E10D04" w:rsidP="00A768A7">
            <w:pPr>
              <w:numPr>
                <w:ilvl w:val="0"/>
                <w:numId w:val="5"/>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Изменение объема производства и относительное уменьшение численности ППП (рабочих, руководителей, специалистов и служащих).</w:t>
            </w:r>
          </w:p>
          <w:p w:rsidR="00E10D04" w:rsidRPr="00E10D04" w:rsidRDefault="00E10D04" w:rsidP="00A768A7">
            <w:pPr>
              <w:numPr>
                <w:ilvl w:val="0"/>
                <w:numId w:val="5"/>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Освоение производства новых видов сырья. </w:t>
            </w:r>
          </w:p>
          <w:p w:rsidR="00E10D04" w:rsidRPr="00E10D04" w:rsidRDefault="00E10D04" w:rsidP="00A768A7">
            <w:pPr>
              <w:numPr>
                <w:ilvl w:val="0"/>
                <w:numId w:val="5"/>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Влияние природных условий залегание угля, нефти, торфа, железной руды и другого минерального сырья, изменение содержания полезного компонента в рудах; изменение глубины разработки и др.</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Повышение производительности труда на предприятии по перечисленным факторам должно сопровождаться расчетами со специальным обоснованием, которое обычно отражают в плане повышения эффективности производства. Базой повышения уровня производительности труда является научно-технический прогресс.</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Необходимо отметить, что рост производительности труда самым непосредственным образом влияет на конечные финансовые результаты работы предприятия, т. е. величину прибыли. Это влияние проявляется прежде всего через увеличение производства и реализации продукции и снижение ее себестоимости. При этом снижение себестоимости за счет этого фактора будет только в том случае, если темпы роста производительности труда будут опережать темпы роста средней заработной платы работников предприятия.</w:t>
            </w:r>
          </w:p>
          <w:p w:rsidR="00E10D04" w:rsidRDefault="00320B2C" w:rsidP="007C3A1B">
            <w:pPr>
              <w:pStyle w:val="a4"/>
              <w:numPr>
                <w:ilvl w:val="0"/>
                <w:numId w:val="2"/>
              </w:numPr>
              <w:spacing w:before="100" w:beforeAutospacing="1" w:after="100" w:afterAutospacing="1" w:line="360" w:lineRule="auto"/>
              <w:jc w:val="center"/>
              <w:rPr>
                <w:rFonts w:ascii="Times New Roman" w:hAnsi="Times New Roman"/>
                <w:b/>
                <w:bCs/>
                <w:sz w:val="24"/>
                <w:szCs w:val="24"/>
              </w:rPr>
            </w:pPr>
            <w:r>
              <w:rPr>
                <w:rFonts w:ascii="Times New Roman" w:hAnsi="Times New Roman"/>
                <w:b/>
                <w:bCs/>
                <w:sz w:val="24"/>
                <w:szCs w:val="24"/>
              </w:rPr>
              <w:t>Х</w:t>
            </w:r>
            <w:r w:rsidR="00E10D04" w:rsidRPr="00E10D04">
              <w:rPr>
                <w:rFonts w:ascii="Times New Roman" w:hAnsi="Times New Roman"/>
                <w:b/>
                <w:bCs/>
                <w:sz w:val="24"/>
                <w:szCs w:val="24"/>
              </w:rPr>
              <w:t>арактеристика предприятия</w:t>
            </w:r>
            <w:r w:rsidR="00DD737A">
              <w:rPr>
                <w:rFonts w:ascii="Times New Roman" w:hAnsi="Times New Roman"/>
                <w:b/>
                <w:bCs/>
                <w:sz w:val="24"/>
                <w:szCs w:val="24"/>
              </w:rPr>
              <w:t xml:space="preserve"> и его основные</w:t>
            </w:r>
            <w:r>
              <w:rPr>
                <w:rFonts w:ascii="Times New Roman" w:hAnsi="Times New Roman"/>
                <w:b/>
                <w:bCs/>
                <w:sz w:val="24"/>
                <w:szCs w:val="24"/>
              </w:rPr>
              <w:t xml:space="preserve"> показатели финансово-хозяйственной деятельности</w:t>
            </w:r>
          </w:p>
          <w:p w:rsidR="007C3A1B" w:rsidRPr="00E10D04" w:rsidRDefault="007C3A1B" w:rsidP="007C3A1B">
            <w:pPr>
              <w:pStyle w:val="a4"/>
              <w:spacing w:before="100" w:beforeAutospacing="1" w:after="100" w:afterAutospacing="1" w:line="360" w:lineRule="auto"/>
              <w:jc w:val="center"/>
              <w:rPr>
                <w:rFonts w:ascii="Times New Roman" w:hAnsi="Times New Roman"/>
                <w:b/>
                <w:bCs/>
                <w:sz w:val="24"/>
                <w:szCs w:val="24"/>
              </w:rPr>
            </w:pPr>
            <w:r>
              <w:rPr>
                <w:rFonts w:ascii="Times New Roman" w:hAnsi="Times New Roman"/>
                <w:b/>
                <w:bCs/>
                <w:sz w:val="24"/>
                <w:szCs w:val="24"/>
              </w:rPr>
              <w:t>2.1 Краткая характеристика предприятия</w:t>
            </w:r>
          </w:p>
          <w:p w:rsidR="00E10D04" w:rsidRPr="00E10D04" w:rsidRDefault="00E10D04" w:rsidP="00A768A7">
            <w:pPr>
              <w:pStyle w:val="a3"/>
              <w:spacing w:line="360" w:lineRule="auto"/>
            </w:pPr>
            <w:r w:rsidRPr="00E10D04">
              <w:t>История АО "Белореченское" начинается с 1967 года. Это была небольшая птицефабрика со среднегодовым поголовьем кур-несушек 64 тыс. голов, годовым производством яиц 4910 тыс. штук и численностью работников 139 человек. За весь период существования предприятие пережило множество структурных и организационных преобразований.</w:t>
            </w:r>
          </w:p>
          <w:p w:rsidR="00E10D04" w:rsidRPr="00E10D04" w:rsidRDefault="00E10D04" w:rsidP="00A768A7">
            <w:pPr>
              <w:pStyle w:val="a3"/>
              <w:spacing w:line="360" w:lineRule="auto"/>
            </w:pPr>
            <w:r w:rsidRPr="00E10D04">
              <w:t>     В 1992 году АО «Белореченское» уже имело более 2 000 га земли, 600 г</w:t>
            </w:r>
            <w:r w:rsidR="002040F3">
              <w:t>олов КРС</w:t>
            </w:r>
            <w:r w:rsidRPr="00E10D04">
              <w:t>. С февраля 1993 года преобразовано в Сельскохозяйственное акционерное общество "Белореченское".</w:t>
            </w:r>
          </w:p>
          <w:p w:rsidR="00E10D04" w:rsidRDefault="00E10D04" w:rsidP="00A768A7">
            <w:pPr>
              <w:pStyle w:val="a3"/>
              <w:spacing w:line="360" w:lineRule="auto"/>
            </w:pPr>
            <w:r w:rsidRPr="00E10D04">
              <w:t>     Основным видом деятельности является реализация продукции растениеводства и животноводства.</w:t>
            </w:r>
          </w:p>
          <w:p w:rsidR="002040F3" w:rsidRDefault="002040F3" w:rsidP="00A768A7">
            <w:pPr>
              <w:pStyle w:val="a3"/>
              <w:spacing w:line="360" w:lineRule="auto"/>
            </w:pPr>
            <w:r>
              <w:t>В таблице 1 наглядно представлена специализация СХ ОАО «Белореченское» и динамика реализации продукции</w:t>
            </w:r>
            <w:r w:rsidR="00320B2C">
              <w:t xml:space="preserve"> за 2006-2009гг.</w:t>
            </w:r>
          </w:p>
          <w:p w:rsidR="002040F3" w:rsidRPr="00B4570E" w:rsidRDefault="002040F3" w:rsidP="002040F3">
            <w:pPr>
              <w:spacing w:before="100" w:beforeAutospacing="1" w:after="100" w:afterAutospacing="1" w:line="360" w:lineRule="auto"/>
              <w:rPr>
                <w:rFonts w:ascii="Times New Roman" w:hAnsi="Times New Roman"/>
                <w:sz w:val="24"/>
                <w:szCs w:val="24"/>
              </w:rPr>
            </w:pPr>
            <w:r w:rsidRPr="00B4570E">
              <w:rPr>
                <w:rFonts w:ascii="Times New Roman" w:hAnsi="Times New Roman"/>
                <w:sz w:val="24"/>
                <w:szCs w:val="24"/>
              </w:rPr>
              <w:t>Таблица 1 - Специализация (по структуре выручки за реализованную продукцию)</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440"/>
              <w:gridCol w:w="684"/>
              <w:gridCol w:w="684"/>
              <w:gridCol w:w="684"/>
              <w:gridCol w:w="684"/>
              <w:gridCol w:w="643"/>
              <w:gridCol w:w="643"/>
              <w:gridCol w:w="643"/>
              <w:gridCol w:w="643"/>
              <w:gridCol w:w="601"/>
              <w:gridCol w:w="601"/>
              <w:gridCol w:w="601"/>
              <w:gridCol w:w="601"/>
            </w:tblGrid>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Вид продукции и отрасли</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Выручка от реализации, тыс. руб.</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Структура выручки, %</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Ранг</w:t>
                  </w:r>
                </w:p>
              </w:tc>
            </w:tr>
            <w:tr w:rsidR="002040F3" w:rsidRPr="00553B7E" w:rsidTr="00EE18D3">
              <w:trPr>
                <w:trHeight w:val="728"/>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20</w:t>
                  </w:r>
                  <w:r w:rsidR="00F20086">
                    <w:rPr>
                      <w:rFonts w:ascii="Times New Roman" w:hAnsi="Times New Roman"/>
                      <w:sz w:val="20"/>
                      <w:szCs w:val="20"/>
                    </w:rPr>
                    <w:t>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F20086" w:rsidP="00EE18D3">
                  <w:pPr>
                    <w:spacing w:before="100" w:beforeAutospacing="1" w:after="100" w:afterAutospacing="1" w:line="360" w:lineRule="auto"/>
                    <w:rPr>
                      <w:rFonts w:ascii="Times New Roman" w:hAnsi="Times New Roman"/>
                      <w:sz w:val="20"/>
                      <w:szCs w:val="20"/>
                    </w:rPr>
                  </w:pPr>
                  <w:r>
                    <w:rPr>
                      <w:rFonts w:ascii="Times New Roman" w:hAnsi="Times New Roman"/>
                      <w:sz w:val="20"/>
                      <w:szCs w:val="20"/>
                    </w:rPr>
                    <w:t>2009</w:t>
                  </w:r>
                </w:p>
              </w:tc>
            </w:tr>
            <w:tr w:rsidR="002040F3" w:rsidRPr="00553B7E" w:rsidTr="00EE18D3">
              <w:trPr>
                <w:trHeight w:val="332"/>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13</w:t>
                  </w:r>
                </w:p>
              </w:tc>
            </w:tr>
            <w:tr w:rsidR="002040F3" w:rsidRPr="00553B7E" w:rsidTr="00EE18D3">
              <w:trPr>
                <w:trHeight w:val="106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Зерновые и зернобобовые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1795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1307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187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-пшеница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-ячмень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263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-овес</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1745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Прочая продукция раст-ства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Итого продукции растениеводства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1873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1444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Молоко цельное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29953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34182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41476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57454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84,0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80,4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 xml:space="preserve">Скот и птица в живой массе: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4017</w:t>
                  </w:r>
                </w:p>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4609</w:t>
                  </w:r>
                </w:p>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5553</w:t>
                  </w:r>
                </w:p>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6066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11,3</w:t>
                  </w:r>
                </w:p>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10,7</w:t>
                  </w:r>
                </w:p>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11,1</w:t>
                  </w:r>
                </w:p>
                <w:p w:rsidR="002040F3" w:rsidRPr="00B4570E" w:rsidRDefault="002040F3" w:rsidP="00EE18D3">
                  <w:pPr>
                    <w:spacing w:after="0" w:line="360" w:lineRule="auto"/>
                    <w:rPr>
                      <w:rFonts w:ascii="Times New Roman" w:hAnsi="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-КРС</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3916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4566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5487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6054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-Лошади</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8</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Прочая продукция животноводства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284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456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Продукция животноводства собственного производства, реализованная в переработанном виде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1299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1593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743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1675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Итого продукция животноводства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35553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40728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48307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65651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94,9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97,1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99,5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r>
            <w:tr w:rsidR="002040F3"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Всего по организации</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35664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42901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49751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65946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2040F3" w:rsidRPr="00B4570E" w:rsidRDefault="002040F3" w:rsidP="00EE18D3">
                  <w:pPr>
                    <w:spacing w:before="100" w:beforeAutospacing="1" w:after="100" w:afterAutospacing="1" w:line="360" w:lineRule="auto"/>
                    <w:rPr>
                      <w:rFonts w:ascii="Times New Roman" w:hAnsi="Times New Roman"/>
                      <w:sz w:val="20"/>
                      <w:szCs w:val="20"/>
                    </w:rPr>
                  </w:pPr>
                  <w:r w:rsidRPr="00B4570E">
                    <w:rPr>
                      <w:rFonts w:ascii="Times New Roman" w:hAnsi="Times New Roman"/>
                      <w:sz w:val="20"/>
                      <w:szCs w:val="20"/>
                    </w:rPr>
                    <w:t>-</w:t>
                  </w:r>
                </w:p>
              </w:tc>
            </w:tr>
          </w:tbl>
          <w:p w:rsidR="002040F3" w:rsidRPr="00B4570E" w:rsidRDefault="002040F3" w:rsidP="002040F3">
            <w:pPr>
              <w:spacing w:after="0" w:line="360" w:lineRule="auto"/>
              <w:rPr>
                <w:rFonts w:ascii="Times New Roman" w:hAnsi="Times New Roman"/>
                <w:sz w:val="24"/>
                <w:szCs w:val="24"/>
              </w:rPr>
            </w:pPr>
          </w:p>
          <w:p w:rsidR="00320B2C" w:rsidRPr="00B4570E" w:rsidRDefault="00320B2C" w:rsidP="00320B2C">
            <w:pPr>
              <w:spacing w:before="100" w:beforeAutospacing="1" w:after="100" w:afterAutospacing="1" w:line="360" w:lineRule="auto"/>
              <w:rPr>
                <w:rFonts w:ascii="Times New Roman" w:hAnsi="Times New Roman"/>
                <w:sz w:val="24"/>
                <w:szCs w:val="24"/>
              </w:rPr>
            </w:pPr>
            <w:r w:rsidRPr="00B4570E">
              <w:rPr>
                <w:rFonts w:ascii="Times New Roman" w:hAnsi="Times New Roman"/>
                <w:sz w:val="24"/>
                <w:szCs w:val="24"/>
              </w:rPr>
              <w:t>Из анализа данных таблицы 1 следует, что в целом по предприятию выручка от реализации увеличивается по сравнению с 2006 г на 30282 тыс. руб. (на 84,9 %) в 2009 г.</w:t>
            </w:r>
          </w:p>
          <w:p w:rsidR="00320B2C" w:rsidRPr="00B4570E" w:rsidRDefault="00320B2C" w:rsidP="00320B2C">
            <w:pPr>
              <w:spacing w:before="100" w:beforeAutospacing="1" w:after="100" w:afterAutospacing="1" w:line="360" w:lineRule="auto"/>
              <w:rPr>
                <w:rFonts w:ascii="Times New Roman" w:hAnsi="Times New Roman"/>
                <w:sz w:val="24"/>
                <w:szCs w:val="24"/>
              </w:rPr>
            </w:pPr>
            <w:r w:rsidRPr="00B4570E">
              <w:rPr>
                <w:rFonts w:ascii="Times New Roman" w:hAnsi="Times New Roman"/>
                <w:sz w:val="24"/>
                <w:szCs w:val="24"/>
              </w:rPr>
              <w:t>Выручка от реализации продукции растениеводства по сравнению с 2006 г на 184 тыс. руб. (на 165,8%) в 2009 г. В структуре выручки продукции растениеводства преобладают зерновые и зернобобовые (0,3%). Выручка от реализации продукции животноводства увеличивается в 2009 г на 84,6% (на 30098 тыс. руб.) по сравнению с 2006 г.</w:t>
            </w:r>
          </w:p>
          <w:p w:rsidR="00320B2C" w:rsidRPr="00B4570E" w:rsidRDefault="00320B2C" w:rsidP="00320B2C">
            <w:pPr>
              <w:spacing w:before="100" w:beforeAutospacing="1" w:after="100" w:afterAutospacing="1" w:line="360" w:lineRule="auto"/>
              <w:rPr>
                <w:rFonts w:ascii="Times New Roman" w:hAnsi="Times New Roman"/>
                <w:sz w:val="24"/>
                <w:szCs w:val="24"/>
              </w:rPr>
            </w:pPr>
            <w:r w:rsidRPr="00B4570E">
              <w:rPr>
                <w:rFonts w:ascii="Times New Roman" w:hAnsi="Times New Roman"/>
                <w:sz w:val="24"/>
                <w:szCs w:val="24"/>
              </w:rPr>
              <w:t>В структуре выручки удельный вес занимает продукция животноводства, доля которого за весь период уменьшилась на 0,2%. Из них наибольший удельный вес занимает выручка от реализации молока 83,9%, доля которого уменьшилась на 0,1%.</w:t>
            </w:r>
          </w:p>
          <w:p w:rsidR="00E10D04" w:rsidRPr="00E10D04" w:rsidRDefault="00DD737A" w:rsidP="007C3A1B">
            <w:pPr>
              <w:spacing w:before="100" w:beforeAutospacing="1" w:after="100" w:afterAutospacing="1" w:line="360" w:lineRule="auto"/>
              <w:jc w:val="center"/>
              <w:rPr>
                <w:rFonts w:ascii="Times New Roman" w:hAnsi="Times New Roman"/>
                <w:sz w:val="24"/>
                <w:szCs w:val="24"/>
              </w:rPr>
            </w:pPr>
            <w:r>
              <w:rPr>
                <w:rFonts w:ascii="Times New Roman" w:hAnsi="Times New Roman"/>
                <w:b/>
                <w:bCs/>
                <w:sz w:val="24"/>
                <w:szCs w:val="24"/>
              </w:rPr>
              <w:t>2.2</w:t>
            </w:r>
            <w:r w:rsidR="00E10D04" w:rsidRPr="00E10D04">
              <w:rPr>
                <w:rFonts w:ascii="Times New Roman" w:hAnsi="Times New Roman"/>
                <w:b/>
                <w:bCs/>
                <w:sz w:val="24"/>
                <w:szCs w:val="24"/>
              </w:rPr>
              <w:t xml:space="preserve"> Анализ динамики и структуры численности работников</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Основным источником богатства общества и главным фактором создания материальных и духовных благ человечества является труд.</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 Самой действенной и социально активной частью трудовых ресурсов в сельском хозяйстве является рабочая сила.</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 данным анализируемой таблицы 5, видно, что численность работников хозяйства уменьшилась по сравнению с 2006 г на 24 чел (на 11,3%) в 2009 г. Это связано, в основном, с сокращением численности работников, занятых в с/х производстве на 14 чел (на 7,0%), и работников, занятых в подсобных промышленных предприятиях и промыслах на 7 чел (на 87,5%). Численность работников торговли и общ. питания уменьшилась на 3 чел (на 75,0%) в 2008 г. Численность руководителей за исследуемые четыре года не изменилась.</w:t>
            </w:r>
          </w:p>
          <w:p w:rsidR="00E10D04" w:rsidRPr="00E10D04" w:rsidRDefault="00E10D04" w:rsidP="00A768A7">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 структуры численности работников хозяйства видно, что наибольший удельный вес занимают работники, занятые в с/х производстве – 98,9 %, доля которого выросла за исследуемый период на 4,6%: из них доля постоянных рабочих сократилась на 3% и составила в 2008 г – 76,6%, а доля временных и сезонных рабочих увеличилась на 12,1%.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Структура численности работников, занятых в подсобных промышленных предприятиях и промыслах сократилась за весь период на 3, 3%.</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5 - Численность и структура численности работников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892"/>
              <w:gridCol w:w="605"/>
              <w:gridCol w:w="606"/>
              <w:gridCol w:w="606"/>
              <w:gridCol w:w="606"/>
              <w:gridCol w:w="648"/>
              <w:gridCol w:w="648"/>
              <w:gridCol w:w="648"/>
              <w:gridCol w:w="648"/>
              <w:gridCol w:w="1220"/>
              <w:gridCol w:w="1025"/>
            </w:tblGrid>
            <w:tr w:rsidR="00E10D04" w:rsidRPr="00553B7E" w:rsidTr="00EE18D3">
              <w:trPr>
                <w:trHeight w:val="962"/>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Категории работников</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Среднегодовая численность, чел.</w:t>
                  </w:r>
                </w:p>
                <w:p w:rsidR="00E10D04" w:rsidRPr="00E10D04" w:rsidRDefault="00E10D04" w:rsidP="00E10D04">
                  <w:pPr>
                    <w:spacing w:after="0" w:line="360" w:lineRule="auto"/>
                    <w:rPr>
                      <w:rFonts w:ascii="Times New Roman" w:hAnsi="Times New Roman"/>
                      <w:sz w:val="24"/>
                      <w:szCs w:val="24"/>
                    </w:rPr>
                  </w:pP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Структура численности, %</w:t>
                  </w:r>
                </w:p>
                <w:p w:rsidR="00E10D04" w:rsidRPr="00E10D04" w:rsidRDefault="00E10D04" w:rsidP="00E10D04">
                  <w:pPr>
                    <w:spacing w:after="0" w:line="360" w:lineRule="auto"/>
                    <w:rPr>
                      <w:rFonts w:ascii="Times New Roman" w:hAnsi="Times New Roman"/>
                      <w:sz w:val="24"/>
                      <w:szCs w:val="24"/>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Абсолютное отклонение</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 численности, чел.</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 структуре, %</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По организации – всего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 т.ч.: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 работники, занятые в сельскохозяйственном производстве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94,3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98,9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98,9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 них: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 рабочие постоянные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78,9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76,6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 них: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трактористы – машинисты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0,7</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операторы машинного доения, дояры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скотники КРС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б) рабочие сезонные и временные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 служащие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Из них: руководители</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0,4</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специалисты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 работники, занятые в подсобных промышленных предприятиях и промыслах</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 работники торговли и общественного питания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w:t>
                  </w:r>
                </w:p>
              </w:tc>
            </w:tr>
          </w:tbl>
          <w:p w:rsidR="00E10D04" w:rsidRPr="00E10D04" w:rsidRDefault="00E10D04" w:rsidP="00E10D04">
            <w:pPr>
              <w:spacing w:after="0" w:line="360" w:lineRule="auto"/>
              <w:rPr>
                <w:rFonts w:ascii="Times New Roman" w:hAnsi="Times New Roman"/>
                <w:sz w:val="24"/>
                <w:szCs w:val="24"/>
              </w:rPr>
            </w:pPr>
          </w:p>
          <w:p w:rsidR="00E10D04" w:rsidRPr="00E10D04" w:rsidRDefault="00DD737A" w:rsidP="007C3A1B">
            <w:pPr>
              <w:spacing w:before="100" w:beforeAutospacing="1" w:after="100" w:afterAutospacing="1" w:line="360" w:lineRule="auto"/>
              <w:jc w:val="center"/>
              <w:rPr>
                <w:rFonts w:ascii="Times New Roman" w:hAnsi="Times New Roman"/>
                <w:sz w:val="24"/>
                <w:szCs w:val="24"/>
              </w:rPr>
            </w:pPr>
            <w:r>
              <w:rPr>
                <w:rFonts w:ascii="Times New Roman" w:hAnsi="Times New Roman"/>
                <w:b/>
                <w:bCs/>
                <w:sz w:val="24"/>
                <w:szCs w:val="24"/>
              </w:rPr>
              <w:t>2.3</w:t>
            </w:r>
            <w:r w:rsidR="00E10D04" w:rsidRPr="00E10D04">
              <w:rPr>
                <w:rFonts w:ascii="Times New Roman" w:hAnsi="Times New Roman"/>
                <w:b/>
                <w:bCs/>
                <w:sz w:val="24"/>
                <w:szCs w:val="24"/>
              </w:rPr>
              <w:t xml:space="preserve"> Анализ использования рабочего времени</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Результаты хозяйственной деятельности в значительной мере зависят от обеспеченности рабочей силой, степени эффективности ее использования.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Для расчета таблицы применяются ниже рассмотренные показатели:</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максимально возможный фонд, тыс. чел. дней = 275*среднегодовая численность/1000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максимально возможный фонд, тыс. чел. часов. = максимально возможный фонд, тыс. чел. дней*8 часов</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реально возможный фонд, тыс. чел. дней = 228*среднегодовая численность/1000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реально возможный фонд, тыс. чел. часов. = реально возможный фонд, тыс. чел. дней*8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6 - Динамика использования рабочего времени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265"/>
              <w:gridCol w:w="750"/>
              <w:gridCol w:w="750"/>
              <w:gridCol w:w="750"/>
              <w:gridCol w:w="810"/>
              <w:gridCol w:w="1827"/>
            </w:tblGrid>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Показатель</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Абсолютное отклонение</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 Максимально возможный фонд, тыс. чел. дней</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51,7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 Реально возможный фонд рабочего времени, тыс. чел. дней</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42,9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 Фактически отработанное время, тыс. чел. дней</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 Максимально возможный фонд, тыс. чел. час</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466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438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418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413,6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-52,4</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 Реально возможный фонд рабочего времени, тыс. чел. час</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347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343,2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-43,8</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 Фактически отработанное время, тыс. чел. час</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394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412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313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 Коэффициент использования рабочего времени (3/1) (в сравнении с максимально-возможным фондом)</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 Коэффициент использования рабочего времени (3/2) (в сравнении с реально-возможным фондом)</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-0,2</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 Средняя продолжительность рабочего дня (6/3)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0,4</w:t>
                  </w:r>
                </w:p>
              </w:tc>
            </w:tr>
          </w:tbl>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Анализируя данные таблицы 6 можно отметить, что коэффициент использования рабочего времени уменьшился за 2006-2009 гг. в сравнении с максимально-возможным фондом на 0,1 (на 11,1%), что свидетельствует об увеличении целодневных простоев. Коэффициент использования рабочего времени с реально-возможным фондом ниже 1, что говорит о присутствии целодневных простоев за весь период исследования. Однако на предприятии нет внутрисменных простоев, так как средняя продолжительность рабочего дня соответствует принятой продолжительности в хозяйстве и за 4 года она увеличилась на 0,4 ч (на 5,3%).</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Причины потерь рабочего времени могут быть вызваны разными объективными и субъективными обстоятельствами: дополнительными отпусками с разрешения администрации, болезнью рабочих, с временной потерей трудоспособности, прогулами, простоями из-за неисправности машин, механизмов, климатических условий, отсутствия работы, сырья, материалов, электроэнергии, топлива. Большинство из них (кроме потерь, связанных с болезнями и климатическими условиями) можно считать неиспользованными резервами увеличения фонда рабочего времени.</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Одной из причин неполного использования трудовых ресурсов в сельском хозяйстве является сезонность сельскохозяйственного производства.</w:t>
            </w:r>
            <w:r w:rsidRPr="00E10D04">
              <w:rPr>
                <w:rFonts w:ascii="Times New Roman" w:hAnsi="Times New Roman"/>
                <w:i/>
                <w:iCs/>
                <w:sz w:val="24"/>
                <w:szCs w:val="24"/>
              </w:rPr>
              <w:t xml:space="preserve"> </w:t>
            </w:r>
          </w:p>
          <w:p w:rsidR="00E10D04" w:rsidRPr="00E10D04" w:rsidRDefault="00DD737A" w:rsidP="007C3A1B">
            <w:pPr>
              <w:spacing w:before="100" w:beforeAutospacing="1" w:after="100" w:afterAutospacing="1" w:line="360" w:lineRule="auto"/>
              <w:jc w:val="center"/>
              <w:rPr>
                <w:rFonts w:ascii="Times New Roman" w:hAnsi="Times New Roman"/>
                <w:sz w:val="24"/>
                <w:szCs w:val="24"/>
              </w:rPr>
            </w:pPr>
            <w:r>
              <w:rPr>
                <w:rFonts w:ascii="Times New Roman" w:hAnsi="Times New Roman"/>
                <w:b/>
                <w:bCs/>
                <w:sz w:val="24"/>
                <w:szCs w:val="24"/>
              </w:rPr>
              <w:t>2.4</w:t>
            </w:r>
            <w:r w:rsidR="00E10D04" w:rsidRPr="00E10D04">
              <w:rPr>
                <w:rFonts w:ascii="Times New Roman" w:hAnsi="Times New Roman"/>
                <w:b/>
                <w:bCs/>
                <w:sz w:val="24"/>
                <w:szCs w:val="24"/>
              </w:rPr>
              <w:t xml:space="preserve"> Анализ производительности труда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Основной экономической категорией, которая характеризует эффективность использования трудовых ресурсов, является производительность труда. Она выражает связь между объемом производства и затратами труда.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Под производительностью труда понимают результативность конкретного труда, эффективность целесообразной производственной деятельности человека в течение определенного рабочего времени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7 - Динамика показателей производительности труда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219"/>
              <w:gridCol w:w="870"/>
              <w:gridCol w:w="870"/>
              <w:gridCol w:w="870"/>
              <w:gridCol w:w="870"/>
              <w:gridCol w:w="1453"/>
            </w:tblGrid>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Темп роста,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2009/2006, %</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Выручка от реализации,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36453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44219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50847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68516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187,9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Среднегодовая численность работников, занятых в с/х производстве, человек</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93,0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Фактически отработанное время, тыс. чел.-час.</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394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412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313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79,4</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Валовая продукция</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36350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43805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51092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65946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181,4</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Произведено валовой продукции (в текущих ценах),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на 1 среднегодового работника</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181,8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223,5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271,8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354,5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194,9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на 1 чел.-час затрат труда</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92,3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113,8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124,0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228,3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Выручка,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на 1 среднегодового работника</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182,3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225,6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270,5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368,4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202,1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на 1 чел.-час. затрат труда</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92,5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114,9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123,4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218,9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236,6</w:t>
                  </w:r>
                </w:p>
              </w:tc>
            </w:tr>
          </w:tbl>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Исходя из анализа данных таблицы 7, можно отметить, что выручка от реализации в 2009 по сравнению с 2006 г увеличилась на 32063 тыс. руб. (на 87,9%). Валовой доход вырос на 16025 тыс. руб (на 81,4%). Валовая продукция увеличилась на 29596 тыс. руб. (на 81,4%). На предприятии трудовые ресурсы стали более эффективно использоваться, что положительно повлияло на производительность труда. Так, в 2009 г по сравнению с 2006 г увеличился объем производства валовой продукции: на 1 среднегодового работника на 172,7 тыс. руб. (на 94,9%) и на 1 чел.-час затрат труда на 118,4 тыс. руб. (на 28,3%). Возросла выручка: на 1 среднегодового работника на 186,1 тыс. руб. (на 102,1%) и на 1 чел-час затрат труда на 126,4 тыс. руб. (на 136,6%).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8 - Влияние факторов на производительность труда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233"/>
              <w:gridCol w:w="1170"/>
              <w:gridCol w:w="1170"/>
              <w:gridCol w:w="1651"/>
              <w:gridCol w:w="1928"/>
            </w:tblGrid>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Показатель</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Абсолютное отклонение</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Относительное отклонение</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1. Валовая продукция, тыс. руб. </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55646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118592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62946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113,1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 Среднегодовая численность работников (стр.010 (гр.3))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 Удельный вес производственных рабочих в общей численности работников (Ф-№5-АПК, стр.020 (гр.3)/стр.010(гр.3)) (УД)</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0,940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0,989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0,049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5,2</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 Отработано количество дней одним работником за год (стр.130 (гр.3)/стр.010 (гр.3))*1000 (Д)</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227,907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207,447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-20,460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 Продолжительность рабочего дня, час.(стр.131 (гр.3)/(стр.130(гр.3)) (П)</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8,347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8,026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-0,321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 Выработка на 1 среднегодового производственного рабочего (ГВ)</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6.1. среднегодовая, тыс. руб.(1./2)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275,475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637,591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362,116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131,5</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6.2. среднедневная, руб. (6.1./4*1000)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1208,718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3073,515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1864,797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154,3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6.3.среднечасовая, руб. (6.2./5) (ЧВ)</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144,809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382,945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238,136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164,5</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7. Выработка на 1 среднегодового работника </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258,819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630,809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371,990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143,7</w:t>
                  </w:r>
                </w:p>
              </w:tc>
            </w:tr>
          </w:tbl>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Методом факторного анализа рассчитаем влияние факторов на основной показатель производительности труда – выработка на одного среднегодового работника.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Факторная модель</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ГВ=УД*Д*П*ЧВ,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где УД – удельный вес производственных рабочих в общей численности работников;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Д – отработано количество дней одним работником за год, дн.;</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 – продолжительность рабочего дня, час.;</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ЧВ – среднечасовая выработка на одного среднегодового рабочего, руб.</w:t>
            </w:r>
          </w:p>
          <w:p w:rsidR="00E10D04" w:rsidRPr="00E10D04" w:rsidRDefault="00E10D04" w:rsidP="00E10D04">
            <w:pPr>
              <w:pStyle w:val="a4"/>
              <w:numPr>
                <w:ilvl w:val="0"/>
                <w:numId w:val="8"/>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Изменения удельного веса производственных рабочих в общей численности работников на годовую выработку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(уд) </w:t>
            </w:r>
            <w:r w:rsidRPr="00E10D04">
              <w:rPr>
                <w:rFonts w:ascii="Times New Roman" w:hAnsi="Times New Roman"/>
                <w:sz w:val="24"/>
                <w:szCs w:val="24"/>
              </w:rPr>
              <w:t>= ∆ УД*Д</w:t>
            </w:r>
            <w:r w:rsidRPr="00E10D04">
              <w:rPr>
                <w:rFonts w:ascii="Times New Roman" w:hAnsi="Times New Roman"/>
                <w:sz w:val="24"/>
                <w:szCs w:val="24"/>
                <w:vertAlign w:val="subscript"/>
              </w:rPr>
              <w:t>(0)</w:t>
            </w:r>
            <w:r w:rsidRPr="00E10D04">
              <w:rPr>
                <w:rFonts w:ascii="Times New Roman" w:hAnsi="Times New Roman"/>
                <w:sz w:val="24"/>
                <w:szCs w:val="24"/>
              </w:rPr>
              <w:t>*П</w:t>
            </w:r>
            <w:r w:rsidRPr="00E10D04">
              <w:rPr>
                <w:rFonts w:ascii="Times New Roman" w:hAnsi="Times New Roman"/>
                <w:sz w:val="24"/>
                <w:szCs w:val="24"/>
                <w:vertAlign w:val="subscript"/>
              </w:rPr>
              <w:t>(0)</w:t>
            </w:r>
            <w:r w:rsidRPr="00E10D04">
              <w:rPr>
                <w:rFonts w:ascii="Times New Roman" w:hAnsi="Times New Roman"/>
                <w:sz w:val="24"/>
                <w:szCs w:val="24"/>
              </w:rPr>
              <w:t>* ЧВ</w:t>
            </w:r>
            <w:r w:rsidRPr="00E10D04">
              <w:rPr>
                <w:rFonts w:ascii="Times New Roman" w:hAnsi="Times New Roman"/>
                <w:sz w:val="24"/>
                <w:szCs w:val="24"/>
                <w:vertAlign w:val="subscript"/>
              </w:rPr>
              <w:t xml:space="preserve"> (0)</w:t>
            </w:r>
            <w:r w:rsidRPr="00E10D04">
              <w:rPr>
                <w:rFonts w:ascii="Times New Roman" w:hAnsi="Times New Roman"/>
                <w:sz w:val="24"/>
                <w:szCs w:val="24"/>
              </w:rPr>
              <w:t>;</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(уд) </w:t>
            </w:r>
            <w:r w:rsidRPr="00E10D04">
              <w:rPr>
                <w:rFonts w:ascii="Times New Roman" w:hAnsi="Times New Roman"/>
                <w:sz w:val="24"/>
                <w:szCs w:val="24"/>
              </w:rPr>
              <w:t>= 0,049*227,907*8,347*144,809=13,498 тыс. руб.</w:t>
            </w:r>
          </w:p>
          <w:p w:rsidR="00E10D04" w:rsidRPr="00E10D04" w:rsidRDefault="00E10D04" w:rsidP="00E10D04">
            <w:pPr>
              <w:numPr>
                <w:ilvl w:val="0"/>
                <w:numId w:val="6"/>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Влияние изменения количества отработанных дней одним работником за год на годовую выработку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(д) </w:t>
            </w:r>
            <w:r w:rsidRPr="00E10D04">
              <w:rPr>
                <w:rFonts w:ascii="Times New Roman" w:hAnsi="Times New Roman"/>
                <w:sz w:val="24"/>
                <w:szCs w:val="24"/>
              </w:rPr>
              <w:t>=УД</w:t>
            </w:r>
            <w:r w:rsidRPr="00E10D04">
              <w:rPr>
                <w:rFonts w:ascii="Times New Roman" w:hAnsi="Times New Roman"/>
                <w:sz w:val="24"/>
                <w:szCs w:val="24"/>
                <w:vertAlign w:val="subscript"/>
              </w:rPr>
              <w:t>(1)</w:t>
            </w:r>
            <w:r w:rsidRPr="00E10D04">
              <w:rPr>
                <w:rFonts w:ascii="Times New Roman" w:hAnsi="Times New Roman"/>
                <w:sz w:val="24"/>
                <w:szCs w:val="24"/>
              </w:rPr>
              <w:t>* ∆ Д*П</w:t>
            </w:r>
            <w:r w:rsidRPr="00E10D04">
              <w:rPr>
                <w:rFonts w:ascii="Times New Roman" w:hAnsi="Times New Roman"/>
                <w:sz w:val="24"/>
                <w:szCs w:val="24"/>
                <w:vertAlign w:val="subscript"/>
              </w:rPr>
              <w:t>(0)</w:t>
            </w:r>
            <w:r w:rsidRPr="00E10D04">
              <w:rPr>
                <w:rFonts w:ascii="Times New Roman" w:hAnsi="Times New Roman"/>
                <w:sz w:val="24"/>
                <w:szCs w:val="24"/>
              </w:rPr>
              <w:t>* ЧВ</w:t>
            </w:r>
            <w:r w:rsidRPr="00E10D04">
              <w:rPr>
                <w:rFonts w:ascii="Times New Roman" w:hAnsi="Times New Roman"/>
                <w:sz w:val="24"/>
                <w:szCs w:val="24"/>
                <w:vertAlign w:val="subscript"/>
              </w:rPr>
              <w:t xml:space="preserve"> (0)</w:t>
            </w:r>
            <w:r w:rsidRPr="00E10D04">
              <w:rPr>
                <w:rFonts w:ascii="Times New Roman" w:hAnsi="Times New Roman"/>
                <w:sz w:val="24"/>
                <w:szCs w:val="24"/>
              </w:rPr>
              <w:t>;</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(д) </w:t>
            </w:r>
            <w:r w:rsidRPr="00E10D04">
              <w:rPr>
                <w:rFonts w:ascii="Times New Roman" w:hAnsi="Times New Roman"/>
                <w:sz w:val="24"/>
                <w:szCs w:val="24"/>
              </w:rPr>
              <w:t>= 0,989*(-20,460)*8,347*144,809= - 24,458 тыс. руб.</w:t>
            </w:r>
          </w:p>
          <w:p w:rsidR="00E10D04" w:rsidRPr="00E10D04" w:rsidRDefault="00E10D04" w:rsidP="00E10D04">
            <w:pPr>
              <w:pStyle w:val="a4"/>
              <w:numPr>
                <w:ilvl w:val="0"/>
                <w:numId w:val="6"/>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Влияние изменения продолжительности рабочего дня на годовую выработку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(п) </w:t>
            </w:r>
            <w:r w:rsidRPr="00E10D04">
              <w:rPr>
                <w:rFonts w:ascii="Times New Roman" w:hAnsi="Times New Roman"/>
                <w:sz w:val="24"/>
                <w:szCs w:val="24"/>
              </w:rPr>
              <w:t>=УД</w:t>
            </w:r>
            <w:r w:rsidRPr="00E10D04">
              <w:rPr>
                <w:rFonts w:ascii="Times New Roman" w:hAnsi="Times New Roman"/>
                <w:sz w:val="24"/>
                <w:szCs w:val="24"/>
                <w:vertAlign w:val="subscript"/>
              </w:rPr>
              <w:t>(1)</w:t>
            </w:r>
            <w:r w:rsidRPr="00E10D04">
              <w:rPr>
                <w:rFonts w:ascii="Times New Roman" w:hAnsi="Times New Roman"/>
                <w:sz w:val="24"/>
                <w:szCs w:val="24"/>
              </w:rPr>
              <w:t>* Д</w:t>
            </w:r>
            <w:r w:rsidRPr="00E10D04">
              <w:rPr>
                <w:rFonts w:ascii="Times New Roman" w:hAnsi="Times New Roman"/>
                <w:sz w:val="24"/>
                <w:szCs w:val="24"/>
                <w:vertAlign w:val="subscript"/>
              </w:rPr>
              <w:t>(1)</w:t>
            </w:r>
            <w:r w:rsidRPr="00E10D04">
              <w:rPr>
                <w:rFonts w:ascii="Times New Roman" w:hAnsi="Times New Roman"/>
                <w:sz w:val="24"/>
                <w:szCs w:val="24"/>
              </w:rPr>
              <w:t>*∆П* ЧВ</w:t>
            </w:r>
            <w:r w:rsidRPr="00E10D04">
              <w:rPr>
                <w:rFonts w:ascii="Times New Roman" w:hAnsi="Times New Roman"/>
                <w:sz w:val="24"/>
                <w:szCs w:val="24"/>
                <w:vertAlign w:val="subscript"/>
              </w:rPr>
              <w:t xml:space="preserve"> (0)</w:t>
            </w:r>
            <w:r w:rsidRPr="00E10D04">
              <w:rPr>
                <w:rFonts w:ascii="Times New Roman" w:hAnsi="Times New Roman"/>
                <w:sz w:val="24"/>
                <w:szCs w:val="24"/>
              </w:rPr>
              <w:t>;</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(п) </w:t>
            </w:r>
            <w:r w:rsidRPr="00E10D04">
              <w:rPr>
                <w:rFonts w:ascii="Times New Roman" w:hAnsi="Times New Roman"/>
                <w:sz w:val="24"/>
                <w:szCs w:val="24"/>
              </w:rPr>
              <w:t>= 0,989*207,447*(-0,321)*144,809= -9,537 тыс. руб.</w:t>
            </w:r>
          </w:p>
          <w:p w:rsidR="00E10D04" w:rsidRPr="00E10D04" w:rsidRDefault="00E10D04" w:rsidP="00E10D04">
            <w:pPr>
              <w:pStyle w:val="a4"/>
              <w:numPr>
                <w:ilvl w:val="0"/>
                <w:numId w:val="6"/>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Влияние изменения среднечасовой выработки на годовую выработку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(чв) </w:t>
            </w:r>
            <w:r w:rsidRPr="00E10D04">
              <w:rPr>
                <w:rFonts w:ascii="Times New Roman" w:hAnsi="Times New Roman"/>
                <w:sz w:val="24"/>
                <w:szCs w:val="24"/>
              </w:rPr>
              <w:t>=УД</w:t>
            </w:r>
            <w:r w:rsidRPr="00E10D04">
              <w:rPr>
                <w:rFonts w:ascii="Times New Roman" w:hAnsi="Times New Roman"/>
                <w:sz w:val="24"/>
                <w:szCs w:val="24"/>
                <w:vertAlign w:val="subscript"/>
              </w:rPr>
              <w:t>(1)</w:t>
            </w:r>
            <w:r w:rsidRPr="00E10D04">
              <w:rPr>
                <w:rFonts w:ascii="Times New Roman" w:hAnsi="Times New Roman"/>
                <w:sz w:val="24"/>
                <w:szCs w:val="24"/>
              </w:rPr>
              <w:t>* Д</w:t>
            </w:r>
            <w:r w:rsidRPr="00E10D04">
              <w:rPr>
                <w:rFonts w:ascii="Times New Roman" w:hAnsi="Times New Roman"/>
                <w:sz w:val="24"/>
                <w:szCs w:val="24"/>
                <w:vertAlign w:val="subscript"/>
              </w:rPr>
              <w:t>(1)</w:t>
            </w:r>
            <w:r w:rsidRPr="00E10D04">
              <w:rPr>
                <w:rFonts w:ascii="Times New Roman" w:hAnsi="Times New Roman"/>
                <w:sz w:val="24"/>
                <w:szCs w:val="24"/>
              </w:rPr>
              <w:t>* П</w:t>
            </w:r>
            <w:r w:rsidRPr="00E10D04">
              <w:rPr>
                <w:rFonts w:ascii="Times New Roman" w:hAnsi="Times New Roman"/>
                <w:sz w:val="24"/>
                <w:szCs w:val="24"/>
                <w:vertAlign w:val="subscript"/>
              </w:rPr>
              <w:t>(1)</w:t>
            </w:r>
            <w:r w:rsidRPr="00E10D04">
              <w:rPr>
                <w:rFonts w:ascii="Times New Roman" w:hAnsi="Times New Roman"/>
                <w:sz w:val="24"/>
                <w:szCs w:val="24"/>
              </w:rPr>
              <w:t>*∆ ЧВ;</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(ГВ)</w:t>
            </w:r>
            <w:r w:rsidRPr="00E10D04">
              <w:rPr>
                <w:rFonts w:ascii="Times New Roman" w:hAnsi="Times New Roman"/>
                <w:sz w:val="24"/>
                <w:szCs w:val="24"/>
                <w:vertAlign w:val="subscript"/>
              </w:rPr>
              <w:t xml:space="preserve">(чв) </w:t>
            </w:r>
            <w:r w:rsidRPr="00E10D04">
              <w:rPr>
                <w:rFonts w:ascii="Times New Roman" w:hAnsi="Times New Roman"/>
                <w:sz w:val="24"/>
                <w:szCs w:val="24"/>
              </w:rPr>
              <w:t>= 0,989*207,447*8,026*238,136= 392,128 тыс. руб.</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ГВ = ∆ (ГВ)</w:t>
            </w:r>
            <w:r w:rsidRPr="00E10D04">
              <w:rPr>
                <w:rFonts w:ascii="Times New Roman" w:hAnsi="Times New Roman"/>
                <w:sz w:val="24"/>
                <w:szCs w:val="24"/>
                <w:vertAlign w:val="subscript"/>
              </w:rPr>
              <w:t xml:space="preserve">(уд) </w:t>
            </w:r>
            <w:r w:rsidRPr="00E10D04">
              <w:rPr>
                <w:rFonts w:ascii="Times New Roman" w:hAnsi="Times New Roman"/>
                <w:sz w:val="24"/>
                <w:szCs w:val="24"/>
              </w:rPr>
              <w:t>+</w:t>
            </w:r>
            <w:r w:rsidRPr="00E10D04">
              <w:rPr>
                <w:rFonts w:ascii="Times New Roman" w:hAnsi="Times New Roman"/>
                <w:sz w:val="24"/>
                <w:szCs w:val="24"/>
                <w:vertAlign w:val="subscript"/>
              </w:rPr>
              <w:t xml:space="preserve"> </w:t>
            </w:r>
            <w:r w:rsidRPr="00E10D04">
              <w:rPr>
                <w:rFonts w:ascii="Times New Roman" w:hAnsi="Times New Roman"/>
                <w:sz w:val="24"/>
                <w:szCs w:val="24"/>
              </w:rPr>
              <w:t>∆ (ГВ)</w:t>
            </w:r>
            <w:r w:rsidRPr="00E10D04">
              <w:rPr>
                <w:rFonts w:ascii="Times New Roman" w:hAnsi="Times New Roman"/>
                <w:sz w:val="24"/>
                <w:szCs w:val="24"/>
                <w:vertAlign w:val="subscript"/>
              </w:rPr>
              <w:t xml:space="preserve">(д) </w:t>
            </w:r>
            <w:r w:rsidRPr="00E10D04">
              <w:rPr>
                <w:rFonts w:ascii="Times New Roman" w:hAnsi="Times New Roman"/>
                <w:sz w:val="24"/>
                <w:szCs w:val="24"/>
              </w:rPr>
              <w:t>+ ∆ (ГВ)</w:t>
            </w:r>
            <w:r w:rsidRPr="00E10D04">
              <w:rPr>
                <w:rFonts w:ascii="Times New Roman" w:hAnsi="Times New Roman"/>
                <w:sz w:val="24"/>
                <w:szCs w:val="24"/>
                <w:vertAlign w:val="subscript"/>
              </w:rPr>
              <w:t xml:space="preserve">(п) </w:t>
            </w:r>
            <w:r w:rsidRPr="00E10D04">
              <w:rPr>
                <w:rFonts w:ascii="Times New Roman" w:hAnsi="Times New Roman"/>
                <w:sz w:val="24"/>
                <w:szCs w:val="24"/>
              </w:rPr>
              <w:t>+ ∆ (ГВ)</w:t>
            </w:r>
            <w:r w:rsidRPr="00E10D04">
              <w:rPr>
                <w:rFonts w:ascii="Times New Roman" w:hAnsi="Times New Roman"/>
                <w:sz w:val="24"/>
                <w:szCs w:val="24"/>
                <w:vertAlign w:val="subscript"/>
              </w:rPr>
              <w:t xml:space="preserve">(п) </w:t>
            </w:r>
            <w:r w:rsidRPr="00E10D04">
              <w:rPr>
                <w:rFonts w:ascii="Times New Roman" w:hAnsi="Times New Roman"/>
                <w:sz w:val="24"/>
                <w:szCs w:val="24"/>
              </w:rPr>
              <w:t>+ ∆ (ГВ)</w:t>
            </w:r>
            <w:r w:rsidRPr="00E10D04">
              <w:rPr>
                <w:rFonts w:ascii="Times New Roman" w:hAnsi="Times New Roman"/>
                <w:sz w:val="24"/>
                <w:szCs w:val="24"/>
                <w:vertAlign w:val="subscript"/>
              </w:rPr>
              <w:t xml:space="preserve">(чв) </w:t>
            </w:r>
            <w:r w:rsidRPr="00E10D04">
              <w:rPr>
                <w:rFonts w:ascii="Times New Roman" w:hAnsi="Times New Roman"/>
                <w:sz w:val="24"/>
                <w:szCs w:val="24"/>
              </w:rPr>
              <w:t>= 371,631 тыс. руб</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Выработка на 1 среднегодового производственного рабочего в 2009 году по сравнению с 2006 годом увеличилась на 362,1 тыс. руб (на 131,5 %). Наибольшее влияние на динамику данного показателя оказало увеличение среднечасовой выработки на 238,136 тыс. руб (на 164,5 %), что привело к увеличению годовой выработки на 392,1 тыс. руб. Также положительно повлияло увеличение удельного веса производственных рабочих в общей численности работников на 0,049 (на 5,2 %), что привело к увеличению годовой выработки на 13,5 тыс. руб. Но отрицательное влияние оказало снижение количества отработанных дней одним рабочим на 20,5 дн (9,0 %), что привело к снижению годовой выработки на 9,6 тыс. руб, продолжительности рабочего дня на 0,3 ч (3,8 %), что привело к уменьшению годовой выработки на 24,5 тыс. руб.</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9 - Динамика показателей производительности труда по видам продукции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303"/>
              <w:gridCol w:w="690"/>
              <w:gridCol w:w="690"/>
              <w:gridCol w:w="690"/>
              <w:gridCol w:w="643"/>
              <w:gridCol w:w="1188"/>
              <w:gridCol w:w="690"/>
              <w:gridCol w:w="690"/>
              <w:gridCol w:w="690"/>
              <w:gridCol w:w="690"/>
              <w:gridCol w:w="1188"/>
            </w:tblGrid>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Виды продукции</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Трудоемкость, чел. час. </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отклонение чел. час. </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Выработка, ц. </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отклонение ц. </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after="0" w:line="360" w:lineRule="auto"/>
                    <w:rPr>
                      <w:rFonts w:ascii="Times New Roman" w:hAnsi="Times New Roman"/>
                      <w:sz w:val="24"/>
                      <w:szCs w:val="24"/>
                    </w:rPr>
                  </w:pP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Зерно</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0,47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0,36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0,40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0,28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-0,19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2,77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2,52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3,58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1,44</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Сено многолетних трав</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зеленая масса многолетних трав</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22,22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67,50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30,59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45,11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22,89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Зеленая масса однолетних трав</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29,93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18,75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17,74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17,87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-12,06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Зеленая масса кукурузы</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Молоко</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1,83</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1,69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-0,36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0,49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0,52</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0,59</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0,10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Прирост живой массы КРС</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21,17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19,20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19,30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-7,17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0,02</w:t>
                  </w:r>
                </w:p>
              </w:tc>
            </w:tr>
          </w:tbl>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Анализируя данные таблицы 9, можно отметить, что показатели трудоемкости по различным видам продукции в период 2006 – 2009 гг. в основном снизились. Снизились показатели трудоемкости зерна на 59,9%; зеленая масса многолетних трав на 66, %; молока на 33,0%; прирост живой массы на 3,8 %. Показатели трудоемкости зеленой массы однолетних трав увеличились на 50,0 %.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Наблюдается увеличение выработки по зерну на 0,3 %; зеленой массе многолетних трав на 184,6 % и молока на 48,6 %. Но выработка зеленой массы однолетних трав снизилась на 34,1 %.</w:t>
            </w:r>
          </w:p>
          <w:p w:rsidR="00E10D04" w:rsidRPr="00E10D04" w:rsidRDefault="00DD737A" w:rsidP="007C3A1B">
            <w:pPr>
              <w:spacing w:before="100" w:beforeAutospacing="1" w:after="100" w:afterAutospacing="1" w:line="360" w:lineRule="auto"/>
              <w:jc w:val="center"/>
              <w:rPr>
                <w:rFonts w:ascii="Times New Roman" w:hAnsi="Times New Roman"/>
                <w:sz w:val="24"/>
                <w:szCs w:val="24"/>
              </w:rPr>
            </w:pPr>
            <w:r>
              <w:rPr>
                <w:rFonts w:ascii="Times New Roman" w:hAnsi="Times New Roman"/>
                <w:b/>
                <w:bCs/>
                <w:sz w:val="24"/>
                <w:szCs w:val="24"/>
              </w:rPr>
              <w:t>2.5</w:t>
            </w:r>
            <w:r w:rsidR="00E10D04" w:rsidRPr="00E10D04">
              <w:rPr>
                <w:rFonts w:ascii="Times New Roman" w:hAnsi="Times New Roman"/>
                <w:b/>
                <w:bCs/>
                <w:sz w:val="24"/>
                <w:szCs w:val="24"/>
              </w:rPr>
              <w:t xml:space="preserve"> Анализ фонда оплаты труда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Использование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 связи с этим анализ расходования средств на оплату труда в каждом хозяйстве имеет исключительно важное значение. В процессе его необходимо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Из анализа данных таблицы 10 видно, что среднемесячный уровень оплаты труда работников предприятия за четыре года вырос: оплата труда всех работников по сравнению с 2006 г увеличилась на 4976 руб. (на 80,8 %) в 2009 г. В том числе среднемесячный уровень заработной платы увеличился у работников, занятых в сельскохозяйственном производстве на 5242 руб. (на 89,0%): рабочих постоянных – на 7012 руб. (на 116,0%), служащих – на 7158 руб. (на 91,3%) в 2008 г, соответственно. Также выросла заработная плата у работников, занятых в подсобных промышленных предприятиях и промыслах – на 9615 руб. (на 468,6%) в 2008 г. Заработная плата работников торговли и общ. питания увеличилась на 5354 руб. (на 325,3%) в 2009 г по сравнению с 2006 г.</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10 - Динамика среднемесячного уровня оплаты труда по категориям работников хозяйства, руб.</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649"/>
              <w:gridCol w:w="930"/>
              <w:gridCol w:w="929"/>
              <w:gridCol w:w="929"/>
              <w:gridCol w:w="929"/>
              <w:gridCol w:w="1786"/>
            </w:tblGrid>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Категории работников</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Среднемесячный уровень заработной платы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Темп роста, 2006/2009,%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after="0" w:line="360" w:lineRule="auto"/>
                    <w:rPr>
                      <w:rFonts w:ascii="Times New Roman" w:hAnsi="Times New Roman"/>
                      <w:sz w:val="24"/>
                      <w:szCs w:val="24"/>
                    </w:rPr>
                  </w:pP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По организации – всего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6457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180,8</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 т.ч.: 1) работники, занятые в сельскохозяйственном производстве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5891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6489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188,9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 них: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 рабочие постоянные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6044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7705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9553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13056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216,0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Из них: трактористы – машинисты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6672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8034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9985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262,8</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-операторы машинного доения, дояры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4280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6809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8883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10572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247,0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скотники КРС</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3838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6978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8792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283,6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б) рабочие сезонные и временные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3250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1661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2635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4972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152,9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в) служащие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7838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8549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11462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14996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191,3</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Из них руководители</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12542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13750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18281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23542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187,7</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специалисты</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5713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5758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10517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184,0</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 работники, занятые в подсобных промышленных предприятиях и промыслах</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2052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3625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8500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11667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568,6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 Работники торговли и общественного питания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1646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5750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5083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425,3</w:t>
                  </w:r>
                </w:p>
              </w:tc>
            </w:tr>
          </w:tbl>
          <w:p w:rsidR="00E10D04" w:rsidRPr="00E10D04" w:rsidRDefault="00E10D04" w:rsidP="00E10D04">
            <w:pPr>
              <w:spacing w:after="0" w:line="360" w:lineRule="auto"/>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Исходя из данных таблицы 11, можно сделать вывод, что закон опережающего роста производительности труда на исследуемом предприятии выполняется, поскольку в 2009 году коэффициент изменения производительности труда 1 среднегодового работника вырос на 1,1. Коэффициент изменения выручки от реализации в расчете на 1 среднегодового работника вырос на 1,0, в 2009 году по сравнению с 2006 годом. Таким образом, можно сказать, что производительность труда растет быстрее, чем среднегодовая заработная плата 1 работника.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Таблица 11 - Отношение темпов роста производительности труда и среднемесячной заработной платы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912"/>
              <w:gridCol w:w="810"/>
              <w:gridCol w:w="810"/>
              <w:gridCol w:w="810"/>
              <w:gridCol w:w="810"/>
            </w:tblGrid>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2006</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2009</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 Производительность труда (валовая продукции в расчете на 1 среднегодового работника),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181,8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223,5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271,8</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360,1</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 Коэффициент изменения производительности труда (отчетный год к базисному)</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2,8</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3. Среднегодовая заработная плата 1 среднегодового работника, тыс. руб.</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74,4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77,5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100,7</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133,6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4. Коэффициент изменения среднегодовой заработной платы 1 среднегодового работника (отчетный год к базисному)</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2,6</w:t>
                  </w:r>
                </w:p>
              </w:tc>
            </w:tr>
            <w:tr w:rsidR="00E10D04" w:rsidRPr="00553B7E" w:rsidTr="00EE18D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5. Коэффициент опережения роста производительности труда над ростом уровня среднегодовой заработной платы 1 работника (стр. 2: стр. 4)</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1,1</w:t>
                  </w:r>
                </w:p>
              </w:tc>
            </w:tr>
          </w:tbl>
          <w:p w:rsidR="00E10D04" w:rsidRPr="00E10D04" w:rsidRDefault="00E10D04" w:rsidP="007C3A1B">
            <w:pPr>
              <w:spacing w:before="100" w:beforeAutospacing="1" w:after="100" w:afterAutospacing="1" w:line="360" w:lineRule="auto"/>
              <w:jc w:val="center"/>
              <w:rPr>
                <w:rFonts w:ascii="Times New Roman" w:hAnsi="Times New Roman"/>
                <w:sz w:val="24"/>
                <w:szCs w:val="24"/>
              </w:rPr>
            </w:pPr>
            <w:r w:rsidRPr="00E10D04">
              <w:rPr>
                <w:rFonts w:ascii="Times New Roman" w:hAnsi="Times New Roman"/>
                <w:b/>
                <w:bCs/>
                <w:sz w:val="24"/>
                <w:szCs w:val="24"/>
              </w:rPr>
              <w:t>Выводы и предложения</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От кадровой политики зависит очень многое, в первую очередь насколько рационально используется рабочая сила и эффективность работы предприятия. Кадры на предприятии классифицируются на рабочих, руководителей, специалистов и служащих. Приоритет следует отдавать руководителям. Исследованиями и практикой установлено, что эффективность работы предприятия на 70-80% зависит от руководителя предприятия. </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СХ ОАО «Белореченское» имеет животноводческую направленность и специализируется на производстве и реализации мяса и молока. Общая земельная площадь за 2009 г увеличилась на 1 га (на 0,01%) по сравнению с 2006 г и уменьшилась на 11 га (на 0,2%) по сравнению с 2007 и 2008 гг. Увеличилась выручка от реализации продукции на 32063 тыс. руб. (на 87,9 %) в 2008 г по сравнению с 2006 г. Среднегодовая стоимость ОПФ увеличилась на 42532 тыс. руб. (на 143,8%). Производство молока увеличилось в 2009 г на 17943 ц (на 35,3%), а производство мяса КРС увеличилось на 495 ц (на 27,6%) по сравнению с 2006 г. Объем производства зерна возрос на 8740 ц (на 25,5%). Предприятие является рентабельным.</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В ходе работы над курсовой работой был проведен анализ использования трудовых ресурсов, производительности и оплаты труда в сельскохозяйственном предприятии.</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Анализ обеспечения предприятия трудовыми ресурсами за исследуемый период показал, что число работников уменьшилось на 24 чел (на 11,6%) и составило 188 человек в 2009 году. Удельный вес работников занятых в сельскохозяйственном производстве за 4 года увеличился на 4,6%. По сравнению с 2006 годом численность рабочих занятых в сельскохозяйственном производстве уменьшилась на 14 человек.</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Среднемесячный уровень оплаты труда работников предприятия за четыре года вырос: оплата труда всех работников по сравнению с 2006 г увеличилась на 4976 руб. (на 80,8%) в 2009 г. В том числе среднемесячный уровень заработной платы увеличился у работников, занятых в сельскохозяйственном производстве на 5242 руб. (на 89,0%): рабочих постоянных – на 7012 руб. (на 116,0%), служащих – на 7158 руб. (на 89,3%) в 2009 г, соответственно. Также выросла заработная плата у работников, занятых в подсобных промышленных предприятиях и промыслах – на 9615 руб. (в 25,8 раза) в 2009 г. Заработная плата работников торговли и общ. питания увеличилась на 5354 руб (на 325,3%) в 2009 г по сравнению с 2006 г.</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Анализируя данные таблицы 6 можно отметить, что коэффициент использования рабочего времени уменьшился за 2006-2009 гг. в сравнении с максимально-возможным фондом на 0,1 (на 11,1%), что свидетельствует об увеличении целодневных простоев. Коэффициент использования рабочего времени с реально-возможным фондом ниже 1, что говорит о присутствии целодневных простоев за весь период исследования. Однако на предприятии нет внутрисменных простоев, так как средняя продолжительность рабочего дня соответствует принятой продолжительности в хозяйстве и за 4 года она увеличилась на 0,4 ч (на 5,3%).</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Для повышения экономической эффективности сельскохозяйственного производства необходим рост валовой продукции и снижение затрат на её производство, повышение качества выпускаемой продукции и освоение производства новых видов сырья. Главным мероприятием по повышению экономической эффективности сельскохозяйственного производства является совершенствование организации и материального стимулирования труда.</w:t>
            </w:r>
          </w:p>
          <w:p w:rsidR="00E10D04" w:rsidRPr="00E10D04" w:rsidRDefault="00E10D04" w:rsidP="00E10D04">
            <w:pPr>
              <w:spacing w:before="100" w:beforeAutospacing="1" w:after="100" w:afterAutospacing="1" w:line="360" w:lineRule="auto"/>
              <w:rPr>
                <w:rFonts w:ascii="Times New Roman" w:hAnsi="Times New Roman"/>
                <w:sz w:val="24"/>
                <w:szCs w:val="24"/>
              </w:rPr>
            </w:pPr>
            <w:r w:rsidRPr="00E10D04">
              <w:rPr>
                <w:rFonts w:ascii="Times New Roman" w:hAnsi="Times New Roman"/>
                <w:b/>
                <w:bCs/>
                <w:sz w:val="24"/>
                <w:szCs w:val="24"/>
              </w:rPr>
              <w:t>Список использованной литературы</w:t>
            </w:r>
          </w:p>
          <w:p w:rsidR="00E10D04" w:rsidRPr="00E10D04" w:rsidRDefault="00E10D04" w:rsidP="00E10D04">
            <w:pPr>
              <w:numPr>
                <w:ilvl w:val="0"/>
                <w:numId w:val="7"/>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Анализ производственно-финансовой деятельности сельскохозяйственных предприятий: Учебник. – 3-е изд., доп. и перераб. – </w:t>
            </w:r>
            <w:r w:rsidR="00413041">
              <w:rPr>
                <w:rFonts w:ascii="Times New Roman" w:hAnsi="Times New Roman"/>
                <w:sz w:val="24"/>
                <w:szCs w:val="24"/>
              </w:rPr>
              <w:t>М.: ИНФРА-М, 2007.</w:t>
            </w:r>
          </w:p>
          <w:p w:rsidR="00E10D04" w:rsidRPr="00E10D04" w:rsidRDefault="00413041" w:rsidP="00E10D04">
            <w:pPr>
              <w:numPr>
                <w:ilvl w:val="0"/>
                <w:numId w:val="7"/>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Ковалев В.В., Волкова О. Н</w:t>
            </w:r>
            <w:r w:rsidR="00E10D04" w:rsidRPr="00E10D04">
              <w:rPr>
                <w:rFonts w:ascii="Times New Roman" w:hAnsi="Times New Roman"/>
                <w:sz w:val="24"/>
                <w:szCs w:val="24"/>
              </w:rPr>
              <w:t>. Анализ хозяйственной деятельности предприятия</w:t>
            </w:r>
            <w:r>
              <w:rPr>
                <w:rFonts w:ascii="Times New Roman" w:hAnsi="Times New Roman"/>
                <w:sz w:val="24"/>
                <w:szCs w:val="24"/>
              </w:rPr>
              <w:t>: учеб</w:t>
            </w:r>
            <w:r w:rsidR="00E10D04" w:rsidRPr="00E10D04">
              <w:rPr>
                <w:rFonts w:ascii="Times New Roman" w:hAnsi="Times New Roman"/>
                <w:sz w:val="24"/>
                <w:szCs w:val="24"/>
              </w:rPr>
              <w:t>.</w:t>
            </w:r>
            <w:r>
              <w:rPr>
                <w:rFonts w:ascii="Times New Roman" w:hAnsi="Times New Roman"/>
                <w:sz w:val="24"/>
                <w:szCs w:val="24"/>
              </w:rPr>
              <w:t xml:space="preserve"> Для вузов.</w:t>
            </w:r>
            <w:r w:rsidR="00E10D04" w:rsidRPr="00E10D04">
              <w:rPr>
                <w:rFonts w:ascii="Times New Roman" w:hAnsi="Times New Roman"/>
                <w:sz w:val="24"/>
                <w:szCs w:val="24"/>
              </w:rPr>
              <w:t xml:space="preserve"> – М.: </w:t>
            </w:r>
            <w:r>
              <w:rPr>
                <w:rFonts w:ascii="Times New Roman" w:hAnsi="Times New Roman"/>
                <w:sz w:val="24"/>
                <w:szCs w:val="24"/>
              </w:rPr>
              <w:t xml:space="preserve">Проспект, 2009. </w:t>
            </w:r>
          </w:p>
          <w:p w:rsidR="00E10D04" w:rsidRPr="00E10D04" w:rsidRDefault="00E10D04" w:rsidP="00E10D04">
            <w:pPr>
              <w:numPr>
                <w:ilvl w:val="0"/>
                <w:numId w:val="7"/>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Савицкая Г.В. Анализ хозяйственной деятельности предприятия</w:t>
            </w:r>
            <w:r w:rsidR="00413041">
              <w:rPr>
                <w:rFonts w:ascii="Times New Roman" w:hAnsi="Times New Roman"/>
                <w:sz w:val="24"/>
                <w:szCs w:val="24"/>
              </w:rPr>
              <w:t xml:space="preserve">: учеб. для вузов – М.: ИНФРА-М, 2008. </w:t>
            </w:r>
          </w:p>
          <w:p w:rsidR="00E10D04" w:rsidRPr="00E10D04" w:rsidRDefault="00E10D04" w:rsidP="00E10D04">
            <w:pPr>
              <w:numPr>
                <w:ilvl w:val="0"/>
                <w:numId w:val="7"/>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Шеремет А. Д. Анализ и диагностика финансово-хозяйственной деятельности предприятия.</w:t>
            </w:r>
            <w:r w:rsidR="00413041">
              <w:rPr>
                <w:rFonts w:ascii="Times New Roman" w:hAnsi="Times New Roman"/>
                <w:sz w:val="24"/>
                <w:szCs w:val="24"/>
              </w:rPr>
              <w:t>: учеб. для вузов – М.: ИНФРА-М, 2008.</w:t>
            </w:r>
          </w:p>
          <w:p w:rsidR="00E10D04" w:rsidRDefault="00E10D04" w:rsidP="00E10D04">
            <w:pPr>
              <w:numPr>
                <w:ilvl w:val="0"/>
                <w:numId w:val="7"/>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Экономика сельского хозяйства/ И. А. Минаков, Н.П. Касторнов, Р. А. Смыков и др.; Под. ред. И. А. Минакова. – 2-е изд., перераб и д</w:t>
            </w:r>
            <w:r w:rsidR="00F91D6E">
              <w:rPr>
                <w:rFonts w:ascii="Times New Roman" w:hAnsi="Times New Roman"/>
                <w:sz w:val="24"/>
                <w:szCs w:val="24"/>
              </w:rPr>
              <w:t xml:space="preserve">оп. – М.: КолосС, 2005. </w:t>
            </w:r>
          </w:p>
          <w:p w:rsidR="00F91D6E" w:rsidRDefault="00F91D6E" w:rsidP="00E10D04">
            <w:pPr>
              <w:numPr>
                <w:ilvl w:val="0"/>
                <w:numId w:val="7"/>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Шеремет А.Д. Комплексный анализ хозяйственной деятельности.:уч. пособие для вузов.- М:РИОР, 2009.</w:t>
            </w:r>
          </w:p>
          <w:p w:rsidR="00F91D6E" w:rsidRDefault="00F91D6E" w:rsidP="00E10D04">
            <w:pPr>
              <w:numPr>
                <w:ilvl w:val="0"/>
                <w:numId w:val="7"/>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Барнгольц С.Б., Мельник М.В. Методология экономического анализа деятельности хозяйствующего субъекта: Учеб. Пособие для вузов. – Финансы «Статистика» - 2003.</w:t>
            </w:r>
          </w:p>
          <w:p w:rsidR="00F91D6E" w:rsidRDefault="00F91D6E" w:rsidP="00E10D04">
            <w:pPr>
              <w:numPr>
                <w:ilvl w:val="0"/>
                <w:numId w:val="7"/>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Любушин Н.П. Комплексный экономический анализ хозяйственной деятельности: учеб. пособие для вузов. – М.:ЮНИТИ, 2007.</w:t>
            </w:r>
          </w:p>
          <w:p w:rsidR="00F91D6E" w:rsidRDefault="00F91D6E" w:rsidP="00F91D6E">
            <w:pPr>
              <w:numPr>
                <w:ilvl w:val="0"/>
                <w:numId w:val="7"/>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Любушин Н.П.Экономический анализ: учеб. пособие для вузов. – М.:ЮНИТИ-ДАНА, 2008.</w:t>
            </w:r>
          </w:p>
          <w:p w:rsidR="00F91D6E" w:rsidRPr="00E10D04" w:rsidRDefault="00F91D6E" w:rsidP="00F91D6E">
            <w:pPr>
              <w:numPr>
                <w:ilvl w:val="0"/>
                <w:numId w:val="7"/>
              </w:numPr>
              <w:spacing w:before="100" w:beforeAutospacing="1" w:after="100" w:afterAutospacing="1" w:line="360" w:lineRule="auto"/>
              <w:rPr>
                <w:rFonts w:ascii="Times New Roman" w:hAnsi="Times New Roman"/>
                <w:sz w:val="24"/>
                <w:szCs w:val="24"/>
              </w:rPr>
            </w:pPr>
            <w:r w:rsidRPr="00E10D04">
              <w:rPr>
                <w:rFonts w:ascii="Times New Roman" w:hAnsi="Times New Roman"/>
                <w:sz w:val="24"/>
                <w:szCs w:val="24"/>
              </w:rPr>
              <w:t xml:space="preserve">Шеремет А. Д. </w:t>
            </w:r>
            <w:r>
              <w:rPr>
                <w:rFonts w:ascii="Times New Roman" w:hAnsi="Times New Roman"/>
                <w:sz w:val="24"/>
                <w:szCs w:val="24"/>
              </w:rPr>
              <w:t>Теория экономического анализа</w:t>
            </w:r>
            <w:r w:rsidR="00004609">
              <w:rPr>
                <w:rFonts w:ascii="Times New Roman" w:hAnsi="Times New Roman"/>
                <w:sz w:val="24"/>
                <w:szCs w:val="24"/>
              </w:rPr>
              <w:t xml:space="preserve"> </w:t>
            </w:r>
            <w:r w:rsidRPr="00E10D04">
              <w:rPr>
                <w:rFonts w:ascii="Times New Roman" w:hAnsi="Times New Roman"/>
                <w:sz w:val="24"/>
                <w:szCs w:val="24"/>
              </w:rPr>
              <w:t>.</w:t>
            </w:r>
            <w:r>
              <w:rPr>
                <w:rFonts w:ascii="Times New Roman" w:hAnsi="Times New Roman"/>
                <w:sz w:val="24"/>
                <w:szCs w:val="24"/>
              </w:rPr>
              <w:t>: учеб. для вузов – М.: ИНФРА-М, 2008.</w:t>
            </w:r>
          </w:p>
          <w:p w:rsidR="00F91D6E" w:rsidRPr="00E10D04" w:rsidRDefault="00F91D6E" w:rsidP="00004609">
            <w:pPr>
              <w:spacing w:before="100" w:beforeAutospacing="1" w:after="100" w:afterAutospacing="1" w:line="360" w:lineRule="auto"/>
              <w:ind w:left="360"/>
              <w:rPr>
                <w:rFonts w:ascii="Times New Roman" w:hAnsi="Times New Roman"/>
                <w:sz w:val="24"/>
                <w:szCs w:val="24"/>
              </w:rPr>
            </w:pPr>
          </w:p>
          <w:p w:rsidR="00E10D04" w:rsidRPr="00E10D04" w:rsidRDefault="00E10D04" w:rsidP="00E10D04">
            <w:pPr>
              <w:spacing w:before="100" w:beforeAutospacing="1" w:after="100" w:afterAutospacing="1" w:line="360" w:lineRule="auto"/>
              <w:rPr>
                <w:rFonts w:ascii="Times New Roman" w:hAnsi="Times New Roman"/>
                <w:sz w:val="24"/>
                <w:szCs w:val="24"/>
              </w:rPr>
            </w:pPr>
          </w:p>
        </w:tc>
      </w:tr>
    </w:tbl>
    <w:p w:rsidR="007458F5" w:rsidRDefault="007458F5" w:rsidP="00004609">
      <w:pPr>
        <w:spacing w:line="360" w:lineRule="auto"/>
      </w:pPr>
      <w:bookmarkStart w:id="0" w:name="_GoBack"/>
      <w:bookmarkEnd w:id="0"/>
    </w:p>
    <w:sectPr w:rsidR="007458F5" w:rsidSect="00E10D04">
      <w:footerReference w:type="default" r:id="rId7"/>
      <w:pgSz w:w="11906" w:h="16838"/>
      <w:pgMar w:top="1701" w:right="567"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03" w:rsidRDefault="00911503" w:rsidP="00F20086">
      <w:pPr>
        <w:spacing w:after="0" w:line="240" w:lineRule="auto"/>
      </w:pPr>
      <w:r>
        <w:separator/>
      </w:r>
    </w:p>
  </w:endnote>
  <w:endnote w:type="continuationSeparator" w:id="0">
    <w:p w:rsidR="00911503" w:rsidRDefault="00911503" w:rsidP="00F2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86" w:rsidRDefault="00F20086">
    <w:pPr>
      <w:pStyle w:val="aa"/>
      <w:jc w:val="center"/>
    </w:pPr>
    <w:r>
      <w:fldChar w:fldCharType="begin"/>
    </w:r>
    <w:r>
      <w:instrText xml:space="preserve"> PAGE   \* MERGEFORMAT </w:instrText>
    </w:r>
    <w:r>
      <w:fldChar w:fldCharType="separate"/>
    </w:r>
    <w:r w:rsidR="0037750E">
      <w:rPr>
        <w:noProof/>
      </w:rPr>
      <w:t>1</w:t>
    </w:r>
    <w:r>
      <w:fldChar w:fldCharType="end"/>
    </w:r>
  </w:p>
  <w:p w:rsidR="00F20086" w:rsidRDefault="00F200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03" w:rsidRDefault="00911503" w:rsidP="00F20086">
      <w:pPr>
        <w:spacing w:after="0" w:line="240" w:lineRule="auto"/>
      </w:pPr>
      <w:r>
        <w:separator/>
      </w:r>
    </w:p>
  </w:footnote>
  <w:footnote w:type="continuationSeparator" w:id="0">
    <w:p w:rsidR="00911503" w:rsidRDefault="00911503" w:rsidP="00F20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1FD3"/>
    <w:multiLevelType w:val="multilevel"/>
    <w:tmpl w:val="29342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BF6A32"/>
    <w:multiLevelType w:val="multilevel"/>
    <w:tmpl w:val="969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A0FE1"/>
    <w:multiLevelType w:val="multilevel"/>
    <w:tmpl w:val="9A8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85E23"/>
    <w:multiLevelType w:val="multilevel"/>
    <w:tmpl w:val="7824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32328"/>
    <w:multiLevelType w:val="hybridMultilevel"/>
    <w:tmpl w:val="526C6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EF49F5"/>
    <w:multiLevelType w:val="multilevel"/>
    <w:tmpl w:val="FE7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36D8D"/>
    <w:multiLevelType w:val="multilevel"/>
    <w:tmpl w:val="F57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F0502D"/>
    <w:multiLevelType w:val="multilevel"/>
    <w:tmpl w:val="4AC2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A5213"/>
    <w:multiLevelType w:val="multilevel"/>
    <w:tmpl w:val="D51A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F6175"/>
    <w:multiLevelType w:val="multilevel"/>
    <w:tmpl w:val="FD0C6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5"/>
  </w:num>
  <w:num w:numId="5">
    <w:abstractNumId w:val="2"/>
  </w:num>
  <w:num w:numId="6">
    <w:abstractNumId w:val="9"/>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D04"/>
    <w:rsid w:val="00004609"/>
    <w:rsid w:val="00157016"/>
    <w:rsid w:val="002040F3"/>
    <w:rsid w:val="00320B2C"/>
    <w:rsid w:val="0037750E"/>
    <w:rsid w:val="00413041"/>
    <w:rsid w:val="0048125C"/>
    <w:rsid w:val="00516603"/>
    <w:rsid w:val="00553B7E"/>
    <w:rsid w:val="007458F5"/>
    <w:rsid w:val="007B48DB"/>
    <w:rsid w:val="007C3A1B"/>
    <w:rsid w:val="00911503"/>
    <w:rsid w:val="009962F6"/>
    <w:rsid w:val="00A768A7"/>
    <w:rsid w:val="00BB41C5"/>
    <w:rsid w:val="00C33539"/>
    <w:rsid w:val="00C87DAE"/>
    <w:rsid w:val="00DD737A"/>
    <w:rsid w:val="00E10D04"/>
    <w:rsid w:val="00EE18D3"/>
    <w:rsid w:val="00F20086"/>
    <w:rsid w:val="00F54770"/>
    <w:rsid w:val="00F9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1BE72-C192-4F9C-B2C3-269410C9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F6"/>
    <w:pPr>
      <w:spacing w:after="200" w:line="276" w:lineRule="auto"/>
    </w:pPr>
    <w:rPr>
      <w:sz w:val="22"/>
      <w:szCs w:val="22"/>
    </w:rPr>
  </w:style>
  <w:style w:type="paragraph" w:styleId="4">
    <w:name w:val="heading 4"/>
    <w:basedOn w:val="a"/>
    <w:next w:val="a"/>
    <w:link w:val="40"/>
    <w:uiPriority w:val="9"/>
    <w:semiHidden/>
    <w:unhideWhenUsed/>
    <w:qFormat/>
    <w:rsid w:val="0048125C"/>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D04"/>
    <w:pPr>
      <w:spacing w:before="100" w:beforeAutospacing="1" w:after="100" w:afterAutospacing="1" w:line="240" w:lineRule="auto"/>
    </w:pPr>
    <w:rPr>
      <w:rFonts w:ascii="Times New Roman" w:hAnsi="Times New Roman"/>
      <w:sz w:val="24"/>
      <w:szCs w:val="24"/>
    </w:rPr>
  </w:style>
  <w:style w:type="paragraph" w:customStyle="1" w:styleId="justified">
    <w:name w:val="justified"/>
    <w:basedOn w:val="a"/>
    <w:rsid w:val="00E10D04"/>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E10D04"/>
    <w:pPr>
      <w:ind w:left="720"/>
      <w:contextualSpacing/>
    </w:pPr>
  </w:style>
  <w:style w:type="paragraph" w:styleId="a5">
    <w:name w:val="Balloon Text"/>
    <w:basedOn w:val="a"/>
    <w:link w:val="a6"/>
    <w:uiPriority w:val="99"/>
    <w:semiHidden/>
    <w:unhideWhenUsed/>
    <w:rsid w:val="00E10D0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10D04"/>
    <w:rPr>
      <w:rFonts w:ascii="Tahoma" w:hAnsi="Tahoma" w:cs="Tahoma"/>
      <w:sz w:val="16"/>
      <w:szCs w:val="16"/>
    </w:rPr>
  </w:style>
  <w:style w:type="character" w:customStyle="1" w:styleId="40">
    <w:name w:val="Заголовок 4 Знак"/>
    <w:basedOn w:val="a0"/>
    <w:link w:val="4"/>
    <w:uiPriority w:val="9"/>
    <w:semiHidden/>
    <w:rsid w:val="0048125C"/>
    <w:rPr>
      <w:rFonts w:ascii="Cambria" w:eastAsia="Times New Roman" w:hAnsi="Cambria" w:cs="Times New Roman"/>
      <w:b/>
      <w:bCs/>
      <w:i/>
      <w:iCs/>
      <w:color w:val="4F81BD"/>
    </w:rPr>
  </w:style>
  <w:style w:type="character" w:styleId="a7">
    <w:name w:val="Strong"/>
    <w:basedOn w:val="a0"/>
    <w:uiPriority w:val="22"/>
    <w:qFormat/>
    <w:rsid w:val="0048125C"/>
    <w:rPr>
      <w:b/>
      <w:bCs/>
    </w:rPr>
  </w:style>
  <w:style w:type="character" w:customStyle="1" w:styleId="review-h5">
    <w:name w:val="review-h5"/>
    <w:basedOn w:val="a0"/>
    <w:rsid w:val="0048125C"/>
  </w:style>
  <w:style w:type="paragraph" w:styleId="a8">
    <w:name w:val="header"/>
    <w:basedOn w:val="a"/>
    <w:link w:val="a9"/>
    <w:uiPriority w:val="99"/>
    <w:semiHidden/>
    <w:unhideWhenUsed/>
    <w:rsid w:val="00F20086"/>
    <w:pPr>
      <w:tabs>
        <w:tab w:val="center" w:pos="4677"/>
        <w:tab w:val="right" w:pos="9355"/>
      </w:tabs>
    </w:pPr>
  </w:style>
  <w:style w:type="character" w:customStyle="1" w:styleId="a9">
    <w:name w:val="Верхній колонтитул Знак"/>
    <w:basedOn w:val="a0"/>
    <w:link w:val="a8"/>
    <w:uiPriority w:val="99"/>
    <w:semiHidden/>
    <w:rsid w:val="00F20086"/>
    <w:rPr>
      <w:sz w:val="22"/>
      <w:szCs w:val="22"/>
    </w:rPr>
  </w:style>
  <w:style w:type="paragraph" w:styleId="aa">
    <w:name w:val="footer"/>
    <w:basedOn w:val="a"/>
    <w:link w:val="ab"/>
    <w:uiPriority w:val="99"/>
    <w:unhideWhenUsed/>
    <w:rsid w:val="00F20086"/>
    <w:pPr>
      <w:tabs>
        <w:tab w:val="center" w:pos="4677"/>
        <w:tab w:val="right" w:pos="9355"/>
      </w:tabs>
    </w:pPr>
  </w:style>
  <w:style w:type="character" w:customStyle="1" w:styleId="ab">
    <w:name w:val="Нижній колонтитул Знак"/>
    <w:basedOn w:val="a0"/>
    <w:link w:val="aa"/>
    <w:uiPriority w:val="99"/>
    <w:rsid w:val="00F200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Irina</cp:lastModifiedBy>
  <cp:revision>2</cp:revision>
  <dcterms:created xsi:type="dcterms:W3CDTF">2014-08-16T13:28:00Z</dcterms:created>
  <dcterms:modified xsi:type="dcterms:W3CDTF">2014-08-16T13:28:00Z</dcterms:modified>
</cp:coreProperties>
</file>