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DA" w:rsidRDefault="00C43FDA" w:rsidP="003D388F">
      <w:pPr>
        <w:pStyle w:val="a4"/>
        <w:ind w:firstLine="720"/>
        <w:rPr>
          <w:b/>
          <w:bCs/>
          <w:caps/>
        </w:rPr>
      </w:pPr>
    </w:p>
    <w:p w:rsidR="004F5EFA" w:rsidRPr="00891C66" w:rsidRDefault="004F5EFA" w:rsidP="003D388F">
      <w:pPr>
        <w:pStyle w:val="a4"/>
        <w:ind w:firstLine="720"/>
        <w:rPr>
          <w:b/>
          <w:bCs/>
          <w:caps/>
        </w:rPr>
      </w:pPr>
      <w:r w:rsidRPr="00891C66">
        <w:rPr>
          <w:b/>
          <w:bCs/>
          <w:caps/>
        </w:rPr>
        <w:t>Содержание</w:t>
      </w:r>
    </w:p>
    <w:p w:rsidR="004F5EFA" w:rsidRPr="00891C66" w:rsidRDefault="004F5EFA" w:rsidP="003D388F">
      <w:pPr>
        <w:pStyle w:val="a4"/>
        <w:ind w:firstLine="720"/>
        <w:jc w:val="both"/>
        <w:rPr>
          <w:caps/>
        </w:rPr>
      </w:pPr>
    </w:p>
    <w:p w:rsidR="004F5EFA" w:rsidRDefault="004F5EFA" w:rsidP="00E16B4A">
      <w:pPr>
        <w:jc w:val="both"/>
        <w:rPr>
          <w:sz w:val="28"/>
          <w:szCs w:val="28"/>
        </w:rPr>
      </w:pPr>
      <w:bookmarkStart w:id="0" w:name="_Toc66093779"/>
      <w:bookmarkStart w:id="1" w:name="_Toc69724697"/>
      <w:bookmarkStart w:id="2" w:name="_Toc89929059"/>
      <w:bookmarkStart w:id="3" w:name="_Toc92706761"/>
      <w:bookmarkStart w:id="4" w:name="_Toc93944524"/>
      <w:r w:rsidRPr="00891C66">
        <w:rPr>
          <w:sz w:val="28"/>
          <w:szCs w:val="28"/>
        </w:rPr>
        <w:t>ВВЕДЕНИЕ</w:t>
      </w:r>
      <w:r w:rsidR="00754A40">
        <w:rPr>
          <w:sz w:val="28"/>
          <w:szCs w:val="28"/>
        </w:rPr>
        <w:t>……</w:t>
      </w:r>
      <w:r w:rsidR="00E52EE1">
        <w:rPr>
          <w:sz w:val="28"/>
          <w:szCs w:val="28"/>
        </w:rPr>
        <w:t>………………………………………………………………..</w:t>
      </w:r>
      <w:r w:rsidR="00754A40">
        <w:rPr>
          <w:sz w:val="28"/>
          <w:szCs w:val="28"/>
        </w:rPr>
        <w:t>…3</w:t>
      </w:r>
    </w:p>
    <w:p w:rsidR="00E16B4A" w:rsidRDefault="00E16B4A" w:rsidP="00E16B4A">
      <w:pPr>
        <w:jc w:val="both"/>
        <w:rPr>
          <w:sz w:val="28"/>
          <w:szCs w:val="28"/>
        </w:rPr>
      </w:pPr>
    </w:p>
    <w:p w:rsidR="000F2ABD" w:rsidRPr="000F2ABD" w:rsidRDefault="000F2ABD" w:rsidP="00E16B4A">
      <w:pPr>
        <w:jc w:val="both"/>
        <w:rPr>
          <w:sz w:val="28"/>
          <w:szCs w:val="28"/>
        </w:rPr>
      </w:pPr>
      <w:r w:rsidRPr="000F2ABD">
        <w:rPr>
          <w:sz w:val="28"/>
          <w:szCs w:val="28"/>
        </w:rPr>
        <w:t>1. Анализ производственно-хозяйственной деятельности ООО «ВВГСК»</w:t>
      </w:r>
    </w:p>
    <w:p w:rsidR="000F2ABD" w:rsidRPr="000F2ABD" w:rsidRDefault="000F2ABD" w:rsidP="000F2ABD">
      <w:pPr>
        <w:jc w:val="both"/>
        <w:rPr>
          <w:sz w:val="28"/>
          <w:szCs w:val="28"/>
        </w:rPr>
      </w:pPr>
    </w:p>
    <w:p w:rsidR="000F2ABD" w:rsidRPr="000F2ABD" w:rsidRDefault="000F2ABD" w:rsidP="000F2ABD">
      <w:pPr>
        <w:jc w:val="both"/>
        <w:rPr>
          <w:sz w:val="28"/>
          <w:szCs w:val="28"/>
        </w:rPr>
      </w:pPr>
      <w:r w:rsidRPr="000F2ABD">
        <w:rPr>
          <w:sz w:val="28"/>
          <w:szCs w:val="28"/>
        </w:rPr>
        <w:t>1.1. Общая характеристика предприятия</w:t>
      </w:r>
      <w:r w:rsidR="00754A40">
        <w:rPr>
          <w:sz w:val="28"/>
          <w:szCs w:val="28"/>
        </w:rPr>
        <w:t>……</w:t>
      </w:r>
      <w:r w:rsidR="00E52EE1">
        <w:rPr>
          <w:sz w:val="28"/>
          <w:szCs w:val="28"/>
        </w:rPr>
        <w:t>………………………………</w:t>
      </w:r>
      <w:r w:rsidR="00754A40">
        <w:rPr>
          <w:sz w:val="28"/>
          <w:szCs w:val="28"/>
        </w:rPr>
        <w:t>…..6</w:t>
      </w:r>
    </w:p>
    <w:p w:rsidR="00754A40" w:rsidRDefault="000F2ABD" w:rsidP="00754A40">
      <w:pPr>
        <w:rPr>
          <w:sz w:val="28"/>
          <w:szCs w:val="28"/>
        </w:rPr>
      </w:pPr>
      <w:r w:rsidRPr="00754A40">
        <w:rPr>
          <w:sz w:val="28"/>
          <w:szCs w:val="28"/>
        </w:rPr>
        <w:t xml:space="preserve">1.2. Динамика основных технико-экономических показателей </w:t>
      </w:r>
    </w:p>
    <w:p w:rsidR="000F2ABD" w:rsidRPr="00754A40" w:rsidRDefault="000F2ABD" w:rsidP="00754A40">
      <w:pPr>
        <w:rPr>
          <w:sz w:val="28"/>
          <w:szCs w:val="28"/>
        </w:rPr>
      </w:pPr>
      <w:r w:rsidRPr="00754A40">
        <w:rPr>
          <w:sz w:val="28"/>
          <w:szCs w:val="28"/>
        </w:rPr>
        <w:t>ООО «ВВГСК»</w:t>
      </w:r>
      <w:r w:rsidR="00754A40">
        <w:rPr>
          <w:sz w:val="28"/>
          <w:szCs w:val="28"/>
        </w:rPr>
        <w:t>...............</w:t>
      </w:r>
      <w:r w:rsidR="00E52EE1">
        <w:rPr>
          <w:sz w:val="28"/>
          <w:szCs w:val="28"/>
        </w:rPr>
        <w:t>.......................................................................................</w:t>
      </w:r>
      <w:r w:rsidR="00754A40">
        <w:rPr>
          <w:sz w:val="28"/>
          <w:szCs w:val="28"/>
        </w:rPr>
        <w:t>..</w:t>
      </w:r>
      <w:r w:rsidR="00754A40" w:rsidRPr="00754A40">
        <w:rPr>
          <w:sz w:val="28"/>
          <w:szCs w:val="28"/>
        </w:rPr>
        <w:t>8</w:t>
      </w:r>
    </w:p>
    <w:p w:rsidR="000F2ABD" w:rsidRDefault="000F2ABD" w:rsidP="00712DA3">
      <w:pPr>
        <w:pStyle w:val="1"/>
        <w:spacing w:line="240" w:lineRule="auto"/>
        <w:ind w:right="0" w:firstLine="0"/>
        <w:jc w:val="both"/>
        <w:rPr>
          <w:bCs/>
        </w:rPr>
      </w:pPr>
      <w:r w:rsidRPr="000F2ABD">
        <w:rPr>
          <w:bCs/>
        </w:rPr>
        <w:t>1.3. Анализ показателей производства и реализации продукции</w:t>
      </w:r>
      <w:r w:rsidR="00EB3F36">
        <w:rPr>
          <w:bCs/>
        </w:rPr>
        <w:t>…</w:t>
      </w:r>
      <w:r w:rsidR="00E52EE1">
        <w:rPr>
          <w:bCs/>
        </w:rPr>
        <w:t>………….</w:t>
      </w:r>
      <w:r w:rsidR="00EB3F36">
        <w:rPr>
          <w:bCs/>
        </w:rPr>
        <w:t>11</w:t>
      </w:r>
    </w:p>
    <w:p w:rsidR="000F2ABD" w:rsidRPr="000F2ABD" w:rsidRDefault="000F2ABD" w:rsidP="000F2ABD">
      <w:pPr>
        <w:pStyle w:val="1"/>
        <w:spacing w:line="240" w:lineRule="auto"/>
        <w:ind w:right="0" w:firstLine="0"/>
        <w:jc w:val="both"/>
        <w:rPr>
          <w:bCs/>
        </w:rPr>
      </w:pPr>
      <w:r w:rsidRPr="000F2ABD">
        <w:rPr>
          <w:bCs/>
        </w:rPr>
        <w:t>1.4. Анализ эффективности использования ресурсов предприятия</w:t>
      </w:r>
      <w:r w:rsidR="00E52EE1">
        <w:rPr>
          <w:bCs/>
        </w:rPr>
        <w:t>………...</w:t>
      </w:r>
      <w:r w:rsidR="00EB3F36">
        <w:rPr>
          <w:bCs/>
        </w:rPr>
        <w:t>..15</w:t>
      </w:r>
    </w:p>
    <w:p w:rsidR="000F2ABD" w:rsidRPr="000F2ABD" w:rsidRDefault="000F2ABD" w:rsidP="000F2ABD">
      <w:pPr>
        <w:pStyle w:val="30"/>
        <w:spacing w:line="240" w:lineRule="auto"/>
        <w:ind w:right="0"/>
        <w:jc w:val="both"/>
        <w:rPr>
          <w:bCs/>
        </w:rPr>
      </w:pPr>
      <w:r w:rsidRPr="000F2ABD">
        <w:rPr>
          <w:bCs/>
        </w:rPr>
        <w:t>1.5. Оценка финансовых результатов деятельности предприятия</w:t>
      </w:r>
      <w:r w:rsidR="00E52EE1">
        <w:rPr>
          <w:bCs/>
        </w:rPr>
        <w:t>……..........</w:t>
      </w:r>
      <w:r w:rsidR="00EB3F36">
        <w:rPr>
          <w:bCs/>
        </w:rPr>
        <w:t>.23</w:t>
      </w:r>
    </w:p>
    <w:p w:rsidR="000F2ABD" w:rsidRDefault="000F2ABD" w:rsidP="000F2ABD">
      <w:pPr>
        <w:jc w:val="center"/>
        <w:rPr>
          <w:b/>
          <w:sz w:val="28"/>
          <w:szCs w:val="28"/>
        </w:rPr>
      </w:pPr>
    </w:p>
    <w:p w:rsidR="000F2ABD" w:rsidRPr="000F2ABD" w:rsidRDefault="000F2ABD" w:rsidP="000F2ABD">
      <w:pPr>
        <w:jc w:val="both"/>
        <w:rPr>
          <w:sz w:val="28"/>
          <w:szCs w:val="28"/>
        </w:rPr>
      </w:pPr>
      <w:r w:rsidRPr="000F2ABD">
        <w:rPr>
          <w:sz w:val="28"/>
          <w:szCs w:val="28"/>
        </w:rPr>
        <w:t>2. Анализ конкурентной среды и оценка конкурентных возможностей ООО «ВВГСК»</w:t>
      </w:r>
    </w:p>
    <w:p w:rsidR="000F2ABD" w:rsidRPr="000F2ABD" w:rsidRDefault="000F2ABD" w:rsidP="000F2ABD">
      <w:pPr>
        <w:jc w:val="both"/>
        <w:rPr>
          <w:sz w:val="28"/>
          <w:szCs w:val="28"/>
        </w:rPr>
      </w:pPr>
    </w:p>
    <w:p w:rsidR="000F2ABD" w:rsidRPr="000F2ABD" w:rsidRDefault="000F2ABD" w:rsidP="000F2ABD">
      <w:pPr>
        <w:jc w:val="both"/>
        <w:rPr>
          <w:sz w:val="28"/>
          <w:szCs w:val="28"/>
        </w:rPr>
      </w:pPr>
      <w:r w:rsidRPr="000F2ABD">
        <w:rPr>
          <w:sz w:val="28"/>
          <w:szCs w:val="28"/>
        </w:rPr>
        <w:t>2.1. Характеристика конкурентов</w:t>
      </w:r>
      <w:r w:rsidR="00E52EE1">
        <w:rPr>
          <w:sz w:val="28"/>
          <w:szCs w:val="28"/>
        </w:rPr>
        <w:t>……………………………………………..</w:t>
      </w:r>
      <w:r w:rsidR="00EB3F36">
        <w:rPr>
          <w:sz w:val="28"/>
          <w:szCs w:val="28"/>
        </w:rPr>
        <w:t>..26</w:t>
      </w:r>
    </w:p>
    <w:p w:rsidR="000F2ABD" w:rsidRDefault="000F2ABD" w:rsidP="000F2ABD">
      <w:pPr>
        <w:pStyle w:val="1"/>
        <w:spacing w:line="240" w:lineRule="auto"/>
        <w:ind w:right="0" w:firstLine="0"/>
        <w:jc w:val="both"/>
      </w:pPr>
      <w:r w:rsidRPr="000F2ABD">
        <w:rPr>
          <w:bCs/>
        </w:rPr>
        <w:t xml:space="preserve">2.2. </w:t>
      </w:r>
      <w:r w:rsidRPr="000F2ABD">
        <w:t>Резервы возможного развития продукции фирмы</w:t>
      </w:r>
      <w:r w:rsidR="00EB3F36">
        <w:t>…</w:t>
      </w:r>
      <w:r w:rsidR="00E52EE1">
        <w:t>……………………..</w:t>
      </w:r>
      <w:r w:rsidR="00EB3F36">
        <w:t>28</w:t>
      </w:r>
    </w:p>
    <w:p w:rsidR="000F2ABD" w:rsidRPr="000F2ABD" w:rsidRDefault="000F2ABD" w:rsidP="00E16B4A">
      <w:pPr>
        <w:pStyle w:val="20"/>
        <w:numPr>
          <w:ilvl w:val="1"/>
          <w:numId w:val="27"/>
        </w:numPr>
        <w:tabs>
          <w:tab w:val="clear" w:pos="1440"/>
        </w:tabs>
        <w:spacing w:line="240" w:lineRule="auto"/>
        <w:ind w:left="426" w:hanging="426"/>
        <w:jc w:val="both"/>
        <w:rPr>
          <w:bCs/>
        </w:rPr>
      </w:pPr>
      <w:r>
        <w:rPr>
          <w:bCs/>
        </w:rPr>
        <w:t xml:space="preserve"> </w:t>
      </w:r>
      <w:r w:rsidRPr="000F2ABD">
        <w:rPr>
          <w:bCs/>
        </w:rPr>
        <w:t>Исследование конкурентоспособности продукции</w:t>
      </w:r>
      <w:r w:rsidR="00E52EE1">
        <w:rPr>
          <w:bCs/>
        </w:rPr>
        <w:t>……………………</w:t>
      </w:r>
      <w:r w:rsidR="00EB3F36">
        <w:rPr>
          <w:bCs/>
        </w:rPr>
        <w:t>…29</w:t>
      </w:r>
    </w:p>
    <w:p w:rsidR="00E16B4A" w:rsidRDefault="00E16B4A" w:rsidP="00E16B4A">
      <w:pPr>
        <w:jc w:val="both"/>
        <w:rPr>
          <w:sz w:val="28"/>
          <w:szCs w:val="28"/>
        </w:rPr>
      </w:pPr>
    </w:p>
    <w:p w:rsidR="004F5EFA" w:rsidRDefault="004F5EFA" w:rsidP="00E16B4A">
      <w:pPr>
        <w:jc w:val="both"/>
        <w:rPr>
          <w:sz w:val="28"/>
          <w:szCs w:val="28"/>
        </w:rPr>
      </w:pPr>
      <w:r w:rsidRPr="00891C66">
        <w:rPr>
          <w:sz w:val="28"/>
          <w:szCs w:val="28"/>
        </w:rPr>
        <w:t>ЗАКЛЮЧЕНИЕ</w:t>
      </w:r>
      <w:r w:rsidR="00EB3F36">
        <w:rPr>
          <w:sz w:val="28"/>
          <w:szCs w:val="28"/>
        </w:rPr>
        <w:t>…</w:t>
      </w:r>
      <w:r w:rsidR="00E52EE1">
        <w:rPr>
          <w:sz w:val="28"/>
          <w:szCs w:val="28"/>
        </w:rPr>
        <w:t>………………………………………………………………</w:t>
      </w:r>
      <w:r w:rsidR="00EB3F36">
        <w:rPr>
          <w:sz w:val="28"/>
          <w:szCs w:val="28"/>
        </w:rPr>
        <w:t>.31</w:t>
      </w:r>
    </w:p>
    <w:p w:rsidR="00E16B4A" w:rsidRPr="00891C66" w:rsidRDefault="00E16B4A" w:rsidP="00E16B4A">
      <w:pPr>
        <w:jc w:val="both"/>
        <w:rPr>
          <w:sz w:val="28"/>
          <w:szCs w:val="28"/>
        </w:rPr>
      </w:pPr>
    </w:p>
    <w:p w:rsidR="004F5EFA" w:rsidRPr="00891C66" w:rsidRDefault="004F5EFA" w:rsidP="00E16B4A">
      <w:pPr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СПИСОК ЛИТЕРАТУРЫ</w:t>
      </w:r>
      <w:r w:rsidR="00E52EE1">
        <w:rPr>
          <w:sz w:val="28"/>
          <w:szCs w:val="28"/>
        </w:rPr>
        <w:t>…………………………………………………...</w:t>
      </w:r>
      <w:r w:rsidR="00EB3F36">
        <w:rPr>
          <w:sz w:val="28"/>
          <w:szCs w:val="28"/>
        </w:rPr>
        <w:t>…..35</w:t>
      </w: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  <w:bookmarkStart w:id="5" w:name="_Toc99951111"/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3A21AD" w:rsidRDefault="003A21AD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4F5EFA" w:rsidRDefault="004F5EFA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  <w:r w:rsidRPr="00891C66">
        <w:rPr>
          <w:b/>
          <w:bCs/>
          <w:caps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</w:p>
    <w:p w:rsidR="005D54CA" w:rsidRPr="00891C66" w:rsidRDefault="005D54CA" w:rsidP="003D388F">
      <w:pPr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4F5EFA" w:rsidRPr="00891C66" w:rsidRDefault="004F5EFA" w:rsidP="003D388F">
      <w:pPr>
        <w:pStyle w:val="a8"/>
        <w:ind w:firstLine="720"/>
      </w:pPr>
      <w:r w:rsidRPr="00891C66">
        <w:t xml:space="preserve">В соответствии с концепцией маркетинга, компании достигают конкурентного преимущества путем разработки предложений, которые удовлетворяют потребителей в большей мере, чем предложения конкурентов. Компании могут предоставлять большую потребительную ценность, предлагая клиентам более низкие, по сравнению с конкурентами, цены на аналогичные товары и услуги или, обеспечивая больше выгод, которые оправдывают более высокие цены. </w:t>
      </w:r>
    </w:p>
    <w:p w:rsidR="004F5EFA" w:rsidRPr="00891C66" w:rsidRDefault="004F5EFA" w:rsidP="003D388F">
      <w:pPr>
        <w:pStyle w:val="a8"/>
        <w:ind w:firstLine="720"/>
      </w:pPr>
      <w:r w:rsidRPr="00891C66">
        <w:t>Таким образом, маркетинговые стратегии должны учитывать не только потребности клиентов, но также и стратегии конкурентов. Первый шаг в этом направлении – анализ конкурентов, т.е. процесс выявления и оценивания основных конкурентных стратегий, которые позволяют компании занять прочные позиции в борьбе с конкурентами и дают наиболее сильное из всех возможных преимуществ перед конкурентами.</w:t>
      </w:r>
    </w:p>
    <w:p w:rsidR="004F5EFA" w:rsidRPr="00891C66" w:rsidRDefault="004F5EFA" w:rsidP="003D388F">
      <w:pPr>
        <w:pStyle w:val="a8"/>
        <w:ind w:firstLine="720"/>
      </w:pPr>
      <w:r w:rsidRPr="00891C66">
        <w:t>В рыночной экономике решающим фактором коммерческого успеха фирмы является конкурентоспособность. Это многоаспектное понятие, означающее соответствие товара условиям рынка, конкретным требованиям потребителей не только по своим качественным, техническим, экономическим, эстетическим характеристикам, но и по коммерческим и иным условиям его реализации (цена, сроки поставки, каналы сбыта, сервис, реклама). Более того, важной составной частью конкурентоспособности товара является уровень затрат потребителя за период его эксплуатации.</w:t>
      </w:r>
    </w:p>
    <w:p w:rsidR="001E3F1E" w:rsidRDefault="004F5EFA" w:rsidP="003D388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Главная цель работы –</w:t>
      </w:r>
      <w:r w:rsidR="001E3F1E">
        <w:rPr>
          <w:sz w:val="28"/>
          <w:szCs w:val="28"/>
        </w:rPr>
        <w:t xml:space="preserve"> провести маркетинговый анализ деятельности</w:t>
      </w:r>
      <w:r w:rsidRPr="00891C66">
        <w:rPr>
          <w:sz w:val="28"/>
          <w:szCs w:val="28"/>
        </w:rPr>
        <w:t xml:space="preserve"> ООО «ВВГСК»</w:t>
      </w:r>
      <w:r w:rsidR="001E3F1E">
        <w:rPr>
          <w:sz w:val="28"/>
          <w:szCs w:val="28"/>
        </w:rPr>
        <w:t>.</w:t>
      </w:r>
    </w:p>
    <w:p w:rsidR="004F5EFA" w:rsidRPr="00891C66" w:rsidRDefault="004F5EFA" w:rsidP="003D388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Исходя из поставленных целей, можно сформировать задачи:</w:t>
      </w:r>
    </w:p>
    <w:p w:rsidR="001B32C3" w:rsidRPr="00891C66" w:rsidRDefault="001B32C3" w:rsidP="001B32C3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анализ производственно-хозяйст</w:t>
      </w:r>
      <w:r>
        <w:rPr>
          <w:sz w:val="28"/>
          <w:szCs w:val="28"/>
        </w:rPr>
        <w:t>венной деятельности ООО «ВВГСК»;</w:t>
      </w:r>
    </w:p>
    <w:p w:rsidR="004F5EFA" w:rsidRPr="00891C66" w:rsidRDefault="001E3F1E" w:rsidP="003D388F">
      <w:pPr>
        <w:widowControl w:val="0"/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конкурентов и ко</w:t>
      </w:r>
      <w:r w:rsidR="001B32C3">
        <w:rPr>
          <w:sz w:val="28"/>
          <w:szCs w:val="28"/>
        </w:rPr>
        <w:t>нкурентоспособности предприятия.</w:t>
      </w:r>
    </w:p>
    <w:p w:rsidR="001E3F1E" w:rsidRDefault="001E3F1E" w:rsidP="003D388F">
      <w:pPr>
        <w:pStyle w:val="a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B32C3" w:rsidRPr="00891C66" w:rsidRDefault="001B32C3" w:rsidP="001B32C3">
      <w:pPr>
        <w:pStyle w:val="a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891C66">
        <w:rPr>
          <w:rFonts w:ascii="Times New Roman" w:hAnsi="Times New Roman" w:cs="Times New Roman"/>
          <w:sz w:val="28"/>
          <w:szCs w:val="28"/>
        </w:rPr>
        <w:t xml:space="preserve"> разделе работы представлены технико-экономические и финансовые показатели деятельности ООО «ВВГСК», их анализ, а также подробное описание самого предприятия: история его создания, виды деятельности и т.д.</w:t>
      </w:r>
    </w:p>
    <w:p w:rsidR="001B32C3" w:rsidRPr="00891C66" w:rsidRDefault="001B32C3" w:rsidP="001B32C3">
      <w:pPr>
        <w:pStyle w:val="24"/>
        <w:spacing w:line="360" w:lineRule="auto"/>
        <w:ind w:firstLine="720"/>
        <w:jc w:val="both"/>
      </w:pPr>
      <w:r>
        <w:t>Второй</w:t>
      </w:r>
      <w:r w:rsidRPr="00891C66">
        <w:t xml:space="preserve"> раздел содержит оценку конкурентоспособности ООО «ВВГСК». Так как конкурентоспособность продукции предприятия можно определить только при сравнении с продукцией конкурентов, оценка конкурентоспособности продукции ООО «ВВГСК» производится относительно его основных конкурентов.</w:t>
      </w:r>
    </w:p>
    <w:p w:rsidR="004F5EFA" w:rsidRPr="00891C66" w:rsidRDefault="004F5EFA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 процессе исследования использовались методы сравнительного экономического анализа, теоретической статистики (сводка, группировка, индексный анализ), финансового анализа (балансовый, горизонтальный, вертикальный, трендовый), а также методы математической статистики.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</w:pPr>
      <w:r w:rsidRPr="00891C66">
        <w:t>В качестве исходной информации использовалась учебная, научная, методическая, справочная литература по вопросам оценки и управления конкурентоспособности продукции, инструктивный материал, документы бухгалтерско-финансовой отчетности ООО «ВВГСК» за последние пять лет работы организации.</w:t>
      </w:r>
    </w:p>
    <w:p w:rsidR="001B32C3" w:rsidRDefault="001B32C3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bookmarkStart w:id="6" w:name="_Toc64425015"/>
      <w:bookmarkStart w:id="7" w:name="_Toc69724705"/>
      <w:bookmarkStart w:id="8" w:name="_Toc89929067"/>
      <w:bookmarkStart w:id="9" w:name="_Toc92706769"/>
      <w:bookmarkStart w:id="10" w:name="_Toc93944532"/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5D54CA" w:rsidRPr="00891C66" w:rsidRDefault="005D54C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4F5EFA" w:rsidRDefault="00D31040" w:rsidP="00D31040">
      <w:pPr>
        <w:jc w:val="center"/>
        <w:rPr>
          <w:b/>
          <w:sz w:val="28"/>
          <w:szCs w:val="28"/>
        </w:rPr>
      </w:pPr>
      <w:bookmarkStart w:id="11" w:name="_Toc99951117"/>
      <w:r w:rsidRPr="00D31040">
        <w:rPr>
          <w:b/>
          <w:sz w:val="28"/>
          <w:szCs w:val="28"/>
        </w:rPr>
        <w:t>1</w:t>
      </w:r>
      <w:r w:rsidR="004F5EFA" w:rsidRPr="00D31040">
        <w:rPr>
          <w:b/>
          <w:sz w:val="28"/>
          <w:szCs w:val="28"/>
        </w:rPr>
        <w:t xml:space="preserve">. </w:t>
      </w:r>
      <w:bookmarkEnd w:id="6"/>
      <w:bookmarkEnd w:id="7"/>
      <w:bookmarkEnd w:id="8"/>
      <w:bookmarkEnd w:id="9"/>
      <w:bookmarkEnd w:id="10"/>
      <w:bookmarkEnd w:id="11"/>
      <w:r w:rsidRPr="00D31040">
        <w:rPr>
          <w:b/>
          <w:sz w:val="28"/>
          <w:szCs w:val="28"/>
        </w:rPr>
        <w:t>Анализ производственно-хозяйственной деятельности ООО «ВВГСК»</w:t>
      </w:r>
    </w:p>
    <w:p w:rsidR="00D31040" w:rsidRPr="00D31040" w:rsidRDefault="00D31040" w:rsidP="00D31040">
      <w:pPr>
        <w:jc w:val="center"/>
        <w:rPr>
          <w:b/>
          <w:sz w:val="28"/>
          <w:szCs w:val="28"/>
        </w:rPr>
      </w:pPr>
    </w:p>
    <w:p w:rsidR="004F5EFA" w:rsidRPr="00D31040" w:rsidRDefault="00D31040" w:rsidP="00D31040">
      <w:pPr>
        <w:jc w:val="center"/>
        <w:rPr>
          <w:b/>
          <w:sz w:val="28"/>
          <w:szCs w:val="28"/>
        </w:rPr>
      </w:pPr>
      <w:bookmarkStart w:id="12" w:name="_Toc69724706"/>
      <w:bookmarkStart w:id="13" w:name="_Toc89929068"/>
      <w:bookmarkStart w:id="14" w:name="_Toc92706770"/>
      <w:bookmarkStart w:id="15" w:name="_Toc93944533"/>
      <w:bookmarkStart w:id="16" w:name="_Toc99951118"/>
      <w:r>
        <w:rPr>
          <w:b/>
          <w:sz w:val="28"/>
          <w:szCs w:val="28"/>
        </w:rPr>
        <w:t>1</w:t>
      </w:r>
      <w:r w:rsidR="004F5EFA" w:rsidRPr="00D31040">
        <w:rPr>
          <w:b/>
          <w:sz w:val="28"/>
          <w:szCs w:val="28"/>
        </w:rPr>
        <w:t>.1. Общая характеристика предприятия</w:t>
      </w:r>
      <w:bookmarkEnd w:id="12"/>
      <w:bookmarkEnd w:id="13"/>
      <w:bookmarkEnd w:id="14"/>
      <w:bookmarkEnd w:id="15"/>
      <w:bookmarkEnd w:id="16"/>
    </w:p>
    <w:p w:rsidR="004F5EFA" w:rsidRPr="00891C66" w:rsidRDefault="004F5EFA" w:rsidP="00977E04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Объектом исследования в данной работе является общество с ограниченной ответственностью «Волговя</w:t>
      </w:r>
      <w:r w:rsidR="00D31040">
        <w:rPr>
          <w:sz w:val="28"/>
          <w:szCs w:val="28"/>
        </w:rPr>
        <w:t>тгазстройкомплект», осуществля</w:t>
      </w:r>
      <w:r w:rsidRPr="00891C66">
        <w:rPr>
          <w:sz w:val="28"/>
          <w:szCs w:val="28"/>
        </w:rPr>
        <w:t>ющее строительно-монтажные работы в Республике Марий Эл.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Сокращенное название предприятия: ООО «ВВГСК».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ООО «Волговятгазстройкомплект», далее ООО «ВВГСК», образовалось 1 февраля </w:t>
      </w:r>
      <w:r w:rsidR="00D31040">
        <w:rPr>
          <w:sz w:val="28"/>
          <w:szCs w:val="28"/>
        </w:rPr>
        <w:t>2003</w:t>
      </w:r>
      <w:r w:rsidRPr="00891C66">
        <w:rPr>
          <w:sz w:val="28"/>
          <w:szCs w:val="28"/>
        </w:rPr>
        <w:t xml:space="preserve"> года.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ООО «ВВГСК» выбрало для себя приоритетом такую отрасль как строительство, о чем свидетельствует непрерывная работа в этой сфере. Руководство компании может утверждать об огромном существующем потенциале, перспективе развития и конкурентоспособности на рынке жилья.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Основные направления деятельности ООО «ВВГСК»:</w:t>
      </w:r>
    </w:p>
    <w:p w:rsidR="004F5EFA" w:rsidRPr="00891C66" w:rsidRDefault="004F5EFA" w:rsidP="00D31040">
      <w:pPr>
        <w:numPr>
          <w:ilvl w:val="0"/>
          <w:numId w:val="26"/>
        </w:numPr>
        <w:tabs>
          <w:tab w:val="clear" w:pos="1440"/>
          <w:tab w:val="left" w:pos="993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производство строительно-монтажных работ;</w:t>
      </w:r>
    </w:p>
    <w:p w:rsidR="004F5EFA" w:rsidRPr="00891C66" w:rsidRDefault="004F5EFA" w:rsidP="00D31040">
      <w:pPr>
        <w:numPr>
          <w:ilvl w:val="0"/>
          <w:numId w:val="26"/>
        </w:numPr>
        <w:tabs>
          <w:tab w:val="clear" w:pos="1440"/>
          <w:tab w:val="num" w:pos="993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производство и реализация продукции производственно</w:t>
      </w:r>
      <w:r w:rsidRPr="00891C66">
        <w:rPr>
          <w:sz w:val="28"/>
          <w:szCs w:val="28"/>
        </w:rPr>
        <w:noBreakHyphen/>
        <w:t>технического назначения, товаров народного потребления, сельскохозяйственной продукции;</w:t>
      </w:r>
    </w:p>
    <w:p w:rsidR="004F5EFA" w:rsidRPr="00891C66" w:rsidRDefault="004F5EFA" w:rsidP="00D31040">
      <w:pPr>
        <w:numPr>
          <w:ilvl w:val="0"/>
          <w:numId w:val="26"/>
        </w:numPr>
        <w:tabs>
          <w:tab w:val="clear" w:pos="1440"/>
          <w:tab w:val="num" w:pos="993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оказание транспортных, бытовых и иных услуг предприятиям всех форм собственности и населению;</w:t>
      </w:r>
    </w:p>
    <w:p w:rsidR="004F5EFA" w:rsidRPr="00891C66" w:rsidRDefault="004F5EFA" w:rsidP="00CD64DF">
      <w:pPr>
        <w:numPr>
          <w:ilvl w:val="0"/>
          <w:numId w:val="26"/>
        </w:numPr>
        <w:tabs>
          <w:tab w:val="clear" w:pos="1440"/>
          <w:tab w:val="num" w:pos="993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посредническая, торгово-закупочная, коммерческая деятельность.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 состав ООО «ВВГСК» входят 3 участка: строительный, монтажный участок и участок по отделочным работам.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Монтажный участок состоит из 2-х бригад и 2-х звеньев монтажников, которые занимаются монтажом сборных железобетонных изделий.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Участок по отелочным работам включает 5 бригад, в том числе 1 бригада плотников, 1 бригада штукатуров и 3 бригады маляров.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Также в состав ООО «ВВГСК» входит участок ОГМ (отдел главного механика), который состоит из 2-х бригад слесарей и бригады водителей.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Имеется в составе ООО «ВВГСК» производственная база со столярным цехом, ремонтной мастерской.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Среднесписочная численнос</w:t>
      </w:r>
      <w:r w:rsidR="00031C32">
        <w:rPr>
          <w:sz w:val="28"/>
          <w:szCs w:val="28"/>
        </w:rPr>
        <w:t>ть работников ООО «ВВГСК» в 2007</w:t>
      </w:r>
      <w:r w:rsidRPr="00891C66">
        <w:rPr>
          <w:sz w:val="28"/>
          <w:szCs w:val="28"/>
        </w:rPr>
        <w:t xml:space="preserve"> году составила 168 человек, в том числе 142 человек рабочих.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У предприятия имеются производственные корпуса, которые удовлетворяют условиям строительного процесса, существуют внутренние транспортные коммуникации.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Продукция данного предприятия в основном сбывается на территории Республики Марий Эл. Поэтому рынок можно охарактеризовать как региональный. Для нашего предприятия это рынок строительно-монтажных работ. География рынка определяется границами Республики Марий Эл. Рынок услуг строительно-монтажных работ является олигопольным рынком, с косвенным воздействием государства на спрос. </w:t>
      </w:r>
    </w:p>
    <w:p w:rsidR="004F5EFA" w:rsidRPr="00891C66" w:rsidRDefault="004F5EFA" w:rsidP="003D388F">
      <w:pPr>
        <w:tabs>
          <w:tab w:val="left" w:pos="-142"/>
        </w:tabs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Основными покупателями продукции и работ ООО «ВВГСК» являются индивидуальные покупатели, физические и юридические лица, также различные по размерам организации, расположенные в Республике Марий Эл. Многие из этих организаций являются постоянными клиентами предприятия.</w:t>
      </w:r>
    </w:p>
    <w:p w:rsidR="004F5EFA" w:rsidRPr="00891C66" w:rsidRDefault="004F5EFA" w:rsidP="003D388F">
      <w:pPr>
        <w:pStyle w:val="32"/>
        <w:ind w:firstLine="720"/>
      </w:pPr>
      <w:r w:rsidRPr="00891C66">
        <w:t xml:space="preserve">В настоящее время работа ООО «ВВГСК» ориентирована на выделенные потребительские сегменты - это заказчики - юридические и физические лица. 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Фирма поддерживает и расширяет установленные связи с основными поставщиками материалов, </w:t>
      </w:r>
      <w:r w:rsidR="00031C32">
        <w:rPr>
          <w:sz w:val="28"/>
          <w:szCs w:val="28"/>
        </w:rPr>
        <w:t>с</w:t>
      </w:r>
      <w:r w:rsidRPr="00891C66">
        <w:rPr>
          <w:sz w:val="28"/>
          <w:szCs w:val="28"/>
        </w:rPr>
        <w:t xml:space="preserve"> целью выявления новых строительных материалов. Использует новые разработки в области строительства, производит обучение и переподготовку персонала.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Руководством ООО «ВВГСК», МУП «Рынок», Администрацией города Йошкар-Ола, было достигнуто соглашение о реализации магазинов. Подобное новаторство было успешно внедрено и положительно воспринято общественностью. Вырученная со строительства прибыль была вложена в снос имеющегося 2-х этажного административного здания и дала начало строительству 26 квартирного элитного жилого дома с встроенными офисными помещениями и мансардным этажом. 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Строительное предприятие наращивает объемы строительно-монтажных работ и суммы прибыли, имеет устойчивое финансовое положение.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4F5EFA" w:rsidRPr="00712DA3" w:rsidRDefault="00031C32" w:rsidP="00712DA3">
      <w:pPr>
        <w:jc w:val="center"/>
        <w:rPr>
          <w:b/>
          <w:sz w:val="28"/>
          <w:szCs w:val="28"/>
        </w:rPr>
      </w:pPr>
      <w:bookmarkStart w:id="17" w:name="_Toc536733813"/>
      <w:bookmarkStart w:id="18" w:name="_Toc21748550"/>
      <w:bookmarkStart w:id="19" w:name="_Toc36377290"/>
      <w:bookmarkStart w:id="20" w:name="_Toc41192338"/>
      <w:bookmarkStart w:id="21" w:name="_Toc42491966"/>
      <w:bookmarkStart w:id="22" w:name="_Toc43021789"/>
      <w:bookmarkStart w:id="23" w:name="_Toc43265941"/>
      <w:bookmarkStart w:id="24" w:name="_Toc89929069"/>
      <w:bookmarkStart w:id="25" w:name="_Toc92706771"/>
      <w:bookmarkStart w:id="26" w:name="_Toc93944534"/>
      <w:bookmarkStart w:id="27" w:name="_Toc99951119"/>
      <w:r w:rsidRPr="00712DA3">
        <w:rPr>
          <w:b/>
          <w:sz w:val="28"/>
          <w:szCs w:val="28"/>
        </w:rPr>
        <w:t>1</w:t>
      </w:r>
      <w:r w:rsidR="004F5EFA" w:rsidRPr="00712DA3">
        <w:rPr>
          <w:b/>
          <w:sz w:val="28"/>
          <w:szCs w:val="28"/>
        </w:rPr>
        <w:t xml:space="preserve">.2. Динамика основных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4F5EFA" w:rsidRPr="00712DA3">
        <w:rPr>
          <w:b/>
          <w:sz w:val="28"/>
          <w:szCs w:val="28"/>
        </w:rPr>
        <w:t>технико-экономических показателей ООО «ВВГСК»</w:t>
      </w:r>
      <w:bookmarkEnd w:id="25"/>
      <w:bookmarkEnd w:id="26"/>
      <w:bookmarkEnd w:id="27"/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Многогранная деятельность предприятия находит свое выражение в системе экономических показателей. Строительное предприятие, как правило, является многоотраслевым, поэтому для оценки его работы необходимы синтетические показатели, отражающие взаимосвязь внутри отдельной отрасли и между отраслями. Данную задачу можно решить только на основе стоимостных показателей. Показатели, позволяющие в целом охарактеризовать экономический процесс, называют основными экономическими показателями. Они обеспечивают количественную и качественную характеристику процесса производства. 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noProof/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Основные показатели, характеризующие деятельность предпри</w:t>
      </w:r>
      <w:r w:rsidRPr="00891C66">
        <w:rPr>
          <w:sz w:val="28"/>
          <w:szCs w:val="28"/>
          <w:lang w:val="ru-RU"/>
        </w:rPr>
        <w:softHyphen/>
        <w:t>ятия за период</w:t>
      </w:r>
      <w:r w:rsidR="00031C32">
        <w:rPr>
          <w:noProof/>
          <w:sz w:val="28"/>
          <w:szCs w:val="28"/>
          <w:lang w:val="ru-RU"/>
        </w:rPr>
        <w:t xml:space="preserve"> 2003-2007</w:t>
      </w:r>
      <w:r w:rsidRPr="00891C66">
        <w:rPr>
          <w:sz w:val="28"/>
          <w:szCs w:val="28"/>
          <w:lang w:val="ru-RU"/>
        </w:rPr>
        <w:t xml:space="preserve"> годы, представлены в таблице</w:t>
      </w:r>
      <w:r w:rsidRPr="00891C66">
        <w:rPr>
          <w:noProof/>
          <w:sz w:val="28"/>
          <w:szCs w:val="28"/>
          <w:lang w:val="ru-RU"/>
        </w:rPr>
        <w:t xml:space="preserve"> 1.</w:t>
      </w:r>
    </w:p>
    <w:p w:rsidR="004F5EFA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1C32" w:rsidRDefault="00031C32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1C32" w:rsidRDefault="00031C32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1C32" w:rsidRDefault="00031C32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1C32" w:rsidRDefault="00031C32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1C32" w:rsidRDefault="00031C32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1C32" w:rsidRDefault="00031C32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12DA3" w:rsidRDefault="00712DA3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12DA3" w:rsidRDefault="00712DA3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12DA3" w:rsidRDefault="00712DA3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31C32" w:rsidRPr="00891C66" w:rsidRDefault="00031C32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Таблица</w:t>
      </w:r>
      <w:r w:rsidRPr="00891C66">
        <w:rPr>
          <w:noProof/>
          <w:sz w:val="28"/>
          <w:szCs w:val="28"/>
          <w:lang w:val="ru-RU"/>
        </w:rPr>
        <w:t xml:space="preserve"> 1</w:t>
      </w:r>
      <w:r w:rsidR="00031C32">
        <w:rPr>
          <w:noProof/>
          <w:sz w:val="28"/>
          <w:szCs w:val="28"/>
          <w:lang w:val="ru-RU"/>
        </w:rPr>
        <w:t xml:space="preserve">. </w:t>
      </w:r>
      <w:r w:rsidRPr="00891C66">
        <w:rPr>
          <w:sz w:val="28"/>
          <w:szCs w:val="28"/>
          <w:lang w:val="ru-RU"/>
        </w:rPr>
        <w:t>Основные технико-экономические показатели хозяйственной деятельности предприятия за</w:t>
      </w:r>
      <w:r w:rsidRPr="00891C66">
        <w:rPr>
          <w:noProof/>
          <w:sz w:val="28"/>
          <w:szCs w:val="28"/>
          <w:lang w:val="ru-RU"/>
        </w:rPr>
        <w:t xml:space="preserve"> 1999-2003</w:t>
      </w:r>
      <w:r w:rsidRPr="00891C66">
        <w:rPr>
          <w:sz w:val="28"/>
          <w:szCs w:val="28"/>
          <w:lang w:val="ru-RU"/>
        </w:rPr>
        <w:t xml:space="preserve"> годы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020"/>
        <w:gridCol w:w="1021"/>
        <w:gridCol w:w="1020"/>
        <w:gridCol w:w="1021"/>
        <w:gridCol w:w="1021"/>
      </w:tblGrid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031C32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  <w:r w:rsidR="004F5EFA" w:rsidRPr="00031C32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031C32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  <w:r w:rsidR="004F5EFA" w:rsidRPr="00031C32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031C32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2005</w:t>
            </w:r>
            <w:r w:rsidR="004F5EFA" w:rsidRPr="00031C32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031C32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  <w:r w:rsidR="004F5EFA" w:rsidRPr="00031C32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031C32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  <w:r w:rsidR="004F5EFA" w:rsidRPr="00031C32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F5EFA" w:rsidRPr="00031C32">
        <w:trPr>
          <w:trHeight w:hRule="exact" w:val="81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Выручка от реализации продукции, работ, услуг, тыс. 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18983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17650,6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17445,5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23237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57395</w:t>
            </w:r>
          </w:p>
        </w:tc>
      </w:tr>
      <w:tr w:rsidR="004F5EFA" w:rsidRPr="00031C32">
        <w:trPr>
          <w:trHeight w:hRule="exact" w:val="85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Объем выполненных СМР,</w:t>
            </w:r>
          </w:p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 xml:space="preserve"> тыс. 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17231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16085,8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15919,1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22643,3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napToGrid w:val="0"/>
                <w:sz w:val="24"/>
                <w:szCs w:val="24"/>
              </w:rPr>
              <w:t>53853</w:t>
            </w:r>
          </w:p>
        </w:tc>
      </w:tr>
      <w:tr w:rsidR="004F5EFA" w:rsidRPr="00031C32">
        <w:trPr>
          <w:trHeight w:hRule="exact" w:val="8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Себестоимость проданных товаров, продукции, работ, услуг, тыс. 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15538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16077,9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17612,4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20948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54936</w:t>
            </w:r>
          </w:p>
        </w:tc>
      </w:tr>
      <w:tr w:rsidR="004F5EFA" w:rsidRPr="00031C32">
        <w:trPr>
          <w:trHeight w:hRule="exact" w:val="8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Затраты на</w:t>
            </w:r>
            <w:r w:rsidRPr="00031C32">
              <w:rPr>
                <w:noProof/>
                <w:sz w:val="24"/>
                <w:szCs w:val="24"/>
                <w:lang w:val="ru-RU"/>
              </w:rPr>
              <w:t xml:space="preserve"> 1</w:t>
            </w:r>
            <w:r w:rsidRPr="00031C32">
              <w:rPr>
                <w:sz w:val="24"/>
                <w:szCs w:val="24"/>
                <w:lang w:val="ru-RU"/>
              </w:rPr>
              <w:t xml:space="preserve"> рубль проданных товаров, продукции, работ, услуг, 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0,82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0,91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1,01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0,90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0,96</w:t>
            </w:r>
          </w:p>
        </w:tc>
      </w:tr>
      <w:tr w:rsidR="004F5EFA" w:rsidRPr="00031C32">
        <w:trPr>
          <w:trHeight w:hRule="exact" w:val="71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Среднегодовая стоимость</w:t>
            </w:r>
          </w:p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основных фондов, тыс. 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8493,8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8567,1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8721,1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9706,0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10024,0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Фондоотдача, р./р.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2,23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2,06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2,39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5,73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Численность персонала, чел.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206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186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168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182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- служащие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26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- рабочие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167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153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156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Среднегодовая выработка, тыс.р./чел.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92,2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94,9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103,8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132,0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315,4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Балансовая прибыль (убыток), тыс. 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3294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1324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-170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1489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777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Чистая прибыль (убыток), тыс. 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2392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821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-142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31C32">
              <w:rPr>
                <w:sz w:val="24"/>
                <w:szCs w:val="24"/>
                <w:lang w:val="ru-RU"/>
              </w:rPr>
              <w:t>187</w:t>
            </w:r>
          </w:p>
        </w:tc>
      </w:tr>
      <w:tr w:rsidR="004F5EFA" w:rsidRPr="00031C32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pStyle w:val="af8"/>
              <w:spacing w:line="360" w:lineRule="auto"/>
              <w:ind w:left="0"/>
              <w:jc w:val="both"/>
            </w:pPr>
            <w:r w:rsidRPr="00031C32">
              <w:t>Рентабельность продукции, 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17,89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8,91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-0,90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9,85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4,28</w:t>
            </w:r>
          </w:p>
        </w:tc>
      </w:tr>
      <w:tr w:rsidR="004F5EFA" w:rsidRPr="00031C32">
        <w:trPr>
          <w:trHeight w:hRule="exact" w:val="7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Рентабельность основной</w:t>
            </w:r>
          </w:p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 xml:space="preserve"> деятельности, 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17,35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7,50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-0,98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6,41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031C32" w:rsidRDefault="004F5EFA" w:rsidP="00977E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1C32">
              <w:rPr>
                <w:sz w:val="24"/>
                <w:szCs w:val="24"/>
              </w:rPr>
              <w:t>1,35</w:t>
            </w:r>
          </w:p>
        </w:tc>
      </w:tr>
    </w:tbl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4F5EFA" w:rsidRPr="00891C66" w:rsidRDefault="004F5EFA" w:rsidP="003D388F">
      <w:pPr>
        <w:pStyle w:val="a8"/>
        <w:ind w:firstLine="720"/>
      </w:pPr>
      <w:r w:rsidRPr="00891C66">
        <w:t>Анализируя деятельность ООО «ВВГСК», следует отметить следующее. Объем выполненных строительно-монтажных работ увеличивается. В целом, за пять лет работы организации он возрос более чем в 3 раза, что происходило по причине увеличения заказов на строительство.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Выручка от реализации продукции пре</w:t>
      </w:r>
      <w:r w:rsidR="00031C32">
        <w:rPr>
          <w:sz w:val="28"/>
          <w:szCs w:val="28"/>
        </w:rPr>
        <w:t>дприятия возросла за 2003</w:t>
      </w:r>
      <w:r w:rsidRPr="00891C66">
        <w:rPr>
          <w:sz w:val="28"/>
          <w:szCs w:val="28"/>
        </w:rPr>
        <w:t>-200</w:t>
      </w:r>
      <w:r w:rsidR="00031C32">
        <w:rPr>
          <w:sz w:val="28"/>
          <w:szCs w:val="28"/>
        </w:rPr>
        <w:t>7</w:t>
      </w:r>
      <w:r w:rsidRPr="00891C66">
        <w:rPr>
          <w:sz w:val="28"/>
          <w:szCs w:val="28"/>
        </w:rPr>
        <w:t xml:space="preserve"> гг. в 3 раза, соответственно и общая себестоимость реализации продукции предприятия имеет тенденцию роста. Основную долю в затратах на реализацию продукции составляют расходы на материалы, энергию, топливо.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Затраты на 1 рубль реализованной продукции предприятия возросли за период </w:t>
      </w:r>
      <w:r w:rsidR="00031C32">
        <w:rPr>
          <w:sz w:val="28"/>
          <w:szCs w:val="28"/>
        </w:rPr>
        <w:t>2003</w:t>
      </w:r>
      <w:r w:rsidR="00031C32" w:rsidRPr="00891C66">
        <w:rPr>
          <w:sz w:val="28"/>
          <w:szCs w:val="28"/>
        </w:rPr>
        <w:t>-200</w:t>
      </w:r>
      <w:r w:rsidR="00031C32">
        <w:rPr>
          <w:sz w:val="28"/>
          <w:szCs w:val="28"/>
        </w:rPr>
        <w:t>7</w:t>
      </w:r>
      <w:r w:rsidR="00031C32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 xml:space="preserve"> гг. на 25 коп. или на 35,2%, что оценивается отрицательно в работе ООО «ВВГСК». Удельный вес себестоимости в общем объеме произведенной продукции и выполненных работ за период с </w:t>
      </w:r>
      <w:r w:rsidR="00031C32">
        <w:rPr>
          <w:sz w:val="28"/>
          <w:szCs w:val="28"/>
        </w:rPr>
        <w:t>2003</w:t>
      </w:r>
      <w:r w:rsidRPr="00891C66">
        <w:rPr>
          <w:sz w:val="28"/>
          <w:szCs w:val="28"/>
        </w:rPr>
        <w:t xml:space="preserve"> по 200</w:t>
      </w:r>
      <w:r w:rsidR="00031C32">
        <w:rPr>
          <w:sz w:val="28"/>
          <w:szCs w:val="28"/>
        </w:rPr>
        <w:t>5</w:t>
      </w:r>
      <w:r w:rsidRPr="00891C66">
        <w:rPr>
          <w:sz w:val="28"/>
          <w:szCs w:val="28"/>
        </w:rPr>
        <w:t xml:space="preserve"> гг. увеличился на 19 коп. Предельный уровень затрат достиг критической отметки в</w:t>
      </w:r>
      <w:r w:rsidR="00031C32">
        <w:rPr>
          <w:noProof/>
          <w:sz w:val="28"/>
          <w:szCs w:val="28"/>
        </w:rPr>
        <w:t xml:space="preserve"> 2005</w:t>
      </w:r>
      <w:r w:rsidRPr="00891C66">
        <w:rPr>
          <w:noProof/>
          <w:sz w:val="28"/>
          <w:szCs w:val="28"/>
        </w:rPr>
        <w:t xml:space="preserve"> </w:t>
      </w:r>
      <w:r w:rsidRPr="00891C66">
        <w:rPr>
          <w:sz w:val="28"/>
          <w:szCs w:val="28"/>
        </w:rPr>
        <w:t>году, составляя</w:t>
      </w:r>
      <w:r w:rsidRPr="00891C66">
        <w:rPr>
          <w:noProof/>
          <w:sz w:val="28"/>
          <w:szCs w:val="28"/>
        </w:rPr>
        <w:t xml:space="preserve"> 101</w:t>
      </w:r>
      <w:r w:rsidRPr="00891C66">
        <w:rPr>
          <w:sz w:val="28"/>
          <w:szCs w:val="28"/>
        </w:rPr>
        <w:t xml:space="preserve"> коп. на</w:t>
      </w:r>
      <w:r w:rsidRPr="00891C66">
        <w:rPr>
          <w:noProof/>
          <w:sz w:val="28"/>
          <w:szCs w:val="28"/>
        </w:rPr>
        <w:t xml:space="preserve"> 1</w:t>
      </w:r>
      <w:r w:rsidRPr="00891C66">
        <w:rPr>
          <w:sz w:val="28"/>
          <w:szCs w:val="28"/>
        </w:rPr>
        <w:t xml:space="preserve"> рубль реализованной продукции. 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 200</w:t>
      </w:r>
      <w:r w:rsidR="00031C32">
        <w:rPr>
          <w:sz w:val="28"/>
          <w:szCs w:val="28"/>
        </w:rPr>
        <w:t>6</w:t>
      </w:r>
      <w:r w:rsidRPr="00891C66">
        <w:rPr>
          <w:sz w:val="28"/>
          <w:szCs w:val="28"/>
        </w:rPr>
        <w:t xml:space="preserve"> году удельный вес затрат снизился до уровня 90 коп. на рубль реализованной продукции, а в 200</w:t>
      </w:r>
      <w:r w:rsidR="00031C32">
        <w:rPr>
          <w:sz w:val="28"/>
          <w:szCs w:val="28"/>
        </w:rPr>
        <w:t>7</w:t>
      </w:r>
      <w:r w:rsidRPr="00891C66">
        <w:rPr>
          <w:sz w:val="28"/>
          <w:szCs w:val="28"/>
        </w:rPr>
        <w:t xml:space="preserve"> году опять возрос. 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Эффективность использования основных средств предприятия увеличилась, фондоотдача возросла более чем в 2,6 раза, на что повлияли темпы роста объемов реализации продукции предприятия.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Среднесписочная численность работников ООО «ВВГСК» за весь период анализа уменьшается на 24 чел. или на 11,7%. 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Финансовым результатом деятельности предприятия</w:t>
      </w:r>
      <w:r w:rsidR="00031C32">
        <w:rPr>
          <w:sz w:val="28"/>
          <w:szCs w:val="28"/>
        </w:rPr>
        <w:t xml:space="preserve"> является прибыль, только в 2005</w:t>
      </w:r>
      <w:r w:rsidRPr="00891C66">
        <w:rPr>
          <w:sz w:val="28"/>
          <w:szCs w:val="28"/>
        </w:rPr>
        <w:t xml:space="preserve"> году был отмечен убыток. </w:t>
      </w:r>
    </w:p>
    <w:p w:rsidR="004F5EFA" w:rsidRPr="00891C66" w:rsidRDefault="004F5EFA" w:rsidP="003D388F">
      <w:pPr>
        <w:pStyle w:val="a8"/>
        <w:ind w:firstLine="720"/>
      </w:pPr>
      <w:bookmarkStart w:id="28" w:name="_Toc93944535"/>
      <w:bookmarkStart w:id="29" w:name="_Toc99951041"/>
      <w:bookmarkStart w:id="30" w:name="_Toc99951120"/>
      <w:r w:rsidRPr="00891C66">
        <w:t>Увеличение уде</w:t>
      </w:r>
      <w:r w:rsidR="00031C32">
        <w:t>льного веса себестоимости в 2005</w:t>
      </w:r>
      <w:r w:rsidRPr="00891C66">
        <w:t xml:space="preserve"> году привело к значительному понижению балансовой прибыли. Эти результаты говорят о снижении объемов строительно-монтажных работ, падение прибыли вызвано несвоевременными платежами со стороны заказчиков. Наличие балансового убытка в размере 170 тыс.р. объясняется также превышением затрат на производство и реализацию работ и услуг над общим объемом выручки от реализации продукции.</w:t>
      </w:r>
      <w:bookmarkEnd w:id="28"/>
      <w:bookmarkEnd w:id="29"/>
      <w:bookmarkEnd w:id="30"/>
      <w:r w:rsidRPr="00891C66">
        <w:t xml:space="preserve"> 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Объемы балансовой прибыли ООО «ВВГСК» в 2003 году уменьшил</w:t>
      </w:r>
      <w:r w:rsidR="00031C32">
        <w:rPr>
          <w:sz w:val="28"/>
          <w:szCs w:val="28"/>
        </w:rPr>
        <w:t>ись в 2 раза по сравнению с 2006</w:t>
      </w:r>
      <w:r w:rsidRPr="00891C66">
        <w:rPr>
          <w:sz w:val="28"/>
          <w:szCs w:val="28"/>
        </w:rPr>
        <w:t xml:space="preserve"> годом.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</w:pPr>
      <w:r w:rsidRPr="00891C66">
        <w:t xml:space="preserve">Данные, приведенные в таблице 1 показывают, что доходы предприятия значительно </w:t>
      </w:r>
      <w:r w:rsidR="00031C32">
        <w:t>сократились. В 2007</w:t>
      </w:r>
      <w:r w:rsidRPr="00891C66">
        <w:t xml:space="preserve"> году на один рубль произведенной продукции затраты составляют 96 копеек. У предприятия наблюдается очень низкая рентабельность вследствие превышающего роста затрат над темпами роста выручки от реализации продукции. В целом можно сделать вывод, что ООО «ВВГСК» работает для того, чтобы покрыть свои расходы.</w:t>
      </w:r>
    </w:p>
    <w:p w:rsidR="004F5EFA" w:rsidRPr="00891C66" w:rsidRDefault="00031C32" w:rsidP="00977E04">
      <w:pPr>
        <w:pStyle w:val="1"/>
        <w:ind w:right="0"/>
        <w:rPr>
          <w:b/>
          <w:bCs/>
        </w:rPr>
      </w:pPr>
      <w:bookmarkStart w:id="31" w:name="_Toc99951121"/>
      <w:r>
        <w:rPr>
          <w:b/>
          <w:bCs/>
        </w:rPr>
        <w:t>1</w:t>
      </w:r>
      <w:r w:rsidR="004F5EFA" w:rsidRPr="00891C66">
        <w:rPr>
          <w:b/>
          <w:bCs/>
        </w:rPr>
        <w:t>.3. Анализ показателей производства и реализации продукции</w:t>
      </w:r>
      <w:bookmarkEnd w:id="31"/>
    </w:p>
    <w:p w:rsidR="004F5EFA" w:rsidRPr="00891C66" w:rsidRDefault="004F5EFA" w:rsidP="00977E04">
      <w:pPr>
        <w:pStyle w:val="24"/>
        <w:spacing w:line="360" w:lineRule="auto"/>
        <w:ind w:firstLine="720"/>
        <w:jc w:val="center"/>
        <w:rPr>
          <w:b/>
          <w:bCs/>
        </w:rPr>
      </w:pPr>
    </w:p>
    <w:p w:rsidR="004F5EFA" w:rsidRPr="00891C66" w:rsidRDefault="004F5EFA" w:rsidP="003D388F">
      <w:pPr>
        <w:pStyle w:val="aa"/>
        <w:ind w:right="0"/>
      </w:pPr>
      <w:r w:rsidRPr="00891C66">
        <w:t>Основными видами деятельности предприятия являются: выполнение строительно-монтажных и ремонтно-строительных работ, генподрядная деятельность при производстве строительно-монтажных работ.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 ООО «ВВГСК» осуществляет следующие виды деятельности: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- выполнение строительно-монтажных работ;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- производство строительных материалов и изделий;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- выполнение работ по благоустройству территорий;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- осуществление функций генерального подрядчика;</w:t>
      </w:r>
    </w:p>
    <w:p w:rsidR="004F5EFA" w:rsidRPr="00891C66" w:rsidRDefault="004F5EFA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- осуществление ремонтно-строительных работ с составлением смет</w:t>
      </w:r>
      <w:r w:rsidR="00031C32">
        <w:rPr>
          <w:sz w:val="28"/>
          <w:szCs w:val="28"/>
        </w:rPr>
        <w:t>.</w:t>
      </w:r>
    </w:p>
    <w:p w:rsidR="004F5EFA" w:rsidRPr="00891C66" w:rsidRDefault="004F5EFA" w:rsidP="003D388F">
      <w:pPr>
        <w:pStyle w:val="a8"/>
        <w:ind w:firstLine="720"/>
      </w:pPr>
      <w:r w:rsidRPr="00891C66">
        <w:t>По видам строительная продукция ООО «ВВГСК» подразделяется на:</w:t>
      </w:r>
    </w:p>
    <w:p w:rsidR="004F5EFA" w:rsidRPr="00891C66" w:rsidRDefault="004F5EFA" w:rsidP="003D388F">
      <w:pPr>
        <w:pStyle w:val="a8"/>
        <w:ind w:firstLine="720"/>
      </w:pPr>
      <w:r w:rsidRPr="00891C66">
        <w:t>- продукцию жилищного домостроения (долевое строительство жиль</w:t>
      </w:r>
      <w:r w:rsidR="00031C32">
        <w:t>я);</w:t>
      </w:r>
      <w:r w:rsidRPr="00891C66">
        <w:t xml:space="preserve"> </w:t>
      </w:r>
    </w:p>
    <w:p w:rsidR="004F5EFA" w:rsidRPr="00891C66" w:rsidRDefault="004F5EFA" w:rsidP="003D388F">
      <w:pPr>
        <w:pStyle w:val="a8"/>
        <w:ind w:firstLine="720"/>
      </w:pPr>
      <w:r w:rsidRPr="00891C66">
        <w:t>- строительная продукция с</w:t>
      </w:r>
      <w:r w:rsidR="00031C32">
        <w:t>ельскохозяйственного назначения;</w:t>
      </w:r>
    </w:p>
    <w:p w:rsidR="004F5EFA" w:rsidRPr="00891C66" w:rsidRDefault="007A455B" w:rsidP="003D388F">
      <w:pPr>
        <w:pStyle w:val="a8"/>
        <w:ind w:firstLine="720"/>
      </w:pPr>
      <w:r>
        <w:t>- продукция гос</w:t>
      </w:r>
      <w:r w:rsidR="004F5EFA" w:rsidRPr="00891C66">
        <w:t xml:space="preserve">заказа. </w:t>
      </w:r>
    </w:p>
    <w:p w:rsidR="004F5EFA" w:rsidRPr="00891C66" w:rsidRDefault="004F5EFA" w:rsidP="003D388F">
      <w:pPr>
        <w:pStyle w:val="a8"/>
        <w:ind w:firstLine="720"/>
      </w:pPr>
      <w:r w:rsidRPr="00891C66">
        <w:t xml:space="preserve">Слабыми сторонами строительной продукции являются качество товара и возможности роста рынка, а также в меньшей степени - интенсивность конкуренции. </w:t>
      </w:r>
    </w:p>
    <w:p w:rsidR="004F5EFA" w:rsidRPr="00891C66" w:rsidRDefault="004F5EFA" w:rsidP="003D388F">
      <w:pPr>
        <w:pStyle w:val="a8"/>
        <w:ind w:firstLine="720"/>
      </w:pPr>
      <w:r w:rsidRPr="00891C66">
        <w:t xml:space="preserve">Возможности роста рынка ограничены большим объемом долевого строительства жилья по республике, перенасыщением данного рынка продукцией (спрос меньше предложения), ростом цен </w:t>
      </w:r>
      <w:r w:rsidR="00031C32">
        <w:t>на жилье (а период с начала 2007 года по конец 2007</w:t>
      </w:r>
      <w:r w:rsidRPr="00891C66">
        <w:t xml:space="preserve"> года цены на жилье в строящихся домах гражданского типа, долевое участие – выросли на 25-30%) при низком уровне жизни и платежеспособности населения.</w:t>
      </w:r>
    </w:p>
    <w:p w:rsidR="004F5EFA" w:rsidRPr="00891C66" w:rsidRDefault="004F5EFA" w:rsidP="003D388F">
      <w:pPr>
        <w:pStyle w:val="aa"/>
        <w:ind w:right="0"/>
      </w:pPr>
      <w:r w:rsidRPr="00891C66">
        <w:t>Показателями, характеризующими производственную программу строительного предприятия, являются: ввод в действие производственных мощностей и объектов строительства; соблюдение норм продолжительности строительства; выполнение общего объема строительно-монтажных работ; ритмичность работы; качест</w:t>
      </w:r>
      <w:r w:rsidR="00031C32">
        <w:t>во строительной продукции.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Выполнение объема подрядных работ является обобщающим показателем деятельности строительной организации. Общий объем строительно-монтажных работ служит основой для определения потребности в материальных ресурсах, фонде заработной платы и размере оборотных средств. 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  <w:r w:rsidRPr="00891C66">
        <w:rPr>
          <w:snapToGrid w:val="0"/>
        </w:rPr>
        <w:t>При анализе структуры продукции необходимо обеспечить группировку изделий по отраслевым сегментам, на соответствующую и не соответствующую профилю данного предприятия. При анализе структуры реализованной продукции ООО «ВВГСК» из соответствующей профилю данного предприятия особо выделяют строительно-монтажные работы. К не соответствующим профилю данного предприятия относится оказани</w:t>
      </w:r>
      <w:bookmarkStart w:id="32" w:name="OCRUncertain124"/>
      <w:r w:rsidRPr="00891C66">
        <w:rPr>
          <w:snapToGrid w:val="0"/>
        </w:rPr>
        <w:t xml:space="preserve">е </w:t>
      </w:r>
      <w:bookmarkEnd w:id="32"/>
      <w:r w:rsidRPr="00891C66">
        <w:rPr>
          <w:snapToGrid w:val="0"/>
        </w:rPr>
        <w:t>транспортных и прочих услуг населению. Для проведения данного анализа заполним таблицу</w:t>
      </w:r>
      <w:r w:rsidRPr="00891C66">
        <w:rPr>
          <w:noProof/>
          <w:snapToGrid w:val="0"/>
        </w:rPr>
        <w:t xml:space="preserve"> 2.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Анализируя структуру реализованной продукции можно сказать, что средний удельный вес продукции соответствующей профилю предприятия за анализируемый период составляет 92,89</w:t>
      </w:r>
      <w:r w:rsidRPr="00891C66">
        <w:rPr>
          <w:noProof/>
          <w:snapToGrid w:val="0"/>
        </w:rPr>
        <w:t>%.</w:t>
      </w:r>
      <w:r w:rsidRPr="00891C66">
        <w:rPr>
          <w:snapToGrid w:val="0"/>
        </w:rPr>
        <w:t xml:space="preserve"> В данном случае речь идет строительно-монтажных и ремонтно-строительных работах.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Также можно отметить, что объем реализованной продукции и услуг ООО «ВВГСК» увеличивается с каждым годом, особенно больш</w:t>
      </w:r>
      <w:r w:rsidR="00F067FE">
        <w:rPr>
          <w:snapToGrid w:val="0"/>
        </w:rPr>
        <w:t>ий прирост можно отметить в 2007</w:t>
      </w:r>
      <w:r w:rsidRPr="00891C66">
        <w:rPr>
          <w:snapToGrid w:val="0"/>
        </w:rPr>
        <w:t xml:space="preserve"> году, когда выручка от реализации увеличилась на 34158 тыс. руб. по отношению к предыдущему году, что связано с увеличившимися заказами на услуги организации. </w:t>
      </w:r>
    </w:p>
    <w:p w:rsidR="004F5EFA" w:rsidRDefault="004F5EFA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F067FE" w:rsidRDefault="00F067FE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F067FE" w:rsidRDefault="00F067FE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F067FE" w:rsidRDefault="00F067FE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F067FE" w:rsidRDefault="00F067FE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F067FE" w:rsidRDefault="00F067FE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F067FE" w:rsidRDefault="00F067FE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F067FE" w:rsidRPr="00891C66" w:rsidRDefault="00F067FE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4F5EFA" w:rsidRPr="00891C66" w:rsidRDefault="004F5EFA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Таблица 2</w:t>
      </w:r>
      <w:r w:rsidR="00F067FE">
        <w:rPr>
          <w:snapToGrid w:val="0"/>
        </w:rPr>
        <w:t xml:space="preserve">. </w:t>
      </w:r>
      <w:r w:rsidRPr="00891C66">
        <w:rPr>
          <w:snapToGrid w:val="0"/>
        </w:rPr>
        <w:t>Структура реализованной продукции</w:t>
      </w:r>
    </w:p>
    <w:tbl>
      <w:tblPr>
        <w:tblW w:w="9953" w:type="dxa"/>
        <w:tblInd w:w="-7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708"/>
        <w:gridCol w:w="852"/>
        <w:gridCol w:w="850"/>
        <w:gridCol w:w="851"/>
        <w:gridCol w:w="708"/>
        <w:gridCol w:w="851"/>
        <w:gridCol w:w="709"/>
        <w:gridCol w:w="708"/>
        <w:gridCol w:w="851"/>
      </w:tblGrid>
      <w:tr w:rsidR="004F5EFA" w:rsidRPr="00F067FE">
        <w:trPr>
          <w:trHeight w:val="399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Года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Отклонение</w:t>
            </w:r>
          </w:p>
        </w:tc>
      </w:tr>
      <w:tr w:rsidR="00F067FE" w:rsidRPr="00F067FE">
        <w:trPr>
          <w:trHeight w:val="399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2003</w:t>
            </w:r>
            <w:r w:rsidR="004F5EFA" w:rsidRPr="00F067FE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2006</w:t>
            </w:r>
            <w:r w:rsidR="004F5EFA" w:rsidRPr="00F067FE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0</w:t>
            </w:r>
            <w:r w:rsidR="00F067FE">
              <w:rPr>
                <w:snapToGrid w:val="0"/>
                <w:sz w:val="24"/>
                <w:szCs w:val="24"/>
              </w:rPr>
              <w:t>4/03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05/04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06/05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F067FE" w:rsidP="00891C66">
            <w:pPr>
              <w:pStyle w:val="a4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07/06</w:t>
            </w:r>
          </w:p>
        </w:tc>
      </w:tr>
      <w:tr w:rsidR="00F067FE" w:rsidRPr="00F067FE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8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Реализованная продукция, тыс. 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18983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17650,6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17445,5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23237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57395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-1332,4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-205,1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5791,5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34158</w:t>
            </w:r>
          </w:p>
        </w:tc>
      </w:tr>
      <w:tr w:rsidR="00F067FE" w:rsidRPr="00F067FE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8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Соответствующая профилю предприятия (строительно-монтажные работы), тыс. 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17231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16085,8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15919,1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22643,3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53853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-1145,2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-166,7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6724,2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31209,7</w:t>
            </w:r>
          </w:p>
        </w:tc>
      </w:tr>
      <w:tr w:rsidR="00F067FE" w:rsidRPr="00F067FE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8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Удельный вес в объеме товарной продукции,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90,77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91,13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91,25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97,45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93,83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0,12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6,19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-3,62</w:t>
            </w:r>
          </w:p>
        </w:tc>
      </w:tr>
      <w:tr w:rsidR="00F067FE" w:rsidRPr="00F067FE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8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Не соответствующая профилю предприятия, 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1752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1564,8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1526,4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593,7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3542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-187,2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-932,7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2948,3</w:t>
            </w:r>
          </w:p>
        </w:tc>
      </w:tr>
      <w:tr w:rsidR="00F067FE" w:rsidRPr="00F067FE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a8"/>
              <w:rPr>
                <w:snapToGrid w:val="0"/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Удельный вес в объеме товарной продукции,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9,23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8,87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8,75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2,55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6,17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-0,36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-0,12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-6,19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3,62</w:t>
            </w:r>
          </w:p>
        </w:tc>
      </w:tr>
    </w:tbl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 данным таблицы можно сделать вывод о падении объемов строительно-мо</w:t>
      </w:r>
      <w:r w:rsidR="00F067FE">
        <w:rPr>
          <w:sz w:val="28"/>
          <w:szCs w:val="28"/>
        </w:rPr>
        <w:t>нтажных работ ООО «ВВГСК» в 2005</w:t>
      </w:r>
      <w:r w:rsidRPr="00891C66">
        <w:rPr>
          <w:sz w:val="28"/>
          <w:szCs w:val="28"/>
        </w:rPr>
        <w:t xml:space="preserve"> году. Уменьшение объемов строительно-монтажных работ привело к сокращению прибыли предприятия и связано в первую очередь с сокращением заказов на выполняемые предприятием строительные работы. Если сравнить </w:t>
      </w:r>
      <w:r w:rsidRPr="00891C66">
        <w:rPr>
          <w:noProof/>
          <w:sz w:val="28"/>
          <w:szCs w:val="28"/>
        </w:rPr>
        <w:t>200</w:t>
      </w:r>
      <w:r w:rsidR="00F067FE">
        <w:rPr>
          <w:noProof/>
          <w:sz w:val="28"/>
          <w:szCs w:val="28"/>
        </w:rPr>
        <w:t>5</w:t>
      </w:r>
      <w:r w:rsidRPr="00891C66">
        <w:rPr>
          <w:sz w:val="28"/>
          <w:szCs w:val="28"/>
        </w:rPr>
        <w:t xml:space="preserve"> год с ему предшествующим, то видно, что он был крайне тяжелым для предприятия и охарактеризовался сокращением объема работ на</w:t>
      </w:r>
      <w:r w:rsidRPr="00891C66">
        <w:rPr>
          <w:noProof/>
          <w:sz w:val="28"/>
          <w:szCs w:val="28"/>
        </w:rPr>
        <w:t xml:space="preserve"> 166,7 тыс. руб.</w:t>
      </w:r>
      <w:r w:rsidRPr="00891C66">
        <w:rPr>
          <w:sz w:val="28"/>
          <w:szCs w:val="28"/>
        </w:rPr>
        <w:t xml:space="preserve"> Уменьшение объемов работ привело к сокращению прибыли предприятия и связано в первую очередь с сокращением заказов на выполняемые предприятием строительные работы.</w:t>
      </w:r>
    </w:p>
    <w:p w:rsidR="004F5EFA" w:rsidRPr="00891C66" w:rsidRDefault="004F5EFA" w:rsidP="003D388F">
      <w:pPr>
        <w:pStyle w:val="aa"/>
        <w:ind w:right="0"/>
      </w:pPr>
      <w:r w:rsidRPr="00891C66">
        <w:t>Предприятие потеряло часть ниши на рынке, и теперь перед ним стоит главная задача</w:t>
      </w:r>
      <w:r w:rsidRPr="00891C66">
        <w:rPr>
          <w:noProof/>
        </w:rPr>
        <w:t xml:space="preserve"> -</w:t>
      </w:r>
      <w:r w:rsidRPr="00891C66">
        <w:t xml:space="preserve"> отвоевать ее у своих конкурентов. В последние годы пред</w:t>
      </w:r>
      <w:r w:rsidRPr="00891C66">
        <w:softHyphen/>
        <w:t xml:space="preserve">приятие уверенно заключала договоры на выполнение работ, что и нашло свое отражение на динамике их объема. 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 xml:space="preserve">В отношении динамики удельного веса реализованной продукции соответствующей профилю предприятия определенной тенденции </w:t>
      </w:r>
      <w:bookmarkStart w:id="33" w:name="OCRUncertain135"/>
      <w:r w:rsidRPr="00891C66">
        <w:rPr>
          <w:snapToGrid w:val="0"/>
        </w:rPr>
        <w:t>н</w:t>
      </w:r>
      <w:bookmarkEnd w:id="33"/>
      <w:r w:rsidRPr="00891C66">
        <w:rPr>
          <w:snapToGrid w:val="0"/>
        </w:rPr>
        <w:t>е наблюдается. Так, в</w:t>
      </w:r>
      <w:r w:rsidR="00F067FE">
        <w:rPr>
          <w:noProof/>
          <w:snapToGrid w:val="0"/>
        </w:rPr>
        <w:t xml:space="preserve"> 2006</w:t>
      </w:r>
      <w:r w:rsidRPr="00891C66">
        <w:rPr>
          <w:snapToGrid w:val="0"/>
        </w:rPr>
        <w:t xml:space="preserve"> году наблюдается увеличение удельного веса на</w:t>
      </w:r>
      <w:r w:rsidRPr="00891C66">
        <w:rPr>
          <w:noProof/>
          <w:snapToGrid w:val="0"/>
        </w:rPr>
        <w:t xml:space="preserve"> 6,19%</w:t>
      </w:r>
      <w:r w:rsidRPr="00891C66">
        <w:rPr>
          <w:snapToGrid w:val="0"/>
        </w:rPr>
        <w:t xml:space="preserve"> по отношению к предыдущему году; в</w:t>
      </w:r>
      <w:r w:rsidR="00F067FE">
        <w:rPr>
          <w:noProof/>
          <w:snapToGrid w:val="0"/>
        </w:rPr>
        <w:t xml:space="preserve"> 2007</w:t>
      </w:r>
      <w:r w:rsidRPr="00891C66">
        <w:rPr>
          <w:snapToGrid w:val="0"/>
        </w:rPr>
        <w:t xml:space="preserve"> году отмечается спад на 3,62</w:t>
      </w:r>
      <w:r w:rsidRPr="00891C66">
        <w:rPr>
          <w:noProof/>
          <w:snapToGrid w:val="0"/>
        </w:rPr>
        <w:t>%</w:t>
      </w:r>
      <w:r w:rsidRPr="00891C66">
        <w:rPr>
          <w:snapToGrid w:val="0"/>
        </w:rPr>
        <w:t xml:space="preserve"> по отношению к предыдущему году. </w:t>
      </w:r>
    </w:p>
    <w:p w:rsidR="004F5EFA" w:rsidRPr="00891C66" w:rsidRDefault="004F5EFA" w:rsidP="003D388F">
      <w:pPr>
        <w:pStyle w:val="24"/>
        <w:tabs>
          <w:tab w:val="left" w:pos="6096"/>
        </w:tabs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 xml:space="preserve">Не соответствующая профилю предприятия товарная продукция </w:t>
      </w:r>
      <w:bookmarkStart w:id="34" w:name="OCRUncertain138"/>
      <w:r w:rsidRPr="00891C66">
        <w:rPr>
          <w:snapToGrid w:val="0"/>
        </w:rPr>
        <w:t xml:space="preserve">к </w:t>
      </w:r>
      <w:bookmarkEnd w:id="34"/>
      <w:r w:rsidRPr="00891C66">
        <w:rPr>
          <w:snapToGrid w:val="0"/>
        </w:rPr>
        <w:t>среднем по удельному весу составляет</w:t>
      </w:r>
      <w:r w:rsidRPr="00891C66">
        <w:rPr>
          <w:noProof/>
          <w:snapToGrid w:val="0"/>
        </w:rPr>
        <w:t xml:space="preserve"> 7,11%,</w:t>
      </w:r>
      <w:r w:rsidRPr="00891C66">
        <w:rPr>
          <w:snapToGrid w:val="0"/>
        </w:rPr>
        <w:t xml:space="preserve"> т.е. почти десятая часть всей реализованной продукции. Строительная организация имеет свой автопарк, а также подсобные производства: пилораму, столярный цех, растворобетонный узел, занимается лесозаготовкой. В данном случае речь идет также об оказании следующих услуг для других организаций и населения: погрузо-разгрузочные работы при помощи крана-балки и автокрана, перевозка грузов автосамосвалом, перевозка пассажиров автобусами, сварочные работы, зарядка аккумуляторов и прочие. Подсобное производство в основном направлено на обеспечение материалами основной деятельности ООО «ВВГСК», а также реализации на сторону. В 200</w:t>
      </w:r>
      <w:r w:rsidR="00F067FE">
        <w:rPr>
          <w:snapToGrid w:val="0"/>
        </w:rPr>
        <w:t>7</w:t>
      </w:r>
      <w:r w:rsidRPr="00891C66">
        <w:rPr>
          <w:snapToGrid w:val="0"/>
        </w:rPr>
        <w:t xml:space="preserve"> году реализация по неосновной деятельности увеличилась с 593,7 тыс. р. до 3542 тыс. р., что больше уровня 200</w:t>
      </w:r>
      <w:r w:rsidR="00F067FE">
        <w:rPr>
          <w:snapToGrid w:val="0"/>
        </w:rPr>
        <w:t>6</w:t>
      </w:r>
      <w:r w:rsidRPr="00891C66">
        <w:rPr>
          <w:snapToGrid w:val="0"/>
        </w:rPr>
        <w:t xml:space="preserve"> года почти в 6 раз.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</w:pPr>
      <w:r w:rsidRPr="00891C66">
        <w:t>Рассмотрим динамику объема строительно-монтажных работ в ООО «ВВГСК» за отчетный период (табл. 3).</w:t>
      </w:r>
    </w:p>
    <w:p w:rsidR="004F5EFA" w:rsidRPr="00891C66" w:rsidRDefault="004F5EFA" w:rsidP="003D388F">
      <w:pPr>
        <w:pStyle w:val="24"/>
        <w:spacing w:line="360" w:lineRule="auto"/>
        <w:ind w:firstLine="720"/>
        <w:jc w:val="both"/>
      </w:pPr>
      <w:r w:rsidRPr="00891C66">
        <w:t>Таблица 3</w:t>
      </w:r>
      <w:r w:rsidR="00F067FE">
        <w:t xml:space="preserve">. </w:t>
      </w:r>
      <w:r w:rsidRPr="00891C66">
        <w:t>Динамика объема строительно-монтажных работ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831"/>
        <w:gridCol w:w="1831"/>
        <w:gridCol w:w="1831"/>
        <w:gridCol w:w="1831"/>
      </w:tblGrid>
      <w:tr w:rsidR="004F5EFA" w:rsidRPr="00F067FE">
        <w:trPr>
          <w:cantSplit/>
          <w:trHeight w:val="280"/>
        </w:trPr>
        <w:tc>
          <w:tcPr>
            <w:tcW w:w="959" w:type="dxa"/>
            <w:vMerge w:val="restart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Объем СМР,</w:t>
            </w:r>
          </w:p>
          <w:p w:rsidR="004F5EFA" w:rsidRPr="00F067FE" w:rsidRDefault="004F5EFA" w:rsidP="00891C66">
            <w:pPr>
              <w:pStyle w:val="af1"/>
              <w:spacing w:line="360" w:lineRule="auto"/>
              <w:jc w:val="both"/>
            </w:pPr>
            <w:r w:rsidRPr="00F067FE">
              <w:t xml:space="preserve">тыс. руб. </w:t>
            </w:r>
          </w:p>
        </w:tc>
        <w:tc>
          <w:tcPr>
            <w:tcW w:w="3662" w:type="dxa"/>
            <w:gridSpan w:val="2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Базисные</w:t>
            </w:r>
          </w:p>
        </w:tc>
        <w:tc>
          <w:tcPr>
            <w:tcW w:w="3662" w:type="dxa"/>
            <w:gridSpan w:val="2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Цепные</w:t>
            </w:r>
          </w:p>
        </w:tc>
      </w:tr>
      <w:tr w:rsidR="004F5EFA" w:rsidRPr="00F067FE">
        <w:trPr>
          <w:cantSplit/>
          <w:trHeight w:val="380"/>
        </w:trPr>
        <w:tc>
          <w:tcPr>
            <w:tcW w:w="959" w:type="dxa"/>
            <w:vMerge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 xml:space="preserve">Темп роста, </w:t>
            </w:r>
          </w:p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%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Абсол.</w:t>
            </w:r>
          </w:p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 xml:space="preserve">прирост, </w:t>
            </w:r>
          </w:p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тыс. руб.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 xml:space="preserve">Темп роста, </w:t>
            </w:r>
          </w:p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%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Абсол.</w:t>
            </w:r>
          </w:p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 xml:space="preserve">прирост, </w:t>
            </w:r>
          </w:p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тыс. руб.</w:t>
            </w:r>
          </w:p>
        </w:tc>
      </w:tr>
      <w:tr w:rsidR="004F5EFA" w:rsidRPr="00F067FE">
        <w:trPr>
          <w:cantSplit/>
        </w:trPr>
        <w:tc>
          <w:tcPr>
            <w:tcW w:w="959" w:type="dxa"/>
          </w:tcPr>
          <w:p w:rsidR="004F5EFA" w:rsidRPr="00F067FE" w:rsidRDefault="00F067F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17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17231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100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100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</w:t>
            </w:r>
          </w:p>
        </w:tc>
      </w:tr>
      <w:tr w:rsidR="004F5EFA" w:rsidRPr="00F067FE">
        <w:trPr>
          <w:cantSplit/>
        </w:trPr>
        <w:tc>
          <w:tcPr>
            <w:tcW w:w="959" w:type="dxa"/>
          </w:tcPr>
          <w:p w:rsidR="004F5EFA" w:rsidRPr="00F067FE" w:rsidRDefault="00F067F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17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16085,8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93,35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-6,65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93,35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-6,65</w:t>
            </w:r>
          </w:p>
        </w:tc>
      </w:tr>
      <w:tr w:rsidR="004F5EFA" w:rsidRPr="00F067FE">
        <w:trPr>
          <w:cantSplit/>
        </w:trPr>
        <w:tc>
          <w:tcPr>
            <w:tcW w:w="959" w:type="dxa"/>
          </w:tcPr>
          <w:p w:rsidR="004F5EFA" w:rsidRPr="00F067FE" w:rsidRDefault="00F067F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15919,1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92,39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-0,97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98,96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5,61</w:t>
            </w:r>
          </w:p>
        </w:tc>
      </w:tr>
      <w:tr w:rsidR="004F5EFA" w:rsidRPr="00F067FE">
        <w:trPr>
          <w:cantSplit/>
        </w:trPr>
        <w:tc>
          <w:tcPr>
            <w:tcW w:w="959" w:type="dxa"/>
          </w:tcPr>
          <w:p w:rsidR="004F5EFA" w:rsidRPr="00F067FE" w:rsidRDefault="00F067F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22643,3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131,41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39,02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142,24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43,28</w:t>
            </w:r>
          </w:p>
        </w:tc>
      </w:tr>
      <w:tr w:rsidR="004F5EFA" w:rsidRPr="00F067FE">
        <w:trPr>
          <w:cantSplit/>
          <w:trHeight w:val="319"/>
        </w:trPr>
        <w:tc>
          <w:tcPr>
            <w:tcW w:w="959" w:type="dxa"/>
          </w:tcPr>
          <w:p w:rsidR="004F5EFA" w:rsidRPr="00F067FE" w:rsidRDefault="00F067F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napToGrid w:val="0"/>
                <w:sz w:val="24"/>
                <w:szCs w:val="24"/>
              </w:rPr>
              <w:t>53853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312,54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181,13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237,83</w:t>
            </w:r>
          </w:p>
        </w:tc>
        <w:tc>
          <w:tcPr>
            <w:tcW w:w="1831" w:type="dxa"/>
          </w:tcPr>
          <w:p w:rsidR="004F5EFA" w:rsidRPr="00F067F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95,59</w:t>
            </w:r>
          </w:p>
        </w:tc>
      </w:tr>
    </w:tbl>
    <w:p w:rsidR="004F5EFA" w:rsidRPr="00891C66" w:rsidRDefault="004F5EFA" w:rsidP="003D388F">
      <w:pPr>
        <w:pStyle w:val="BodyText21"/>
        <w:spacing w:line="360" w:lineRule="auto"/>
        <w:ind w:firstLine="720"/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В целом за</w:t>
      </w:r>
      <w:r w:rsidRPr="00891C66">
        <w:rPr>
          <w:noProof/>
          <w:sz w:val="28"/>
          <w:szCs w:val="28"/>
          <w:lang w:val="ru-RU"/>
        </w:rPr>
        <w:t xml:space="preserve"> 5 лет </w:t>
      </w:r>
      <w:r w:rsidRPr="00891C66">
        <w:rPr>
          <w:sz w:val="28"/>
          <w:szCs w:val="28"/>
          <w:lang w:val="ru-RU"/>
        </w:rPr>
        <w:t>объем производимых строительно-монтажных ра</w:t>
      </w:r>
      <w:r w:rsidRPr="00891C66">
        <w:rPr>
          <w:sz w:val="28"/>
          <w:szCs w:val="28"/>
          <w:lang w:val="ru-RU"/>
        </w:rPr>
        <w:softHyphen/>
        <w:t>бот возрос на</w:t>
      </w:r>
      <w:r w:rsidRPr="00891C66">
        <w:rPr>
          <w:noProof/>
          <w:sz w:val="28"/>
          <w:szCs w:val="28"/>
          <w:lang w:val="ru-RU"/>
        </w:rPr>
        <w:t xml:space="preserve"> 36622 тыс. руб. или на 212,54%</w:t>
      </w:r>
      <w:r w:rsidRPr="00891C66">
        <w:rPr>
          <w:sz w:val="28"/>
          <w:szCs w:val="28"/>
          <w:lang w:val="ru-RU"/>
        </w:rPr>
        <w:t>, при этом среднего</w:t>
      </w:r>
      <w:r w:rsidRPr="00891C66">
        <w:rPr>
          <w:sz w:val="28"/>
          <w:szCs w:val="28"/>
          <w:lang w:val="ru-RU"/>
        </w:rPr>
        <w:softHyphen/>
        <w:t>довой темп прироста составил</w:t>
      </w:r>
      <w:r w:rsidRPr="00891C66">
        <w:rPr>
          <w:noProof/>
          <w:sz w:val="28"/>
          <w:szCs w:val="28"/>
          <w:lang w:val="ru-RU"/>
        </w:rPr>
        <w:t xml:space="preserve"> – 42,5%.</w:t>
      </w:r>
      <w:r w:rsidRPr="00891C66">
        <w:rPr>
          <w:sz w:val="28"/>
          <w:szCs w:val="28"/>
          <w:lang w:val="ru-RU"/>
        </w:rPr>
        <w:t xml:space="preserve"> </w:t>
      </w:r>
    </w:p>
    <w:p w:rsidR="004F5EFA" w:rsidRPr="00891C66" w:rsidRDefault="00F067FE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2005</w:t>
      </w:r>
      <w:r w:rsidR="004F5EFA" w:rsidRPr="00891C66">
        <w:rPr>
          <w:sz w:val="28"/>
          <w:szCs w:val="28"/>
          <w:lang w:val="ru-RU"/>
        </w:rPr>
        <w:t xml:space="preserve"> году отмечено снижение объемов строительно-монтажных работ на 1293,9 тыс. руб. или на 7,6% по сравнению с </w:t>
      </w:r>
      <w:r>
        <w:rPr>
          <w:sz w:val="28"/>
          <w:szCs w:val="28"/>
          <w:lang w:val="ru-RU"/>
        </w:rPr>
        <w:t>2003</w:t>
      </w:r>
      <w:r w:rsidR="004F5EFA" w:rsidRPr="00891C66">
        <w:rPr>
          <w:sz w:val="28"/>
          <w:szCs w:val="28"/>
          <w:lang w:val="ru-RU"/>
        </w:rPr>
        <w:t xml:space="preserve"> годом.</w:t>
      </w:r>
    </w:p>
    <w:p w:rsidR="004F5EFA" w:rsidRPr="00891C66" w:rsidRDefault="00F067FE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2006</w:t>
      </w:r>
      <w:r w:rsidR="004F5EFA" w:rsidRPr="00891C66">
        <w:rPr>
          <w:sz w:val="28"/>
          <w:szCs w:val="28"/>
          <w:lang w:val="ru-RU"/>
        </w:rPr>
        <w:t xml:space="preserve"> году наблюдаем рост объема выполненных строительно-монтажных работ на 6724,2 тыс. руб. или на 42,24%</w:t>
      </w:r>
      <w:r>
        <w:rPr>
          <w:sz w:val="28"/>
          <w:szCs w:val="28"/>
          <w:lang w:val="ru-RU"/>
        </w:rPr>
        <w:t>. В 2007</w:t>
      </w:r>
      <w:r w:rsidR="004F5EFA" w:rsidRPr="00891C66">
        <w:rPr>
          <w:sz w:val="28"/>
          <w:szCs w:val="28"/>
          <w:lang w:val="ru-RU"/>
        </w:rPr>
        <w:t xml:space="preserve"> году рост объемов выполненных строительно-монтажных рабо</w:t>
      </w:r>
      <w:r>
        <w:rPr>
          <w:sz w:val="28"/>
          <w:szCs w:val="28"/>
          <w:lang w:val="ru-RU"/>
        </w:rPr>
        <w:t>т увеличился по сравнению с 2006</w:t>
      </w:r>
      <w:r w:rsidR="004F5EFA" w:rsidRPr="00891C66">
        <w:rPr>
          <w:sz w:val="28"/>
          <w:szCs w:val="28"/>
          <w:lang w:val="ru-RU"/>
        </w:rPr>
        <w:t xml:space="preserve"> годом на 31209,7 тыс. руб., или на 137,83%.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Проведение анализа производственной программы предполагает также анализ выполнения планов предприятия по выпуску продукции, ассортименту, номенклатуре и ее структуре. Однако, данное предприятие работает в последние годы исключительно по заказам на подрядной основе, что затрудняет процесс планирования. В силу этих причин на предприятии не ведется планирование основного вида дея</w:t>
      </w:r>
      <w:r w:rsidRPr="00891C66">
        <w:rPr>
          <w:sz w:val="28"/>
          <w:szCs w:val="28"/>
          <w:lang w:val="ru-RU"/>
        </w:rPr>
        <w:softHyphen/>
        <w:t>тельности.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F067FE" w:rsidP="00891C66">
      <w:pPr>
        <w:pStyle w:val="1"/>
        <w:ind w:right="0"/>
        <w:rPr>
          <w:b/>
          <w:bCs/>
        </w:rPr>
      </w:pPr>
      <w:bookmarkStart w:id="35" w:name="_Toc99951122"/>
      <w:r>
        <w:rPr>
          <w:b/>
          <w:bCs/>
        </w:rPr>
        <w:t>1</w:t>
      </w:r>
      <w:r w:rsidR="004F5EFA" w:rsidRPr="00891C66">
        <w:rPr>
          <w:b/>
          <w:bCs/>
        </w:rPr>
        <w:t>.4. Анализ эффективности использования ресурсов предприятия</w:t>
      </w:r>
      <w:bookmarkEnd w:id="35"/>
    </w:p>
    <w:p w:rsidR="004F5EFA" w:rsidRPr="00891C66" w:rsidRDefault="004F5EFA" w:rsidP="00891C66">
      <w:pPr>
        <w:pStyle w:val="Normal1"/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22"/>
      </w:pPr>
      <w:r w:rsidRPr="00891C66">
        <w:t>Главная задача анализа трудовых ресурсов – выявить обоснованность плана численности работающих и установить эффективность их использования. В основные задачи анализа использования трудовых ресурсов также входит исследование численности рабочей силы, ее состава и структуры, а также определение размеров и динамики средней заработной платы работников предприятия. Изучение начинается с анализа обеспеченности строительной организации рабочей силой как в разрезе групп персонала, так и по категориям (табл. 4).</w:t>
      </w:r>
    </w:p>
    <w:p w:rsidR="004F5EFA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067FE" w:rsidRDefault="00F067FE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067FE" w:rsidRDefault="00F067FE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067FE" w:rsidRPr="00891C66" w:rsidRDefault="00F067FE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Таблица</w:t>
      </w:r>
      <w:r w:rsidRPr="00891C66">
        <w:rPr>
          <w:noProof/>
          <w:sz w:val="28"/>
          <w:szCs w:val="28"/>
          <w:lang w:val="ru-RU"/>
        </w:rPr>
        <w:t xml:space="preserve"> 4</w:t>
      </w:r>
      <w:r w:rsidR="00F067FE">
        <w:rPr>
          <w:noProof/>
          <w:sz w:val="28"/>
          <w:szCs w:val="28"/>
          <w:lang w:val="ru-RU"/>
        </w:rPr>
        <w:t xml:space="preserve">. </w:t>
      </w:r>
      <w:r w:rsidRPr="00891C66">
        <w:rPr>
          <w:sz w:val="28"/>
          <w:szCs w:val="28"/>
          <w:lang w:val="ru-RU"/>
        </w:rPr>
        <w:t>Динамика численности и структуры персонала</w:t>
      </w:r>
    </w:p>
    <w:tbl>
      <w:tblPr>
        <w:tblW w:w="89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49"/>
        <w:gridCol w:w="710"/>
      </w:tblGrid>
      <w:tr w:rsidR="004F5EFA" w:rsidRPr="00F067FE">
        <w:trPr>
          <w:cantSplit/>
          <w:trHeight w:hRule="exact" w:val="34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Наименование</w:t>
            </w:r>
          </w:p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1999 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2000 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2001 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2002 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 xml:space="preserve">2003 г.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 xml:space="preserve">Отклонение 2003/1999 </w:t>
            </w:r>
          </w:p>
        </w:tc>
      </w:tr>
      <w:tr w:rsidR="004F5EFA" w:rsidRPr="00F067FE">
        <w:trPr>
          <w:cantSplit/>
          <w:trHeight w:hRule="exact" w:val="117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Уд. вес, %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Уд. вес, %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Уд. вес, 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Уд. вес, 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Уд. вес, 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Абс., чел.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Относ.</w:t>
            </w:r>
          </w:p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noProof/>
                <w:sz w:val="24"/>
                <w:szCs w:val="24"/>
                <w:lang w:val="ru-RU"/>
              </w:rPr>
              <w:t>%</w:t>
            </w:r>
          </w:p>
        </w:tc>
      </w:tr>
      <w:tr w:rsidR="004F5EFA" w:rsidRPr="00F067FE">
        <w:trPr>
          <w:trHeight w:hRule="exact" w:val="11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Среднесписочная численность, всего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206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186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168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176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182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88,35</w:t>
            </w:r>
          </w:p>
        </w:tc>
      </w:tr>
      <w:tr w:rsidR="004F5EFA" w:rsidRPr="00F067FE">
        <w:trPr>
          <w:trHeight w:hRule="exact" w:val="2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рабочие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167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81,07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153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82,26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142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84,52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152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86,36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156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85,71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93,41</w:t>
            </w:r>
          </w:p>
        </w:tc>
      </w:tr>
      <w:tr w:rsidR="004F5EFA" w:rsidRPr="00F067FE">
        <w:trPr>
          <w:trHeight w:hRule="exact" w:val="41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pStyle w:val="Normal1"/>
              <w:spacing w:line="360" w:lineRule="auto"/>
              <w:ind w:hanging="40"/>
              <w:jc w:val="both"/>
              <w:rPr>
                <w:sz w:val="24"/>
                <w:szCs w:val="24"/>
                <w:lang w:val="ru-RU"/>
              </w:rPr>
            </w:pPr>
            <w:r w:rsidRPr="00F067FE">
              <w:rPr>
                <w:sz w:val="24"/>
                <w:szCs w:val="24"/>
                <w:lang w:val="ru-RU"/>
              </w:rPr>
              <w:t>служащие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18,93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33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17,74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26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15,48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24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13,64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26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14,29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-13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F067FE" w:rsidRDefault="004F5EFA" w:rsidP="00891C66">
            <w:pPr>
              <w:spacing w:line="360" w:lineRule="auto"/>
              <w:ind w:hanging="40"/>
              <w:jc w:val="both"/>
              <w:rPr>
                <w:sz w:val="24"/>
                <w:szCs w:val="24"/>
              </w:rPr>
            </w:pPr>
            <w:r w:rsidRPr="00F067FE">
              <w:rPr>
                <w:sz w:val="24"/>
                <w:szCs w:val="24"/>
              </w:rPr>
              <w:t>66,67</w:t>
            </w:r>
          </w:p>
        </w:tc>
      </w:tr>
    </w:tbl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Из данных таблицы видно, что на предприятии сложилась негативная тенденция к снижению численности персонала, в целом за период численность работников строительного предприятия сократилась на 24 чел. или на 11,65%. </w:t>
      </w:r>
    </w:p>
    <w:p w:rsidR="004F5EFA" w:rsidRPr="00891C66" w:rsidRDefault="004F5EFA" w:rsidP="003D388F">
      <w:pPr>
        <w:pStyle w:val="22"/>
      </w:pPr>
      <w:r w:rsidRPr="00891C66">
        <w:t>В 200</w:t>
      </w:r>
      <w:r w:rsidR="00F067FE">
        <w:t>5</w:t>
      </w:r>
      <w:r w:rsidRPr="00891C66">
        <w:t xml:space="preserve"> году среднесписочная численность работников снизилась на 18,4% или 38 человек по сравнению с </w:t>
      </w:r>
      <w:r w:rsidR="00AC2E94">
        <w:t>2003</w:t>
      </w:r>
      <w:r w:rsidRPr="00891C66">
        <w:t xml:space="preserve"> г., это произошло за счет сокращения рабочих на 25 человека при одновременном уменьшении штата служащих на 13 человек.</w:t>
      </w:r>
    </w:p>
    <w:p w:rsidR="004F5EFA" w:rsidRPr="00891C66" w:rsidRDefault="004F5EFA" w:rsidP="003D388F">
      <w:pPr>
        <w:pStyle w:val="22"/>
      </w:pPr>
      <w:r w:rsidRPr="00891C66">
        <w:t>Сокращение рабочих – это вынужденная мера в связи со снижением объемов работ вследствие неплатежеспособности заказчиков.</w:t>
      </w:r>
    </w:p>
    <w:p w:rsidR="004F5EFA" w:rsidRPr="00891C66" w:rsidRDefault="00B42D0E" w:rsidP="003D388F">
      <w:pPr>
        <w:pStyle w:val="22"/>
      </w:pPr>
      <w:r>
        <w:t>В 2007</w:t>
      </w:r>
      <w:r w:rsidR="004F5EFA" w:rsidRPr="00891C66">
        <w:t xml:space="preserve"> году среднесписочная численность работающих в </w:t>
      </w:r>
      <w:r w:rsidR="004F5EFA" w:rsidRPr="00891C66">
        <w:rPr>
          <w:snapToGrid w:val="0"/>
        </w:rPr>
        <w:t>ООО «ВВГСК»</w:t>
      </w:r>
      <w:r w:rsidR="004F5EFA" w:rsidRPr="00891C66">
        <w:t xml:space="preserve"> составляет 182 чел. Средний возраст персонала предприятия составляет 46,8 лет. Низкая заработная плата и ее несвоевременная выдача обуславливают текучесть квалифицированных кадров. </w:t>
      </w:r>
    </w:p>
    <w:p w:rsidR="004F5EFA" w:rsidRDefault="004F5EFA" w:rsidP="003D388F">
      <w:pPr>
        <w:pStyle w:val="22"/>
      </w:pPr>
      <w:r w:rsidRPr="00891C66">
        <w:t xml:space="preserve">Структура работников не претерпевает каких-либо существенных изменений, однако доля служащих в общей численности работников предприятия уменьшилась с 19% в </w:t>
      </w:r>
      <w:r w:rsidR="00B42D0E">
        <w:t>2003 году до 14% в 2007</w:t>
      </w:r>
      <w:r w:rsidRPr="00891C66">
        <w:t xml:space="preserve"> году. Данная тенденция оценивается положительно в работе предприятия, так как рост управленческого персонала не обеспечивает в полной мере эффективность деятельности организации. В среднем на одного управленческого работника приходится</w:t>
      </w:r>
      <w:r w:rsidRPr="00891C66">
        <w:rPr>
          <w:noProof/>
        </w:rPr>
        <w:t xml:space="preserve"> 6</w:t>
      </w:r>
      <w:r w:rsidRPr="00891C66">
        <w:t xml:space="preserve"> рабочих.</w:t>
      </w:r>
    </w:p>
    <w:p w:rsidR="00B42D0E" w:rsidRPr="00891C66" w:rsidRDefault="00B42D0E" w:rsidP="003D388F">
      <w:pPr>
        <w:pStyle w:val="22"/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В строительстве производительность труда определяется затратами рабочего времени на выполнение единицы объема строительно-монтажных работ, т.е. трудоемкостью, а также выработкой в сметной стоимости на одного работающего в единицу времени. Рассмотрим изменение производительности труда работников ООО «ВВГСК» за 1999-2003 гг. (табл. 5).</w:t>
      </w:r>
    </w:p>
    <w:p w:rsidR="00B42D0E" w:rsidRDefault="00B42D0E" w:rsidP="003D388F">
      <w:pPr>
        <w:pStyle w:val="a8"/>
        <w:ind w:firstLine="720"/>
      </w:pPr>
      <w:bookmarkStart w:id="36" w:name="_Toc89929072"/>
      <w:bookmarkStart w:id="37" w:name="_Toc92706772"/>
      <w:bookmarkStart w:id="38" w:name="_Toc93944536"/>
      <w:bookmarkStart w:id="39" w:name="_Toc99951123"/>
    </w:p>
    <w:p w:rsidR="004F5EFA" w:rsidRPr="00891C66" w:rsidRDefault="004F5EFA" w:rsidP="003D388F">
      <w:pPr>
        <w:pStyle w:val="a8"/>
        <w:ind w:firstLine="720"/>
      </w:pPr>
      <w:r w:rsidRPr="00891C66">
        <w:t xml:space="preserve">Таблица </w:t>
      </w:r>
      <w:bookmarkEnd w:id="36"/>
      <w:bookmarkEnd w:id="37"/>
      <w:bookmarkEnd w:id="38"/>
      <w:r w:rsidRPr="00891C66">
        <w:t>5</w:t>
      </w:r>
      <w:bookmarkEnd w:id="39"/>
      <w:r w:rsidR="00B42D0E">
        <w:t>.</w:t>
      </w:r>
      <w:bookmarkStart w:id="40" w:name="_Toc89929073"/>
      <w:bookmarkStart w:id="41" w:name="_Toc92706773"/>
      <w:bookmarkStart w:id="42" w:name="_Toc93944537"/>
      <w:bookmarkStart w:id="43" w:name="_Toc99951045"/>
      <w:bookmarkStart w:id="44" w:name="_Toc99951124"/>
      <w:r w:rsidR="00B42D0E">
        <w:t xml:space="preserve"> </w:t>
      </w:r>
      <w:r w:rsidRPr="00891C66">
        <w:t>Динамика производительности труда</w:t>
      </w:r>
      <w:bookmarkEnd w:id="40"/>
      <w:bookmarkEnd w:id="41"/>
      <w:bookmarkEnd w:id="42"/>
      <w:bookmarkEnd w:id="43"/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582"/>
        <w:gridCol w:w="1583"/>
        <w:gridCol w:w="1583"/>
        <w:gridCol w:w="1583"/>
      </w:tblGrid>
      <w:tr w:rsidR="004F5EFA" w:rsidRPr="00B42D0E">
        <w:trPr>
          <w:cantSplit/>
          <w:trHeight w:val="280"/>
        </w:trPr>
        <w:tc>
          <w:tcPr>
            <w:tcW w:w="959" w:type="dxa"/>
            <w:vMerge w:val="restart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pStyle w:val="af1"/>
              <w:spacing w:line="360" w:lineRule="auto"/>
              <w:jc w:val="both"/>
            </w:pPr>
            <w:r w:rsidRPr="00B42D0E">
              <w:t xml:space="preserve">Среднегодовая выработка, </w:t>
            </w:r>
          </w:p>
          <w:p w:rsidR="004F5EFA" w:rsidRPr="00B42D0E" w:rsidRDefault="004F5EFA" w:rsidP="00891C66">
            <w:pPr>
              <w:pStyle w:val="af1"/>
              <w:spacing w:line="360" w:lineRule="auto"/>
              <w:jc w:val="both"/>
            </w:pPr>
            <w:r w:rsidRPr="00B42D0E">
              <w:t xml:space="preserve">тыс. руб. / чел. </w:t>
            </w:r>
          </w:p>
        </w:tc>
        <w:tc>
          <w:tcPr>
            <w:tcW w:w="3165" w:type="dxa"/>
            <w:gridSpan w:val="2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Базисные</w:t>
            </w:r>
          </w:p>
        </w:tc>
        <w:tc>
          <w:tcPr>
            <w:tcW w:w="3166" w:type="dxa"/>
            <w:gridSpan w:val="2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Цепные</w:t>
            </w:r>
          </w:p>
        </w:tc>
      </w:tr>
      <w:tr w:rsidR="004F5EFA" w:rsidRPr="00B42D0E">
        <w:trPr>
          <w:cantSplit/>
          <w:trHeight w:val="380"/>
        </w:trPr>
        <w:tc>
          <w:tcPr>
            <w:tcW w:w="959" w:type="dxa"/>
            <w:vMerge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 xml:space="preserve">Темп роста, </w:t>
            </w:r>
          </w:p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%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Абсол.</w:t>
            </w:r>
          </w:p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 xml:space="preserve">прирост, </w:t>
            </w:r>
          </w:p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тыс. руб.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 xml:space="preserve">Темп роста, </w:t>
            </w:r>
          </w:p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%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Абсол.</w:t>
            </w:r>
          </w:p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 xml:space="preserve">прирост, </w:t>
            </w:r>
          </w:p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тыс. руб.</w:t>
            </w:r>
          </w:p>
        </w:tc>
      </w:tr>
      <w:tr w:rsidR="004F5EFA" w:rsidRPr="00B42D0E">
        <w:trPr>
          <w:cantSplit/>
        </w:trPr>
        <w:tc>
          <w:tcPr>
            <w:tcW w:w="959" w:type="dxa"/>
          </w:tcPr>
          <w:p w:rsidR="004F5EFA" w:rsidRPr="00B42D0E" w:rsidRDefault="00B42D0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984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92,15</w:t>
            </w:r>
          </w:p>
        </w:tc>
        <w:tc>
          <w:tcPr>
            <w:tcW w:w="1582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-</w:t>
            </w:r>
          </w:p>
        </w:tc>
      </w:tr>
      <w:tr w:rsidR="004F5EFA" w:rsidRPr="00B42D0E">
        <w:trPr>
          <w:cantSplit/>
        </w:trPr>
        <w:tc>
          <w:tcPr>
            <w:tcW w:w="959" w:type="dxa"/>
          </w:tcPr>
          <w:p w:rsidR="004F5EFA" w:rsidRPr="00B42D0E" w:rsidRDefault="00B42D0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984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94,90</w:t>
            </w:r>
          </w:p>
        </w:tc>
        <w:tc>
          <w:tcPr>
            <w:tcW w:w="1582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102,98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2,75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102,98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2,75</w:t>
            </w:r>
          </w:p>
        </w:tc>
      </w:tr>
      <w:tr w:rsidR="004F5EFA" w:rsidRPr="00B42D0E">
        <w:trPr>
          <w:cantSplit/>
        </w:trPr>
        <w:tc>
          <w:tcPr>
            <w:tcW w:w="959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200</w:t>
            </w:r>
            <w:r w:rsidR="00B42D0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103,84</w:t>
            </w:r>
          </w:p>
        </w:tc>
        <w:tc>
          <w:tcPr>
            <w:tcW w:w="1582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112,69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11,69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109,43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8,94</w:t>
            </w:r>
          </w:p>
        </w:tc>
      </w:tr>
      <w:tr w:rsidR="004F5EFA" w:rsidRPr="00B42D0E">
        <w:trPr>
          <w:cantSplit/>
        </w:trPr>
        <w:tc>
          <w:tcPr>
            <w:tcW w:w="959" w:type="dxa"/>
          </w:tcPr>
          <w:p w:rsidR="004F5EFA" w:rsidRPr="00B42D0E" w:rsidRDefault="00B42D0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984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132,03</w:t>
            </w:r>
          </w:p>
        </w:tc>
        <w:tc>
          <w:tcPr>
            <w:tcW w:w="1582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143,27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39,88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127,14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28,19</w:t>
            </w:r>
          </w:p>
        </w:tc>
      </w:tr>
      <w:tr w:rsidR="004F5EFA" w:rsidRPr="00B42D0E">
        <w:trPr>
          <w:cantSplit/>
          <w:trHeight w:val="319"/>
        </w:trPr>
        <w:tc>
          <w:tcPr>
            <w:tcW w:w="959" w:type="dxa"/>
          </w:tcPr>
          <w:p w:rsidR="004F5EFA" w:rsidRPr="00B42D0E" w:rsidRDefault="00B42D0E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315,36</w:t>
            </w:r>
          </w:p>
        </w:tc>
        <w:tc>
          <w:tcPr>
            <w:tcW w:w="1582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342,22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223,21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238,86</w:t>
            </w:r>
          </w:p>
        </w:tc>
        <w:tc>
          <w:tcPr>
            <w:tcW w:w="1583" w:type="dxa"/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183,33</w:t>
            </w:r>
          </w:p>
        </w:tc>
      </w:tr>
    </w:tbl>
    <w:p w:rsidR="004F5EFA" w:rsidRPr="00891C66" w:rsidRDefault="004F5EFA" w:rsidP="003D388F">
      <w:pPr>
        <w:pStyle w:val="a8"/>
        <w:ind w:firstLine="720"/>
      </w:pPr>
    </w:p>
    <w:p w:rsidR="004F5EFA" w:rsidRPr="00891C66" w:rsidRDefault="004F5EFA" w:rsidP="003D388F">
      <w:pPr>
        <w:pStyle w:val="a8"/>
        <w:ind w:firstLine="720"/>
      </w:pPr>
      <w:bookmarkStart w:id="45" w:name="_Toc89929074"/>
      <w:bookmarkStart w:id="46" w:name="_Toc92706774"/>
      <w:bookmarkStart w:id="47" w:name="_Toc93944538"/>
      <w:bookmarkStart w:id="48" w:name="_Toc99951046"/>
      <w:bookmarkStart w:id="49" w:name="_Toc99951125"/>
      <w:r w:rsidRPr="00891C66">
        <w:t>По данным таблицы 5 следует отметить: в течение анализируемого периода произошло значител</w:t>
      </w:r>
      <w:r w:rsidR="00B42D0E">
        <w:t>ьное увеличение выработки в 2007</w:t>
      </w:r>
      <w:r w:rsidRPr="00891C66">
        <w:t xml:space="preserve"> г.</w:t>
      </w:r>
      <w:bookmarkEnd w:id="45"/>
      <w:bookmarkEnd w:id="46"/>
      <w:bookmarkEnd w:id="47"/>
      <w:bookmarkEnd w:id="48"/>
      <w:bookmarkEnd w:id="49"/>
      <w:r w:rsidRPr="00891C66">
        <w:t xml:space="preserve"> 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По сравнению с базовым периодом среднегодовая в</w:t>
      </w:r>
      <w:r w:rsidR="00B42D0E">
        <w:rPr>
          <w:sz w:val="28"/>
          <w:szCs w:val="28"/>
          <w:lang w:val="ru-RU"/>
        </w:rPr>
        <w:t>ыработка одного работника в 2004</w:t>
      </w:r>
      <w:r w:rsidRPr="00891C66">
        <w:rPr>
          <w:sz w:val="28"/>
          <w:szCs w:val="28"/>
          <w:lang w:val="ru-RU"/>
        </w:rPr>
        <w:t xml:space="preserve"> г. возросла на 2,98%, что в абсолютном выражении составляет 2,75 тыс. руб.; в 200</w:t>
      </w:r>
      <w:r w:rsidR="00B42D0E">
        <w:rPr>
          <w:sz w:val="28"/>
          <w:szCs w:val="28"/>
          <w:lang w:val="ru-RU"/>
        </w:rPr>
        <w:t>5</w:t>
      </w:r>
      <w:r w:rsidRPr="00891C66">
        <w:rPr>
          <w:sz w:val="28"/>
          <w:szCs w:val="28"/>
          <w:lang w:val="ru-RU"/>
        </w:rPr>
        <w:t xml:space="preserve"> г. данный показатель увеличился на </w:t>
      </w:r>
      <w:r w:rsidR="00B42D0E">
        <w:rPr>
          <w:sz w:val="28"/>
          <w:szCs w:val="28"/>
          <w:lang w:val="ru-RU"/>
        </w:rPr>
        <w:t>9,71% или 8,94 тыс. руб., в 2006</w:t>
      </w:r>
      <w:r w:rsidRPr="00891C66">
        <w:rPr>
          <w:sz w:val="28"/>
          <w:szCs w:val="28"/>
          <w:lang w:val="ru-RU"/>
        </w:rPr>
        <w:t xml:space="preserve"> г. – на 30,59% или 28,19 тыс. руб., и в</w:t>
      </w:r>
      <w:r w:rsidR="00B42D0E">
        <w:rPr>
          <w:sz w:val="28"/>
          <w:szCs w:val="28"/>
          <w:lang w:val="ru-RU"/>
        </w:rPr>
        <w:t xml:space="preserve"> 2007</w:t>
      </w:r>
      <w:r w:rsidRPr="00891C66">
        <w:rPr>
          <w:sz w:val="28"/>
          <w:szCs w:val="28"/>
          <w:lang w:val="ru-RU"/>
        </w:rPr>
        <w:t xml:space="preserve"> г. – на 198,54% или 183,33 тыс. руб. </w:t>
      </w:r>
    </w:p>
    <w:p w:rsidR="004F5EFA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По сравнению с </w:t>
      </w:r>
      <w:r w:rsidR="00B42D0E">
        <w:rPr>
          <w:sz w:val="28"/>
          <w:szCs w:val="28"/>
          <w:lang w:val="ru-RU"/>
        </w:rPr>
        <w:t>2003</w:t>
      </w:r>
      <w:r w:rsidRPr="00891C66">
        <w:rPr>
          <w:sz w:val="28"/>
          <w:szCs w:val="28"/>
          <w:lang w:val="ru-RU"/>
        </w:rPr>
        <w:t xml:space="preserve"> г. среднегодовая выработка увеличилась на 138,86% или на 223,21 тыс. руб. в основном за счет увеличения объемов работ и сокращения численности рабочих. Это говорит о том, что недостаточно уделяют внимание в строительной организации использованию трудовых ресурсов, но используют их эффективно.</w:t>
      </w:r>
    </w:p>
    <w:p w:rsidR="00B42D0E" w:rsidRPr="00891C66" w:rsidRDefault="00B42D0E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Основным производственным средствам принадлежит определяющее место в экономике строительного производства. Улучшение их использования имеет первостепенное значение для выполнения задания по освоению объемов работ и повышения эффективности производства.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Основные средства создают материально-техническую основу и условия производственно-хозяйственной деятельности, оказывают непосредственное воздействие на эффективность производства, качество работы и результаты всей деятельности предприятия. Все это определяет необходимость их анализа. Задачами анализа использования средств труда на предприятии является изучение состава и динамики основных фондов, их состояния и движения, а также эффективности их использования.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Рассмотрим структуру основных фондов предприятия за три последних года с целью ее совершенствования и определения направлений будущих капитальных вложений (табл. 6).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Таблица</w:t>
      </w:r>
      <w:r w:rsidRPr="00891C66">
        <w:rPr>
          <w:noProof/>
          <w:sz w:val="28"/>
          <w:szCs w:val="28"/>
          <w:lang w:val="ru-RU"/>
        </w:rPr>
        <w:t xml:space="preserve"> 6</w:t>
      </w:r>
      <w:r w:rsidR="00B42D0E">
        <w:rPr>
          <w:noProof/>
          <w:sz w:val="28"/>
          <w:szCs w:val="28"/>
          <w:lang w:val="ru-RU"/>
        </w:rPr>
        <w:t xml:space="preserve">. </w:t>
      </w:r>
      <w:r w:rsidRPr="00891C66">
        <w:rPr>
          <w:sz w:val="28"/>
          <w:szCs w:val="28"/>
          <w:lang w:val="ru-RU"/>
        </w:rPr>
        <w:t>Состав и динамика основных средств предприятия</w:t>
      </w:r>
    </w:p>
    <w:tbl>
      <w:tblPr>
        <w:tblW w:w="10954" w:type="dxa"/>
        <w:tblInd w:w="-11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605"/>
        <w:gridCol w:w="709"/>
      </w:tblGrid>
      <w:tr w:rsidR="004F5EFA" w:rsidRPr="00B42D0E">
        <w:trPr>
          <w:cantSplit/>
          <w:trHeight w:hRule="exact" w:val="79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Наименование</w:t>
            </w: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2C03D6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  <w:r w:rsidR="004F5EFA" w:rsidRPr="00B42D0E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2C03D6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  <w:r w:rsidR="004F5EFA" w:rsidRPr="00B42D0E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B42D0E" w:rsidRDefault="002C03D6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2005</w:t>
            </w:r>
            <w:r w:rsidR="004F5EFA" w:rsidRPr="00B42D0E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B42D0E" w:rsidRDefault="002C03D6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  <w:r w:rsidR="004F5EFA" w:rsidRPr="00B42D0E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B42D0E" w:rsidRDefault="002C03D6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  <w:r w:rsidR="004F5EFA" w:rsidRPr="00B42D0E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EFA" w:rsidRPr="00B42D0E" w:rsidRDefault="002C03D6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Отклонение 2007</w:t>
            </w:r>
            <w:r w:rsidR="004F5EFA" w:rsidRPr="00B42D0E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2003</w:t>
            </w:r>
          </w:p>
        </w:tc>
      </w:tr>
      <w:tr w:rsidR="005B17CF" w:rsidRPr="00B42D0E">
        <w:trPr>
          <w:cantSplit/>
          <w:trHeight w:hRule="exact" w:val="1127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B42D0E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B42D0E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B42D0E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B42D0E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B42D0E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B42D0E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17CF" w:rsidRPr="00B42D0E">
        <w:trPr>
          <w:trHeight w:hRule="exact" w:val="30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606,8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606,8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8,57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252,2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1,43</w:t>
            </w:r>
          </w:p>
        </w:tc>
      </w:tr>
      <w:tr w:rsidR="005B17CF" w:rsidRPr="00B42D0E">
        <w:trPr>
          <w:trHeight w:hRule="exact" w:val="36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Сооружения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3545,6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41,74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3527,9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41,18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3367,6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38,61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35,34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3398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33,90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-147,6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-7,84</w:t>
            </w:r>
          </w:p>
        </w:tc>
      </w:tr>
      <w:tr w:rsidR="005B17CF" w:rsidRPr="00B42D0E">
        <w:trPr>
          <w:trHeight w:hRule="exact" w:val="85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Машины и оборуд</w:t>
            </w:r>
            <w:r w:rsidR="00B42D0E">
              <w:rPr>
                <w:sz w:val="24"/>
                <w:szCs w:val="24"/>
                <w:lang w:val="ru-RU"/>
              </w:rPr>
              <w:t>ова</w:t>
            </w:r>
            <w:r w:rsidRPr="00B42D0E">
              <w:rPr>
                <w:sz w:val="24"/>
                <w:szCs w:val="24"/>
                <w:lang w:val="ru-RU"/>
              </w:rPr>
              <w:t>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814,6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814,6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804,6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9,57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144,4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-0,02</w:t>
            </w:r>
          </w:p>
        </w:tc>
      </w:tr>
      <w:tr w:rsidR="005B17CF" w:rsidRPr="00B42D0E">
        <w:trPr>
          <w:trHeight w:hRule="exact" w:val="39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1616,9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19,04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1616,9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18,87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1616,9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18,54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18,56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1963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19,58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346,1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0,55</w:t>
            </w:r>
          </w:p>
        </w:tc>
      </w:tr>
      <w:tr w:rsidR="005B17CF" w:rsidRPr="00B42D0E">
        <w:trPr>
          <w:trHeight w:hRule="exact" w:val="72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Другие виды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2000,9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23,56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2000,9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23,36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1933,8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22,17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2886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29,73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28,38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844,1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4,82</w:t>
            </w:r>
          </w:p>
        </w:tc>
      </w:tr>
      <w:tr w:rsidR="005B17CF" w:rsidRPr="00B42D0E">
        <w:trPr>
          <w:trHeight w:hRule="exact" w:val="3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Итого, в т.ч.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8493,8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8567,1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8721,1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9706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100,00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1530,2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-</w:t>
            </w:r>
          </w:p>
        </w:tc>
      </w:tr>
      <w:tr w:rsidR="005B17CF" w:rsidRPr="00B42D0E">
        <w:trPr>
          <w:trHeight w:hRule="exact" w:val="36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 xml:space="preserve">-производственные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6843,3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6916,6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7070,6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7188,7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74,06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7547,7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75,30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704,4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-5,27</w:t>
            </w:r>
          </w:p>
        </w:tc>
      </w:tr>
      <w:tr w:rsidR="005B17CF" w:rsidRPr="00B42D0E">
        <w:trPr>
          <w:trHeight w:hRule="exact" w:val="69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B42D0E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42D0E">
              <w:rPr>
                <w:sz w:val="24"/>
                <w:szCs w:val="24"/>
                <w:lang w:val="ru-RU"/>
              </w:rPr>
              <w:t>-непроизводственные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1650,5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18,93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2517,6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25,94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2476,6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24,71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826,1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B42D0E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D0E">
              <w:rPr>
                <w:sz w:val="24"/>
                <w:szCs w:val="24"/>
              </w:rPr>
              <w:t>5,27</w:t>
            </w:r>
          </w:p>
        </w:tc>
      </w:tr>
    </w:tbl>
    <w:p w:rsidR="004F5EFA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C03D6" w:rsidRDefault="002C03D6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Данные таблицы 6 свидетельствуют о возрастании стоимости основных производственных средств за </w:t>
      </w:r>
      <w:r w:rsidR="00C519EC">
        <w:rPr>
          <w:sz w:val="28"/>
          <w:szCs w:val="28"/>
          <w:lang w:val="ru-RU"/>
        </w:rPr>
        <w:t>2003</w:t>
      </w:r>
      <w:r w:rsidRPr="00891C66">
        <w:rPr>
          <w:sz w:val="28"/>
          <w:szCs w:val="28"/>
          <w:lang w:val="ru-RU"/>
        </w:rPr>
        <w:t>-200</w:t>
      </w:r>
      <w:r w:rsidR="00C519EC">
        <w:rPr>
          <w:sz w:val="28"/>
          <w:szCs w:val="28"/>
          <w:lang w:val="ru-RU"/>
        </w:rPr>
        <w:t>7</w:t>
      </w:r>
      <w:r w:rsidRPr="00891C66">
        <w:rPr>
          <w:sz w:val="28"/>
          <w:szCs w:val="28"/>
          <w:lang w:val="ru-RU"/>
        </w:rPr>
        <w:t xml:space="preserve"> гг. на 1530,2 тыс. руб. или на 18%. 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noProof/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За период </w:t>
      </w:r>
      <w:r w:rsidR="00C519EC">
        <w:rPr>
          <w:sz w:val="28"/>
          <w:szCs w:val="28"/>
          <w:lang w:val="ru-RU"/>
        </w:rPr>
        <w:t>2003</w:t>
      </w:r>
      <w:r w:rsidR="00C519EC" w:rsidRPr="00891C66">
        <w:rPr>
          <w:sz w:val="28"/>
          <w:szCs w:val="28"/>
          <w:lang w:val="ru-RU"/>
        </w:rPr>
        <w:t>-200</w:t>
      </w:r>
      <w:r w:rsidR="00C519EC">
        <w:rPr>
          <w:sz w:val="28"/>
          <w:szCs w:val="28"/>
          <w:lang w:val="ru-RU"/>
        </w:rPr>
        <w:t>7</w:t>
      </w:r>
      <w:r w:rsidR="00C519EC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 xml:space="preserve">гг. структура основных фондов предприятия претерпела незначительные изменения. Наибольшим приростом охарактеризовались другие виды основных средств – 4,82%, также можно отметить снижение доли сооружений в общей стоимости основных фондов на 7,84% или на 147,6 тыс. руб. </w:t>
      </w:r>
    </w:p>
    <w:p w:rsidR="004F5EFA" w:rsidRPr="00891C66" w:rsidRDefault="004F5EFA" w:rsidP="003D388F">
      <w:pPr>
        <w:pStyle w:val="a8"/>
        <w:tabs>
          <w:tab w:val="left" w:pos="284"/>
          <w:tab w:val="left" w:pos="851"/>
        </w:tabs>
        <w:ind w:firstLine="720"/>
      </w:pPr>
      <w:bookmarkStart w:id="50" w:name="_Toc89929077"/>
      <w:bookmarkStart w:id="51" w:name="_Toc92706775"/>
      <w:bookmarkStart w:id="52" w:name="_Toc93944539"/>
      <w:bookmarkStart w:id="53" w:name="_Toc99951047"/>
      <w:bookmarkStart w:id="54" w:name="_Toc99951126"/>
      <w:r w:rsidRPr="00891C66">
        <w:t xml:space="preserve">В </w:t>
      </w:r>
      <w:r w:rsidR="00C519EC">
        <w:t>2003</w:t>
      </w:r>
      <w:r w:rsidR="00C519EC" w:rsidRPr="00891C66">
        <w:t>-200</w:t>
      </w:r>
      <w:r w:rsidR="00C519EC">
        <w:t>7</w:t>
      </w:r>
      <w:r w:rsidR="00C519EC" w:rsidRPr="00891C66">
        <w:t xml:space="preserve"> </w:t>
      </w:r>
      <w:r w:rsidRPr="00891C66">
        <w:t xml:space="preserve">гг. снижается доля пассивной части фондов - зданий и сооружений (на 6,41% по сравнению с </w:t>
      </w:r>
      <w:r w:rsidR="00C519EC">
        <w:t>2003</w:t>
      </w:r>
      <w:r w:rsidRPr="00891C66">
        <w:t xml:space="preserve"> годом) и увеличивается доля активной части основных средств, что оценивается положительно в работе организации, поскольку качественные и количественные изменения в составе основных производственных средств должны осуществляться в направлении роста активной части средств труда. В этих целях в организации необходимо осуществлять мероприятия, обеспечивающие технические, организационные и экономические преобразования.</w:t>
      </w:r>
      <w:bookmarkEnd w:id="50"/>
      <w:bookmarkEnd w:id="51"/>
      <w:bookmarkEnd w:id="52"/>
      <w:bookmarkEnd w:id="53"/>
      <w:bookmarkEnd w:id="54"/>
      <w:r w:rsidRPr="00891C66">
        <w:t xml:space="preserve"> 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Обобщающими показателями эффективности использования основных фондов являются фондоотдача и фондоемкость. Показатель фондоотдачи характеризует выпуск продукции на единицу стоимости основных фондов, фондоемкость</w:t>
      </w:r>
      <w:r w:rsidRPr="00891C66">
        <w:rPr>
          <w:noProof/>
          <w:sz w:val="28"/>
          <w:szCs w:val="28"/>
          <w:lang w:val="ru-RU"/>
        </w:rPr>
        <w:t xml:space="preserve"> -</w:t>
      </w:r>
      <w:r w:rsidRPr="00891C66">
        <w:rPr>
          <w:sz w:val="28"/>
          <w:szCs w:val="28"/>
          <w:lang w:val="ru-RU"/>
        </w:rPr>
        <w:t xml:space="preserve"> это показатель, обратный предыдущему.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Оценка эффективности использования основных производственных средств ООО «ВВГСК» в работе осуществляется путем сравнения показателей фондоотдачи и фондоемкости, представленных в табл. 7.</w:t>
      </w:r>
    </w:p>
    <w:p w:rsidR="004F5EFA" w:rsidRPr="00891C66" w:rsidRDefault="004F5EFA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891C66">
        <w:rPr>
          <w:snapToGrid w:val="0"/>
          <w:sz w:val="28"/>
          <w:szCs w:val="28"/>
        </w:rPr>
        <w:t>Из таблицы 7 видно, что фондоотдача за рассматриваемый период возросла на 156,19%, а фондоемкость снизилась на 61%, что свидетельствует об эффективном использовании основных производственных фондов на пр</w:t>
      </w:r>
      <w:r w:rsidR="00C519EC">
        <w:rPr>
          <w:snapToGrid w:val="0"/>
          <w:sz w:val="28"/>
          <w:szCs w:val="28"/>
        </w:rPr>
        <w:t>едприятии. Фондоотдача в 2004</w:t>
      </w:r>
      <w:r w:rsidRPr="00891C66">
        <w:rPr>
          <w:snapToGrid w:val="0"/>
          <w:sz w:val="28"/>
          <w:szCs w:val="28"/>
        </w:rPr>
        <w:t xml:space="preserve"> году несколько снизилась на 0,23 руб./руб. по сравнению с </w:t>
      </w:r>
      <w:r w:rsidR="00C519EC">
        <w:rPr>
          <w:snapToGrid w:val="0"/>
          <w:sz w:val="28"/>
          <w:szCs w:val="28"/>
        </w:rPr>
        <w:t>2003</w:t>
      </w:r>
      <w:r w:rsidRPr="00891C66">
        <w:rPr>
          <w:snapToGrid w:val="0"/>
          <w:sz w:val="28"/>
          <w:szCs w:val="28"/>
        </w:rPr>
        <w:t xml:space="preserve"> годом, что обусловлено падением объема реализованн</w:t>
      </w:r>
      <w:r w:rsidR="00C519EC">
        <w:rPr>
          <w:snapToGrid w:val="0"/>
          <w:sz w:val="28"/>
          <w:szCs w:val="28"/>
        </w:rPr>
        <w:t>ой продукции предприятия. В 2007</w:t>
      </w:r>
      <w:r w:rsidRPr="00891C66">
        <w:rPr>
          <w:snapToGrid w:val="0"/>
          <w:sz w:val="28"/>
          <w:szCs w:val="28"/>
        </w:rPr>
        <w:t xml:space="preserve"> году стоимость основных средств несколько увеличилась, однако резко возрос объем реализованной продукции, в связи с чем фондоотдача возросла и составила 5,73 руб./руб.</w:t>
      </w:r>
    </w:p>
    <w:p w:rsidR="004F5EFA" w:rsidRPr="00C519EC" w:rsidRDefault="004F5EFA" w:rsidP="00C519EC">
      <w:pPr>
        <w:pStyle w:val="Normal1"/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C519EC">
        <w:rPr>
          <w:sz w:val="28"/>
          <w:szCs w:val="28"/>
          <w:lang w:val="ru-RU"/>
        </w:rPr>
        <w:t>Таблица</w:t>
      </w:r>
      <w:r w:rsidRPr="00C519EC">
        <w:rPr>
          <w:noProof/>
          <w:sz w:val="28"/>
          <w:szCs w:val="28"/>
          <w:lang w:val="ru-RU"/>
        </w:rPr>
        <w:t xml:space="preserve"> 7</w:t>
      </w:r>
      <w:r w:rsidR="00C519EC" w:rsidRPr="00C519EC">
        <w:rPr>
          <w:noProof/>
          <w:sz w:val="28"/>
          <w:szCs w:val="28"/>
          <w:lang w:val="ru-RU"/>
        </w:rPr>
        <w:t xml:space="preserve">. </w:t>
      </w:r>
      <w:r w:rsidRPr="00C519EC">
        <w:rPr>
          <w:snapToGrid w:val="0"/>
          <w:sz w:val="28"/>
          <w:szCs w:val="28"/>
          <w:lang w:val="ru-RU"/>
        </w:rPr>
        <w:t xml:space="preserve">Показатели эффективности использования основных средств </w:t>
      </w:r>
    </w:p>
    <w:p w:rsidR="00C519EC" w:rsidRPr="00C519EC" w:rsidRDefault="00C519EC" w:rsidP="00C519EC">
      <w:pPr>
        <w:pStyle w:val="Normal1"/>
        <w:spacing w:line="360" w:lineRule="auto"/>
        <w:ind w:firstLine="720"/>
        <w:jc w:val="both"/>
        <w:rPr>
          <w:snapToGrid w:val="0"/>
          <w:lang w:val="ru-RU"/>
        </w:rPr>
      </w:pPr>
    </w:p>
    <w:tbl>
      <w:tblPr>
        <w:tblW w:w="89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32"/>
        <w:gridCol w:w="932"/>
        <w:gridCol w:w="932"/>
        <w:gridCol w:w="932"/>
        <w:gridCol w:w="932"/>
        <w:gridCol w:w="1219"/>
        <w:gridCol w:w="1220"/>
      </w:tblGrid>
      <w:tr w:rsidR="004F5EFA" w:rsidRPr="00C519EC">
        <w:trPr>
          <w:cantSplit/>
          <w:trHeight w:hRule="exact" w:val="110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FA" w:rsidRPr="00C519EC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519EC">
              <w:rPr>
                <w:sz w:val="24"/>
                <w:szCs w:val="24"/>
                <w:lang w:val="ru-RU"/>
              </w:rPr>
              <w:t>Наименование</w:t>
            </w:r>
          </w:p>
          <w:p w:rsidR="004F5EFA" w:rsidRPr="00C519EC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519EC">
              <w:rPr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C519EC" w:rsidRDefault="00C519EC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  <w:r w:rsidR="004F5EFA" w:rsidRPr="00C519EC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C519EC" w:rsidRDefault="00C519EC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  <w:r w:rsidR="004F5EFA" w:rsidRPr="00C519EC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C519EC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519EC">
              <w:rPr>
                <w:sz w:val="24"/>
                <w:szCs w:val="24"/>
                <w:lang w:val="ru-RU"/>
              </w:rPr>
              <w:t>200</w:t>
            </w:r>
            <w:r w:rsidR="00C519EC">
              <w:rPr>
                <w:sz w:val="24"/>
                <w:szCs w:val="24"/>
                <w:lang w:val="ru-RU"/>
              </w:rPr>
              <w:t>5</w:t>
            </w:r>
            <w:r w:rsidRPr="00C519EC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C519EC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519EC">
              <w:rPr>
                <w:sz w:val="24"/>
                <w:szCs w:val="24"/>
                <w:lang w:val="ru-RU"/>
              </w:rPr>
              <w:t>200</w:t>
            </w:r>
            <w:r w:rsidR="00C519EC">
              <w:rPr>
                <w:sz w:val="24"/>
                <w:szCs w:val="24"/>
                <w:lang w:val="ru-RU"/>
              </w:rPr>
              <w:t>6</w:t>
            </w:r>
            <w:r w:rsidRPr="00C519EC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C519EC" w:rsidRDefault="00C519EC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  <w:r w:rsidR="004F5EFA" w:rsidRPr="00C519EC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EFA" w:rsidRPr="00C519EC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519EC">
              <w:rPr>
                <w:sz w:val="24"/>
                <w:szCs w:val="24"/>
                <w:lang w:val="ru-RU"/>
              </w:rPr>
              <w:t>Откло-</w:t>
            </w:r>
          </w:p>
          <w:p w:rsidR="004F5EFA" w:rsidRPr="00C519EC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519EC">
              <w:rPr>
                <w:sz w:val="24"/>
                <w:szCs w:val="24"/>
                <w:lang w:val="ru-RU"/>
              </w:rPr>
              <w:t>нение 200</w:t>
            </w:r>
            <w:r w:rsidR="00C519EC">
              <w:rPr>
                <w:sz w:val="24"/>
                <w:szCs w:val="24"/>
                <w:lang w:val="ru-RU"/>
              </w:rPr>
              <w:t>7</w:t>
            </w:r>
            <w:r w:rsidRPr="00C519EC">
              <w:rPr>
                <w:sz w:val="24"/>
                <w:szCs w:val="24"/>
                <w:lang w:val="ru-RU"/>
              </w:rPr>
              <w:t>/</w:t>
            </w:r>
            <w:r w:rsidR="00C519EC">
              <w:rPr>
                <w:sz w:val="24"/>
                <w:szCs w:val="24"/>
                <w:lang w:val="ru-RU"/>
              </w:rPr>
              <w:t>2003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EFA" w:rsidRPr="00C519EC" w:rsidRDefault="004F5EFA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C519EC">
              <w:rPr>
                <w:snapToGrid w:val="0"/>
                <w:sz w:val="24"/>
                <w:szCs w:val="24"/>
              </w:rPr>
              <w:t>Темп роста, %</w:t>
            </w:r>
          </w:p>
          <w:p w:rsidR="004F5EFA" w:rsidRPr="00C519EC" w:rsidRDefault="00C519EC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C519EC">
              <w:rPr>
                <w:sz w:val="24"/>
                <w:szCs w:val="24"/>
                <w:lang w:val="ru-RU"/>
              </w:rPr>
              <w:t>200</w:t>
            </w:r>
            <w:r>
              <w:rPr>
                <w:sz w:val="24"/>
                <w:szCs w:val="24"/>
                <w:lang w:val="ru-RU"/>
              </w:rPr>
              <w:t>7</w:t>
            </w:r>
            <w:r w:rsidRPr="00C519EC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2003</w:t>
            </w:r>
          </w:p>
        </w:tc>
      </w:tr>
      <w:tr w:rsidR="004F5EFA" w:rsidRPr="00C519EC">
        <w:trPr>
          <w:trHeight w:hRule="exact" w:val="20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C519EC" w:rsidRDefault="004F5EFA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C519EC">
              <w:rPr>
                <w:snapToGrid w:val="0"/>
                <w:sz w:val="24"/>
                <w:szCs w:val="24"/>
              </w:rPr>
              <w:t>Объем реализованной продукции за минусом НДС, тыс. р.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18983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17650,6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17445,5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23237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57395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38412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302,35</w:t>
            </w:r>
          </w:p>
        </w:tc>
      </w:tr>
      <w:tr w:rsidR="004F5EFA" w:rsidRPr="00C519EC">
        <w:trPr>
          <w:trHeight w:hRule="exact" w:val="12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C519EC" w:rsidRDefault="004F5EFA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C519EC">
              <w:rPr>
                <w:snapToGrid w:val="0"/>
                <w:sz w:val="24"/>
                <w:szCs w:val="24"/>
              </w:rPr>
              <w:t>Среднегодовая стоимость средств, тыс. р.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8493,8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8567,1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8721,14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9706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10024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1530,2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118,02</w:t>
            </w:r>
          </w:p>
        </w:tc>
      </w:tr>
      <w:tr w:rsidR="004F5EFA" w:rsidRPr="00C519EC">
        <w:trPr>
          <w:trHeight w:hRule="exact" w:val="6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C519EC" w:rsidRDefault="004F5EFA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C519EC">
              <w:rPr>
                <w:snapToGrid w:val="0"/>
                <w:sz w:val="24"/>
                <w:szCs w:val="24"/>
              </w:rPr>
              <w:t>Среднегодовая численность, чел.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206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186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168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176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182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-24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88,35</w:t>
            </w:r>
          </w:p>
        </w:tc>
      </w:tr>
      <w:tr w:rsidR="004F5EFA" w:rsidRPr="00C519EC">
        <w:trPr>
          <w:trHeight w:hRule="exact" w:val="75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C519EC" w:rsidRDefault="004F5EFA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C519EC">
              <w:rPr>
                <w:snapToGrid w:val="0"/>
                <w:sz w:val="24"/>
                <w:szCs w:val="24"/>
              </w:rPr>
              <w:t>Фондоотдача, руб./руб.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2,23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2,06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2,00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2,39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5,73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3,49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256,19</w:t>
            </w:r>
          </w:p>
        </w:tc>
      </w:tr>
      <w:tr w:rsidR="004F5EFA" w:rsidRPr="00C519EC">
        <w:trPr>
          <w:trHeight w:hRule="exact" w:val="7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C519EC" w:rsidRDefault="004F5EFA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C519EC">
              <w:rPr>
                <w:snapToGrid w:val="0"/>
                <w:sz w:val="24"/>
                <w:szCs w:val="24"/>
              </w:rPr>
              <w:t>Фондоемкость, руб./руб.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0,45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0,49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0,50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0,42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0,17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-0,27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39,03</w:t>
            </w:r>
          </w:p>
        </w:tc>
      </w:tr>
      <w:tr w:rsidR="004F5EFA" w:rsidRPr="00C519EC">
        <w:trPr>
          <w:trHeight w:hRule="exact" w:val="78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C519EC" w:rsidRDefault="004F5EFA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C519EC">
              <w:rPr>
                <w:snapToGrid w:val="0"/>
                <w:sz w:val="24"/>
                <w:szCs w:val="24"/>
              </w:rPr>
              <w:t>Фондовооруженность, тыс. р./чел.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41,23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46,06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51,91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55,15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55,08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13,84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C519EC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19EC">
              <w:rPr>
                <w:sz w:val="24"/>
                <w:szCs w:val="24"/>
              </w:rPr>
              <w:t>133,58</w:t>
            </w:r>
          </w:p>
        </w:tc>
      </w:tr>
    </w:tbl>
    <w:p w:rsidR="004F5EFA" w:rsidRPr="00891C66" w:rsidRDefault="004F5EFA" w:rsidP="003D388F">
      <w:pPr>
        <w:pStyle w:val="a8"/>
        <w:ind w:firstLine="720"/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Показатель фондовооруженность работников ООО «ВВГСК» увеличился на 33,58%, что связано в первую очередь с увеличением стоимости основных средств и уменьшением численности персонала и свидетельствует об увеличении обеспеченности работников предприятия средствами труда.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В целом же можно говорить о позитивной тенденции использования средств труда в ООО «ВВГСК», наметившейся в</w:t>
      </w:r>
      <w:r w:rsidR="00C519EC">
        <w:rPr>
          <w:noProof/>
          <w:sz w:val="28"/>
          <w:szCs w:val="28"/>
          <w:lang w:val="ru-RU"/>
        </w:rPr>
        <w:t xml:space="preserve"> 2007</w:t>
      </w:r>
      <w:r w:rsidRPr="00891C66">
        <w:rPr>
          <w:sz w:val="28"/>
          <w:szCs w:val="28"/>
          <w:lang w:val="ru-RU"/>
        </w:rPr>
        <w:t xml:space="preserve"> году, в политике использования производственного потенциала предприятия.</w:t>
      </w:r>
    </w:p>
    <w:p w:rsidR="004F5EFA" w:rsidRPr="00891C66" w:rsidRDefault="004F5EFA" w:rsidP="003D388F">
      <w:pPr>
        <w:pStyle w:val="a8"/>
        <w:ind w:firstLine="720"/>
      </w:pPr>
      <w:bookmarkStart w:id="55" w:name="_Toc89929082"/>
      <w:bookmarkStart w:id="56" w:name="_Toc92706779"/>
      <w:bookmarkStart w:id="57" w:name="_Toc93944545"/>
      <w:bookmarkStart w:id="58" w:name="_Toc99951048"/>
      <w:bookmarkStart w:id="59" w:name="_Toc99951127"/>
      <w:r w:rsidRPr="00891C66">
        <w:t>Себестоимость строительной продукции – один из факторов, определяющих рентабельность производства, поэтому на анализе себестоимости остановимся более подробно.</w:t>
      </w:r>
      <w:bookmarkEnd w:id="55"/>
      <w:r w:rsidRPr="00891C66">
        <w:t xml:space="preserve"> </w:t>
      </w:r>
      <w:bookmarkStart w:id="60" w:name="_Toc89929083"/>
      <w:r w:rsidRPr="00891C66">
        <w:t>Под себестоимостью строительно-монтажных работ понимаются денежные затраты строительной организации на производство работ и сдачу заказчикам объектов и комплексов работ.</w:t>
      </w:r>
      <w:bookmarkEnd w:id="56"/>
      <w:bookmarkEnd w:id="57"/>
      <w:bookmarkEnd w:id="58"/>
      <w:bookmarkEnd w:id="59"/>
      <w:bookmarkEnd w:id="60"/>
      <w:r w:rsidRPr="00891C66">
        <w:t xml:space="preserve"> </w:t>
      </w:r>
    </w:p>
    <w:p w:rsidR="004F5EFA" w:rsidRPr="00891C66" w:rsidRDefault="004F5EFA" w:rsidP="003D388F">
      <w:pPr>
        <w:pStyle w:val="a8"/>
        <w:ind w:firstLine="720"/>
      </w:pPr>
      <w:bookmarkStart w:id="61" w:name="_Toc92706780"/>
      <w:bookmarkStart w:id="62" w:name="_Toc93944546"/>
      <w:bookmarkStart w:id="63" w:name="_Toc99951049"/>
      <w:bookmarkStart w:id="64" w:name="_Toc99951128"/>
      <w:r w:rsidRPr="00891C66">
        <w:t>В рамках данного анализа проводится оценка себестоимости продукции в целом и по элементам затрат, выявление динамики данного показателя, определение влияния изменения каждой статьи затрат на общее изменение себестоимости продукции методом долевого участия, а также определение предельного уровня затрат.</w:t>
      </w:r>
      <w:bookmarkEnd w:id="61"/>
      <w:bookmarkEnd w:id="62"/>
      <w:bookmarkEnd w:id="63"/>
      <w:bookmarkEnd w:id="64"/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В таблице</w:t>
      </w:r>
      <w:r w:rsidRPr="00891C66">
        <w:rPr>
          <w:noProof/>
          <w:sz w:val="28"/>
          <w:szCs w:val="28"/>
          <w:lang w:val="ru-RU"/>
        </w:rPr>
        <w:t xml:space="preserve"> 8</w:t>
      </w:r>
      <w:r w:rsidRPr="00891C66">
        <w:rPr>
          <w:sz w:val="28"/>
          <w:szCs w:val="28"/>
          <w:lang w:val="ru-RU"/>
        </w:rPr>
        <w:t xml:space="preserve"> проведем анализ себестоимости продукции строительного предприятия по элементам затрат.</w:t>
      </w:r>
    </w:p>
    <w:p w:rsidR="004F5EFA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Таблица</w:t>
      </w:r>
      <w:r w:rsidRPr="00891C66">
        <w:rPr>
          <w:noProof/>
          <w:sz w:val="28"/>
          <w:szCs w:val="28"/>
          <w:lang w:val="ru-RU"/>
        </w:rPr>
        <w:t xml:space="preserve"> 8</w:t>
      </w:r>
      <w:r w:rsidR="008F73B1">
        <w:rPr>
          <w:noProof/>
          <w:sz w:val="28"/>
          <w:szCs w:val="28"/>
          <w:lang w:val="ru-RU"/>
        </w:rPr>
        <w:t xml:space="preserve">. </w:t>
      </w:r>
      <w:r w:rsidRPr="00891C66">
        <w:rPr>
          <w:sz w:val="28"/>
          <w:szCs w:val="28"/>
          <w:lang w:val="ru-RU"/>
        </w:rPr>
        <w:t>Анализ себестоимости работ по элементам затрат</w:t>
      </w: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09"/>
        <w:gridCol w:w="980"/>
        <w:gridCol w:w="611"/>
        <w:gridCol w:w="677"/>
        <w:gridCol w:w="709"/>
        <w:gridCol w:w="708"/>
        <w:gridCol w:w="709"/>
        <w:gridCol w:w="709"/>
        <w:gridCol w:w="667"/>
        <w:gridCol w:w="892"/>
        <w:gridCol w:w="709"/>
      </w:tblGrid>
      <w:tr w:rsidR="004F5EFA" w:rsidRPr="008F73B1">
        <w:trPr>
          <w:cantSplit/>
          <w:trHeight w:hRule="exact" w:val="741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Элементы затрат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C4759F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  <w:r w:rsidR="004F5EFA" w:rsidRPr="008F73B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C4759F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  <w:r w:rsidR="004F5EFA" w:rsidRPr="008F73B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2</w:t>
            </w:r>
            <w:r w:rsidR="00C4759F">
              <w:rPr>
                <w:sz w:val="24"/>
                <w:szCs w:val="24"/>
                <w:lang w:val="ru-RU"/>
              </w:rPr>
              <w:t>005</w:t>
            </w:r>
            <w:r w:rsidRPr="008F73B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8F73B1" w:rsidRDefault="00C4759F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  <w:r w:rsidR="004F5EFA" w:rsidRPr="008F73B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8F73B1" w:rsidRDefault="00C4759F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  <w:r w:rsidR="004F5EFA" w:rsidRPr="008F73B1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 xml:space="preserve">Отклонение </w:t>
            </w:r>
            <w:r w:rsidR="00C4759F" w:rsidRPr="00C519EC">
              <w:rPr>
                <w:sz w:val="24"/>
                <w:szCs w:val="24"/>
                <w:lang w:val="ru-RU"/>
              </w:rPr>
              <w:t>200</w:t>
            </w:r>
            <w:r w:rsidR="00C4759F">
              <w:rPr>
                <w:sz w:val="24"/>
                <w:szCs w:val="24"/>
                <w:lang w:val="ru-RU"/>
              </w:rPr>
              <w:t>7</w:t>
            </w:r>
            <w:r w:rsidR="00C4759F" w:rsidRPr="00C519EC">
              <w:rPr>
                <w:sz w:val="24"/>
                <w:szCs w:val="24"/>
                <w:lang w:val="ru-RU"/>
              </w:rPr>
              <w:t>/</w:t>
            </w:r>
            <w:r w:rsidR="00C4759F">
              <w:rPr>
                <w:sz w:val="24"/>
                <w:szCs w:val="24"/>
                <w:lang w:val="ru-RU"/>
              </w:rPr>
              <w:t>2003</w:t>
            </w:r>
          </w:p>
        </w:tc>
      </w:tr>
      <w:tr w:rsidR="004F5EFA" w:rsidRPr="008F73B1">
        <w:trPr>
          <w:cantSplit/>
          <w:trHeight w:hRule="exact" w:val="10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8F73B1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8F73B1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8F73B1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8F73B1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тыс. р.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  <w:r w:rsidRPr="008F73B1">
              <w:rPr>
                <w:noProof/>
                <w:sz w:val="24"/>
                <w:szCs w:val="24"/>
                <w:lang w:val="ru-RU"/>
              </w:rPr>
              <w:t>уд. вес, %</w:t>
            </w: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тыс.р.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темп роста</w:t>
            </w:r>
          </w:p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noProof/>
                <w:sz w:val="24"/>
                <w:szCs w:val="24"/>
                <w:lang w:val="ru-RU"/>
              </w:rPr>
              <w:t>%</w:t>
            </w:r>
          </w:p>
        </w:tc>
      </w:tr>
      <w:tr w:rsidR="004F5EFA" w:rsidRPr="008F73B1">
        <w:trPr>
          <w:trHeight w:hRule="exact" w:val="77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Материальные затраты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7872,3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58,15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8127,5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57,54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9776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63,31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11993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57,25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40265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73,29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32392,7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15,14</w:t>
            </w:r>
          </w:p>
        </w:tc>
      </w:tr>
      <w:tr w:rsidR="004F5EFA" w:rsidRPr="008F73B1">
        <w:trPr>
          <w:trHeight w:hRule="exact" w:val="68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Расходы на оплату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3438,7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25,40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3541,8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25,07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24,30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61808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295,05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8219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14,96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4780,3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-10,44</w:t>
            </w:r>
          </w:p>
        </w:tc>
      </w:tr>
      <w:tr w:rsidR="004F5EFA" w:rsidRPr="008F73B1">
        <w:trPr>
          <w:trHeight w:hRule="exact" w:val="75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Социальные отчисления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1323,7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9,78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1427,3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10,10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1394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9,03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2274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10,86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3024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5,50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1700,3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-4,27</w:t>
            </w:r>
          </w:p>
        </w:tc>
      </w:tr>
      <w:tr w:rsidR="004F5EFA" w:rsidRPr="008F73B1">
        <w:trPr>
          <w:trHeight w:hRule="exact" w:val="39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Амортизация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1,67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178,5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1,26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0,84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0,88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155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0,28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-71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-1,39</w:t>
            </w:r>
          </w:p>
        </w:tc>
      </w:tr>
      <w:tr w:rsidR="004F5EFA" w:rsidRPr="008F73B1">
        <w:trPr>
          <w:trHeight w:hRule="exact" w:val="31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Прочие затраты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677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850,7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6,02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3273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5,96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2596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0,96</w:t>
            </w:r>
          </w:p>
        </w:tc>
      </w:tr>
      <w:tr w:rsidR="004F5EFA" w:rsidRPr="008F73B1">
        <w:trPr>
          <w:trHeight w:hRule="exact" w:val="82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4F5EFA" w:rsidRPr="008F73B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F73B1">
              <w:rPr>
                <w:sz w:val="24"/>
                <w:szCs w:val="24"/>
                <w:lang w:val="ru-RU"/>
              </w:rPr>
              <w:t>Итого затрат на произ</w:t>
            </w:r>
            <w:r w:rsidRPr="008F73B1">
              <w:rPr>
                <w:sz w:val="24"/>
                <w:szCs w:val="24"/>
                <w:lang w:val="ru-RU"/>
              </w:rPr>
              <w:softHyphen/>
              <w:t>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13537,7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14125,8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15441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20948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54936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41398,3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4F5EFA" w:rsidRPr="008F73B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3B1">
              <w:rPr>
                <w:sz w:val="24"/>
                <w:szCs w:val="24"/>
              </w:rPr>
              <w:t>-</w:t>
            </w:r>
          </w:p>
        </w:tc>
      </w:tr>
    </w:tbl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Структура элементов затрат, подчеркивает, что производство продукции предприятия является материалоемким. 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Доля материальных затрат в общем объеме затрат предприятия за </w:t>
      </w:r>
      <w:r w:rsidR="00920C31">
        <w:rPr>
          <w:sz w:val="28"/>
          <w:szCs w:val="28"/>
          <w:lang w:val="ru-RU"/>
        </w:rPr>
        <w:t>2003-2007</w:t>
      </w:r>
      <w:r w:rsidRPr="00891C66">
        <w:rPr>
          <w:sz w:val="28"/>
          <w:szCs w:val="28"/>
          <w:lang w:val="ru-RU"/>
        </w:rPr>
        <w:t xml:space="preserve"> </w:t>
      </w:r>
      <w:r w:rsidR="00920C31">
        <w:rPr>
          <w:sz w:val="28"/>
          <w:szCs w:val="28"/>
          <w:lang w:val="ru-RU"/>
        </w:rPr>
        <w:t>гг. составляет более 50%, в 2007</w:t>
      </w:r>
      <w:r w:rsidRPr="00891C66">
        <w:rPr>
          <w:sz w:val="28"/>
          <w:szCs w:val="28"/>
          <w:lang w:val="ru-RU"/>
        </w:rPr>
        <w:t xml:space="preserve"> году она увеличилась до 73,29%, что оценивается отрицательно в работе ООО «ВВГСК». Основную долю в материальных затратах (более 90%) занимают затраты на сырье и материалы, топливо и электроэнергию.</w:t>
      </w: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Как показывают данные таблицы 8, производство на предприятии является достаточно трудоемким, в последнее время наметилась тенденция к росту доли затрат на оплату труда, что впрочем объясняется изменением политики в области заработной платы: предприятие не считает для себя возможным в настоящее время увеличивать заработную плату работникам предприятия. За рассматриваемый период совместная доля расходов на оплату труда и отчислений на социальные нужды снизилась с</w:t>
      </w:r>
      <w:r w:rsidRPr="00891C66">
        <w:rPr>
          <w:noProof/>
          <w:sz w:val="28"/>
          <w:szCs w:val="28"/>
          <w:lang w:val="ru-RU"/>
        </w:rPr>
        <w:t xml:space="preserve"> 35,18%</w:t>
      </w:r>
      <w:r w:rsidRPr="00891C66">
        <w:rPr>
          <w:sz w:val="28"/>
          <w:szCs w:val="28"/>
          <w:lang w:val="ru-RU"/>
        </w:rPr>
        <w:t xml:space="preserve"> до</w:t>
      </w:r>
      <w:r w:rsidRPr="00891C66">
        <w:rPr>
          <w:noProof/>
          <w:sz w:val="28"/>
          <w:szCs w:val="28"/>
          <w:lang w:val="ru-RU"/>
        </w:rPr>
        <w:t xml:space="preserve"> 20,47%,</w:t>
      </w:r>
      <w:r w:rsidRPr="00891C66">
        <w:rPr>
          <w:sz w:val="28"/>
          <w:szCs w:val="28"/>
          <w:lang w:val="ru-RU"/>
        </w:rPr>
        <w:t xml:space="preserve"> т.е. на</w:t>
      </w:r>
      <w:r w:rsidRPr="00891C66">
        <w:rPr>
          <w:noProof/>
          <w:sz w:val="28"/>
          <w:szCs w:val="28"/>
          <w:lang w:val="ru-RU"/>
        </w:rPr>
        <w:t xml:space="preserve"> 14,71%. </w:t>
      </w:r>
      <w:r w:rsidRPr="00891C66">
        <w:rPr>
          <w:sz w:val="28"/>
          <w:szCs w:val="28"/>
          <w:lang w:val="ru-RU"/>
        </w:rPr>
        <w:t>Наблюдается невысокая тенденция к росту прочих за</w:t>
      </w:r>
      <w:r w:rsidRPr="00891C66">
        <w:rPr>
          <w:sz w:val="28"/>
          <w:szCs w:val="28"/>
          <w:lang w:val="ru-RU"/>
        </w:rPr>
        <w:softHyphen/>
        <w:t>трат, которые состоят в строительной организации из представительских и командировочных расходов (около 40%), налогов (около 35%) и услуг сторонних организаций.</w:t>
      </w:r>
    </w:p>
    <w:p w:rsidR="004F5EFA" w:rsidRPr="00891C66" w:rsidRDefault="004F5EFA" w:rsidP="003D388F">
      <w:pPr>
        <w:pStyle w:val="a8"/>
        <w:ind w:firstLine="720"/>
      </w:pPr>
      <w:bookmarkStart w:id="65" w:name="_Toc89929086"/>
      <w:bookmarkStart w:id="66" w:name="_Toc92706782"/>
      <w:bookmarkStart w:id="67" w:name="_Toc93944548"/>
      <w:bookmarkStart w:id="68" w:name="_Toc99951050"/>
      <w:bookmarkStart w:id="69" w:name="_Toc99951129"/>
      <w:r w:rsidRPr="00891C66">
        <w:t>Увеличение в 200</w:t>
      </w:r>
      <w:r w:rsidR="00920C31">
        <w:t>7</w:t>
      </w:r>
      <w:r w:rsidRPr="00891C66">
        <w:t xml:space="preserve"> году доли затрат на материалы по сравнению с другими годами объясняется удорожанием стоимости строительных материалов; и в связи с этим на предприятии должны быть проведены мероприятия по экономному использованию материальных ресурсов.</w:t>
      </w:r>
      <w:bookmarkEnd w:id="65"/>
      <w:bookmarkEnd w:id="66"/>
      <w:bookmarkEnd w:id="67"/>
      <w:bookmarkEnd w:id="68"/>
      <w:bookmarkEnd w:id="69"/>
    </w:p>
    <w:p w:rsidR="004F5EFA" w:rsidRPr="00891C66" w:rsidRDefault="004F5EFA" w:rsidP="003D388F">
      <w:pPr>
        <w:pStyle w:val="345"/>
        <w:ind w:firstLine="720"/>
      </w:pPr>
      <w:bookmarkStart w:id="70" w:name="_Toc30824884"/>
      <w:r w:rsidRPr="00891C66">
        <w:t>Важный обобщающий показатель себестоимости продукции - затраты на рубль товарной (реализованной) продукции, который выгоден тем, что, во-первых, очень универсальный: может рассчитываться в любой отрасли производства, во-вторых, наглядно показывает прямую связь между себестоимостью и прибылью. Исчисляется он отношением общей суммы затрат на производство и реализацию продукции к стоимости произведенной товарной продукции в действующих ценах.</w:t>
      </w:r>
      <w:bookmarkEnd w:id="70"/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Далее определим уровень затрат, т.е. затрат на </w:t>
      </w:r>
      <w:r w:rsidRPr="00891C66">
        <w:rPr>
          <w:noProof/>
          <w:sz w:val="28"/>
          <w:szCs w:val="28"/>
          <w:lang w:val="ru-RU"/>
        </w:rPr>
        <w:t>1</w:t>
      </w:r>
      <w:r w:rsidRPr="00891C66">
        <w:rPr>
          <w:sz w:val="28"/>
          <w:szCs w:val="28"/>
          <w:lang w:val="ru-RU"/>
        </w:rPr>
        <w:t xml:space="preserve"> рубль реализованной продукции (табл. 9).</w:t>
      </w:r>
    </w:p>
    <w:p w:rsidR="004F5EFA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C155F" w:rsidRDefault="004C155F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Таблица</w:t>
      </w:r>
      <w:r w:rsidRPr="00891C66">
        <w:rPr>
          <w:noProof/>
          <w:sz w:val="28"/>
          <w:szCs w:val="28"/>
          <w:lang w:val="ru-RU"/>
        </w:rPr>
        <w:t xml:space="preserve"> 9</w:t>
      </w:r>
      <w:r w:rsidR="00920C31">
        <w:rPr>
          <w:noProof/>
          <w:sz w:val="28"/>
          <w:szCs w:val="28"/>
          <w:lang w:val="ru-RU"/>
        </w:rPr>
        <w:t xml:space="preserve">. </w:t>
      </w:r>
      <w:r w:rsidRPr="00891C66">
        <w:rPr>
          <w:sz w:val="28"/>
          <w:szCs w:val="28"/>
          <w:lang w:val="ru-RU"/>
        </w:rPr>
        <w:t>Определение уровня затрат на рубль реализованной продукции</w:t>
      </w:r>
    </w:p>
    <w:tbl>
      <w:tblPr>
        <w:tblW w:w="9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024"/>
        <w:gridCol w:w="1024"/>
        <w:gridCol w:w="1024"/>
        <w:gridCol w:w="1024"/>
        <w:gridCol w:w="1025"/>
      </w:tblGrid>
      <w:tr w:rsidR="004F5EFA" w:rsidRPr="00920C31">
        <w:trPr>
          <w:trHeight w:hRule="exact" w:val="2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20C31">
              <w:rPr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2005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4F5EFA" w:rsidRPr="00920C31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20C31">
              <w:rPr>
                <w:sz w:val="24"/>
                <w:szCs w:val="24"/>
                <w:lang w:val="ru-RU"/>
              </w:rPr>
              <w:t>Полная себестоимость работ, тыс.р.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15538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16078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17612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20948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54936</w:t>
            </w:r>
          </w:p>
        </w:tc>
      </w:tr>
      <w:tr w:rsidR="004F5EFA" w:rsidRPr="00920C31">
        <w:trPr>
          <w:trHeight w:hRule="exact" w:val="2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20C31">
              <w:rPr>
                <w:sz w:val="24"/>
                <w:szCs w:val="24"/>
                <w:lang w:val="ru-RU"/>
              </w:rPr>
              <w:t>Стоимость выполненных работ, тыс.р.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18983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17650,6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17445,5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23237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57395</w:t>
            </w:r>
          </w:p>
        </w:tc>
      </w:tr>
      <w:tr w:rsidR="004F5EFA" w:rsidRPr="00920C31">
        <w:trPr>
          <w:trHeight w:hRule="exact" w:val="2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20C31">
              <w:rPr>
                <w:sz w:val="24"/>
                <w:szCs w:val="24"/>
                <w:lang w:val="ru-RU"/>
              </w:rPr>
              <w:t>Затраты на</w:t>
            </w:r>
            <w:r w:rsidRPr="00920C31">
              <w:rPr>
                <w:noProof/>
                <w:sz w:val="24"/>
                <w:szCs w:val="24"/>
                <w:lang w:val="ru-RU"/>
              </w:rPr>
              <w:t xml:space="preserve"> 1</w:t>
            </w:r>
            <w:r w:rsidRPr="00920C31">
              <w:rPr>
                <w:sz w:val="24"/>
                <w:szCs w:val="24"/>
                <w:lang w:val="ru-RU"/>
              </w:rPr>
              <w:t xml:space="preserve"> рубль выполненных работ, р.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0,82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0,91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0,90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0,96</w:t>
            </w:r>
          </w:p>
        </w:tc>
      </w:tr>
    </w:tbl>
    <w:p w:rsidR="004C155F" w:rsidRDefault="004C155F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F5EFA" w:rsidRPr="00891C66" w:rsidRDefault="004F5EFA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Табличные данные свидетельствуют, что удельный вес себ</w:t>
      </w:r>
      <w:r w:rsidR="00920C31">
        <w:rPr>
          <w:sz w:val="28"/>
          <w:szCs w:val="28"/>
          <w:lang w:val="ru-RU"/>
        </w:rPr>
        <w:t>естоимости в объеме работ в 2004</w:t>
      </w:r>
      <w:r w:rsidRPr="00891C66">
        <w:rPr>
          <w:sz w:val="28"/>
          <w:szCs w:val="28"/>
          <w:lang w:val="ru-RU"/>
        </w:rPr>
        <w:t xml:space="preserve"> году по сравнению с </w:t>
      </w:r>
      <w:r w:rsidR="00920C31">
        <w:rPr>
          <w:sz w:val="28"/>
          <w:szCs w:val="28"/>
          <w:lang w:val="ru-RU"/>
        </w:rPr>
        <w:t>2003</w:t>
      </w:r>
      <w:r w:rsidRPr="00891C66">
        <w:rPr>
          <w:sz w:val="28"/>
          <w:szCs w:val="28"/>
          <w:lang w:val="ru-RU"/>
        </w:rPr>
        <w:t xml:space="preserve"> годом возрос 9 коп., </w:t>
      </w:r>
      <w:r w:rsidR="00920C31">
        <w:rPr>
          <w:sz w:val="28"/>
          <w:szCs w:val="28"/>
          <w:lang w:val="ru-RU"/>
        </w:rPr>
        <w:t>в 2005 году - на 10 копеек. В 2006</w:t>
      </w:r>
      <w:r w:rsidRPr="00891C66">
        <w:rPr>
          <w:sz w:val="28"/>
          <w:szCs w:val="28"/>
          <w:lang w:val="ru-RU"/>
        </w:rPr>
        <w:t xml:space="preserve"> году уровень зат</w:t>
      </w:r>
      <w:r w:rsidR="00920C31">
        <w:rPr>
          <w:sz w:val="28"/>
          <w:szCs w:val="28"/>
          <w:lang w:val="ru-RU"/>
        </w:rPr>
        <w:t>рат несколько снизился, а в 2007</w:t>
      </w:r>
      <w:r w:rsidRPr="00891C66">
        <w:rPr>
          <w:sz w:val="28"/>
          <w:szCs w:val="28"/>
          <w:lang w:val="ru-RU"/>
        </w:rPr>
        <w:t xml:space="preserve"> году возрос до уровня 96 коп. на рубль реализованной продукции. Как мы видим, в течение рассматриваемого периода 2003</w:t>
      </w:r>
      <w:r w:rsidR="00920C31">
        <w:rPr>
          <w:sz w:val="28"/>
          <w:szCs w:val="28"/>
          <w:lang w:val="ru-RU"/>
        </w:rPr>
        <w:t>-2007</w:t>
      </w:r>
      <w:r w:rsidRPr="00891C66">
        <w:rPr>
          <w:sz w:val="28"/>
          <w:szCs w:val="28"/>
          <w:lang w:val="ru-RU"/>
        </w:rPr>
        <w:t xml:space="preserve"> гг. наблюдается тенденция к увеличению затрат на 1 рубль реализованной продукции, что оценивается негативно в работе организации. </w:t>
      </w:r>
    </w:p>
    <w:p w:rsidR="004F5EFA" w:rsidRPr="00891C66" w:rsidRDefault="004F5EFA" w:rsidP="003D388F">
      <w:pPr>
        <w:pStyle w:val="a8"/>
        <w:ind w:firstLine="720"/>
      </w:pPr>
    </w:p>
    <w:p w:rsidR="004F5EFA" w:rsidRPr="00891C66" w:rsidRDefault="000F2ABD" w:rsidP="00891C66">
      <w:pPr>
        <w:pStyle w:val="30"/>
        <w:ind w:right="0" w:firstLine="720"/>
        <w:rPr>
          <w:b/>
          <w:bCs/>
        </w:rPr>
      </w:pPr>
      <w:bookmarkStart w:id="71" w:name="_Toc516031014"/>
      <w:bookmarkStart w:id="72" w:name="_Toc536089462"/>
      <w:bookmarkStart w:id="73" w:name="_Toc77064"/>
      <w:bookmarkStart w:id="74" w:name="_Toc9289652"/>
      <w:bookmarkStart w:id="75" w:name="_Toc36377302"/>
      <w:bookmarkStart w:id="76" w:name="_Toc41192350"/>
      <w:bookmarkStart w:id="77" w:name="_Toc42491982"/>
      <w:bookmarkStart w:id="78" w:name="_Toc43021803"/>
      <w:bookmarkStart w:id="79" w:name="_Toc43265955"/>
      <w:bookmarkStart w:id="80" w:name="_Toc89929104"/>
      <w:bookmarkStart w:id="81" w:name="_Toc92706799"/>
      <w:bookmarkStart w:id="82" w:name="_Toc93944565"/>
      <w:bookmarkStart w:id="83" w:name="_Toc99951130"/>
      <w:r>
        <w:rPr>
          <w:b/>
          <w:bCs/>
        </w:rPr>
        <w:t>1</w:t>
      </w:r>
      <w:r w:rsidR="004F5EFA" w:rsidRPr="00891C66">
        <w:rPr>
          <w:b/>
          <w:bCs/>
        </w:rPr>
        <w:t xml:space="preserve">.5. </w:t>
      </w:r>
      <w:bookmarkEnd w:id="71"/>
      <w:bookmarkEnd w:id="72"/>
      <w:r w:rsidR="004F5EFA" w:rsidRPr="00891C66">
        <w:rPr>
          <w:b/>
          <w:bCs/>
        </w:rPr>
        <w:t>Оценка финансовых результатов деятельности предприятия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4F5EFA" w:rsidRPr="00891C66" w:rsidRDefault="004F5EFA" w:rsidP="003D388F">
      <w:pPr>
        <w:pStyle w:val="32"/>
        <w:ind w:firstLine="720"/>
      </w:pPr>
      <w:r w:rsidRPr="00891C66">
        <w:t xml:space="preserve">Различные стороны производственной, сбытовой, снабженческой и финансовой деятельности предприятия получают законченную денежную оценку в системе показателей финансовых результатов. Конечный финансовый результат деятельности предприятия – это балансовая прибыль или убыток, который представляет собой сумму результата от реализации продукции (работ, услуг); результата от прочей реализации; сальдо доходов и расходов от вне реализационных операций. </w:t>
      </w:r>
    </w:p>
    <w:p w:rsidR="004F5EFA" w:rsidRPr="00891C66" w:rsidRDefault="004F5EFA" w:rsidP="003D388F">
      <w:pPr>
        <w:pStyle w:val="32"/>
        <w:ind w:firstLine="720"/>
      </w:pPr>
      <w:r w:rsidRPr="00891C66">
        <w:t>Обобщенно наиболее важные показатели финансовых результатов деятельности предприятия представлены в форме №2 «Отчет о прибылях и убытках». На основе этого отчета составлена таблица 10.</w:t>
      </w:r>
    </w:p>
    <w:p w:rsidR="004F5EFA" w:rsidRDefault="004F5EFA" w:rsidP="003D388F">
      <w:pPr>
        <w:pStyle w:val="6"/>
        <w:spacing w:line="360" w:lineRule="auto"/>
        <w:ind w:firstLine="720"/>
        <w:jc w:val="both"/>
      </w:pPr>
    </w:p>
    <w:p w:rsidR="00920C31" w:rsidRDefault="00920C31" w:rsidP="00920C31"/>
    <w:p w:rsidR="00920C31" w:rsidRDefault="00920C31" w:rsidP="00920C31"/>
    <w:p w:rsidR="00920C31" w:rsidRDefault="00920C31" w:rsidP="00920C31"/>
    <w:p w:rsidR="00920C31" w:rsidRDefault="00920C31" w:rsidP="00920C31"/>
    <w:p w:rsidR="00920C31" w:rsidRDefault="00920C31" w:rsidP="00920C31"/>
    <w:p w:rsidR="00920C31" w:rsidRDefault="00920C31" w:rsidP="00920C31"/>
    <w:p w:rsidR="00920C31" w:rsidRDefault="00920C31" w:rsidP="00920C31"/>
    <w:p w:rsidR="004F5EFA" w:rsidRPr="00891C66" w:rsidRDefault="004F5EFA" w:rsidP="00920C31">
      <w:pPr>
        <w:pStyle w:val="6"/>
        <w:spacing w:line="360" w:lineRule="auto"/>
        <w:ind w:firstLine="720"/>
        <w:jc w:val="both"/>
      </w:pPr>
      <w:r w:rsidRPr="00891C66">
        <w:t>Таблица 10</w:t>
      </w:r>
      <w:r w:rsidR="00920C31">
        <w:t xml:space="preserve">. </w:t>
      </w:r>
      <w:r w:rsidRPr="00891C66">
        <w:t xml:space="preserve">Анализ финансовых результатов деятельности </w:t>
      </w:r>
      <w:r w:rsidRPr="00891C66">
        <w:rPr>
          <w:snapToGrid w:val="0"/>
        </w:rPr>
        <w:t>ООО «ВВГСК»</w:t>
      </w:r>
      <w:r w:rsidRPr="00891C66">
        <w:t xml:space="preserve"> за 2003</w:t>
      </w:r>
      <w:r w:rsidR="00920C31">
        <w:t>-2007</w:t>
      </w:r>
      <w:r w:rsidRPr="00891C66">
        <w:t xml:space="preserve"> годы (тыс. руб.)</w:t>
      </w:r>
    </w:p>
    <w:tbl>
      <w:tblPr>
        <w:tblW w:w="92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50"/>
        <w:gridCol w:w="1150"/>
        <w:gridCol w:w="1150"/>
        <w:gridCol w:w="1150"/>
        <w:gridCol w:w="1151"/>
      </w:tblGrid>
      <w:tr w:rsidR="004F5EFA" w:rsidRPr="00920C31">
        <w:trPr>
          <w:cantSplit/>
          <w:trHeight w:hRule="exact"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FA" w:rsidRPr="00920C31" w:rsidRDefault="004F5EFA" w:rsidP="00891C66">
            <w:pPr>
              <w:pStyle w:val="af1"/>
              <w:spacing w:line="360" w:lineRule="auto"/>
              <w:jc w:val="both"/>
            </w:pPr>
            <w:r w:rsidRPr="00920C31">
              <w:t>Наименование показателя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2005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920C31" w:rsidRDefault="00920C31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  <w:r w:rsidR="004F5EFA" w:rsidRPr="00920C31">
              <w:rPr>
                <w:sz w:val="24"/>
                <w:szCs w:val="24"/>
                <w:lang w:val="ru-RU"/>
              </w:rPr>
              <w:t xml:space="preserve"> г. </w:t>
            </w:r>
          </w:p>
        </w:tc>
      </w:tr>
      <w:tr w:rsidR="004F5EFA" w:rsidRPr="00920C31">
        <w:trPr>
          <w:trHeight w:hRule="exact" w:val="7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Выручка от реализации товаров, продукции, работ, услуг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18983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17650,6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17455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23237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57395</w:t>
            </w:r>
          </w:p>
        </w:tc>
      </w:tr>
      <w:tr w:rsidR="004F5EFA" w:rsidRPr="00920C31">
        <w:trPr>
          <w:trHeight w:hRule="exact" w:val="69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Себестоимость реализации товаров, продукции, работ, услуг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15538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16077,9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17612,4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20948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54936</w:t>
            </w:r>
          </w:p>
        </w:tc>
      </w:tr>
      <w:tr w:rsidR="004F5EFA" w:rsidRPr="00920C31">
        <w:trPr>
          <w:trHeight w:hRule="exact" w:val="2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Прибыль (убыток) от реализации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3345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1572,7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-156,9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2289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2459</w:t>
            </w:r>
          </w:p>
        </w:tc>
      </w:tr>
      <w:tr w:rsidR="004F5EFA" w:rsidRPr="00920C31">
        <w:trPr>
          <w:trHeight w:hRule="exact" w:val="2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170,8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296,6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304,4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298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403</w:t>
            </w:r>
          </w:p>
        </w:tc>
      </w:tr>
      <w:tr w:rsidR="004F5EFA" w:rsidRPr="00920C31">
        <w:trPr>
          <w:trHeight w:hRule="exact" w:val="27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260,1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469,9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344,2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269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588</w:t>
            </w:r>
          </w:p>
        </w:tc>
      </w:tr>
      <w:tr w:rsidR="004F5EFA" w:rsidRPr="00920C31">
        <w:trPr>
          <w:trHeight w:hRule="exact" w:val="7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Прочие внереализационные доходы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38,8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78,4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120,6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47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231</w:t>
            </w:r>
          </w:p>
        </w:tc>
      </w:tr>
      <w:tr w:rsidR="004F5EFA" w:rsidRPr="00920C31">
        <w:trPr>
          <w:trHeight w:hRule="exact" w:val="6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Прочие внереализационные расходы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0,1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132,2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866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1728</w:t>
            </w:r>
          </w:p>
        </w:tc>
      </w:tr>
      <w:tr w:rsidR="004F5EFA" w:rsidRPr="00920C31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 xml:space="preserve">Балансовая прибыль (убыток)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3294,4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1324,1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-170,5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1489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777</w:t>
            </w:r>
          </w:p>
        </w:tc>
      </w:tr>
      <w:tr w:rsidR="004F5EFA" w:rsidRPr="00920C31">
        <w:trPr>
          <w:trHeight w:hRule="exact" w:val="3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2391,9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821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-142,2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923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20C31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C31">
              <w:rPr>
                <w:sz w:val="24"/>
                <w:szCs w:val="24"/>
              </w:rPr>
              <w:t>187</w:t>
            </w:r>
          </w:p>
        </w:tc>
      </w:tr>
    </w:tbl>
    <w:p w:rsidR="004F5EFA" w:rsidRPr="00891C66" w:rsidRDefault="004F5EFA" w:rsidP="003D388F">
      <w:pPr>
        <w:pStyle w:val="aa"/>
        <w:ind w:right="0"/>
      </w:pPr>
    </w:p>
    <w:p w:rsidR="004F5EFA" w:rsidRPr="00891C66" w:rsidRDefault="004F5EFA" w:rsidP="003D388F">
      <w:pPr>
        <w:pStyle w:val="aa"/>
        <w:ind w:right="0"/>
      </w:pPr>
      <w:r w:rsidRPr="00891C66">
        <w:t xml:space="preserve">Данные таблицы 10 показывают, что прибыль </w:t>
      </w:r>
      <w:r w:rsidR="00920C31">
        <w:t>от реализации уменьшилась в 2005</w:t>
      </w:r>
      <w:r w:rsidRPr="00891C66">
        <w:t xml:space="preserve"> году на 3552,9 тыс. р., т.е. организация в этом году получила убыток в разме</w:t>
      </w:r>
      <w:r w:rsidR="00920C31">
        <w:t>ре 156,9 тыс. руб. Однако в 2006</w:t>
      </w:r>
      <w:r w:rsidRPr="00891C66">
        <w:t xml:space="preserve"> году организация улучшила свои финансовые результате в виде положительного значения прибыли от реализации продукции в </w:t>
      </w:r>
      <w:r w:rsidR="00920C31">
        <w:t>размере 2289 тыс. руб., а в 2007</w:t>
      </w:r>
      <w:r w:rsidRPr="00891C66">
        <w:t xml:space="preserve"> году – 2459 тыс. руб. Таким образом, мы наблюдаем относительное улучшение финансовых</w:t>
      </w:r>
      <w:r w:rsidR="00920C31">
        <w:t xml:space="preserve"> результатов деятельности к 2007</w:t>
      </w:r>
      <w:r w:rsidRPr="00891C66">
        <w:t xml:space="preserve"> году, но нельзя сказать об устойчивом состоянии предприятия. Балансовая прибыль за рассматриваемый период снизилась на 2517,4 тыс. руб. с уровня 3294,4 тыс. руб. в </w:t>
      </w:r>
      <w:r w:rsidR="00920C31">
        <w:t>2003 году до 777 тыс. руб. в 2007</w:t>
      </w:r>
      <w:r w:rsidRPr="00891C66">
        <w:t xml:space="preserve"> году. Чистая прибыль также имеет тенденцию к уменьшению. 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Показатели рентабельности продукции, характеризующих уровень прибыльности (убыточности) производства. Показатели рентабельности являются относительными характеристиками финансовых результатов и эффективности деятельности предприятия.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Расчет показателей рентабельности произведен в таблице 11. Анализируя данные таблицы, мы наблюдаем снижение всех показателей </w:t>
      </w:r>
      <w:r w:rsidR="00975B8A">
        <w:rPr>
          <w:sz w:val="28"/>
          <w:szCs w:val="28"/>
        </w:rPr>
        <w:t>рентабельности в 2005</w:t>
      </w:r>
      <w:r w:rsidRPr="00891C66">
        <w:rPr>
          <w:sz w:val="28"/>
          <w:szCs w:val="28"/>
        </w:rPr>
        <w:t xml:space="preserve"> году, рассчитанных по прибыли от реализации, в динамике, что связано, прежде всего с тем, что организация получала убытки от хозяйственной деятельности.</w:t>
      </w:r>
    </w:p>
    <w:p w:rsidR="004F5EFA" w:rsidRDefault="004F5EFA" w:rsidP="003D388F">
      <w:pPr>
        <w:pStyle w:val="6"/>
        <w:spacing w:line="360" w:lineRule="auto"/>
        <w:ind w:firstLine="720"/>
        <w:jc w:val="both"/>
      </w:pPr>
    </w:p>
    <w:p w:rsidR="004F5EFA" w:rsidRPr="00891C66" w:rsidRDefault="004F5EFA" w:rsidP="00975B8A">
      <w:pPr>
        <w:pStyle w:val="6"/>
        <w:spacing w:line="360" w:lineRule="auto"/>
        <w:ind w:firstLine="720"/>
        <w:jc w:val="both"/>
      </w:pPr>
      <w:r w:rsidRPr="00891C66">
        <w:t>Таблица 11</w:t>
      </w:r>
      <w:r w:rsidR="00975B8A">
        <w:t xml:space="preserve">. </w:t>
      </w:r>
      <w:r w:rsidRPr="00891C66">
        <w:t>Расчет показателей рентабельности, %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1133"/>
        <w:gridCol w:w="1133"/>
        <w:gridCol w:w="1133"/>
        <w:gridCol w:w="1133"/>
        <w:gridCol w:w="1423"/>
      </w:tblGrid>
      <w:tr w:rsidR="004F5EFA" w:rsidRPr="00975B8A">
        <w:trPr>
          <w:cantSplit/>
          <w:trHeight w:hRule="exact" w:val="8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EFA" w:rsidRPr="00975B8A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75B8A">
              <w:rPr>
                <w:sz w:val="24"/>
                <w:szCs w:val="24"/>
                <w:lang w:val="ru-RU"/>
              </w:rPr>
              <w:t>Наименование коэффициента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EFA" w:rsidRPr="00975B8A" w:rsidRDefault="00975B8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</w:t>
            </w:r>
            <w:r w:rsidR="004F5EFA" w:rsidRPr="00975B8A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FA" w:rsidRPr="00975B8A" w:rsidRDefault="00975B8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  <w:r w:rsidR="004F5EFA" w:rsidRPr="00975B8A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EFA" w:rsidRPr="00975B8A" w:rsidRDefault="00975B8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2005</w:t>
            </w:r>
            <w:r w:rsidR="004F5EFA" w:rsidRPr="00975B8A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975B8A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75B8A">
              <w:rPr>
                <w:sz w:val="24"/>
                <w:szCs w:val="24"/>
                <w:lang w:val="ru-RU"/>
              </w:rPr>
              <w:t>200</w:t>
            </w:r>
            <w:r w:rsidR="00975B8A">
              <w:rPr>
                <w:sz w:val="24"/>
                <w:szCs w:val="24"/>
                <w:lang w:val="ru-RU"/>
              </w:rPr>
              <w:t>6</w:t>
            </w:r>
            <w:r w:rsidRPr="00975B8A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EFA" w:rsidRPr="00975B8A" w:rsidRDefault="00975B8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2007</w:t>
            </w:r>
            <w:r w:rsidR="004F5EFA" w:rsidRPr="00975B8A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EFA" w:rsidRPr="00975B8A" w:rsidRDefault="004F5EFA" w:rsidP="00891C66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75B8A">
              <w:rPr>
                <w:sz w:val="24"/>
                <w:szCs w:val="24"/>
                <w:lang w:val="ru-RU"/>
              </w:rPr>
              <w:t>Откло</w:t>
            </w:r>
            <w:r w:rsidR="00975B8A">
              <w:rPr>
                <w:sz w:val="24"/>
                <w:szCs w:val="24"/>
                <w:lang w:val="ru-RU"/>
              </w:rPr>
              <w:t>нение 2007</w:t>
            </w:r>
            <w:r w:rsidRPr="00975B8A">
              <w:rPr>
                <w:sz w:val="24"/>
                <w:szCs w:val="24"/>
                <w:lang w:val="ru-RU"/>
              </w:rPr>
              <w:t>/</w:t>
            </w:r>
            <w:r w:rsidR="00975B8A">
              <w:rPr>
                <w:sz w:val="24"/>
                <w:szCs w:val="24"/>
                <w:lang w:val="ru-RU"/>
              </w:rPr>
              <w:t>2003</w:t>
            </w:r>
            <w:r w:rsidRPr="00975B8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F5EFA" w:rsidRPr="00975B8A">
        <w:trPr>
          <w:trHeight w:hRule="exact" w:val="8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pStyle w:val="af8"/>
              <w:spacing w:line="360" w:lineRule="auto"/>
              <w:ind w:left="0"/>
              <w:jc w:val="both"/>
            </w:pPr>
            <w:r w:rsidRPr="00975B8A">
              <w:t>Рентабельность продукции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17,89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8,91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-0,90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9,85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4,28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-13,61</w:t>
            </w:r>
          </w:p>
        </w:tc>
      </w:tr>
      <w:tr w:rsidR="004F5EFA" w:rsidRPr="00975B8A">
        <w:trPr>
          <w:trHeight w:hRule="exact" w:val="11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Рентабельность основной деятельности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17,35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7,50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-0,98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6,41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1,35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-16,00</w:t>
            </w:r>
          </w:p>
        </w:tc>
      </w:tr>
      <w:tr w:rsidR="004F5EFA" w:rsidRPr="00975B8A">
        <w:trPr>
          <w:trHeight w:hRule="exact" w:val="8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Рентабельность основного капитала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19,25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7,50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-0,94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7,78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3,37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-15,88</w:t>
            </w:r>
          </w:p>
        </w:tc>
      </w:tr>
      <w:tr w:rsidR="004F5EFA" w:rsidRPr="00975B8A">
        <w:trPr>
          <w:trHeight w:hRule="exact" w:val="8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56,94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24,39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-4,26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40,29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19,64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-37,30</w:t>
            </w:r>
          </w:p>
        </w:tc>
      </w:tr>
      <w:tr w:rsidR="004F5EFA" w:rsidRPr="00975B8A">
        <w:trPr>
          <w:trHeight w:hRule="exact" w:val="7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Рентабельность оборотного капитала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25,15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9,54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-1,21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10,06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4,19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F5EFA" w:rsidRPr="00975B8A" w:rsidRDefault="004F5EFA" w:rsidP="00891C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B8A">
              <w:rPr>
                <w:sz w:val="24"/>
                <w:szCs w:val="24"/>
              </w:rPr>
              <w:t>-20,96</w:t>
            </w:r>
          </w:p>
        </w:tc>
      </w:tr>
    </w:tbl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4F5EFA" w:rsidRPr="00891C66" w:rsidRDefault="00975B8A" w:rsidP="003D38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2006</w:t>
      </w:r>
      <w:r w:rsidR="004F5EFA" w:rsidRPr="00891C66">
        <w:rPr>
          <w:sz w:val="28"/>
          <w:szCs w:val="28"/>
        </w:rPr>
        <w:t xml:space="preserve"> года все показатели вернули свои положительные значения, не смотря на это, они остаются на относительно низком уровне.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За рассматриваемый период </w:t>
      </w:r>
      <w:r w:rsidR="00975B8A">
        <w:rPr>
          <w:sz w:val="28"/>
          <w:szCs w:val="28"/>
        </w:rPr>
        <w:t>2003-2007</w:t>
      </w:r>
      <w:r w:rsidRPr="00891C66">
        <w:rPr>
          <w:sz w:val="28"/>
          <w:szCs w:val="28"/>
        </w:rPr>
        <w:t xml:space="preserve"> гг. рентабельность продукции уменьшилась на 13,61%, рентабельность основной деятельности – на 16%, рентабельность основного капитала – на 15,88% рентабельность собственного капитала – на 37,30%, рентабельность оборотного капитала – на 20,96%. Все это связано со снижением размеров прибыли организации от реализации продукции и </w:t>
      </w:r>
      <w:r w:rsidR="005B7C2A">
        <w:rPr>
          <w:sz w:val="28"/>
          <w:szCs w:val="28"/>
        </w:rPr>
        <w:t>услуг, балансовой прибыли к 2007</w:t>
      </w:r>
      <w:r w:rsidRPr="00891C66">
        <w:rPr>
          <w:sz w:val="28"/>
          <w:szCs w:val="28"/>
        </w:rPr>
        <w:t xml:space="preserve"> году. </w:t>
      </w:r>
    </w:p>
    <w:p w:rsidR="001B32C3" w:rsidRPr="001B32C3" w:rsidRDefault="004F5EFA" w:rsidP="001B32C3">
      <w:pPr>
        <w:jc w:val="center"/>
        <w:rPr>
          <w:b/>
          <w:sz w:val="28"/>
          <w:szCs w:val="28"/>
        </w:rPr>
      </w:pPr>
      <w:bookmarkStart w:id="84" w:name="_Toc67127755"/>
      <w:bookmarkStart w:id="85" w:name="_Toc69724866"/>
      <w:bookmarkStart w:id="86" w:name="_Toc89929109"/>
      <w:bookmarkStart w:id="87" w:name="_Toc92706804"/>
      <w:bookmarkStart w:id="88" w:name="_Toc93944569"/>
      <w:bookmarkStart w:id="89" w:name="_Toc99951131"/>
      <w:bookmarkStart w:id="90" w:name="_Toc66093938"/>
      <w:r>
        <w:rPr>
          <w:caps/>
        </w:rPr>
        <w:br w:type="page"/>
      </w:r>
      <w:bookmarkStart w:id="91" w:name="_Toc69724873"/>
      <w:bookmarkStart w:id="92" w:name="_Toc89929112"/>
      <w:bookmarkStart w:id="93" w:name="_Toc92706812"/>
      <w:bookmarkStart w:id="94" w:name="_Toc93944587"/>
      <w:bookmarkStart w:id="95" w:name="_Toc99951136"/>
      <w:bookmarkEnd w:id="84"/>
      <w:bookmarkEnd w:id="85"/>
      <w:bookmarkEnd w:id="86"/>
      <w:bookmarkEnd w:id="87"/>
      <w:bookmarkEnd w:id="88"/>
      <w:bookmarkEnd w:id="89"/>
      <w:r w:rsidR="00817FAE">
        <w:rPr>
          <w:b/>
          <w:sz w:val="28"/>
          <w:szCs w:val="28"/>
        </w:rPr>
        <w:t>2</w:t>
      </w:r>
      <w:r w:rsidR="001B32C3" w:rsidRPr="001B32C3">
        <w:rPr>
          <w:b/>
          <w:sz w:val="28"/>
          <w:szCs w:val="28"/>
        </w:rPr>
        <w:t>. Анализ конкурентной среды и оценка конкурентных возможностей ООО «ВВГСК»</w:t>
      </w:r>
    </w:p>
    <w:p w:rsidR="001B32C3" w:rsidRPr="001B32C3" w:rsidRDefault="001B32C3" w:rsidP="001B32C3">
      <w:pPr>
        <w:jc w:val="center"/>
        <w:rPr>
          <w:b/>
          <w:sz w:val="28"/>
          <w:szCs w:val="28"/>
        </w:rPr>
      </w:pPr>
    </w:p>
    <w:p w:rsidR="001B32C3" w:rsidRPr="001B32C3" w:rsidRDefault="00817FAE" w:rsidP="001B32C3">
      <w:pPr>
        <w:jc w:val="center"/>
        <w:rPr>
          <w:b/>
          <w:sz w:val="28"/>
          <w:szCs w:val="28"/>
        </w:rPr>
      </w:pPr>
      <w:bookmarkStart w:id="96" w:name="_Toc67127756"/>
      <w:bookmarkStart w:id="97" w:name="_Toc69724867"/>
      <w:bookmarkStart w:id="98" w:name="_Toc92706805"/>
      <w:bookmarkStart w:id="99" w:name="_Toc93944570"/>
      <w:bookmarkStart w:id="100" w:name="_Toc99951132"/>
      <w:bookmarkStart w:id="101" w:name="_Toc3186462"/>
      <w:r>
        <w:rPr>
          <w:b/>
          <w:sz w:val="28"/>
          <w:szCs w:val="28"/>
        </w:rPr>
        <w:t>2</w:t>
      </w:r>
      <w:r w:rsidR="001B32C3" w:rsidRPr="001B32C3">
        <w:rPr>
          <w:b/>
          <w:sz w:val="28"/>
          <w:szCs w:val="28"/>
        </w:rPr>
        <w:t>.1. Характеристика конкурентов</w:t>
      </w:r>
      <w:bookmarkEnd w:id="96"/>
      <w:bookmarkEnd w:id="97"/>
      <w:bookmarkEnd w:id="98"/>
      <w:bookmarkEnd w:id="99"/>
      <w:bookmarkEnd w:id="100"/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1B32C3">
      <w:pPr>
        <w:pStyle w:val="a8"/>
        <w:ind w:firstLine="720"/>
      </w:pPr>
      <w:r w:rsidRPr="00891C66">
        <w:t>Анализ конкурентов должен установить, какие силы определяют степень интенсивности конкурентной борьбы.</w:t>
      </w: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Анализ конкурентной среды в отрасли, состава и структуры конкурентов, намерений и действий конкурентов, давая ценную информацию, должен дополняться анализом состояния и конкурентных возможностей организации, разрабатывающей свои стратегии. Анализируя данные, можно утверждать, что наибольшую угрозу для ООО «ВВГСК» представляют конкуренты, - в основном это либо мелкие фирмы, выигрывающие более низкими ценами, либо это крупные предприятия, у которых больше возможностей для выполнения сложных работ и у них высокопроизводительное оборудование, которое очень дорого приобрести.</w:t>
      </w:r>
    </w:p>
    <w:p w:rsidR="001B32C3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 12</w:t>
      </w:r>
      <w:r w:rsidR="00817FAE">
        <w:rPr>
          <w:sz w:val="28"/>
          <w:szCs w:val="28"/>
        </w:rPr>
        <w:t xml:space="preserve">. </w:t>
      </w:r>
      <w:r w:rsidRPr="00891C66">
        <w:rPr>
          <w:sz w:val="28"/>
          <w:szCs w:val="28"/>
        </w:rPr>
        <w:t>Факторы непосредственного окружения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8"/>
        <w:gridCol w:w="1734"/>
        <w:gridCol w:w="1812"/>
        <w:gridCol w:w="1843"/>
        <w:gridCol w:w="1984"/>
      </w:tblGrid>
      <w:tr w:rsidR="001B32C3" w:rsidRPr="00817FAE">
        <w:tc>
          <w:tcPr>
            <w:tcW w:w="1918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Группа факторов</w:t>
            </w:r>
          </w:p>
        </w:tc>
        <w:tc>
          <w:tcPr>
            <w:tcW w:w="1734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Фактор</w:t>
            </w:r>
          </w:p>
        </w:tc>
        <w:tc>
          <w:tcPr>
            <w:tcW w:w="181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Проявление</w:t>
            </w:r>
          </w:p>
        </w:tc>
        <w:tc>
          <w:tcPr>
            <w:tcW w:w="1843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Влияние на предприятие</w:t>
            </w:r>
          </w:p>
        </w:tc>
        <w:tc>
          <w:tcPr>
            <w:tcW w:w="1984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Возможная мера со стороны предприятия</w:t>
            </w:r>
          </w:p>
        </w:tc>
      </w:tr>
      <w:tr w:rsidR="001B32C3" w:rsidRPr="00817FAE">
        <w:trPr>
          <w:cantSplit/>
        </w:trPr>
        <w:tc>
          <w:tcPr>
            <w:tcW w:w="1918" w:type="dxa"/>
            <w:vMerge w:val="restart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Конкуренты</w:t>
            </w:r>
          </w:p>
        </w:tc>
        <w:tc>
          <w:tcPr>
            <w:tcW w:w="1734" w:type="dxa"/>
          </w:tcPr>
          <w:p w:rsidR="001B32C3" w:rsidRPr="00817FAE" w:rsidRDefault="001B32C3" w:rsidP="00C66CED">
            <w:pPr>
              <w:pStyle w:val="af8"/>
              <w:spacing w:line="360" w:lineRule="auto"/>
              <w:ind w:left="0"/>
              <w:jc w:val="both"/>
            </w:pPr>
            <w:r w:rsidRPr="00817FAE">
              <w:t xml:space="preserve">Высокий уровень конкуренции </w:t>
            </w:r>
          </w:p>
        </w:tc>
        <w:tc>
          <w:tcPr>
            <w:tcW w:w="181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Появление новых фирм с меньшими ценами</w:t>
            </w:r>
          </w:p>
        </w:tc>
        <w:tc>
          <w:tcPr>
            <w:tcW w:w="1843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Уменьшение прибыли</w:t>
            </w:r>
          </w:p>
        </w:tc>
        <w:tc>
          <w:tcPr>
            <w:tcW w:w="1984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PR, маркетинг и участие в спонсорстве</w:t>
            </w:r>
          </w:p>
        </w:tc>
      </w:tr>
      <w:tr w:rsidR="001B32C3" w:rsidRPr="00817FAE">
        <w:trPr>
          <w:cantSplit/>
        </w:trPr>
        <w:tc>
          <w:tcPr>
            <w:tcW w:w="1918" w:type="dxa"/>
            <w:vMerge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 xml:space="preserve"> Используют новейшие и редкие технологии и оборудование</w:t>
            </w:r>
          </w:p>
        </w:tc>
        <w:tc>
          <w:tcPr>
            <w:tcW w:w="181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Работа с крупными клиентами и большими заказами</w:t>
            </w:r>
          </w:p>
        </w:tc>
        <w:tc>
          <w:tcPr>
            <w:tcW w:w="1843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Уменьшение спроса</w:t>
            </w:r>
          </w:p>
        </w:tc>
        <w:tc>
          <w:tcPr>
            <w:tcW w:w="1984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Развитие прибыльных направлений для перераспределения прибыли в новые технологии</w:t>
            </w:r>
          </w:p>
        </w:tc>
      </w:tr>
    </w:tbl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Конкуренты ООО «ВВГСК» на рынке долевого строительства жилья представлены в таблице 13. </w:t>
      </w:r>
    </w:p>
    <w:p w:rsidR="001B32C3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 13</w:t>
      </w:r>
      <w:r w:rsidR="00817FAE">
        <w:rPr>
          <w:sz w:val="28"/>
          <w:szCs w:val="28"/>
        </w:rPr>
        <w:t xml:space="preserve">. </w:t>
      </w:r>
      <w:r w:rsidRPr="00891C66">
        <w:rPr>
          <w:sz w:val="28"/>
          <w:szCs w:val="28"/>
        </w:rPr>
        <w:t>Характеристика конкурентов</w:t>
      </w:r>
    </w:p>
    <w:tbl>
      <w:tblPr>
        <w:tblStyle w:val="af7"/>
        <w:tblW w:w="8903" w:type="dxa"/>
        <w:tblLayout w:type="fixed"/>
        <w:tblLook w:val="01E0" w:firstRow="1" w:lastRow="1" w:firstColumn="1" w:lastColumn="1" w:noHBand="0" w:noVBand="0"/>
      </w:tblPr>
      <w:tblGrid>
        <w:gridCol w:w="2030"/>
        <w:gridCol w:w="2090"/>
        <w:gridCol w:w="1942"/>
        <w:gridCol w:w="2841"/>
      </w:tblGrid>
      <w:tr w:rsidR="001B32C3" w:rsidRPr="00817FAE">
        <w:trPr>
          <w:trHeight w:val="613"/>
        </w:trPr>
        <w:tc>
          <w:tcPr>
            <w:tcW w:w="203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Фирма-конкурент</w:t>
            </w:r>
          </w:p>
        </w:tc>
        <w:tc>
          <w:tcPr>
            <w:tcW w:w="209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Месторасположение, телефон</w:t>
            </w:r>
          </w:p>
        </w:tc>
        <w:tc>
          <w:tcPr>
            <w:tcW w:w="194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Районы строительства жилых домов</w:t>
            </w:r>
          </w:p>
        </w:tc>
        <w:tc>
          <w:tcPr>
            <w:tcW w:w="2841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Условия строительства</w:t>
            </w:r>
          </w:p>
        </w:tc>
      </w:tr>
      <w:tr w:rsidR="001B32C3" w:rsidRPr="00817FAE">
        <w:trPr>
          <w:trHeight w:val="1388"/>
        </w:trPr>
        <w:tc>
          <w:tcPr>
            <w:tcW w:w="203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1. ООО «Континент»</w:t>
            </w:r>
          </w:p>
        </w:tc>
        <w:tc>
          <w:tcPr>
            <w:tcW w:w="209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Советская, 125 а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45-01-21</w:t>
            </w:r>
          </w:p>
        </w:tc>
        <w:tc>
          <w:tcPr>
            <w:tcW w:w="194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Зарубина, 45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 xml:space="preserve">Ул. Толстого 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Петрова, 23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Ползунова</w:t>
            </w:r>
          </w:p>
        </w:tc>
        <w:tc>
          <w:tcPr>
            <w:tcW w:w="2841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Первый взнос 30%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Рассрочка до окончания строительства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Без отделки</w:t>
            </w:r>
          </w:p>
        </w:tc>
      </w:tr>
      <w:tr w:rsidR="001B32C3" w:rsidRPr="00817FAE">
        <w:trPr>
          <w:trHeight w:val="970"/>
        </w:trPr>
        <w:tc>
          <w:tcPr>
            <w:tcW w:w="203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2. ОАО «Салют»</w:t>
            </w:r>
          </w:p>
        </w:tc>
        <w:tc>
          <w:tcPr>
            <w:tcW w:w="209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Строителей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 xml:space="preserve">63-0162, 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 xml:space="preserve">41-72-53 </w:t>
            </w:r>
          </w:p>
        </w:tc>
        <w:tc>
          <w:tcPr>
            <w:tcW w:w="194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Анникова</w:t>
            </w:r>
          </w:p>
        </w:tc>
        <w:tc>
          <w:tcPr>
            <w:tcW w:w="2841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 xml:space="preserve">Рассрочка до окончания строительства. Цена 15000 руб./кв.м. </w:t>
            </w:r>
          </w:p>
        </w:tc>
      </w:tr>
      <w:tr w:rsidR="001B32C3" w:rsidRPr="00817FAE">
        <w:trPr>
          <w:trHeight w:val="757"/>
        </w:trPr>
        <w:tc>
          <w:tcPr>
            <w:tcW w:w="203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3. ЗАО «Стройметресурс»</w:t>
            </w:r>
          </w:p>
        </w:tc>
        <w:tc>
          <w:tcPr>
            <w:tcW w:w="209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Советская, 106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45-69-39</w:t>
            </w:r>
          </w:p>
        </w:tc>
        <w:tc>
          <w:tcPr>
            <w:tcW w:w="194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Васильева, Гомзово, 9-1 микрорайон</w:t>
            </w:r>
          </w:p>
        </w:tc>
        <w:tc>
          <w:tcPr>
            <w:tcW w:w="2841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Первый взнос 30%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Рассрочка до 1 года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Цена 10000 руб./кв.м.</w:t>
            </w:r>
          </w:p>
        </w:tc>
      </w:tr>
      <w:tr w:rsidR="001B32C3" w:rsidRPr="00817FAE">
        <w:trPr>
          <w:trHeight w:val="1969"/>
        </w:trPr>
        <w:tc>
          <w:tcPr>
            <w:tcW w:w="203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4. ОАО «Управление механизации строительства»</w:t>
            </w:r>
          </w:p>
        </w:tc>
        <w:tc>
          <w:tcPr>
            <w:tcW w:w="2090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 xml:space="preserve">Ул. Машиностроителей, 107 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73-34-75</w:t>
            </w:r>
          </w:p>
        </w:tc>
        <w:tc>
          <w:tcPr>
            <w:tcW w:w="1942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Анциферова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Васильева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Ленинский проспект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Суворова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Ул. Толстого</w:t>
            </w:r>
          </w:p>
        </w:tc>
        <w:tc>
          <w:tcPr>
            <w:tcW w:w="2841" w:type="dxa"/>
          </w:tcPr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Без отделки</w:t>
            </w:r>
          </w:p>
          <w:p w:rsidR="001B32C3" w:rsidRPr="00817FAE" w:rsidRDefault="001B32C3" w:rsidP="00C66C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17FAE">
              <w:rPr>
                <w:sz w:val="24"/>
                <w:szCs w:val="24"/>
              </w:rPr>
              <w:t>Цена 13500 руб./кв.м.</w:t>
            </w:r>
          </w:p>
        </w:tc>
      </w:tr>
    </w:tbl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 качестве основных конкурентов ООО «ВВГСК» на рынке строительства жилья принимаем ОАО «Салют» и ОАО «Управление механизации строительства». Данные фирмы схожи с нашим предприятиям по масштабам строительной деятельности и периоду нахождения на рынке.</w:t>
      </w: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Фирмы ООО «Континент» и ЗАО «Стройметресурс» превосходят нашу фирму по масштабам строительства и финансовым возможностям в силу того, что инвесторами строительства и владельцами предприятия являются московские фирмы.</w:t>
      </w:r>
    </w:p>
    <w:p w:rsidR="001B32C3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817FAE" w:rsidP="001B32C3">
      <w:pPr>
        <w:pStyle w:val="1"/>
        <w:ind w:right="0"/>
        <w:rPr>
          <w:b/>
          <w:bCs/>
        </w:rPr>
      </w:pPr>
      <w:bookmarkStart w:id="102" w:name="_Toc99951133"/>
      <w:r>
        <w:rPr>
          <w:b/>
          <w:bCs/>
        </w:rPr>
        <w:t>2</w:t>
      </w:r>
      <w:r w:rsidR="001B32C3" w:rsidRPr="00891C66">
        <w:rPr>
          <w:b/>
          <w:bCs/>
        </w:rPr>
        <w:t xml:space="preserve">.2. </w:t>
      </w:r>
      <w:bookmarkEnd w:id="102"/>
      <w:r w:rsidR="00E467EE" w:rsidRPr="00E467EE">
        <w:rPr>
          <w:b/>
        </w:rPr>
        <w:t>Резервы возможного развития продукции фирмы</w:t>
      </w: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1B32C3">
      <w:pPr>
        <w:pStyle w:val="6"/>
        <w:spacing w:line="360" w:lineRule="auto"/>
        <w:ind w:firstLine="720"/>
        <w:jc w:val="both"/>
      </w:pPr>
      <w:r w:rsidRPr="00891C66">
        <w:t>Рассмотрим появление резервов возможного развития продукции фирмы и обработку программ их реализации (табл. 15).</w:t>
      </w: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E467EE">
      <w:pPr>
        <w:spacing w:line="360" w:lineRule="auto"/>
        <w:ind w:firstLine="720"/>
        <w:jc w:val="both"/>
      </w:pPr>
      <w:r w:rsidRPr="00891C66">
        <w:rPr>
          <w:sz w:val="28"/>
          <w:szCs w:val="28"/>
        </w:rPr>
        <w:t>Таблица 15</w:t>
      </w:r>
      <w:r w:rsidR="00E467EE">
        <w:rPr>
          <w:sz w:val="28"/>
          <w:szCs w:val="28"/>
        </w:rPr>
        <w:t>. Резервы</w:t>
      </w:r>
      <w:r w:rsidRPr="00E467EE">
        <w:rPr>
          <w:sz w:val="28"/>
          <w:szCs w:val="28"/>
        </w:rPr>
        <w:t xml:space="preserve"> повышения конкурентоспособности продукции фирмы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1B32C3" w:rsidRPr="00E467EE">
        <w:tc>
          <w:tcPr>
            <w:tcW w:w="2235" w:type="dxa"/>
          </w:tcPr>
          <w:p w:rsidR="001B32C3" w:rsidRPr="00E467EE" w:rsidRDefault="001B32C3" w:rsidP="00C66CED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 xml:space="preserve">Направления реализации выявленных резервов </w:t>
            </w:r>
          </w:p>
        </w:tc>
        <w:tc>
          <w:tcPr>
            <w:tcW w:w="6945" w:type="dxa"/>
          </w:tcPr>
          <w:p w:rsidR="001B32C3" w:rsidRPr="00E467EE" w:rsidRDefault="001B32C3" w:rsidP="00C66CED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>Разработка путей и методов реализации выявленных резервов</w:t>
            </w:r>
          </w:p>
        </w:tc>
      </w:tr>
      <w:tr w:rsidR="001B32C3" w:rsidRPr="00E467EE">
        <w:tc>
          <w:tcPr>
            <w:tcW w:w="2235" w:type="dxa"/>
          </w:tcPr>
          <w:p w:rsidR="001B32C3" w:rsidRPr="00E467EE" w:rsidRDefault="001B32C3" w:rsidP="00C66CED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 xml:space="preserve">Кредиты </w:t>
            </w:r>
          </w:p>
        </w:tc>
        <w:tc>
          <w:tcPr>
            <w:tcW w:w="6945" w:type="dxa"/>
          </w:tcPr>
          <w:p w:rsidR="001B32C3" w:rsidRPr="00E467EE" w:rsidRDefault="001B32C3" w:rsidP="00C66CED">
            <w:pPr>
              <w:tabs>
                <w:tab w:val="left" w:pos="176"/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>Участвовать в конкурсах на лучший бизнес-план и получение кредитов от государства на конкурсной основе под строительство жилья в новых районах</w:t>
            </w:r>
          </w:p>
        </w:tc>
      </w:tr>
      <w:tr w:rsidR="001B32C3" w:rsidRPr="00E467EE">
        <w:tc>
          <w:tcPr>
            <w:tcW w:w="2235" w:type="dxa"/>
          </w:tcPr>
          <w:p w:rsidR="001B32C3" w:rsidRPr="00E467EE" w:rsidRDefault="001B32C3" w:rsidP="00C66CED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 xml:space="preserve">Изыскание собственных средств, имеющихся технологий набор кадров </w:t>
            </w:r>
          </w:p>
        </w:tc>
        <w:tc>
          <w:tcPr>
            <w:tcW w:w="6945" w:type="dxa"/>
          </w:tcPr>
          <w:p w:rsidR="001B32C3" w:rsidRPr="00E467EE" w:rsidRDefault="001B32C3" w:rsidP="00C66CED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>Главная проблема - это финансы. Здесь вариантом может быть изыскание собственных средств за счет: увеличения реализации на сторону продукции собственных подразделений; после анализа - продажа части своих производственных фондов лили отдельных подразделений для открытия новых, прибыльных производств. Прибыль от реализации и средства от продажи позволят иметь достаточный капитал для развития производства. Экономическое влияние на маркетинг огромно, курсы повышения квалификации или принятие на работу молодых специалистов обойдутся фирме расходами, но окупятся сполна в долгосрочной перспективе</w:t>
            </w:r>
          </w:p>
        </w:tc>
      </w:tr>
      <w:tr w:rsidR="001B32C3" w:rsidRPr="00E467EE">
        <w:tc>
          <w:tcPr>
            <w:tcW w:w="2235" w:type="dxa"/>
          </w:tcPr>
          <w:p w:rsidR="001B32C3" w:rsidRPr="00E467EE" w:rsidRDefault="001B32C3" w:rsidP="00C66CED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>Новые технологии строительства</w:t>
            </w:r>
          </w:p>
        </w:tc>
        <w:tc>
          <w:tcPr>
            <w:tcW w:w="6945" w:type="dxa"/>
          </w:tcPr>
          <w:p w:rsidR="001B32C3" w:rsidRPr="00E467EE" w:rsidRDefault="001B32C3" w:rsidP="00C66CED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467EE">
              <w:rPr>
                <w:sz w:val="24"/>
                <w:szCs w:val="24"/>
              </w:rPr>
              <w:t xml:space="preserve">Стараться всеми доступными способами модернизировать существующие технологии строительного производства, использования современных новых строительных материалов за сотрудничества с другими строительными фирмами и научными лабораториями </w:t>
            </w:r>
          </w:p>
        </w:tc>
      </w:tr>
    </w:tbl>
    <w:p w:rsidR="001B32C3" w:rsidRDefault="001B32C3" w:rsidP="001B32C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67EE" w:rsidRPr="00891C66" w:rsidRDefault="00E467EE" w:rsidP="001B32C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080006">
      <w:pPr>
        <w:pStyle w:val="20"/>
        <w:numPr>
          <w:ilvl w:val="1"/>
          <w:numId w:val="28"/>
        </w:numPr>
        <w:rPr>
          <w:b/>
          <w:bCs/>
        </w:rPr>
      </w:pPr>
      <w:bookmarkStart w:id="103" w:name="_Toc67127759"/>
      <w:bookmarkStart w:id="104" w:name="_Toc99951134"/>
      <w:r w:rsidRPr="00891C66">
        <w:rPr>
          <w:b/>
          <w:bCs/>
        </w:rPr>
        <w:t>Исследование конкурентоспособности продукции</w:t>
      </w:r>
      <w:bookmarkEnd w:id="103"/>
      <w:bookmarkEnd w:id="104"/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</w:p>
    <w:p w:rsidR="001B32C3" w:rsidRPr="00891C66" w:rsidRDefault="001B32C3" w:rsidP="001B32C3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Конкурентоспособность товара — это относительная и обобщенная характеристика товара, выражающая его выгодные отличия от товара-конкурента, ради которых потребитель отдает предпочтение именно данной продукции. Конкурентоспособность товара во многом определяет конкурентоспособность предприятия, выпускающего этот товар, поэтому этот блок анализа играет очень важную роль в нашем маркетинговом исследовании.</w:t>
      </w:r>
    </w:p>
    <w:p w:rsidR="001B32C3" w:rsidRPr="00891C66" w:rsidRDefault="001B32C3" w:rsidP="001B32C3">
      <w:pPr>
        <w:pStyle w:val="aa"/>
        <w:ind w:right="0"/>
      </w:pPr>
      <w:r w:rsidRPr="00891C66">
        <w:t>Товаром ООО «ВВГСК» является строительная продукция – то есть законченные строительством и сданные в эксплуатацию объекты (жилые дома, производственные здания и сооружения, сельскохозяйственные постройки, объекты общественного и гражданского назначения, мосты, трубопроводы и т.д.).</w:t>
      </w:r>
    </w:p>
    <w:bookmarkEnd w:id="101"/>
    <w:p w:rsidR="001B32C3" w:rsidRPr="00891C66" w:rsidRDefault="001B32C3" w:rsidP="001B32C3">
      <w:pPr>
        <w:pStyle w:val="Normal1"/>
        <w:spacing w:line="360" w:lineRule="auto"/>
        <w:ind w:firstLine="720"/>
        <w:jc w:val="both"/>
        <w:rPr>
          <w:noProof/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Определим относительные преимущества, имеющиеся у предприятия ООО «ВВГСК» и его конкурентов. Выразим их в балльной оценке в таблице</w:t>
      </w:r>
      <w:r w:rsidRPr="00891C66">
        <w:rPr>
          <w:noProof/>
          <w:sz w:val="28"/>
          <w:szCs w:val="28"/>
          <w:lang w:val="ru-RU"/>
        </w:rPr>
        <w:t xml:space="preserve"> 21.</w:t>
      </w:r>
    </w:p>
    <w:p w:rsidR="001B32C3" w:rsidRPr="00891C66" w:rsidRDefault="001B32C3" w:rsidP="001B32C3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Таблица</w:t>
      </w:r>
      <w:r w:rsidRPr="00891C66">
        <w:rPr>
          <w:noProof/>
          <w:sz w:val="28"/>
          <w:szCs w:val="28"/>
          <w:lang w:val="ru-RU"/>
        </w:rPr>
        <w:t xml:space="preserve"> 21</w:t>
      </w:r>
      <w:r w:rsidR="00176473">
        <w:rPr>
          <w:noProof/>
          <w:sz w:val="28"/>
          <w:szCs w:val="28"/>
          <w:lang w:val="ru-RU"/>
        </w:rPr>
        <w:t xml:space="preserve">. </w:t>
      </w:r>
      <w:r w:rsidRPr="00891C66">
        <w:rPr>
          <w:sz w:val="28"/>
          <w:szCs w:val="28"/>
          <w:lang w:val="ru-RU"/>
        </w:rPr>
        <w:t>Определение относительных преимуществ в конкуренции</w:t>
      </w:r>
    </w:p>
    <w:tbl>
      <w:tblPr>
        <w:tblW w:w="94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096"/>
        <w:gridCol w:w="1097"/>
        <w:gridCol w:w="1097"/>
        <w:gridCol w:w="1096"/>
        <w:gridCol w:w="1097"/>
        <w:gridCol w:w="1097"/>
      </w:tblGrid>
      <w:tr w:rsidR="001B32C3" w:rsidRPr="00176473">
        <w:trPr>
          <w:cantSplit/>
          <w:trHeight w:hRule="exact" w:val="34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Относительные преимущества в конкуренции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Удель ный вес,</w:t>
            </w:r>
            <w:r w:rsidRPr="00176473">
              <w:rPr>
                <w:noProof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 xml:space="preserve">ООО «ВВГСК» 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a8"/>
              <w:rPr>
                <w:sz w:val="24"/>
                <w:szCs w:val="24"/>
              </w:rPr>
            </w:pPr>
            <w:r w:rsidRPr="00176473">
              <w:rPr>
                <w:sz w:val="24"/>
                <w:szCs w:val="24"/>
              </w:rPr>
              <w:t>ОАО «Салют»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a8"/>
              <w:rPr>
                <w:sz w:val="24"/>
                <w:szCs w:val="24"/>
              </w:rPr>
            </w:pPr>
            <w:r w:rsidRPr="00176473">
              <w:rPr>
                <w:sz w:val="24"/>
                <w:szCs w:val="24"/>
              </w:rPr>
              <w:t>ОАО «УМС»</w:t>
            </w:r>
          </w:p>
        </w:tc>
      </w:tr>
      <w:tr w:rsidR="001B32C3" w:rsidRPr="00176473">
        <w:trPr>
          <w:cantSplit/>
          <w:trHeight w:hRule="exact" w:val="84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 xml:space="preserve">Баллы </w:t>
            </w:r>
          </w:p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0-100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Общие оценки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Баллы</w:t>
            </w:r>
          </w:p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 xml:space="preserve"> </w:t>
            </w:r>
            <w:r w:rsidRPr="00176473">
              <w:rPr>
                <w:noProof/>
                <w:sz w:val="24"/>
                <w:szCs w:val="24"/>
                <w:lang w:val="ru-RU"/>
              </w:rPr>
              <w:t>0-100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Общие оценки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 xml:space="preserve">Баллы </w:t>
            </w:r>
          </w:p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0-100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Общие оценки</w:t>
            </w:r>
          </w:p>
        </w:tc>
      </w:tr>
      <w:tr w:rsidR="001B32C3" w:rsidRPr="00176473">
        <w:trPr>
          <w:trHeight w:hRule="exact" w:val="4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1.</w:t>
            </w:r>
            <w:r w:rsidRPr="00176473">
              <w:rPr>
                <w:sz w:val="24"/>
                <w:szCs w:val="24"/>
                <w:lang w:val="ru-RU"/>
              </w:rPr>
              <w:t xml:space="preserve"> Цены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24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95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28,5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30</w:t>
            </w:r>
          </w:p>
        </w:tc>
      </w:tr>
      <w:tr w:rsidR="001B32C3" w:rsidRPr="00176473">
        <w:trPr>
          <w:trHeight w:hRule="exact" w:val="8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2.</w:t>
            </w:r>
            <w:r w:rsidRPr="00176473">
              <w:rPr>
                <w:sz w:val="24"/>
                <w:szCs w:val="24"/>
                <w:lang w:val="ru-RU"/>
              </w:rPr>
              <w:t xml:space="preserve"> Соблюдение сроков сдачи 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95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28,5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27</w:t>
            </w:r>
          </w:p>
        </w:tc>
      </w:tr>
      <w:tr w:rsidR="001B32C3" w:rsidRPr="00176473">
        <w:trPr>
          <w:trHeight w:hRule="exact" w:val="4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3.</w:t>
            </w:r>
            <w:r w:rsidRPr="00176473">
              <w:rPr>
                <w:sz w:val="24"/>
                <w:szCs w:val="24"/>
                <w:lang w:val="ru-RU"/>
              </w:rPr>
              <w:t xml:space="preserve"> Качество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9,5</w:t>
            </w:r>
          </w:p>
        </w:tc>
      </w:tr>
      <w:tr w:rsidR="001B32C3" w:rsidRPr="00176473">
        <w:trPr>
          <w:trHeight w:hRule="exact"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4.</w:t>
            </w:r>
            <w:r w:rsidRPr="00176473">
              <w:rPr>
                <w:sz w:val="24"/>
                <w:szCs w:val="24"/>
                <w:lang w:val="ru-RU"/>
              </w:rPr>
              <w:t xml:space="preserve"> Объем сбыта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90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27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80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24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21</w:t>
            </w:r>
          </w:p>
        </w:tc>
      </w:tr>
      <w:tr w:rsidR="001B32C3" w:rsidRPr="00176473">
        <w:trPr>
          <w:trHeight w:hRule="exact" w:val="2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89,5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noProof/>
                <w:sz w:val="24"/>
                <w:szCs w:val="24"/>
                <w:lang w:val="ru-RU"/>
              </w:rPr>
              <w:t>92,5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2C3" w:rsidRPr="00176473" w:rsidRDefault="001B32C3" w:rsidP="00C66CED">
            <w:pPr>
              <w:pStyle w:val="Normal1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76473">
              <w:rPr>
                <w:sz w:val="24"/>
                <w:szCs w:val="24"/>
                <w:lang w:val="ru-RU"/>
              </w:rPr>
              <w:t>87,5</w:t>
            </w:r>
          </w:p>
        </w:tc>
      </w:tr>
    </w:tbl>
    <w:p w:rsidR="001B32C3" w:rsidRPr="00891C66" w:rsidRDefault="001B32C3" w:rsidP="001B32C3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ООО «ВВГСК» имеет относительно небольшое преимущество, в основном, за счет более низкой стоимости продукции. Преимущество достигается, в основном, за счет более низких расходов на </w:t>
      </w:r>
      <w:r>
        <w:rPr>
          <w:sz w:val="28"/>
          <w:szCs w:val="28"/>
          <w:lang w:val="ru-RU"/>
        </w:rPr>
        <w:t>опла</w:t>
      </w:r>
      <w:r w:rsidRPr="00891C66">
        <w:rPr>
          <w:sz w:val="28"/>
          <w:szCs w:val="28"/>
          <w:lang w:val="ru-RU"/>
        </w:rPr>
        <w:t>ту труда, т.к. на предприятиях-конкурентах уровень заработной платы, к сожалению, выше. Главным положительным фактором для конкурентов ООО «ВВГСК» является наличие сложившейся системы сбыта своей продукции.</w:t>
      </w:r>
    </w:p>
    <w:p w:rsidR="001B32C3" w:rsidRPr="00891C66" w:rsidRDefault="001B32C3" w:rsidP="001B32C3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Для предприятия, действующего на рынке строительства наилучшей стратегией бизнеса является продуктовая дифференциация, к которой относятся такие направления, как: высокое качество строительно-монтажных работ; дополнительные виды продукции, а также работа на заказ.</w:t>
      </w:r>
    </w:p>
    <w:p w:rsidR="001B32C3" w:rsidRPr="00891C66" w:rsidRDefault="001B32C3" w:rsidP="001B32C3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 xml:space="preserve">Таким образом, ООО «ВВГСК» имеет небольшие преимущества по сравнению со своими конкурентами, это соизмеримо низкая цена продукции, гибкая система производственного процесса и производственные мощности, которые удовлетворяют условиям планируемого производства. </w:t>
      </w:r>
    </w:p>
    <w:p w:rsidR="001B32C3" w:rsidRPr="00891C66" w:rsidRDefault="001B32C3" w:rsidP="001B32C3">
      <w:pPr>
        <w:pStyle w:val="aa"/>
        <w:ind w:right="0"/>
      </w:pPr>
      <w:r w:rsidRPr="00891C66">
        <w:t xml:space="preserve">Для ООО «ВВГСК» предпочтительней стратегия – стабилизация или расширение рынка. Эта стратегия используется организациями в условиях развивающегося или ненасыщенного рынка. Возможные пути достижения целей – увеличение потребления и привлечение покупателей конкурирующих продуктов. </w:t>
      </w:r>
      <w:r>
        <w:t>М</w:t>
      </w:r>
      <w:r w:rsidRPr="00891C66">
        <w:t>аркетинговые мероприятия необходимо сконцентрировать в рамках товарной, ценовой и коммуникационной политики.</w:t>
      </w:r>
    </w:p>
    <w:p w:rsidR="001B32C3" w:rsidRPr="00891C66" w:rsidRDefault="001B32C3" w:rsidP="001B32C3">
      <w:pPr>
        <w:pStyle w:val="aa"/>
        <w:ind w:right="0"/>
      </w:pPr>
      <w:r w:rsidRPr="00891C66">
        <w:t>Необходимо расширение предполагаемого ассортимента продукции и предлагаемых услуг, обладающих низкой себестоимостью и, следовательно, низкой ценой. Способ снижения издержек требует того, чтобы продукция не считалась низкого качества среди потребителей, потому что в такой ситуации преимущество в области себестоимости перестает приносить дополнительную прибыль. В связи с этим необходимо ужесточить существующий контроль за качеством строительной продукции.</w:t>
      </w:r>
    </w:p>
    <w:p w:rsidR="001B32C3" w:rsidRPr="00891C66" w:rsidRDefault="001B32C3" w:rsidP="001B32C3">
      <w:pPr>
        <w:pStyle w:val="aa"/>
        <w:ind w:right="0"/>
      </w:pPr>
      <w:r w:rsidRPr="00891C66">
        <w:t>Для деятельности ООО «ВВГСК» необходимо усиление мероприятий маркетинга для имеющегося товара на имеющихся рынках с целью стабилизации или расширения доли рынка, а, следовательно, объема продаж. Пути достижения: увеличение объема сбыта строительной продукции (снижение цен, расширение и обновление ассортимента, обслуживание); сохранение собственной клиентуры, привлечение новых потребителей конкурирующих товаров; активизация скрытой потребности (реклама).</w:t>
      </w:r>
    </w:p>
    <w:p w:rsidR="004F5EFA" w:rsidRPr="00D93D99" w:rsidRDefault="004F5EFA" w:rsidP="00D93D99">
      <w:pPr>
        <w:pStyle w:val="1"/>
        <w:ind w:right="0"/>
        <w:rPr>
          <w:b/>
          <w:bCs/>
          <w:caps/>
        </w:rPr>
      </w:pPr>
      <w:r w:rsidRPr="00D93D99">
        <w:rPr>
          <w:b/>
          <w:bCs/>
          <w:caps/>
        </w:rPr>
        <w:t>Заключение</w:t>
      </w:r>
      <w:bookmarkEnd w:id="90"/>
      <w:bookmarkEnd w:id="91"/>
      <w:bookmarkEnd w:id="92"/>
      <w:bookmarkEnd w:id="93"/>
      <w:bookmarkEnd w:id="94"/>
      <w:bookmarkEnd w:id="95"/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4F5EFA" w:rsidRPr="00891C66" w:rsidRDefault="004F5EFA" w:rsidP="003D388F">
      <w:pPr>
        <w:pStyle w:val="a8"/>
        <w:ind w:firstLine="720"/>
      </w:pPr>
      <w:r w:rsidRPr="00891C66">
        <w:t>В современных условиях для обеспечения конкурентоспособности предприятия используется все многообразие стратегических и тактических приемов маркетинга. Обеспечение конкурентоспособности – это, прежде всего философия работы в условиях рынка, ориентирующая на:</w:t>
      </w:r>
    </w:p>
    <w:p w:rsidR="004F5EFA" w:rsidRPr="00891C66" w:rsidRDefault="004F5EFA" w:rsidP="003D388F">
      <w:pPr>
        <w:pStyle w:val="a8"/>
        <w:ind w:firstLine="720"/>
      </w:pPr>
      <w:r w:rsidRPr="00891C66">
        <w:t>а) понимание нужд потребителя и тенденций их развития;</w:t>
      </w:r>
    </w:p>
    <w:p w:rsidR="004F5EFA" w:rsidRPr="00891C66" w:rsidRDefault="004F5EFA" w:rsidP="003D388F">
      <w:pPr>
        <w:pStyle w:val="a8"/>
        <w:ind w:firstLine="720"/>
      </w:pPr>
      <w:r w:rsidRPr="00891C66">
        <w:t>б) знание поведения и возможностей конкурентов;</w:t>
      </w:r>
    </w:p>
    <w:p w:rsidR="004F5EFA" w:rsidRPr="00891C66" w:rsidRDefault="004F5EFA" w:rsidP="003D388F">
      <w:pPr>
        <w:pStyle w:val="a8"/>
        <w:ind w:firstLine="720"/>
      </w:pPr>
      <w:r w:rsidRPr="00891C66">
        <w:t>в) знание состояния и тенденций развития рынка;</w:t>
      </w:r>
    </w:p>
    <w:p w:rsidR="004F5EFA" w:rsidRPr="00891C66" w:rsidRDefault="004F5EFA" w:rsidP="003D388F">
      <w:pPr>
        <w:pStyle w:val="a8"/>
        <w:ind w:firstLine="720"/>
      </w:pPr>
      <w:r w:rsidRPr="00891C66">
        <w:t>г) знание окружающей среды и ее тенденций;</w:t>
      </w:r>
    </w:p>
    <w:p w:rsidR="004F5EFA" w:rsidRPr="00891C66" w:rsidRDefault="004F5EFA" w:rsidP="003D388F">
      <w:pPr>
        <w:pStyle w:val="a8"/>
        <w:ind w:firstLine="720"/>
      </w:pPr>
      <w:r w:rsidRPr="00891C66">
        <w:t>д) умение создать такой товар и так довести его до потребителя, чтобы он предпочел его товару конкурента.</w:t>
      </w:r>
    </w:p>
    <w:p w:rsidR="004F5EFA" w:rsidRPr="00891C66" w:rsidRDefault="004F5EFA" w:rsidP="003D388F">
      <w:pPr>
        <w:pStyle w:val="a8"/>
        <w:ind w:firstLine="720"/>
      </w:pPr>
      <w:r w:rsidRPr="00891C66">
        <w:t>Обеспечение конкурентоспособности предприятия носит комплексный характер. Поэтому недооценка какого-либо фактора может привести к неудаче фирмы на рынке. Нередки случаи, когда товары высокого качества не находят достаточного сбыта. Конечная цель всякого «маркетингового марафона» – победа в конкурентной борьбе. Победа не разовая, не случайная, а как закономерный итог постоянных и грамотных усилий фирмы. Состоится она или не состоится, – зависит от конкурентоспособности товаров, обеспечение которой является главной целью маркетинга.</w:t>
      </w:r>
    </w:p>
    <w:p w:rsidR="004F5EFA" w:rsidRPr="00891C66" w:rsidRDefault="004F5EFA" w:rsidP="003D388F">
      <w:pPr>
        <w:pStyle w:val="a8"/>
        <w:ind w:firstLine="720"/>
      </w:pPr>
      <w:r w:rsidRPr="00891C66">
        <w:t>Проведенный анализ хозяйственно-финансовой деятельности предприятия ООО «ВВГСК» за 2003</w:t>
      </w:r>
      <w:r w:rsidR="00176473">
        <w:t>-2007</w:t>
      </w:r>
      <w:r w:rsidRPr="00891C66">
        <w:t xml:space="preserve"> годы выявил следующее:</w:t>
      </w:r>
    </w:p>
    <w:p w:rsidR="004F5EFA" w:rsidRPr="00891C66" w:rsidRDefault="004F5EFA" w:rsidP="003D388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об</w:t>
      </w:r>
      <w:r w:rsidR="00176473">
        <w:rPr>
          <w:sz w:val="28"/>
          <w:szCs w:val="28"/>
        </w:rPr>
        <w:t>щий объем выручки возрос за 2006 год по сравнению с 2005</w:t>
      </w:r>
      <w:r w:rsidRPr="00891C66">
        <w:rPr>
          <w:sz w:val="28"/>
          <w:szCs w:val="28"/>
        </w:rPr>
        <w:t xml:space="preserve"> годом на 5792 тыс. руб., и за 200</w:t>
      </w:r>
      <w:r w:rsidR="00176473">
        <w:rPr>
          <w:sz w:val="28"/>
          <w:szCs w:val="28"/>
        </w:rPr>
        <w:t>7 год по сравнению с 2006</w:t>
      </w:r>
      <w:r w:rsidRPr="00891C66">
        <w:rPr>
          <w:sz w:val="28"/>
          <w:szCs w:val="28"/>
        </w:rPr>
        <w:t xml:space="preserve"> годом на 34158 тыс. руб.;</w:t>
      </w:r>
    </w:p>
    <w:p w:rsidR="004F5EFA" w:rsidRPr="00891C66" w:rsidRDefault="004F5EFA" w:rsidP="003D388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увеличение численности работни</w:t>
      </w:r>
      <w:r w:rsidR="00176473">
        <w:rPr>
          <w:sz w:val="28"/>
          <w:szCs w:val="28"/>
        </w:rPr>
        <w:t>ков предприятия на 8 чел. в 2006 году и на 6 чел. в 2007</w:t>
      </w:r>
      <w:r w:rsidRPr="00891C66">
        <w:rPr>
          <w:sz w:val="28"/>
          <w:szCs w:val="28"/>
        </w:rPr>
        <w:t xml:space="preserve"> году;</w:t>
      </w:r>
    </w:p>
    <w:p w:rsidR="004F5EFA" w:rsidRPr="00891C66" w:rsidRDefault="004F5EFA" w:rsidP="003D388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среднегодовая выработка на одного работника предприятия возросла за </w:t>
      </w:r>
      <w:r w:rsidR="00176473" w:rsidRPr="00176473">
        <w:rPr>
          <w:sz w:val="28"/>
          <w:szCs w:val="28"/>
        </w:rPr>
        <w:t>2003-2007</w:t>
      </w:r>
      <w:r w:rsidR="00176473" w:rsidRPr="00891C66">
        <w:t xml:space="preserve"> </w:t>
      </w:r>
      <w:r w:rsidRPr="00891C66">
        <w:rPr>
          <w:sz w:val="28"/>
          <w:szCs w:val="28"/>
        </w:rPr>
        <w:t>гг. на 223,21 тыс. руб.;</w:t>
      </w:r>
    </w:p>
    <w:p w:rsidR="004F5EFA" w:rsidRPr="00891C66" w:rsidRDefault="004F5EFA" w:rsidP="003D388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доля материальн</w:t>
      </w:r>
      <w:r w:rsidR="00B56C40">
        <w:rPr>
          <w:sz w:val="28"/>
          <w:szCs w:val="28"/>
        </w:rPr>
        <w:t>ых затрат в себестоимости в 2007</w:t>
      </w:r>
      <w:r w:rsidRPr="00891C66">
        <w:rPr>
          <w:sz w:val="28"/>
          <w:szCs w:val="28"/>
        </w:rPr>
        <w:t xml:space="preserve"> году возросла по сравнению с </w:t>
      </w:r>
      <w:r w:rsidR="00B56C40">
        <w:rPr>
          <w:sz w:val="28"/>
          <w:szCs w:val="28"/>
        </w:rPr>
        <w:t>2003</w:t>
      </w:r>
      <w:r w:rsidRPr="00891C66">
        <w:rPr>
          <w:sz w:val="28"/>
          <w:szCs w:val="28"/>
        </w:rPr>
        <w:t xml:space="preserve"> годом на 15,14%.</w:t>
      </w:r>
    </w:p>
    <w:p w:rsidR="004F5EFA" w:rsidRPr="00891C66" w:rsidRDefault="00B56C40" w:rsidP="003D388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балансовой прибыли за 2006</w:t>
      </w:r>
      <w:r w:rsidR="004F5EFA" w:rsidRPr="00891C66">
        <w:rPr>
          <w:sz w:val="28"/>
          <w:szCs w:val="28"/>
        </w:rPr>
        <w:t xml:space="preserve"> год по сравнению с 200</w:t>
      </w:r>
      <w:r>
        <w:rPr>
          <w:sz w:val="28"/>
          <w:szCs w:val="28"/>
        </w:rPr>
        <w:t>5</w:t>
      </w:r>
      <w:r w:rsidR="004F5EFA" w:rsidRPr="00891C66">
        <w:rPr>
          <w:sz w:val="28"/>
          <w:szCs w:val="28"/>
        </w:rPr>
        <w:t xml:space="preserve"> годом на 1659,5 тыс. </w:t>
      </w:r>
      <w:r>
        <w:rPr>
          <w:sz w:val="28"/>
          <w:szCs w:val="28"/>
        </w:rPr>
        <w:t>руб., за 2007</w:t>
      </w:r>
      <w:r w:rsidR="004F5EFA" w:rsidRPr="00891C66">
        <w:rPr>
          <w:sz w:val="28"/>
          <w:szCs w:val="28"/>
        </w:rPr>
        <w:t xml:space="preserve"> </w:t>
      </w:r>
      <w:r>
        <w:rPr>
          <w:sz w:val="28"/>
          <w:szCs w:val="28"/>
        </w:rPr>
        <w:t>год снижение по сравнению с 2006</w:t>
      </w:r>
      <w:r w:rsidR="004F5EFA" w:rsidRPr="00891C66">
        <w:rPr>
          <w:sz w:val="28"/>
          <w:szCs w:val="28"/>
        </w:rPr>
        <w:t xml:space="preserve"> годом – на 712 тыс. руб.;</w:t>
      </w:r>
    </w:p>
    <w:p w:rsidR="004F5EFA" w:rsidRPr="00891C66" w:rsidRDefault="00B56C40" w:rsidP="003D388F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фондоотдачи за 2006</w:t>
      </w:r>
      <w:r w:rsidR="004F5EFA" w:rsidRPr="00891C66">
        <w:rPr>
          <w:sz w:val="28"/>
          <w:szCs w:val="28"/>
        </w:rPr>
        <w:t xml:space="preserve"> год (2,39 руб./руб.) по сравнению с 200</w:t>
      </w:r>
      <w:r>
        <w:rPr>
          <w:sz w:val="28"/>
          <w:szCs w:val="28"/>
        </w:rPr>
        <w:t>5</w:t>
      </w:r>
      <w:r w:rsidR="004F5EFA" w:rsidRPr="00891C66">
        <w:rPr>
          <w:sz w:val="28"/>
          <w:szCs w:val="28"/>
        </w:rPr>
        <w:t xml:space="preserve"> годом (2,00 руб./руб.) на 0,39 руб./руб., за 200</w:t>
      </w:r>
      <w:r>
        <w:rPr>
          <w:sz w:val="28"/>
          <w:szCs w:val="28"/>
        </w:rPr>
        <w:t>7</w:t>
      </w:r>
      <w:r w:rsidR="004F5EFA" w:rsidRPr="00891C66">
        <w:rPr>
          <w:sz w:val="28"/>
          <w:szCs w:val="28"/>
        </w:rPr>
        <w:t xml:space="preserve"> год (5,7</w:t>
      </w:r>
      <w:r>
        <w:rPr>
          <w:sz w:val="28"/>
          <w:szCs w:val="28"/>
        </w:rPr>
        <w:t>3 руб./руб.) по сравнению с 2006</w:t>
      </w:r>
      <w:r w:rsidR="004F5EFA" w:rsidRPr="00891C66">
        <w:rPr>
          <w:sz w:val="28"/>
          <w:szCs w:val="28"/>
        </w:rPr>
        <w:t xml:space="preserve"> годом более чем в 2,3 раза.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На основании вышеизложенного, предлагаются следующие выводы и рекомендации по улучшению хозяйственной деятельности предприятия: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1) Основное направление ООО «ВВГСК» и его структурных подразделений – строительство объектов на основе ведения подрядной деятельности, необходимо искать новых заказчиков, тем самым расширять рынок оказания работ и услуг;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2) Необходимо привести в соответствие формирование рыночной цены к затратному механизму, сложившемуся в ООО «ВВГСК»;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3) При имеющейся доле затрат на оплату труда с отчислениями в общем объеме себестоимости продукции, использовании трудовых ресурсов должно быть более эффективным. Для этого необходимо улучшить организацию труда и обратить внимание на повышение квалификации работников;</w:t>
      </w:r>
    </w:p>
    <w:p w:rsidR="004F5EFA" w:rsidRPr="00891C66" w:rsidRDefault="004F5EFA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4) Необходимо решить вопросы приобретения и замены устаревших механизмов и оборудования, подъемных механиз</w:t>
      </w:r>
      <w:r w:rsidRPr="00891C66">
        <w:rPr>
          <w:sz w:val="28"/>
          <w:szCs w:val="28"/>
        </w:rPr>
        <w:softHyphen/>
        <w:t>мов большой грузоподъем</w:t>
      </w:r>
      <w:r w:rsidRPr="00891C66">
        <w:rPr>
          <w:sz w:val="28"/>
          <w:szCs w:val="28"/>
        </w:rPr>
        <w:softHyphen/>
        <w:t>ности, замены устарев</w:t>
      </w:r>
      <w:r w:rsidRPr="00891C66">
        <w:rPr>
          <w:sz w:val="28"/>
          <w:szCs w:val="28"/>
        </w:rPr>
        <w:softHyphen/>
        <w:t>ших транспортных средств для перевоз</w:t>
      </w:r>
      <w:r w:rsidRPr="00891C66">
        <w:rPr>
          <w:sz w:val="28"/>
          <w:szCs w:val="28"/>
        </w:rPr>
        <w:softHyphen/>
        <w:t>ки рабочих.</w:t>
      </w:r>
    </w:p>
    <w:p w:rsidR="004F5EFA" w:rsidRPr="00891C66" w:rsidRDefault="004F5EFA" w:rsidP="003D388F">
      <w:pPr>
        <w:pStyle w:val="a8"/>
        <w:ind w:firstLine="720"/>
      </w:pPr>
      <w:r w:rsidRPr="00891C66">
        <w:t>ООО «ВВГСК», равно как и подавляющее большинство предприятий, находится в достаточно сложном финансовом положении, которое усложняется отсутствием средств у потенциальных потребителей продукции.</w:t>
      </w:r>
    </w:p>
    <w:p w:rsidR="004F5EFA" w:rsidRPr="00891C66" w:rsidRDefault="004F5EFA" w:rsidP="003D388F">
      <w:pPr>
        <w:pStyle w:val="a8"/>
        <w:ind w:firstLine="720"/>
      </w:pPr>
      <w:r w:rsidRPr="00891C66">
        <w:t>На предприятии требуется безотлагательное решение следующих первоочередных задач: изыскание дополнительных источников финансирования, поиск стратегического инвестора, ориентация производственной программы на платежеспособного потребителя-заказчика, сокращение расчетов за работы, услуги и производимую продукцию бартером.</w:t>
      </w:r>
    </w:p>
    <w:p w:rsidR="004F5EFA" w:rsidRPr="00891C66" w:rsidRDefault="004F5EFA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Ставится цель — не сбавлять темпов роста подрядных работ в республике, которая явля</w:t>
      </w:r>
      <w:r w:rsidRPr="00891C66">
        <w:rPr>
          <w:sz w:val="28"/>
          <w:szCs w:val="28"/>
        </w:rPr>
        <w:softHyphen/>
        <w:t>ется одним из приоритетных направле</w:t>
      </w:r>
      <w:r w:rsidRPr="00891C66">
        <w:rPr>
          <w:sz w:val="28"/>
          <w:szCs w:val="28"/>
        </w:rPr>
        <w:softHyphen/>
        <w:t xml:space="preserve">ний развития ООО «ВВГСК» и укрепления конкурентоспособности предприятия. </w:t>
      </w:r>
    </w:p>
    <w:p w:rsidR="004F5EFA" w:rsidRPr="00891C66" w:rsidRDefault="004F5EFA" w:rsidP="003D388F">
      <w:pPr>
        <w:pStyle w:val="345"/>
        <w:ind w:firstLine="720"/>
      </w:pPr>
      <w:r w:rsidRPr="00891C66">
        <w:t>В результате анализа технико-экономического и финансового состояния ООО «ВВГСК» нужно отметить следующее. Обладая кадровыми и материально-техническими ресурсами предприятие испытывает трудности в финансовом положении. Это связано прежде всего с тем, что большой удельный вес в имущественном положении занимают оборотные активы, к которым относится дебиторская задолженность. Предприятию нельзя допускать дальнейшего снижения показателей эффективности своей работы.</w:t>
      </w:r>
    </w:p>
    <w:p w:rsidR="004F5EFA" w:rsidRPr="00891C66" w:rsidRDefault="004F5EFA" w:rsidP="003D388F">
      <w:pPr>
        <w:tabs>
          <w:tab w:val="left" w:pos="-142"/>
        </w:tabs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 работе был проведен маркетинговый анализ деятельности ООО «ВВГСК» с целью повышения конкурентоспособности предприятия. Предложена методика оценки факторов конкурентоспособности предприятия и фирм основных конкурентов. По сумме набранных баллов, положение на рынке у предприятия ООО «ВВГСК» предпочтительней, чем у фирм-конкурентов. Это свидетельствует об устойчивом положении данной организации.</w:t>
      </w:r>
    </w:p>
    <w:p w:rsidR="004F5EFA" w:rsidRPr="00891C66" w:rsidRDefault="004F5EFA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Стратегией целевого рынка ООО «ВВГСК» лучше всего выбрать стратегию концентрированного маркетинга. Данная стратегия целесообразна для небольших фирм, которые обладают ограниченными ресурсами, но могут преуспеть, обеспечивая экономию на специализации и за счет высокой степени уникальности в удовлетворении потребностей. Стратегия концентрированного маркетинга обычно не максимизирует сбыт. Здесь целью фирмы является привлечение значительной доли рыночного сегмента при управляемых издержках. Важно, чтобы ООО «ВВГСК» лучше приспосабливало маркетинговую программу к своим сегментам, чем конкуренты.</w:t>
      </w:r>
    </w:p>
    <w:p w:rsidR="004F5EFA" w:rsidRPr="00891C66" w:rsidRDefault="004F5EFA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Предложенные варианты маркетинговых стратегий и направлений развития ООО «ВВГСК» возможно смогут изменить положение к лучшему. Их использование поможет сделать продукцию предприятия более конкурентоспособной и завоевывать новые ниши в сфере строительства, а возможно и расширению производства. </w:t>
      </w:r>
    </w:p>
    <w:p w:rsidR="004F5EFA" w:rsidRPr="00D93D99" w:rsidRDefault="004F5EFA" w:rsidP="00D93D99">
      <w:pPr>
        <w:pStyle w:val="1"/>
        <w:ind w:right="0"/>
        <w:rPr>
          <w:b/>
          <w:bCs/>
          <w:caps/>
        </w:rPr>
      </w:pPr>
      <w:bookmarkStart w:id="105" w:name="_Toc64425052"/>
      <w:bookmarkStart w:id="106" w:name="_Toc66093939"/>
      <w:bookmarkStart w:id="107" w:name="_Toc69724874"/>
      <w:bookmarkStart w:id="108" w:name="_Toc89929113"/>
      <w:bookmarkStart w:id="109" w:name="_Toc92706813"/>
      <w:bookmarkStart w:id="110" w:name="_Toc93944588"/>
      <w:bookmarkStart w:id="111" w:name="_Toc99951137"/>
      <w:r>
        <w:rPr>
          <w:caps/>
        </w:rPr>
        <w:br w:type="page"/>
      </w:r>
      <w:r w:rsidRPr="00D93D99">
        <w:rPr>
          <w:b/>
          <w:bCs/>
          <w:caps/>
        </w:rPr>
        <w:t>Список литературы</w:t>
      </w:r>
      <w:bookmarkEnd w:id="105"/>
      <w:bookmarkEnd w:id="106"/>
      <w:bookmarkEnd w:id="107"/>
      <w:bookmarkEnd w:id="108"/>
      <w:bookmarkEnd w:id="109"/>
      <w:bookmarkEnd w:id="110"/>
      <w:bookmarkEnd w:id="111"/>
    </w:p>
    <w:p w:rsidR="004F5EFA" w:rsidRPr="00D93D99" w:rsidRDefault="004F5EFA" w:rsidP="00D93D9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Абрютина М.С., Грачев А.В. Анализ финансово-экономической деятельности предприятия. – М.: «Дело и сервис», 1998. – 256 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Бердникова Т.Б. Анализ и диагностика финансово-хозяйственной деятельности предприятия: Учебное пособие. – М.: ИНФРА-М, 2001. – 215 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Воронов А.А. Оценка и менеджмент конкурентоспособности продукции. — Краснодар, 2003. – 346 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Герчикова И.Н. Маркетинг: Организация. Технология. – М.: Школа международного бизнеса МГИ – 2000. – 80 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Голубков Е.П. Маркетинговые исследования: теория, методология и</w:t>
      </w:r>
      <w:r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практика. — М.: Издательство «Финпресс», 2000. – 421 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Долинская М.Г., Соловьев И.Н. Маркетинг и конкурентоспособность</w:t>
      </w:r>
      <w:r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промышленной продукции. — М.: Изд-во стандартов, 1999. – 219 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Еленева Ю.Я. Разработка и внедрение системы обеспечения конкурентоспособности в комплексе «предпринимательское дело»: Дис. канд. техн. наук. — М., 2000. – 189 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Киперман Г.Я. Диагностика деятельности акционерного общества // Аудит и финансовый анализ. – 2001. - №1. – с. 5-13.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Крылов И.В. Маркетинг: (Социология маркетинговых коммуникаций): Учеб. пособ. – М.: Центр, 1998. – 189 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Любушин Н.П., Лещева В.В., Дьякова В.Г. Анализ финансово-экономической деятельности предприятия: Учеб. пособие . – М.: Юнити-Дана, 1999. – 471 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bookmarkStart w:id="112" w:name="_Toc62450146"/>
      <w:bookmarkStart w:id="113" w:name="_Toc89929115"/>
      <w:bookmarkStart w:id="114" w:name="_Toc92706815"/>
      <w:bookmarkStart w:id="115" w:name="_Toc93944590"/>
      <w:bookmarkStart w:id="116" w:name="_Toc99951138"/>
      <w:r w:rsidRPr="00891C66">
        <w:t>Максимов И. Оценка конкурентоспособности промышленного предприятия // Маркетинг. - 2003. — № 3. — с. 33-39.</w:t>
      </w:r>
      <w:bookmarkEnd w:id="112"/>
      <w:bookmarkEnd w:id="113"/>
      <w:bookmarkEnd w:id="114"/>
      <w:bookmarkEnd w:id="115"/>
      <w:bookmarkEnd w:id="116"/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Пешкова Е.П. Маркетинговый анализ деятельности фирмы: Практ. Рекомендации. Метод. основы. Порядок проведения.– М.: Ось, 1998. – 80 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Родионова Л.Н., Кантор О.Г., Хакимова Ю.Р. Оценка конкурентоспособности продукции// Маркетинг в России и за рубежом. - 2002. - № 1. - с. 63-77.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Максимов И. Оценка конкурентоспособности промышленного предприятия // Маркетинг. - 2000. - № 3. - с. 33-39.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Маркетинг: Учеб-к для вузов по спец «Маркетинг и Менеджмент» / Под ред. А.Н. Романова. – М.: Банки и Биржи, 1999. – 558 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Савицкая Г.В. Анализ хозяйственной деятельности предприятия: 2-е изд., перераб. И доп. – Мн.: ИП «Экоперспектива», 2001. – 498с.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Третьяк В.П. и др. Основы маркетинга: Учеб. пособие / В.П. Третьяк, О.А. Третьяк, В.А. Шевандин; Петербург. гос. ун-т путей сообщ.; Каф. полит. Экономии. – Спб.: ПГУПС, 1999. – 113с.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Фатхутдинов Р.А. Конкурентоспособность: экономика, стратегия, управление. — М.: ИНФРА-М, 2000. - 312 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Фатхутдинов Р.А. Менеджмент конкурентоспособности товара. — М.: Изд-во АО «Бизнес-школа Интел-Синтез», 1999. – 290 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Шкардун В.Д., Ахтямов Т.М. Методика исследования конкуренции на</w:t>
      </w:r>
      <w:r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рынке// Маркетинг в России и за рубежом. - 2000.- № 4. - с. 44-54.</w:t>
      </w:r>
    </w:p>
    <w:p w:rsidR="004F5EFA" w:rsidRPr="00891C66" w:rsidRDefault="004F5EFA" w:rsidP="00D93D99">
      <w:pPr>
        <w:pStyle w:val="a8"/>
        <w:numPr>
          <w:ilvl w:val="0"/>
          <w:numId w:val="8"/>
        </w:numPr>
        <w:ind w:left="0" w:firstLine="0"/>
      </w:pPr>
      <w:r w:rsidRPr="00891C66">
        <w:t>Экономика и статистика фирм / В.Е.Адамов, С.Д.Ищенкова, Т.П. Сиротина, С.А. Смирнов – М.: Финансы и статистика, 2000. – 240 с.</w:t>
      </w:r>
    </w:p>
    <w:p w:rsidR="004F5EFA" w:rsidRPr="00891C66" w:rsidRDefault="004F5EFA" w:rsidP="00D93D99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3D99">
        <w:rPr>
          <w:sz w:val="28"/>
          <w:szCs w:val="28"/>
        </w:rPr>
        <w:t>Юданов А.Ю. Конкуренция: теория и практика: Учебное пособие. — 2-е изд. — М.: Гном-Пресс, 1998. – 309 с.</w:t>
      </w:r>
      <w:bookmarkStart w:id="117" w:name="_GoBack"/>
      <w:bookmarkEnd w:id="117"/>
    </w:p>
    <w:sectPr w:rsidR="004F5EFA" w:rsidRPr="00891C66" w:rsidSect="003A21AD">
      <w:footerReference w:type="even" r:id="rId7"/>
      <w:footerReference w:type="default" r:id="rId8"/>
      <w:type w:val="evenPage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08" w:rsidRDefault="00695A08">
      <w:r>
        <w:separator/>
      </w:r>
    </w:p>
  </w:endnote>
  <w:endnote w:type="continuationSeparator" w:id="0">
    <w:p w:rsidR="00695A08" w:rsidRDefault="0069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E1" w:rsidRDefault="00E52EE1" w:rsidP="005D178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52EE1" w:rsidRDefault="00E52EE1" w:rsidP="00754A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E1" w:rsidRDefault="00E52EE1" w:rsidP="005D178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43FDA">
      <w:rPr>
        <w:rStyle w:val="a3"/>
        <w:noProof/>
      </w:rPr>
      <w:t>3</w:t>
    </w:r>
    <w:r>
      <w:rPr>
        <w:rStyle w:val="a3"/>
      </w:rPr>
      <w:fldChar w:fldCharType="end"/>
    </w:r>
  </w:p>
  <w:p w:rsidR="00E52EE1" w:rsidRDefault="00E52EE1" w:rsidP="00754A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08" w:rsidRDefault="00695A08">
      <w:r>
        <w:separator/>
      </w:r>
    </w:p>
  </w:footnote>
  <w:footnote w:type="continuationSeparator" w:id="0">
    <w:p w:rsidR="00695A08" w:rsidRDefault="0069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968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5C7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1CE3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8E6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A81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46F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DCF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A2E85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E9C7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82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9217C"/>
    <w:multiLevelType w:val="multilevel"/>
    <w:tmpl w:val="85D245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136E0406"/>
    <w:multiLevelType w:val="singleLevel"/>
    <w:tmpl w:val="01383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6124403"/>
    <w:multiLevelType w:val="singleLevel"/>
    <w:tmpl w:val="E0DE3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8DE7852"/>
    <w:multiLevelType w:val="singleLevel"/>
    <w:tmpl w:val="453EE0D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>
    <w:nsid w:val="2BCD1916"/>
    <w:multiLevelType w:val="singleLevel"/>
    <w:tmpl w:val="F7A41626"/>
    <w:lvl w:ilvl="0">
      <w:start w:val="1"/>
      <w:numFmt w:val="decimal"/>
      <w:pStyle w:val="3"/>
      <w:lvlText w:val="%1)"/>
      <w:lvlJc w:val="left"/>
      <w:pPr>
        <w:tabs>
          <w:tab w:val="num" w:pos="1050"/>
        </w:tabs>
        <w:ind w:left="1050" w:hanging="405"/>
      </w:pPr>
      <w:rPr>
        <w:rFonts w:hint="default"/>
      </w:rPr>
    </w:lvl>
  </w:abstractNum>
  <w:abstractNum w:abstractNumId="15">
    <w:nsid w:val="2CF86935"/>
    <w:multiLevelType w:val="singleLevel"/>
    <w:tmpl w:val="D5DCF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35126A"/>
    <w:multiLevelType w:val="multilevel"/>
    <w:tmpl w:val="2418F56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4B10B4D"/>
    <w:multiLevelType w:val="multilevel"/>
    <w:tmpl w:val="8A3A4E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EC347D0"/>
    <w:multiLevelType w:val="hybridMultilevel"/>
    <w:tmpl w:val="2626CB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F042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C531912"/>
    <w:multiLevelType w:val="singleLevel"/>
    <w:tmpl w:val="1F94DC8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3E80386"/>
    <w:multiLevelType w:val="multilevel"/>
    <w:tmpl w:val="B6709B7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687A5281"/>
    <w:multiLevelType w:val="multilevel"/>
    <w:tmpl w:val="E68ABF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6F36314F"/>
    <w:multiLevelType w:val="singleLevel"/>
    <w:tmpl w:val="315A9B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B320E4"/>
    <w:multiLevelType w:val="singleLevel"/>
    <w:tmpl w:val="09D6CE3C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6"/>
  </w:num>
  <w:num w:numId="5">
    <w:abstractNumId w:val="16"/>
  </w:num>
  <w:num w:numId="6">
    <w:abstractNumId w:val="15"/>
  </w:num>
  <w:num w:numId="7">
    <w:abstractNumId w:val="23"/>
  </w:num>
  <w:num w:numId="8">
    <w:abstractNumId w:val="13"/>
  </w:num>
  <w:num w:numId="9">
    <w:abstractNumId w:val="11"/>
  </w:num>
  <w:num w:numId="10">
    <w:abstractNumId w:val="24"/>
  </w:num>
  <w:num w:numId="11">
    <w:abstractNumId w:val="12"/>
  </w:num>
  <w:num w:numId="12">
    <w:abstractNumId w:val="14"/>
  </w:num>
  <w:num w:numId="13">
    <w:abstractNumId w:val="20"/>
  </w:num>
  <w:num w:numId="14">
    <w:abstractNumId w:val="6"/>
  </w:num>
  <w:num w:numId="15">
    <w:abstractNumId w:val="19"/>
  </w:num>
  <w:num w:numId="16">
    <w:abstractNumId w:val="17"/>
  </w:num>
  <w:num w:numId="17">
    <w:abstractNumId w:val="22"/>
  </w:num>
  <w:num w:numId="18">
    <w:abstractNumId w:val="9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69B"/>
    <w:rsid w:val="000016D5"/>
    <w:rsid w:val="0000746E"/>
    <w:rsid w:val="00010A14"/>
    <w:rsid w:val="000250BD"/>
    <w:rsid w:val="00031C32"/>
    <w:rsid w:val="00036C08"/>
    <w:rsid w:val="00050FBE"/>
    <w:rsid w:val="000643CA"/>
    <w:rsid w:val="00066BC3"/>
    <w:rsid w:val="00080006"/>
    <w:rsid w:val="00081451"/>
    <w:rsid w:val="00085231"/>
    <w:rsid w:val="000A469B"/>
    <w:rsid w:val="000B2288"/>
    <w:rsid w:val="000B5738"/>
    <w:rsid w:val="000B6F9B"/>
    <w:rsid w:val="000D65B9"/>
    <w:rsid w:val="000D75E1"/>
    <w:rsid w:val="000E3306"/>
    <w:rsid w:val="000F2ABD"/>
    <w:rsid w:val="000F3B3B"/>
    <w:rsid w:val="000F3D0B"/>
    <w:rsid w:val="00107C0E"/>
    <w:rsid w:val="00112EA7"/>
    <w:rsid w:val="00116BE8"/>
    <w:rsid w:val="00117883"/>
    <w:rsid w:val="00117F61"/>
    <w:rsid w:val="001204FA"/>
    <w:rsid w:val="00130B90"/>
    <w:rsid w:val="00132B30"/>
    <w:rsid w:val="001456B0"/>
    <w:rsid w:val="001469B3"/>
    <w:rsid w:val="0015315A"/>
    <w:rsid w:val="0015353E"/>
    <w:rsid w:val="001559AF"/>
    <w:rsid w:val="001579BF"/>
    <w:rsid w:val="00171368"/>
    <w:rsid w:val="001727FD"/>
    <w:rsid w:val="001732E1"/>
    <w:rsid w:val="00176473"/>
    <w:rsid w:val="001901AE"/>
    <w:rsid w:val="0019733E"/>
    <w:rsid w:val="001A2BD3"/>
    <w:rsid w:val="001B01C3"/>
    <w:rsid w:val="001B2040"/>
    <w:rsid w:val="001B32C3"/>
    <w:rsid w:val="001B34FC"/>
    <w:rsid w:val="001B4760"/>
    <w:rsid w:val="001B5D52"/>
    <w:rsid w:val="001B739E"/>
    <w:rsid w:val="001C2B6D"/>
    <w:rsid w:val="001C5A71"/>
    <w:rsid w:val="001C77E4"/>
    <w:rsid w:val="001D3B2A"/>
    <w:rsid w:val="001E0248"/>
    <w:rsid w:val="001E3F1E"/>
    <w:rsid w:val="00200BCC"/>
    <w:rsid w:val="00203CB6"/>
    <w:rsid w:val="00210050"/>
    <w:rsid w:val="0023019E"/>
    <w:rsid w:val="00241A9E"/>
    <w:rsid w:val="00241F36"/>
    <w:rsid w:val="00262536"/>
    <w:rsid w:val="00274C2F"/>
    <w:rsid w:val="002A1A69"/>
    <w:rsid w:val="002B07F3"/>
    <w:rsid w:val="002B5B32"/>
    <w:rsid w:val="002B637C"/>
    <w:rsid w:val="002C03D6"/>
    <w:rsid w:val="002C3E2C"/>
    <w:rsid w:val="002C6B2C"/>
    <w:rsid w:val="002E4D4B"/>
    <w:rsid w:val="002F6F35"/>
    <w:rsid w:val="0033036B"/>
    <w:rsid w:val="00336913"/>
    <w:rsid w:val="00337047"/>
    <w:rsid w:val="003566FC"/>
    <w:rsid w:val="00363633"/>
    <w:rsid w:val="003715D7"/>
    <w:rsid w:val="00377D11"/>
    <w:rsid w:val="00381CD0"/>
    <w:rsid w:val="0038784B"/>
    <w:rsid w:val="00393825"/>
    <w:rsid w:val="003A0844"/>
    <w:rsid w:val="003A15F9"/>
    <w:rsid w:val="003A21AD"/>
    <w:rsid w:val="003B045E"/>
    <w:rsid w:val="003B20A5"/>
    <w:rsid w:val="003B47BC"/>
    <w:rsid w:val="003B71CE"/>
    <w:rsid w:val="003C1D7B"/>
    <w:rsid w:val="003C3AED"/>
    <w:rsid w:val="003D2064"/>
    <w:rsid w:val="003D388F"/>
    <w:rsid w:val="003D3E09"/>
    <w:rsid w:val="003D633B"/>
    <w:rsid w:val="003E0110"/>
    <w:rsid w:val="003E050A"/>
    <w:rsid w:val="003F7C84"/>
    <w:rsid w:val="004010DF"/>
    <w:rsid w:val="00405F9F"/>
    <w:rsid w:val="00410A6F"/>
    <w:rsid w:val="00423EFD"/>
    <w:rsid w:val="00426CDB"/>
    <w:rsid w:val="004335BC"/>
    <w:rsid w:val="00436468"/>
    <w:rsid w:val="004446ED"/>
    <w:rsid w:val="004513C6"/>
    <w:rsid w:val="00453245"/>
    <w:rsid w:val="004649D7"/>
    <w:rsid w:val="00472854"/>
    <w:rsid w:val="00476CE5"/>
    <w:rsid w:val="004968FD"/>
    <w:rsid w:val="004A0406"/>
    <w:rsid w:val="004A34F4"/>
    <w:rsid w:val="004A4FDD"/>
    <w:rsid w:val="004A523C"/>
    <w:rsid w:val="004A5BA2"/>
    <w:rsid w:val="004A72F3"/>
    <w:rsid w:val="004C0247"/>
    <w:rsid w:val="004C155F"/>
    <w:rsid w:val="004C56BC"/>
    <w:rsid w:val="004D03DA"/>
    <w:rsid w:val="004D2217"/>
    <w:rsid w:val="004E2BBA"/>
    <w:rsid w:val="004F5EFA"/>
    <w:rsid w:val="004F6941"/>
    <w:rsid w:val="005056C1"/>
    <w:rsid w:val="00513769"/>
    <w:rsid w:val="00534DDA"/>
    <w:rsid w:val="0054090E"/>
    <w:rsid w:val="005535F1"/>
    <w:rsid w:val="00557EEC"/>
    <w:rsid w:val="00563A67"/>
    <w:rsid w:val="00564659"/>
    <w:rsid w:val="0056552B"/>
    <w:rsid w:val="00576B49"/>
    <w:rsid w:val="00577365"/>
    <w:rsid w:val="00577F86"/>
    <w:rsid w:val="0058312C"/>
    <w:rsid w:val="00583E92"/>
    <w:rsid w:val="00584A00"/>
    <w:rsid w:val="00593EA7"/>
    <w:rsid w:val="00594388"/>
    <w:rsid w:val="005A7146"/>
    <w:rsid w:val="005A740E"/>
    <w:rsid w:val="005B17CF"/>
    <w:rsid w:val="005B3146"/>
    <w:rsid w:val="005B3914"/>
    <w:rsid w:val="005B6D67"/>
    <w:rsid w:val="005B7C2A"/>
    <w:rsid w:val="005C4D07"/>
    <w:rsid w:val="005D1105"/>
    <w:rsid w:val="005D1786"/>
    <w:rsid w:val="005D442B"/>
    <w:rsid w:val="005D54CA"/>
    <w:rsid w:val="005E4BF8"/>
    <w:rsid w:val="005F3EB9"/>
    <w:rsid w:val="0060073F"/>
    <w:rsid w:val="006020AA"/>
    <w:rsid w:val="00604E48"/>
    <w:rsid w:val="0060548E"/>
    <w:rsid w:val="00612A08"/>
    <w:rsid w:val="0061472D"/>
    <w:rsid w:val="00633D72"/>
    <w:rsid w:val="00635890"/>
    <w:rsid w:val="006412BF"/>
    <w:rsid w:val="0064188E"/>
    <w:rsid w:val="006536F9"/>
    <w:rsid w:val="006564E4"/>
    <w:rsid w:val="00660300"/>
    <w:rsid w:val="00661699"/>
    <w:rsid w:val="00665529"/>
    <w:rsid w:val="00665CA3"/>
    <w:rsid w:val="00677EBE"/>
    <w:rsid w:val="00680FB6"/>
    <w:rsid w:val="0068571C"/>
    <w:rsid w:val="00690929"/>
    <w:rsid w:val="00695A08"/>
    <w:rsid w:val="00696CB6"/>
    <w:rsid w:val="006A79A9"/>
    <w:rsid w:val="006C25AC"/>
    <w:rsid w:val="006D2720"/>
    <w:rsid w:val="006F020F"/>
    <w:rsid w:val="007026A7"/>
    <w:rsid w:val="00710157"/>
    <w:rsid w:val="00712DA3"/>
    <w:rsid w:val="00717F45"/>
    <w:rsid w:val="00724F8C"/>
    <w:rsid w:val="00743698"/>
    <w:rsid w:val="0075162E"/>
    <w:rsid w:val="0075348B"/>
    <w:rsid w:val="00754999"/>
    <w:rsid w:val="00754A40"/>
    <w:rsid w:val="007641AE"/>
    <w:rsid w:val="00766728"/>
    <w:rsid w:val="00766C0F"/>
    <w:rsid w:val="00766CA0"/>
    <w:rsid w:val="007674F2"/>
    <w:rsid w:val="00767A1C"/>
    <w:rsid w:val="0078218F"/>
    <w:rsid w:val="00783410"/>
    <w:rsid w:val="0078531A"/>
    <w:rsid w:val="0078569C"/>
    <w:rsid w:val="00785907"/>
    <w:rsid w:val="007901B7"/>
    <w:rsid w:val="00790C84"/>
    <w:rsid w:val="007A0716"/>
    <w:rsid w:val="007A455B"/>
    <w:rsid w:val="007A5056"/>
    <w:rsid w:val="007A521D"/>
    <w:rsid w:val="007B1E03"/>
    <w:rsid w:val="007B6070"/>
    <w:rsid w:val="007D2FFE"/>
    <w:rsid w:val="007D74FF"/>
    <w:rsid w:val="007F110F"/>
    <w:rsid w:val="007F4CF4"/>
    <w:rsid w:val="00806198"/>
    <w:rsid w:val="008104AC"/>
    <w:rsid w:val="00813845"/>
    <w:rsid w:val="00817FAE"/>
    <w:rsid w:val="00823354"/>
    <w:rsid w:val="008316B6"/>
    <w:rsid w:val="00831BD8"/>
    <w:rsid w:val="0086346C"/>
    <w:rsid w:val="00872288"/>
    <w:rsid w:val="0087575E"/>
    <w:rsid w:val="00882668"/>
    <w:rsid w:val="00883F9C"/>
    <w:rsid w:val="00891C66"/>
    <w:rsid w:val="008921F3"/>
    <w:rsid w:val="008A1326"/>
    <w:rsid w:val="008A1761"/>
    <w:rsid w:val="008A2E5C"/>
    <w:rsid w:val="008A54FC"/>
    <w:rsid w:val="008B3DAE"/>
    <w:rsid w:val="008C218A"/>
    <w:rsid w:val="008D71F6"/>
    <w:rsid w:val="008E0A2C"/>
    <w:rsid w:val="008F2002"/>
    <w:rsid w:val="008F73B1"/>
    <w:rsid w:val="00901E04"/>
    <w:rsid w:val="00911E48"/>
    <w:rsid w:val="00913DBD"/>
    <w:rsid w:val="0091530F"/>
    <w:rsid w:val="00920C31"/>
    <w:rsid w:val="00924481"/>
    <w:rsid w:val="00924EEE"/>
    <w:rsid w:val="00935142"/>
    <w:rsid w:val="0094212C"/>
    <w:rsid w:val="00944F01"/>
    <w:rsid w:val="009556A3"/>
    <w:rsid w:val="00955827"/>
    <w:rsid w:val="00960245"/>
    <w:rsid w:val="009651CB"/>
    <w:rsid w:val="0096585B"/>
    <w:rsid w:val="0097343C"/>
    <w:rsid w:val="00975B8A"/>
    <w:rsid w:val="00977E04"/>
    <w:rsid w:val="00984B5A"/>
    <w:rsid w:val="00991C74"/>
    <w:rsid w:val="009A6664"/>
    <w:rsid w:val="009B5252"/>
    <w:rsid w:val="009C2A01"/>
    <w:rsid w:val="009D1B3D"/>
    <w:rsid w:val="009E0371"/>
    <w:rsid w:val="00A03BE2"/>
    <w:rsid w:val="00A1030F"/>
    <w:rsid w:val="00A114FA"/>
    <w:rsid w:val="00A126A7"/>
    <w:rsid w:val="00A13616"/>
    <w:rsid w:val="00A22F96"/>
    <w:rsid w:val="00A23C0D"/>
    <w:rsid w:val="00A34988"/>
    <w:rsid w:val="00A453E3"/>
    <w:rsid w:val="00A52B5C"/>
    <w:rsid w:val="00A52F89"/>
    <w:rsid w:val="00A60A08"/>
    <w:rsid w:val="00A63941"/>
    <w:rsid w:val="00A66210"/>
    <w:rsid w:val="00A677EF"/>
    <w:rsid w:val="00A80AF1"/>
    <w:rsid w:val="00A95C3C"/>
    <w:rsid w:val="00AA3334"/>
    <w:rsid w:val="00AB033E"/>
    <w:rsid w:val="00AB2380"/>
    <w:rsid w:val="00AB7428"/>
    <w:rsid w:val="00AC2925"/>
    <w:rsid w:val="00AC2E94"/>
    <w:rsid w:val="00AC751A"/>
    <w:rsid w:val="00AD6CE2"/>
    <w:rsid w:val="00AE3560"/>
    <w:rsid w:val="00AE49D5"/>
    <w:rsid w:val="00AF235F"/>
    <w:rsid w:val="00B04BF8"/>
    <w:rsid w:val="00B05817"/>
    <w:rsid w:val="00B139FD"/>
    <w:rsid w:val="00B14924"/>
    <w:rsid w:val="00B316A2"/>
    <w:rsid w:val="00B32EF5"/>
    <w:rsid w:val="00B35932"/>
    <w:rsid w:val="00B411C9"/>
    <w:rsid w:val="00B42D0E"/>
    <w:rsid w:val="00B56C40"/>
    <w:rsid w:val="00B56E15"/>
    <w:rsid w:val="00B56F1F"/>
    <w:rsid w:val="00B57C1B"/>
    <w:rsid w:val="00B718CA"/>
    <w:rsid w:val="00B7735B"/>
    <w:rsid w:val="00B8186B"/>
    <w:rsid w:val="00B8304E"/>
    <w:rsid w:val="00B9214B"/>
    <w:rsid w:val="00B94664"/>
    <w:rsid w:val="00BA0D2C"/>
    <w:rsid w:val="00BA47CB"/>
    <w:rsid w:val="00BA4EDE"/>
    <w:rsid w:val="00BB0FF1"/>
    <w:rsid w:val="00BB3E05"/>
    <w:rsid w:val="00BB7DCB"/>
    <w:rsid w:val="00BC3FA2"/>
    <w:rsid w:val="00BC56BF"/>
    <w:rsid w:val="00BC604E"/>
    <w:rsid w:val="00BD117A"/>
    <w:rsid w:val="00BD5AC2"/>
    <w:rsid w:val="00BE2B0E"/>
    <w:rsid w:val="00BE46DA"/>
    <w:rsid w:val="00BF09BB"/>
    <w:rsid w:val="00BF3E19"/>
    <w:rsid w:val="00BF5ACA"/>
    <w:rsid w:val="00C01CD0"/>
    <w:rsid w:val="00C01EC3"/>
    <w:rsid w:val="00C10347"/>
    <w:rsid w:val="00C10BBF"/>
    <w:rsid w:val="00C2228A"/>
    <w:rsid w:val="00C253E6"/>
    <w:rsid w:val="00C27160"/>
    <w:rsid w:val="00C2728F"/>
    <w:rsid w:val="00C35F0B"/>
    <w:rsid w:val="00C37D1D"/>
    <w:rsid w:val="00C43FDA"/>
    <w:rsid w:val="00C45062"/>
    <w:rsid w:val="00C4759F"/>
    <w:rsid w:val="00C519EC"/>
    <w:rsid w:val="00C6071E"/>
    <w:rsid w:val="00C62B1C"/>
    <w:rsid w:val="00C66CED"/>
    <w:rsid w:val="00C75DB1"/>
    <w:rsid w:val="00C779DE"/>
    <w:rsid w:val="00C77ADA"/>
    <w:rsid w:val="00C84A40"/>
    <w:rsid w:val="00C94E21"/>
    <w:rsid w:val="00C963E5"/>
    <w:rsid w:val="00CA62CA"/>
    <w:rsid w:val="00CC1186"/>
    <w:rsid w:val="00CC41FF"/>
    <w:rsid w:val="00CD5FFB"/>
    <w:rsid w:val="00CD64DF"/>
    <w:rsid w:val="00CE1925"/>
    <w:rsid w:val="00CE4B0C"/>
    <w:rsid w:val="00CE5CD3"/>
    <w:rsid w:val="00CF5038"/>
    <w:rsid w:val="00D0371C"/>
    <w:rsid w:val="00D05CC7"/>
    <w:rsid w:val="00D06CE9"/>
    <w:rsid w:val="00D16969"/>
    <w:rsid w:val="00D17F58"/>
    <w:rsid w:val="00D24139"/>
    <w:rsid w:val="00D31040"/>
    <w:rsid w:val="00D3270E"/>
    <w:rsid w:val="00D32DB0"/>
    <w:rsid w:val="00D417BD"/>
    <w:rsid w:val="00D51ADF"/>
    <w:rsid w:val="00D53E1A"/>
    <w:rsid w:val="00D549A8"/>
    <w:rsid w:val="00D6555E"/>
    <w:rsid w:val="00D8113E"/>
    <w:rsid w:val="00D8537A"/>
    <w:rsid w:val="00D93D99"/>
    <w:rsid w:val="00D955DB"/>
    <w:rsid w:val="00D966C8"/>
    <w:rsid w:val="00DB6BE0"/>
    <w:rsid w:val="00DC55D6"/>
    <w:rsid w:val="00DC5EB9"/>
    <w:rsid w:val="00DD0426"/>
    <w:rsid w:val="00DD3880"/>
    <w:rsid w:val="00DD4B0E"/>
    <w:rsid w:val="00DD55A3"/>
    <w:rsid w:val="00DF2865"/>
    <w:rsid w:val="00DF41A6"/>
    <w:rsid w:val="00E01450"/>
    <w:rsid w:val="00E0520E"/>
    <w:rsid w:val="00E0659E"/>
    <w:rsid w:val="00E070A5"/>
    <w:rsid w:val="00E11AB7"/>
    <w:rsid w:val="00E1307A"/>
    <w:rsid w:val="00E138C5"/>
    <w:rsid w:val="00E16B4A"/>
    <w:rsid w:val="00E264FE"/>
    <w:rsid w:val="00E26E65"/>
    <w:rsid w:val="00E33AD4"/>
    <w:rsid w:val="00E33C5D"/>
    <w:rsid w:val="00E467EE"/>
    <w:rsid w:val="00E5119A"/>
    <w:rsid w:val="00E513EF"/>
    <w:rsid w:val="00E52EE1"/>
    <w:rsid w:val="00E539B7"/>
    <w:rsid w:val="00E616D7"/>
    <w:rsid w:val="00E619F8"/>
    <w:rsid w:val="00E63E96"/>
    <w:rsid w:val="00E65B74"/>
    <w:rsid w:val="00E66174"/>
    <w:rsid w:val="00E77CD8"/>
    <w:rsid w:val="00E86647"/>
    <w:rsid w:val="00E937C9"/>
    <w:rsid w:val="00EA527F"/>
    <w:rsid w:val="00EA53CB"/>
    <w:rsid w:val="00EA58D6"/>
    <w:rsid w:val="00EB07F5"/>
    <w:rsid w:val="00EB08FA"/>
    <w:rsid w:val="00EB3F36"/>
    <w:rsid w:val="00EB6257"/>
    <w:rsid w:val="00ED26C3"/>
    <w:rsid w:val="00ED2D43"/>
    <w:rsid w:val="00EF54AB"/>
    <w:rsid w:val="00EF5EAE"/>
    <w:rsid w:val="00F015F0"/>
    <w:rsid w:val="00F067FE"/>
    <w:rsid w:val="00F14F4D"/>
    <w:rsid w:val="00F15CBE"/>
    <w:rsid w:val="00F24A94"/>
    <w:rsid w:val="00F25F63"/>
    <w:rsid w:val="00F362C4"/>
    <w:rsid w:val="00F363A8"/>
    <w:rsid w:val="00F41231"/>
    <w:rsid w:val="00F4138F"/>
    <w:rsid w:val="00F527D2"/>
    <w:rsid w:val="00F611CD"/>
    <w:rsid w:val="00F626A7"/>
    <w:rsid w:val="00F62D84"/>
    <w:rsid w:val="00F65391"/>
    <w:rsid w:val="00F668AC"/>
    <w:rsid w:val="00F71D2C"/>
    <w:rsid w:val="00F83060"/>
    <w:rsid w:val="00F84F6B"/>
    <w:rsid w:val="00F9110F"/>
    <w:rsid w:val="00F96721"/>
    <w:rsid w:val="00F96803"/>
    <w:rsid w:val="00FB7E58"/>
    <w:rsid w:val="00FC2E2D"/>
    <w:rsid w:val="00FC7DD1"/>
    <w:rsid w:val="00FE66BC"/>
    <w:rsid w:val="00FF3368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0771-26B5-4D68-9A06-E14FEDC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right="-98" w:firstLine="720"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line="360" w:lineRule="auto"/>
      <w:ind w:left="720"/>
      <w:jc w:val="center"/>
      <w:outlineLvl w:val="1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pPr>
      <w:keepNext/>
      <w:spacing w:line="360" w:lineRule="auto"/>
      <w:ind w:right="-9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right="-98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3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1773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1773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73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73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36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73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73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7361"/>
    <w:rPr>
      <w:rFonts w:ascii="Cambria" w:eastAsia="Times New Roman" w:hAnsi="Cambria" w:cs="Times New Roman"/>
    </w:rPr>
  </w:style>
  <w:style w:type="character" w:styleId="a3">
    <w:name w:val="page number"/>
    <w:basedOn w:val="a0"/>
    <w:uiPriority w:val="99"/>
  </w:style>
  <w:style w:type="paragraph" w:styleId="a4">
    <w:name w:val="Title"/>
    <w:basedOn w:val="a"/>
    <w:link w:val="a5"/>
    <w:uiPriority w:val="99"/>
    <w:qFormat/>
    <w:pPr>
      <w:spacing w:line="360" w:lineRule="auto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1773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361"/>
    <w:rPr>
      <w:sz w:val="20"/>
      <w:szCs w:val="20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177361"/>
    <w:rPr>
      <w:sz w:val="20"/>
      <w:szCs w:val="20"/>
    </w:rPr>
  </w:style>
  <w:style w:type="paragraph" w:styleId="aa">
    <w:name w:val="Body Text Indent"/>
    <w:aliases w:val="ОСН1"/>
    <w:basedOn w:val="a"/>
    <w:link w:val="ab"/>
    <w:uiPriority w:val="99"/>
    <w:pPr>
      <w:spacing w:line="360" w:lineRule="auto"/>
      <w:ind w:right="-98"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aliases w:val="ОСН1 Знак"/>
    <w:basedOn w:val="a0"/>
    <w:link w:val="aa"/>
    <w:uiPriority w:val="99"/>
    <w:semiHidden/>
    <w:rsid w:val="00177361"/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77361"/>
    <w:rPr>
      <w:sz w:val="20"/>
      <w:szCs w:val="20"/>
    </w:rPr>
  </w:style>
  <w:style w:type="paragraph" w:styleId="24">
    <w:name w:val="Body Text 2"/>
    <w:basedOn w:val="a"/>
    <w:link w:val="25"/>
    <w:uiPriority w:val="99"/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177361"/>
    <w:rPr>
      <w:sz w:val="20"/>
      <w:szCs w:val="20"/>
    </w:rPr>
  </w:style>
  <w:style w:type="paragraph" w:styleId="32">
    <w:name w:val="Body Text Indent 3"/>
    <w:basedOn w:val="a"/>
    <w:link w:val="33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77361"/>
    <w:rPr>
      <w:sz w:val="16"/>
      <w:szCs w:val="16"/>
    </w:rPr>
  </w:style>
  <w:style w:type="paragraph" w:styleId="ac">
    <w:name w:val="header"/>
    <w:basedOn w:val="a"/>
    <w:link w:val="ad"/>
    <w:uiPriority w:val="99"/>
    <w:pPr>
      <w:widowControl w:val="0"/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77361"/>
    <w:rPr>
      <w:sz w:val="20"/>
      <w:szCs w:val="20"/>
    </w:rPr>
  </w:style>
  <w:style w:type="paragraph" w:styleId="34">
    <w:name w:val="Body Text 3"/>
    <w:basedOn w:val="a"/>
    <w:link w:val="35"/>
    <w:uiPriority w:val="99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77361"/>
    <w:rPr>
      <w:sz w:val="16"/>
      <w:szCs w:val="16"/>
    </w:rPr>
  </w:style>
  <w:style w:type="paragraph" w:customStyle="1" w:styleId="Normal1">
    <w:name w:val="Normal1"/>
    <w:uiPriority w:val="99"/>
    <w:pPr>
      <w:widowControl w:val="0"/>
    </w:pPr>
    <w:rPr>
      <w:lang w:val="en-US"/>
    </w:rPr>
  </w:style>
  <w:style w:type="paragraph" w:customStyle="1" w:styleId="BodyText21">
    <w:name w:val="Body Text 21"/>
    <w:basedOn w:val="a"/>
    <w:uiPriority w:val="99"/>
    <w:rsid w:val="004010DF"/>
    <w:pPr>
      <w:ind w:firstLine="900"/>
      <w:jc w:val="both"/>
    </w:pPr>
    <w:rPr>
      <w:sz w:val="28"/>
      <w:szCs w:val="28"/>
    </w:rPr>
  </w:style>
  <w:style w:type="paragraph" w:styleId="11">
    <w:name w:val="toc 1"/>
    <w:aliases w:val="Павлуша"/>
    <w:basedOn w:val="a"/>
    <w:next w:val="a"/>
    <w:autoRedefine/>
    <w:uiPriority w:val="99"/>
    <w:semiHidden/>
    <w:rsid w:val="00F015F0"/>
    <w:pPr>
      <w:tabs>
        <w:tab w:val="right" w:leader="dot" w:pos="9629"/>
      </w:tabs>
      <w:spacing w:line="360" w:lineRule="auto"/>
    </w:pPr>
    <w:rPr>
      <w:noProof/>
      <w:color w:val="000000"/>
      <w:sz w:val="28"/>
      <w:szCs w:val="28"/>
    </w:rPr>
  </w:style>
  <w:style w:type="paragraph" w:styleId="26">
    <w:name w:val="toc 2"/>
    <w:basedOn w:val="a"/>
    <w:next w:val="a"/>
    <w:autoRedefine/>
    <w:uiPriority w:val="99"/>
    <w:semiHidden/>
    <w:rsid w:val="00F015F0"/>
    <w:pPr>
      <w:ind w:left="200"/>
    </w:pPr>
  </w:style>
  <w:style w:type="paragraph" w:styleId="36">
    <w:name w:val="toc 3"/>
    <w:basedOn w:val="a"/>
    <w:next w:val="a"/>
    <w:autoRedefine/>
    <w:uiPriority w:val="99"/>
    <w:semiHidden/>
    <w:rsid w:val="00F015F0"/>
    <w:pPr>
      <w:ind w:left="400"/>
    </w:pPr>
  </w:style>
  <w:style w:type="character" w:styleId="ae">
    <w:name w:val="Hyperlink"/>
    <w:basedOn w:val="a0"/>
    <w:uiPriority w:val="99"/>
    <w:rsid w:val="00F015F0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61472D"/>
    <w:pPr>
      <w:widowControl w:val="0"/>
      <w:jc w:val="both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rsid w:val="00177361"/>
    <w:rPr>
      <w:rFonts w:ascii="Courier New" w:hAnsi="Courier New" w:cs="Courier New"/>
      <w:sz w:val="20"/>
      <w:szCs w:val="20"/>
    </w:rPr>
  </w:style>
  <w:style w:type="paragraph" w:customStyle="1" w:styleId="af1">
    <w:name w:val="заголовок в таблицах"/>
    <w:basedOn w:val="a"/>
    <w:next w:val="a"/>
    <w:autoRedefine/>
    <w:uiPriority w:val="99"/>
    <w:rsid w:val="00813845"/>
    <w:pPr>
      <w:widowControl w:val="0"/>
      <w:tabs>
        <w:tab w:val="center" w:pos="1757"/>
      </w:tabs>
      <w:jc w:val="center"/>
    </w:pPr>
    <w:rPr>
      <w:sz w:val="24"/>
      <w:szCs w:val="24"/>
    </w:rPr>
  </w:style>
  <w:style w:type="paragraph" w:styleId="af2">
    <w:name w:val="annotation text"/>
    <w:basedOn w:val="a"/>
    <w:link w:val="af3"/>
    <w:uiPriority w:val="99"/>
    <w:semiHidden/>
    <w:rsid w:val="0061472D"/>
  </w:style>
  <w:style w:type="character" w:customStyle="1" w:styleId="af3">
    <w:name w:val="Текст примечания Знак"/>
    <w:basedOn w:val="a0"/>
    <w:link w:val="af2"/>
    <w:uiPriority w:val="99"/>
    <w:semiHidden/>
    <w:rsid w:val="00177361"/>
    <w:rPr>
      <w:sz w:val="20"/>
      <w:szCs w:val="20"/>
    </w:rPr>
  </w:style>
  <w:style w:type="paragraph" w:styleId="af4">
    <w:name w:val="caption"/>
    <w:basedOn w:val="a"/>
    <w:next w:val="a"/>
    <w:uiPriority w:val="99"/>
    <w:qFormat/>
    <w:rsid w:val="00B56F1F"/>
    <w:pPr>
      <w:shd w:val="clear" w:color="auto" w:fill="FFFFFF"/>
      <w:jc w:val="center"/>
    </w:pPr>
    <w:rPr>
      <w:rFonts w:ascii="Arial" w:hAnsi="Arial" w:cs="Arial"/>
      <w:i/>
      <w:iCs/>
      <w:color w:val="000000"/>
    </w:rPr>
  </w:style>
  <w:style w:type="paragraph" w:customStyle="1" w:styleId="BodyText31">
    <w:name w:val="Body Text 31"/>
    <w:basedOn w:val="a"/>
    <w:uiPriority w:val="99"/>
    <w:rsid w:val="00E264FE"/>
    <w:pPr>
      <w:widowControl w:val="0"/>
      <w:spacing w:line="360" w:lineRule="auto"/>
      <w:jc w:val="both"/>
    </w:pPr>
    <w:rPr>
      <w:sz w:val="28"/>
      <w:szCs w:val="28"/>
    </w:rPr>
  </w:style>
  <w:style w:type="paragraph" w:styleId="af5">
    <w:name w:val="Block Text"/>
    <w:basedOn w:val="a"/>
    <w:uiPriority w:val="99"/>
    <w:rsid w:val="00E264FE"/>
    <w:pPr>
      <w:ind w:left="-567" w:right="-1050" w:firstLine="568"/>
      <w:jc w:val="both"/>
    </w:pPr>
    <w:rPr>
      <w:sz w:val="28"/>
      <w:szCs w:val="28"/>
    </w:rPr>
  </w:style>
  <w:style w:type="paragraph" w:styleId="81">
    <w:name w:val="toc 8"/>
    <w:basedOn w:val="a"/>
    <w:next w:val="a"/>
    <w:autoRedefine/>
    <w:uiPriority w:val="99"/>
    <w:semiHidden/>
    <w:rsid w:val="00E264FE"/>
    <w:pPr>
      <w:ind w:left="1400"/>
    </w:pPr>
    <w:rPr>
      <w:sz w:val="18"/>
      <w:szCs w:val="18"/>
    </w:rPr>
  </w:style>
  <w:style w:type="paragraph" w:customStyle="1" w:styleId="af6">
    <w:name w:val="назв таб"/>
    <w:basedOn w:val="a"/>
    <w:next w:val="a"/>
    <w:autoRedefine/>
    <w:uiPriority w:val="99"/>
    <w:rsid w:val="00E264FE"/>
    <w:pPr>
      <w:spacing w:after="120" w:line="360" w:lineRule="auto"/>
      <w:jc w:val="both"/>
    </w:pPr>
    <w:rPr>
      <w:sz w:val="28"/>
      <w:szCs w:val="28"/>
    </w:rPr>
  </w:style>
  <w:style w:type="table" w:styleId="af7">
    <w:name w:val="Table Grid"/>
    <w:basedOn w:val="a1"/>
    <w:uiPriority w:val="99"/>
    <w:rsid w:val="00E2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екст таблицы"/>
    <w:basedOn w:val="a"/>
    <w:autoRedefine/>
    <w:uiPriority w:val="99"/>
    <w:rsid w:val="003715D7"/>
    <w:pPr>
      <w:ind w:left="102"/>
    </w:pPr>
    <w:rPr>
      <w:sz w:val="24"/>
      <w:szCs w:val="24"/>
    </w:rPr>
  </w:style>
  <w:style w:type="paragraph" w:styleId="af9">
    <w:name w:val="footnote text"/>
    <w:basedOn w:val="a"/>
    <w:link w:val="afa"/>
    <w:uiPriority w:val="99"/>
    <w:semiHidden/>
    <w:rsid w:val="00085231"/>
  </w:style>
  <w:style w:type="character" w:customStyle="1" w:styleId="afa">
    <w:name w:val="Текст сноски Знак"/>
    <w:basedOn w:val="a0"/>
    <w:link w:val="af9"/>
    <w:uiPriority w:val="99"/>
    <w:semiHidden/>
    <w:rsid w:val="00177361"/>
    <w:rPr>
      <w:sz w:val="20"/>
      <w:szCs w:val="20"/>
    </w:rPr>
  </w:style>
  <w:style w:type="character" w:styleId="afb">
    <w:name w:val="footnote reference"/>
    <w:basedOn w:val="a0"/>
    <w:uiPriority w:val="99"/>
    <w:semiHidden/>
    <w:rsid w:val="00085231"/>
    <w:rPr>
      <w:vertAlign w:val="superscript"/>
    </w:rPr>
  </w:style>
  <w:style w:type="paragraph" w:customStyle="1" w:styleId="afc">
    <w:name w:val="Павлушкин"/>
    <w:basedOn w:val="a"/>
    <w:uiPriority w:val="99"/>
    <w:rsid w:val="0086346C"/>
    <w:rPr>
      <w:rFonts w:ascii="Arial" w:hAnsi="Arial" w:cs="Arial"/>
      <w:b/>
      <w:bCs/>
      <w:i/>
      <w:iCs/>
      <w:color w:val="000080"/>
      <w:sz w:val="24"/>
      <w:szCs w:val="24"/>
    </w:rPr>
  </w:style>
  <w:style w:type="paragraph" w:customStyle="1" w:styleId="12">
    <w:name w:val="Заголовок 1 Паша"/>
    <w:basedOn w:val="1"/>
    <w:autoRedefine/>
    <w:uiPriority w:val="99"/>
    <w:rsid w:val="00712DA3"/>
    <w:pPr>
      <w:ind w:right="0" w:firstLine="0"/>
      <w:jc w:val="both"/>
      <w:outlineLvl w:val="9"/>
    </w:pPr>
    <w:rPr>
      <w:bCs/>
      <w:noProof/>
      <w:kern w:val="32"/>
    </w:rPr>
  </w:style>
  <w:style w:type="paragraph" w:customStyle="1" w:styleId="345">
    <w:name w:val="345"/>
    <w:basedOn w:val="a8"/>
    <w:uiPriority w:val="99"/>
    <w:rsid w:val="0086346C"/>
    <w:pPr>
      <w:ind w:firstLine="709"/>
    </w:pPr>
  </w:style>
  <w:style w:type="paragraph" w:customStyle="1" w:styleId="FR2">
    <w:name w:val="FR2"/>
    <w:uiPriority w:val="99"/>
    <w:rsid w:val="0086346C"/>
    <w:pPr>
      <w:widowControl w:val="0"/>
      <w:spacing w:before="20" w:after="320"/>
      <w:ind w:left="2400"/>
    </w:pPr>
    <w:rPr>
      <w:rFonts w:ascii="Courier New" w:hAnsi="Courier New" w:cs="Courier New"/>
      <w:b/>
      <w:bCs/>
      <w:sz w:val="24"/>
      <w:szCs w:val="24"/>
    </w:rPr>
  </w:style>
  <w:style w:type="paragraph" w:styleId="2">
    <w:name w:val="List Bullet 2"/>
    <w:basedOn w:val="a"/>
    <w:autoRedefine/>
    <w:uiPriority w:val="99"/>
    <w:rsid w:val="0086346C"/>
    <w:pPr>
      <w:numPr>
        <w:numId w:val="3"/>
      </w:numPr>
      <w:tabs>
        <w:tab w:val="clear" w:pos="643"/>
        <w:tab w:val="num" w:pos="440"/>
      </w:tabs>
      <w:spacing w:line="360" w:lineRule="auto"/>
      <w:ind w:left="440" w:hanging="440"/>
      <w:jc w:val="both"/>
    </w:pPr>
    <w:rPr>
      <w:sz w:val="28"/>
      <w:szCs w:val="28"/>
    </w:rPr>
  </w:style>
  <w:style w:type="paragraph" w:customStyle="1" w:styleId="PEStylePara2">
    <w:name w:val="PEStylePara2"/>
    <w:basedOn w:val="a"/>
    <w:next w:val="a"/>
    <w:uiPriority w:val="99"/>
    <w:rsid w:val="0086346C"/>
    <w:pPr>
      <w:keepNext/>
      <w:keepLines/>
      <w:spacing w:line="360" w:lineRule="auto"/>
      <w:jc w:val="center"/>
    </w:pPr>
    <w:rPr>
      <w:rFonts w:ascii="Courier New" w:hAnsi="Courier New" w:cs="Courier New"/>
      <w:sz w:val="28"/>
      <w:szCs w:val="28"/>
    </w:rPr>
  </w:style>
  <w:style w:type="paragraph" w:styleId="afd">
    <w:name w:val="Normal (Web)"/>
    <w:basedOn w:val="a"/>
    <w:uiPriority w:val="99"/>
    <w:rsid w:val="00680FB6"/>
    <w:pPr>
      <w:spacing w:before="100" w:beforeAutospacing="1" w:after="100" w:afterAutospacing="1"/>
    </w:pPr>
    <w:rPr>
      <w:sz w:val="24"/>
      <w:szCs w:val="24"/>
    </w:rPr>
  </w:style>
  <w:style w:type="character" w:customStyle="1" w:styleId="PEStyleFont4">
    <w:name w:val="PEStyleFont4"/>
    <w:basedOn w:val="a0"/>
    <w:uiPriority w:val="99"/>
    <w:rsid w:val="00D549A8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character" w:customStyle="1" w:styleId="PEStyleFont6">
    <w:name w:val="PEStyleFont6"/>
    <w:basedOn w:val="a0"/>
    <w:uiPriority w:val="99"/>
    <w:rsid w:val="00D549A8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basedOn w:val="a0"/>
    <w:uiPriority w:val="99"/>
    <w:rsid w:val="00D549A8"/>
    <w:rPr>
      <w:rFonts w:ascii="PEW Report" w:hAnsi="PEW Report" w:cs="PEW Report"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basedOn w:val="a0"/>
    <w:uiPriority w:val="99"/>
    <w:rsid w:val="00D549A8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paragraph" w:styleId="27">
    <w:name w:val="List Continue 2"/>
    <w:basedOn w:val="a"/>
    <w:uiPriority w:val="99"/>
    <w:rsid w:val="00D549A8"/>
    <w:pPr>
      <w:spacing w:after="120" w:line="360" w:lineRule="auto"/>
      <w:ind w:left="566"/>
      <w:jc w:val="both"/>
    </w:pPr>
    <w:rPr>
      <w:sz w:val="28"/>
      <w:szCs w:val="28"/>
    </w:rPr>
  </w:style>
  <w:style w:type="paragraph" w:styleId="afe">
    <w:name w:val="List"/>
    <w:basedOn w:val="a"/>
    <w:uiPriority w:val="99"/>
    <w:rsid w:val="00D549A8"/>
    <w:pPr>
      <w:spacing w:line="360" w:lineRule="auto"/>
      <w:ind w:left="1050" w:hanging="340"/>
      <w:jc w:val="both"/>
    </w:pPr>
    <w:rPr>
      <w:sz w:val="24"/>
      <w:szCs w:val="24"/>
    </w:rPr>
  </w:style>
  <w:style w:type="paragraph" w:styleId="aff">
    <w:name w:val="List Continue"/>
    <w:basedOn w:val="a"/>
    <w:uiPriority w:val="99"/>
    <w:rsid w:val="00D549A8"/>
    <w:pPr>
      <w:spacing w:after="120" w:line="360" w:lineRule="auto"/>
      <w:ind w:left="283"/>
      <w:jc w:val="both"/>
    </w:pPr>
    <w:rPr>
      <w:sz w:val="28"/>
      <w:szCs w:val="28"/>
    </w:rPr>
  </w:style>
  <w:style w:type="paragraph" w:styleId="3">
    <w:name w:val="List Bullet 3"/>
    <w:basedOn w:val="a"/>
    <w:autoRedefine/>
    <w:uiPriority w:val="99"/>
    <w:rsid w:val="00D17F58"/>
    <w:pPr>
      <w:numPr>
        <w:numId w:val="12"/>
      </w:numPr>
      <w:tabs>
        <w:tab w:val="num" w:pos="926"/>
      </w:tabs>
      <w:ind w:left="9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7573</Words>
  <Characters>43170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Красильникова</Company>
  <LinksUpToDate>false</LinksUpToDate>
  <CharactersWithSpaces>50642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Галя</dc:creator>
  <cp:keywords/>
  <dc:description/>
  <cp:lastModifiedBy>admin</cp:lastModifiedBy>
  <cp:revision>2</cp:revision>
  <cp:lastPrinted>2005-03-30T10:08:00Z</cp:lastPrinted>
  <dcterms:created xsi:type="dcterms:W3CDTF">2014-04-18T11:02:00Z</dcterms:created>
  <dcterms:modified xsi:type="dcterms:W3CDTF">2014-04-18T11:02:00Z</dcterms:modified>
</cp:coreProperties>
</file>