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D2" w:rsidRDefault="009817D2" w:rsidP="009501F1">
      <w:pPr>
        <w:widowControl/>
        <w:shd w:val="clear" w:color="auto" w:fill="FFFFFF"/>
        <w:spacing w:line="360" w:lineRule="auto"/>
        <w:ind w:firstLine="709"/>
        <w:jc w:val="center"/>
        <w:rPr>
          <w:rFonts w:ascii="Times New Roman" w:hAnsi="Times New Roman"/>
          <w:b/>
          <w:sz w:val="28"/>
          <w:szCs w:val="28"/>
        </w:rPr>
      </w:pPr>
    </w:p>
    <w:p w:rsidR="005B0E8D" w:rsidRPr="00783441" w:rsidRDefault="002E55C8" w:rsidP="009501F1">
      <w:pPr>
        <w:widowControl/>
        <w:shd w:val="clear" w:color="auto" w:fill="FFFFFF"/>
        <w:spacing w:line="360" w:lineRule="auto"/>
        <w:ind w:firstLine="709"/>
        <w:jc w:val="center"/>
        <w:rPr>
          <w:rFonts w:ascii="Times New Roman" w:hAnsi="Times New Roman"/>
          <w:b/>
          <w:sz w:val="28"/>
          <w:szCs w:val="28"/>
        </w:rPr>
      </w:pPr>
      <w:r w:rsidRPr="00783441">
        <w:rPr>
          <w:rFonts w:ascii="Times New Roman" w:hAnsi="Times New Roman"/>
          <w:b/>
          <w:sz w:val="28"/>
          <w:szCs w:val="28"/>
        </w:rPr>
        <w:t>СОДЕРЖАНИЕ</w:t>
      </w:r>
    </w:p>
    <w:p w:rsidR="00862C7F" w:rsidRPr="00B84E30" w:rsidRDefault="00862C7F" w:rsidP="009501F1">
      <w:pPr>
        <w:widowControl/>
        <w:shd w:val="clear" w:color="auto" w:fill="FFFFFF"/>
        <w:spacing w:line="360" w:lineRule="auto"/>
        <w:ind w:firstLine="709"/>
        <w:jc w:val="both"/>
        <w:rPr>
          <w:rFonts w:ascii="Times New Roman" w:hAnsi="Times New Roman"/>
          <w:sz w:val="28"/>
          <w:szCs w:val="28"/>
        </w:rPr>
      </w:pPr>
    </w:p>
    <w:p w:rsidR="004808CD" w:rsidRPr="00147B92" w:rsidRDefault="00A80694" w:rsidP="009501F1">
      <w:pPr>
        <w:widowControl/>
        <w:shd w:val="clear" w:color="auto" w:fill="FFFFFF"/>
        <w:spacing w:line="360" w:lineRule="auto"/>
        <w:jc w:val="both"/>
        <w:rPr>
          <w:rFonts w:ascii="Times New Roman" w:hAnsi="Times New Roman"/>
          <w:sz w:val="28"/>
          <w:szCs w:val="28"/>
        </w:rPr>
      </w:pPr>
      <w:r w:rsidRPr="00147B92">
        <w:rPr>
          <w:rFonts w:ascii="Times New Roman" w:hAnsi="Times New Roman"/>
          <w:sz w:val="28"/>
          <w:szCs w:val="28"/>
        </w:rPr>
        <w:t>Введение</w:t>
      </w:r>
      <w:r w:rsidR="00B84E30">
        <w:rPr>
          <w:rFonts w:ascii="Times New Roman" w:hAnsi="Times New Roman"/>
          <w:sz w:val="28"/>
          <w:szCs w:val="28"/>
        </w:rPr>
        <w:t>…………………………………………………………………………..</w:t>
      </w:r>
      <w:r w:rsidR="00104638">
        <w:rPr>
          <w:rFonts w:ascii="Times New Roman" w:hAnsi="Times New Roman"/>
          <w:sz w:val="28"/>
          <w:szCs w:val="28"/>
        </w:rPr>
        <w:t>.</w:t>
      </w:r>
      <w:r w:rsidR="00B84E30">
        <w:rPr>
          <w:rFonts w:ascii="Times New Roman" w:hAnsi="Times New Roman"/>
          <w:sz w:val="28"/>
          <w:szCs w:val="28"/>
        </w:rPr>
        <w:t>3</w:t>
      </w:r>
    </w:p>
    <w:p w:rsidR="00A80694" w:rsidRPr="00147B92" w:rsidRDefault="00A80694" w:rsidP="009501F1">
      <w:pPr>
        <w:widowControl/>
        <w:shd w:val="clear" w:color="auto" w:fill="FFFFFF"/>
        <w:spacing w:line="360" w:lineRule="auto"/>
        <w:jc w:val="both"/>
        <w:rPr>
          <w:rFonts w:ascii="Times New Roman" w:hAnsi="Times New Roman"/>
          <w:sz w:val="28"/>
          <w:szCs w:val="28"/>
        </w:rPr>
      </w:pPr>
      <w:r w:rsidRPr="00147B92">
        <w:rPr>
          <w:rFonts w:ascii="Times New Roman" w:hAnsi="Times New Roman"/>
          <w:sz w:val="28"/>
          <w:szCs w:val="28"/>
        </w:rPr>
        <w:t xml:space="preserve">1. </w:t>
      </w:r>
      <w:r w:rsidR="00B84E30">
        <w:rPr>
          <w:rFonts w:ascii="Times New Roman" w:hAnsi="Times New Roman"/>
          <w:sz w:val="28"/>
          <w:szCs w:val="28"/>
        </w:rPr>
        <w:t>Теоретические аспекты</w:t>
      </w:r>
      <w:r w:rsidRPr="00147B92">
        <w:rPr>
          <w:rFonts w:ascii="Times New Roman" w:hAnsi="Times New Roman"/>
          <w:sz w:val="28"/>
          <w:szCs w:val="28"/>
        </w:rPr>
        <w:t xml:space="preserve"> изучения конкурентоспособности</w:t>
      </w:r>
      <w:r w:rsidR="00484E81">
        <w:rPr>
          <w:rFonts w:ascii="Times New Roman" w:hAnsi="Times New Roman"/>
          <w:sz w:val="28"/>
          <w:szCs w:val="28"/>
        </w:rPr>
        <w:t>…………………</w:t>
      </w:r>
      <w:r w:rsidR="009A2AC2">
        <w:rPr>
          <w:rFonts w:ascii="Times New Roman" w:hAnsi="Times New Roman"/>
          <w:sz w:val="28"/>
          <w:szCs w:val="28"/>
        </w:rPr>
        <w:t>6</w:t>
      </w:r>
      <w:r w:rsidRPr="00147B92">
        <w:rPr>
          <w:rFonts w:ascii="Times New Roman" w:hAnsi="Times New Roman"/>
          <w:sz w:val="28"/>
          <w:szCs w:val="28"/>
        </w:rPr>
        <w:t xml:space="preserve"> </w:t>
      </w:r>
    </w:p>
    <w:p w:rsidR="00A80694" w:rsidRPr="00147B92" w:rsidRDefault="00A80694" w:rsidP="009501F1">
      <w:pPr>
        <w:widowControl/>
        <w:shd w:val="clear" w:color="auto" w:fill="FFFFFF"/>
        <w:spacing w:line="360" w:lineRule="auto"/>
        <w:rPr>
          <w:rFonts w:ascii="Times New Roman" w:hAnsi="Times New Roman"/>
          <w:sz w:val="28"/>
          <w:szCs w:val="28"/>
        </w:rPr>
      </w:pPr>
      <w:r w:rsidRPr="00147B92">
        <w:rPr>
          <w:rFonts w:ascii="Times New Roman" w:hAnsi="Times New Roman"/>
          <w:sz w:val="28"/>
          <w:szCs w:val="28"/>
        </w:rPr>
        <w:t xml:space="preserve">2. Оценка конкурентоспособности продукции </w:t>
      </w:r>
      <w:r w:rsidR="00B10705" w:rsidRPr="00147B92">
        <w:rPr>
          <w:rFonts w:ascii="Times New Roman" w:hAnsi="Times New Roman"/>
          <w:sz w:val="28"/>
          <w:szCs w:val="28"/>
        </w:rPr>
        <w:t>ОАО</w:t>
      </w:r>
      <w:r w:rsidR="004808CD" w:rsidRPr="00147B92">
        <w:rPr>
          <w:rFonts w:ascii="Times New Roman" w:hAnsi="Times New Roman"/>
          <w:sz w:val="28"/>
          <w:szCs w:val="28"/>
        </w:rPr>
        <w:t xml:space="preserve"> </w:t>
      </w:r>
      <w:r w:rsidR="00484E81">
        <w:rPr>
          <w:rFonts w:ascii="Times New Roman" w:hAnsi="Times New Roman"/>
          <w:sz w:val="28"/>
          <w:szCs w:val="28"/>
        </w:rPr>
        <w:t>«</w:t>
      </w:r>
      <w:r w:rsidR="0016319B">
        <w:rPr>
          <w:rFonts w:ascii="Times New Roman" w:hAnsi="Times New Roman"/>
          <w:sz w:val="28"/>
          <w:szCs w:val="28"/>
        </w:rPr>
        <w:t>Беларусьрезинотехника</w:t>
      </w:r>
      <w:r w:rsidR="00484E81">
        <w:rPr>
          <w:rFonts w:ascii="Times New Roman" w:hAnsi="Times New Roman"/>
          <w:sz w:val="28"/>
          <w:szCs w:val="28"/>
        </w:rPr>
        <w:t>»</w:t>
      </w:r>
      <w:r w:rsidR="0016319B">
        <w:rPr>
          <w:rFonts w:ascii="Times New Roman" w:hAnsi="Times New Roman"/>
          <w:sz w:val="28"/>
          <w:szCs w:val="28"/>
        </w:rPr>
        <w:t xml:space="preserve"> ……………………………………………………</w:t>
      </w:r>
      <w:r w:rsidR="00484E81">
        <w:rPr>
          <w:rFonts w:ascii="Times New Roman" w:hAnsi="Times New Roman"/>
          <w:sz w:val="28"/>
          <w:szCs w:val="28"/>
        </w:rPr>
        <w:t>…</w:t>
      </w:r>
      <w:r w:rsidR="00104638">
        <w:rPr>
          <w:rFonts w:ascii="Times New Roman" w:hAnsi="Times New Roman"/>
          <w:sz w:val="28"/>
          <w:szCs w:val="28"/>
        </w:rPr>
        <w:t>1</w:t>
      </w:r>
      <w:r w:rsidR="009A2AC2">
        <w:rPr>
          <w:rFonts w:ascii="Times New Roman" w:hAnsi="Times New Roman"/>
          <w:sz w:val="28"/>
          <w:szCs w:val="28"/>
        </w:rPr>
        <w:t>3</w:t>
      </w:r>
    </w:p>
    <w:p w:rsidR="004808CD" w:rsidRPr="007279F0" w:rsidRDefault="007279F0" w:rsidP="009501F1">
      <w:pPr>
        <w:widowControl/>
        <w:shd w:val="clear" w:color="auto" w:fill="FFFFFF"/>
        <w:spacing w:line="360" w:lineRule="auto"/>
        <w:rPr>
          <w:rFonts w:ascii="Times New Roman" w:hAnsi="Times New Roman"/>
          <w:sz w:val="28"/>
          <w:szCs w:val="28"/>
        </w:rPr>
      </w:pPr>
      <w:r w:rsidRPr="007279F0">
        <w:rPr>
          <w:rFonts w:ascii="Times New Roman" w:hAnsi="Times New Roman"/>
          <w:sz w:val="28"/>
          <w:szCs w:val="28"/>
        </w:rPr>
        <w:t>3. Пути повышения конкурентоспособности продукции на ОАО «</w:t>
      </w:r>
      <w:r w:rsidR="00065849">
        <w:rPr>
          <w:rFonts w:ascii="Times New Roman" w:hAnsi="Times New Roman"/>
          <w:sz w:val="28"/>
          <w:szCs w:val="28"/>
        </w:rPr>
        <w:t>Беларусьрезинотехника</w:t>
      </w:r>
      <w:r w:rsidRPr="007279F0">
        <w:rPr>
          <w:rFonts w:ascii="Times New Roman" w:hAnsi="Times New Roman"/>
          <w:sz w:val="28"/>
          <w:szCs w:val="28"/>
        </w:rPr>
        <w:t>»</w:t>
      </w:r>
      <w:r>
        <w:rPr>
          <w:rFonts w:ascii="Times New Roman" w:hAnsi="Times New Roman"/>
          <w:sz w:val="28"/>
          <w:szCs w:val="28"/>
        </w:rPr>
        <w:t>……………………………………………………….</w:t>
      </w:r>
      <w:r w:rsidR="00616563">
        <w:rPr>
          <w:rFonts w:ascii="Times New Roman" w:hAnsi="Times New Roman"/>
          <w:sz w:val="28"/>
          <w:szCs w:val="28"/>
        </w:rPr>
        <w:t>2</w:t>
      </w:r>
      <w:r w:rsidR="009A2AC2">
        <w:rPr>
          <w:rFonts w:ascii="Times New Roman" w:hAnsi="Times New Roman"/>
          <w:sz w:val="28"/>
          <w:szCs w:val="28"/>
        </w:rPr>
        <w:t>9</w:t>
      </w:r>
    </w:p>
    <w:p w:rsidR="002F7F95" w:rsidRPr="00815043" w:rsidRDefault="009E1B7E" w:rsidP="009501F1">
      <w:pPr>
        <w:widowControl/>
        <w:shd w:val="clear" w:color="auto" w:fill="FFFFFF"/>
        <w:spacing w:line="360" w:lineRule="auto"/>
        <w:jc w:val="both"/>
        <w:rPr>
          <w:rFonts w:ascii="Times New Roman" w:hAnsi="Times New Roman"/>
          <w:sz w:val="28"/>
          <w:szCs w:val="28"/>
        </w:rPr>
      </w:pPr>
      <w:r w:rsidRPr="00147B92">
        <w:rPr>
          <w:rFonts w:ascii="Times New Roman" w:hAnsi="Times New Roman"/>
          <w:sz w:val="28"/>
          <w:szCs w:val="28"/>
        </w:rPr>
        <w:t>Заключение</w:t>
      </w:r>
      <w:r w:rsidR="00783441">
        <w:rPr>
          <w:rFonts w:ascii="Times New Roman" w:hAnsi="Times New Roman"/>
          <w:sz w:val="28"/>
          <w:szCs w:val="28"/>
        </w:rPr>
        <w:t>……………………………………………………………………….</w:t>
      </w:r>
      <w:r w:rsidR="009A2AC2">
        <w:rPr>
          <w:rFonts w:ascii="Times New Roman" w:hAnsi="Times New Roman"/>
          <w:sz w:val="28"/>
          <w:szCs w:val="28"/>
        </w:rPr>
        <w:t>36</w:t>
      </w:r>
    </w:p>
    <w:p w:rsidR="009E1B7E" w:rsidRPr="00147B92" w:rsidRDefault="009E1B7E" w:rsidP="009501F1">
      <w:pPr>
        <w:widowControl/>
        <w:shd w:val="clear" w:color="auto" w:fill="FFFFFF"/>
        <w:spacing w:line="360" w:lineRule="auto"/>
        <w:jc w:val="both"/>
        <w:rPr>
          <w:rFonts w:ascii="Times New Roman" w:hAnsi="Times New Roman"/>
          <w:sz w:val="28"/>
          <w:szCs w:val="28"/>
        </w:rPr>
      </w:pPr>
      <w:r w:rsidRPr="00147B92">
        <w:rPr>
          <w:rFonts w:ascii="Times New Roman" w:hAnsi="Times New Roman"/>
          <w:sz w:val="28"/>
          <w:szCs w:val="28"/>
        </w:rPr>
        <w:t>Список использованных источников</w:t>
      </w:r>
      <w:r w:rsidR="00783441">
        <w:rPr>
          <w:rFonts w:ascii="Times New Roman" w:hAnsi="Times New Roman"/>
          <w:sz w:val="28"/>
          <w:szCs w:val="28"/>
        </w:rPr>
        <w:t>…………………………………………...</w:t>
      </w:r>
      <w:r w:rsidR="009A2AC2">
        <w:rPr>
          <w:rFonts w:ascii="Times New Roman" w:hAnsi="Times New Roman"/>
          <w:sz w:val="28"/>
          <w:szCs w:val="28"/>
        </w:rPr>
        <w:t>39</w:t>
      </w:r>
    </w:p>
    <w:p w:rsidR="009E1B7E" w:rsidRPr="00147B92" w:rsidRDefault="009E1B7E" w:rsidP="009501F1">
      <w:pPr>
        <w:widowControl/>
        <w:shd w:val="clear" w:color="auto" w:fill="FFFFFF"/>
        <w:spacing w:line="360" w:lineRule="auto"/>
        <w:jc w:val="both"/>
        <w:rPr>
          <w:rFonts w:ascii="Times New Roman" w:hAnsi="Times New Roman"/>
          <w:sz w:val="28"/>
          <w:szCs w:val="28"/>
        </w:rPr>
      </w:pPr>
    </w:p>
    <w:p w:rsidR="00C4398C" w:rsidRPr="007279F0" w:rsidRDefault="002F7F95" w:rsidP="009501F1">
      <w:pPr>
        <w:widowControl/>
        <w:tabs>
          <w:tab w:val="left" w:pos="2730"/>
        </w:tabs>
        <w:spacing w:line="360" w:lineRule="auto"/>
        <w:ind w:firstLine="709"/>
        <w:jc w:val="center"/>
        <w:rPr>
          <w:rFonts w:ascii="Times New Roman" w:hAnsi="Times New Roman"/>
          <w:b/>
          <w:sz w:val="28"/>
          <w:szCs w:val="28"/>
        </w:rPr>
      </w:pPr>
      <w:r>
        <w:rPr>
          <w:rFonts w:ascii="Times New Roman" w:hAnsi="Times New Roman"/>
          <w:sz w:val="28"/>
          <w:szCs w:val="28"/>
        </w:rPr>
        <w:br w:type="page"/>
      </w:r>
      <w:r w:rsidR="00C4398C" w:rsidRPr="007279F0">
        <w:rPr>
          <w:rFonts w:ascii="Times New Roman" w:hAnsi="Times New Roman"/>
          <w:b/>
          <w:sz w:val="28"/>
          <w:szCs w:val="28"/>
        </w:rPr>
        <w:t>ВВЕДЕНИЕ</w:t>
      </w:r>
    </w:p>
    <w:p w:rsidR="000138F6" w:rsidRPr="00147B92" w:rsidRDefault="000138F6" w:rsidP="009501F1">
      <w:pPr>
        <w:widowControl/>
        <w:tabs>
          <w:tab w:val="left" w:pos="2730"/>
        </w:tabs>
        <w:spacing w:line="360" w:lineRule="auto"/>
        <w:ind w:firstLine="709"/>
        <w:jc w:val="both"/>
        <w:rPr>
          <w:rFonts w:ascii="Times New Roman" w:hAnsi="Times New Roman"/>
          <w:sz w:val="28"/>
          <w:szCs w:val="28"/>
        </w:rPr>
      </w:pPr>
    </w:p>
    <w:p w:rsidR="000138F6" w:rsidRPr="00147B92" w:rsidRDefault="000138F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В условиях современной переходной экономики конкурентоспособность начала рассматриваться как философия работы в условиях рынка, предполагающая:</w:t>
      </w:r>
    </w:p>
    <w:p w:rsidR="000138F6" w:rsidRPr="00147B92" w:rsidRDefault="000138F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 понимание нужд потребителя и тенденций их развития;</w:t>
      </w:r>
    </w:p>
    <w:p w:rsidR="000138F6" w:rsidRPr="00147B92" w:rsidRDefault="000138F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 знание поведения и возможностей конкурентов;</w:t>
      </w:r>
    </w:p>
    <w:p w:rsidR="000138F6" w:rsidRPr="00147B92" w:rsidRDefault="000138F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 знание состояния и тенденций развития рынка и окружающей среды;</w:t>
      </w:r>
    </w:p>
    <w:p w:rsidR="000138F6" w:rsidRPr="00147B92" w:rsidRDefault="000138F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 умение создать такой товар и так довести его до потребителя, чтобы потребитель предпочел его товару конкурента.</w:t>
      </w:r>
    </w:p>
    <w:p w:rsidR="00C4398C" w:rsidRPr="00147B92" w:rsidRDefault="00C4398C" w:rsidP="009501F1">
      <w:pPr>
        <w:widowControl/>
        <w:tabs>
          <w:tab w:val="left" w:pos="2730"/>
        </w:tabs>
        <w:spacing w:line="360" w:lineRule="auto"/>
        <w:ind w:firstLine="709"/>
        <w:jc w:val="both"/>
        <w:rPr>
          <w:rFonts w:ascii="Times New Roman" w:hAnsi="Times New Roman"/>
          <w:sz w:val="28"/>
          <w:szCs w:val="28"/>
        </w:rPr>
      </w:pPr>
      <w:r w:rsidRPr="00147B92">
        <w:rPr>
          <w:rFonts w:ascii="Times New Roman" w:hAnsi="Times New Roman"/>
          <w:sz w:val="28"/>
          <w:szCs w:val="28"/>
        </w:rPr>
        <w:t>Товар - основа предпринимательской деятельности предпри</w:t>
      </w:r>
      <w:r w:rsidRPr="00147B92">
        <w:rPr>
          <w:rFonts w:ascii="Times New Roman" w:hAnsi="Times New Roman"/>
          <w:sz w:val="28"/>
          <w:szCs w:val="28"/>
        </w:rPr>
        <w:softHyphen/>
        <w:t xml:space="preserve">ятия, если предприятие не имеет товар, то ему нечего продавать, следовательно, ему не с чем выйти на рынок. Однако не каждый продукт труда может стать товаром, он, прежде всего, должен иметь ценность для общества, то есть потребители должны проявить интерес к этому продукту труда. </w:t>
      </w:r>
    </w:p>
    <w:p w:rsidR="00673399" w:rsidRPr="00F66521"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На рынке товар определяет судьбу рыночной и всей хозяйственном политики предприятия-производителя. В силу этого обстоятельства вся совокупность мер, связанных с товаром, то есть его создание, производст</w:t>
      </w:r>
      <w:r w:rsidRPr="00147B92">
        <w:rPr>
          <w:rFonts w:ascii="Times New Roman" w:hAnsi="Times New Roman"/>
          <w:sz w:val="28"/>
          <w:szCs w:val="28"/>
        </w:rPr>
        <w:softHyphen/>
        <w:t>во и совершенствование, продвижение и реализация на рынках, сервис, а также снятие товара с производства, бесспорно, занимает центральное место во всей дея</w:t>
      </w:r>
      <w:r w:rsidR="00F66521">
        <w:rPr>
          <w:rFonts w:ascii="Times New Roman" w:hAnsi="Times New Roman"/>
          <w:sz w:val="28"/>
          <w:szCs w:val="28"/>
        </w:rPr>
        <w:t>тельности товаропроизводителя.</w:t>
      </w:r>
    </w:p>
    <w:p w:rsidR="00C4398C"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Предприятие не сможет добиться коммерческого успеха на рынке, удержать свои позиции и преимущества в конкурентной среде, ес</w:t>
      </w:r>
      <w:r w:rsidRPr="00147B92">
        <w:rPr>
          <w:rFonts w:ascii="Times New Roman" w:hAnsi="Times New Roman"/>
          <w:sz w:val="28"/>
          <w:szCs w:val="28"/>
        </w:rPr>
        <w:softHyphen/>
        <w:t>ли не определит для себя, что составляет его конкурентоспособность и не определит круг задач по повышению конкурентоспособности.</w:t>
      </w:r>
    </w:p>
    <w:p w:rsidR="00673399"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В последние годы произошло усложнение экономических связей, наблюдается динамичное развитие хозяйственной деятельности, требуются новые подходы к разработке и производству изделий. </w:t>
      </w:r>
    </w:p>
    <w:p w:rsidR="00C4398C"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Товаропроизводители должны строить свою деятельность исходя из главного принципа: наиболее полно удовлетворить требования потребителя. А этого можно достичь, только с экономически эффективной, качественной, и конкурентоспособной продукцией, производство которой определяет финансовое благополучие производителей.</w:t>
      </w:r>
    </w:p>
    <w:p w:rsidR="00673399"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Таким образом, одна из важнейших проблем – это качество и конкурентоспособность товаров и услуг, предполагающая формирование принципиально новых подходов к исследованию и оценке этих аспектов. </w:t>
      </w:r>
    </w:p>
    <w:p w:rsidR="00673399" w:rsidRPr="00147B92" w:rsidRDefault="00673399" w:rsidP="009501F1">
      <w:pPr>
        <w:pStyle w:val="23"/>
        <w:spacing w:after="0" w:line="360" w:lineRule="auto"/>
        <w:ind w:left="0" w:firstLine="709"/>
        <w:rPr>
          <w:sz w:val="28"/>
          <w:szCs w:val="28"/>
        </w:rPr>
      </w:pPr>
      <w:r w:rsidRPr="00147B92">
        <w:rPr>
          <w:sz w:val="28"/>
          <w:szCs w:val="28"/>
        </w:rPr>
        <w:t>Качество продукции является одним из важнейших факторов деятельности любого предприятия.</w:t>
      </w:r>
    </w:p>
    <w:p w:rsidR="00673399" w:rsidRPr="00147B92" w:rsidRDefault="00673399"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Роль и значение</w:t>
      </w:r>
      <w:r w:rsidR="00815043">
        <w:rPr>
          <w:rFonts w:ascii="Times New Roman" w:hAnsi="Times New Roman"/>
          <w:sz w:val="28"/>
          <w:szCs w:val="28"/>
        </w:rPr>
        <w:t xml:space="preserve"> </w:t>
      </w:r>
      <w:r w:rsidRPr="00147B92">
        <w:rPr>
          <w:rFonts w:ascii="Times New Roman" w:hAnsi="Times New Roman"/>
          <w:sz w:val="28"/>
          <w:szCs w:val="28"/>
        </w:rPr>
        <w:t>повышения качества продукции для нашей страны на современном этапе социальных и экономических преобразований является актуальной задачей.</w:t>
      </w:r>
    </w:p>
    <w:p w:rsidR="00673399"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В современных условиях товар становится индикатором силы, экономической безопасности и конкурентоспособности отечественного продуцента. </w:t>
      </w:r>
    </w:p>
    <w:p w:rsidR="00673399"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Насыщение рынка товарами предполагает не только увеличение объема их производства, но и повышение конкурентоспособности.</w:t>
      </w:r>
    </w:p>
    <w:p w:rsidR="00C4398C"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Для того чтобы обеспечить производство более конкурентоспособного товара необходимо проводить исследование конкурентоспособности еще на стадии разработки, создания товара; и в дальнейшем, следует периодически проводить анализ конкурентоспособности уже на стадии производства и реализации продукции, сравнивая ее с аналогами, чтобы иметь возможность формирования ассортимента более конкурентоспособной продукции на рынке и выявлять ту продукцию, для которой необходимо разрабатывать специальные мероприятия по повышению конкурентоспособности.</w:t>
      </w:r>
    </w:p>
    <w:p w:rsidR="00673399"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Изучение конкурентоспособности товара должно вестись непре</w:t>
      </w:r>
      <w:r w:rsidRPr="00147B92">
        <w:rPr>
          <w:rFonts w:ascii="Times New Roman" w:hAnsi="Times New Roman"/>
          <w:sz w:val="28"/>
          <w:szCs w:val="28"/>
        </w:rPr>
        <w:softHyphen/>
        <w:t xml:space="preserve">рывно и систематически. Это дает возможность уловить момент, когда данный показатель начнет снижаться. </w:t>
      </w:r>
    </w:p>
    <w:p w:rsidR="00B16D64" w:rsidRPr="00F66521"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 итоге можно вовремя принять то или иное оптимальное решение: снять изделие с производства или модернизировать его, п</w:t>
      </w:r>
      <w:r w:rsidR="00F66521">
        <w:rPr>
          <w:rFonts w:ascii="Times New Roman" w:hAnsi="Times New Roman"/>
          <w:sz w:val="28"/>
          <w:szCs w:val="28"/>
        </w:rPr>
        <w:t>еревести на другой рынок и т.д.</w:t>
      </w:r>
    </w:p>
    <w:p w:rsidR="00B16D64" w:rsidRPr="00147B92" w:rsidRDefault="00B16D64"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Всё в</w:t>
      </w:r>
      <w:r w:rsidR="00C4398C" w:rsidRPr="00147B92">
        <w:rPr>
          <w:rFonts w:ascii="Times New Roman" w:hAnsi="Times New Roman"/>
          <w:sz w:val="28"/>
          <w:szCs w:val="28"/>
        </w:rPr>
        <w:t>ышеизложенное определяет акту</w:t>
      </w:r>
      <w:r w:rsidRPr="00147B92">
        <w:rPr>
          <w:rFonts w:ascii="Times New Roman" w:hAnsi="Times New Roman"/>
          <w:sz w:val="28"/>
          <w:szCs w:val="28"/>
        </w:rPr>
        <w:t xml:space="preserve">альность </w:t>
      </w:r>
      <w:r w:rsidR="00B84E30">
        <w:rPr>
          <w:rFonts w:ascii="Times New Roman" w:hAnsi="Times New Roman"/>
          <w:sz w:val="28"/>
          <w:szCs w:val="28"/>
        </w:rPr>
        <w:t>данной</w:t>
      </w:r>
      <w:r w:rsidRPr="00147B92">
        <w:rPr>
          <w:rFonts w:ascii="Times New Roman" w:hAnsi="Times New Roman"/>
          <w:sz w:val="28"/>
          <w:szCs w:val="28"/>
        </w:rPr>
        <w:t xml:space="preserve"> работы.</w:t>
      </w:r>
    </w:p>
    <w:p w:rsidR="00C4398C"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Цель работы - провести исследования</w:t>
      </w:r>
      <w:r w:rsidR="00B16D64" w:rsidRPr="00147B92">
        <w:rPr>
          <w:rFonts w:ascii="Times New Roman" w:hAnsi="Times New Roman"/>
          <w:sz w:val="28"/>
          <w:szCs w:val="28"/>
        </w:rPr>
        <w:t xml:space="preserve"> на предприятии</w:t>
      </w:r>
      <w:r w:rsidRPr="00147B92">
        <w:rPr>
          <w:rFonts w:ascii="Times New Roman" w:hAnsi="Times New Roman"/>
          <w:sz w:val="28"/>
          <w:szCs w:val="28"/>
        </w:rPr>
        <w:t xml:space="preserve"> и дать оценку конкурен</w:t>
      </w:r>
      <w:r w:rsidRPr="00147B92">
        <w:rPr>
          <w:rFonts w:ascii="Times New Roman" w:hAnsi="Times New Roman"/>
          <w:sz w:val="28"/>
          <w:szCs w:val="28"/>
        </w:rPr>
        <w:softHyphen/>
        <w:t>тоспособности товара</w:t>
      </w:r>
      <w:r w:rsidR="00B16D64" w:rsidRPr="00147B92">
        <w:rPr>
          <w:rFonts w:ascii="Times New Roman" w:hAnsi="Times New Roman"/>
          <w:sz w:val="28"/>
          <w:szCs w:val="28"/>
        </w:rPr>
        <w:t xml:space="preserve"> и разработать ряд мероприятий по повышению конкурентоспособности</w:t>
      </w:r>
      <w:r w:rsidRPr="00147B92">
        <w:rPr>
          <w:rFonts w:ascii="Times New Roman" w:hAnsi="Times New Roman"/>
          <w:sz w:val="28"/>
          <w:szCs w:val="28"/>
        </w:rPr>
        <w:t>.</w:t>
      </w:r>
    </w:p>
    <w:p w:rsidR="009D57C7" w:rsidRPr="00147B92" w:rsidRDefault="00C4398C"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Для достижения поставленной цели необходимо поставить и выполнить ряд задач:</w:t>
      </w:r>
    </w:p>
    <w:p w:rsidR="009D57C7" w:rsidRPr="00147B92" w:rsidRDefault="009D57C7"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w:t>
      </w:r>
      <w:r w:rsidR="00E65B9F" w:rsidRPr="00147B92">
        <w:rPr>
          <w:rFonts w:ascii="Times New Roman" w:hAnsi="Times New Roman"/>
          <w:sz w:val="28"/>
          <w:szCs w:val="28"/>
        </w:rPr>
        <w:t xml:space="preserve"> </w:t>
      </w:r>
      <w:r w:rsidR="00C4398C" w:rsidRPr="00147B92">
        <w:rPr>
          <w:rFonts w:ascii="Times New Roman" w:hAnsi="Times New Roman"/>
          <w:sz w:val="28"/>
          <w:szCs w:val="28"/>
        </w:rPr>
        <w:t>определить составляющие конкурентоспособности товара</w:t>
      </w:r>
      <w:r w:rsidRPr="00147B92">
        <w:rPr>
          <w:rFonts w:ascii="Times New Roman" w:hAnsi="Times New Roman"/>
          <w:sz w:val="28"/>
          <w:szCs w:val="28"/>
        </w:rPr>
        <w:t>;</w:t>
      </w:r>
    </w:p>
    <w:p w:rsidR="009D57C7" w:rsidRPr="00147B92" w:rsidRDefault="009D57C7"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w:t>
      </w:r>
      <w:r w:rsidR="00E65B9F" w:rsidRPr="00147B92">
        <w:rPr>
          <w:rFonts w:ascii="Times New Roman" w:hAnsi="Times New Roman"/>
          <w:sz w:val="28"/>
          <w:szCs w:val="28"/>
        </w:rPr>
        <w:t xml:space="preserve"> </w:t>
      </w:r>
      <w:r w:rsidR="00C4398C" w:rsidRPr="00147B92">
        <w:rPr>
          <w:rFonts w:ascii="Times New Roman" w:hAnsi="Times New Roman"/>
          <w:sz w:val="28"/>
          <w:szCs w:val="28"/>
        </w:rPr>
        <w:t>изучить методы исследования и оценки конкурентоспособно</w:t>
      </w:r>
      <w:r w:rsidR="00C4398C" w:rsidRPr="00147B92">
        <w:rPr>
          <w:rFonts w:ascii="Times New Roman" w:hAnsi="Times New Roman"/>
          <w:sz w:val="28"/>
          <w:szCs w:val="28"/>
        </w:rPr>
        <w:softHyphen/>
        <w:t>сти това</w:t>
      </w:r>
      <w:r w:rsidRPr="00147B92">
        <w:rPr>
          <w:rFonts w:ascii="Times New Roman" w:hAnsi="Times New Roman"/>
          <w:sz w:val="28"/>
          <w:szCs w:val="28"/>
        </w:rPr>
        <w:t>ра;</w:t>
      </w:r>
    </w:p>
    <w:p w:rsidR="009D57C7" w:rsidRPr="00147B92" w:rsidRDefault="009D57C7"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w:t>
      </w:r>
      <w:r w:rsidR="00E65B9F" w:rsidRPr="00147B92">
        <w:rPr>
          <w:rFonts w:ascii="Times New Roman" w:hAnsi="Times New Roman"/>
          <w:sz w:val="28"/>
          <w:szCs w:val="28"/>
        </w:rPr>
        <w:t xml:space="preserve"> </w:t>
      </w:r>
      <w:r w:rsidR="00C4398C" w:rsidRPr="00147B92">
        <w:rPr>
          <w:rFonts w:ascii="Times New Roman" w:hAnsi="Times New Roman"/>
          <w:sz w:val="28"/>
          <w:szCs w:val="28"/>
        </w:rPr>
        <w:t>исследовать конку</w:t>
      </w:r>
      <w:r w:rsidR="00D014BA" w:rsidRPr="00147B92">
        <w:rPr>
          <w:rFonts w:ascii="Times New Roman" w:hAnsi="Times New Roman"/>
          <w:sz w:val="28"/>
          <w:szCs w:val="28"/>
        </w:rPr>
        <w:t xml:space="preserve">рентоспособность продукции ОАО </w:t>
      </w:r>
      <w:r w:rsidR="00B84E30">
        <w:rPr>
          <w:rFonts w:ascii="Times New Roman" w:hAnsi="Times New Roman"/>
          <w:sz w:val="28"/>
          <w:szCs w:val="28"/>
        </w:rPr>
        <w:t>«</w:t>
      </w:r>
      <w:r w:rsidR="0016319B">
        <w:rPr>
          <w:rFonts w:ascii="Times New Roman" w:hAnsi="Times New Roman"/>
          <w:sz w:val="28"/>
          <w:szCs w:val="28"/>
        </w:rPr>
        <w:t>Беларусьрезинотехника</w:t>
      </w:r>
      <w:r w:rsidR="00B84E30">
        <w:rPr>
          <w:rFonts w:ascii="Times New Roman" w:hAnsi="Times New Roman"/>
          <w:sz w:val="28"/>
          <w:szCs w:val="28"/>
        </w:rPr>
        <w:t>»</w:t>
      </w:r>
      <w:r w:rsidR="00C4398C" w:rsidRPr="00147B92">
        <w:rPr>
          <w:rFonts w:ascii="Times New Roman" w:hAnsi="Times New Roman"/>
          <w:sz w:val="28"/>
          <w:szCs w:val="28"/>
        </w:rPr>
        <w:t xml:space="preserve"> с использованием предложенных методов;</w:t>
      </w:r>
    </w:p>
    <w:p w:rsidR="009D57C7" w:rsidRPr="00147B92" w:rsidRDefault="009D57C7"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w:t>
      </w:r>
      <w:r w:rsidR="00E65B9F" w:rsidRPr="00147B92">
        <w:rPr>
          <w:rFonts w:ascii="Times New Roman" w:hAnsi="Times New Roman"/>
          <w:sz w:val="28"/>
          <w:szCs w:val="28"/>
        </w:rPr>
        <w:t xml:space="preserve"> </w:t>
      </w:r>
      <w:r w:rsidR="00C4398C" w:rsidRPr="00147B92">
        <w:rPr>
          <w:rFonts w:ascii="Times New Roman" w:hAnsi="Times New Roman"/>
          <w:sz w:val="28"/>
          <w:szCs w:val="28"/>
        </w:rPr>
        <w:t xml:space="preserve">исследовать конкурентов ОАО </w:t>
      </w:r>
      <w:r w:rsidRPr="00147B92">
        <w:rPr>
          <w:rFonts w:ascii="Times New Roman" w:hAnsi="Times New Roman"/>
          <w:sz w:val="28"/>
          <w:szCs w:val="28"/>
        </w:rPr>
        <w:t>«</w:t>
      </w:r>
      <w:r w:rsidR="0016319B">
        <w:rPr>
          <w:rFonts w:ascii="Times New Roman" w:hAnsi="Times New Roman"/>
          <w:sz w:val="28"/>
          <w:szCs w:val="28"/>
        </w:rPr>
        <w:t>Беларусьрезинотехника</w:t>
      </w:r>
      <w:r w:rsidRPr="00147B92">
        <w:rPr>
          <w:rFonts w:ascii="Times New Roman" w:hAnsi="Times New Roman"/>
          <w:sz w:val="28"/>
          <w:szCs w:val="28"/>
        </w:rPr>
        <w:t>»;</w:t>
      </w:r>
    </w:p>
    <w:p w:rsidR="009D57C7" w:rsidRPr="00147B92" w:rsidRDefault="009D57C7"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w:t>
      </w:r>
      <w:r w:rsidR="00E65B9F" w:rsidRPr="00147B92">
        <w:rPr>
          <w:rFonts w:ascii="Times New Roman" w:hAnsi="Times New Roman"/>
          <w:sz w:val="28"/>
          <w:szCs w:val="28"/>
        </w:rPr>
        <w:t xml:space="preserve"> </w:t>
      </w:r>
      <w:r w:rsidR="00C4398C" w:rsidRPr="00147B92">
        <w:rPr>
          <w:rFonts w:ascii="Times New Roman" w:hAnsi="Times New Roman"/>
          <w:sz w:val="28"/>
          <w:szCs w:val="28"/>
        </w:rPr>
        <w:t>дать оценку конку</w:t>
      </w:r>
      <w:r w:rsidRPr="00147B92">
        <w:rPr>
          <w:rFonts w:ascii="Times New Roman" w:hAnsi="Times New Roman"/>
          <w:sz w:val="28"/>
          <w:szCs w:val="28"/>
        </w:rPr>
        <w:t xml:space="preserve">рентоспособности продукции ОАО </w:t>
      </w:r>
      <w:r w:rsidR="00B84E30">
        <w:rPr>
          <w:rFonts w:ascii="Times New Roman" w:hAnsi="Times New Roman"/>
          <w:sz w:val="28"/>
          <w:szCs w:val="28"/>
        </w:rPr>
        <w:t>«</w:t>
      </w:r>
      <w:r w:rsidR="0016319B">
        <w:rPr>
          <w:rFonts w:ascii="Times New Roman" w:hAnsi="Times New Roman"/>
          <w:sz w:val="28"/>
          <w:szCs w:val="28"/>
        </w:rPr>
        <w:t>Беларусьрезинотехника</w:t>
      </w:r>
      <w:r w:rsidR="00B84E30">
        <w:rPr>
          <w:rFonts w:ascii="Times New Roman" w:hAnsi="Times New Roman"/>
          <w:sz w:val="28"/>
          <w:szCs w:val="28"/>
        </w:rPr>
        <w:t>»</w:t>
      </w:r>
      <w:r w:rsidR="00C4398C" w:rsidRPr="00147B92">
        <w:rPr>
          <w:rFonts w:ascii="Times New Roman" w:hAnsi="Times New Roman"/>
          <w:sz w:val="28"/>
          <w:szCs w:val="28"/>
        </w:rPr>
        <w:t xml:space="preserve"> на </w:t>
      </w:r>
      <w:r w:rsidRPr="00147B92">
        <w:rPr>
          <w:rFonts w:ascii="Times New Roman" w:hAnsi="Times New Roman"/>
          <w:sz w:val="28"/>
          <w:szCs w:val="28"/>
        </w:rPr>
        <w:t>основе проведенных исследований;</w:t>
      </w:r>
    </w:p>
    <w:p w:rsidR="00C4398C" w:rsidRPr="00147B92" w:rsidRDefault="009D57C7"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w:t>
      </w:r>
      <w:r w:rsidR="00E65B9F" w:rsidRPr="00147B92">
        <w:rPr>
          <w:rFonts w:ascii="Times New Roman" w:hAnsi="Times New Roman"/>
          <w:sz w:val="28"/>
          <w:szCs w:val="28"/>
        </w:rPr>
        <w:t xml:space="preserve"> </w:t>
      </w:r>
      <w:r w:rsidR="00C4398C" w:rsidRPr="00147B92">
        <w:rPr>
          <w:rFonts w:ascii="Times New Roman" w:hAnsi="Times New Roman"/>
          <w:sz w:val="28"/>
          <w:szCs w:val="28"/>
        </w:rPr>
        <w:t>предложить пути повышения конкур</w:t>
      </w:r>
      <w:r w:rsidRPr="00147B92">
        <w:rPr>
          <w:rFonts w:ascii="Times New Roman" w:hAnsi="Times New Roman"/>
          <w:sz w:val="28"/>
          <w:szCs w:val="28"/>
        </w:rPr>
        <w:t>ентоспособности про</w:t>
      </w:r>
      <w:r w:rsidRPr="00147B92">
        <w:rPr>
          <w:rFonts w:ascii="Times New Roman" w:hAnsi="Times New Roman"/>
          <w:sz w:val="28"/>
          <w:szCs w:val="28"/>
        </w:rPr>
        <w:softHyphen/>
        <w:t>дукции ОАО «</w:t>
      </w:r>
      <w:r w:rsidR="0016319B">
        <w:rPr>
          <w:rFonts w:ascii="Times New Roman" w:hAnsi="Times New Roman"/>
          <w:sz w:val="28"/>
          <w:szCs w:val="28"/>
        </w:rPr>
        <w:t>Беларусьрезинотехника</w:t>
      </w:r>
      <w:r w:rsidRPr="00147B92">
        <w:rPr>
          <w:rFonts w:ascii="Times New Roman" w:hAnsi="Times New Roman"/>
          <w:sz w:val="28"/>
          <w:szCs w:val="28"/>
        </w:rPr>
        <w:t>».</w:t>
      </w:r>
    </w:p>
    <w:p w:rsidR="00A80694" w:rsidRPr="00B84E30" w:rsidRDefault="00F66521" w:rsidP="009501F1">
      <w:pPr>
        <w:widowControl/>
        <w:spacing w:line="360" w:lineRule="auto"/>
        <w:ind w:left="709"/>
        <w:jc w:val="both"/>
        <w:rPr>
          <w:rFonts w:ascii="Times New Roman" w:hAnsi="Times New Roman"/>
          <w:b/>
          <w:sz w:val="28"/>
          <w:szCs w:val="28"/>
        </w:rPr>
      </w:pPr>
      <w:r>
        <w:rPr>
          <w:rFonts w:ascii="Times New Roman" w:hAnsi="Times New Roman"/>
          <w:sz w:val="28"/>
          <w:szCs w:val="28"/>
        </w:rPr>
        <w:br w:type="page"/>
      </w:r>
      <w:r w:rsidR="00A80694" w:rsidRPr="00B84E30">
        <w:rPr>
          <w:rFonts w:ascii="Times New Roman" w:hAnsi="Times New Roman"/>
          <w:b/>
          <w:sz w:val="28"/>
          <w:szCs w:val="28"/>
        </w:rPr>
        <w:t xml:space="preserve">1. </w:t>
      </w:r>
      <w:r w:rsidR="00B84E30" w:rsidRPr="00B84E30">
        <w:rPr>
          <w:rFonts w:ascii="Times New Roman" w:hAnsi="Times New Roman"/>
          <w:b/>
          <w:sz w:val="28"/>
          <w:szCs w:val="28"/>
        </w:rPr>
        <w:t>Теоретические аспекты изучения конкурентоспособности</w:t>
      </w:r>
    </w:p>
    <w:p w:rsidR="00593151" w:rsidRPr="00147B92" w:rsidRDefault="00593151" w:rsidP="009501F1">
      <w:pPr>
        <w:pStyle w:val="ae"/>
        <w:spacing w:after="0" w:line="360" w:lineRule="auto"/>
        <w:ind w:firstLine="709"/>
        <w:jc w:val="both"/>
        <w:rPr>
          <w:sz w:val="28"/>
          <w:szCs w:val="28"/>
        </w:rPr>
      </w:pPr>
    </w:p>
    <w:p w:rsidR="00A80694" w:rsidRPr="00147B92" w:rsidRDefault="00A80694"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Конкуренция – (от лат. </w:t>
      </w:r>
      <w:r w:rsidR="006F1DB4" w:rsidRPr="00147B92">
        <w:rPr>
          <w:rFonts w:ascii="Times New Roman" w:hAnsi="Times New Roman"/>
          <w:sz w:val="28"/>
          <w:szCs w:val="28"/>
        </w:rPr>
        <w:t>с</w:t>
      </w:r>
      <w:r w:rsidRPr="00147B92">
        <w:rPr>
          <w:rFonts w:ascii="Times New Roman" w:hAnsi="Times New Roman"/>
          <w:sz w:val="28"/>
          <w:szCs w:val="28"/>
        </w:rPr>
        <w:t xml:space="preserve">oncurrence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 На мировом рынке постоянно существует острая конкуренция товаропроизводителей. </w:t>
      </w:r>
    </w:p>
    <w:p w:rsidR="00A80694" w:rsidRPr="00147B92" w:rsidRDefault="00A80694"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 экономической литературе можно выделить ряд подходов и типологий к конкуренции. В зависимости от классификационного признака разли</w:t>
      </w:r>
      <w:r w:rsidR="00E65B9F" w:rsidRPr="00147B92">
        <w:rPr>
          <w:rFonts w:ascii="Times New Roman" w:hAnsi="Times New Roman"/>
          <w:sz w:val="28"/>
          <w:szCs w:val="28"/>
        </w:rPr>
        <w:t>чают следующие виды конкуренции:</w:t>
      </w:r>
    </w:p>
    <w:p w:rsidR="00E65B9F" w:rsidRPr="00147B92" w:rsidRDefault="00E65B9F"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1- </w:t>
      </w:r>
      <w:r w:rsidR="00A80694" w:rsidRPr="00147B92">
        <w:rPr>
          <w:rFonts w:ascii="Times New Roman" w:hAnsi="Times New Roman"/>
          <w:sz w:val="28"/>
          <w:szCs w:val="28"/>
        </w:rPr>
        <w:t xml:space="preserve">По состоянию рынка выделяют: </w:t>
      </w:r>
    </w:p>
    <w:p w:rsidR="00E65B9F" w:rsidRPr="00147B92" w:rsidRDefault="00E65B9F"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w:t>
      </w:r>
      <w:r w:rsidR="00F66521" w:rsidRPr="00815043">
        <w:rPr>
          <w:rFonts w:ascii="Times New Roman" w:hAnsi="Times New Roman"/>
          <w:sz w:val="28"/>
          <w:szCs w:val="28"/>
        </w:rPr>
        <w:t xml:space="preserve"> </w:t>
      </w:r>
      <w:r w:rsidR="00A80694" w:rsidRPr="00147B92">
        <w:rPr>
          <w:rFonts w:ascii="Times New Roman" w:hAnsi="Times New Roman"/>
          <w:sz w:val="28"/>
          <w:szCs w:val="28"/>
        </w:rPr>
        <w:t xml:space="preserve">совершенная (свободная), </w:t>
      </w:r>
    </w:p>
    <w:p w:rsidR="00E65B9F" w:rsidRPr="00147B92" w:rsidRDefault="00E65B9F"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w:t>
      </w:r>
      <w:r w:rsidR="00F66521" w:rsidRPr="00815043">
        <w:rPr>
          <w:rFonts w:ascii="Times New Roman" w:hAnsi="Times New Roman"/>
          <w:sz w:val="28"/>
          <w:szCs w:val="28"/>
        </w:rPr>
        <w:t xml:space="preserve"> </w:t>
      </w:r>
      <w:r w:rsidR="00A80694" w:rsidRPr="00147B92">
        <w:rPr>
          <w:rFonts w:ascii="Times New Roman" w:hAnsi="Times New Roman"/>
          <w:sz w:val="28"/>
          <w:szCs w:val="28"/>
        </w:rPr>
        <w:t xml:space="preserve">несовершенная, регулирующая. </w:t>
      </w:r>
    </w:p>
    <w:p w:rsidR="006F1DB4" w:rsidRPr="00147B92" w:rsidRDefault="00E65B9F" w:rsidP="009501F1">
      <w:pPr>
        <w:pStyle w:val="a3"/>
        <w:ind w:firstLine="709"/>
        <w:jc w:val="both"/>
        <w:rPr>
          <w:b w:val="0"/>
        </w:rPr>
      </w:pPr>
      <w:r w:rsidRPr="00147B92">
        <w:rPr>
          <w:b w:val="0"/>
        </w:rPr>
        <w:t>2-</w:t>
      </w:r>
      <w:r w:rsidR="00A80694" w:rsidRPr="00147B92">
        <w:rPr>
          <w:b w:val="0"/>
        </w:rPr>
        <w:t xml:space="preserve">По способам соперничества выделяют: ценовую и неценовую. </w:t>
      </w:r>
    </w:p>
    <w:p w:rsidR="00A80694" w:rsidRPr="00147B92" w:rsidRDefault="00A80694"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Чтобы полнее понять существо проблемы, вычленим несколько важ</w:t>
      </w:r>
      <w:r w:rsidRPr="00147B92">
        <w:rPr>
          <w:rFonts w:ascii="Times New Roman" w:hAnsi="Times New Roman"/>
          <w:sz w:val="28"/>
          <w:szCs w:val="28"/>
        </w:rPr>
        <w:softHyphen/>
        <w:t>ных следствий этого положения.</w:t>
      </w:r>
    </w:p>
    <w:p w:rsidR="00A80694" w:rsidRPr="00147B92" w:rsidRDefault="00A80694"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 Конкурентоспособность включает три основные составляющие. Первая</w:t>
      </w:r>
      <w:r w:rsidR="00815043">
        <w:rPr>
          <w:rFonts w:ascii="Times New Roman" w:hAnsi="Times New Roman"/>
          <w:sz w:val="28"/>
          <w:szCs w:val="28"/>
        </w:rPr>
        <w:t xml:space="preserve"> </w:t>
      </w:r>
      <w:r w:rsidRPr="00147B92">
        <w:rPr>
          <w:rFonts w:ascii="Times New Roman" w:hAnsi="Times New Roman"/>
          <w:sz w:val="28"/>
          <w:szCs w:val="28"/>
        </w:rPr>
        <w:t>жестко связана с изделием как таковым и в значительной мере сводится к качеству. Вторая связана как с экономикой создания сбыта и сервиса товара, так и с экономическими возможностями и огра</w:t>
      </w:r>
      <w:r w:rsidRPr="00147B92">
        <w:rPr>
          <w:rFonts w:ascii="Times New Roman" w:hAnsi="Times New Roman"/>
          <w:sz w:val="28"/>
          <w:szCs w:val="28"/>
        </w:rPr>
        <w:softHyphen/>
        <w:t>ничениями потребителя. Наконец, третья отражает все то, что может быть приятно или неприятно потребителю как покупателю, как челове</w:t>
      </w:r>
      <w:r w:rsidRPr="00147B92">
        <w:rPr>
          <w:rFonts w:ascii="Times New Roman" w:hAnsi="Times New Roman"/>
          <w:sz w:val="28"/>
          <w:szCs w:val="28"/>
        </w:rPr>
        <w:softHyphen/>
        <w:t>ку, как члену той или иной социальной группы и т.</w:t>
      </w:r>
      <w:r w:rsidRPr="00147B92">
        <w:rPr>
          <w:rFonts w:ascii="Times New Roman" w:hAnsi="Times New Roman"/>
          <w:noProof/>
          <w:sz w:val="28"/>
          <w:szCs w:val="28"/>
        </w:rPr>
        <w:t xml:space="preserve"> </w:t>
      </w:r>
      <w:r w:rsidRPr="00147B92">
        <w:rPr>
          <w:rFonts w:ascii="Times New Roman" w:hAnsi="Times New Roman"/>
          <w:sz w:val="28"/>
          <w:szCs w:val="28"/>
        </w:rPr>
        <w:t>д.</w:t>
      </w:r>
    </w:p>
    <w:p w:rsidR="00A80694" w:rsidRPr="00147B92" w:rsidRDefault="00A80694"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2. Покупатель — главный оценщик товара. А это приводит к очень важной в рыночных условиях истине: все элементы конкурентоспособ</w:t>
      </w:r>
      <w:r w:rsidRPr="00147B92">
        <w:rPr>
          <w:rFonts w:ascii="Times New Roman" w:hAnsi="Times New Roman"/>
          <w:sz w:val="28"/>
          <w:szCs w:val="28"/>
        </w:rPr>
        <w:softHyphen/>
        <w:t>ности товара должны быть настолько очевидны потенциальному поку</w:t>
      </w:r>
      <w:r w:rsidRPr="00147B92">
        <w:rPr>
          <w:rFonts w:ascii="Times New Roman" w:hAnsi="Times New Roman"/>
          <w:sz w:val="28"/>
          <w:szCs w:val="28"/>
        </w:rPr>
        <w:softHyphen/>
        <w:t>пателю, чтобы не могло возникнуть малейшего сомнения или иного толкования в отношении люб</w:t>
      </w:r>
      <w:r w:rsidR="00962B82" w:rsidRPr="00147B92">
        <w:rPr>
          <w:rFonts w:ascii="Times New Roman" w:hAnsi="Times New Roman"/>
          <w:sz w:val="28"/>
          <w:szCs w:val="28"/>
        </w:rPr>
        <w:t>ого из них. Когда мы формируем «комп</w:t>
      </w:r>
      <w:r w:rsidR="00962B82" w:rsidRPr="00147B92">
        <w:rPr>
          <w:rFonts w:ascii="Times New Roman" w:hAnsi="Times New Roman"/>
          <w:sz w:val="28"/>
          <w:szCs w:val="28"/>
        </w:rPr>
        <w:softHyphen/>
        <w:t>лекс конкурентоспособности»</w:t>
      </w:r>
      <w:r w:rsidRPr="00147B92">
        <w:rPr>
          <w:rFonts w:ascii="Times New Roman" w:hAnsi="Times New Roman"/>
          <w:sz w:val="28"/>
          <w:szCs w:val="28"/>
        </w:rPr>
        <w:t>, в рекламе очень важно учитывать осо</w:t>
      </w:r>
      <w:r w:rsidRPr="00147B92">
        <w:rPr>
          <w:rFonts w:ascii="Times New Roman" w:hAnsi="Times New Roman"/>
          <w:sz w:val="28"/>
          <w:szCs w:val="28"/>
        </w:rPr>
        <w:softHyphen/>
        <w:t>бенности психологического воспитания и интеллектуальный уровень потребителей, многие другие факторы личного характера. Интересный факт: почти все зарубежные пособия по рекламе особо выделяют мате</w:t>
      </w:r>
      <w:r w:rsidRPr="00147B92">
        <w:rPr>
          <w:rFonts w:ascii="Times New Roman" w:hAnsi="Times New Roman"/>
          <w:sz w:val="28"/>
          <w:szCs w:val="28"/>
        </w:rPr>
        <w:softHyphen/>
        <w:t>риал, связанный с рекламой в малограмотной или интеллектуально не</w:t>
      </w:r>
      <w:r w:rsidRPr="00147B92">
        <w:rPr>
          <w:rFonts w:ascii="Times New Roman" w:hAnsi="Times New Roman"/>
          <w:sz w:val="28"/>
          <w:szCs w:val="28"/>
        </w:rPr>
        <w:softHyphen/>
        <w:t>развитой аудитории.</w:t>
      </w:r>
    </w:p>
    <w:p w:rsidR="00A80694" w:rsidRPr="00147B92" w:rsidRDefault="00A80694"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3. Как известно</w:t>
      </w:r>
      <w:r w:rsidR="00962B82" w:rsidRPr="00147B92">
        <w:rPr>
          <w:rFonts w:ascii="Times New Roman" w:hAnsi="Times New Roman"/>
          <w:sz w:val="28"/>
          <w:szCs w:val="28"/>
        </w:rPr>
        <w:t>, каждый рынок характеризуется «своим»</w:t>
      </w:r>
      <w:r w:rsidRPr="00147B92">
        <w:rPr>
          <w:rFonts w:ascii="Times New Roman" w:hAnsi="Times New Roman"/>
          <w:sz w:val="28"/>
          <w:szCs w:val="28"/>
        </w:rPr>
        <w:t xml:space="preserve"> покупате</w:t>
      </w:r>
      <w:r w:rsidRPr="00147B92">
        <w:rPr>
          <w:rFonts w:ascii="Times New Roman" w:hAnsi="Times New Roman"/>
          <w:sz w:val="28"/>
          <w:szCs w:val="28"/>
        </w:rPr>
        <w:softHyphen/>
        <w:t>лем. Поэтому изначально неправомерна идея о некой абсолютной, не связанной с конкретным рынком, конкурентоспособности.</w:t>
      </w:r>
    </w:p>
    <w:p w:rsidR="00962B82" w:rsidRPr="00147B92" w:rsidRDefault="00A80694" w:rsidP="009501F1">
      <w:pPr>
        <w:pStyle w:val="21"/>
        <w:widowControl/>
        <w:overflowPunct/>
        <w:autoSpaceDE/>
        <w:autoSpaceDN/>
        <w:adjustRightInd/>
        <w:spacing w:line="360" w:lineRule="auto"/>
        <w:ind w:firstLine="709"/>
        <w:textAlignment w:val="auto"/>
        <w:rPr>
          <w:sz w:val="28"/>
          <w:szCs w:val="28"/>
        </w:rPr>
      </w:pPr>
      <w:r w:rsidRPr="00147B92">
        <w:rPr>
          <w:sz w:val="28"/>
          <w:szCs w:val="28"/>
        </w:rPr>
        <w:t>Рыночное хозяйство, а вслед за ним и его ученые давно и хорошо поняли, что пытаться схематически выразить конкурентоспособность товара — это все равно, что пытаться схемой показать всю сложность и все тонкости рыночного процесса. Для них конкурентоспособность стала просто удобным, концентрирующим внимание и мысль терми</w:t>
      </w:r>
      <w:r w:rsidRPr="00147B92">
        <w:rPr>
          <w:sz w:val="28"/>
          <w:szCs w:val="28"/>
        </w:rPr>
        <w:softHyphen/>
        <w:t>ном, за которым выстраивается все разнообразие стратегических и так</w:t>
      </w:r>
      <w:r w:rsidRPr="00147B92">
        <w:rPr>
          <w:sz w:val="28"/>
          <w:szCs w:val="28"/>
        </w:rPr>
        <w:softHyphen/>
        <w:t>тических приемов менеджмента в целом и маркетинга в частности. Кон</w:t>
      </w:r>
      <w:r w:rsidRPr="00147B92">
        <w:rPr>
          <w:sz w:val="28"/>
          <w:szCs w:val="28"/>
        </w:rPr>
        <w:softHyphen/>
        <w:t>курентоспособность — не показатель, уровень которого можно вычис</w:t>
      </w:r>
      <w:r w:rsidRPr="00147B92">
        <w:rPr>
          <w:sz w:val="28"/>
          <w:szCs w:val="28"/>
        </w:rPr>
        <w:softHyphen/>
        <w:t>лить для себя и дл</w:t>
      </w:r>
      <w:r w:rsidR="00962B82" w:rsidRPr="00147B92">
        <w:rPr>
          <w:sz w:val="28"/>
          <w:szCs w:val="28"/>
        </w:rPr>
        <w:t>я конкурента, а потом победить.</w:t>
      </w:r>
    </w:p>
    <w:p w:rsidR="00A80694" w:rsidRPr="00147B92" w:rsidRDefault="00A80694" w:rsidP="009501F1">
      <w:pPr>
        <w:pStyle w:val="21"/>
        <w:widowControl/>
        <w:overflowPunct/>
        <w:autoSpaceDE/>
        <w:autoSpaceDN/>
        <w:adjustRightInd/>
        <w:spacing w:line="360" w:lineRule="auto"/>
        <w:ind w:firstLine="709"/>
        <w:textAlignment w:val="auto"/>
        <w:rPr>
          <w:sz w:val="28"/>
          <w:szCs w:val="28"/>
        </w:rPr>
      </w:pPr>
      <w:r w:rsidRPr="00147B92">
        <w:rPr>
          <w:sz w:val="28"/>
          <w:szCs w:val="28"/>
        </w:rPr>
        <w:t>Прежде всего — это философия работы в условиях рынка, ориентированная на:</w:t>
      </w:r>
    </w:p>
    <w:p w:rsidR="00A80694" w:rsidRPr="00147B92" w:rsidRDefault="00A80694" w:rsidP="009501F1">
      <w:pPr>
        <w:widowControl/>
        <w:numPr>
          <w:ilvl w:val="0"/>
          <w:numId w:val="13"/>
        </w:numPr>
        <w:spacing w:line="360" w:lineRule="auto"/>
        <w:ind w:left="0" w:firstLine="709"/>
        <w:jc w:val="both"/>
        <w:rPr>
          <w:rFonts w:ascii="Times New Roman" w:hAnsi="Times New Roman"/>
          <w:sz w:val="28"/>
          <w:szCs w:val="28"/>
        </w:rPr>
      </w:pPr>
      <w:r w:rsidRPr="00147B92">
        <w:rPr>
          <w:rFonts w:ascii="Times New Roman" w:hAnsi="Times New Roman"/>
          <w:sz w:val="28"/>
          <w:szCs w:val="28"/>
        </w:rPr>
        <w:t xml:space="preserve">понимание нужд потребителя и тенденции их развития; </w:t>
      </w:r>
    </w:p>
    <w:p w:rsidR="00A80694" w:rsidRPr="00147B92" w:rsidRDefault="00A80694" w:rsidP="009501F1">
      <w:pPr>
        <w:widowControl/>
        <w:numPr>
          <w:ilvl w:val="0"/>
          <w:numId w:val="14"/>
        </w:numPr>
        <w:spacing w:line="360" w:lineRule="auto"/>
        <w:ind w:left="0" w:firstLine="709"/>
        <w:jc w:val="both"/>
        <w:rPr>
          <w:rFonts w:ascii="Times New Roman" w:hAnsi="Times New Roman"/>
          <w:sz w:val="28"/>
          <w:szCs w:val="28"/>
        </w:rPr>
      </w:pPr>
      <w:r w:rsidRPr="00147B92">
        <w:rPr>
          <w:rFonts w:ascii="Times New Roman" w:hAnsi="Times New Roman"/>
          <w:sz w:val="28"/>
          <w:szCs w:val="28"/>
        </w:rPr>
        <w:t xml:space="preserve">знание поведения и возможностей конкурентов; </w:t>
      </w:r>
    </w:p>
    <w:p w:rsidR="00A80694" w:rsidRPr="00147B92" w:rsidRDefault="00A80694" w:rsidP="009501F1">
      <w:pPr>
        <w:widowControl/>
        <w:numPr>
          <w:ilvl w:val="0"/>
          <w:numId w:val="15"/>
        </w:numPr>
        <w:spacing w:line="360" w:lineRule="auto"/>
        <w:ind w:left="0" w:firstLine="709"/>
        <w:jc w:val="both"/>
        <w:rPr>
          <w:rFonts w:ascii="Times New Roman" w:hAnsi="Times New Roman"/>
          <w:sz w:val="28"/>
          <w:szCs w:val="28"/>
        </w:rPr>
      </w:pPr>
      <w:r w:rsidRPr="00147B92">
        <w:rPr>
          <w:rFonts w:ascii="Times New Roman" w:hAnsi="Times New Roman"/>
          <w:sz w:val="28"/>
          <w:szCs w:val="28"/>
        </w:rPr>
        <w:t xml:space="preserve">знание состояния и тенденций развития рынка; </w:t>
      </w:r>
    </w:p>
    <w:p w:rsidR="00A80694" w:rsidRPr="00147B92" w:rsidRDefault="00A80694" w:rsidP="009501F1">
      <w:pPr>
        <w:widowControl/>
        <w:numPr>
          <w:ilvl w:val="0"/>
          <w:numId w:val="16"/>
        </w:numPr>
        <w:spacing w:line="360" w:lineRule="auto"/>
        <w:ind w:left="0" w:firstLine="709"/>
        <w:jc w:val="both"/>
        <w:rPr>
          <w:rFonts w:ascii="Times New Roman" w:hAnsi="Times New Roman"/>
          <w:sz w:val="28"/>
          <w:szCs w:val="28"/>
        </w:rPr>
      </w:pPr>
      <w:r w:rsidRPr="00147B92">
        <w:rPr>
          <w:rFonts w:ascii="Times New Roman" w:hAnsi="Times New Roman"/>
          <w:sz w:val="28"/>
          <w:szCs w:val="28"/>
        </w:rPr>
        <w:t xml:space="preserve">знание окружающей среды и ее тенденций; </w:t>
      </w:r>
    </w:p>
    <w:p w:rsidR="00A80694" w:rsidRPr="00147B92" w:rsidRDefault="00A80694" w:rsidP="009501F1">
      <w:pPr>
        <w:widowControl/>
        <w:numPr>
          <w:ilvl w:val="0"/>
          <w:numId w:val="17"/>
        </w:numPr>
        <w:spacing w:line="360" w:lineRule="auto"/>
        <w:ind w:left="1418" w:hanging="709"/>
        <w:jc w:val="both"/>
        <w:rPr>
          <w:rFonts w:ascii="Times New Roman" w:hAnsi="Times New Roman"/>
          <w:sz w:val="28"/>
          <w:szCs w:val="28"/>
        </w:rPr>
      </w:pPr>
      <w:r w:rsidRPr="00147B92">
        <w:rPr>
          <w:rFonts w:ascii="Times New Roman" w:hAnsi="Times New Roman"/>
          <w:sz w:val="28"/>
          <w:szCs w:val="28"/>
        </w:rPr>
        <w:t>умение создать такой товар и так довести его до потребителя, чтобы потребитель предпочел его товару конкурента.</w:t>
      </w:r>
    </w:p>
    <w:p w:rsidR="00A80694" w:rsidRPr="00147B92" w:rsidRDefault="00A80694"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Факторы, определяющие конкурентоспособность товаров и услуг:</w:t>
      </w:r>
    </w:p>
    <w:p w:rsidR="00A80694" w:rsidRPr="00147B92" w:rsidRDefault="00932EC1" w:rsidP="009501F1">
      <w:pPr>
        <w:widowControl/>
        <w:numPr>
          <w:ilvl w:val="0"/>
          <w:numId w:val="18"/>
        </w:numPr>
        <w:spacing w:line="360" w:lineRule="auto"/>
        <w:ind w:left="0" w:firstLine="709"/>
        <w:jc w:val="both"/>
        <w:rPr>
          <w:rFonts w:ascii="Times New Roman" w:hAnsi="Times New Roman"/>
          <w:sz w:val="28"/>
          <w:szCs w:val="28"/>
        </w:rPr>
      </w:pPr>
      <w:r w:rsidRPr="00147B92">
        <w:rPr>
          <w:rFonts w:ascii="Times New Roman" w:hAnsi="Times New Roman"/>
          <w:sz w:val="28"/>
          <w:szCs w:val="28"/>
        </w:rPr>
        <w:t>к</w:t>
      </w:r>
      <w:r w:rsidR="00A80694" w:rsidRPr="00147B92">
        <w:rPr>
          <w:rFonts w:ascii="Times New Roman" w:hAnsi="Times New Roman"/>
          <w:sz w:val="28"/>
          <w:szCs w:val="28"/>
        </w:rPr>
        <w:t xml:space="preserve">ачество товаров и услуг; </w:t>
      </w:r>
    </w:p>
    <w:p w:rsidR="00A80694" w:rsidRPr="00147B92" w:rsidRDefault="00932EC1" w:rsidP="009501F1">
      <w:pPr>
        <w:widowControl/>
        <w:numPr>
          <w:ilvl w:val="0"/>
          <w:numId w:val="19"/>
        </w:numPr>
        <w:spacing w:line="360" w:lineRule="auto"/>
        <w:ind w:left="0" w:firstLine="709"/>
        <w:jc w:val="both"/>
        <w:rPr>
          <w:rFonts w:ascii="Times New Roman" w:hAnsi="Times New Roman"/>
          <w:sz w:val="28"/>
          <w:szCs w:val="28"/>
        </w:rPr>
      </w:pPr>
      <w:r w:rsidRPr="00147B92">
        <w:rPr>
          <w:rFonts w:ascii="Times New Roman" w:hAnsi="Times New Roman"/>
          <w:sz w:val="28"/>
          <w:szCs w:val="28"/>
        </w:rPr>
        <w:t>ц</w:t>
      </w:r>
      <w:r w:rsidR="00A80694" w:rsidRPr="00147B92">
        <w:rPr>
          <w:rFonts w:ascii="Times New Roman" w:hAnsi="Times New Roman"/>
          <w:sz w:val="28"/>
          <w:szCs w:val="28"/>
        </w:rPr>
        <w:t>ена товаров и услуг;</w:t>
      </w:r>
    </w:p>
    <w:p w:rsidR="00A80694" w:rsidRPr="00147B92" w:rsidRDefault="00932EC1" w:rsidP="009501F1">
      <w:pPr>
        <w:widowControl/>
        <w:numPr>
          <w:ilvl w:val="0"/>
          <w:numId w:val="20"/>
        </w:numPr>
        <w:spacing w:line="360" w:lineRule="auto"/>
        <w:ind w:left="0" w:firstLine="709"/>
        <w:jc w:val="both"/>
        <w:rPr>
          <w:rFonts w:ascii="Times New Roman" w:hAnsi="Times New Roman"/>
          <w:sz w:val="28"/>
          <w:szCs w:val="28"/>
        </w:rPr>
      </w:pPr>
      <w:r w:rsidRPr="00147B92">
        <w:rPr>
          <w:rFonts w:ascii="Times New Roman" w:hAnsi="Times New Roman"/>
          <w:sz w:val="28"/>
          <w:szCs w:val="28"/>
        </w:rPr>
        <w:t>у</w:t>
      </w:r>
      <w:r w:rsidR="00A80694" w:rsidRPr="00147B92">
        <w:rPr>
          <w:rFonts w:ascii="Times New Roman" w:hAnsi="Times New Roman"/>
          <w:sz w:val="28"/>
          <w:szCs w:val="28"/>
        </w:rPr>
        <w:t xml:space="preserve">ровень квалификации персонала и менеджмента; </w:t>
      </w:r>
    </w:p>
    <w:p w:rsidR="00A80694" w:rsidRPr="00147B92" w:rsidRDefault="00932EC1" w:rsidP="009501F1">
      <w:pPr>
        <w:widowControl/>
        <w:numPr>
          <w:ilvl w:val="0"/>
          <w:numId w:val="21"/>
        </w:numPr>
        <w:spacing w:line="360" w:lineRule="auto"/>
        <w:ind w:left="0" w:firstLine="709"/>
        <w:jc w:val="both"/>
        <w:rPr>
          <w:rFonts w:ascii="Times New Roman" w:hAnsi="Times New Roman"/>
          <w:sz w:val="28"/>
          <w:szCs w:val="28"/>
        </w:rPr>
      </w:pPr>
      <w:r w:rsidRPr="00147B92">
        <w:rPr>
          <w:rFonts w:ascii="Times New Roman" w:hAnsi="Times New Roman"/>
          <w:sz w:val="28"/>
          <w:szCs w:val="28"/>
        </w:rPr>
        <w:t>т</w:t>
      </w:r>
      <w:r w:rsidR="00A80694" w:rsidRPr="00147B92">
        <w:rPr>
          <w:rFonts w:ascii="Times New Roman" w:hAnsi="Times New Roman"/>
          <w:sz w:val="28"/>
          <w:szCs w:val="28"/>
        </w:rPr>
        <w:t xml:space="preserve">ехнологический уровень производства; </w:t>
      </w:r>
    </w:p>
    <w:p w:rsidR="00A80694" w:rsidRPr="00147B92" w:rsidRDefault="00932EC1" w:rsidP="009501F1">
      <w:pPr>
        <w:widowControl/>
        <w:numPr>
          <w:ilvl w:val="0"/>
          <w:numId w:val="22"/>
        </w:numPr>
        <w:spacing w:line="360" w:lineRule="auto"/>
        <w:ind w:left="0" w:firstLine="709"/>
        <w:jc w:val="both"/>
        <w:rPr>
          <w:rFonts w:ascii="Times New Roman" w:hAnsi="Times New Roman"/>
          <w:bCs/>
          <w:sz w:val="28"/>
          <w:szCs w:val="28"/>
        </w:rPr>
      </w:pPr>
      <w:r w:rsidRPr="00147B92">
        <w:rPr>
          <w:rFonts w:ascii="Times New Roman" w:hAnsi="Times New Roman"/>
          <w:sz w:val="28"/>
          <w:szCs w:val="28"/>
        </w:rPr>
        <w:t>д</w:t>
      </w:r>
      <w:r w:rsidR="00A80694" w:rsidRPr="00147B92">
        <w:rPr>
          <w:rFonts w:ascii="Times New Roman" w:hAnsi="Times New Roman"/>
          <w:sz w:val="28"/>
          <w:szCs w:val="28"/>
        </w:rPr>
        <w:t>оступность источников финансирования</w:t>
      </w:r>
      <w:r w:rsidR="00D014BA" w:rsidRPr="00147B92">
        <w:rPr>
          <w:rFonts w:ascii="Times New Roman" w:hAnsi="Times New Roman"/>
          <w:sz w:val="28"/>
          <w:szCs w:val="28"/>
        </w:rPr>
        <w:t xml:space="preserve"> </w:t>
      </w:r>
      <w:r w:rsidR="00317404" w:rsidRPr="00147B92">
        <w:rPr>
          <w:rFonts w:ascii="Times New Roman" w:hAnsi="Times New Roman"/>
          <w:sz w:val="28"/>
          <w:szCs w:val="28"/>
        </w:rPr>
        <w:t>[11]</w:t>
      </w:r>
      <w:r w:rsidR="00D014BA" w:rsidRPr="00147B92">
        <w:rPr>
          <w:rFonts w:ascii="Times New Roman" w:hAnsi="Times New Roman"/>
          <w:sz w:val="28"/>
          <w:szCs w:val="28"/>
        </w:rPr>
        <w:t>.</w:t>
      </w:r>
    </w:p>
    <w:p w:rsidR="00A80694" w:rsidRPr="00147B92" w:rsidRDefault="00A80694" w:rsidP="009501F1">
      <w:pPr>
        <w:widowControl/>
        <w:spacing w:line="360" w:lineRule="auto"/>
        <w:ind w:firstLine="709"/>
        <w:jc w:val="both"/>
        <w:rPr>
          <w:rFonts w:ascii="Times New Roman" w:hAnsi="Times New Roman"/>
          <w:sz w:val="28"/>
          <w:szCs w:val="28"/>
        </w:rPr>
      </w:pPr>
      <w:r w:rsidRPr="00885C13">
        <w:rPr>
          <w:rFonts w:ascii="Times New Roman" w:hAnsi="Times New Roman"/>
          <w:i/>
          <w:sz w:val="28"/>
          <w:szCs w:val="28"/>
          <w:u w:val="single"/>
        </w:rPr>
        <w:t>Качество товаров и услуг</w:t>
      </w:r>
      <w:r w:rsidRPr="00147B92">
        <w:rPr>
          <w:rFonts w:ascii="Times New Roman" w:hAnsi="Times New Roman"/>
          <w:sz w:val="28"/>
          <w:szCs w:val="28"/>
        </w:rPr>
        <w:t>. Товар может стать конкурентоспособным, т.е. занять достойное место в ряду аналогов и субститутов только в том случае, если он будет отвечать такому трудноуловимому и многозначительному понятию, как качество. Качество – главная характеристика товара. Это способность фирменного товара выполнять свои функции. В понятие качества входят долговечность, надежность, точность, простота эксплуатации, ремонт и прочие ценные свойства, отсутствие дефектов или брака. Более жесткое требование – соответствие стандартам. Однако и этого недостаточно. Товар должен удовлетворять потребности потребителей: физические технически, эксплуатационно, эстетически, по цене. А если он еще и сможет способствовать удовлетворению скрытых (подсознательных) потребностей – статусных, возрастных, психологических, духовных – успех ему на рынке обеспечен. Однако, с точки зрения маркетинга, качество следует определять в понятиях, соответствующих покупательским представлениям. Именно к качеству у потребителей повышенный интерес.</w:t>
      </w:r>
    </w:p>
    <w:p w:rsidR="00A80694"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Качество – это расчетная способность марочного товара выполнять свои функции. В понятие качества входят долговечность товара, его надежность, точность, простота эксплуатации, ремонта и прочие ценные свойства. Некоторые из этих характеристик поддаются объективному замеру. Однако с точки зрения маркетинга качество следует измерять в понятиях, соответствующих покупательским представлениям.</w:t>
      </w:r>
    </w:p>
    <w:p w:rsidR="00A80694"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Проблема качества привлекает сегодня повышенный интерес и потребителей и фирм.</w:t>
      </w:r>
      <w:r w:rsidR="00815043">
        <w:rPr>
          <w:rFonts w:ascii="Times New Roman" w:hAnsi="Times New Roman"/>
          <w:sz w:val="28"/>
          <w:szCs w:val="28"/>
        </w:rPr>
        <w:t xml:space="preserve"> </w:t>
      </w:r>
      <w:r w:rsidRPr="00147B92">
        <w:rPr>
          <w:rFonts w:ascii="Times New Roman" w:hAnsi="Times New Roman"/>
          <w:sz w:val="28"/>
          <w:szCs w:val="28"/>
        </w:rPr>
        <w:t>Некоторые фирмы уже откликаются на этот растущий интерес к качеству, однако в этом направлении можно сделать еще очень много.</w:t>
      </w:r>
    </w:p>
    <w:p w:rsidR="00A80694"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Обеспечение контроля качества продукции на всех стадиях его производства также является не столько технической проблемой, сколько организационно-управленческой. На рынке присутствуют консультационные компании, с успехом оказывающие услуги по подготовке предприятия и внедрению систем управления качеством.</w:t>
      </w:r>
    </w:p>
    <w:p w:rsidR="00A80694"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Следующим фактором, определяющим уровень конкурентоспособности товаров и услуг является цена.</w:t>
      </w:r>
    </w:p>
    <w:p w:rsidR="00A80694" w:rsidRPr="006A61C1" w:rsidRDefault="00A80694" w:rsidP="009501F1">
      <w:pPr>
        <w:autoSpaceDE w:val="0"/>
        <w:autoSpaceDN w:val="0"/>
        <w:adjustRightInd w:val="0"/>
        <w:spacing w:line="360" w:lineRule="auto"/>
        <w:ind w:firstLine="709"/>
        <w:jc w:val="both"/>
        <w:rPr>
          <w:rFonts w:ascii="Times New Roman" w:hAnsi="Times New Roman"/>
          <w:sz w:val="28"/>
          <w:szCs w:val="28"/>
        </w:rPr>
      </w:pPr>
      <w:r w:rsidRPr="00885C13">
        <w:rPr>
          <w:rFonts w:ascii="Times New Roman" w:hAnsi="Times New Roman"/>
          <w:i/>
          <w:sz w:val="28"/>
          <w:szCs w:val="28"/>
          <w:u w:val="single"/>
        </w:rPr>
        <w:t>Цена товаров и услуг</w:t>
      </w:r>
      <w:r w:rsidRPr="00147B92">
        <w:rPr>
          <w:rFonts w:ascii="Times New Roman" w:hAnsi="Times New Roman"/>
          <w:sz w:val="28"/>
          <w:szCs w:val="28"/>
        </w:rPr>
        <w:t>. Цена – денежное выражение стоимости товара, экономическая категория, служащая для косвенного изменения величины затраченного на производство товара общественно необходимого рабочего вре</w:t>
      </w:r>
      <w:r w:rsidR="006A61C1">
        <w:rPr>
          <w:rFonts w:ascii="Times New Roman" w:hAnsi="Times New Roman"/>
          <w:sz w:val="28"/>
          <w:szCs w:val="28"/>
        </w:rPr>
        <w:t>мени.</w:t>
      </w:r>
    </w:p>
    <w:p w:rsidR="00A80694"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Исторически сложилось, что цены устанавливали покупатели и продавцы в ходе переговоров друг с другом. Продавцы обычно запрашивали цену выше той, что надеялись получить, а покупатели – ниже той, что рассчитывали заплатить. В конце концов, поторговавшись, сходились на взаимоприемлемой цене.</w:t>
      </w:r>
    </w:p>
    <w:p w:rsidR="00A80694" w:rsidRPr="00147B92" w:rsidRDefault="00A80694" w:rsidP="009501F1">
      <w:pPr>
        <w:pStyle w:val="31"/>
        <w:spacing w:after="0" w:line="360" w:lineRule="auto"/>
        <w:ind w:firstLine="709"/>
        <w:jc w:val="both"/>
        <w:rPr>
          <w:sz w:val="28"/>
          <w:szCs w:val="28"/>
        </w:rPr>
      </w:pPr>
      <w:r w:rsidRPr="00147B92">
        <w:rPr>
          <w:sz w:val="28"/>
          <w:szCs w:val="28"/>
        </w:rPr>
        <w:t>Факторы, влияющие на определение цены товара: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Совокупные издержки производства;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Затраты общественного труда;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Качество товара;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Функции и свойства товара;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Квалификация персонала;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Технологический уровень производства;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Налоговое законодательство страны;</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Затраты, связанные с транспортировкой и хранением товара;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Затраты, связанные с арендой помещений для реализации товара;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Упаковка товара;</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Известность фирмы;</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Уровень сервисного и гарантийного обслуживания;</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Маркетинговая деятельность фирмы;</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Спрос и предложение на данную продукцию;</w:t>
      </w:r>
    </w:p>
    <w:p w:rsidR="00A80694" w:rsidRPr="00147B92" w:rsidRDefault="00A80694" w:rsidP="009501F1">
      <w:pPr>
        <w:pStyle w:val="31"/>
        <w:numPr>
          <w:ilvl w:val="0"/>
          <w:numId w:val="1"/>
        </w:numPr>
        <w:tabs>
          <w:tab w:val="clear" w:pos="1429"/>
          <w:tab w:val="num" w:pos="900"/>
          <w:tab w:val="left" w:pos="1418"/>
        </w:tabs>
        <w:spacing w:after="0" w:line="360" w:lineRule="auto"/>
        <w:ind w:left="0" w:firstLine="709"/>
        <w:jc w:val="both"/>
        <w:rPr>
          <w:sz w:val="28"/>
          <w:szCs w:val="28"/>
        </w:rPr>
      </w:pPr>
      <w:r w:rsidRPr="00147B92">
        <w:rPr>
          <w:sz w:val="28"/>
          <w:szCs w:val="28"/>
        </w:rPr>
        <w:t>Торговая наценка фирмы.</w:t>
      </w:r>
    </w:p>
    <w:p w:rsidR="00A80694"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При выборе стратегии ценообразования фирме предстоит решить, каких именно целей она стремится достичь с помощью конкретного товара. Если выбор целевого рынка и рыночное позиционирование тщательно про</w:t>
      </w:r>
      <w:r w:rsidRPr="00147B92">
        <w:rPr>
          <w:rFonts w:ascii="Times New Roman" w:hAnsi="Times New Roman"/>
          <w:sz w:val="28"/>
          <w:szCs w:val="28"/>
        </w:rPr>
        <w:softHyphen/>
        <w:t>думаны, тогда подход к формированию комплекса маркетинга, включая и проблему цены, довольно ясен. Ведь стратегия цено</w:t>
      </w:r>
      <w:r w:rsidRPr="00147B92">
        <w:rPr>
          <w:rFonts w:ascii="Times New Roman" w:hAnsi="Times New Roman"/>
          <w:sz w:val="28"/>
          <w:szCs w:val="28"/>
        </w:rPr>
        <w:softHyphen/>
        <w:t>образования в основном определяется предварительно принятыми решениями относительно позиционирования на рынке. В то же время фирма может преследовать и другие цели. Чем яснее представление о них, тем легче устанавливать цену. При</w:t>
      </w:r>
      <w:r w:rsidRPr="00147B92">
        <w:rPr>
          <w:rFonts w:ascii="Times New Roman" w:hAnsi="Times New Roman"/>
          <w:sz w:val="28"/>
          <w:szCs w:val="28"/>
        </w:rPr>
        <w:softHyphen/>
        <w:t>мерами таких часто встречающихся в практике целей могут быть: обеспечение выживаемости, максимизация текущей прибыли, за</w:t>
      </w:r>
      <w:r w:rsidRPr="00147B92">
        <w:rPr>
          <w:rFonts w:ascii="Times New Roman" w:hAnsi="Times New Roman"/>
          <w:sz w:val="28"/>
          <w:szCs w:val="28"/>
        </w:rPr>
        <w:softHyphen/>
        <w:t>воевание лидерства по показателям доли рынка или по показателям качества това</w:t>
      </w:r>
      <w:r w:rsidR="00D014BA" w:rsidRPr="00147B92">
        <w:rPr>
          <w:rFonts w:ascii="Times New Roman" w:hAnsi="Times New Roman"/>
          <w:sz w:val="28"/>
          <w:szCs w:val="28"/>
        </w:rPr>
        <w:t xml:space="preserve">ра. Охарактеризуем их подробнее </w:t>
      </w:r>
      <w:r w:rsidR="00317404" w:rsidRPr="00147B92">
        <w:rPr>
          <w:rFonts w:ascii="Times New Roman" w:hAnsi="Times New Roman"/>
          <w:sz w:val="28"/>
          <w:szCs w:val="28"/>
        </w:rPr>
        <w:t>[13</w:t>
      </w:r>
      <w:r w:rsidRPr="00147B92">
        <w:rPr>
          <w:rFonts w:ascii="Times New Roman" w:hAnsi="Times New Roman"/>
          <w:sz w:val="28"/>
          <w:szCs w:val="28"/>
        </w:rPr>
        <w:t>]</w:t>
      </w:r>
      <w:r w:rsidR="00D014BA" w:rsidRPr="00147B92">
        <w:rPr>
          <w:rFonts w:ascii="Times New Roman" w:hAnsi="Times New Roman"/>
          <w:sz w:val="28"/>
          <w:szCs w:val="28"/>
        </w:rPr>
        <w:t>.</w:t>
      </w:r>
    </w:p>
    <w:p w:rsidR="00A80694" w:rsidRPr="00147B92" w:rsidRDefault="00D014BA"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1.</w:t>
      </w:r>
      <w:r w:rsidR="00A80694" w:rsidRPr="00147B92">
        <w:rPr>
          <w:rFonts w:ascii="Times New Roman" w:hAnsi="Times New Roman"/>
          <w:sz w:val="28"/>
          <w:szCs w:val="28"/>
        </w:rPr>
        <w:t xml:space="preserve"> Обеспечение выживаемости</w:t>
      </w:r>
      <w:r w:rsidR="00A80694" w:rsidRPr="00147B92">
        <w:rPr>
          <w:rFonts w:ascii="Times New Roman" w:hAnsi="Times New Roman"/>
          <w:i/>
          <w:iCs/>
          <w:sz w:val="28"/>
          <w:szCs w:val="28"/>
        </w:rPr>
        <w:t>.</w:t>
      </w:r>
      <w:r w:rsidR="00A80694" w:rsidRPr="00147B92">
        <w:rPr>
          <w:rFonts w:ascii="Times New Roman" w:hAnsi="Times New Roman"/>
          <w:sz w:val="28"/>
          <w:szCs w:val="28"/>
        </w:rPr>
        <w:t xml:space="preserve"> 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w:t>
      </w:r>
      <w:r w:rsidR="00A80694" w:rsidRPr="00147B92">
        <w:rPr>
          <w:rFonts w:ascii="Times New Roman" w:hAnsi="Times New Roman"/>
          <w:sz w:val="28"/>
          <w:szCs w:val="28"/>
        </w:rPr>
        <w:softHyphen/>
        <w:t>ентов. Выживание важнее прибыли. До тех пор, пока сниженные цены покрывают издержки, фирма может еще некоторое время продолжать коммерческую деятельность.</w:t>
      </w:r>
    </w:p>
    <w:p w:rsidR="007866F0"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2</w:t>
      </w:r>
      <w:r w:rsidR="00D014BA" w:rsidRPr="00147B92">
        <w:rPr>
          <w:rFonts w:ascii="Times New Roman" w:hAnsi="Times New Roman"/>
          <w:sz w:val="28"/>
          <w:szCs w:val="28"/>
        </w:rPr>
        <w:t>.</w:t>
      </w:r>
      <w:r w:rsidRPr="00147B92">
        <w:rPr>
          <w:rFonts w:ascii="Times New Roman" w:hAnsi="Times New Roman"/>
          <w:sz w:val="28"/>
          <w:szCs w:val="28"/>
        </w:rPr>
        <w:t xml:space="preserve"> Максимизация текущей прибыли</w:t>
      </w:r>
      <w:r w:rsidRPr="00147B92">
        <w:rPr>
          <w:rFonts w:ascii="Times New Roman" w:hAnsi="Times New Roman"/>
          <w:i/>
          <w:iCs/>
          <w:sz w:val="28"/>
          <w:szCs w:val="28"/>
        </w:rPr>
        <w:t>.</w:t>
      </w:r>
      <w:r w:rsidRPr="00147B92">
        <w:rPr>
          <w:rFonts w:ascii="Times New Roman" w:hAnsi="Times New Roman"/>
          <w:sz w:val="28"/>
          <w:szCs w:val="28"/>
        </w:rPr>
        <w:t xml:space="preserve"> 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w:t>
      </w:r>
      <w:r w:rsidRPr="00147B92">
        <w:rPr>
          <w:rFonts w:ascii="Times New Roman" w:hAnsi="Times New Roman"/>
          <w:sz w:val="28"/>
          <w:szCs w:val="28"/>
        </w:rPr>
        <w:softHyphen/>
        <w:t>мальное поступление текущей прибыли и наличности и максималь</w:t>
      </w:r>
      <w:r w:rsidRPr="00147B92">
        <w:rPr>
          <w:rFonts w:ascii="Times New Roman" w:hAnsi="Times New Roman"/>
          <w:sz w:val="28"/>
          <w:szCs w:val="28"/>
        </w:rPr>
        <w:softHyphen/>
        <w:t xml:space="preserve">ное возмещение затрат. </w:t>
      </w:r>
    </w:p>
    <w:p w:rsidR="00A80694" w:rsidRPr="00147B92" w:rsidRDefault="00D014BA"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3. </w:t>
      </w:r>
      <w:r w:rsidR="00A80694" w:rsidRPr="00147B92">
        <w:rPr>
          <w:rFonts w:ascii="Times New Roman" w:hAnsi="Times New Roman"/>
          <w:sz w:val="28"/>
          <w:szCs w:val="28"/>
        </w:rPr>
        <w:t>Завоевание лидерства по показателям доли рынка</w:t>
      </w:r>
      <w:r w:rsidR="00A80694" w:rsidRPr="00147B92">
        <w:rPr>
          <w:rFonts w:ascii="Times New Roman" w:hAnsi="Times New Roman"/>
          <w:i/>
          <w:iCs/>
          <w:sz w:val="28"/>
          <w:szCs w:val="28"/>
        </w:rPr>
        <w:t>.</w:t>
      </w:r>
      <w:r w:rsidR="00A80694" w:rsidRPr="00147B92">
        <w:rPr>
          <w:rFonts w:ascii="Times New Roman" w:hAnsi="Times New Roman"/>
          <w:sz w:val="28"/>
          <w:szCs w:val="28"/>
        </w:rPr>
        <w:t xml:space="preserve"> Другие фирмы хотят быть лидерами по показателям доли рынка.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по по</w:t>
      </w:r>
      <w:r w:rsidR="00A80694" w:rsidRPr="00147B92">
        <w:rPr>
          <w:rFonts w:ascii="Times New Roman" w:hAnsi="Times New Roman"/>
          <w:sz w:val="28"/>
          <w:szCs w:val="28"/>
        </w:rPr>
        <w:softHyphen/>
        <w:t>казателям доли рынка, они идут на макс</w:t>
      </w:r>
      <w:r w:rsidRPr="00147B92">
        <w:rPr>
          <w:rFonts w:ascii="Times New Roman" w:hAnsi="Times New Roman"/>
          <w:sz w:val="28"/>
          <w:szCs w:val="28"/>
        </w:rPr>
        <w:t>имально возможное сни</w:t>
      </w:r>
      <w:r w:rsidRPr="00147B92">
        <w:rPr>
          <w:rFonts w:ascii="Times New Roman" w:hAnsi="Times New Roman"/>
          <w:sz w:val="28"/>
          <w:szCs w:val="28"/>
        </w:rPr>
        <w:softHyphen/>
        <w:t>жение цен</w:t>
      </w:r>
      <w:r w:rsidR="00A80694" w:rsidRPr="00147B92">
        <w:rPr>
          <w:rFonts w:ascii="Times New Roman" w:hAnsi="Times New Roman"/>
          <w:sz w:val="28"/>
          <w:szCs w:val="28"/>
        </w:rPr>
        <w:t xml:space="preserve"> </w:t>
      </w:r>
      <w:r w:rsidR="00317404" w:rsidRPr="00147B92">
        <w:rPr>
          <w:rFonts w:ascii="Times New Roman" w:hAnsi="Times New Roman"/>
          <w:sz w:val="28"/>
          <w:szCs w:val="28"/>
        </w:rPr>
        <w:t>[14</w:t>
      </w:r>
      <w:r w:rsidR="00A80694" w:rsidRPr="00147B92">
        <w:rPr>
          <w:rFonts w:ascii="Times New Roman" w:hAnsi="Times New Roman"/>
          <w:sz w:val="28"/>
          <w:szCs w:val="28"/>
        </w:rPr>
        <w:t>]</w:t>
      </w:r>
      <w:r w:rsidRPr="00147B92">
        <w:rPr>
          <w:rFonts w:ascii="Times New Roman" w:hAnsi="Times New Roman"/>
          <w:sz w:val="28"/>
          <w:szCs w:val="28"/>
        </w:rPr>
        <w:t>.</w:t>
      </w:r>
    </w:p>
    <w:p w:rsidR="00A80694" w:rsidRPr="00147B92" w:rsidRDefault="00D014BA"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4. </w:t>
      </w:r>
      <w:r w:rsidR="00A80694" w:rsidRPr="00147B92">
        <w:rPr>
          <w:rFonts w:ascii="Times New Roman" w:hAnsi="Times New Roman"/>
          <w:sz w:val="28"/>
          <w:szCs w:val="28"/>
        </w:rPr>
        <w:t>Завоевание лидерства по показателям качества товара</w:t>
      </w:r>
      <w:r w:rsidR="00A80694" w:rsidRPr="00147B92">
        <w:rPr>
          <w:rFonts w:ascii="Times New Roman" w:hAnsi="Times New Roman"/>
          <w:i/>
          <w:iCs/>
          <w:sz w:val="28"/>
          <w:szCs w:val="28"/>
        </w:rPr>
        <w:t>.</w:t>
      </w:r>
      <w:r w:rsidR="00A80694" w:rsidRPr="00147B92">
        <w:rPr>
          <w:rFonts w:ascii="Times New Roman" w:hAnsi="Times New Roman"/>
          <w:sz w:val="28"/>
          <w:szCs w:val="28"/>
        </w:rPr>
        <w:t xml:space="preserve"> 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и проведение дорогостоящих НИОКР. </w:t>
      </w:r>
    </w:p>
    <w:p w:rsidR="00A80694"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Следующий фактор, оказывающий большое влияние на конкурентоспособность товаров и услуг – это уровень квалификации персонала и менеджмента.</w:t>
      </w:r>
    </w:p>
    <w:p w:rsidR="00A80694"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885C13">
        <w:rPr>
          <w:rFonts w:ascii="Times New Roman" w:hAnsi="Times New Roman"/>
          <w:i/>
          <w:sz w:val="28"/>
          <w:szCs w:val="28"/>
          <w:u w:val="single"/>
        </w:rPr>
        <w:t>Уровень квалификации персонала и менеджмента</w:t>
      </w:r>
      <w:r w:rsidRPr="00147B92">
        <w:rPr>
          <w:rFonts w:ascii="Times New Roman" w:hAnsi="Times New Roman"/>
          <w:sz w:val="28"/>
          <w:szCs w:val="28"/>
        </w:rPr>
        <w:t>. Высокий уровень базового образования позволяет специалистам предприятий быстро обучаться, осваивать новые профессии и обретать навыки, необходимые для работы в условиях рынка. Таким образом, наличие квалифицированного персонала является существенным преимуществом, способствующим обеспечению конкурентоспособности продукции предприятий.</w:t>
      </w:r>
    </w:p>
    <w:p w:rsidR="00A80694" w:rsidRPr="006A61C1"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Уровень квалификации менеджмента играет наиболее важную роль в обеспечении конкурентоспособности предприятий. Данная проблема может быть решена двумя путями: первый – повышение квалификации существующих управляющих и второй – замена управляющих новыми, более квалифицированными. Замена управляющих, на первый взгляд, наиболее простой и эффективный путь. Однако опыт показывает, что это не совсем верно. Сегодня непросто подобрать квалифицированного менеджера, способного действовать в существующих условиях, тем более, проводить изменения, требующие серьезных знаний и опы</w:t>
      </w:r>
      <w:r w:rsidR="006A61C1">
        <w:rPr>
          <w:rFonts w:ascii="Times New Roman" w:hAnsi="Times New Roman"/>
          <w:sz w:val="28"/>
          <w:szCs w:val="28"/>
        </w:rPr>
        <w:t>та управления в условиях рынка.</w:t>
      </w:r>
    </w:p>
    <w:p w:rsidR="006B5F48" w:rsidRPr="00147B92" w:rsidRDefault="00A80694" w:rsidP="009501F1">
      <w:pPr>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Способность производить продукцию высокого качества и с низкими затратами определяется уровнем развития технологии на предприятии. Ряд видов качественной продукции просто не может быть произведен без применения новейших технологий. Не все предприятия в состоянии приобрести технологическое оборудование из собственных средств и поэтому нуждаются в дополнительных источниках долгосрочного финансирования. Существенное влияние на процессы технологического перевооружения может оказать развитие лизинга. С одной стороны, лизинг является наиболее приемлемым способом долгосрочного финансирования предприятия, с другой - создает платежеспособный спрос на продукцию производителей обо</w:t>
      </w:r>
      <w:r w:rsidR="00D014BA" w:rsidRPr="00147B92">
        <w:rPr>
          <w:rFonts w:ascii="Times New Roman" w:hAnsi="Times New Roman"/>
          <w:sz w:val="28"/>
          <w:szCs w:val="28"/>
        </w:rPr>
        <w:t xml:space="preserve">рудования </w:t>
      </w:r>
      <w:r w:rsidR="00317404" w:rsidRPr="00147B92">
        <w:rPr>
          <w:rFonts w:ascii="Times New Roman" w:hAnsi="Times New Roman"/>
          <w:sz w:val="28"/>
          <w:szCs w:val="28"/>
        </w:rPr>
        <w:t>[</w:t>
      </w:r>
      <w:r w:rsidR="00567DE4" w:rsidRPr="00147B92">
        <w:rPr>
          <w:rFonts w:ascii="Times New Roman" w:hAnsi="Times New Roman"/>
          <w:sz w:val="28"/>
          <w:szCs w:val="28"/>
        </w:rPr>
        <w:t>15</w:t>
      </w:r>
      <w:r w:rsidRPr="00147B92">
        <w:rPr>
          <w:rFonts w:ascii="Times New Roman" w:hAnsi="Times New Roman"/>
          <w:sz w:val="28"/>
          <w:szCs w:val="28"/>
        </w:rPr>
        <w:t>]</w:t>
      </w:r>
      <w:r w:rsidR="00D014BA" w:rsidRPr="00147B92">
        <w:rPr>
          <w:rFonts w:ascii="Times New Roman" w:hAnsi="Times New Roman"/>
          <w:sz w:val="28"/>
          <w:szCs w:val="28"/>
        </w:rPr>
        <w:t>.</w:t>
      </w: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EA6D29" w:rsidRDefault="00EA6D29" w:rsidP="009501F1">
      <w:pPr>
        <w:widowControl/>
        <w:spacing w:line="360" w:lineRule="auto"/>
        <w:ind w:left="709"/>
        <w:jc w:val="both"/>
        <w:rPr>
          <w:rFonts w:ascii="Times New Roman" w:hAnsi="Times New Roman"/>
          <w:b/>
          <w:sz w:val="28"/>
          <w:szCs w:val="28"/>
        </w:rPr>
      </w:pPr>
    </w:p>
    <w:p w:rsidR="00A80694" w:rsidRPr="007E099F" w:rsidRDefault="004A782B" w:rsidP="009501F1">
      <w:pPr>
        <w:widowControl/>
        <w:spacing w:line="360" w:lineRule="auto"/>
        <w:ind w:left="709"/>
        <w:jc w:val="both"/>
        <w:rPr>
          <w:rFonts w:ascii="Times New Roman" w:hAnsi="Times New Roman"/>
          <w:b/>
          <w:sz w:val="28"/>
          <w:szCs w:val="28"/>
        </w:rPr>
      </w:pPr>
      <w:r w:rsidRPr="007E099F">
        <w:rPr>
          <w:rFonts w:ascii="Times New Roman" w:hAnsi="Times New Roman"/>
          <w:b/>
          <w:sz w:val="28"/>
          <w:szCs w:val="28"/>
        </w:rPr>
        <w:t xml:space="preserve">2. </w:t>
      </w:r>
      <w:r w:rsidR="007E099F" w:rsidRPr="007E099F">
        <w:rPr>
          <w:rFonts w:ascii="Times New Roman" w:hAnsi="Times New Roman"/>
          <w:b/>
          <w:sz w:val="28"/>
          <w:szCs w:val="28"/>
        </w:rPr>
        <w:t xml:space="preserve">Оценка конкурентоспособности ОАО </w:t>
      </w:r>
      <w:r w:rsidR="007E099F">
        <w:rPr>
          <w:rFonts w:ascii="Times New Roman" w:hAnsi="Times New Roman"/>
          <w:b/>
          <w:sz w:val="28"/>
          <w:szCs w:val="28"/>
        </w:rPr>
        <w:t>«</w:t>
      </w:r>
      <w:r w:rsidR="0016319B">
        <w:rPr>
          <w:rFonts w:ascii="Times New Roman" w:hAnsi="Times New Roman"/>
          <w:b/>
          <w:sz w:val="28"/>
          <w:szCs w:val="28"/>
        </w:rPr>
        <w:t>Беларусьрезинотехника</w:t>
      </w:r>
      <w:r w:rsidR="007E099F" w:rsidRPr="007E099F">
        <w:rPr>
          <w:rFonts w:ascii="Times New Roman" w:hAnsi="Times New Roman"/>
          <w:b/>
          <w:sz w:val="28"/>
          <w:szCs w:val="28"/>
        </w:rPr>
        <w:t>»</w:t>
      </w:r>
    </w:p>
    <w:p w:rsidR="00F21CB8" w:rsidRDefault="00F21CB8" w:rsidP="009501F1">
      <w:pPr>
        <w:autoSpaceDE w:val="0"/>
        <w:autoSpaceDN w:val="0"/>
        <w:adjustRightInd w:val="0"/>
        <w:spacing w:line="360" w:lineRule="auto"/>
        <w:ind w:firstLine="709"/>
        <w:jc w:val="both"/>
        <w:rPr>
          <w:rFonts w:ascii="Times New Roman" w:hAnsi="Times New Roman"/>
          <w:sz w:val="28"/>
          <w:szCs w:val="28"/>
        </w:rPr>
      </w:pPr>
    </w:p>
    <w:p w:rsidR="007C1451" w:rsidRPr="00147B92" w:rsidRDefault="007C1451" w:rsidP="009501F1">
      <w:pPr>
        <w:autoSpaceDE w:val="0"/>
        <w:autoSpaceDN w:val="0"/>
        <w:adjustRightInd w:val="0"/>
        <w:spacing w:line="360" w:lineRule="auto"/>
        <w:ind w:firstLine="709"/>
        <w:jc w:val="both"/>
        <w:rPr>
          <w:rFonts w:ascii="Times New Roman" w:hAnsi="Times New Roman"/>
          <w:sz w:val="28"/>
          <w:szCs w:val="28"/>
        </w:rPr>
      </w:pP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Акционерное общество «Беларусьрезинотехника» явля</w:t>
      </w:r>
      <w:r w:rsidRPr="00147B92">
        <w:rPr>
          <w:rFonts w:ascii="Times New Roman" w:hAnsi="Times New Roman"/>
          <w:sz w:val="28"/>
          <w:szCs w:val="28"/>
        </w:rPr>
        <w:softHyphen/>
        <w:t>ется самым крупным в Белоруссии предприятием, специализирующемся на выпуске резинотехнических изделий. В семи основных цехах завода производится на сегодняшний день 26 видов продукции, что в ассортименте составляет около</w:t>
      </w:r>
      <w:r>
        <w:rPr>
          <w:rFonts w:ascii="Times New Roman" w:hAnsi="Times New Roman"/>
          <w:sz w:val="28"/>
          <w:szCs w:val="28"/>
        </w:rPr>
        <w:t xml:space="preserve"> </w:t>
      </w:r>
      <w:r w:rsidRPr="00147B92">
        <w:rPr>
          <w:rFonts w:ascii="Times New Roman" w:hAnsi="Times New Roman"/>
          <w:sz w:val="28"/>
          <w:szCs w:val="28"/>
        </w:rPr>
        <w:t>3000 наименований РТИ.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Занимаемая предприятием площадь составляет 61,2 гектара, в том числе производственная площадь 18,5 гек</w:t>
      </w:r>
      <w:r w:rsidRPr="00147B92">
        <w:rPr>
          <w:rFonts w:ascii="Times New Roman" w:hAnsi="Times New Roman"/>
          <w:sz w:val="28"/>
          <w:szCs w:val="28"/>
        </w:rPr>
        <w:softHyphen/>
        <w:t>тара.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Числен</w:t>
      </w:r>
      <w:r w:rsidRPr="00147B92">
        <w:rPr>
          <w:rFonts w:ascii="Times New Roman" w:hAnsi="Times New Roman"/>
          <w:sz w:val="28"/>
          <w:szCs w:val="28"/>
        </w:rPr>
        <w:softHyphen/>
        <w:t>ность работающих на заводе с 4500 тысяч уменьшилась за последнее время до 2500 работающих.</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 настоящее время производственные мощности ОАО «Беларусьрезинотехника» загружены только на</w:t>
      </w:r>
      <w:r>
        <w:rPr>
          <w:rFonts w:ascii="Times New Roman" w:hAnsi="Times New Roman"/>
          <w:sz w:val="28"/>
          <w:szCs w:val="28"/>
        </w:rPr>
        <w:t xml:space="preserve"> </w:t>
      </w:r>
      <w:r w:rsidRPr="00147B92">
        <w:rPr>
          <w:rFonts w:ascii="Times New Roman" w:hAnsi="Times New Roman"/>
          <w:sz w:val="28"/>
          <w:szCs w:val="28"/>
        </w:rPr>
        <w:t xml:space="preserve">40%.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Из-за большого морального физического износа оборудования у ОАО «Беларусьрезинотехника»</w:t>
      </w:r>
      <w:r>
        <w:rPr>
          <w:rFonts w:ascii="Times New Roman" w:hAnsi="Times New Roman"/>
          <w:sz w:val="28"/>
          <w:szCs w:val="28"/>
        </w:rPr>
        <w:t xml:space="preserve"> </w:t>
      </w:r>
      <w:r w:rsidRPr="00147B92">
        <w:rPr>
          <w:rFonts w:ascii="Times New Roman" w:hAnsi="Times New Roman"/>
          <w:sz w:val="28"/>
          <w:szCs w:val="28"/>
        </w:rPr>
        <w:t xml:space="preserve">высокая себестоимость продукции. </w:t>
      </w:r>
    </w:p>
    <w:p w:rsidR="0016319B" w:rsidRPr="00147B92" w:rsidRDefault="0016319B" w:rsidP="009501F1">
      <w:pPr>
        <w:pStyle w:val="23"/>
        <w:spacing w:after="0" w:line="360" w:lineRule="auto"/>
        <w:ind w:left="0" w:firstLine="709"/>
        <w:rPr>
          <w:sz w:val="28"/>
          <w:szCs w:val="28"/>
        </w:rPr>
      </w:pPr>
      <w:r w:rsidRPr="00147B92">
        <w:rPr>
          <w:sz w:val="28"/>
          <w:szCs w:val="28"/>
        </w:rPr>
        <w:t>Предприятие является коммерческой организацией, имеет статус юридического лица, обособленное имущество, самостоятельный баланс, счета в банках, в том числе валютные, гербовую печать, штампы, товарный знак, фирменные бланки со своим наименованием и действует на принципах полного хозяйственного расчета и самофинансирования.</w:t>
      </w:r>
    </w:p>
    <w:p w:rsidR="0016319B" w:rsidRDefault="0016319B" w:rsidP="009501F1">
      <w:pPr>
        <w:pStyle w:val="23"/>
        <w:spacing w:after="0" w:line="360" w:lineRule="auto"/>
        <w:ind w:left="0" w:firstLine="709"/>
        <w:rPr>
          <w:sz w:val="28"/>
          <w:szCs w:val="28"/>
        </w:rPr>
      </w:pPr>
      <w:r w:rsidRPr="00147B92">
        <w:rPr>
          <w:sz w:val="28"/>
          <w:szCs w:val="28"/>
        </w:rPr>
        <w:t>ОАО «Беларусьрезинотехника» регламентируются такими документами как:</w:t>
      </w:r>
    </w:p>
    <w:p w:rsidR="0016319B" w:rsidRPr="00147B92" w:rsidRDefault="00F0291D" w:rsidP="009501F1">
      <w:pPr>
        <w:pStyle w:val="23"/>
        <w:spacing w:after="0" w:line="360" w:lineRule="auto"/>
        <w:ind w:left="0" w:firstLine="709"/>
        <w:rPr>
          <w:sz w:val="28"/>
          <w:szCs w:val="28"/>
        </w:rPr>
      </w:pPr>
      <w:r>
        <w:rPr>
          <w:sz w:val="28"/>
          <w:szCs w:val="28"/>
        </w:rPr>
        <w:t xml:space="preserve">- </w:t>
      </w:r>
      <w:r w:rsidR="0016319B">
        <w:rPr>
          <w:sz w:val="28"/>
          <w:szCs w:val="28"/>
        </w:rPr>
        <w:t xml:space="preserve">     </w:t>
      </w:r>
      <w:r>
        <w:rPr>
          <w:sz w:val="28"/>
          <w:szCs w:val="28"/>
        </w:rPr>
        <w:t xml:space="preserve">   </w:t>
      </w:r>
      <w:r w:rsidR="0016319B">
        <w:rPr>
          <w:sz w:val="28"/>
          <w:szCs w:val="28"/>
        </w:rPr>
        <w:t xml:space="preserve"> </w:t>
      </w:r>
      <w:r w:rsidR="0016319B" w:rsidRPr="00147B92">
        <w:rPr>
          <w:sz w:val="28"/>
          <w:szCs w:val="28"/>
        </w:rPr>
        <w:t>Устав предприятия,</w:t>
      </w:r>
    </w:p>
    <w:p w:rsidR="0016319B" w:rsidRPr="00147B92" w:rsidRDefault="0016319B" w:rsidP="009501F1">
      <w:pPr>
        <w:pStyle w:val="23"/>
        <w:numPr>
          <w:ilvl w:val="0"/>
          <w:numId w:val="26"/>
        </w:numPr>
        <w:spacing w:after="0" w:line="360" w:lineRule="auto"/>
        <w:ind w:left="0" w:firstLine="709"/>
        <w:rPr>
          <w:sz w:val="28"/>
          <w:szCs w:val="28"/>
        </w:rPr>
      </w:pPr>
      <w:r w:rsidRPr="00147B92">
        <w:rPr>
          <w:sz w:val="28"/>
          <w:szCs w:val="28"/>
        </w:rPr>
        <w:t xml:space="preserve">коллективный договор, </w:t>
      </w:r>
    </w:p>
    <w:p w:rsidR="0016319B" w:rsidRPr="00147B92" w:rsidRDefault="0016319B" w:rsidP="009501F1">
      <w:pPr>
        <w:pStyle w:val="23"/>
        <w:numPr>
          <w:ilvl w:val="0"/>
          <w:numId w:val="26"/>
        </w:numPr>
        <w:spacing w:after="0" w:line="360" w:lineRule="auto"/>
        <w:ind w:left="0" w:firstLine="709"/>
        <w:rPr>
          <w:sz w:val="28"/>
          <w:szCs w:val="28"/>
        </w:rPr>
      </w:pPr>
      <w:r w:rsidRPr="00147B92">
        <w:rPr>
          <w:sz w:val="28"/>
          <w:szCs w:val="28"/>
        </w:rPr>
        <w:t xml:space="preserve">приказы, </w:t>
      </w:r>
    </w:p>
    <w:p w:rsidR="0016319B" w:rsidRPr="00147B92" w:rsidRDefault="0016319B" w:rsidP="009501F1">
      <w:pPr>
        <w:pStyle w:val="23"/>
        <w:numPr>
          <w:ilvl w:val="0"/>
          <w:numId w:val="26"/>
        </w:numPr>
        <w:spacing w:after="0" w:line="360" w:lineRule="auto"/>
        <w:ind w:left="0" w:firstLine="709"/>
        <w:rPr>
          <w:sz w:val="28"/>
          <w:szCs w:val="28"/>
        </w:rPr>
      </w:pPr>
      <w:r w:rsidRPr="00147B92">
        <w:rPr>
          <w:sz w:val="28"/>
          <w:szCs w:val="28"/>
        </w:rPr>
        <w:t>распоряжениями.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Согласно Устава предприятие осуществляет следующие виды деятельности:</w:t>
      </w:r>
    </w:p>
    <w:p w:rsidR="0016319B" w:rsidRPr="00147B92" w:rsidRDefault="0016319B" w:rsidP="009501F1">
      <w:pPr>
        <w:widowControl/>
        <w:numPr>
          <w:ilvl w:val="0"/>
          <w:numId w:val="11"/>
        </w:numPr>
        <w:spacing w:line="360" w:lineRule="auto"/>
        <w:ind w:left="0" w:firstLine="709"/>
        <w:jc w:val="both"/>
        <w:rPr>
          <w:rFonts w:ascii="Times New Roman" w:hAnsi="Times New Roman"/>
          <w:sz w:val="28"/>
          <w:szCs w:val="28"/>
        </w:rPr>
      </w:pPr>
      <w:r w:rsidRPr="00147B92">
        <w:rPr>
          <w:rFonts w:ascii="Times New Roman" w:hAnsi="Times New Roman"/>
          <w:sz w:val="28"/>
          <w:szCs w:val="28"/>
        </w:rPr>
        <w:t>производство резиновых изделий;</w:t>
      </w:r>
    </w:p>
    <w:p w:rsidR="0016319B" w:rsidRPr="00147B92" w:rsidRDefault="0016319B" w:rsidP="009501F1">
      <w:pPr>
        <w:widowControl/>
        <w:numPr>
          <w:ilvl w:val="0"/>
          <w:numId w:val="11"/>
        </w:numPr>
        <w:spacing w:line="360" w:lineRule="auto"/>
        <w:ind w:left="0" w:firstLine="709"/>
        <w:jc w:val="both"/>
        <w:rPr>
          <w:rFonts w:ascii="Times New Roman" w:hAnsi="Times New Roman"/>
          <w:sz w:val="28"/>
          <w:szCs w:val="28"/>
        </w:rPr>
      </w:pPr>
      <w:r w:rsidRPr="00147B92">
        <w:rPr>
          <w:rFonts w:ascii="Times New Roman" w:hAnsi="Times New Roman"/>
          <w:sz w:val="28"/>
          <w:szCs w:val="28"/>
        </w:rPr>
        <w:t>производство клея и желатина;</w:t>
      </w:r>
    </w:p>
    <w:p w:rsidR="0016319B" w:rsidRPr="00147B92" w:rsidRDefault="0016319B" w:rsidP="009501F1">
      <w:pPr>
        <w:widowControl/>
        <w:numPr>
          <w:ilvl w:val="0"/>
          <w:numId w:val="11"/>
        </w:numPr>
        <w:spacing w:line="360" w:lineRule="auto"/>
        <w:ind w:left="0" w:firstLine="709"/>
        <w:jc w:val="both"/>
        <w:rPr>
          <w:rFonts w:ascii="Times New Roman" w:hAnsi="Times New Roman"/>
          <w:sz w:val="28"/>
          <w:szCs w:val="28"/>
        </w:rPr>
      </w:pPr>
      <w:r w:rsidRPr="00147B92">
        <w:rPr>
          <w:rFonts w:ascii="Times New Roman" w:hAnsi="Times New Roman"/>
          <w:sz w:val="28"/>
          <w:szCs w:val="28"/>
        </w:rPr>
        <w:t>оптовая продажа автомобилей;</w:t>
      </w:r>
    </w:p>
    <w:p w:rsidR="0016319B" w:rsidRPr="00147B92" w:rsidRDefault="0016319B" w:rsidP="009501F1">
      <w:pPr>
        <w:widowControl/>
        <w:numPr>
          <w:ilvl w:val="0"/>
          <w:numId w:val="11"/>
        </w:numPr>
        <w:spacing w:line="360" w:lineRule="auto"/>
        <w:ind w:left="0" w:firstLine="709"/>
        <w:jc w:val="both"/>
        <w:rPr>
          <w:rFonts w:ascii="Times New Roman" w:hAnsi="Times New Roman"/>
          <w:sz w:val="28"/>
          <w:szCs w:val="28"/>
        </w:rPr>
      </w:pPr>
      <w:r w:rsidRPr="00147B92">
        <w:rPr>
          <w:rFonts w:ascii="Times New Roman" w:hAnsi="Times New Roman"/>
          <w:sz w:val="28"/>
          <w:szCs w:val="28"/>
        </w:rPr>
        <w:t>установка столярных элементов;</w:t>
      </w:r>
    </w:p>
    <w:p w:rsidR="0016319B" w:rsidRPr="00147B92" w:rsidRDefault="0016319B" w:rsidP="009501F1">
      <w:pPr>
        <w:widowControl/>
        <w:numPr>
          <w:ilvl w:val="0"/>
          <w:numId w:val="11"/>
        </w:numPr>
        <w:spacing w:line="360" w:lineRule="auto"/>
        <w:ind w:left="0" w:firstLine="709"/>
        <w:jc w:val="both"/>
        <w:rPr>
          <w:rFonts w:ascii="Times New Roman" w:hAnsi="Times New Roman"/>
          <w:sz w:val="28"/>
          <w:szCs w:val="28"/>
        </w:rPr>
      </w:pPr>
      <w:r w:rsidRPr="00147B92">
        <w:rPr>
          <w:rFonts w:ascii="Times New Roman" w:hAnsi="Times New Roman"/>
          <w:sz w:val="28"/>
          <w:szCs w:val="28"/>
        </w:rPr>
        <w:t>ремонт обуви;</w:t>
      </w:r>
    </w:p>
    <w:p w:rsidR="0016319B" w:rsidRPr="00147B92" w:rsidRDefault="0016319B" w:rsidP="009501F1">
      <w:pPr>
        <w:widowControl/>
        <w:numPr>
          <w:ilvl w:val="0"/>
          <w:numId w:val="11"/>
        </w:numPr>
        <w:spacing w:line="360" w:lineRule="auto"/>
        <w:ind w:left="0" w:firstLine="709"/>
        <w:jc w:val="both"/>
        <w:rPr>
          <w:rFonts w:ascii="Times New Roman" w:hAnsi="Times New Roman"/>
          <w:sz w:val="28"/>
          <w:szCs w:val="28"/>
        </w:rPr>
      </w:pPr>
      <w:r w:rsidRPr="00147B92">
        <w:rPr>
          <w:rFonts w:ascii="Times New Roman" w:hAnsi="Times New Roman"/>
          <w:sz w:val="28"/>
          <w:szCs w:val="28"/>
        </w:rPr>
        <w:t>розничная торговля через палатки, ларьки и киоски.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На предприятии действуют 8 производственных цехов, каждый из которых имеет самостоятельный</w:t>
      </w:r>
      <w:r>
        <w:rPr>
          <w:rFonts w:ascii="Times New Roman" w:hAnsi="Times New Roman"/>
          <w:sz w:val="28"/>
          <w:szCs w:val="28"/>
        </w:rPr>
        <w:t xml:space="preserve"> </w:t>
      </w:r>
      <w:r w:rsidRPr="00147B92">
        <w:rPr>
          <w:rFonts w:ascii="Times New Roman" w:hAnsi="Times New Roman"/>
          <w:sz w:val="28"/>
          <w:szCs w:val="28"/>
        </w:rPr>
        <w:t>технологический</w:t>
      </w:r>
      <w:r>
        <w:rPr>
          <w:rFonts w:ascii="Times New Roman" w:hAnsi="Times New Roman"/>
          <w:sz w:val="28"/>
          <w:szCs w:val="28"/>
        </w:rPr>
        <w:t xml:space="preserve"> </w:t>
      </w:r>
      <w:r w:rsidRPr="00147B92">
        <w:rPr>
          <w:rFonts w:ascii="Times New Roman" w:hAnsi="Times New Roman"/>
          <w:sz w:val="28"/>
          <w:szCs w:val="28"/>
        </w:rPr>
        <w:t>процесс и производит свой ассортимент</w:t>
      </w:r>
      <w:r>
        <w:rPr>
          <w:rFonts w:ascii="Times New Roman" w:hAnsi="Times New Roman"/>
          <w:sz w:val="28"/>
          <w:szCs w:val="28"/>
        </w:rPr>
        <w:t xml:space="preserve"> </w:t>
      </w:r>
      <w:r w:rsidRPr="00147B92">
        <w:rPr>
          <w:rFonts w:ascii="Times New Roman" w:hAnsi="Times New Roman"/>
          <w:sz w:val="28"/>
          <w:szCs w:val="28"/>
        </w:rPr>
        <w:t>резинотехнических изделий.</w:t>
      </w:r>
      <w:r>
        <w:rPr>
          <w:rFonts w:ascii="Times New Roman" w:hAnsi="Times New Roman"/>
          <w:sz w:val="28"/>
          <w:szCs w:val="28"/>
        </w:rPr>
        <w:t xml:space="preserve">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В восьми основных цехах завода из 39 наименований изделий, выпускаемых в 1990 году, производится 26, что в ассортименте составляет свыше 2200 наименований резинотехнических изделий.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В перечень поставляемой продукции входят: лента конвейерная, формовые РТИ, напорные и автотракторные рукава; изделия из полиуретана, бризол, прокладки подрельсовые, герметизирующие, битумно-изоляционные, смеси и клей резиновые, техпластина, ковры автомобильные, ремни плоскозубчатые, железнодорожные переезды. </w:t>
      </w:r>
    </w:p>
    <w:p w:rsidR="0016319B" w:rsidRPr="00147B92" w:rsidRDefault="0016319B" w:rsidP="009501F1">
      <w:pPr>
        <w:widowControl/>
        <w:tabs>
          <w:tab w:val="num" w:pos="709"/>
        </w:tabs>
        <w:spacing w:line="360" w:lineRule="auto"/>
        <w:ind w:firstLine="709"/>
        <w:jc w:val="both"/>
        <w:rPr>
          <w:rFonts w:ascii="Times New Roman" w:hAnsi="Times New Roman"/>
          <w:sz w:val="28"/>
          <w:szCs w:val="28"/>
        </w:rPr>
      </w:pPr>
      <w:r w:rsidRPr="00147B92">
        <w:rPr>
          <w:rFonts w:ascii="Times New Roman" w:hAnsi="Times New Roman"/>
          <w:sz w:val="28"/>
          <w:szCs w:val="28"/>
        </w:rPr>
        <w:t>Основными потребителями продукции ОАО «Беларусьрезинотехника» являются: предприятия тракторного и автомобильного машиностроения Республики Беларусь, Российской Федерации, это: МАЗ, МТЗ, БеЛАЗ, ГАЗ, ЗИЛ.</w:t>
      </w:r>
    </w:p>
    <w:p w:rsidR="0016319B" w:rsidRPr="00147B92" w:rsidRDefault="0016319B" w:rsidP="009501F1">
      <w:pPr>
        <w:widowControl/>
        <w:tabs>
          <w:tab w:val="num" w:pos="709"/>
        </w:tabs>
        <w:spacing w:line="360" w:lineRule="auto"/>
        <w:ind w:firstLine="709"/>
        <w:jc w:val="both"/>
        <w:rPr>
          <w:rFonts w:ascii="Times New Roman" w:hAnsi="Times New Roman"/>
          <w:sz w:val="28"/>
          <w:szCs w:val="28"/>
        </w:rPr>
      </w:pPr>
      <w:r w:rsidRPr="00147B92">
        <w:rPr>
          <w:rFonts w:ascii="Times New Roman" w:hAnsi="Times New Roman"/>
          <w:sz w:val="28"/>
          <w:szCs w:val="28"/>
        </w:rPr>
        <w:t>Объём выпущенной продукции за 200</w:t>
      </w:r>
      <w:r w:rsidR="00F0291D">
        <w:rPr>
          <w:rFonts w:ascii="Times New Roman" w:hAnsi="Times New Roman"/>
          <w:sz w:val="28"/>
          <w:szCs w:val="28"/>
        </w:rPr>
        <w:t>8</w:t>
      </w:r>
      <w:r w:rsidRPr="00147B92">
        <w:rPr>
          <w:rFonts w:ascii="Times New Roman" w:hAnsi="Times New Roman"/>
          <w:sz w:val="28"/>
          <w:szCs w:val="28"/>
        </w:rPr>
        <w:t>-20</w:t>
      </w:r>
      <w:r w:rsidR="00F0291D">
        <w:rPr>
          <w:rFonts w:ascii="Times New Roman" w:hAnsi="Times New Roman"/>
          <w:sz w:val="28"/>
          <w:szCs w:val="28"/>
        </w:rPr>
        <w:t>10</w:t>
      </w:r>
      <w:r w:rsidRPr="00147B92">
        <w:rPr>
          <w:rFonts w:ascii="Times New Roman" w:hAnsi="Times New Roman"/>
          <w:sz w:val="28"/>
          <w:szCs w:val="28"/>
        </w:rPr>
        <w:t xml:space="preserve"> гг. см. в таблице 1, ниже.</w:t>
      </w:r>
    </w:p>
    <w:p w:rsidR="0016319B" w:rsidRPr="00147B92" w:rsidRDefault="009501F1" w:rsidP="009501F1">
      <w:pPr>
        <w:widowControl/>
        <w:spacing w:line="360" w:lineRule="auto"/>
        <w:ind w:firstLine="709"/>
        <w:jc w:val="both"/>
        <w:rPr>
          <w:rFonts w:ascii="Times New Roman" w:hAnsi="Times New Roman"/>
          <w:sz w:val="28"/>
          <w:szCs w:val="28"/>
        </w:rPr>
      </w:pPr>
      <w:r w:rsidRPr="007C1451">
        <w:rPr>
          <w:rFonts w:ascii="Times New Roman" w:hAnsi="Times New Roman"/>
          <w:sz w:val="28"/>
          <w:szCs w:val="28"/>
        </w:rPr>
        <w:t>Таблица 1</w:t>
      </w:r>
      <w:r>
        <w:rPr>
          <w:rFonts w:ascii="Times New Roman" w:hAnsi="Times New Roman"/>
          <w:i/>
          <w:sz w:val="28"/>
          <w:szCs w:val="28"/>
        </w:rPr>
        <w:t>-</w:t>
      </w:r>
      <w:r w:rsidR="0016319B" w:rsidRPr="00147B92">
        <w:rPr>
          <w:rFonts w:ascii="Times New Roman" w:hAnsi="Times New Roman"/>
          <w:i/>
          <w:sz w:val="28"/>
          <w:szCs w:val="28"/>
        </w:rPr>
        <w:t xml:space="preserve"> </w:t>
      </w:r>
      <w:r w:rsidR="0016319B" w:rsidRPr="00147B92">
        <w:rPr>
          <w:rFonts w:ascii="Times New Roman" w:hAnsi="Times New Roman"/>
          <w:sz w:val="28"/>
          <w:szCs w:val="28"/>
        </w:rPr>
        <w:t>Объём выпущенной продукции за 200</w:t>
      </w:r>
      <w:r w:rsidR="00F0291D">
        <w:rPr>
          <w:rFonts w:ascii="Times New Roman" w:hAnsi="Times New Roman"/>
          <w:sz w:val="28"/>
          <w:szCs w:val="28"/>
        </w:rPr>
        <w:t>8</w:t>
      </w:r>
      <w:r w:rsidR="0016319B" w:rsidRPr="00147B92">
        <w:rPr>
          <w:rFonts w:ascii="Times New Roman" w:hAnsi="Times New Roman"/>
          <w:sz w:val="28"/>
          <w:szCs w:val="28"/>
        </w:rPr>
        <w:t>-20</w:t>
      </w:r>
      <w:r w:rsidR="00F0291D">
        <w:rPr>
          <w:rFonts w:ascii="Times New Roman" w:hAnsi="Times New Roman"/>
          <w:sz w:val="28"/>
          <w:szCs w:val="28"/>
        </w:rPr>
        <w:t>10</w:t>
      </w:r>
      <w:r w:rsidR="0016319B" w:rsidRPr="00147B92">
        <w:rPr>
          <w:rFonts w:ascii="Times New Roman" w:hAnsi="Times New Roman"/>
          <w:sz w:val="28"/>
          <w:szCs w:val="28"/>
        </w:rPr>
        <w:t xml:space="preserve">гг. </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2"/>
        <w:gridCol w:w="1177"/>
        <w:gridCol w:w="1177"/>
        <w:gridCol w:w="1107"/>
        <w:gridCol w:w="30"/>
      </w:tblGrid>
      <w:tr w:rsidR="0016319B" w:rsidRPr="00EA5661" w:rsidTr="0016319B">
        <w:trPr>
          <w:cantSplit/>
          <w:trHeight w:val="270"/>
          <w:jc w:val="center"/>
        </w:trPr>
        <w:tc>
          <w:tcPr>
            <w:tcW w:w="5662" w:type="dxa"/>
            <w:vMerge w:val="restart"/>
          </w:tcPr>
          <w:p w:rsidR="0016319B" w:rsidRPr="00EA5661" w:rsidRDefault="0016319B" w:rsidP="009501F1">
            <w:pPr>
              <w:widowControl/>
              <w:jc w:val="both"/>
              <w:rPr>
                <w:rFonts w:ascii="Times New Roman" w:hAnsi="Times New Roman"/>
              </w:rPr>
            </w:pPr>
            <w:r w:rsidRPr="00EA5661">
              <w:rPr>
                <w:rFonts w:ascii="Times New Roman" w:hAnsi="Times New Roman"/>
              </w:rPr>
              <w:t>Наименование</w:t>
            </w:r>
          </w:p>
          <w:p w:rsidR="0016319B" w:rsidRPr="00EA5661" w:rsidRDefault="0016319B" w:rsidP="009501F1">
            <w:pPr>
              <w:widowControl/>
              <w:jc w:val="both"/>
              <w:rPr>
                <w:rFonts w:ascii="Times New Roman" w:hAnsi="Times New Roman"/>
              </w:rPr>
            </w:pPr>
            <w:r w:rsidRPr="00EA5661">
              <w:rPr>
                <w:rFonts w:ascii="Times New Roman" w:hAnsi="Times New Roman"/>
              </w:rPr>
              <w:t>продукции</w:t>
            </w:r>
          </w:p>
        </w:tc>
        <w:tc>
          <w:tcPr>
            <w:tcW w:w="3491" w:type="dxa"/>
            <w:gridSpan w:val="4"/>
          </w:tcPr>
          <w:p w:rsidR="0016319B" w:rsidRPr="00EA5661" w:rsidRDefault="0016319B" w:rsidP="009501F1">
            <w:pPr>
              <w:widowControl/>
              <w:jc w:val="both"/>
              <w:rPr>
                <w:rFonts w:ascii="Times New Roman" w:hAnsi="Times New Roman"/>
              </w:rPr>
            </w:pPr>
            <w:r w:rsidRPr="00EA5661">
              <w:rPr>
                <w:rFonts w:ascii="Times New Roman" w:hAnsi="Times New Roman"/>
              </w:rPr>
              <w:t>В ы п у с к</w:t>
            </w:r>
          </w:p>
        </w:tc>
      </w:tr>
      <w:tr w:rsidR="0016319B" w:rsidRPr="00EA5661" w:rsidTr="0016319B">
        <w:trPr>
          <w:cantSplit/>
          <w:trHeight w:val="146"/>
          <w:jc w:val="center"/>
        </w:trPr>
        <w:tc>
          <w:tcPr>
            <w:tcW w:w="5662" w:type="dxa"/>
            <w:vMerge/>
          </w:tcPr>
          <w:p w:rsidR="0016319B" w:rsidRPr="00EA5661" w:rsidRDefault="0016319B" w:rsidP="009501F1">
            <w:pPr>
              <w:widowControl/>
              <w:jc w:val="both"/>
              <w:rPr>
                <w:rFonts w:ascii="Times New Roman" w:hAnsi="Times New Roman"/>
              </w:rPr>
            </w:pPr>
          </w:p>
        </w:tc>
        <w:tc>
          <w:tcPr>
            <w:tcW w:w="1177" w:type="dxa"/>
          </w:tcPr>
          <w:p w:rsidR="0016319B" w:rsidRPr="00EA5661" w:rsidRDefault="0016319B" w:rsidP="009501F1">
            <w:pPr>
              <w:widowControl/>
              <w:jc w:val="both"/>
              <w:rPr>
                <w:rFonts w:ascii="Times New Roman" w:hAnsi="Times New Roman"/>
              </w:rPr>
            </w:pPr>
            <w:r w:rsidRPr="00EA5661">
              <w:rPr>
                <w:rFonts w:ascii="Times New Roman" w:hAnsi="Times New Roman"/>
              </w:rPr>
              <w:t>200</w:t>
            </w:r>
            <w:r w:rsidR="00F0291D">
              <w:rPr>
                <w:rFonts w:ascii="Times New Roman" w:hAnsi="Times New Roman"/>
              </w:rPr>
              <w:t>8</w:t>
            </w:r>
            <w:r w:rsidRPr="00EA5661">
              <w:rPr>
                <w:rFonts w:ascii="Times New Roman" w:hAnsi="Times New Roman"/>
              </w:rPr>
              <w:t>г.</w:t>
            </w:r>
          </w:p>
        </w:tc>
        <w:tc>
          <w:tcPr>
            <w:tcW w:w="1177" w:type="dxa"/>
          </w:tcPr>
          <w:p w:rsidR="0016319B" w:rsidRPr="00EA5661" w:rsidRDefault="0016319B" w:rsidP="009501F1">
            <w:pPr>
              <w:widowControl/>
              <w:jc w:val="both"/>
              <w:rPr>
                <w:rFonts w:ascii="Times New Roman" w:hAnsi="Times New Roman"/>
              </w:rPr>
            </w:pPr>
            <w:r w:rsidRPr="00EA5661">
              <w:rPr>
                <w:rFonts w:ascii="Times New Roman" w:hAnsi="Times New Roman"/>
              </w:rPr>
              <w:t>200</w:t>
            </w:r>
            <w:r w:rsidR="00F0291D">
              <w:rPr>
                <w:rFonts w:ascii="Times New Roman" w:hAnsi="Times New Roman"/>
              </w:rPr>
              <w:t>9</w:t>
            </w:r>
            <w:r w:rsidRPr="00EA5661">
              <w:rPr>
                <w:rFonts w:ascii="Times New Roman" w:hAnsi="Times New Roman"/>
              </w:rPr>
              <w:t>г.</w:t>
            </w:r>
          </w:p>
        </w:tc>
        <w:tc>
          <w:tcPr>
            <w:tcW w:w="1137" w:type="dxa"/>
            <w:gridSpan w:val="2"/>
          </w:tcPr>
          <w:p w:rsidR="0016319B" w:rsidRPr="00EA5661" w:rsidRDefault="0016319B" w:rsidP="009501F1">
            <w:pPr>
              <w:widowControl/>
              <w:jc w:val="both"/>
              <w:rPr>
                <w:rFonts w:ascii="Times New Roman" w:hAnsi="Times New Roman"/>
              </w:rPr>
            </w:pPr>
            <w:r w:rsidRPr="00EA5661">
              <w:rPr>
                <w:rFonts w:ascii="Times New Roman" w:hAnsi="Times New Roman"/>
              </w:rPr>
              <w:t>20</w:t>
            </w:r>
            <w:r w:rsidR="00F0291D">
              <w:rPr>
                <w:rFonts w:ascii="Times New Roman" w:hAnsi="Times New Roman"/>
              </w:rPr>
              <w:t>10</w:t>
            </w:r>
            <w:r w:rsidRPr="00EA5661">
              <w:rPr>
                <w:rFonts w:ascii="Times New Roman" w:hAnsi="Times New Roman"/>
              </w:rPr>
              <w:t>г.</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1</w:t>
            </w:r>
          </w:p>
        </w:tc>
        <w:tc>
          <w:tcPr>
            <w:tcW w:w="1177" w:type="dxa"/>
          </w:tcPr>
          <w:p w:rsidR="0016319B" w:rsidRPr="00EA5661" w:rsidRDefault="0016319B" w:rsidP="009501F1">
            <w:pPr>
              <w:widowControl/>
              <w:jc w:val="both"/>
              <w:rPr>
                <w:rFonts w:ascii="Times New Roman" w:hAnsi="Times New Roman"/>
              </w:rPr>
            </w:pPr>
            <w:r w:rsidRPr="00EA5661">
              <w:rPr>
                <w:rFonts w:ascii="Times New Roman" w:hAnsi="Times New Roman"/>
              </w:rPr>
              <w:t>2</w:t>
            </w:r>
          </w:p>
        </w:tc>
        <w:tc>
          <w:tcPr>
            <w:tcW w:w="1177" w:type="dxa"/>
          </w:tcPr>
          <w:p w:rsidR="0016319B" w:rsidRPr="00EA5661" w:rsidRDefault="0016319B" w:rsidP="009501F1">
            <w:pPr>
              <w:widowControl/>
              <w:jc w:val="both"/>
              <w:rPr>
                <w:rFonts w:ascii="Times New Roman" w:hAnsi="Times New Roman"/>
              </w:rPr>
            </w:pPr>
            <w:r w:rsidRPr="00EA5661">
              <w:rPr>
                <w:rFonts w:ascii="Times New Roman" w:hAnsi="Times New Roman"/>
              </w:rPr>
              <w:t>3</w:t>
            </w:r>
          </w:p>
        </w:tc>
        <w:tc>
          <w:tcPr>
            <w:tcW w:w="1137" w:type="dxa"/>
            <w:gridSpan w:val="2"/>
          </w:tcPr>
          <w:p w:rsidR="0016319B" w:rsidRPr="00EA5661" w:rsidRDefault="0016319B" w:rsidP="009501F1">
            <w:pPr>
              <w:widowControl/>
              <w:jc w:val="both"/>
              <w:rPr>
                <w:rFonts w:ascii="Times New Roman" w:hAnsi="Times New Roman"/>
              </w:rPr>
            </w:pPr>
            <w:r w:rsidRPr="00EA5661">
              <w:rPr>
                <w:rFonts w:ascii="Times New Roman" w:hAnsi="Times New Roman"/>
              </w:rPr>
              <w:t>4</w:t>
            </w:r>
          </w:p>
        </w:tc>
      </w:tr>
      <w:tr w:rsidR="0016319B" w:rsidRPr="00EA5661" w:rsidTr="0016319B">
        <w:trPr>
          <w:cantSplit/>
          <w:trHeight w:val="122"/>
          <w:jc w:val="center"/>
        </w:trPr>
        <w:tc>
          <w:tcPr>
            <w:tcW w:w="9153" w:type="dxa"/>
            <w:gridSpan w:val="5"/>
          </w:tcPr>
          <w:p w:rsidR="0016319B" w:rsidRPr="00EA5661" w:rsidRDefault="0016319B" w:rsidP="009501F1">
            <w:pPr>
              <w:widowControl/>
              <w:jc w:val="both"/>
              <w:rPr>
                <w:rFonts w:ascii="Times New Roman" w:hAnsi="Times New Roman"/>
              </w:rPr>
            </w:pPr>
            <w:r w:rsidRPr="00EA5661">
              <w:rPr>
                <w:rFonts w:ascii="Times New Roman" w:hAnsi="Times New Roman"/>
              </w:rPr>
              <w:t>1. Изделия основные в производстве</w:t>
            </w:r>
          </w:p>
        </w:tc>
      </w:tr>
      <w:tr w:rsidR="0016319B" w:rsidRPr="00EA5661" w:rsidTr="0016319B">
        <w:trPr>
          <w:cantSplit/>
          <w:trHeight w:val="100"/>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Ленты конвейерные, т.мІ</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70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106</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85</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Формовые РТИ,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960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1085</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1138</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Рукава</w:t>
            </w:r>
            <w:r>
              <w:rPr>
                <w:rFonts w:ascii="Times New Roman" w:hAnsi="Times New Roman"/>
              </w:rPr>
              <w:t xml:space="preserve"> </w:t>
            </w:r>
            <w:r w:rsidRPr="00EA5661">
              <w:rPr>
                <w:rFonts w:ascii="Times New Roman" w:hAnsi="Times New Roman"/>
              </w:rPr>
              <w:t>резиновые для газовой сварки и резки металлов, т.п.м</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21200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21132</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19353</w:t>
            </w:r>
          </w:p>
        </w:tc>
      </w:tr>
      <w:tr w:rsidR="0016319B" w:rsidRPr="00EA5661" w:rsidTr="0016319B">
        <w:trPr>
          <w:cantSplit/>
          <w:trHeight w:val="254"/>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Рукава резиновые напорные с нитяным усилением неармированные, т.п.м</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1470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1171</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1042</w:t>
            </w:r>
          </w:p>
        </w:tc>
      </w:tr>
      <w:tr w:rsidR="0016319B" w:rsidRPr="00EA5661" w:rsidTr="0016319B">
        <w:trPr>
          <w:cantSplit/>
          <w:trHeight w:val="254"/>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Рукава для гидроусилителя руля</w:t>
            </w:r>
          </w:p>
          <w:p w:rsidR="0016319B" w:rsidRPr="00EA5661" w:rsidRDefault="0016319B" w:rsidP="009501F1">
            <w:pPr>
              <w:widowControl/>
              <w:jc w:val="both"/>
              <w:rPr>
                <w:rFonts w:ascii="Times New Roman" w:hAnsi="Times New Roman"/>
              </w:rPr>
            </w:pPr>
            <w:r w:rsidRPr="00EA5661">
              <w:rPr>
                <w:rFonts w:ascii="Times New Roman" w:hAnsi="Times New Roman"/>
              </w:rPr>
              <w:t>неармированные, т.п.м</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60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41</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39</w:t>
            </w:r>
          </w:p>
        </w:tc>
      </w:tr>
      <w:tr w:rsidR="0016319B" w:rsidRPr="00EA5661" w:rsidTr="0016319B">
        <w:trPr>
          <w:cantSplit/>
          <w:trHeight w:val="262"/>
          <w:jc w:val="center"/>
        </w:trPr>
        <w:tc>
          <w:tcPr>
            <w:tcW w:w="5662" w:type="dxa"/>
          </w:tcPr>
          <w:p w:rsidR="009501F1" w:rsidRDefault="009501F1" w:rsidP="009501F1">
            <w:pPr>
              <w:widowControl/>
              <w:jc w:val="both"/>
              <w:rPr>
                <w:rFonts w:ascii="Times New Roman" w:hAnsi="Times New Roman"/>
              </w:rPr>
            </w:pPr>
          </w:p>
          <w:p w:rsidR="0016319B" w:rsidRPr="00EA5661" w:rsidRDefault="0016319B" w:rsidP="009501F1">
            <w:pPr>
              <w:widowControl/>
              <w:jc w:val="both"/>
              <w:rPr>
                <w:rFonts w:ascii="Times New Roman" w:hAnsi="Times New Roman"/>
              </w:rPr>
            </w:pPr>
            <w:r w:rsidRPr="00EA5661">
              <w:rPr>
                <w:rFonts w:ascii="Times New Roman" w:hAnsi="Times New Roman"/>
              </w:rPr>
              <w:t>Шланги гнутые радиаторные системы охлаждения двигателей, т.п.м</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73</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63</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70</w:t>
            </w:r>
          </w:p>
        </w:tc>
      </w:tr>
      <w:tr w:rsidR="0016319B" w:rsidRPr="00EA5661" w:rsidTr="0016319B">
        <w:trPr>
          <w:cantSplit/>
          <w:trHeight w:val="192"/>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Изделия формовые из литьевых полиуретанов,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42</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41</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37</w:t>
            </w:r>
          </w:p>
        </w:tc>
      </w:tr>
      <w:tr w:rsidR="007C1451" w:rsidRPr="00EA5661" w:rsidTr="007C1451">
        <w:trPr>
          <w:cantSplit/>
          <w:trHeight w:val="192"/>
          <w:jc w:val="center"/>
        </w:trPr>
        <w:tc>
          <w:tcPr>
            <w:tcW w:w="9153" w:type="dxa"/>
            <w:gridSpan w:val="5"/>
            <w:tcBorders>
              <w:top w:val="nil"/>
              <w:left w:val="nil"/>
              <w:right w:val="nil"/>
            </w:tcBorders>
          </w:tcPr>
          <w:p w:rsidR="007C1451" w:rsidRPr="00EA5661" w:rsidRDefault="007C1451" w:rsidP="009501F1">
            <w:pPr>
              <w:widowControl/>
              <w:jc w:val="both"/>
              <w:rPr>
                <w:rFonts w:ascii="Times New Roman" w:hAnsi="Times New Roman"/>
              </w:rPr>
            </w:pPr>
            <w:r w:rsidRPr="007C1451">
              <w:rPr>
                <w:rFonts w:ascii="Times New Roman" w:hAnsi="Times New Roman"/>
                <w:sz w:val="28"/>
                <w:szCs w:val="28"/>
              </w:rPr>
              <w:t>Продолжение таблицы - 1</w:t>
            </w:r>
          </w:p>
        </w:tc>
      </w:tr>
      <w:tr w:rsidR="0016319B" w:rsidRPr="00EA5661" w:rsidTr="0016319B">
        <w:trPr>
          <w:cantSplit/>
          <w:trHeight w:val="137"/>
          <w:jc w:val="center"/>
        </w:trPr>
        <w:tc>
          <w:tcPr>
            <w:tcW w:w="5662" w:type="dxa"/>
          </w:tcPr>
          <w:p w:rsidR="0016319B" w:rsidRPr="00EA5661" w:rsidRDefault="0016319B" w:rsidP="009501F1">
            <w:pPr>
              <w:pStyle w:val="2"/>
              <w:numPr>
                <w:ilvl w:val="0"/>
                <w:numId w:val="0"/>
              </w:numPr>
              <w:spacing w:before="0" w:after="0"/>
              <w:jc w:val="both"/>
              <w:rPr>
                <w:rFonts w:ascii="Times New Roman" w:hAnsi="Times New Roman" w:cs="Times New Roman"/>
                <w:b w:val="0"/>
                <w:bCs w:val="0"/>
                <w:i w:val="0"/>
                <w:sz w:val="20"/>
                <w:szCs w:val="20"/>
              </w:rPr>
            </w:pPr>
            <w:r w:rsidRPr="00EA5661">
              <w:rPr>
                <w:rFonts w:ascii="Times New Roman" w:hAnsi="Times New Roman" w:cs="Times New Roman"/>
                <w:b w:val="0"/>
                <w:bCs w:val="0"/>
                <w:i w:val="0"/>
                <w:sz w:val="20"/>
                <w:szCs w:val="20"/>
              </w:rPr>
              <w:t>Бризол, т.мІ</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150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219</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138</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Резина дробленая диам.1мм,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185</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108</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Прокладки резиновые нашпальные, т/т.шт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1120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1611</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812</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Прокладки битумные изоляционные шумопоглощающие,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1010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331</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415</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Трубки резиновые для семяпроводов, т.шт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140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174</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187</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Трубки резиновые для тукопроводов, т.шт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35</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40</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49</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Смеси резиновые невулканизованные товарные,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390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310</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279</w:t>
            </w:r>
          </w:p>
        </w:tc>
      </w:tr>
      <w:tr w:rsidR="0016319B" w:rsidRPr="00EA5661" w:rsidTr="0016319B">
        <w:trPr>
          <w:cantSplit/>
          <w:trHeight w:val="254"/>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Материалы для восстановления и ремонта пневматических шин,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44</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37</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42</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Мастики клеящие каучуковые,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22</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28</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52</w:t>
            </w:r>
          </w:p>
        </w:tc>
      </w:tr>
      <w:tr w:rsidR="0016319B" w:rsidRPr="00EA5661" w:rsidTr="0016319B">
        <w:trPr>
          <w:cantSplit/>
          <w:trHeight w:val="135"/>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Пластины резиновые и резинотканевые,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780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327</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335</w:t>
            </w:r>
          </w:p>
        </w:tc>
      </w:tr>
      <w:tr w:rsidR="0016319B" w:rsidRPr="00EA5661" w:rsidTr="0016319B">
        <w:trPr>
          <w:cantSplit/>
          <w:trHeight w:val="262"/>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Дорожки и коврики резиновые</w:t>
            </w:r>
          </w:p>
          <w:p w:rsidR="0016319B" w:rsidRPr="00EA5661" w:rsidRDefault="0016319B" w:rsidP="009501F1">
            <w:pPr>
              <w:widowControl/>
              <w:jc w:val="both"/>
              <w:rPr>
                <w:rFonts w:ascii="Times New Roman" w:hAnsi="Times New Roman"/>
              </w:rPr>
            </w:pPr>
            <w:r w:rsidRPr="00EA5661">
              <w:rPr>
                <w:rFonts w:ascii="Times New Roman" w:hAnsi="Times New Roman"/>
              </w:rPr>
              <w:t xml:space="preserve"> и резинотканевые, т.мІ</w:t>
            </w:r>
            <w:r>
              <w:rPr>
                <w:rFonts w:ascii="Times New Roman" w:hAnsi="Times New Roman"/>
              </w:rPr>
              <w:t xml:space="preserve"> </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200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66</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72</w:t>
            </w:r>
          </w:p>
        </w:tc>
      </w:tr>
      <w:tr w:rsidR="0016319B" w:rsidRPr="00EA5661" w:rsidTr="0016319B">
        <w:trPr>
          <w:cantSplit/>
          <w:trHeight w:val="254"/>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Ремни приводные зубчатые, т.шт</w:t>
            </w:r>
          </w:p>
          <w:p w:rsidR="0016319B" w:rsidRPr="00EA5661" w:rsidRDefault="0016319B" w:rsidP="009501F1">
            <w:pPr>
              <w:widowControl/>
              <w:jc w:val="both"/>
              <w:rPr>
                <w:rFonts w:ascii="Times New Roman" w:hAnsi="Times New Roman"/>
              </w:rPr>
            </w:pP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36</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14</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9</w:t>
            </w:r>
          </w:p>
        </w:tc>
      </w:tr>
      <w:tr w:rsidR="0016319B" w:rsidRPr="00EA5661" w:rsidTr="0016319B">
        <w:trPr>
          <w:cantSplit/>
          <w:trHeight w:val="127"/>
          <w:jc w:val="center"/>
        </w:trPr>
        <w:tc>
          <w:tcPr>
            <w:tcW w:w="5662" w:type="dxa"/>
            <w:vMerge w:val="restart"/>
          </w:tcPr>
          <w:p w:rsidR="0016319B" w:rsidRPr="00EA5661" w:rsidRDefault="0016319B" w:rsidP="009501F1">
            <w:pPr>
              <w:widowControl/>
              <w:jc w:val="both"/>
              <w:rPr>
                <w:rFonts w:ascii="Times New Roman" w:hAnsi="Times New Roman"/>
              </w:rPr>
            </w:pPr>
            <w:r w:rsidRPr="00EA5661">
              <w:rPr>
                <w:rFonts w:ascii="Times New Roman" w:hAnsi="Times New Roman"/>
              </w:rPr>
              <w:t>Шланги</w:t>
            </w:r>
            <w:r>
              <w:rPr>
                <w:rFonts w:ascii="Times New Roman" w:hAnsi="Times New Roman"/>
              </w:rPr>
              <w:t xml:space="preserve"> </w:t>
            </w:r>
            <w:r w:rsidRPr="00EA5661">
              <w:rPr>
                <w:rFonts w:ascii="Times New Roman" w:hAnsi="Times New Roman"/>
              </w:rPr>
              <w:t>и комплекты резиновые поливочные, т, т.м.п</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0,13</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0,5</w:t>
            </w:r>
          </w:p>
        </w:tc>
      </w:tr>
      <w:tr w:rsidR="0016319B" w:rsidRPr="00EA5661" w:rsidTr="0016319B">
        <w:trPr>
          <w:cantSplit/>
          <w:trHeight w:val="81"/>
          <w:jc w:val="center"/>
        </w:trPr>
        <w:tc>
          <w:tcPr>
            <w:tcW w:w="5662" w:type="dxa"/>
            <w:vMerge/>
          </w:tcPr>
          <w:p w:rsidR="0016319B" w:rsidRPr="00EA5661" w:rsidRDefault="0016319B" w:rsidP="009501F1">
            <w:pPr>
              <w:widowControl/>
              <w:jc w:val="both"/>
              <w:rPr>
                <w:rFonts w:ascii="Times New Roman" w:hAnsi="Times New Roman"/>
              </w:rPr>
            </w:pP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2800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24</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714</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Изделия неформовые технические,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50</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75</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79</w:t>
            </w:r>
          </w:p>
        </w:tc>
      </w:tr>
      <w:tr w:rsidR="0016319B" w:rsidRPr="00EA5661" w:rsidTr="0016319B">
        <w:trPr>
          <w:cantSplit/>
          <w:trHeight w:val="254"/>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Настилы из резиновых плит для железнодорожных</w:t>
            </w:r>
            <w:r>
              <w:rPr>
                <w:rFonts w:ascii="Times New Roman" w:hAnsi="Times New Roman"/>
              </w:rPr>
              <w:t xml:space="preserve"> </w:t>
            </w:r>
            <w:r w:rsidRPr="00EA5661">
              <w:rPr>
                <w:rFonts w:ascii="Times New Roman" w:hAnsi="Times New Roman"/>
              </w:rPr>
              <w:t>переездов, т.шт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11</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12</w:t>
            </w:r>
          </w:p>
        </w:tc>
      </w:tr>
      <w:tr w:rsidR="0016319B" w:rsidRPr="00EA5661" w:rsidTr="0016319B">
        <w:trPr>
          <w:cantSplit/>
          <w:trHeight w:val="205"/>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Лента электроизоляционная прорезиненная,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7</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3,3</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4,6</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Шланги для стиральных машин,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0,05</w:t>
            </w:r>
          </w:p>
        </w:tc>
        <w:tc>
          <w:tcPr>
            <w:tcW w:w="1137" w:type="dxa"/>
            <w:gridSpan w:val="2"/>
            <w:vAlign w:val="center"/>
          </w:tcPr>
          <w:p w:rsidR="0016319B" w:rsidRPr="00EA5661" w:rsidRDefault="0016319B" w:rsidP="009501F1">
            <w:pPr>
              <w:widowControl/>
              <w:jc w:val="both"/>
              <w:rPr>
                <w:rFonts w:ascii="Times New Roman" w:hAnsi="Times New Roman"/>
              </w:rPr>
            </w:pP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w:t>
            </w:r>
            <w:r>
              <w:rPr>
                <w:rFonts w:ascii="Times New Roman" w:hAnsi="Times New Roman"/>
              </w:rPr>
              <w:t xml:space="preserve">   </w:t>
            </w:r>
            <w:r w:rsidRPr="00EA5661">
              <w:rPr>
                <w:rFonts w:ascii="Times New Roman" w:hAnsi="Times New Roman"/>
              </w:rPr>
              <w:t>гнутые, т.шт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2,44</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0,5</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0,42</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w:t>
            </w:r>
            <w:r>
              <w:rPr>
                <w:rFonts w:ascii="Times New Roman" w:hAnsi="Times New Roman"/>
              </w:rPr>
              <w:t xml:space="preserve">   </w:t>
            </w:r>
            <w:r w:rsidRPr="00EA5661">
              <w:rPr>
                <w:rFonts w:ascii="Times New Roman" w:hAnsi="Times New Roman"/>
              </w:rPr>
              <w:t>изогнутые. т.шт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32,2</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18</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8</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Пластины и детали резиновые непористые для низа обуви, т.шт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0,5</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2,8</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w:t>
            </w:r>
          </w:p>
        </w:tc>
      </w:tr>
      <w:tr w:rsidR="0016319B" w:rsidRPr="00EA5661" w:rsidTr="0016319B">
        <w:trPr>
          <w:cantSplit/>
          <w:trHeight w:val="127"/>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Валы обрезиненные,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12</w:t>
            </w:r>
          </w:p>
        </w:tc>
        <w:tc>
          <w:tcPr>
            <w:tcW w:w="1137" w:type="dxa"/>
            <w:gridSpan w:val="2"/>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6</w:t>
            </w:r>
          </w:p>
        </w:tc>
      </w:tr>
      <w:tr w:rsidR="0016319B" w:rsidRPr="00EA5661" w:rsidTr="0016319B">
        <w:trPr>
          <w:cantSplit/>
          <w:trHeight w:val="127"/>
          <w:jc w:val="center"/>
        </w:trPr>
        <w:tc>
          <w:tcPr>
            <w:tcW w:w="9153" w:type="dxa"/>
            <w:gridSpan w:val="5"/>
          </w:tcPr>
          <w:p w:rsidR="0016319B" w:rsidRPr="00EA5661" w:rsidRDefault="0016319B" w:rsidP="009501F1">
            <w:pPr>
              <w:widowControl/>
              <w:jc w:val="both"/>
              <w:rPr>
                <w:rFonts w:ascii="Times New Roman" w:hAnsi="Times New Roman"/>
              </w:rPr>
            </w:pPr>
            <w:r w:rsidRPr="00EA5661">
              <w:rPr>
                <w:rFonts w:ascii="Times New Roman" w:hAnsi="Times New Roman"/>
              </w:rPr>
              <w:t>2. Новые изделия</w:t>
            </w:r>
          </w:p>
        </w:tc>
      </w:tr>
      <w:tr w:rsidR="0016319B" w:rsidRPr="00EA5661" w:rsidTr="0016319B">
        <w:trPr>
          <w:gridAfter w:val="1"/>
          <w:wAfter w:w="30" w:type="dxa"/>
          <w:cantSplit/>
          <w:trHeight w:val="262"/>
          <w:jc w:val="center"/>
        </w:trPr>
        <w:tc>
          <w:tcPr>
            <w:tcW w:w="5662" w:type="dxa"/>
          </w:tcPr>
          <w:p w:rsidR="0016319B" w:rsidRPr="00EA5661" w:rsidRDefault="0016319B" w:rsidP="009501F1">
            <w:pPr>
              <w:widowControl/>
              <w:jc w:val="both"/>
              <w:rPr>
                <w:rFonts w:ascii="Times New Roman" w:hAnsi="Times New Roman"/>
              </w:rPr>
            </w:pPr>
            <w:r w:rsidRPr="00EA5661">
              <w:rPr>
                <w:rFonts w:ascii="Times New Roman" w:hAnsi="Times New Roman"/>
              </w:rPr>
              <w:t>Формовые РТИ, т</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30 видов</w:t>
            </w:r>
          </w:p>
        </w:tc>
        <w:tc>
          <w:tcPr>
            <w:tcW w:w="117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32</w:t>
            </w:r>
          </w:p>
          <w:p w:rsidR="0016319B" w:rsidRPr="00EA5661" w:rsidRDefault="0016319B" w:rsidP="009501F1">
            <w:pPr>
              <w:widowControl/>
              <w:jc w:val="both"/>
              <w:rPr>
                <w:rFonts w:ascii="Times New Roman" w:hAnsi="Times New Roman"/>
              </w:rPr>
            </w:pPr>
            <w:r w:rsidRPr="00EA5661">
              <w:rPr>
                <w:rFonts w:ascii="Times New Roman" w:hAnsi="Times New Roman"/>
              </w:rPr>
              <w:t>вида</w:t>
            </w:r>
          </w:p>
        </w:tc>
        <w:tc>
          <w:tcPr>
            <w:tcW w:w="1107" w:type="dxa"/>
            <w:vAlign w:val="center"/>
          </w:tcPr>
          <w:p w:rsidR="0016319B" w:rsidRPr="00EA5661" w:rsidRDefault="0016319B" w:rsidP="009501F1">
            <w:pPr>
              <w:widowControl/>
              <w:jc w:val="both"/>
              <w:rPr>
                <w:rFonts w:ascii="Times New Roman" w:hAnsi="Times New Roman"/>
              </w:rPr>
            </w:pPr>
            <w:r w:rsidRPr="00EA5661">
              <w:rPr>
                <w:rFonts w:ascii="Times New Roman" w:hAnsi="Times New Roman"/>
              </w:rPr>
              <w:t>29 видов</w:t>
            </w:r>
          </w:p>
        </w:tc>
      </w:tr>
    </w:tbl>
    <w:p w:rsidR="0016319B" w:rsidRPr="00147B92" w:rsidRDefault="0016319B" w:rsidP="009501F1">
      <w:pPr>
        <w:widowControl/>
        <w:spacing w:line="360" w:lineRule="auto"/>
        <w:ind w:firstLine="709"/>
        <w:jc w:val="both"/>
        <w:rPr>
          <w:rFonts w:ascii="Times New Roman" w:hAnsi="Times New Roman"/>
          <w:sz w:val="28"/>
          <w:szCs w:val="28"/>
        </w:rPr>
      </w:pP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Основными рынками сбыта являются Республика Беларусь, Российская Федерация, Украина. Целевым рынком является рынок Российской Федерации (Московский регион).</w:t>
      </w:r>
    </w:p>
    <w:p w:rsidR="0016319B" w:rsidRPr="00147B92" w:rsidRDefault="0016319B" w:rsidP="009501F1">
      <w:pPr>
        <w:pStyle w:val="ac"/>
        <w:spacing w:after="0" w:line="360" w:lineRule="auto"/>
        <w:ind w:left="0" w:firstLine="709"/>
        <w:jc w:val="both"/>
        <w:rPr>
          <w:sz w:val="28"/>
          <w:szCs w:val="28"/>
        </w:rPr>
      </w:pPr>
      <w:r w:rsidRPr="00147B92">
        <w:rPr>
          <w:sz w:val="28"/>
          <w:szCs w:val="28"/>
        </w:rPr>
        <w:t xml:space="preserve">ОАО «Беларусьрезинотехника» является основным производителем продукции для крупнейших предприятий Республики Беларусь, как МАЗ, БЕЛАЗ, ММЗ, МТЗ, МЗКТ, Гомсельмаш, Автоагрегатный завод г. Барановичи, завод Карданных валов г. Гродно, Могилевтрансмаш и др.. На внутренний рынок Республики Беларусь в </w:t>
      </w:r>
      <w:smartTag w:uri="urn:schemas-microsoft-com:office:smarttags" w:element="metricconverter">
        <w:smartTagPr>
          <w:attr w:name="ProductID" w:val="2008 г"/>
        </w:smartTagPr>
        <w:r w:rsidRPr="00147B92">
          <w:rPr>
            <w:sz w:val="28"/>
            <w:szCs w:val="28"/>
          </w:rPr>
          <w:t>200</w:t>
        </w:r>
        <w:r w:rsidR="00D51FB2">
          <w:rPr>
            <w:sz w:val="28"/>
            <w:szCs w:val="28"/>
          </w:rPr>
          <w:t>8</w:t>
        </w:r>
        <w:r w:rsidRPr="00147B92">
          <w:rPr>
            <w:sz w:val="28"/>
            <w:szCs w:val="28"/>
          </w:rPr>
          <w:t xml:space="preserve"> г</w:t>
        </w:r>
      </w:smartTag>
      <w:r w:rsidRPr="00147B92">
        <w:rPr>
          <w:sz w:val="28"/>
          <w:szCs w:val="28"/>
        </w:rPr>
        <w:t>. было реализовано продукции на сумму 22028,5 млн. бел. руб., что составляет 55,7 % от всей реализации продукции за этот год. На рынок России реализовано за этот период – 12044,8 млн. бел. руб. (30,4 %), на рынок Украины – 4262,5 млн. бел. руб. (10,8 %), другие страны – 1263,7 млн. бел. руб. (3,2 %).</w:t>
      </w:r>
    </w:p>
    <w:p w:rsidR="0016319B" w:rsidRPr="00147B92" w:rsidRDefault="0016319B" w:rsidP="009501F1">
      <w:pPr>
        <w:pStyle w:val="ac"/>
        <w:spacing w:after="0" w:line="360" w:lineRule="auto"/>
        <w:ind w:left="0" w:firstLine="709"/>
        <w:jc w:val="both"/>
        <w:rPr>
          <w:sz w:val="28"/>
          <w:szCs w:val="28"/>
        </w:rPr>
      </w:pPr>
      <w:r w:rsidRPr="00147B92">
        <w:rPr>
          <w:sz w:val="28"/>
          <w:szCs w:val="28"/>
        </w:rPr>
        <w:t>На внутренний рынок Республики Беларусь в 200</w:t>
      </w:r>
      <w:r w:rsidR="00D51FB2">
        <w:rPr>
          <w:sz w:val="28"/>
          <w:szCs w:val="28"/>
        </w:rPr>
        <w:t>8</w:t>
      </w:r>
      <w:r w:rsidRPr="00147B92">
        <w:rPr>
          <w:sz w:val="28"/>
          <w:szCs w:val="28"/>
        </w:rPr>
        <w:t>г. было реализовано продукции на сумму 22028,5 млн. бел. руб., что составляет 55,7 % от всей реализации продукции за этот год. На рынок России реализовано за этот период – 12044,8 млн. бел. руб. (30,4 %), на рынок Украины – 4262,5 млн. бел. руб. (10,8 %), другие страны – 1263,7 млн. бел. руб. (3,2 %).</w:t>
      </w:r>
    </w:p>
    <w:p w:rsidR="0016319B" w:rsidRPr="00147B92" w:rsidRDefault="0016319B" w:rsidP="009501F1">
      <w:pPr>
        <w:pStyle w:val="ac"/>
        <w:spacing w:after="0" w:line="360" w:lineRule="auto"/>
        <w:ind w:left="0" w:firstLine="709"/>
        <w:jc w:val="both"/>
        <w:rPr>
          <w:sz w:val="28"/>
          <w:szCs w:val="28"/>
        </w:rPr>
      </w:pPr>
      <w:r w:rsidRPr="00147B92">
        <w:rPr>
          <w:sz w:val="28"/>
          <w:szCs w:val="28"/>
        </w:rPr>
        <w:t>Основными рынками сбыта формовых резинотехнических изделий являются предприятия тракторного и автомобильного машиностроения Республики Беларусь: это: МАЗ, МТЗ, БЕЛАЗ. Российской Федерации: ГАЗ, ЗИЛ.</w:t>
      </w:r>
    </w:p>
    <w:p w:rsidR="0016319B" w:rsidRPr="00147B92" w:rsidRDefault="0016319B" w:rsidP="009501F1">
      <w:pPr>
        <w:pStyle w:val="ac"/>
        <w:spacing w:after="0" w:line="360" w:lineRule="auto"/>
        <w:ind w:left="0" w:firstLine="709"/>
        <w:jc w:val="both"/>
        <w:rPr>
          <w:sz w:val="28"/>
          <w:szCs w:val="28"/>
        </w:rPr>
      </w:pPr>
      <w:r w:rsidRPr="00147B92">
        <w:rPr>
          <w:sz w:val="28"/>
          <w:szCs w:val="28"/>
        </w:rPr>
        <w:t>Основными рынками сбыта рукавов резиновых являются Республика Беларусь, Российская Федерация, Украина. Целевым рынком является Центральный Федеральный</w:t>
      </w:r>
      <w:r>
        <w:rPr>
          <w:sz w:val="28"/>
          <w:szCs w:val="28"/>
        </w:rPr>
        <w:t xml:space="preserve"> </w:t>
      </w:r>
      <w:r w:rsidRPr="00147B92">
        <w:rPr>
          <w:sz w:val="28"/>
          <w:szCs w:val="28"/>
        </w:rPr>
        <w:t>округ</w:t>
      </w:r>
      <w:r>
        <w:rPr>
          <w:sz w:val="28"/>
          <w:szCs w:val="28"/>
        </w:rPr>
        <w:t xml:space="preserve"> </w:t>
      </w:r>
      <w:r w:rsidRPr="00147B92">
        <w:rPr>
          <w:sz w:val="28"/>
          <w:szCs w:val="28"/>
        </w:rPr>
        <w:t>(г. Москва)</w:t>
      </w:r>
      <w:r>
        <w:rPr>
          <w:sz w:val="28"/>
          <w:szCs w:val="28"/>
        </w:rPr>
        <w:t xml:space="preserve"> </w:t>
      </w:r>
      <w:r w:rsidRPr="00147B92">
        <w:rPr>
          <w:sz w:val="28"/>
          <w:szCs w:val="28"/>
        </w:rPr>
        <w:t>на</w:t>
      </w:r>
      <w:r>
        <w:rPr>
          <w:sz w:val="28"/>
          <w:szCs w:val="28"/>
        </w:rPr>
        <w:t xml:space="preserve"> </w:t>
      </w:r>
      <w:r w:rsidRPr="00147B92">
        <w:rPr>
          <w:sz w:val="28"/>
          <w:szCs w:val="28"/>
        </w:rPr>
        <w:t>котором</w:t>
      </w:r>
      <w:r>
        <w:rPr>
          <w:sz w:val="28"/>
          <w:szCs w:val="28"/>
        </w:rPr>
        <w:t xml:space="preserve"> </w:t>
      </w:r>
      <w:r w:rsidRPr="00147B92">
        <w:rPr>
          <w:sz w:val="28"/>
          <w:szCs w:val="28"/>
        </w:rPr>
        <w:t>реализуется</w:t>
      </w:r>
      <w:r>
        <w:rPr>
          <w:sz w:val="28"/>
          <w:szCs w:val="28"/>
        </w:rPr>
        <w:t xml:space="preserve">  </w:t>
      </w:r>
      <w:r w:rsidRPr="00147B92">
        <w:rPr>
          <w:sz w:val="28"/>
          <w:szCs w:val="28"/>
        </w:rPr>
        <w:t>61,1 % данного вида продукции от общего объема продаж в Российской Федерации.</w:t>
      </w:r>
    </w:p>
    <w:p w:rsidR="0016319B" w:rsidRPr="00147B92" w:rsidRDefault="0016319B" w:rsidP="009501F1">
      <w:pPr>
        <w:pStyle w:val="ac"/>
        <w:spacing w:after="0" w:line="360" w:lineRule="auto"/>
        <w:ind w:left="0" w:firstLine="709"/>
        <w:jc w:val="both"/>
        <w:rPr>
          <w:sz w:val="28"/>
          <w:szCs w:val="28"/>
        </w:rPr>
      </w:pPr>
      <w:r w:rsidRPr="00147B92">
        <w:rPr>
          <w:sz w:val="28"/>
          <w:szCs w:val="28"/>
        </w:rPr>
        <w:t>Основная часть панелей слоистых реализуется на заводы тракторного и автомобильного машиностроения – это Ликинский автобусный завод (Российская Федерация) и Запорожский автозавод (Украина).</w:t>
      </w:r>
    </w:p>
    <w:p w:rsidR="0016319B" w:rsidRPr="00147B92" w:rsidRDefault="0016319B" w:rsidP="009501F1">
      <w:pPr>
        <w:pStyle w:val="ac"/>
        <w:spacing w:after="0" w:line="360" w:lineRule="auto"/>
        <w:ind w:left="0" w:firstLine="709"/>
        <w:jc w:val="both"/>
        <w:rPr>
          <w:sz w:val="28"/>
          <w:szCs w:val="28"/>
        </w:rPr>
      </w:pPr>
      <w:r w:rsidRPr="00147B92">
        <w:rPr>
          <w:sz w:val="28"/>
          <w:szCs w:val="28"/>
        </w:rPr>
        <w:t>Основные рынки сбыта: ленты конвейерной и техпластины МБС – Республика Беларусь, Российская Федерация; техпластины ТМКЩ, прокладок битумных противошумных и семя, тукопроводов – Украина.</w:t>
      </w:r>
    </w:p>
    <w:p w:rsidR="0016319B" w:rsidRPr="00147B92" w:rsidRDefault="0016319B" w:rsidP="009501F1">
      <w:pPr>
        <w:pStyle w:val="ac"/>
        <w:spacing w:after="0" w:line="360" w:lineRule="auto"/>
        <w:ind w:left="0" w:firstLine="709"/>
        <w:jc w:val="both"/>
        <w:rPr>
          <w:sz w:val="28"/>
          <w:szCs w:val="28"/>
        </w:rPr>
      </w:pPr>
      <w:r w:rsidRPr="00147B92">
        <w:rPr>
          <w:sz w:val="28"/>
          <w:szCs w:val="28"/>
        </w:rPr>
        <w:t>С целью расширения рынков сбыта, ведется работа и заключается договора по созданию дилерских центров:</w:t>
      </w:r>
    </w:p>
    <w:p w:rsidR="0016319B" w:rsidRPr="00147B92" w:rsidRDefault="0016319B" w:rsidP="009501F1">
      <w:pPr>
        <w:pStyle w:val="ac"/>
        <w:numPr>
          <w:ilvl w:val="0"/>
          <w:numId w:val="2"/>
        </w:numPr>
        <w:tabs>
          <w:tab w:val="clear" w:pos="1080"/>
          <w:tab w:val="num" w:pos="1418"/>
        </w:tabs>
        <w:spacing w:after="0" w:line="360" w:lineRule="auto"/>
        <w:ind w:left="0" w:firstLine="709"/>
        <w:jc w:val="both"/>
        <w:rPr>
          <w:sz w:val="28"/>
          <w:szCs w:val="28"/>
        </w:rPr>
      </w:pPr>
      <w:r w:rsidRPr="00147B92">
        <w:rPr>
          <w:sz w:val="28"/>
          <w:szCs w:val="28"/>
        </w:rPr>
        <w:t>в Российской Федерации (Центральный регион, Северо - Западный регион, Южный Федеральный округ, Сибирский Федеральный округ) по реализации рукавов для газовой сварки и резки металлов, ремней зубчатых и изделий из полиуретана;</w:t>
      </w:r>
    </w:p>
    <w:p w:rsidR="0016319B" w:rsidRPr="00147B92" w:rsidRDefault="0016319B" w:rsidP="009501F1">
      <w:pPr>
        <w:pStyle w:val="ac"/>
        <w:numPr>
          <w:ilvl w:val="0"/>
          <w:numId w:val="2"/>
        </w:numPr>
        <w:tabs>
          <w:tab w:val="clear" w:pos="1080"/>
          <w:tab w:val="num" w:pos="1418"/>
        </w:tabs>
        <w:spacing w:after="0" w:line="360" w:lineRule="auto"/>
        <w:ind w:left="0" w:firstLine="709"/>
        <w:jc w:val="both"/>
        <w:rPr>
          <w:sz w:val="28"/>
          <w:szCs w:val="28"/>
        </w:rPr>
      </w:pPr>
      <w:r w:rsidRPr="00147B92">
        <w:rPr>
          <w:sz w:val="28"/>
          <w:szCs w:val="28"/>
        </w:rPr>
        <w:t>в Украине и в Узбекистане – по реализации рукавов для газовой сварки и резки металлов;</w:t>
      </w:r>
    </w:p>
    <w:p w:rsidR="0016319B" w:rsidRPr="00147B92" w:rsidRDefault="0016319B" w:rsidP="009501F1">
      <w:pPr>
        <w:pStyle w:val="ac"/>
        <w:numPr>
          <w:ilvl w:val="0"/>
          <w:numId w:val="2"/>
        </w:numPr>
        <w:tabs>
          <w:tab w:val="clear" w:pos="1080"/>
          <w:tab w:val="num" w:pos="1418"/>
        </w:tabs>
        <w:spacing w:after="0" w:line="360" w:lineRule="auto"/>
        <w:ind w:left="0" w:firstLine="709"/>
        <w:jc w:val="both"/>
        <w:rPr>
          <w:sz w:val="28"/>
          <w:szCs w:val="28"/>
        </w:rPr>
      </w:pPr>
      <w:r w:rsidRPr="00147B92">
        <w:rPr>
          <w:sz w:val="28"/>
          <w:szCs w:val="28"/>
        </w:rPr>
        <w:t>в Республике Беларусь (формовые РТИ);</w:t>
      </w:r>
    </w:p>
    <w:p w:rsidR="0016319B" w:rsidRPr="00147B92" w:rsidRDefault="0016319B" w:rsidP="009501F1">
      <w:pPr>
        <w:pStyle w:val="ac"/>
        <w:numPr>
          <w:ilvl w:val="0"/>
          <w:numId w:val="2"/>
        </w:numPr>
        <w:tabs>
          <w:tab w:val="clear" w:pos="1080"/>
          <w:tab w:val="num" w:pos="1418"/>
        </w:tabs>
        <w:spacing w:after="0" w:line="360" w:lineRule="auto"/>
        <w:ind w:left="0" w:firstLine="709"/>
        <w:jc w:val="both"/>
        <w:rPr>
          <w:sz w:val="28"/>
          <w:szCs w:val="28"/>
        </w:rPr>
      </w:pPr>
      <w:r w:rsidRPr="00147B92">
        <w:rPr>
          <w:sz w:val="28"/>
          <w:szCs w:val="28"/>
        </w:rPr>
        <w:t>в Латвии – по реализации настилов из резиновых плит для железнодорожных переездов.</w:t>
      </w:r>
    </w:p>
    <w:p w:rsidR="0016319B" w:rsidRPr="00147B92" w:rsidRDefault="0016319B" w:rsidP="009501F1">
      <w:pPr>
        <w:pStyle w:val="ac"/>
        <w:spacing w:after="0" w:line="360" w:lineRule="auto"/>
        <w:ind w:left="0" w:firstLine="709"/>
        <w:jc w:val="both"/>
        <w:rPr>
          <w:sz w:val="28"/>
          <w:szCs w:val="28"/>
        </w:rPr>
      </w:pPr>
      <w:r w:rsidRPr="00147B92">
        <w:rPr>
          <w:sz w:val="28"/>
          <w:szCs w:val="28"/>
        </w:rPr>
        <w:t>В г. Гомеле и Гомельской области представителем завода является ОДО «Нестерка» - по реализации всего ассортимента продукции.</w:t>
      </w:r>
      <w:r>
        <w:rPr>
          <w:sz w:val="28"/>
          <w:szCs w:val="28"/>
        </w:rPr>
        <w:t xml:space="preserve"> </w:t>
      </w:r>
    </w:p>
    <w:p w:rsidR="0016319B" w:rsidRPr="00147B92" w:rsidRDefault="0016319B" w:rsidP="009501F1">
      <w:pPr>
        <w:widowControl/>
        <w:tabs>
          <w:tab w:val="left" w:pos="-851"/>
        </w:tabs>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Цены и ценовая политика – одна из главных составляющих комплекса маркетинга на ОАО «Беларусьрезинотехника». От того, насколько правильно и продуманно построена ценовая политика, зависят коммерческие результаты, степень эффективности всей производственно-сбытовой деятельности предприятия. </w:t>
      </w:r>
    </w:p>
    <w:p w:rsidR="0016319B" w:rsidRPr="00147B92" w:rsidRDefault="0016319B" w:rsidP="009501F1">
      <w:pPr>
        <w:widowControl/>
        <w:tabs>
          <w:tab w:val="left" w:pos="-851"/>
        </w:tabs>
        <w:spacing w:line="360" w:lineRule="auto"/>
        <w:ind w:firstLine="709"/>
        <w:jc w:val="both"/>
        <w:rPr>
          <w:rFonts w:ascii="Times New Roman" w:hAnsi="Times New Roman"/>
          <w:sz w:val="28"/>
          <w:szCs w:val="28"/>
        </w:rPr>
      </w:pPr>
      <w:r w:rsidRPr="00147B92">
        <w:rPr>
          <w:rFonts w:ascii="Times New Roman" w:hAnsi="Times New Roman"/>
          <w:sz w:val="28"/>
          <w:szCs w:val="28"/>
        </w:rPr>
        <w:t>Суть ценовой политики</w:t>
      </w:r>
      <w:r>
        <w:rPr>
          <w:rFonts w:ascii="Times New Roman" w:hAnsi="Times New Roman"/>
          <w:sz w:val="28"/>
          <w:szCs w:val="28"/>
        </w:rPr>
        <w:t xml:space="preserve"> </w:t>
      </w:r>
      <w:r w:rsidRPr="00147B92">
        <w:rPr>
          <w:rFonts w:ascii="Times New Roman" w:hAnsi="Times New Roman"/>
          <w:sz w:val="28"/>
          <w:szCs w:val="28"/>
        </w:rPr>
        <w:t>ОАО БРТ состоит в том, чтобы устанавливать на товары такие цены и так варьировать ими в зависимости от положения на рынке, чтобы увеличить</w:t>
      </w:r>
      <w:r>
        <w:rPr>
          <w:rFonts w:ascii="Times New Roman" w:hAnsi="Times New Roman"/>
          <w:sz w:val="28"/>
          <w:szCs w:val="28"/>
        </w:rPr>
        <w:t xml:space="preserve"> </w:t>
      </w:r>
      <w:r w:rsidRPr="00147B92">
        <w:rPr>
          <w:rFonts w:ascii="Times New Roman" w:hAnsi="Times New Roman"/>
          <w:sz w:val="28"/>
          <w:szCs w:val="28"/>
        </w:rPr>
        <w:t>долю рынка, обеспечить конкурентоспособность товаров по ценовым показателям, намеченный объем прибыли и решать другие задачи. При стратегии ценообразования, основанной на спросе, цену определяют на базе максимальной цены, приемлемой для потребления с учетом спроса на данную продукцию. В область ценовой политики предприятия входят вопросы оптовых и розничных цен, все стадии ценообразования, тактика определения начальной цены товара, тактика коррекции цены. Решая эти вопросы</w:t>
      </w:r>
      <w:r w:rsidR="00F0291D">
        <w:rPr>
          <w:rFonts w:ascii="Times New Roman" w:hAnsi="Times New Roman"/>
          <w:sz w:val="28"/>
          <w:szCs w:val="28"/>
        </w:rPr>
        <w:t>,</w:t>
      </w:r>
      <w:r w:rsidRPr="00147B92">
        <w:rPr>
          <w:rFonts w:ascii="Times New Roman" w:hAnsi="Times New Roman"/>
          <w:sz w:val="28"/>
          <w:szCs w:val="28"/>
        </w:rPr>
        <w:t xml:space="preserve"> бюро маркетинга рекомендуют отделу цен устанавливать на товар наиболее оптимальные цены.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Факторы, влияющие на уровень цен на ОАО «Беларусьрезинотехника»: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издержки производства;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цены конкурентов;</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величина спроса;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транспортные издержки;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выплаты посредникам;</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импортные пошлины и иные сборы;</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реклама и иные элементы стимулирования сбыта.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При определении цены на предприятии анализируются все из вышеперечисленных факторов, а также принимаются во внимание некоторые другие моменты, к примеру фазы ЖЦТ.</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 конкуренции за рынки сбыта можно получить преимущество только за счет высокого качества и конкурентоспособных цен, гибкой ценовой политики, создание и развитие дилерской сети, поддержание устойчивого имиджа предприятия</w:t>
      </w:r>
      <w:r>
        <w:rPr>
          <w:rFonts w:ascii="Times New Roman" w:hAnsi="Times New Roman"/>
          <w:sz w:val="28"/>
          <w:szCs w:val="28"/>
        </w:rPr>
        <w:t xml:space="preserve"> </w:t>
      </w:r>
      <w:r w:rsidRPr="00147B92">
        <w:rPr>
          <w:rFonts w:ascii="Times New Roman" w:hAnsi="Times New Roman"/>
          <w:sz w:val="28"/>
          <w:szCs w:val="28"/>
        </w:rPr>
        <w:t>как высоконадежного партнера, неукоснительно выполняющего договорные обязательства, постоянно работающего над совершенствованием, модернизаций своей продукции, внедряющего новейшие технологии для повышения качества изделий ОАО «Беларусьрезинотехника» стимулирует сбыт, следующими способах привлечения потребителей:</w:t>
      </w:r>
    </w:p>
    <w:p w:rsidR="0016319B" w:rsidRPr="00147B92" w:rsidRDefault="0016319B" w:rsidP="009501F1">
      <w:pPr>
        <w:widowControl/>
        <w:numPr>
          <w:ilvl w:val="0"/>
          <w:numId w:val="27"/>
        </w:numPr>
        <w:tabs>
          <w:tab w:val="clear" w:pos="2439"/>
          <w:tab w:val="num" w:pos="936"/>
        </w:tabs>
        <w:spacing w:line="360" w:lineRule="auto"/>
        <w:ind w:left="0" w:firstLine="709"/>
        <w:jc w:val="both"/>
        <w:rPr>
          <w:rFonts w:ascii="Times New Roman" w:hAnsi="Times New Roman"/>
          <w:sz w:val="28"/>
          <w:szCs w:val="28"/>
        </w:rPr>
      </w:pPr>
      <w:r w:rsidRPr="00147B92">
        <w:rPr>
          <w:rFonts w:ascii="Times New Roman" w:hAnsi="Times New Roman"/>
          <w:sz w:val="28"/>
          <w:szCs w:val="28"/>
        </w:rPr>
        <w:t>Предоставление удобной системы оплаты</w:t>
      </w:r>
      <w:r>
        <w:rPr>
          <w:rFonts w:ascii="Times New Roman" w:hAnsi="Times New Roman"/>
          <w:sz w:val="28"/>
          <w:szCs w:val="28"/>
        </w:rPr>
        <w:t xml:space="preserve"> </w:t>
      </w:r>
      <w:r w:rsidRPr="00147B92">
        <w:rPr>
          <w:rFonts w:ascii="Times New Roman" w:hAnsi="Times New Roman"/>
          <w:sz w:val="28"/>
          <w:szCs w:val="28"/>
        </w:rPr>
        <w:t>(к примеру, снижение доли предоплаты до 40% с последующим разделением оставшегося платежа на две части);</w:t>
      </w:r>
    </w:p>
    <w:p w:rsidR="0016319B" w:rsidRPr="00147B92" w:rsidRDefault="0016319B" w:rsidP="009501F1">
      <w:pPr>
        <w:widowControl/>
        <w:numPr>
          <w:ilvl w:val="0"/>
          <w:numId w:val="27"/>
        </w:numPr>
        <w:tabs>
          <w:tab w:val="clear" w:pos="2439"/>
          <w:tab w:val="num" w:pos="936"/>
        </w:tabs>
        <w:spacing w:line="360" w:lineRule="auto"/>
        <w:ind w:left="0" w:firstLine="709"/>
        <w:jc w:val="both"/>
        <w:rPr>
          <w:rFonts w:ascii="Times New Roman" w:hAnsi="Times New Roman"/>
          <w:sz w:val="28"/>
          <w:szCs w:val="28"/>
        </w:rPr>
      </w:pPr>
      <w:r w:rsidRPr="00147B92">
        <w:rPr>
          <w:rFonts w:ascii="Times New Roman" w:hAnsi="Times New Roman"/>
          <w:sz w:val="28"/>
          <w:szCs w:val="28"/>
        </w:rPr>
        <w:t>Предоставление скидок покупателям, обратившимся повторно;</w:t>
      </w:r>
    </w:p>
    <w:p w:rsidR="0016319B" w:rsidRPr="00147B92" w:rsidRDefault="0016319B" w:rsidP="009501F1">
      <w:pPr>
        <w:widowControl/>
        <w:numPr>
          <w:ilvl w:val="0"/>
          <w:numId w:val="27"/>
        </w:numPr>
        <w:tabs>
          <w:tab w:val="clear" w:pos="2439"/>
          <w:tab w:val="num" w:pos="936"/>
        </w:tabs>
        <w:spacing w:line="360" w:lineRule="auto"/>
        <w:ind w:left="0" w:firstLine="709"/>
        <w:jc w:val="both"/>
        <w:rPr>
          <w:rFonts w:ascii="Times New Roman" w:hAnsi="Times New Roman"/>
          <w:sz w:val="28"/>
          <w:szCs w:val="28"/>
        </w:rPr>
      </w:pPr>
      <w:r w:rsidRPr="00147B92">
        <w:rPr>
          <w:rFonts w:ascii="Times New Roman" w:hAnsi="Times New Roman"/>
          <w:sz w:val="28"/>
          <w:szCs w:val="28"/>
        </w:rPr>
        <w:t>Предложение платного сервисного обслуживания оборудования после истечения гарантийного срока эксплуатации;</w:t>
      </w:r>
    </w:p>
    <w:p w:rsidR="0016319B" w:rsidRPr="00147B92" w:rsidRDefault="0016319B" w:rsidP="009501F1">
      <w:pPr>
        <w:widowControl/>
        <w:numPr>
          <w:ilvl w:val="0"/>
          <w:numId w:val="27"/>
        </w:numPr>
        <w:tabs>
          <w:tab w:val="clear" w:pos="2439"/>
          <w:tab w:val="num" w:pos="936"/>
        </w:tabs>
        <w:spacing w:line="360" w:lineRule="auto"/>
        <w:ind w:left="0" w:firstLine="709"/>
        <w:jc w:val="both"/>
        <w:rPr>
          <w:rFonts w:ascii="Times New Roman" w:hAnsi="Times New Roman"/>
          <w:sz w:val="28"/>
          <w:szCs w:val="28"/>
        </w:rPr>
      </w:pPr>
      <w:r w:rsidRPr="00147B92">
        <w:rPr>
          <w:rFonts w:ascii="Times New Roman" w:hAnsi="Times New Roman"/>
          <w:sz w:val="28"/>
          <w:szCs w:val="28"/>
        </w:rPr>
        <w:t>Предоставление возможности приобретения дорогостоящего оборудования в лизинг.</w:t>
      </w:r>
    </w:p>
    <w:p w:rsidR="0016319B" w:rsidRPr="00147B92" w:rsidRDefault="0016319B" w:rsidP="009501F1">
      <w:pPr>
        <w:pStyle w:val="ac"/>
        <w:spacing w:after="0" w:line="360" w:lineRule="auto"/>
        <w:ind w:left="0" w:firstLine="709"/>
        <w:jc w:val="both"/>
        <w:rPr>
          <w:sz w:val="28"/>
          <w:szCs w:val="28"/>
        </w:rPr>
      </w:pPr>
      <w:r w:rsidRPr="00147B92">
        <w:rPr>
          <w:sz w:val="28"/>
          <w:szCs w:val="28"/>
        </w:rPr>
        <w:t>Для повышения эффективности сбытовой деятельности предприятию целесообразно использовать многоканальные системы распределения продукции с целью максимального охвата целевых рынков.</w:t>
      </w:r>
    </w:p>
    <w:p w:rsidR="0016319B" w:rsidRPr="00147B92" w:rsidRDefault="0016319B" w:rsidP="009501F1">
      <w:pPr>
        <w:pStyle w:val="ac"/>
        <w:spacing w:after="0" w:line="360" w:lineRule="auto"/>
        <w:ind w:left="0" w:firstLine="709"/>
        <w:jc w:val="both"/>
        <w:rPr>
          <w:sz w:val="28"/>
          <w:szCs w:val="28"/>
        </w:rPr>
      </w:pPr>
      <w:r w:rsidRPr="00147B92">
        <w:rPr>
          <w:sz w:val="28"/>
          <w:szCs w:val="28"/>
        </w:rPr>
        <w:t xml:space="preserve">В целях привлечения заказчиков ОАО «Беларусьрезинотехника» принимает участие в международных выставках: </w:t>
      </w:r>
    </w:p>
    <w:p w:rsidR="0016319B" w:rsidRPr="00147B92" w:rsidRDefault="0016319B" w:rsidP="009501F1">
      <w:pPr>
        <w:pStyle w:val="ac"/>
        <w:numPr>
          <w:ilvl w:val="0"/>
          <w:numId w:val="29"/>
        </w:numPr>
        <w:tabs>
          <w:tab w:val="clear" w:pos="860"/>
          <w:tab w:val="num" w:pos="78"/>
        </w:tabs>
        <w:spacing w:after="0" w:line="360" w:lineRule="auto"/>
        <w:ind w:left="0" w:firstLine="709"/>
        <w:jc w:val="both"/>
        <w:rPr>
          <w:sz w:val="28"/>
          <w:szCs w:val="28"/>
        </w:rPr>
      </w:pPr>
      <w:r w:rsidRPr="00147B92">
        <w:rPr>
          <w:sz w:val="28"/>
          <w:szCs w:val="28"/>
        </w:rPr>
        <w:t xml:space="preserve">Москва, «Красная Пресня»: выставки в </w:t>
      </w:r>
      <w:smartTag w:uri="urn:schemas-microsoft-com:office:smarttags" w:element="metricconverter">
        <w:smartTagPr>
          <w:attr w:name="ProductID" w:val="2002 г"/>
        </w:smartTagPr>
        <w:r w:rsidRPr="00147B92">
          <w:rPr>
            <w:sz w:val="28"/>
            <w:szCs w:val="28"/>
          </w:rPr>
          <w:t>2002 г</w:t>
        </w:r>
      </w:smartTag>
      <w:r w:rsidRPr="00147B92">
        <w:rPr>
          <w:sz w:val="28"/>
          <w:szCs w:val="28"/>
        </w:rPr>
        <w:t xml:space="preserve">., 2003г. по теме: «Химия, резиновая промышленность». </w:t>
      </w:r>
    </w:p>
    <w:p w:rsidR="0016319B" w:rsidRPr="00147B92" w:rsidRDefault="0016319B" w:rsidP="009501F1">
      <w:pPr>
        <w:pStyle w:val="ac"/>
        <w:numPr>
          <w:ilvl w:val="0"/>
          <w:numId w:val="29"/>
        </w:numPr>
        <w:tabs>
          <w:tab w:val="clear" w:pos="860"/>
          <w:tab w:val="num" w:pos="78"/>
        </w:tabs>
        <w:spacing w:after="0" w:line="360" w:lineRule="auto"/>
        <w:ind w:left="0" w:firstLine="709"/>
        <w:jc w:val="both"/>
        <w:rPr>
          <w:sz w:val="28"/>
          <w:szCs w:val="28"/>
        </w:rPr>
      </w:pPr>
      <w:r w:rsidRPr="00147B92">
        <w:rPr>
          <w:sz w:val="28"/>
          <w:szCs w:val="28"/>
        </w:rPr>
        <w:t xml:space="preserve">Владимир, выставка на тему: «Промышленный потенциал Владимирской области». Экономический эффект составил 1050 долларов США; </w:t>
      </w:r>
    </w:p>
    <w:p w:rsidR="0016319B" w:rsidRPr="00147B92" w:rsidRDefault="0016319B" w:rsidP="009501F1">
      <w:pPr>
        <w:pStyle w:val="ac"/>
        <w:numPr>
          <w:ilvl w:val="0"/>
          <w:numId w:val="29"/>
        </w:numPr>
        <w:tabs>
          <w:tab w:val="clear" w:pos="860"/>
          <w:tab w:val="num" w:pos="78"/>
        </w:tabs>
        <w:spacing w:after="0" w:line="360" w:lineRule="auto"/>
        <w:ind w:left="0" w:firstLine="709"/>
        <w:jc w:val="both"/>
        <w:rPr>
          <w:sz w:val="28"/>
          <w:szCs w:val="28"/>
        </w:rPr>
      </w:pPr>
      <w:r w:rsidRPr="00147B92">
        <w:rPr>
          <w:sz w:val="28"/>
          <w:szCs w:val="28"/>
        </w:rPr>
        <w:t xml:space="preserve">Киев, выставка «Химукраина». Суммарный экономический эффект - 720 долларов США; </w:t>
      </w:r>
    </w:p>
    <w:p w:rsidR="0016319B" w:rsidRPr="00147B92" w:rsidRDefault="0016319B" w:rsidP="009501F1">
      <w:pPr>
        <w:pStyle w:val="ac"/>
        <w:numPr>
          <w:ilvl w:val="0"/>
          <w:numId w:val="29"/>
        </w:numPr>
        <w:tabs>
          <w:tab w:val="clear" w:pos="860"/>
          <w:tab w:val="num" w:pos="78"/>
        </w:tabs>
        <w:spacing w:after="0" w:line="360" w:lineRule="auto"/>
        <w:ind w:left="0" w:firstLine="709"/>
        <w:jc w:val="both"/>
        <w:rPr>
          <w:sz w:val="28"/>
          <w:szCs w:val="28"/>
        </w:rPr>
      </w:pPr>
      <w:r w:rsidRPr="00147B92">
        <w:rPr>
          <w:sz w:val="28"/>
          <w:szCs w:val="28"/>
        </w:rPr>
        <w:t xml:space="preserve">Саратов, «Химия», </w:t>
      </w:r>
      <w:smartTag w:uri="urn:schemas-microsoft-com:office:smarttags" w:element="metricconverter">
        <w:smartTagPr>
          <w:attr w:name="ProductID" w:val="2007 г"/>
        </w:smartTagPr>
        <w:r w:rsidRPr="00147B92">
          <w:rPr>
            <w:sz w:val="28"/>
            <w:szCs w:val="28"/>
          </w:rPr>
          <w:t>200</w:t>
        </w:r>
        <w:r w:rsidR="00D51FB2">
          <w:rPr>
            <w:sz w:val="28"/>
            <w:szCs w:val="28"/>
          </w:rPr>
          <w:t>7</w:t>
        </w:r>
        <w:r w:rsidRPr="00147B92">
          <w:rPr>
            <w:sz w:val="28"/>
            <w:szCs w:val="28"/>
          </w:rPr>
          <w:t xml:space="preserve"> г</w:t>
        </w:r>
      </w:smartTag>
      <w:r w:rsidRPr="00147B92">
        <w:rPr>
          <w:sz w:val="28"/>
          <w:szCs w:val="28"/>
        </w:rPr>
        <w:t xml:space="preserve">. Заключены договора на формовые РТИ, рукава, изделия из полиуретана. Экономический эффект составил 1790000 российских рублей; </w:t>
      </w:r>
    </w:p>
    <w:p w:rsidR="0016319B" w:rsidRPr="00147B92" w:rsidRDefault="0016319B" w:rsidP="009501F1">
      <w:pPr>
        <w:pStyle w:val="ac"/>
        <w:numPr>
          <w:ilvl w:val="0"/>
          <w:numId w:val="29"/>
        </w:numPr>
        <w:tabs>
          <w:tab w:val="clear" w:pos="860"/>
          <w:tab w:val="num" w:pos="78"/>
        </w:tabs>
        <w:spacing w:after="0" w:line="360" w:lineRule="auto"/>
        <w:ind w:left="0" w:firstLine="709"/>
        <w:jc w:val="both"/>
        <w:rPr>
          <w:sz w:val="28"/>
          <w:szCs w:val="28"/>
        </w:rPr>
      </w:pPr>
      <w:r w:rsidRPr="00147B92">
        <w:rPr>
          <w:sz w:val="28"/>
          <w:szCs w:val="28"/>
        </w:rPr>
        <w:t xml:space="preserve">Белгород, «Промышленность Белгородской области» - выставка о строительных материалах. Экономический эффект равен 12870 долларов США; </w:t>
      </w:r>
    </w:p>
    <w:p w:rsidR="0016319B" w:rsidRPr="00147B92" w:rsidRDefault="0016319B" w:rsidP="009501F1">
      <w:pPr>
        <w:pStyle w:val="ac"/>
        <w:numPr>
          <w:ilvl w:val="0"/>
          <w:numId w:val="29"/>
        </w:numPr>
        <w:tabs>
          <w:tab w:val="clear" w:pos="860"/>
          <w:tab w:val="num" w:pos="78"/>
        </w:tabs>
        <w:spacing w:after="0" w:line="360" w:lineRule="auto"/>
        <w:ind w:left="0" w:firstLine="709"/>
        <w:jc w:val="both"/>
        <w:rPr>
          <w:sz w:val="28"/>
          <w:szCs w:val="28"/>
        </w:rPr>
      </w:pPr>
      <w:r w:rsidRPr="00147B92">
        <w:rPr>
          <w:sz w:val="28"/>
          <w:szCs w:val="28"/>
        </w:rPr>
        <w:t>Минск, международная выставка «Автошоу-2002». Заключены договора. Экономический эффект составил 7970 долларов США.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Бюро маркетинга разрабатывает план маркетинга. Для предприятия ОАО «Беларусьрезинотехника» основополагающая стратегия для разработки плана маркетинга заключается в следующем: деятельность предприятия на существующих рынках с существующими и новыми товарами и деятельность предприятия на новых рынках с существующими товарами.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При оценке рынков сбыта два приоритетных – рынок Республики Беларусь и рынок Российской Федерации. На внутреннем рынке эта стратегия будет выражаться в увеличении количества заказчиков за счет предложения новых товаров (рукава для накачивания шин) и расширения ассортимента уже существующего товара (формовые РТИ). Увеличение объемов поставок продукции постоянным крупным потребителям будет достигнуто за счет улучшения качества изделий, сокращения сроков технической подготовки производства, более четкого планирования потребности и своевременной поставки сырья.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ОАО «Беларусьрезинотехника» занимается сертификацией продукции с </w:t>
      </w:r>
      <w:smartTag w:uri="urn:schemas-microsoft-com:office:smarttags" w:element="metricconverter">
        <w:smartTagPr>
          <w:attr w:name="ProductID" w:val="1996 г"/>
        </w:smartTagPr>
        <w:r w:rsidRPr="00147B92">
          <w:rPr>
            <w:rFonts w:ascii="Times New Roman" w:hAnsi="Times New Roman"/>
            <w:sz w:val="28"/>
            <w:szCs w:val="28"/>
          </w:rPr>
          <w:t>1996 г</w:t>
        </w:r>
      </w:smartTag>
      <w:r w:rsidRPr="00147B92">
        <w:rPr>
          <w:rFonts w:ascii="Times New Roman" w:hAnsi="Times New Roman"/>
          <w:sz w:val="28"/>
          <w:szCs w:val="28"/>
        </w:rPr>
        <w:t xml:space="preserve">. В настоящее время проведена добровольная сертификация восьми видов продукции, которые пользуются повышенным спросом у потребителей - это формовые, неформовые резинотехнические изделия и рукава. Сертификация продукции проводилась Органом по сертификации промышленных товаров РУП «Бобруйский ЦСМС», который и осуществляет инспекционный контроль сертифицированной продукции.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Испытания сертифицированной продукции проводит центральная лаборатория, которая аккредитована в системе аккредитации проверочных и испытательных лабораторий Республики Беларусь (аттестат аккредитации № 112 02.02.0095, дата регистрации 24.04.95 г., срок действия аттестата до 20.04.2006 г.). </w:t>
      </w:r>
    </w:p>
    <w:p w:rsidR="0016319B" w:rsidRPr="00253CF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Учитывая требования времени и потребителей руководство ОАО «Беларусьрезинотехника» приняло решение о создании системы менеджмента качества (СМК) в соответствии с требованиями ГОСТ Р. ИСО 9001 – 2001 «Системы менеджмента качества. Требования».</w:t>
      </w:r>
      <w:r>
        <w:rPr>
          <w:rFonts w:ascii="Times New Roman" w:hAnsi="Times New Roman"/>
          <w:sz w:val="28"/>
          <w:szCs w:val="28"/>
        </w:rPr>
        <w:t xml:space="preserve"> </w:t>
      </w:r>
      <w:r w:rsidRPr="00147B92">
        <w:rPr>
          <w:rFonts w:ascii="Times New Roman" w:hAnsi="Times New Roman"/>
          <w:sz w:val="28"/>
          <w:szCs w:val="28"/>
        </w:rPr>
        <w:t xml:space="preserve"> Изданы приказы руководства по организации о создании СМК, принята Политика в области качества, определены.</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Основные цели предприятия:</w:t>
      </w:r>
    </w:p>
    <w:p w:rsidR="0016319B" w:rsidRPr="00147B92" w:rsidRDefault="0016319B" w:rsidP="009501F1">
      <w:pPr>
        <w:widowControl/>
        <w:numPr>
          <w:ilvl w:val="0"/>
          <w:numId w:val="2"/>
        </w:numPr>
        <w:spacing w:line="360" w:lineRule="auto"/>
        <w:ind w:left="0" w:firstLine="709"/>
        <w:jc w:val="both"/>
        <w:rPr>
          <w:rFonts w:ascii="Times New Roman" w:hAnsi="Times New Roman"/>
          <w:sz w:val="28"/>
          <w:szCs w:val="28"/>
        </w:rPr>
      </w:pPr>
      <w:r w:rsidRPr="00147B92">
        <w:rPr>
          <w:rFonts w:ascii="Times New Roman" w:hAnsi="Times New Roman"/>
          <w:sz w:val="28"/>
          <w:szCs w:val="28"/>
        </w:rPr>
        <w:t>создать в течение 7-10 лет высокорентабельное, мобильное, конкурентоспособное предприятие по многопрофильному производству резинотехнических изделий в СНГ;</w:t>
      </w:r>
    </w:p>
    <w:p w:rsidR="0016319B" w:rsidRPr="00147B92" w:rsidRDefault="0016319B" w:rsidP="009501F1">
      <w:pPr>
        <w:widowControl/>
        <w:numPr>
          <w:ilvl w:val="0"/>
          <w:numId w:val="2"/>
        </w:numPr>
        <w:spacing w:line="360" w:lineRule="auto"/>
        <w:ind w:left="0" w:firstLine="709"/>
        <w:jc w:val="both"/>
        <w:rPr>
          <w:rFonts w:ascii="Times New Roman" w:hAnsi="Times New Roman"/>
          <w:sz w:val="28"/>
          <w:szCs w:val="28"/>
        </w:rPr>
      </w:pPr>
      <w:r w:rsidRPr="00147B92">
        <w:rPr>
          <w:rFonts w:ascii="Times New Roman" w:hAnsi="Times New Roman"/>
          <w:sz w:val="28"/>
          <w:szCs w:val="28"/>
        </w:rPr>
        <w:t>достичь к 2013 году оптимальное соотношение качества и цены, обеспечить персоналу высокий заработок, создать все условия для решения социальных и других проблем.</w:t>
      </w:r>
    </w:p>
    <w:p w:rsidR="0016319B" w:rsidRPr="00147B92" w:rsidRDefault="0016319B" w:rsidP="009501F1">
      <w:pPr>
        <w:pStyle w:val="ac"/>
        <w:spacing w:after="0" w:line="360" w:lineRule="auto"/>
        <w:ind w:left="0" w:firstLine="709"/>
        <w:jc w:val="both"/>
        <w:rPr>
          <w:sz w:val="28"/>
          <w:szCs w:val="28"/>
        </w:rPr>
      </w:pPr>
      <w:r w:rsidRPr="00147B92">
        <w:rPr>
          <w:sz w:val="28"/>
          <w:szCs w:val="28"/>
        </w:rPr>
        <w:t>Сегодня РТИ рассматривает СМК как средство для создания взаимоотношений на предприятии, способствующих повышению конкурентоспособности и сбыта продукции на внутренних и внешних рынках, а также увеличения доли экспортной продукции в общем объеме производства и реализации.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 соответствии с планом создания и развития СМК определены основные, обеспечивающие и управленческие процессы. Разработаны Руководство по качеству, документированные процедуры и план проведения внутреннего аудита.</w:t>
      </w:r>
    </w:p>
    <w:p w:rsidR="0016319B" w:rsidRPr="00815043"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ОАО «Беларусьрезинотехника» на внутреннем рынке не имеет серьезной конкуренции. Такие предприятия, как Борисовский завод РТИ, Кричевский завод РТИ, Могилевский регенератный завод – специализируются на других ви</w:t>
      </w:r>
      <w:r>
        <w:rPr>
          <w:rFonts w:ascii="Times New Roman" w:hAnsi="Times New Roman"/>
          <w:sz w:val="28"/>
          <w:szCs w:val="28"/>
        </w:rPr>
        <w:t>дах продукции.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Основными и серьезными конкурентами на внешних рынках являются:</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 Украина. ОАО «Белоцерковский завод РТИ» (ООО «Интер-РТИ»), г. Белая Церковь,</w:t>
      </w:r>
      <w:r>
        <w:rPr>
          <w:rFonts w:ascii="Times New Roman" w:hAnsi="Times New Roman"/>
          <w:sz w:val="28"/>
          <w:szCs w:val="28"/>
        </w:rPr>
        <w:t xml:space="preserve"> </w:t>
      </w:r>
      <w:r w:rsidRPr="00147B92">
        <w:rPr>
          <w:rFonts w:ascii="Times New Roman" w:hAnsi="Times New Roman"/>
          <w:sz w:val="28"/>
          <w:szCs w:val="28"/>
        </w:rPr>
        <w:t>(манжеты, резиновые запчасти к сельхозмашинам и агрегатам, резиновые запчасти к трактору МТЗ-80, РТИ для железных дорог и железнодорожного транспорта).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2. Россия. </w:t>
      </w:r>
      <w:r w:rsidRPr="00147B92">
        <w:rPr>
          <w:rFonts w:ascii="Times New Roman" w:hAnsi="Times New Roman"/>
          <w:bCs/>
          <w:sz w:val="28"/>
          <w:szCs w:val="28"/>
        </w:rPr>
        <w:t xml:space="preserve">ЗАО «КВАРТ» (Камско-Волжское Акционерное Общество </w:t>
      </w:r>
      <w:r w:rsidRPr="00147B92">
        <w:rPr>
          <w:rFonts w:ascii="Times New Roman" w:hAnsi="Times New Roman"/>
          <w:sz w:val="28"/>
          <w:szCs w:val="28"/>
        </w:rPr>
        <w:t>Резинотехники), г. Казань, Татарстан,</w:t>
      </w:r>
      <w:r>
        <w:rPr>
          <w:rFonts w:ascii="Times New Roman" w:hAnsi="Times New Roman"/>
          <w:sz w:val="28"/>
          <w:szCs w:val="28"/>
        </w:rPr>
        <w:t xml:space="preserve"> </w:t>
      </w:r>
      <w:r w:rsidRPr="00147B92">
        <w:rPr>
          <w:rFonts w:ascii="Times New Roman" w:hAnsi="Times New Roman"/>
          <w:sz w:val="28"/>
          <w:szCs w:val="28"/>
        </w:rPr>
        <w:t xml:space="preserve">(рукава, резиновые смеси, тех-пластины, формовые и неформовые РТИ, герметики, мастики, клей, покрытия кровельные и напольные, ТНП, гуммирование валов).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3.</w:t>
      </w:r>
      <w:r>
        <w:rPr>
          <w:rFonts w:ascii="Times New Roman" w:hAnsi="Times New Roman"/>
          <w:sz w:val="28"/>
          <w:szCs w:val="28"/>
        </w:rPr>
        <w:t xml:space="preserve"> </w:t>
      </w:r>
      <w:r w:rsidRPr="00147B92">
        <w:rPr>
          <w:rFonts w:ascii="Times New Roman" w:hAnsi="Times New Roman"/>
          <w:bCs/>
          <w:sz w:val="28"/>
          <w:szCs w:val="28"/>
        </w:rPr>
        <w:t>ОАО «Уральский завод РТИ», г. Екатеринбург</w:t>
      </w:r>
      <w:r w:rsidRPr="00147B92">
        <w:rPr>
          <w:rFonts w:ascii="Times New Roman" w:hAnsi="Times New Roman"/>
          <w:sz w:val="28"/>
          <w:szCs w:val="28"/>
        </w:rPr>
        <w:t>, (кольца, манжеты, ТНП-АВТО).</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4. </w:t>
      </w:r>
      <w:r w:rsidRPr="00147B92">
        <w:rPr>
          <w:rFonts w:ascii="Times New Roman" w:hAnsi="Times New Roman"/>
          <w:bCs/>
          <w:sz w:val="28"/>
          <w:szCs w:val="28"/>
        </w:rPr>
        <w:t>ОАО «Барнаул-РТИ», г. Барнаул, Алтайский край,</w:t>
      </w:r>
      <w:r w:rsidRPr="00147B92">
        <w:rPr>
          <w:rFonts w:ascii="Times New Roman" w:hAnsi="Times New Roman"/>
          <w:sz w:val="28"/>
          <w:szCs w:val="28"/>
        </w:rPr>
        <w:t xml:space="preserve"> (манжеты армированные, манжеты резиновые для гидравлических устройств, кольца)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5.</w:t>
      </w:r>
      <w:r>
        <w:rPr>
          <w:rFonts w:ascii="Times New Roman" w:hAnsi="Times New Roman"/>
          <w:sz w:val="28"/>
          <w:szCs w:val="28"/>
        </w:rPr>
        <w:t xml:space="preserve"> </w:t>
      </w:r>
      <w:r w:rsidRPr="00147B92">
        <w:rPr>
          <w:rFonts w:ascii="Times New Roman" w:hAnsi="Times New Roman"/>
          <w:bCs/>
          <w:sz w:val="28"/>
          <w:szCs w:val="28"/>
        </w:rPr>
        <w:t xml:space="preserve">ОАО </w:t>
      </w:r>
      <w:r w:rsidRPr="00147B92">
        <w:rPr>
          <w:rFonts w:ascii="Times New Roman" w:hAnsi="Times New Roman"/>
          <w:sz w:val="28"/>
          <w:szCs w:val="28"/>
        </w:rPr>
        <w:t>«Резинотехник», г. Черкесск, Карачаево-Черкесская Республика, (манжеты, резинометаллические опорные части для мостов РОЧ, кольца для соединения чугунных водопроводных труб (манжеты), кольца уплотнительные круглого сечения, РТИ для комплектации подвижного состава МПС, ТНП)</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6.</w:t>
      </w:r>
      <w:r>
        <w:rPr>
          <w:rFonts w:ascii="Times New Roman" w:hAnsi="Times New Roman"/>
          <w:sz w:val="28"/>
          <w:szCs w:val="28"/>
        </w:rPr>
        <w:t xml:space="preserve"> </w:t>
      </w:r>
      <w:r w:rsidRPr="00147B92">
        <w:rPr>
          <w:rFonts w:ascii="Times New Roman" w:hAnsi="Times New Roman"/>
          <w:bCs/>
          <w:sz w:val="28"/>
          <w:szCs w:val="28"/>
        </w:rPr>
        <w:t xml:space="preserve">ЗАО «Тульский завод резиновых технических изделий», г. Тула, </w:t>
      </w:r>
      <w:r w:rsidRPr="00147B92">
        <w:rPr>
          <w:rFonts w:ascii="Times New Roman" w:hAnsi="Times New Roman"/>
          <w:sz w:val="28"/>
          <w:szCs w:val="28"/>
        </w:rPr>
        <w:t>(армированные манжеты, манжеты резиновые уплотнительные для гидравлических устройств, шинки, кольца круглого сечения, кольца прямоугольного</w:t>
      </w:r>
      <w:r>
        <w:rPr>
          <w:rFonts w:ascii="Times New Roman" w:hAnsi="Times New Roman"/>
          <w:sz w:val="28"/>
          <w:szCs w:val="28"/>
        </w:rPr>
        <w:t xml:space="preserve"> </w:t>
      </w:r>
      <w:r w:rsidRPr="00147B92">
        <w:rPr>
          <w:rFonts w:ascii="Times New Roman" w:hAnsi="Times New Roman"/>
          <w:sz w:val="28"/>
          <w:szCs w:val="28"/>
        </w:rPr>
        <w:t>сечения, РТИ для автомобильной промышленности).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7.</w:t>
      </w:r>
      <w:r>
        <w:rPr>
          <w:rFonts w:ascii="Times New Roman" w:hAnsi="Times New Roman"/>
          <w:sz w:val="28"/>
          <w:szCs w:val="28"/>
        </w:rPr>
        <w:t xml:space="preserve"> </w:t>
      </w:r>
      <w:r w:rsidRPr="00147B92">
        <w:rPr>
          <w:rFonts w:ascii="Times New Roman" w:hAnsi="Times New Roman"/>
          <w:bCs/>
          <w:sz w:val="28"/>
          <w:szCs w:val="28"/>
        </w:rPr>
        <w:t>ОАО «Красноярский завод резиновых технических изделий», г. Красноярск.</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Также конкурентами являются:</w:t>
      </w:r>
      <w:r>
        <w:rPr>
          <w:rFonts w:ascii="Times New Roman" w:hAnsi="Times New Roman"/>
          <w:sz w:val="28"/>
          <w:szCs w:val="28"/>
        </w:rPr>
        <w:t xml:space="preserve"> </w:t>
      </w:r>
    </w:p>
    <w:p w:rsidR="0016319B" w:rsidRPr="00147B92" w:rsidRDefault="0016319B" w:rsidP="009501F1">
      <w:pPr>
        <w:widowControl/>
        <w:numPr>
          <w:ilvl w:val="0"/>
          <w:numId w:val="30"/>
        </w:numPr>
        <w:tabs>
          <w:tab w:val="clear" w:pos="900"/>
          <w:tab w:val="num" w:pos="-78"/>
        </w:tabs>
        <w:spacing w:line="360" w:lineRule="auto"/>
        <w:ind w:left="0" w:firstLine="709"/>
        <w:jc w:val="both"/>
        <w:rPr>
          <w:rFonts w:ascii="Times New Roman" w:hAnsi="Times New Roman"/>
          <w:sz w:val="28"/>
          <w:szCs w:val="28"/>
        </w:rPr>
      </w:pPr>
      <w:r w:rsidRPr="00147B92">
        <w:rPr>
          <w:rFonts w:ascii="Times New Roman" w:hAnsi="Times New Roman"/>
          <w:sz w:val="28"/>
          <w:szCs w:val="28"/>
        </w:rPr>
        <w:t>ОАО «Саранский завод Резинотехника», г. Саранск, Мордовия;</w:t>
      </w:r>
    </w:p>
    <w:p w:rsidR="0016319B" w:rsidRPr="00147B92" w:rsidRDefault="0016319B" w:rsidP="009501F1">
      <w:pPr>
        <w:widowControl/>
        <w:numPr>
          <w:ilvl w:val="0"/>
          <w:numId w:val="30"/>
        </w:numPr>
        <w:tabs>
          <w:tab w:val="clear" w:pos="900"/>
          <w:tab w:val="num" w:pos="-78"/>
        </w:tabs>
        <w:spacing w:line="360" w:lineRule="auto"/>
        <w:ind w:left="0" w:firstLine="709"/>
        <w:jc w:val="both"/>
        <w:rPr>
          <w:rFonts w:ascii="Times New Roman" w:hAnsi="Times New Roman"/>
          <w:sz w:val="28"/>
          <w:szCs w:val="28"/>
        </w:rPr>
      </w:pPr>
      <w:r w:rsidRPr="00147B92">
        <w:rPr>
          <w:rFonts w:ascii="Times New Roman" w:hAnsi="Times New Roman"/>
          <w:sz w:val="28"/>
          <w:szCs w:val="28"/>
        </w:rPr>
        <w:t>ОАО «Ярославрезинотехника», г. Ярославль;</w:t>
      </w:r>
    </w:p>
    <w:p w:rsidR="0016319B" w:rsidRPr="00147B92" w:rsidRDefault="0016319B" w:rsidP="009501F1">
      <w:pPr>
        <w:widowControl/>
        <w:numPr>
          <w:ilvl w:val="0"/>
          <w:numId w:val="30"/>
        </w:numPr>
        <w:tabs>
          <w:tab w:val="clear" w:pos="900"/>
          <w:tab w:val="num" w:pos="-78"/>
        </w:tabs>
        <w:spacing w:line="360" w:lineRule="auto"/>
        <w:ind w:left="0" w:firstLine="709"/>
        <w:jc w:val="both"/>
        <w:rPr>
          <w:rFonts w:ascii="Times New Roman" w:hAnsi="Times New Roman"/>
          <w:sz w:val="28"/>
          <w:szCs w:val="28"/>
        </w:rPr>
      </w:pPr>
      <w:r w:rsidRPr="00147B92">
        <w:rPr>
          <w:rFonts w:ascii="Times New Roman" w:hAnsi="Times New Roman"/>
          <w:sz w:val="28"/>
          <w:szCs w:val="28"/>
        </w:rPr>
        <w:t>ЗАО</w:t>
      </w:r>
      <w:r>
        <w:rPr>
          <w:rFonts w:ascii="Times New Roman" w:hAnsi="Times New Roman"/>
          <w:sz w:val="28"/>
          <w:szCs w:val="28"/>
        </w:rPr>
        <w:t xml:space="preserve"> </w:t>
      </w:r>
      <w:r w:rsidRPr="00147B92">
        <w:rPr>
          <w:rFonts w:ascii="Times New Roman" w:hAnsi="Times New Roman"/>
          <w:sz w:val="28"/>
          <w:szCs w:val="28"/>
        </w:rPr>
        <w:t>«Волжскрезинотехника», г. Волжский, Волгоградской обл;</w:t>
      </w:r>
    </w:p>
    <w:p w:rsidR="0016319B" w:rsidRPr="00147B92" w:rsidRDefault="0016319B" w:rsidP="009501F1">
      <w:pPr>
        <w:widowControl/>
        <w:numPr>
          <w:ilvl w:val="0"/>
          <w:numId w:val="30"/>
        </w:numPr>
        <w:tabs>
          <w:tab w:val="clear" w:pos="900"/>
          <w:tab w:val="num" w:pos="-78"/>
        </w:tabs>
        <w:spacing w:line="360" w:lineRule="auto"/>
        <w:ind w:left="0" w:firstLine="709"/>
        <w:jc w:val="both"/>
        <w:rPr>
          <w:rFonts w:ascii="Times New Roman" w:hAnsi="Times New Roman"/>
          <w:sz w:val="28"/>
          <w:szCs w:val="28"/>
        </w:rPr>
      </w:pPr>
      <w:r w:rsidRPr="00147B92">
        <w:rPr>
          <w:rFonts w:ascii="Times New Roman" w:hAnsi="Times New Roman"/>
          <w:sz w:val="28"/>
          <w:szCs w:val="28"/>
        </w:rPr>
        <w:t>ОАО «Оренбургский завод резиновых технических изделий», г. Оренбург;</w:t>
      </w:r>
    </w:p>
    <w:p w:rsidR="0016319B" w:rsidRPr="00147B92" w:rsidRDefault="0016319B" w:rsidP="009501F1">
      <w:pPr>
        <w:widowControl/>
        <w:numPr>
          <w:ilvl w:val="0"/>
          <w:numId w:val="30"/>
        </w:numPr>
        <w:tabs>
          <w:tab w:val="clear" w:pos="900"/>
          <w:tab w:val="num" w:pos="-78"/>
        </w:tabs>
        <w:spacing w:line="360" w:lineRule="auto"/>
        <w:ind w:left="0" w:firstLine="709"/>
        <w:jc w:val="both"/>
        <w:rPr>
          <w:rFonts w:ascii="Times New Roman" w:hAnsi="Times New Roman"/>
          <w:sz w:val="28"/>
          <w:szCs w:val="28"/>
        </w:rPr>
      </w:pPr>
      <w:r w:rsidRPr="00147B92">
        <w:rPr>
          <w:rFonts w:ascii="Times New Roman" w:hAnsi="Times New Roman"/>
          <w:sz w:val="28"/>
          <w:szCs w:val="28"/>
        </w:rPr>
        <w:t>ОАО «УЗЭМИК» (Уфимский завод эластомерных материалов, изделий и конструкций), Башкортостан, г. Уфа;</w:t>
      </w:r>
    </w:p>
    <w:p w:rsidR="0016319B" w:rsidRPr="00147B92" w:rsidRDefault="0016319B" w:rsidP="009501F1">
      <w:pPr>
        <w:widowControl/>
        <w:numPr>
          <w:ilvl w:val="0"/>
          <w:numId w:val="30"/>
        </w:numPr>
        <w:tabs>
          <w:tab w:val="clear" w:pos="900"/>
          <w:tab w:val="num" w:pos="-78"/>
        </w:tabs>
        <w:spacing w:line="360" w:lineRule="auto"/>
        <w:ind w:left="0" w:firstLine="709"/>
        <w:jc w:val="both"/>
        <w:rPr>
          <w:rFonts w:ascii="Times New Roman" w:hAnsi="Times New Roman"/>
          <w:sz w:val="28"/>
          <w:szCs w:val="28"/>
        </w:rPr>
      </w:pPr>
      <w:r w:rsidRPr="00147B92">
        <w:rPr>
          <w:rFonts w:ascii="Times New Roman" w:hAnsi="Times New Roman"/>
          <w:sz w:val="28"/>
          <w:szCs w:val="28"/>
        </w:rPr>
        <w:t>ЗАО «Курскрезинотехника», г. Курск. ЗАО «РТИ-Каучук», г. Москва;</w:t>
      </w:r>
    </w:p>
    <w:p w:rsidR="0016319B" w:rsidRPr="00147B92" w:rsidRDefault="0016319B" w:rsidP="009501F1">
      <w:pPr>
        <w:widowControl/>
        <w:numPr>
          <w:ilvl w:val="0"/>
          <w:numId w:val="30"/>
        </w:numPr>
        <w:tabs>
          <w:tab w:val="clear" w:pos="900"/>
          <w:tab w:val="num" w:pos="-78"/>
        </w:tabs>
        <w:spacing w:line="360" w:lineRule="auto"/>
        <w:ind w:left="0" w:firstLine="709"/>
        <w:jc w:val="both"/>
        <w:rPr>
          <w:rFonts w:ascii="Times New Roman" w:hAnsi="Times New Roman"/>
          <w:sz w:val="28"/>
          <w:szCs w:val="28"/>
        </w:rPr>
      </w:pPr>
      <w:r w:rsidRPr="00147B92">
        <w:rPr>
          <w:rFonts w:ascii="Times New Roman" w:hAnsi="Times New Roman"/>
          <w:sz w:val="28"/>
          <w:szCs w:val="28"/>
        </w:rPr>
        <w:t>ЗАО</w:t>
      </w:r>
      <w:r>
        <w:rPr>
          <w:rFonts w:ascii="Times New Roman" w:hAnsi="Times New Roman"/>
          <w:sz w:val="28"/>
          <w:szCs w:val="28"/>
        </w:rPr>
        <w:t xml:space="preserve"> </w:t>
      </w:r>
      <w:r w:rsidRPr="00147B92">
        <w:rPr>
          <w:rFonts w:ascii="Times New Roman" w:hAnsi="Times New Roman"/>
          <w:sz w:val="28"/>
          <w:szCs w:val="28"/>
        </w:rPr>
        <w:t>«РАТИ» (Резино-асбестотехнические изделия», г. Москва.</w:t>
      </w:r>
    </w:p>
    <w:p w:rsidR="0016319B" w:rsidRPr="00147B92" w:rsidRDefault="0016319B" w:rsidP="009501F1">
      <w:pPr>
        <w:pStyle w:val="33"/>
        <w:spacing w:after="0" w:line="360" w:lineRule="auto"/>
        <w:ind w:left="0" w:firstLine="709"/>
        <w:jc w:val="both"/>
        <w:rPr>
          <w:sz w:val="28"/>
          <w:szCs w:val="28"/>
        </w:rPr>
      </w:pPr>
      <w:r w:rsidRPr="00147B92">
        <w:rPr>
          <w:sz w:val="28"/>
          <w:szCs w:val="28"/>
        </w:rPr>
        <w:t xml:space="preserve">В основном жёсткую конкуренцию предприятие несёт по ценовому фактору, так, как цены конкурентов несколько ниже наших. </w:t>
      </w:r>
    </w:p>
    <w:p w:rsidR="0016319B" w:rsidRPr="00147B92" w:rsidRDefault="0016319B" w:rsidP="009501F1">
      <w:pPr>
        <w:pStyle w:val="33"/>
        <w:spacing w:after="0" w:line="360" w:lineRule="auto"/>
        <w:ind w:left="0" w:firstLine="709"/>
        <w:jc w:val="both"/>
        <w:rPr>
          <w:bCs/>
          <w:sz w:val="28"/>
          <w:szCs w:val="28"/>
        </w:rPr>
      </w:pPr>
      <w:r w:rsidRPr="00147B92">
        <w:rPr>
          <w:sz w:val="28"/>
          <w:szCs w:val="28"/>
        </w:rPr>
        <w:t>Например рассмотрим цены изделий ОАО БРТ шинки резиновой монолитной ТУ РБ 00149438-052-93 и</w:t>
      </w:r>
      <w:r>
        <w:rPr>
          <w:sz w:val="28"/>
          <w:szCs w:val="28"/>
        </w:rPr>
        <w:t xml:space="preserve"> </w:t>
      </w:r>
      <w:r w:rsidRPr="00147B92">
        <w:rPr>
          <w:sz w:val="28"/>
          <w:szCs w:val="28"/>
        </w:rPr>
        <w:t>аналогичных изделия конкурентов.</w:t>
      </w:r>
    </w:p>
    <w:p w:rsidR="0016319B" w:rsidRPr="00147B92" w:rsidRDefault="0016319B" w:rsidP="009501F1">
      <w:pPr>
        <w:pStyle w:val="33"/>
        <w:spacing w:after="0" w:line="360" w:lineRule="auto"/>
        <w:ind w:left="0" w:firstLine="709"/>
        <w:jc w:val="both"/>
        <w:rPr>
          <w:sz w:val="28"/>
          <w:szCs w:val="28"/>
        </w:rPr>
      </w:pPr>
      <w:r w:rsidRPr="00147B92">
        <w:rPr>
          <w:sz w:val="28"/>
          <w:szCs w:val="28"/>
        </w:rPr>
        <w:t>Основным заказчиками этого изделия у БРТ</w:t>
      </w:r>
      <w:r>
        <w:rPr>
          <w:sz w:val="28"/>
          <w:szCs w:val="28"/>
        </w:rPr>
        <w:t xml:space="preserve"> </w:t>
      </w:r>
      <w:r w:rsidRPr="00147B92">
        <w:rPr>
          <w:sz w:val="28"/>
          <w:szCs w:val="28"/>
        </w:rPr>
        <w:t>в 20</w:t>
      </w:r>
      <w:r w:rsidR="00194826">
        <w:rPr>
          <w:sz w:val="28"/>
          <w:szCs w:val="28"/>
        </w:rPr>
        <w:t>10</w:t>
      </w:r>
      <w:r w:rsidRPr="00147B92">
        <w:rPr>
          <w:sz w:val="28"/>
          <w:szCs w:val="28"/>
        </w:rPr>
        <w:t xml:space="preserve"> году являлся -</w:t>
      </w:r>
      <w:r w:rsidRPr="00815043">
        <w:rPr>
          <w:sz w:val="28"/>
          <w:szCs w:val="28"/>
        </w:rPr>
        <w:t xml:space="preserve"> </w:t>
      </w:r>
      <w:r w:rsidRPr="00147B92">
        <w:rPr>
          <w:sz w:val="28"/>
          <w:szCs w:val="28"/>
        </w:rPr>
        <w:t>ОАО «ТАиМ»</w:t>
      </w:r>
      <w:r>
        <w:rPr>
          <w:sz w:val="28"/>
          <w:szCs w:val="28"/>
        </w:rPr>
        <w:t xml:space="preserve"> </w:t>
      </w:r>
      <w:r w:rsidRPr="00147B92">
        <w:rPr>
          <w:sz w:val="28"/>
          <w:szCs w:val="28"/>
        </w:rPr>
        <w:t>г. Бобруйск -</w:t>
      </w:r>
      <w:r>
        <w:rPr>
          <w:sz w:val="28"/>
          <w:szCs w:val="28"/>
        </w:rPr>
        <w:t xml:space="preserve"> </w:t>
      </w:r>
      <w:r w:rsidRPr="00147B92">
        <w:rPr>
          <w:sz w:val="28"/>
          <w:szCs w:val="28"/>
        </w:rPr>
        <w:t>приобрел - 1 130шт. (14,4 % от общего объема продаж) (на собственные нужды). по следующим ценам:</w:t>
      </w:r>
    </w:p>
    <w:p w:rsidR="0016319B" w:rsidRPr="00147B92" w:rsidRDefault="0016319B" w:rsidP="009501F1">
      <w:pPr>
        <w:widowControl/>
        <w:numPr>
          <w:ilvl w:val="0"/>
          <w:numId w:val="9"/>
        </w:numPr>
        <w:spacing w:line="360" w:lineRule="auto"/>
        <w:ind w:left="0" w:firstLine="709"/>
        <w:jc w:val="both"/>
        <w:rPr>
          <w:rFonts w:ascii="Times New Roman" w:hAnsi="Times New Roman"/>
          <w:sz w:val="28"/>
          <w:szCs w:val="28"/>
        </w:rPr>
      </w:pPr>
      <w:r w:rsidRPr="00147B92">
        <w:rPr>
          <w:rFonts w:ascii="Times New Roman" w:hAnsi="Times New Roman"/>
          <w:bCs/>
          <w:sz w:val="28"/>
          <w:szCs w:val="28"/>
        </w:rPr>
        <w:t>по контрактным</w:t>
      </w:r>
      <w:r w:rsidRPr="00147B92">
        <w:rPr>
          <w:rFonts w:ascii="Times New Roman" w:hAnsi="Times New Roman"/>
          <w:sz w:val="28"/>
          <w:szCs w:val="28"/>
        </w:rPr>
        <w:t>:</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а) 125/37,5-50 1 сорт - 4995 бел руб. без НДС,</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б) 200/50-</w:t>
      </w:r>
      <w:smartTag w:uri="urn:schemas-microsoft-com:office:smarttags" w:element="metricconverter">
        <w:smartTagPr>
          <w:attr w:name="ProductID" w:val="100 М"/>
        </w:smartTagPr>
        <w:r w:rsidRPr="00147B92">
          <w:rPr>
            <w:rFonts w:ascii="Times New Roman" w:hAnsi="Times New Roman"/>
            <w:sz w:val="28"/>
            <w:szCs w:val="28"/>
          </w:rPr>
          <w:t>100 М</w:t>
        </w:r>
      </w:smartTag>
      <w:r w:rsidRPr="00147B92">
        <w:rPr>
          <w:rFonts w:ascii="Times New Roman" w:hAnsi="Times New Roman"/>
          <w:sz w:val="28"/>
          <w:szCs w:val="28"/>
        </w:rPr>
        <w:t xml:space="preserve"> 4 1сорт - 9213 бел руб. без НДС,</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 250/60-130 1сорт - 7490 бел руб. без НДС.</w:t>
      </w:r>
    </w:p>
    <w:p w:rsidR="0016319B" w:rsidRPr="00147B92" w:rsidRDefault="0016319B" w:rsidP="009501F1">
      <w:pPr>
        <w:widowControl/>
        <w:numPr>
          <w:ilvl w:val="0"/>
          <w:numId w:val="9"/>
        </w:numPr>
        <w:spacing w:line="360" w:lineRule="auto"/>
        <w:ind w:left="0" w:firstLine="709"/>
        <w:jc w:val="both"/>
        <w:rPr>
          <w:rFonts w:ascii="Times New Roman" w:hAnsi="Times New Roman"/>
          <w:bCs/>
          <w:sz w:val="28"/>
          <w:szCs w:val="28"/>
        </w:rPr>
      </w:pPr>
      <w:r w:rsidRPr="00147B92">
        <w:rPr>
          <w:rFonts w:ascii="Times New Roman" w:hAnsi="Times New Roman"/>
          <w:bCs/>
          <w:sz w:val="28"/>
          <w:szCs w:val="28"/>
        </w:rPr>
        <w:t>по прейскурантным ценам:</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а) 80/25-50 1сорт – 2614 бел руб. без НДС,</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б) 100/30-50 1 сорт – 2748</w:t>
      </w:r>
      <w:r>
        <w:rPr>
          <w:rFonts w:ascii="Times New Roman" w:hAnsi="Times New Roman"/>
          <w:sz w:val="28"/>
          <w:szCs w:val="28"/>
        </w:rPr>
        <w:t xml:space="preserve"> </w:t>
      </w:r>
      <w:r w:rsidRPr="00147B92">
        <w:rPr>
          <w:rFonts w:ascii="Times New Roman" w:hAnsi="Times New Roman"/>
          <w:sz w:val="28"/>
          <w:szCs w:val="28"/>
        </w:rPr>
        <w:t>бел руб. без НДС.</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 Германию реализовываем шинку 200/50-</w:t>
      </w:r>
      <w:smartTag w:uri="urn:schemas-microsoft-com:office:smarttags" w:element="metricconverter">
        <w:smartTagPr>
          <w:attr w:name="ProductID" w:val="100 М"/>
        </w:smartTagPr>
        <w:r w:rsidRPr="00147B92">
          <w:rPr>
            <w:rFonts w:ascii="Times New Roman" w:hAnsi="Times New Roman"/>
            <w:sz w:val="28"/>
            <w:szCs w:val="28"/>
          </w:rPr>
          <w:t>100 М</w:t>
        </w:r>
      </w:smartTag>
      <w:r w:rsidRPr="00147B92">
        <w:rPr>
          <w:rFonts w:ascii="Times New Roman" w:hAnsi="Times New Roman"/>
          <w:sz w:val="28"/>
          <w:szCs w:val="28"/>
        </w:rPr>
        <w:t xml:space="preserve"> 4 по цене – 3,43 дол. США без НДС за штуку.</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Основными конкурентами-изготовителями шинки резиновой являются:</w:t>
      </w:r>
    </w:p>
    <w:p w:rsidR="00D51FB2" w:rsidRPr="00147B92" w:rsidRDefault="0016319B" w:rsidP="009A2AC2">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w:t>
      </w:r>
      <w:r w:rsidRPr="00147B92">
        <w:rPr>
          <w:rFonts w:ascii="Times New Roman" w:hAnsi="Times New Roman"/>
          <w:bCs/>
          <w:sz w:val="28"/>
          <w:szCs w:val="28"/>
        </w:rPr>
        <w:t>Белоцерковский завод РТИ</w:t>
      </w:r>
      <w:r w:rsidRPr="00147B92">
        <w:rPr>
          <w:rFonts w:ascii="Times New Roman" w:hAnsi="Times New Roman"/>
          <w:sz w:val="28"/>
          <w:szCs w:val="28"/>
        </w:rPr>
        <w:t xml:space="preserve"> - производят шинки резиновые для комплектации медицинского оборудования, сельхозмашин, детских колясок, транспортных тележек хозяйственного назначения (см. табл. </w:t>
      </w:r>
      <w:r w:rsidR="00D51FB2">
        <w:rPr>
          <w:rFonts w:ascii="Times New Roman" w:hAnsi="Times New Roman"/>
          <w:sz w:val="28"/>
          <w:szCs w:val="28"/>
        </w:rPr>
        <w:t>2</w:t>
      </w:r>
      <w:r w:rsidRPr="00147B92">
        <w:rPr>
          <w:rFonts w:ascii="Times New Roman" w:hAnsi="Times New Roman"/>
          <w:sz w:val="28"/>
          <w:szCs w:val="28"/>
        </w:rPr>
        <w:t>).</w:t>
      </w:r>
      <w:r>
        <w:rPr>
          <w:rFonts w:ascii="Times New Roman" w:hAnsi="Times New Roman"/>
          <w:sz w:val="28"/>
          <w:szCs w:val="28"/>
        </w:rPr>
        <w:t xml:space="preserve"> </w:t>
      </w:r>
      <w:r w:rsidRPr="00147B92">
        <w:rPr>
          <w:rFonts w:ascii="Times New Roman" w:hAnsi="Times New Roman"/>
          <w:sz w:val="28"/>
          <w:szCs w:val="28"/>
        </w:rPr>
        <w:t>Действует гибкая система скидок (от объема и ассортимента): от 4000 до 5000 штук предоставляют скидки в размере 15% в зависимости от ассортимента шинок.</w:t>
      </w:r>
      <w:r>
        <w:rPr>
          <w:rFonts w:ascii="Times New Roman" w:hAnsi="Times New Roman"/>
          <w:sz w:val="28"/>
          <w:szCs w:val="28"/>
        </w:rPr>
        <w:t xml:space="preserve"> </w:t>
      </w:r>
      <w:r w:rsidRPr="00147B92">
        <w:rPr>
          <w:rFonts w:ascii="Times New Roman" w:hAnsi="Times New Roman"/>
          <w:sz w:val="28"/>
          <w:szCs w:val="28"/>
        </w:rPr>
        <w:t>200/50-100 поставляют в Германию и Италию (фирмы ВИО-ЛЕ, РОСОЛАНИ).</w:t>
      </w:r>
    </w:p>
    <w:p w:rsidR="0016319B" w:rsidRPr="00147B92" w:rsidRDefault="0016319B" w:rsidP="009501F1">
      <w:pPr>
        <w:widowControl/>
        <w:spacing w:line="360" w:lineRule="auto"/>
        <w:ind w:firstLine="709"/>
        <w:jc w:val="both"/>
        <w:rPr>
          <w:rFonts w:ascii="Times New Roman" w:hAnsi="Times New Roman"/>
          <w:sz w:val="28"/>
          <w:szCs w:val="28"/>
        </w:rPr>
      </w:pPr>
      <w:r w:rsidRPr="007C1451">
        <w:rPr>
          <w:rFonts w:ascii="Times New Roman" w:hAnsi="Times New Roman"/>
          <w:sz w:val="28"/>
          <w:szCs w:val="28"/>
        </w:rPr>
        <w:t xml:space="preserve">Таблица </w:t>
      </w:r>
      <w:r w:rsidR="00D51FB2" w:rsidRPr="007C1451">
        <w:rPr>
          <w:rFonts w:ascii="Times New Roman" w:hAnsi="Times New Roman"/>
          <w:sz w:val="28"/>
          <w:szCs w:val="28"/>
        </w:rPr>
        <w:t>2</w:t>
      </w:r>
      <w:r w:rsidR="00F0291D">
        <w:rPr>
          <w:rFonts w:ascii="Times New Roman" w:hAnsi="Times New Roman"/>
          <w:i/>
          <w:sz w:val="28"/>
          <w:szCs w:val="28"/>
        </w:rPr>
        <w:t xml:space="preserve"> -</w:t>
      </w:r>
      <w:r>
        <w:rPr>
          <w:rFonts w:ascii="Times New Roman" w:hAnsi="Times New Roman"/>
          <w:i/>
          <w:sz w:val="28"/>
          <w:szCs w:val="28"/>
        </w:rPr>
        <w:t xml:space="preserve"> </w:t>
      </w:r>
      <w:r w:rsidRPr="00147B92">
        <w:rPr>
          <w:rFonts w:ascii="Times New Roman" w:hAnsi="Times New Roman"/>
          <w:bCs/>
          <w:sz w:val="28"/>
          <w:szCs w:val="28"/>
        </w:rPr>
        <w:t>Цены шинки резиновой Белоцерковского завода</w:t>
      </w:r>
      <w:r>
        <w:rPr>
          <w:rFonts w:ascii="Times New Roman" w:hAnsi="Times New Roman"/>
          <w:bCs/>
          <w:sz w:val="28"/>
          <w:szCs w:val="28"/>
        </w:rPr>
        <w:t xml:space="preserve"> </w:t>
      </w:r>
      <w:r w:rsidRPr="00147B92">
        <w:rPr>
          <w:rFonts w:ascii="Times New Roman" w:hAnsi="Times New Roman"/>
          <w:bCs/>
          <w:sz w:val="28"/>
          <w:szCs w:val="28"/>
        </w:rPr>
        <w:t>РТИ</w:t>
      </w:r>
    </w:p>
    <w:tbl>
      <w:tblPr>
        <w:tblpPr w:leftFromText="180" w:rightFromText="180" w:vertAnchor="text" w:horzAnchor="margin" w:tblpXSpec="center" w:tblpY="78"/>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4064"/>
        <w:gridCol w:w="2571"/>
      </w:tblGrid>
      <w:tr w:rsidR="0016319B" w:rsidRPr="00815043" w:rsidTr="001450E8">
        <w:trPr>
          <w:cantSplit/>
          <w:trHeight w:val="561"/>
        </w:trPr>
        <w:tc>
          <w:tcPr>
            <w:tcW w:w="2466"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Обозначение</w:t>
            </w:r>
          </w:p>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шинок</w:t>
            </w:r>
          </w:p>
        </w:tc>
        <w:tc>
          <w:tcPr>
            <w:tcW w:w="4064"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Цена за шт. дол. США без НДС</w:t>
            </w:r>
          </w:p>
        </w:tc>
        <w:tc>
          <w:tcPr>
            <w:tcW w:w="2571"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Цена за шт.в бел. руб. без НДС</w:t>
            </w:r>
          </w:p>
        </w:tc>
      </w:tr>
      <w:tr w:rsidR="0016319B" w:rsidRPr="00815043" w:rsidTr="001450E8">
        <w:trPr>
          <w:trHeight w:val="267"/>
        </w:trPr>
        <w:tc>
          <w:tcPr>
            <w:tcW w:w="2466"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80/25-50</w:t>
            </w:r>
          </w:p>
        </w:tc>
        <w:tc>
          <w:tcPr>
            <w:tcW w:w="4064"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0,86</w:t>
            </w:r>
          </w:p>
        </w:tc>
        <w:tc>
          <w:tcPr>
            <w:tcW w:w="2571"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1844</w:t>
            </w:r>
          </w:p>
        </w:tc>
      </w:tr>
      <w:tr w:rsidR="0016319B" w:rsidRPr="00815043" w:rsidTr="001450E8">
        <w:trPr>
          <w:trHeight w:val="277"/>
        </w:trPr>
        <w:tc>
          <w:tcPr>
            <w:tcW w:w="2466"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100/30-50</w:t>
            </w:r>
          </w:p>
        </w:tc>
        <w:tc>
          <w:tcPr>
            <w:tcW w:w="4064"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0,92</w:t>
            </w:r>
          </w:p>
        </w:tc>
        <w:tc>
          <w:tcPr>
            <w:tcW w:w="2571"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1973</w:t>
            </w:r>
          </w:p>
        </w:tc>
      </w:tr>
      <w:tr w:rsidR="0016319B" w:rsidRPr="00815043" w:rsidTr="001450E8">
        <w:trPr>
          <w:trHeight w:val="263"/>
        </w:trPr>
        <w:tc>
          <w:tcPr>
            <w:tcW w:w="2466"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125/37,5-50</w:t>
            </w:r>
          </w:p>
        </w:tc>
        <w:tc>
          <w:tcPr>
            <w:tcW w:w="4064"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1,89</w:t>
            </w:r>
          </w:p>
        </w:tc>
        <w:tc>
          <w:tcPr>
            <w:tcW w:w="2571"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4054</w:t>
            </w:r>
          </w:p>
        </w:tc>
      </w:tr>
      <w:tr w:rsidR="0016319B" w:rsidRPr="00815043" w:rsidTr="001450E8">
        <w:trPr>
          <w:trHeight w:val="305"/>
        </w:trPr>
        <w:tc>
          <w:tcPr>
            <w:tcW w:w="2466" w:type="dxa"/>
          </w:tcPr>
          <w:p w:rsidR="0016319B" w:rsidRPr="00815043" w:rsidRDefault="0016319B" w:rsidP="009501F1">
            <w:pPr>
              <w:widowControl/>
              <w:spacing w:line="360" w:lineRule="auto"/>
              <w:jc w:val="both"/>
              <w:rPr>
                <w:rFonts w:ascii="Times New Roman" w:hAnsi="Times New Roman"/>
                <w:bCs/>
              </w:rPr>
            </w:pPr>
            <w:r w:rsidRPr="00815043">
              <w:rPr>
                <w:rFonts w:ascii="Times New Roman" w:hAnsi="Times New Roman"/>
                <w:bCs/>
              </w:rPr>
              <w:t>200/50-100</w:t>
            </w:r>
          </w:p>
        </w:tc>
        <w:tc>
          <w:tcPr>
            <w:tcW w:w="4064" w:type="dxa"/>
          </w:tcPr>
          <w:p w:rsidR="0016319B" w:rsidRPr="00815043" w:rsidRDefault="0016319B" w:rsidP="009501F1">
            <w:pPr>
              <w:widowControl/>
              <w:spacing w:line="360" w:lineRule="auto"/>
              <w:jc w:val="both"/>
              <w:rPr>
                <w:rFonts w:ascii="Times New Roman" w:hAnsi="Times New Roman"/>
                <w:bCs/>
              </w:rPr>
            </w:pPr>
            <w:r w:rsidRPr="00815043">
              <w:rPr>
                <w:rFonts w:ascii="Times New Roman" w:hAnsi="Times New Roman"/>
                <w:bCs/>
              </w:rPr>
              <w:t>3,82</w:t>
            </w:r>
          </w:p>
        </w:tc>
        <w:tc>
          <w:tcPr>
            <w:tcW w:w="2571" w:type="dxa"/>
          </w:tcPr>
          <w:p w:rsidR="0016319B" w:rsidRPr="00815043" w:rsidRDefault="0016319B" w:rsidP="009501F1">
            <w:pPr>
              <w:widowControl/>
              <w:spacing w:line="360" w:lineRule="auto"/>
              <w:jc w:val="both"/>
              <w:rPr>
                <w:rFonts w:ascii="Times New Roman" w:hAnsi="Times New Roman"/>
                <w:bCs/>
              </w:rPr>
            </w:pPr>
            <w:r w:rsidRPr="00815043">
              <w:rPr>
                <w:rFonts w:ascii="Times New Roman" w:hAnsi="Times New Roman"/>
                <w:bCs/>
              </w:rPr>
              <w:t>8194</w:t>
            </w:r>
          </w:p>
        </w:tc>
      </w:tr>
      <w:tr w:rsidR="0016319B" w:rsidRPr="00815043" w:rsidTr="001450E8">
        <w:trPr>
          <w:trHeight w:val="287"/>
        </w:trPr>
        <w:tc>
          <w:tcPr>
            <w:tcW w:w="2466"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250/60-130</w:t>
            </w:r>
          </w:p>
        </w:tc>
        <w:tc>
          <w:tcPr>
            <w:tcW w:w="4064"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2,87</w:t>
            </w:r>
          </w:p>
        </w:tc>
        <w:tc>
          <w:tcPr>
            <w:tcW w:w="2571" w:type="dxa"/>
          </w:tcPr>
          <w:p w:rsidR="0016319B" w:rsidRPr="00815043" w:rsidRDefault="0016319B" w:rsidP="009501F1">
            <w:pPr>
              <w:widowControl/>
              <w:spacing w:line="360" w:lineRule="auto"/>
              <w:jc w:val="both"/>
              <w:rPr>
                <w:rFonts w:ascii="Times New Roman" w:hAnsi="Times New Roman"/>
              </w:rPr>
            </w:pPr>
            <w:r w:rsidRPr="00815043">
              <w:rPr>
                <w:rFonts w:ascii="Times New Roman" w:hAnsi="Times New Roman"/>
              </w:rPr>
              <w:t>6156</w:t>
            </w:r>
          </w:p>
        </w:tc>
      </w:tr>
    </w:tbl>
    <w:p w:rsidR="00D51FB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Из данных таблиц</w:t>
      </w:r>
      <w:r w:rsidR="00D51FB2">
        <w:rPr>
          <w:rFonts w:ascii="Times New Roman" w:hAnsi="Times New Roman"/>
          <w:sz w:val="28"/>
          <w:szCs w:val="28"/>
        </w:rPr>
        <w:t>ы</w:t>
      </w:r>
      <w:r w:rsidRPr="00147B92">
        <w:rPr>
          <w:rFonts w:ascii="Times New Roman" w:hAnsi="Times New Roman"/>
          <w:sz w:val="28"/>
          <w:szCs w:val="28"/>
        </w:rPr>
        <w:t xml:space="preserve"> мы видим, что наши цены выше на 800-1300 бел. руб.</w:t>
      </w:r>
      <w:r w:rsidRPr="00150C7E">
        <w:rPr>
          <w:rFonts w:ascii="Times New Roman" w:hAnsi="Times New Roman"/>
          <w:sz w:val="28"/>
          <w:szCs w:val="28"/>
        </w:rPr>
        <w:t xml:space="preserve">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2- </w:t>
      </w:r>
      <w:r w:rsidRPr="00147B92">
        <w:rPr>
          <w:rFonts w:ascii="Times New Roman" w:hAnsi="Times New Roman"/>
          <w:bCs/>
          <w:sz w:val="28"/>
          <w:szCs w:val="28"/>
        </w:rPr>
        <w:t>ЗАО «Тульский завод РТИ»</w:t>
      </w:r>
      <w:r>
        <w:rPr>
          <w:rFonts w:ascii="Times New Roman" w:hAnsi="Times New Roman"/>
          <w:bCs/>
          <w:sz w:val="28"/>
          <w:szCs w:val="28"/>
        </w:rPr>
        <w:t xml:space="preserve"> </w:t>
      </w:r>
      <w:r w:rsidRPr="00147B92">
        <w:rPr>
          <w:rFonts w:ascii="Times New Roman" w:hAnsi="Times New Roman"/>
          <w:bCs/>
          <w:sz w:val="28"/>
          <w:szCs w:val="28"/>
        </w:rPr>
        <w:t xml:space="preserve">г. Тула – </w:t>
      </w:r>
      <w:r w:rsidRPr="00147B92">
        <w:rPr>
          <w:rFonts w:ascii="Times New Roman" w:hAnsi="Times New Roman"/>
          <w:sz w:val="28"/>
          <w:szCs w:val="28"/>
        </w:rPr>
        <w:t xml:space="preserve">выпускают шинки резиновые формовые по ТУ 2500-376-00152106-94. (см. табл. </w:t>
      </w:r>
      <w:r w:rsidR="00D51FB2">
        <w:rPr>
          <w:rFonts w:ascii="Times New Roman" w:hAnsi="Times New Roman"/>
          <w:sz w:val="28"/>
          <w:szCs w:val="28"/>
        </w:rPr>
        <w:t>3</w:t>
      </w:r>
      <w:r w:rsidRPr="00147B92">
        <w:rPr>
          <w:rFonts w:ascii="Times New Roman" w:hAnsi="Times New Roman"/>
          <w:sz w:val="28"/>
          <w:szCs w:val="28"/>
        </w:rPr>
        <w:t>).</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Скидки на шинки предоставляют только постоянным заказчикам. Заказчику, приобретающему шинки в первый раз, могут предоставить скидку 5% при заказе 3000 штук и более в зависимости от заказываемого ассортимента шинок.</w:t>
      </w:r>
    </w:p>
    <w:p w:rsidR="0016319B" w:rsidRPr="00147B92" w:rsidRDefault="00F0291D" w:rsidP="009501F1">
      <w:pPr>
        <w:pStyle w:val="af0"/>
        <w:ind w:firstLine="709"/>
        <w:jc w:val="both"/>
        <w:rPr>
          <w:bCs/>
        </w:rPr>
      </w:pPr>
      <w:r w:rsidRPr="007C1451">
        <w:rPr>
          <w:bCs/>
        </w:rPr>
        <w:t>Таблица</w:t>
      </w:r>
      <w:r w:rsidR="0016319B" w:rsidRPr="007C1451">
        <w:rPr>
          <w:bCs/>
        </w:rPr>
        <w:t xml:space="preserve"> </w:t>
      </w:r>
      <w:r w:rsidR="00D51FB2" w:rsidRPr="007C1451">
        <w:rPr>
          <w:bCs/>
        </w:rPr>
        <w:t>3</w:t>
      </w:r>
      <w:r>
        <w:rPr>
          <w:bCs/>
          <w:i/>
        </w:rPr>
        <w:t xml:space="preserve"> -</w:t>
      </w:r>
      <w:r w:rsidR="0016319B">
        <w:rPr>
          <w:bCs/>
          <w:i/>
        </w:rPr>
        <w:t xml:space="preserve"> </w:t>
      </w:r>
      <w:r w:rsidR="0016319B" w:rsidRPr="00147B92">
        <w:rPr>
          <w:bCs/>
        </w:rPr>
        <w:t>Цены шинки резиновой ЗАО «Тульский завод РТИ»</w:t>
      </w:r>
      <w:r w:rsidR="0016319B">
        <w:rPr>
          <w:bCs/>
        </w:rPr>
        <w:t xml:space="preserve"> </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9"/>
        <w:gridCol w:w="3648"/>
        <w:gridCol w:w="2933"/>
      </w:tblGrid>
      <w:tr w:rsidR="0016319B" w:rsidRPr="00150C7E" w:rsidTr="001450E8">
        <w:trPr>
          <w:trHeight w:val="290"/>
          <w:jc w:val="center"/>
        </w:trPr>
        <w:tc>
          <w:tcPr>
            <w:tcW w:w="2459"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Габариты</w:t>
            </w:r>
          </w:p>
        </w:tc>
        <w:tc>
          <w:tcPr>
            <w:tcW w:w="3648"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Цена в руб. РФ без НДС за шт.</w:t>
            </w:r>
          </w:p>
        </w:tc>
        <w:tc>
          <w:tcPr>
            <w:tcW w:w="2933"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Цены в бел. р. без НДС</w:t>
            </w:r>
          </w:p>
        </w:tc>
      </w:tr>
      <w:tr w:rsidR="0016319B" w:rsidRPr="00150C7E" w:rsidTr="001450E8">
        <w:trPr>
          <w:trHeight w:val="229"/>
          <w:jc w:val="center"/>
        </w:trPr>
        <w:tc>
          <w:tcPr>
            <w:tcW w:w="2459"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1</w:t>
            </w:r>
          </w:p>
        </w:tc>
        <w:tc>
          <w:tcPr>
            <w:tcW w:w="3648"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2</w:t>
            </w:r>
          </w:p>
        </w:tc>
        <w:tc>
          <w:tcPr>
            <w:tcW w:w="2933"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3</w:t>
            </w:r>
          </w:p>
        </w:tc>
      </w:tr>
      <w:tr w:rsidR="0016319B" w:rsidRPr="00150C7E" w:rsidTr="001450E8">
        <w:trPr>
          <w:trHeight w:val="317"/>
          <w:jc w:val="center"/>
        </w:trPr>
        <w:tc>
          <w:tcPr>
            <w:tcW w:w="2459"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200/30-162</w:t>
            </w:r>
          </w:p>
        </w:tc>
        <w:tc>
          <w:tcPr>
            <w:tcW w:w="3648"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20,82</w:t>
            </w:r>
          </w:p>
        </w:tc>
        <w:tc>
          <w:tcPr>
            <w:tcW w:w="2933"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1499</w:t>
            </w:r>
          </w:p>
        </w:tc>
      </w:tr>
      <w:tr w:rsidR="0016319B" w:rsidRPr="00150C7E" w:rsidTr="001450E8">
        <w:trPr>
          <w:trHeight w:val="338"/>
          <w:jc w:val="center"/>
        </w:trPr>
        <w:tc>
          <w:tcPr>
            <w:tcW w:w="2459"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240/40-185</w:t>
            </w:r>
          </w:p>
        </w:tc>
        <w:tc>
          <w:tcPr>
            <w:tcW w:w="3648"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31,43</w:t>
            </w:r>
          </w:p>
        </w:tc>
        <w:tc>
          <w:tcPr>
            <w:tcW w:w="2933"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2263</w:t>
            </w:r>
          </w:p>
        </w:tc>
      </w:tr>
      <w:tr w:rsidR="0016319B" w:rsidRPr="00150C7E" w:rsidTr="001450E8">
        <w:trPr>
          <w:trHeight w:val="317"/>
          <w:jc w:val="center"/>
        </w:trPr>
        <w:tc>
          <w:tcPr>
            <w:tcW w:w="2459"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160/52-106</w:t>
            </w:r>
          </w:p>
        </w:tc>
        <w:tc>
          <w:tcPr>
            <w:tcW w:w="3648"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21,36</w:t>
            </w:r>
          </w:p>
        </w:tc>
        <w:tc>
          <w:tcPr>
            <w:tcW w:w="2933"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1538</w:t>
            </w:r>
          </w:p>
        </w:tc>
      </w:tr>
      <w:tr w:rsidR="0016319B" w:rsidRPr="00150C7E" w:rsidTr="001450E8">
        <w:trPr>
          <w:trHeight w:val="338"/>
          <w:jc w:val="center"/>
        </w:trPr>
        <w:tc>
          <w:tcPr>
            <w:tcW w:w="2459"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100/30-65</w:t>
            </w:r>
          </w:p>
        </w:tc>
        <w:tc>
          <w:tcPr>
            <w:tcW w:w="3648"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10,57</w:t>
            </w:r>
          </w:p>
        </w:tc>
        <w:tc>
          <w:tcPr>
            <w:tcW w:w="2933"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761</w:t>
            </w:r>
          </w:p>
        </w:tc>
      </w:tr>
      <w:tr w:rsidR="0016319B" w:rsidRPr="00150C7E" w:rsidTr="001450E8">
        <w:trPr>
          <w:trHeight w:val="338"/>
          <w:jc w:val="center"/>
        </w:trPr>
        <w:tc>
          <w:tcPr>
            <w:tcW w:w="2459"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210/40-156</w:t>
            </w:r>
          </w:p>
        </w:tc>
        <w:tc>
          <w:tcPr>
            <w:tcW w:w="3648"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20,54</w:t>
            </w:r>
          </w:p>
        </w:tc>
        <w:tc>
          <w:tcPr>
            <w:tcW w:w="2933"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1479</w:t>
            </w:r>
          </w:p>
        </w:tc>
      </w:tr>
      <w:tr w:rsidR="0016319B" w:rsidRPr="00150C7E" w:rsidTr="001450E8">
        <w:trPr>
          <w:trHeight w:val="334"/>
          <w:jc w:val="center"/>
        </w:trPr>
        <w:tc>
          <w:tcPr>
            <w:tcW w:w="2459"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323/50-264</w:t>
            </w:r>
          </w:p>
        </w:tc>
        <w:tc>
          <w:tcPr>
            <w:tcW w:w="3648"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104,67</w:t>
            </w:r>
          </w:p>
        </w:tc>
        <w:tc>
          <w:tcPr>
            <w:tcW w:w="2933"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7536</w:t>
            </w:r>
          </w:p>
        </w:tc>
      </w:tr>
      <w:tr w:rsidR="0016319B" w:rsidRPr="00150C7E" w:rsidTr="001450E8">
        <w:trPr>
          <w:trHeight w:val="338"/>
          <w:jc w:val="center"/>
        </w:trPr>
        <w:tc>
          <w:tcPr>
            <w:tcW w:w="2459"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270/40-190</w:t>
            </w:r>
          </w:p>
        </w:tc>
        <w:tc>
          <w:tcPr>
            <w:tcW w:w="3648"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47,46</w:t>
            </w:r>
          </w:p>
        </w:tc>
        <w:tc>
          <w:tcPr>
            <w:tcW w:w="2933" w:type="dxa"/>
          </w:tcPr>
          <w:p w:rsidR="0016319B" w:rsidRPr="00150C7E" w:rsidRDefault="0016319B" w:rsidP="009501F1">
            <w:pPr>
              <w:widowControl/>
              <w:spacing w:line="360" w:lineRule="auto"/>
              <w:jc w:val="both"/>
              <w:rPr>
                <w:rFonts w:ascii="Times New Roman" w:hAnsi="Times New Roman"/>
              </w:rPr>
            </w:pPr>
            <w:r w:rsidRPr="00150C7E">
              <w:rPr>
                <w:rFonts w:ascii="Times New Roman" w:hAnsi="Times New Roman"/>
              </w:rPr>
              <w:t>3417</w:t>
            </w:r>
          </w:p>
        </w:tc>
      </w:tr>
      <w:tr w:rsidR="0016319B" w:rsidRPr="00150C7E" w:rsidTr="001450E8">
        <w:trPr>
          <w:trHeight w:val="346"/>
          <w:jc w:val="center"/>
        </w:trPr>
        <w:tc>
          <w:tcPr>
            <w:tcW w:w="2459"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160/40-80 р/с 18-424</w:t>
            </w:r>
          </w:p>
        </w:tc>
        <w:tc>
          <w:tcPr>
            <w:tcW w:w="3648"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25,86</w:t>
            </w:r>
          </w:p>
        </w:tc>
        <w:tc>
          <w:tcPr>
            <w:tcW w:w="2933" w:type="dxa"/>
          </w:tcPr>
          <w:p w:rsidR="0016319B" w:rsidRPr="00150C7E" w:rsidRDefault="0016319B" w:rsidP="009501F1">
            <w:pPr>
              <w:widowControl/>
              <w:spacing w:line="360" w:lineRule="auto"/>
              <w:jc w:val="both"/>
              <w:rPr>
                <w:rFonts w:ascii="Times New Roman" w:hAnsi="Times New Roman"/>
                <w:bCs/>
              </w:rPr>
            </w:pPr>
            <w:r w:rsidRPr="00150C7E">
              <w:rPr>
                <w:rFonts w:ascii="Times New Roman" w:hAnsi="Times New Roman"/>
                <w:bCs/>
              </w:rPr>
              <w:t>1862</w:t>
            </w:r>
          </w:p>
        </w:tc>
      </w:tr>
    </w:tbl>
    <w:p w:rsidR="0016319B" w:rsidRPr="00147B92" w:rsidRDefault="0016319B" w:rsidP="009501F1">
      <w:pPr>
        <w:widowControl/>
        <w:spacing w:line="360" w:lineRule="auto"/>
        <w:ind w:firstLine="709"/>
        <w:jc w:val="both"/>
        <w:rPr>
          <w:rFonts w:ascii="Times New Roman" w:hAnsi="Times New Roman"/>
          <w:bCs/>
          <w:sz w:val="28"/>
          <w:szCs w:val="28"/>
        </w:rPr>
      </w:pPr>
      <w:r w:rsidRPr="00147B92">
        <w:rPr>
          <w:rFonts w:ascii="Times New Roman" w:hAnsi="Times New Roman"/>
          <w:sz w:val="28"/>
          <w:szCs w:val="28"/>
        </w:rPr>
        <w:t>Таким образом, мы видим, что у предприятий конкурентов цены на данное изделие гораздо ниже, чем у ОАО «Беларусьрезинотехника».</w:t>
      </w:r>
      <w:r>
        <w:rPr>
          <w:rFonts w:ascii="Times New Roman" w:hAnsi="Times New Roman"/>
          <w:sz w:val="28"/>
          <w:szCs w:val="28"/>
        </w:rPr>
        <w:t xml:space="preserve"> </w:t>
      </w:r>
      <w:r w:rsidRPr="00147B92">
        <w:rPr>
          <w:rFonts w:ascii="Times New Roman" w:hAnsi="Times New Roman"/>
          <w:sz w:val="28"/>
          <w:szCs w:val="28"/>
        </w:rPr>
        <w:t>Предприятию в данном случае следует устанавливать цену «следования за лидером». Цена должна устанавливаться исходя из цены</w:t>
      </w:r>
      <w:r>
        <w:rPr>
          <w:rFonts w:ascii="Times New Roman" w:hAnsi="Times New Roman"/>
          <w:sz w:val="28"/>
          <w:szCs w:val="28"/>
        </w:rPr>
        <w:t xml:space="preserve"> </w:t>
      </w:r>
      <w:r w:rsidRPr="00147B92">
        <w:rPr>
          <w:rFonts w:ascii="Times New Roman" w:hAnsi="Times New Roman"/>
          <w:bCs/>
          <w:sz w:val="28"/>
          <w:szCs w:val="28"/>
        </w:rPr>
        <w:t>ЗАО «Тульский завод».</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В качестве основной стратегической цели предприятие ставит повышение конкурентоспособности своей продукции и увеличение её продаж на отечественном и зарубежных рынках.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Высокое качество - это самое надежное средство выхода на рынок. С точки зрения маркетинга, качество включает показатели своевре</w:t>
      </w:r>
      <w:r w:rsidRPr="00147B92">
        <w:rPr>
          <w:rFonts w:ascii="Times New Roman" w:hAnsi="Times New Roman"/>
          <w:sz w:val="28"/>
          <w:szCs w:val="28"/>
        </w:rPr>
        <w:softHyphen/>
        <w:t>менного обновления продукции, выпуска ее в ассортименте, в наибо</w:t>
      </w:r>
      <w:r w:rsidRPr="00147B92">
        <w:rPr>
          <w:rFonts w:ascii="Times New Roman" w:hAnsi="Times New Roman"/>
          <w:sz w:val="28"/>
          <w:szCs w:val="28"/>
        </w:rPr>
        <w:softHyphen/>
        <w:t>лее полной степени удовлетворяющем запросы и требования потребителей. На ОАО «Беларусьрезинотехника» можно выделить</w:t>
      </w:r>
      <w:r>
        <w:rPr>
          <w:rFonts w:ascii="Times New Roman" w:hAnsi="Times New Roman"/>
          <w:sz w:val="28"/>
          <w:szCs w:val="28"/>
        </w:rPr>
        <w:t xml:space="preserve"> </w:t>
      </w:r>
      <w:r w:rsidRPr="00147B92">
        <w:rPr>
          <w:rFonts w:ascii="Times New Roman" w:hAnsi="Times New Roman"/>
          <w:sz w:val="28"/>
          <w:szCs w:val="28"/>
        </w:rPr>
        <w:t>четыре уровня понятия качества: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 Соответствие продукции стандартам и нормативно - техниче</w:t>
      </w:r>
      <w:r w:rsidRPr="00147B92">
        <w:rPr>
          <w:rFonts w:ascii="Times New Roman" w:hAnsi="Times New Roman"/>
          <w:sz w:val="28"/>
          <w:szCs w:val="28"/>
        </w:rPr>
        <w:softHyphen/>
        <w:t>ской документации;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2. Соответствие функциональному предназначению и эксплуатационным требованиям;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3. Соответствие фактическим требованиям покупателей;</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4. Соответствие скрытым требованиям.</w:t>
      </w:r>
    </w:p>
    <w:p w:rsidR="0016319B" w:rsidRPr="00147B92" w:rsidRDefault="0016319B" w:rsidP="009501F1">
      <w:pPr>
        <w:pStyle w:val="23"/>
        <w:spacing w:after="0" w:line="360" w:lineRule="auto"/>
        <w:ind w:left="0" w:firstLine="709"/>
        <w:rPr>
          <w:sz w:val="28"/>
          <w:szCs w:val="28"/>
        </w:rPr>
      </w:pPr>
      <w:r w:rsidRPr="00147B92">
        <w:rPr>
          <w:sz w:val="28"/>
          <w:szCs w:val="28"/>
        </w:rPr>
        <w:t>На ОАО «Беларусьрезинотехника» постоянно</w:t>
      </w:r>
      <w:r>
        <w:rPr>
          <w:sz w:val="28"/>
          <w:szCs w:val="28"/>
        </w:rPr>
        <w:t xml:space="preserve"> </w:t>
      </w:r>
      <w:r w:rsidRPr="00147B92">
        <w:rPr>
          <w:sz w:val="28"/>
          <w:szCs w:val="28"/>
        </w:rPr>
        <w:t>проводится работа по повышению качества и конкурентоспособности выпускаемой продукции, по внедрению международных стандартов ИСО-9000-2001.</w:t>
      </w:r>
    </w:p>
    <w:p w:rsidR="0016319B" w:rsidRPr="00147B92" w:rsidRDefault="0016319B" w:rsidP="009501F1">
      <w:pPr>
        <w:pStyle w:val="23"/>
        <w:spacing w:after="0" w:line="360" w:lineRule="auto"/>
        <w:ind w:left="0" w:firstLine="709"/>
        <w:rPr>
          <w:sz w:val="28"/>
          <w:szCs w:val="28"/>
        </w:rPr>
      </w:pPr>
      <w:r w:rsidRPr="00147B92">
        <w:rPr>
          <w:sz w:val="28"/>
          <w:szCs w:val="28"/>
        </w:rPr>
        <w:t xml:space="preserve">12.03.2004 ОАО «Беларусьрезинотехника» Госстандартом России был выдан сертификат соответствия требованиям ИСО 9001-2001 применительно к проектированию и производству резинотехнических и полиуретановых изделий. </w:t>
      </w:r>
    </w:p>
    <w:p w:rsidR="0016319B" w:rsidRPr="00147B92" w:rsidRDefault="0016319B" w:rsidP="009501F1">
      <w:pPr>
        <w:pStyle w:val="23"/>
        <w:spacing w:after="0" w:line="360" w:lineRule="auto"/>
        <w:ind w:left="0" w:firstLine="709"/>
        <w:rPr>
          <w:sz w:val="28"/>
          <w:szCs w:val="28"/>
        </w:rPr>
      </w:pPr>
      <w:r w:rsidRPr="00147B92">
        <w:rPr>
          <w:sz w:val="28"/>
          <w:szCs w:val="28"/>
        </w:rPr>
        <w:t>На ОАО «Беларусьрезинотехника» разработана политика в области качества, включающая:</w:t>
      </w:r>
    </w:p>
    <w:p w:rsidR="0016319B" w:rsidRPr="00147B92" w:rsidRDefault="0016319B" w:rsidP="009501F1">
      <w:pPr>
        <w:pStyle w:val="23"/>
        <w:numPr>
          <w:ilvl w:val="0"/>
          <w:numId w:val="32"/>
        </w:numPr>
        <w:tabs>
          <w:tab w:val="clear" w:pos="900"/>
          <w:tab w:val="num" w:pos="1418"/>
        </w:tabs>
        <w:spacing w:after="0" w:line="360" w:lineRule="auto"/>
        <w:ind w:left="1418" w:hanging="709"/>
        <w:rPr>
          <w:sz w:val="28"/>
          <w:szCs w:val="28"/>
        </w:rPr>
      </w:pPr>
      <w:r w:rsidRPr="00147B92">
        <w:rPr>
          <w:sz w:val="28"/>
          <w:szCs w:val="28"/>
        </w:rPr>
        <w:t xml:space="preserve">проведение маркетинговых исследований; </w:t>
      </w:r>
    </w:p>
    <w:p w:rsidR="0016319B" w:rsidRPr="00147B92" w:rsidRDefault="0016319B" w:rsidP="009501F1">
      <w:pPr>
        <w:pStyle w:val="23"/>
        <w:numPr>
          <w:ilvl w:val="0"/>
          <w:numId w:val="32"/>
        </w:numPr>
        <w:tabs>
          <w:tab w:val="clear" w:pos="900"/>
          <w:tab w:val="num" w:pos="1418"/>
        </w:tabs>
        <w:spacing w:after="0" w:line="360" w:lineRule="auto"/>
        <w:ind w:left="1418" w:hanging="709"/>
        <w:rPr>
          <w:sz w:val="28"/>
          <w:szCs w:val="28"/>
        </w:rPr>
      </w:pPr>
      <w:r w:rsidRPr="00147B92">
        <w:rPr>
          <w:sz w:val="28"/>
          <w:szCs w:val="28"/>
        </w:rPr>
        <w:t xml:space="preserve">ориентацию на рыночный спрос; </w:t>
      </w:r>
    </w:p>
    <w:p w:rsidR="0016319B" w:rsidRPr="00147B92" w:rsidRDefault="0016319B" w:rsidP="009501F1">
      <w:pPr>
        <w:pStyle w:val="23"/>
        <w:numPr>
          <w:ilvl w:val="0"/>
          <w:numId w:val="32"/>
        </w:numPr>
        <w:tabs>
          <w:tab w:val="clear" w:pos="900"/>
          <w:tab w:val="num" w:pos="1418"/>
        </w:tabs>
        <w:spacing w:after="0" w:line="360" w:lineRule="auto"/>
        <w:ind w:left="1418" w:hanging="709"/>
        <w:rPr>
          <w:sz w:val="28"/>
          <w:szCs w:val="28"/>
        </w:rPr>
      </w:pPr>
      <w:r w:rsidRPr="00147B92">
        <w:rPr>
          <w:sz w:val="28"/>
          <w:szCs w:val="28"/>
        </w:rPr>
        <w:t xml:space="preserve">изучение опыта ведущих предприятий; </w:t>
      </w:r>
    </w:p>
    <w:p w:rsidR="0016319B" w:rsidRPr="00147B92" w:rsidRDefault="0016319B" w:rsidP="009501F1">
      <w:pPr>
        <w:pStyle w:val="23"/>
        <w:numPr>
          <w:ilvl w:val="0"/>
          <w:numId w:val="32"/>
        </w:numPr>
        <w:tabs>
          <w:tab w:val="clear" w:pos="900"/>
          <w:tab w:val="num" w:pos="1418"/>
        </w:tabs>
        <w:spacing w:after="0" w:line="360" w:lineRule="auto"/>
        <w:ind w:left="1418" w:hanging="709"/>
        <w:rPr>
          <w:sz w:val="28"/>
          <w:szCs w:val="28"/>
        </w:rPr>
      </w:pPr>
      <w:r w:rsidRPr="00147B92">
        <w:rPr>
          <w:sz w:val="28"/>
          <w:szCs w:val="28"/>
        </w:rPr>
        <w:t xml:space="preserve">взаимодействие с поставщиками для обеспечения производства качественным сырьем, </w:t>
      </w:r>
    </w:p>
    <w:p w:rsidR="0016319B" w:rsidRPr="00147B92" w:rsidRDefault="0016319B" w:rsidP="009501F1">
      <w:pPr>
        <w:pStyle w:val="23"/>
        <w:numPr>
          <w:ilvl w:val="0"/>
          <w:numId w:val="32"/>
        </w:numPr>
        <w:tabs>
          <w:tab w:val="clear" w:pos="900"/>
          <w:tab w:val="num" w:pos="1418"/>
        </w:tabs>
        <w:spacing w:after="0" w:line="360" w:lineRule="auto"/>
        <w:ind w:left="1418" w:hanging="709"/>
        <w:rPr>
          <w:sz w:val="28"/>
          <w:szCs w:val="28"/>
        </w:rPr>
      </w:pPr>
      <w:r w:rsidRPr="00147B92">
        <w:rPr>
          <w:sz w:val="28"/>
          <w:szCs w:val="28"/>
        </w:rPr>
        <w:t>проведение НИОКР.</w:t>
      </w:r>
    </w:p>
    <w:p w:rsidR="0016319B" w:rsidRPr="00147B92" w:rsidRDefault="0016319B" w:rsidP="009501F1">
      <w:pPr>
        <w:pStyle w:val="23"/>
        <w:spacing w:after="0" w:line="360" w:lineRule="auto"/>
        <w:ind w:left="0" w:firstLine="709"/>
        <w:rPr>
          <w:sz w:val="28"/>
          <w:szCs w:val="28"/>
        </w:rPr>
      </w:pPr>
      <w:r w:rsidRPr="00147B92">
        <w:rPr>
          <w:sz w:val="28"/>
          <w:szCs w:val="28"/>
        </w:rPr>
        <w:t xml:space="preserve">Создан координационный совет, в состав которого вошли функциональные директора, ответственные за выполнение вышеперечисленных 20-ти элементов. </w:t>
      </w:r>
    </w:p>
    <w:p w:rsidR="0016319B" w:rsidRPr="00C93C4E" w:rsidRDefault="0016319B" w:rsidP="009501F1">
      <w:pPr>
        <w:pStyle w:val="23"/>
        <w:spacing w:after="0" w:line="360" w:lineRule="auto"/>
        <w:ind w:left="0" w:firstLine="709"/>
        <w:rPr>
          <w:sz w:val="28"/>
          <w:szCs w:val="28"/>
        </w:rPr>
      </w:pPr>
      <w:r w:rsidRPr="00147B92">
        <w:rPr>
          <w:sz w:val="28"/>
          <w:szCs w:val="28"/>
        </w:rPr>
        <w:t>Разработан план-график создания и совершенствования документов системы качества в соответствии с требов</w:t>
      </w:r>
      <w:r>
        <w:rPr>
          <w:sz w:val="28"/>
          <w:szCs w:val="28"/>
        </w:rPr>
        <w:t>аниями СТБ ИСО серии 9001-2001.</w:t>
      </w:r>
    </w:p>
    <w:p w:rsidR="0016319B" w:rsidRPr="00147B92" w:rsidRDefault="0016319B" w:rsidP="009501F1">
      <w:pPr>
        <w:pStyle w:val="23"/>
        <w:spacing w:after="0" w:line="360" w:lineRule="auto"/>
        <w:ind w:left="0" w:firstLine="709"/>
        <w:rPr>
          <w:sz w:val="28"/>
          <w:szCs w:val="28"/>
        </w:rPr>
      </w:pPr>
      <w:r w:rsidRPr="00147B92">
        <w:rPr>
          <w:sz w:val="28"/>
          <w:szCs w:val="28"/>
        </w:rPr>
        <w:t>В</w:t>
      </w:r>
      <w:r>
        <w:rPr>
          <w:sz w:val="28"/>
          <w:szCs w:val="28"/>
        </w:rPr>
        <w:t xml:space="preserve"> </w:t>
      </w:r>
      <w:r w:rsidRPr="00147B92">
        <w:rPr>
          <w:sz w:val="28"/>
          <w:szCs w:val="28"/>
        </w:rPr>
        <w:t>Государственном Институте Стандартизации и Сертификации уже прошли подготовку более</w:t>
      </w:r>
      <w:r>
        <w:rPr>
          <w:sz w:val="28"/>
          <w:szCs w:val="28"/>
        </w:rPr>
        <w:t xml:space="preserve"> </w:t>
      </w:r>
      <w:r w:rsidRPr="00147B92">
        <w:rPr>
          <w:sz w:val="28"/>
          <w:szCs w:val="28"/>
        </w:rPr>
        <w:t>семидесяти сотрудников, причем приоритетным является использование собственного кадрового потенциала и отказ от услуг консалтинговых фирм.</w:t>
      </w:r>
    </w:p>
    <w:p w:rsidR="0016319B" w:rsidRPr="00147B92" w:rsidRDefault="0016319B" w:rsidP="009501F1">
      <w:pPr>
        <w:pStyle w:val="23"/>
        <w:spacing w:after="0" w:line="360" w:lineRule="auto"/>
        <w:ind w:left="0" w:firstLine="709"/>
        <w:rPr>
          <w:sz w:val="28"/>
          <w:szCs w:val="28"/>
        </w:rPr>
      </w:pPr>
      <w:r w:rsidRPr="00147B92">
        <w:rPr>
          <w:sz w:val="28"/>
          <w:szCs w:val="28"/>
        </w:rPr>
        <w:t>В ходе реализации программы управления качеством предприятие имеет возможность использовать опыт однопрофильных фирм;</w:t>
      </w:r>
      <w:r>
        <w:rPr>
          <w:sz w:val="28"/>
          <w:szCs w:val="28"/>
        </w:rPr>
        <w:t xml:space="preserve"> </w:t>
      </w:r>
      <w:r w:rsidRPr="00147B92">
        <w:rPr>
          <w:sz w:val="28"/>
          <w:szCs w:val="28"/>
        </w:rPr>
        <w:t>таких как «Курскрезинотехника», Волжский завод РТИ, уже прошедших сертификацию.</w:t>
      </w:r>
    </w:p>
    <w:p w:rsidR="0016319B" w:rsidRPr="00147B92" w:rsidRDefault="0016319B"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ОАО «Беларусьрезинотехника» стремится обеспечить выпуск конкурентоспособной продукции, т. е. такой, которой отдаст предпочтение потребитель на конкретном рынке в данное время исходя как из ценовых, так и неценовых факторов.</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Так как на внутреннем рынке у ОАО «Беларусьрезинотехника» серьезных конкурентов нет, то большая часть продукции производится с ориентацией на экспорт.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Проведем расчет коммерческого риска</w:t>
      </w:r>
      <w:r>
        <w:rPr>
          <w:rFonts w:ascii="Times New Roman" w:hAnsi="Times New Roman"/>
          <w:sz w:val="28"/>
          <w:szCs w:val="28"/>
        </w:rPr>
        <w:t xml:space="preserve"> </w:t>
      </w:r>
      <w:r w:rsidRPr="00147B92">
        <w:rPr>
          <w:rFonts w:ascii="Times New Roman" w:hAnsi="Times New Roman"/>
          <w:sz w:val="28"/>
          <w:szCs w:val="28"/>
        </w:rPr>
        <w:t xml:space="preserve">балльным методом в таблице </w:t>
      </w:r>
      <w:r w:rsidR="00065849">
        <w:rPr>
          <w:rFonts w:ascii="Times New Roman" w:hAnsi="Times New Roman"/>
          <w:sz w:val="28"/>
          <w:szCs w:val="28"/>
        </w:rPr>
        <w:t>4</w:t>
      </w:r>
      <w:r w:rsidRPr="00147B92">
        <w:rPr>
          <w:rFonts w:ascii="Times New Roman" w:hAnsi="Times New Roman"/>
          <w:sz w:val="28"/>
          <w:szCs w:val="28"/>
        </w:rPr>
        <w:t>,</w:t>
      </w:r>
      <w:r>
        <w:rPr>
          <w:rFonts w:ascii="Times New Roman" w:hAnsi="Times New Roman"/>
          <w:sz w:val="28"/>
          <w:szCs w:val="28"/>
        </w:rPr>
        <w:t xml:space="preserve"> </w:t>
      </w:r>
      <w:r w:rsidRPr="00147B92">
        <w:rPr>
          <w:rFonts w:ascii="Times New Roman" w:hAnsi="Times New Roman"/>
          <w:sz w:val="28"/>
          <w:szCs w:val="28"/>
        </w:rPr>
        <w:t>для нашего предприятия, когда оно вступает в конкурентную борьбу с российскими конкурентами.</w:t>
      </w:r>
    </w:p>
    <w:p w:rsidR="0016319B" w:rsidRPr="00147B92" w:rsidRDefault="0016319B" w:rsidP="009501F1">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Pr="00F0291D">
        <w:rPr>
          <w:rFonts w:ascii="Times New Roman" w:hAnsi="Times New Roman"/>
          <w:sz w:val="28"/>
          <w:szCs w:val="28"/>
        </w:rPr>
        <w:t xml:space="preserve">Таблица </w:t>
      </w:r>
      <w:r w:rsidR="00065849" w:rsidRPr="00F0291D">
        <w:rPr>
          <w:rFonts w:ascii="Times New Roman" w:hAnsi="Times New Roman"/>
          <w:sz w:val="28"/>
          <w:szCs w:val="28"/>
        </w:rPr>
        <w:t>4</w:t>
      </w:r>
      <w:r w:rsidR="00F0291D">
        <w:rPr>
          <w:rFonts w:ascii="Times New Roman" w:hAnsi="Times New Roman"/>
          <w:sz w:val="28"/>
          <w:szCs w:val="28"/>
        </w:rPr>
        <w:t xml:space="preserve"> - </w:t>
      </w:r>
      <w:r w:rsidRPr="00147B92">
        <w:rPr>
          <w:rFonts w:ascii="Times New Roman" w:hAnsi="Times New Roman"/>
          <w:sz w:val="28"/>
          <w:szCs w:val="28"/>
        </w:rPr>
        <w:t>Расчет коммерческого риска</w:t>
      </w:r>
    </w:p>
    <w:tbl>
      <w:tblPr>
        <w:tblW w:w="0" w:type="auto"/>
        <w:jc w:val="center"/>
        <w:tblLayout w:type="fixed"/>
        <w:tblCellMar>
          <w:left w:w="40" w:type="dxa"/>
          <w:right w:w="40" w:type="dxa"/>
        </w:tblCellMar>
        <w:tblLook w:val="0000" w:firstRow="0" w:lastRow="0" w:firstColumn="0" w:lastColumn="0" w:noHBand="0" w:noVBand="0"/>
      </w:tblPr>
      <w:tblGrid>
        <w:gridCol w:w="421"/>
        <w:gridCol w:w="5492"/>
        <w:gridCol w:w="1318"/>
        <w:gridCol w:w="1190"/>
      </w:tblGrid>
      <w:tr w:rsidR="0016319B" w:rsidRPr="0047739E" w:rsidTr="001450E8">
        <w:trPr>
          <w:trHeight w:val="355"/>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ФАКТОРЫ РИСКА</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БАЛЛЫ</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РАНГИ</w:t>
            </w:r>
          </w:p>
        </w:tc>
      </w:tr>
      <w:tr w:rsidR="0016319B" w:rsidRPr="0047739E" w:rsidTr="001450E8">
        <w:trPr>
          <w:trHeight w:val="409"/>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1</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Емкость рынка - маленькая</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3</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0,1</w:t>
            </w:r>
          </w:p>
        </w:tc>
      </w:tr>
      <w:tr w:rsidR="0016319B" w:rsidRPr="0047739E" w:rsidTr="001450E8">
        <w:trPr>
          <w:trHeight w:val="377"/>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2</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Интенсивность конкуренции - высокая</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4</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0,15</w:t>
            </w:r>
          </w:p>
        </w:tc>
      </w:tr>
      <w:tr w:rsidR="0016319B" w:rsidRPr="0047739E" w:rsidTr="001450E8">
        <w:trPr>
          <w:trHeight w:val="377"/>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3</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Технический уровень - высокий</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3</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0,15</w:t>
            </w:r>
          </w:p>
        </w:tc>
      </w:tr>
      <w:tr w:rsidR="0016319B" w:rsidRPr="0047739E" w:rsidTr="001450E8">
        <w:trPr>
          <w:trHeight w:val="377"/>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4</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Каналы распределения - устойчивые</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2</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0,5</w:t>
            </w:r>
          </w:p>
        </w:tc>
      </w:tr>
      <w:tr w:rsidR="0016319B" w:rsidRPr="0047739E" w:rsidTr="001450E8">
        <w:trPr>
          <w:trHeight w:val="377"/>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5</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Работа посредников - четкая</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6</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0,5</w:t>
            </w:r>
          </w:p>
        </w:tc>
      </w:tr>
      <w:tr w:rsidR="0016319B" w:rsidRPr="0047739E" w:rsidTr="001450E8">
        <w:trPr>
          <w:trHeight w:val="377"/>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6</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перепады спроса - резкие</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5</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0.5</w:t>
            </w:r>
          </w:p>
        </w:tc>
      </w:tr>
      <w:tr w:rsidR="0016319B" w:rsidRPr="0047739E" w:rsidTr="001450E8">
        <w:trPr>
          <w:trHeight w:val="377"/>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7</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Конкурентоспособность товара - равная</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3</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0,11</w:t>
            </w:r>
          </w:p>
        </w:tc>
      </w:tr>
      <w:tr w:rsidR="0016319B" w:rsidRPr="0047739E" w:rsidTr="001450E8">
        <w:trPr>
          <w:trHeight w:val="377"/>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8</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Мероприятия ФОСТИС - аналогичные</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4</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0,9</w:t>
            </w:r>
          </w:p>
        </w:tc>
      </w:tr>
      <w:tr w:rsidR="0016319B" w:rsidRPr="0047739E" w:rsidTr="001450E8">
        <w:trPr>
          <w:trHeight w:val="377"/>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9</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Правовые барьеры -высокие</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3</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0,12</w:t>
            </w:r>
          </w:p>
        </w:tc>
      </w:tr>
      <w:tr w:rsidR="0016319B" w:rsidRPr="0047739E" w:rsidTr="001450E8">
        <w:trPr>
          <w:trHeight w:val="377"/>
          <w:jc w:val="center"/>
        </w:trPr>
        <w:tc>
          <w:tcPr>
            <w:tcW w:w="421"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10</w:t>
            </w:r>
          </w:p>
        </w:tc>
        <w:tc>
          <w:tcPr>
            <w:tcW w:w="5492"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rPr>
            </w:pPr>
            <w:r w:rsidRPr="0047739E">
              <w:rPr>
                <w:rFonts w:ascii="Times New Roman" w:hAnsi="Times New Roman"/>
              </w:rPr>
              <w:t>НИОКР- равные</w:t>
            </w:r>
          </w:p>
        </w:tc>
        <w:tc>
          <w:tcPr>
            <w:tcW w:w="1318"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2</w:t>
            </w:r>
          </w:p>
        </w:tc>
        <w:tc>
          <w:tcPr>
            <w:tcW w:w="1190" w:type="dxa"/>
            <w:tcBorders>
              <w:top w:val="single" w:sz="6" w:space="0" w:color="auto"/>
              <w:left w:val="single" w:sz="6" w:space="0" w:color="auto"/>
              <w:bottom w:val="single" w:sz="6" w:space="0" w:color="auto"/>
              <w:right w:val="single" w:sz="6" w:space="0" w:color="auto"/>
            </w:tcBorders>
          </w:tcPr>
          <w:p w:rsidR="0016319B" w:rsidRPr="0047739E" w:rsidRDefault="0016319B" w:rsidP="009501F1">
            <w:pPr>
              <w:autoSpaceDE w:val="0"/>
              <w:autoSpaceDN w:val="0"/>
              <w:adjustRightInd w:val="0"/>
              <w:spacing w:line="360" w:lineRule="auto"/>
              <w:jc w:val="both"/>
              <w:rPr>
                <w:rFonts w:ascii="Times New Roman" w:hAnsi="Times New Roman"/>
                <w:noProof/>
              </w:rPr>
            </w:pPr>
            <w:r w:rsidRPr="0047739E">
              <w:rPr>
                <w:rFonts w:ascii="Times New Roman" w:hAnsi="Times New Roman"/>
                <w:noProof/>
              </w:rPr>
              <w:t>0,8</w:t>
            </w:r>
          </w:p>
        </w:tc>
      </w:tr>
    </w:tbl>
    <w:p w:rsidR="0016319B" w:rsidRPr="00147B92" w:rsidRDefault="0016319B" w:rsidP="009501F1">
      <w:pPr>
        <w:widowControl/>
        <w:spacing w:line="360" w:lineRule="auto"/>
        <w:jc w:val="both"/>
        <w:rPr>
          <w:rFonts w:ascii="Times New Roman" w:hAnsi="Times New Roman"/>
          <w:sz w:val="28"/>
          <w:szCs w:val="28"/>
        </w:rPr>
      </w:pPr>
      <w:r w:rsidRPr="00147B92">
        <w:rPr>
          <w:rFonts w:ascii="Times New Roman" w:hAnsi="Times New Roman"/>
          <w:sz w:val="28"/>
          <w:szCs w:val="28"/>
          <w:lang w:val="en-US"/>
        </w:rPr>
        <w:t>R</w:t>
      </w:r>
      <w:r w:rsidRPr="00147B92">
        <w:rPr>
          <w:rFonts w:ascii="Times New Roman" w:hAnsi="Times New Roman"/>
          <w:sz w:val="28"/>
          <w:szCs w:val="28"/>
        </w:rPr>
        <w:t>=(3*0.1+4*0.15+3*0.5+2*0,5+6*0,5+5*0,5+3*0,11+4*0,9+3*0,12+2*0,8</w:t>
      </w:r>
      <w:r>
        <w:rPr>
          <w:rFonts w:ascii="Times New Roman" w:hAnsi="Times New Roman"/>
          <w:sz w:val="28"/>
          <w:szCs w:val="28"/>
          <w:lang w:val="en-US"/>
        </w:rPr>
        <w:t>)</w:t>
      </w:r>
      <w:r w:rsidRPr="00147B92">
        <w:rPr>
          <w:rFonts w:ascii="Times New Roman" w:hAnsi="Times New Roman"/>
          <w:sz w:val="28"/>
          <w:szCs w:val="28"/>
        </w:rPr>
        <w:t>/ /(0,1+0,15+0,15+0,5+0,5+0,5+0,11+0,9+0,12+0,8)=6,51</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Интервалы рисков: до (1)-малы,(1-3)-средний,(3-5)-большой, свыше 5-критический. То есть можно сделать выводы о том, что коммерческий риск в конкурентной борьбе с внешним рынком (Россия) очень велик.</w:t>
      </w:r>
    </w:p>
    <w:p w:rsidR="0016319B" w:rsidRPr="00147B92" w:rsidRDefault="0016319B" w:rsidP="009501F1">
      <w:pPr>
        <w:pStyle w:val="23"/>
        <w:spacing w:after="0" w:line="360" w:lineRule="auto"/>
        <w:ind w:left="0" w:firstLine="709"/>
        <w:rPr>
          <w:sz w:val="28"/>
          <w:szCs w:val="28"/>
        </w:rPr>
      </w:pPr>
      <w:r w:rsidRPr="00147B92">
        <w:rPr>
          <w:sz w:val="28"/>
          <w:szCs w:val="28"/>
        </w:rPr>
        <w:t xml:space="preserve">Проанализируем наше положение на рынке среди конкурентов, составив конкурентную карту рынка. Данные представлены в таблице </w:t>
      </w:r>
      <w:r w:rsidR="00065849">
        <w:rPr>
          <w:sz w:val="28"/>
          <w:szCs w:val="28"/>
        </w:rPr>
        <w:t>5</w:t>
      </w:r>
      <w:r w:rsidRPr="00147B92">
        <w:rPr>
          <w:sz w:val="28"/>
          <w:szCs w:val="28"/>
        </w:rPr>
        <w:t xml:space="preserve">. </w:t>
      </w:r>
    </w:p>
    <w:p w:rsidR="0016319B" w:rsidRPr="00147B92" w:rsidRDefault="0016319B" w:rsidP="009501F1">
      <w:pPr>
        <w:pStyle w:val="23"/>
        <w:spacing w:after="0" w:line="360" w:lineRule="auto"/>
        <w:ind w:left="0" w:firstLine="709"/>
        <w:rPr>
          <w:sz w:val="28"/>
          <w:szCs w:val="28"/>
        </w:rPr>
      </w:pPr>
      <w:r w:rsidRPr="009A2AC2">
        <w:rPr>
          <w:sz w:val="28"/>
          <w:szCs w:val="28"/>
        </w:rPr>
        <w:t xml:space="preserve">Таблица </w:t>
      </w:r>
      <w:r w:rsidR="00065849" w:rsidRPr="009A2AC2">
        <w:rPr>
          <w:sz w:val="28"/>
          <w:szCs w:val="28"/>
        </w:rPr>
        <w:t>5</w:t>
      </w:r>
      <w:r w:rsidR="00F0291D" w:rsidRPr="009A2AC2">
        <w:rPr>
          <w:sz w:val="28"/>
          <w:szCs w:val="28"/>
        </w:rPr>
        <w:t xml:space="preserve"> </w:t>
      </w:r>
      <w:r w:rsidR="00F0291D">
        <w:rPr>
          <w:i/>
          <w:sz w:val="28"/>
          <w:szCs w:val="28"/>
        </w:rPr>
        <w:t>-</w:t>
      </w:r>
      <w:r>
        <w:rPr>
          <w:sz w:val="28"/>
          <w:szCs w:val="28"/>
        </w:rPr>
        <w:t xml:space="preserve"> </w:t>
      </w:r>
      <w:r w:rsidRPr="00147B92">
        <w:rPr>
          <w:sz w:val="28"/>
          <w:szCs w:val="28"/>
        </w:rPr>
        <w:t>Конкурентная карта рынка</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1535"/>
        <w:gridCol w:w="1602"/>
        <w:gridCol w:w="1877"/>
        <w:gridCol w:w="1135"/>
      </w:tblGrid>
      <w:tr w:rsidR="0016319B" w:rsidRPr="00575A61" w:rsidTr="007C1451">
        <w:trPr>
          <w:trHeight w:val="246"/>
          <w:jc w:val="center"/>
        </w:trPr>
        <w:tc>
          <w:tcPr>
            <w:tcW w:w="2749" w:type="dxa"/>
            <w:vMerge w:val="restart"/>
          </w:tcPr>
          <w:p w:rsidR="0016319B" w:rsidRPr="0047739E" w:rsidRDefault="0016319B" w:rsidP="007C1451">
            <w:pPr>
              <w:pStyle w:val="23"/>
              <w:spacing w:after="0" w:line="240" w:lineRule="auto"/>
              <w:ind w:left="0" w:firstLine="0"/>
            </w:pPr>
            <w:r w:rsidRPr="0047739E">
              <w:t>Изменение доли на рынке</w:t>
            </w:r>
          </w:p>
        </w:tc>
        <w:tc>
          <w:tcPr>
            <w:tcW w:w="6149" w:type="dxa"/>
            <w:gridSpan w:val="4"/>
          </w:tcPr>
          <w:p w:rsidR="0016319B" w:rsidRPr="0047739E" w:rsidRDefault="0016319B" w:rsidP="007C1451">
            <w:pPr>
              <w:pStyle w:val="23"/>
              <w:spacing w:after="0" w:line="240" w:lineRule="auto"/>
              <w:ind w:left="0" w:firstLine="0"/>
            </w:pPr>
            <w:r w:rsidRPr="0047739E">
              <w:t>Группы конкурирующих предприятий (по доле на рынке)</w:t>
            </w:r>
          </w:p>
        </w:tc>
      </w:tr>
      <w:tr w:rsidR="0016319B" w:rsidRPr="00575A61" w:rsidTr="007C1451">
        <w:trPr>
          <w:trHeight w:val="882"/>
          <w:jc w:val="center"/>
        </w:trPr>
        <w:tc>
          <w:tcPr>
            <w:tcW w:w="2749" w:type="dxa"/>
            <w:vMerge/>
            <w:vAlign w:val="center"/>
          </w:tcPr>
          <w:p w:rsidR="0016319B" w:rsidRPr="00575A61" w:rsidRDefault="0016319B" w:rsidP="007C1451">
            <w:pPr>
              <w:widowControl/>
              <w:jc w:val="both"/>
              <w:rPr>
                <w:rFonts w:ascii="Times New Roman" w:hAnsi="Times New Roman"/>
              </w:rPr>
            </w:pPr>
          </w:p>
        </w:tc>
        <w:tc>
          <w:tcPr>
            <w:tcW w:w="1535" w:type="dxa"/>
          </w:tcPr>
          <w:p w:rsidR="0016319B" w:rsidRPr="0047739E" w:rsidRDefault="0016319B" w:rsidP="007C1451">
            <w:pPr>
              <w:pStyle w:val="23"/>
              <w:spacing w:after="0" w:line="240" w:lineRule="auto"/>
              <w:ind w:left="0" w:firstLine="0"/>
            </w:pPr>
            <w:r w:rsidRPr="0047739E">
              <w:t>Лидеры</w:t>
            </w:r>
          </w:p>
        </w:tc>
        <w:tc>
          <w:tcPr>
            <w:tcW w:w="1602" w:type="dxa"/>
          </w:tcPr>
          <w:p w:rsidR="0016319B" w:rsidRPr="0047739E" w:rsidRDefault="0016319B" w:rsidP="007C1451">
            <w:pPr>
              <w:pStyle w:val="23"/>
              <w:spacing w:after="0" w:line="240" w:lineRule="auto"/>
              <w:ind w:left="0" w:firstLine="0"/>
            </w:pPr>
            <w:r w:rsidRPr="0047739E">
              <w:t>Претенденты на лидерство</w:t>
            </w:r>
          </w:p>
        </w:tc>
        <w:tc>
          <w:tcPr>
            <w:tcW w:w="1877" w:type="dxa"/>
          </w:tcPr>
          <w:p w:rsidR="0016319B" w:rsidRPr="0047739E" w:rsidRDefault="0016319B" w:rsidP="007C1451">
            <w:pPr>
              <w:pStyle w:val="23"/>
              <w:spacing w:after="0" w:line="240" w:lineRule="auto"/>
              <w:ind w:left="0" w:firstLine="0"/>
            </w:pPr>
            <w:r w:rsidRPr="0047739E">
              <w:t>Предприятия с ослабленной конкурентной позицией</w:t>
            </w:r>
          </w:p>
        </w:tc>
        <w:tc>
          <w:tcPr>
            <w:tcW w:w="1135" w:type="dxa"/>
          </w:tcPr>
          <w:p w:rsidR="0016319B" w:rsidRPr="0047739E" w:rsidRDefault="0016319B" w:rsidP="007C1451">
            <w:pPr>
              <w:pStyle w:val="23"/>
              <w:spacing w:after="0" w:line="240" w:lineRule="auto"/>
              <w:ind w:left="0" w:firstLine="0"/>
            </w:pPr>
            <w:r w:rsidRPr="0047739E">
              <w:t>Аутсай-деры</w:t>
            </w:r>
          </w:p>
        </w:tc>
      </w:tr>
      <w:tr w:rsidR="0016319B" w:rsidRPr="00575A61" w:rsidTr="007C1451">
        <w:trPr>
          <w:trHeight w:val="912"/>
          <w:jc w:val="center"/>
        </w:trPr>
        <w:tc>
          <w:tcPr>
            <w:tcW w:w="2749" w:type="dxa"/>
          </w:tcPr>
          <w:p w:rsidR="0016319B" w:rsidRPr="0047739E" w:rsidRDefault="0016319B" w:rsidP="007C1451">
            <w:pPr>
              <w:pStyle w:val="23"/>
              <w:spacing w:after="0" w:line="240" w:lineRule="auto"/>
              <w:ind w:left="0" w:firstLine="0"/>
            </w:pPr>
            <w:r w:rsidRPr="0047739E">
              <w:t>Предприятия с быстрорастущей конкурентной позицией</w:t>
            </w:r>
          </w:p>
        </w:tc>
        <w:tc>
          <w:tcPr>
            <w:tcW w:w="1535" w:type="dxa"/>
          </w:tcPr>
          <w:p w:rsidR="0016319B" w:rsidRPr="0047739E" w:rsidRDefault="0016319B" w:rsidP="007C1451">
            <w:pPr>
              <w:pStyle w:val="23"/>
              <w:spacing w:after="0" w:line="240" w:lineRule="auto"/>
              <w:ind w:left="0" w:firstLine="0"/>
            </w:pPr>
            <w:r w:rsidRPr="0047739E">
              <w:t>-</w:t>
            </w:r>
          </w:p>
        </w:tc>
        <w:tc>
          <w:tcPr>
            <w:tcW w:w="1602" w:type="dxa"/>
          </w:tcPr>
          <w:p w:rsidR="0016319B" w:rsidRPr="0047739E" w:rsidRDefault="0016319B" w:rsidP="007C1451">
            <w:pPr>
              <w:pStyle w:val="23"/>
              <w:spacing w:after="0" w:line="240" w:lineRule="auto"/>
              <w:ind w:left="0" w:firstLine="0"/>
            </w:pPr>
            <w:r w:rsidRPr="00575A61">
              <w:rPr>
                <w:bCs/>
              </w:rPr>
              <w:t>ОАО «Барнаул-РТИ»</w:t>
            </w:r>
          </w:p>
        </w:tc>
        <w:tc>
          <w:tcPr>
            <w:tcW w:w="1877" w:type="dxa"/>
          </w:tcPr>
          <w:p w:rsidR="0016319B" w:rsidRPr="0047739E" w:rsidRDefault="0016319B" w:rsidP="007C1451">
            <w:pPr>
              <w:pStyle w:val="23"/>
              <w:spacing w:after="0" w:line="240" w:lineRule="auto"/>
              <w:ind w:left="0" w:firstLine="0"/>
            </w:pPr>
            <w:r w:rsidRPr="00575A61">
              <w:rPr>
                <w:bCs/>
              </w:rPr>
              <w:t>ОАО «Уральский завод РТИ»</w:t>
            </w:r>
          </w:p>
        </w:tc>
        <w:tc>
          <w:tcPr>
            <w:tcW w:w="1135" w:type="dxa"/>
          </w:tcPr>
          <w:p w:rsidR="0016319B" w:rsidRPr="00575A61" w:rsidRDefault="0016319B" w:rsidP="007C1451">
            <w:pPr>
              <w:pStyle w:val="23"/>
              <w:spacing w:after="0" w:line="240" w:lineRule="auto"/>
              <w:ind w:left="0" w:firstLine="0"/>
              <w:rPr>
                <w:bCs/>
              </w:rPr>
            </w:pPr>
            <w:r w:rsidRPr="00575A61">
              <w:rPr>
                <w:bCs/>
              </w:rPr>
              <w:t>ЗАО «Волжск</w:t>
            </w:r>
          </w:p>
          <w:p w:rsidR="0016319B" w:rsidRPr="0047739E" w:rsidRDefault="0016319B" w:rsidP="007C1451">
            <w:pPr>
              <w:pStyle w:val="23"/>
              <w:spacing w:after="0" w:line="240" w:lineRule="auto"/>
              <w:ind w:left="0" w:firstLine="0"/>
            </w:pPr>
            <w:r w:rsidRPr="00575A61">
              <w:rPr>
                <w:bCs/>
              </w:rPr>
              <w:t>резинотехника»</w:t>
            </w:r>
          </w:p>
        </w:tc>
      </w:tr>
      <w:tr w:rsidR="0016319B" w:rsidRPr="00575A61" w:rsidTr="007C1451">
        <w:trPr>
          <w:trHeight w:val="802"/>
          <w:jc w:val="center"/>
        </w:trPr>
        <w:tc>
          <w:tcPr>
            <w:tcW w:w="2749" w:type="dxa"/>
          </w:tcPr>
          <w:p w:rsidR="0016319B" w:rsidRPr="0047739E" w:rsidRDefault="0016319B" w:rsidP="007C1451">
            <w:pPr>
              <w:pStyle w:val="23"/>
              <w:spacing w:after="0" w:line="240" w:lineRule="auto"/>
              <w:ind w:left="0" w:firstLine="0"/>
            </w:pPr>
            <w:r w:rsidRPr="0047739E">
              <w:t>Предприятия с улучшающимися конкурентными позициями</w:t>
            </w:r>
          </w:p>
        </w:tc>
        <w:tc>
          <w:tcPr>
            <w:tcW w:w="1535" w:type="dxa"/>
          </w:tcPr>
          <w:p w:rsidR="0016319B" w:rsidRPr="00575A61" w:rsidRDefault="0016319B" w:rsidP="007C1451">
            <w:pPr>
              <w:pStyle w:val="23"/>
              <w:spacing w:after="0" w:line="240" w:lineRule="auto"/>
              <w:ind w:left="0" w:firstLine="0"/>
              <w:rPr>
                <w:bCs/>
              </w:rPr>
            </w:pPr>
            <w:r w:rsidRPr="00575A61">
              <w:rPr>
                <w:bCs/>
              </w:rPr>
              <w:t>ЗАО «Курск</w:t>
            </w:r>
          </w:p>
          <w:p w:rsidR="0016319B" w:rsidRPr="0047739E" w:rsidRDefault="0016319B" w:rsidP="007C1451">
            <w:pPr>
              <w:pStyle w:val="23"/>
              <w:spacing w:after="0" w:line="240" w:lineRule="auto"/>
              <w:ind w:left="0" w:firstLine="0"/>
            </w:pPr>
            <w:r w:rsidRPr="00575A61">
              <w:rPr>
                <w:bCs/>
              </w:rPr>
              <w:t>резинотех-ника»</w:t>
            </w:r>
          </w:p>
        </w:tc>
        <w:tc>
          <w:tcPr>
            <w:tcW w:w="1602" w:type="dxa"/>
          </w:tcPr>
          <w:p w:rsidR="0016319B" w:rsidRPr="0047739E" w:rsidRDefault="0016319B" w:rsidP="007C1451">
            <w:pPr>
              <w:pStyle w:val="23"/>
              <w:spacing w:after="0" w:line="240" w:lineRule="auto"/>
              <w:ind w:left="0" w:firstLine="0"/>
            </w:pPr>
            <w:r w:rsidRPr="0047739E">
              <w:t>ОАО «Беларусь-</w:t>
            </w:r>
          </w:p>
          <w:p w:rsidR="0016319B" w:rsidRPr="0047739E" w:rsidRDefault="0016319B" w:rsidP="007C1451">
            <w:pPr>
              <w:pStyle w:val="23"/>
              <w:spacing w:after="0" w:line="240" w:lineRule="auto"/>
              <w:ind w:left="0" w:firstLine="0"/>
            </w:pPr>
            <w:r w:rsidRPr="0047739E">
              <w:t>резинотех-ника»</w:t>
            </w:r>
          </w:p>
        </w:tc>
        <w:tc>
          <w:tcPr>
            <w:tcW w:w="1877" w:type="dxa"/>
          </w:tcPr>
          <w:p w:rsidR="0016319B" w:rsidRPr="0047739E" w:rsidRDefault="0016319B" w:rsidP="007C1451">
            <w:pPr>
              <w:pStyle w:val="23"/>
              <w:spacing w:after="0" w:line="240" w:lineRule="auto"/>
              <w:ind w:left="0" w:firstLine="0"/>
            </w:pPr>
            <w:r w:rsidRPr="00575A61">
              <w:rPr>
                <w:bCs/>
              </w:rPr>
              <w:t>ЗАО «Тульский завод резиновых технических изделий»</w:t>
            </w:r>
          </w:p>
        </w:tc>
        <w:tc>
          <w:tcPr>
            <w:tcW w:w="1135" w:type="dxa"/>
          </w:tcPr>
          <w:p w:rsidR="0016319B" w:rsidRPr="0047739E" w:rsidRDefault="0016319B" w:rsidP="007C1451">
            <w:pPr>
              <w:pStyle w:val="23"/>
              <w:spacing w:after="0" w:line="240" w:lineRule="auto"/>
              <w:ind w:left="0" w:firstLine="0"/>
            </w:pPr>
            <w:r w:rsidRPr="00575A61">
              <w:rPr>
                <w:bCs/>
              </w:rPr>
              <w:t>ОАО «УЗЭМИК»</w:t>
            </w:r>
          </w:p>
        </w:tc>
      </w:tr>
      <w:tr w:rsidR="0016319B" w:rsidRPr="00575A61" w:rsidTr="007C1451">
        <w:trPr>
          <w:trHeight w:val="1053"/>
          <w:jc w:val="center"/>
        </w:trPr>
        <w:tc>
          <w:tcPr>
            <w:tcW w:w="2749" w:type="dxa"/>
          </w:tcPr>
          <w:p w:rsidR="0016319B" w:rsidRPr="0047739E" w:rsidRDefault="0016319B" w:rsidP="007C1451">
            <w:pPr>
              <w:pStyle w:val="23"/>
              <w:spacing w:after="0" w:line="240" w:lineRule="auto"/>
              <w:ind w:left="0" w:firstLine="0"/>
            </w:pPr>
            <w:r w:rsidRPr="0047739E">
              <w:t xml:space="preserve">Предприятия с неизменившимися конкурентными позициями </w:t>
            </w:r>
          </w:p>
        </w:tc>
        <w:tc>
          <w:tcPr>
            <w:tcW w:w="1535" w:type="dxa"/>
          </w:tcPr>
          <w:p w:rsidR="0016319B" w:rsidRPr="00575A61" w:rsidRDefault="0016319B" w:rsidP="007C1451">
            <w:pPr>
              <w:pStyle w:val="23"/>
              <w:spacing w:after="0" w:line="240" w:lineRule="auto"/>
              <w:ind w:left="0" w:firstLine="0"/>
              <w:rPr>
                <w:bCs/>
              </w:rPr>
            </w:pPr>
            <w:r w:rsidRPr="00575A61">
              <w:rPr>
                <w:bCs/>
              </w:rPr>
              <w:t>ЗАО «РТИ-Каучук»</w:t>
            </w:r>
          </w:p>
        </w:tc>
        <w:tc>
          <w:tcPr>
            <w:tcW w:w="1602" w:type="dxa"/>
          </w:tcPr>
          <w:p w:rsidR="0016319B" w:rsidRPr="00575A61" w:rsidRDefault="0016319B" w:rsidP="007C1451">
            <w:pPr>
              <w:pStyle w:val="23"/>
              <w:spacing w:after="0" w:line="240" w:lineRule="auto"/>
              <w:ind w:left="0" w:firstLine="0"/>
              <w:rPr>
                <w:bCs/>
              </w:rPr>
            </w:pPr>
            <w:r w:rsidRPr="00575A61">
              <w:rPr>
                <w:bCs/>
              </w:rPr>
              <w:t>ОАО «Белоцерков-ский завод РТИ»</w:t>
            </w:r>
          </w:p>
        </w:tc>
        <w:tc>
          <w:tcPr>
            <w:tcW w:w="1877" w:type="dxa"/>
          </w:tcPr>
          <w:p w:rsidR="0016319B" w:rsidRPr="00575A61" w:rsidRDefault="0016319B" w:rsidP="007C1451">
            <w:pPr>
              <w:pStyle w:val="23"/>
              <w:spacing w:after="0" w:line="240" w:lineRule="auto"/>
              <w:ind w:left="0" w:firstLine="0"/>
              <w:rPr>
                <w:bCs/>
              </w:rPr>
            </w:pPr>
            <w:r w:rsidRPr="00575A61">
              <w:rPr>
                <w:bCs/>
              </w:rPr>
              <w:t>ОАО «Красноярский завод резиновых технических изделий»</w:t>
            </w:r>
          </w:p>
        </w:tc>
        <w:tc>
          <w:tcPr>
            <w:tcW w:w="1135" w:type="dxa"/>
          </w:tcPr>
          <w:p w:rsidR="0016319B" w:rsidRPr="0047739E" w:rsidRDefault="0016319B" w:rsidP="007C1451">
            <w:pPr>
              <w:pStyle w:val="23"/>
              <w:spacing w:after="0" w:line="240" w:lineRule="auto"/>
              <w:ind w:left="0" w:firstLine="0"/>
            </w:pPr>
            <w:r w:rsidRPr="0047739E">
              <w:t>-</w:t>
            </w:r>
          </w:p>
        </w:tc>
      </w:tr>
      <w:tr w:rsidR="0016319B" w:rsidRPr="00575A61" w:rsidTr="007C1451">
        <w:trPr>
          <w:trHeight w:val="753"/>
          <w:jc w:val="center"/>
        </w:trPr>
        <w:tc>
          <w:tcPr>
            <w:tcW w:w="2749" w:type="dxa"/>
          </w:tcPr>
          <w:p w:rsidR="0016319B" w:rsidRPr="0047739E" w:rsidRDefault="0016319B" w:rsidP="007C1451">
            <w:pPr>
              <w:pStyle w:val="23"/>
              <w:spacing w:after="0" w:line="240" w:lineRule="auto"/>
              <w:ind w:left="0" w:firstLine="0"/>
            </w:pPr>
            <w:r w:rsidRPr="0047739E">
              <w:t xml:space="preserve">Предприятия с ухудшающимися конкурентными позициями </w:t>
            </w:r>
          </w:p>
        </w:tc>
        <w:tc>
          <w:tcPr>
            <w:tcW w:w="1535" w:type="dxa"/>
          </w:tcPr>
          <w:p w:rsidR="0016319B" w:rsidRPr="0047739E" w:rsidRDefault="0016319B" w:rsidP="007C1451">
            <w:pPr>
              <w:pStyle w:val="23"/>
              <w:spacing w:after="0" w:line="240" w:lineRule="auto"/>
              <w:ind w:left="0" w:firstLine="0"/>
            </w:pPr>
            <w:r w:rsidRPr="00575A61">
              <w:rPr>
                <w:bCs/>
              </w:rPr>
              <w:t>ЗАО «РАТИ»</w:t>
            </w:r>
          </w:p>
        </w:tc>
        <w:tc>
          <w:tcPr>
            <w:tcW w:w="1602" w:type="dxa"/>
          </w:tcPr>
          <w:p w:rsidR="0016319B" w:rsidRPr="0047739E" w:rsidRDefault="0016319B" w:rsidP="007C1451">
            <w:pPr>
              <w:pStyle w:val="23"/>
              <w:spacing w:after="0" w:line="240" w:lineRule="auto"/>
              <w:ind w:left="0" w:firstLine="0"/>
            </w:pPr>
            <w:r w:rsidRPr="0047739E">
              <w:t>-</w:t>
            </w:r>
          </w:p>
        </w:tc>
        <w:tc>
          <w:tcPr>
            <w:tcW w:w="1877" w:type="dxa"/>
          </w:tcPr>
          <w:p w:rsidR="0016319B" w:rsidRPr="0047739E" w:rsidRDefault="0016319B" w:rsidP="007C1451">
            <w:pPr>
              <w:pStyle w:val="23"/>
              <w:spacing w:after="0" w:line="240" w:lineRule="auto"/>
              <w:ind w:left="0" w:firstLine="0"/>
            </w:pPr>
            <w:r w:rsidRPr="00575A61">
              <w:rPr>
                <w:bCs/>
              </w:rPr>
              <w:t>ОАО «Саранский завод Резинотехника»</w:t>
            </w:r>
          </w:p>
        </w:tc>
        <w:tc>
          <w:tcPr>
            <w:tcW w:w="1135" w:type="dxa"/>
          </w:tcPr>
          <w:p w:rsidR="0016319B" w:rsidRPr="0047739E" w:rsidRDefault="0016319B" w:rsidP="007C1451">
            <w:pPr>
              <w:pStyle w:val="23"/>
              <w:spacing w:after="0" w:line="240" w:lineRule="auto"/>
              <w:ind w:left="0" w:firstLine="0"/>
            </w:pPr>
            <w:r w:rsidRPr="0047739E">
              <w:t>-</w:t>
            </w:r>
          </w:p>
        </w:tc>
      </w:tr>
      <w:tr w:rsidR="0016319B" w:rsidRPr="00575A61" w:rsidTr="007C1451">
        <w:trPr>
          <w:trHeight w:val="796"/>
          <w:jc w:val="center"/>
        </w:trPr>
        <w:tc>
          <w:tcPr>
            <w:tcW w:w="2749" w:type="dxa"/>
          </w:tcPr>
          <w:p w:rsidR="0016319B" w:rsidRPr="0047739E" w:rsidRDefault="0016319B" w:rsidP="007C1451">
            <w:pPr>
              <w:pStyle w:val="23"/>
              <w:spacing w:after="0" w:line="240" w:lineRule="auto"/>
              <w:ind w:left="0" w:firstLine="0"/>
            </w:pPr>
            <w:r w:rsidRPr="0047739E">
              <w:t xml:space="preserve">Предприятия с быстро ухудшающимися конкурентными позициями </w:t>
            </w:r>
          </w:p>
        </w:tc>
        <w:tc>
          <w:tcPr>
            <w:tcW w:w="1535" w:type="dxa"/>
          </w:tcPr>
          <w:p w:rsidR="0016319B" w:rsidRPr="0047739E" w:rsidRDefault="0016319B" w:rsidP="007C1451">
            <w:pPr>
              <w:pStyle w:val="23"/>
              <w:spacing w:after="0" w:line="240" w:lineRule="auto"/>
              <w:ind w:left="0" w:firstLine="0"/>
            </w:pPr>
            <w:r w:rsidRPr="00575A61">
              <w:rPr>
                <w:bCs/>
              </w:rPr>
              <w:t>ОАО «Резинотех-ник»</w:t>
            </w:r>
          </w:p>
        </w:tc>
        <w:tc>
          <w:tcPr>
            <w:tcW w:w="1602" w:type="dxa"/>
          </w:tcPr>
          <w:p w:rsidR="0016319B" w:rsidRPr="0047739E" w:rsidRDefault="0016319B" w:rsidP="007C1451">
            <w:pPr>
              <w:pStyle w:val="23"/>
              <w:spacing w:after="0" w:line="240" w:lineRule="auto"/>
              <w:ind w:left="0" w:firstLine="0"/>
            </w:pPr>
            <w:r w:rsidRPr="0047739E">
              <w:t>-</w:t>
            </w:r>
          </w:p>
        </w:tc>
        <w:tc>
          <w:tcPr>
            <w:tcW w:w="1877" w:type="dxa"/>
          </w:tcPr>
          <w:p w:rsidR="0016319B" w:rsidRPr="0047739E" w:rsidRDefault="0016319B" w:rsidP="007C1451">
            <w:pPr>
              <w:pStyle w:val="23"/>
              <w:spacing w:after="0" w:line="240" w:lineRule="auto"/>
              <w:ind w:left="0" w:firstLine="0"/>
            </w:pPr>
            <w:r w:rsidRPr="00575A61">
              <w:rPr>
                <w:bCs/>
              </w:rPr>
              <w:t>ОАО «УЗЭМИК»</w:t>
            </w:r>
          </w:p>
        </w:tc>
        <w:tc>
          <w:tcPr>
            <w:tcW w:w="1135" w:type="dxa"/>
          </w:tcPr>
          <w:p w:rsidR="0016319B" w:rsidRPr="0047739E" w:rsidRDefault="0016319B" w:rsidP="007C1451">
            <w:pPr>
              <w:pStyle w:val="23"/>
              <w:spacing w:after="0" w:line="240" w:lineRule="auto"/>
              <w:ind w:left="0" w:firstLine="0"/>
            </w:pPr>
            <w:r w:rsidRPr="0047739E">
              <w:t>-</w:t>
            </w:r>
          </w:p>
        </w:tc>
      </w:tr>
    </w:tbl>
    <w:p w:rsidR="0016319B" w:rsidRPr="00147B92" w:rsidRDefault="0016319B" w:rsidP="009501F1">
      <w:pPr>
        <w:pStyle w:val="23"/>
        <w:spacing w:after="0" w:line="360" w:lineRule="auto"/>
        <w:ind w:left="0" w:firstLine="709"/>
        <w:rPr>
          <w:sz w:val="28"/>
          <w:szCs w:val="28"/>
        </w:rPr>
      </w:pP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По доле занимаемой на рынке лидирующее положение у ОАО «Беларусьрезинотехники» и ОАО «Курскрезинотехника».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Для того чтобы ОАО «Беларусьрезинотехника»</w:t>
      </w:r>
      <w:r>
        <w:rPr>
          <w:rFonts w:ascii="Times New Roman" w:hAnsi="Times New Roman"/>
          <w:sz w:val="28"/>
          <w:szCs w:val="28"/>
        </w:rPr>
        <w:t xml:space="preserve"> </w:t>
      </w:r>
      <w:r w:rsidRPr="00147B92">
        <w:rPr>
          <w:rFonts w:ascii="Times New Roman" w:hAnsi="Times New Roman"/>
          <w:sz w:val="28"/>
          <w:szCs w:val="28"/>
        </w:rPr>
        <w:t xml:space="preserve">смогла удерживать свои позиции, а также расширить долю рынка необходимо решить ряд проблем. Одна из главных - это снижение цены на продукцию. Использование скидок обусловлено рядом причин: усиление спроса в период его спада, помогает управлять конечной продажной ценой, стимулирует клиентов к приобретению больших партий.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Однако маневрирование ценами приводит к снижению рентабельности продукции и выживанию оборотных средств. Оценка позиции ОАО «Беларусьрезинотехника» среди основных конкурентов по основным показателям представлена в таблице </w:t>
      </w:r>
      <w:r w:rsidR="00065849">
        <w:rPr>
          <w:rFonts w:ascii="Times New Roman" w:hAnsi="Times New Roman"/>
          <w:sz w:val="28"/>
          <w:szCs w:val="28"/>
        </w:rPr>
        <w:t>6</w:t>
      </w:r>
      <w:r w:rsidRPr="00147B92">
        <w:rPr>
          <w:rFonts w:ascii="Times New Roman" w:hAnsi="Times New Roman"/>
          <w:sz w:val="28"/>
          <w:szCs w:val="28"/>
        </w:rPr>
        <w:t>, и на рис.</w:t>
      </w:r>
      <w:r w:rsidR="00065849">
        <w:rPr>
          <w:rFonts w:ascii="Times New Roman" w:hAnsi="Times New Roman"/>
          <w:sz w:val="28"/>
          <w:szCs w:val="28"/>
        </w:rPr>
        <w:t>1</w:t>
      </w:r>
      <w:r w:rsidRPr="00147B92">
        <w:rPr>
          <w:rFonts w:ascii="Times New Roman" w:hAnsi="Times New Roman"/>
          <w:sz w:val="28"/>
          <w:szCs w:val="28"/>
        </w:rPr>
        <w:t>.</w:t>
      </w:r>
    </w:p>
    <w:p w:rsidR="0016319B" w:rsidRPr="00147B92" w:rsidRDefault="0016319B" w:rsidP="009501F1">
      <w:pPr>
        <w:pStyle w:val="23"/>
        <w:spacing w:after="0" w:line="360" w:lineRule="auto"/>
        <w:ind w:left="0" w:firstLine="0"/>
        <w:rPr>
          <w:sz w:val="28"/>
          <w:szCs w:val="28"/>
        </w:rPr>
      </w:pPr>
      <w:r w:rsidRPr="009A2AC2">
        <w:rPr>
          <w:sz w:val="28"/>
          <w:szCs w:val="28"/>
        </w:rPr>
        <w:t xml:space="preserve">Таблица </w:t>
      </w:r>
      <w:r w:rsidR="00065849" w:rsidRPr="009A2AC2">
        <w:rPr>
          <w:sz w:val="28"/>
          <w:szCs w:val="28"/>
        </w:rPr>
        <w:t>6</w:t>
      </w:r>
      <w:r w:rsidR="00F0291D">
        <w:rPr>
          <w:i/>
          <w:sz w:val="28"/>
          <w:szCs w:val="28"/>
        </w:rPr>
        <w:t xml:space="preserve"> -</w:t>
      </w:r>
      <w:r w:rsidRPr="00147B92">
        <w:rPr>
          <w:i/>
          <w:sz w:val="28"/>
          <w:szCs w:val="28"/>
        </w:rPr>
        <w:t xml:space="preserve"> </w:t>
      </w:r>
      <w:r w:rsidRPr="00147B92">
        <w:rPr>
          <w:sz w:val="28"/>
          <w:szCs w:val="28"/>
        </w:rPr>
        <w:t>Оценка позиции ОАО «Беларусьрезинотехника» среди</w:t>
      </w:r>
      <w:r w:rsidRPr="0047739E">
        <w:rPr>
          <w:sz w:val="28"/>
          <w:szCs w:val="28"/>
        </w:rPr>
        <w:t xml:space="preserve"> </w:t>
      </w:r>
      <w:r w:rsidRPr="00147B92">
        <w:rPr>
          <w:sz w:val="28"/>
          <w:szCs w:val="28"/>
        </w:rPr>
        <w:t>основных конкурентов</w:t>
      </w:r>
    </w:p>
    <w:tbl>
      <w:tblPr>
        <w:tblW w:w="8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876"/>
        <w:gridCol w:w="1087"/>
        <w:gridCol w:w="1053"/>
        <w:gridCol w:w="933"/>
        <w:gridCol w:w="922"/>
        <w:gridCol w:w="1126"/>
      </w:tblGrid>
      <w:tr w:rsidR="0016319B" w:rsidRPr="00575A61" w:rsidTr="001450E8">
        <w:trPr>
          <w:trHeight w:val="771"/>
          <w:jc w:val="center"/>
        </w:trPr>
        <w:tc>
          <w:tcPr>
            <w:tcW w:w="2184" w:type="dxa"/>
          </w:tcPr>
          <w:p w:rsidR="0016319B" w:rsidRPr="00575A61" w:rsidRDefault="00CA71D7" w:rsidP="009501F1">
            <w:pPr>
              <w:widowControl/>
              <w:spacing w:line="360" w:lineRule="auto"/>
              <w:jc w:val="both"/>
              <w:rPr>
                <w:rFonts w:ascii="Times New Roman" w:hAnsi="Times New Roman"/>
              </w:rPr>
            </w:pPr>
            <w:r>
              <w:rPr>
                <w:noProof/>
              </w:rPr>
              <w:pict>
                <v:line id="_x0000_s1026" style="position:absolute;left:0;text-align:left;flip:x;z-index:251658240" from="-9.55pt,2.75pt" to="101.45pt,53.65pt"/>
              </w:pict>
            </w:r>
            <w:r w:rsidR="0016319B" w:rsidRPr="00575A61">
              <w:rPr>
                <w:rFonts w:ascii="Times New Roman" w:hAnsi="Times New Roman"/>
              </w:rPr>
              <w:t>Предприятия</w:t>
            </w:r>
          </w:p>
          <w:p w:rsidR="0016319B" w:rsidRPr="00575A61" w:rsidRDefault="0016319B" w:rsidP="009501F1">
            <w:pPr>
              <w:widowControl/>
              <w:spacing w:line="360" w:lineRule="auto"/>
              <w:jc w:val="both"/>
              <w:rPr>
                <w:rFonts w:ascii="Times New Roman" w:hAnsi="Times New Roman"/>
              </w:rPr>
            </w:pPr>
          </w:p>
          <w:p w:rsidR="0016319B" w:rsidRPr="00575A61" w:rsidRDefault="0016319B" w:rsidP="009501F1">
            <w:pPr>
              <w:widowControl/>
              <w:spacing w:line="360" w:lineRule="auto"/>
              <w:jc w:val="both"/>
              <w:rPr>
                <w:rFonts w:ascii="Times New Roman" w:hAnsi="Times New Roman"/>
              </w:rPr>
            </w:pPr>
          </w:p>
          <w:p w:rsidR="0016319B" w:rsidRPr="00575A61" w:rsidRDefault="0016319B" w:rsidP="009501F1">
            <w:pPr>
              <w:widowControl/>
              <w:spacing w:line="360" w:lineRule="auto"/>
              <w:jc w:val="both"/>
              <w:rPr>
                <w:rFonts w:ascii="Times New Roman" w:hAnsi="Times New Roman"/>
              </w:rPr>
            </w:pPr>
            <w:r>
              <w:rPr>
                <w:rFonts w:ascii="Times New Roman" w:hAnsi="Times New Roman"/>
                <w:lang w:val="en-US"/>
              </w:rPr>
              <w:t xml:space="preserve">          </w:t>
            </w:r>
            <w:r w:rsidRPr="00575A61">
              <w:rPr>
                <w:rFonts w:ascii="Times New Roman" w:hAnsi="Times New Roman"/>
                <w:lang w:val="en-US"/>
              </w:rPr>
              <w:t xml:space="preserve"> </w:t>
            </w:r>
            <w:r w:rsidRPr="00575A61">
              <w:rPr>
                <w:rFonts w:ascii="Times New Roman" w:hAnsi="Times New Roman"/>
              </w:rPr>
              <w:t>Показатели</w:t>
            </w:r>
          </w:p>
        </w:tc>
        <w:tc>
          <w:tcPr>
            <w:tcW w:w="87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Доля рынка, %</w:t>
            </w:r>
          </w:p>
        </w:tc>
        <w:tc>
          <w:tcPr>
            <w:tcW w:w="1087"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Ценовая политика</w:t>
            </w:r>
          </w:p>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в баллах</w:t>
            </w:r>
          </w:p>
        </w:tc>
        <w:tc>
          <w:tcPr>
            <w:tcW w:w="105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Иннова-ционная</w:t>
            </w:r>
            <w:r>
              <w:rPr>
                <w:rFonts w:ascii="Times New Roman" w:hAnsi="Times New Roman"/>
              </w:rPr>
              <w:t xml:space="preserve"> </w:t>
            </w:r>
            <w:r w:rsidRPr="00575A61">
              <w:rPr>
                <w:rFonts w:ascii="Times New Roman" w:hAnsi="Times New Roman"/>
              </w:rPr>
              <w:t xml:space="preserve"> политика в баллах</w:t>
            </w:r>
          </w:p>
        </w:tc>
        <w:tc>
          <w:tcPr>
            <w:tcW w:w="93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Техно-логии в баллах</w:t>
            </w:r>
          </w:p>
        </w:tc>
        <w:tc>
          <w:tcPr>
            <w:tcW w:w="922"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Энерго-емкость в</w:t>
            </w:r>
            <w:r>
              <w:rPr>
                <w:rFonts w:ascii="Times New Roman" w:hAnsi="Times New Roman"/>
              </w:rPr>
              <w:t xml:space="preserve">   </w:t>
            </w:r>
            <w:r w:rsidRPr="00575A61">
              <w:rPr>
                <w:rFonts w:ascii="Times New Roman" w:hAnsi="Times New Roman"/>
              </w:rPr>
              <w:t>баллах</w:t>
            </w:r>
          </w:p>
        </w:tc>
        <w:tc>
          <w:tcPr>
            <w:tcW w:w="112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Участие в выставках в баллах</w:t>
            </w:r>
          </w:p>
        </w:tc>
      </w:tr>
      <w:tr w:rsidR="0016319B" w:rsidRPr="00575A61" w:rsidTr="001450E8">
        <w:trPr>
          <w:trHeight w:val="634"/>
          <w:jc w:val="center"/>
        </w:trPr>
        <w:tc>
          <w:tcPr>
            <w:tcW w:w="2184"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ОАО «Саранский завод РТИ»</w:t>
            </w:r>
          </w:p>
        </w:tc>
        <w:tc>
          <w:tcPr>
            <w:tcW w:w="87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19</w:t>
            </w:r>
          </w:p>
        </w:tc>
        <w:tc>
          <w:tcPr>
            <w:tcW w:w="1087"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15</w:t>
            </w:r>
          </w:p>
        </w:tc>
        <w:tc>
          <w:tcPr>
            <w:tcW w:w="105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3</w:t>
            </w:r>
          </w:p>
        </w:tc>
        <w:tc>
          <w:tcPr>
            <w:tcW w:w="93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4</w:t>
            </w:r>
          </w:p>
        </w:tc>
        <w:tc>
          <w:tcPr>
            <w:tcW w:w="922"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6</w:t>
            </w:r>
          </w:p>
        </w:tc>
        <w:tc>
          <w:tcPr>
            <w:tcW w:w="112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4</w:t>
            </w:r>
          </w:p>
        </w:tc>
      </w:tr>
      <w:tr w:rsidR="0016319B" w:rsidRPr="00575A61" w:rsidTr="001450E8">
        <w:trPr>
          <w:trHeight w:val="725"/>
          <w:jc w:val="center"/>
        </w:trPr>
        <w:tc>
          <w:tcPr>
            <w:tcW w:w="2184"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ОАО«Курскрези-нотехника»</w:t>
            </w:r>
          </w:p>
        </w:tc>
        <w:tc>
          <w:tcPr>
            <w:tcW w:w="87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23</w:t>
            </w:r>
          </w:p>
        </w:tc>
        <w:tc>
          <w:tcPr>
            <w:tcW w:w="1087"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20</w:t>
            </w:r>
          </w:p>
        </w:tc>
        <w:tc>
          <w:tcPr>
            <w:tcW w:w="105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4</w:t>
            </w:r>
          </w:p>
        </w:tc>
        <w:tc>
          <w:tcPr>
            <w:tcW w:w="93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5</w:t>
            </w:r>
          </w:p>
        </w:tc>
        <w:tc>
          <w:tcPr>
            <w:tcW w:w="922"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5</w:t>
            </w:r>
          </w:p>
        </w:tc>
        <w:tc>
          <w:tcPr>
            <w:tcW w:w="112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7</w:t>
            </w:r>
          </w:p>
        </w:tc>
      </w:tr>
      <w:tr w:rsidR="0016319B" w:rsidRPr="00575A61" w:rsidTr="001450E8">
        <w:trPr>
          <w:trHeight w:val="671"/>
          <w:jc w:val="center"/>
        </w:trPr>
        <w:tc>
          <w:tcPr>
            <w:tcW w:w="2184"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ОАО«Беларусьре-зиноехника»</w:t>
            </w:r>
          </w:p>
        </w:tc>
        <w:tc>
          <w:tcPr>
            <w:tcW w:w="87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20</w:t>
            </w:r>
          </w:p>
        </w:tc>
        <w:tc>
          <w:tcPr>
            <w:tcW w:w="1087"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15</w:t>
            </w:r>
          </w:p>
        </w:tc>
        <w:tc>
          <w:tcPr>
            <w:tcW w:w="105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7</w:t>
            </w:r>
          </w:p>
        </w:tc>
        <w:tc>
          <w:tcPr>
            <w:tcW w:w="93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5</w:t>
            </w:r>
          </w:p>
        </w:tc>
        <w:tc>
          <w:tcPr>
            <w:tcW w:w="922"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5</w:t>
            </w:r>
          </w:p>
        </w:tc>
        <w:tc>
          <w:tcPr>
            <w:tcW w:w="112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6</w:t>
            </w:r>
          </w:p>
        </w:tc>
      </w:tr>
      <w:tr w:rsidR="0016319B" w:rsidRPr="00575A61" w:rsidTr="001450E8">
        <w:trPr>
          <w:trHeight w:val="661"/>
          <w:jc w:val="center"/>
        </w:trPr>
        <w:tc>
          <w:tcPr>
            <w:tcW w:w="2184"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 xml:space="preserve">«РТИ-Каучук» </w:t>
            </w:r>
          </w:p>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Москва</w:t>
            </w:r>
          </w:p>
        </w:tc>
        <w:tc>
          <w:tcPr>
            <w:tcW w:w="87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15</w:t>
            </w:r>
          </w:p>
        </w:tc>
        <w:tc>
          <w:tcPr>
            <w:tcW w:w="1087"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15</w:t>
            </w:r>
          </w:p>
        </w:tc>
        <w:tc>
          <w:tcPr>
            <w:tcW w:w="105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5</w:t>
            </w:r>
          </w:p>
        </w:tc>
        <w:tc>
          <w:tcPr>
            <w:tcW w:w="93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3</w:t>
            </w:r>
          </w:p>
        </w:tc>
        <w:tc>
          <w:tcPr>
            <w:tcW w:w="922"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5</w:t>
            </w:r>
          </w:p>
        </w:tc>
        <w:tc>
          <w:tcPr>
            <w:tcW w:w="112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6</w:t>
            </w:r>
          </w:p>
        </w:tc>
      </w:tr>
      <w:tr w:rsidR="0016319B" w:rsidRPr="00575A61" w:rsidTr="001450E8">
        <w:trPr>
          <w:trHeight w:val="408"/>
          <w:jc w:val="center"/>
        </w:trPr>
        <w:tc>
          <w:tcPr>
            <w:tcW w:w="2184"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РТИ Тамбов</w:t>
            </w:r>
          </w:p>
        </w:tc>
        <w:tc>
          <w:tcPr>
            <w:tcW w:w="87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12</w:t>
            </w:r>
          </w:p>
        </w:tc>
        <w:tc>
          <w:tcPr>
            <w:tcW w:w="1087"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10</w:t>
            </w:r>
          </w:p>
        </w:tc>
        <w:tc>
          <w:tcPr>
            <w:tcW w:w="105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2</w:t>
            </w:r>
          </w:p>
        </w:tc>
        <w:tc>
          <w:tcPr>
            <w:tcW w:w="93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4</w:t>
            </w:r>
          </w:p>
        </w:tc>
        <w:tc>
          <w:tcPr>
            <w:tcW w:w="922"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7</w:t>
            </w:r>
          </w:p>
        </w:tc>
        <w:tc>
          <w:tcPr>
            <w:tcW w:w="112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4</w:t>
            </w:r>
          </w:p>
        </w:tc>
      </w:tr>
      <w:tr w:rsidR="0016319B" w:rsidRPr="00575A61" w:rsidTr="001450E8">
        <w:trPr>
          <w:trHeight w:val="458"/>
          <w:jc w:val="center"/>
        </w:trPr>
        <w:tc>
          <w:tcPr>
            <w:tcW w:w="2184"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«Кварт» Казань</w:t>
            </w:r>
          </w:p>
        </w:tc>
        <w:tc>
          <w:tcPr>
            <w:tcW w:w="87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11</w:t>
            </w:r>
          </w:p>
        </w:tc>
        <w:tc>
          <w:tcPr>
            <w:tcW w:w="1087"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25</w:t>
            </w:r>
          </w:p>
        </w:tc>
        <w:tc>
          <w:tcPr>
            <w:tcW w:w="105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2</w:t>
            </w:r>
          </w:p>
        </w:tc>
        <w:tc>
          <w:tcPr>
            <w:tcW w:w="933"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3</w:t>
            </w:r>
          </w:p>
        </w:tc>
        <w:tc>
          <w:tcPr>
            <w:tcW w:w="922"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6</w:t>
            </w:r>
          </w:p>
        </w:tc>
        <w:tc>
          <w:tcPr>
            <w:tcW w:w="1126" w:type="dxa"/>
            <w:vAlign w:val="center"/>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4</w:t>
            </w:r>
          </w:p>
        </w:tc>
      </w:tr>
    </w:tbl>
    <w:p w:rsidR="0016319B" w:rsidRPr="00147B92" w:rsidRDefault="00F07D4A"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object w:dxaOrig="7770" w:dyaOrig="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24.25pt" o:ole="">
            <v:imagedata r:id="rId7" o:title=""/>
          </v:shape>
          <o:OLEObject Type="Embed" ProgID="Excel.Sheet.8" ShapeID="_x0000_i1025" DrawAspect="Content" ObjectID="_1459260741" r:id="rId8">
            <o:FieldCodes>\s</o:FieldCodes>
          </o:OLEObject>
        </w:object>
      </w:r>
    </w:p>
    <w:p w:rsidR="0016319B" w:rsidRPr="00147B92" w:rsidRDefault="0016319B" w:rsidP="009501F1">
      <w:pPr>
        <w:widowControl/>
        <w:spacing w:line="360" w:lineRule="auto"/>
        <w:jc w:val="both"/>
        <w:rPr>
          <w:rFonts w:ascii="Times New Roman" w:hAnsi="Times New Roman"/>
          <w:sz w:val="28"/>
          <w:szCs w:val="28"/>
        </w:rPr>
      </w:pPr>
      <w:r w:rsidRPr="009A2AC2">
        <w:rPr>
          <w:rFonts w:ascii="Times New Roman" w:hAnsi="Times New Roman"/>
          <w:sz w:val="28"/>
          <w:szCs w:val="28"/>
        </w:rPr>
        <w:t xml:space="preserve">Рисунок </w:t>
      </w:r>
      <w:r w:rsidR="00065849" w:rsidRPr="009A2AC2">
        <w:rPr>
          <w:rFonts w:ascii="Times New Roman" w:hAnsi="Times New Roman"/>
          <w:sz w:val="28"/>
          <w:szCs w:val="28"/>
        </w:rPr>
        <w:t>1</w:t>
      </w:r>
      <w:r w:rsidR="009A2AC2" w:rsidRPr="009A2AC2">
        <w:rPr>
          <w:rFonts w:ascii="Times New Roman" w:hAnsi="Times New Roman"/>
          <w:sz w:val="28"/>
          <w:szCs w:val="28"/>
        </w:rPr>
        <w:t xml:space="preserve"> -</w:t>
      </w:r>
      <w:r w:rsidRPr="00147B92">
        <w:rPr>
          <w:rFonts w:ascii="Times New Roman" w:hAnsi="Times New Roman"/>
          <w:sz w:val="28"/>
          <w:szCs w:val="28"/>
        </w:rPr>
        <w:t xml:space="preserve"> Круговая диаграмма структуры рынка резинотехнических изделий</w:t>
      </w:r>
    </w:p>
    <w:p w:rsidR="0016319B" w:rsidRPr="00147B92" w:rsidRDefault="0016319B" w:rsidP="009501F1">
      <w:pPr>
        <w:widowControl/>
        <w:spacing w:line="360" w:lineRule="auto"/>
        <w:ind w:firstLine="709"/>
        <w:jc w:val="both"/>
        <w:rPr>
          <w:rFonts w:ascii="Times New Roman" w:hAnsi="Times New Roman"/>
          <w:sz w:val="28"/>
          <w:szCs w:val="28"/>
        </w:rPr>
      </w:pP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Сильные стороны конкурентов: дешевые ресурсы, более дешевое продвижение. Слабые стороны конкурентов: НИОКР, СТИС.</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Наши сильные стороны: большая доля рынка, сложная конфигурация продукции. Слабые стороны дорогие ресурсы, продвижение; отсутствие поддерживающих кредитов. Большую роль играет имидж предприятия ОАО «Белорусьрезинотехника»:</w:t>
      </w:r>
      <w:r>
        <w:rPr>
          <w:rFonts w:ascii="Times New Roman" w:hAnsi="Times New Roman"/>
          <w:sz w:val="28"/>
          <w:szCs w:val="28"/>
        </w:rPr>
        <w:t xml:space="preserve"> </w:t>
      </w:r>
      <w:r w:rsidRPr="00147B92">
        <w:rPr>
          <w:rFonts w:ascii="Times New Roman" w:hAnsi="Times New Roman"/>
          <w:sz w:val="28"/>
          <w:szCs w:val="28"/>
        </w:rPr>
        <w:t>постоянно участвует в выставках, ярмарках, есть свой сайт в Интернете, проводятся мероприятия по ФОСТИС.</w:t>
      </w:r>
    </w:p>
    <w:p w:rsidR="00065849" w:rsidRDefault="00065849" w:rsidP="009501F1">
      <w:pPr>
        <w:widowControl/>
        <w:spacing w:line="360" w:lineRule="auto"/>
        <w:ind w:left="709"/>
        <w:jc w:val="both"/>
        <w:rPr>
          <w:rFonts w:ascii="Times New Roman" w:hAnsi="Times New Roman"/>
          <w:caps/>
          <w:sz w:val="28"/>
          <w:szCs w:val="28"/>
        </w:rPr>
      </w:pPr>
    </w:p>
    <w:p w:rsidR="00065849" w:rsidRDefault="00065849" w:rsidP="009501F1">
      <w:pPr>
        <w:widowControl/>
        <w:spacing w:line="360" w:lineRule="auto"/>
        <w:ind w:left="709"/>
        <w:jc w:val="both"/>
        <w:rPr>
          <w:rFonts w:ascii="Times New Roman" w:hAnsi="Times New Roman"/>
          <w:caps/>
          <w:sz w:val="28"/>
          <w:szCs w:val="28"/>
        </w:rPr>
      </w:pPr>
    </w:p>
    <w:p w:rsidR="00065849" w:rsidRDefault="00065849" w:rsidP="009501F1">
      <w:pPr>
        <w:widowControl/>
        <w:spacing w:line="360" w:lineRule="auto"/>
        <w:ind w:left="709"/>
        <w:jc w:val="both"/>
        <w:rPr>
          <w:rFonts w:ascii="Times New Roman" w:hAnsi="Times New Roman"/>
          <w:caps/>
          <w:sz w:val="28"/>
          <w:szCs w:val="28"/>
        </w:rPr>
      </w:pPr>
    </w:p>
    <w:p w:rsidR="00065849" w:rsidRDefault="00065849" w:rsidP="009501F1">
      <w:pPr>
        <w:widowControl/>
        <w:spacing w:line="360" w:lineRule="auto"/>
        <w:ind w:left="709"/>
        <w:jc w:val="both"/>
        <w:rPr>
          <w:rFonts w:ascii="Times New Roman" w:hAnsi="Times New Roman"/>
          <w:caps/>
          <w:sz w:val="28"/>
          <w:szCs w:val="28"/>
        </w:rPr>
      </w:pPr>
    </w:p>
    <w:p w:rsidR="00065849" w:rsidRDefault="00065849" w:rsidP="009501F1">
      <w:pPr>
        <w:widowControl/>
        <w:spacing w:line="360" w:lineRule="auto"/>
        <w:ind w:left="709"/>
        <w:jc w:val="both"/>
        <w:rPr>
          <w:rFonts w:ascii="Times New Roman" w:hAnsi="Times New Roman"/>
          <w:caps/>
          <w:sz w:val="28"/>
          <w:szCs w:val="28"/>
        </w:rPr>
      </w:pPr>
    </w:p>
    <w:p w:rsidR="00065849" w:rsidRDefault="00065849" w:rsidP="009501F1">
      <w:pPr>
        <w:widowControl/>
        <w:spacing w:line="360" w:lineRule="auto"/>
        <w:ind w:left="709"/>
        <w:jc w:val="both"/>
        <w:rPr>
          <w:rFonts w:ascii="Times New Roman" w:hAnsi="Times New Roman"/>
          <w:caps/>
          <w:sz w:val="28"/>
          <w:szCs w:val="28"/>
        </w:rPr>
      </w:pPr>
    </w:p>
    <w:p w:rsidR="00065849" w:rsidRDefault="00065849" w:rsidP="009501F1">
      <w:pPr>
        <w:widowControl/>
        <w:spacing w:line="360" w:lineRule="auto"/>
        <w:ind w:left="709"/>
        <w:jc w:val="both"/>
        <w:rPr>
          <w:rFonts w:ascii="Times New Roman" w:hAnsi="Times New Roman"/>
          <w:caps/>
          <w:sz w:val="28"/>
          <w:szCs w:val="28"/>
        </w:rPr>
      </w:pPr>
    </w:p>
    <w:p w:rsidR="00065849" w:rsidRDefault="00065849" w:rsidP="009501F1">
      <w:pPr>
        <w:widowControl/>
        <w:spacing w:line="360" w:lineRule="auto"/>
        <w:ind w:left="709"/>
        <w:jc w:val="both"/>
        <w:rPr>
          <w:rFonts w:ascii="Times New Roman" w:hAnsi="Times New Roman"/>
          <w:caps/>
          <w:sz w:val="28"/>
          <w:szCs w:val="28"/>
        </w:rPr>
      </w:pPr>
    </w:p>
    <w:p w:rsidR="00065849" w:rsidRDefault="00065849" w:rsidP="009501F1">
      <w:pPr>
        <w:widowControl/>
        <w:spacing w:line="360" w:lineRule="auto"/>
        <w:ind w:left="709"/>
        <w:jc w:val="both"/>
        <w:rPr>
          <w:rFonts w:ascii="Times New Roman" w:hAnsi="Times New Roman"/>
          <w:caps/>
          <w:sz w:val="28"/>
          <w:szCs w:val="28"/>
        </w:rPr>
      </w:pPr>
    </w:p>
    <w:p w:rsidR="00065849" w:rsidRDefault="00065849" w:rsidP="007C1451">
      <w:pPr>
        <w:widowControl/>
        <w:spacing w:line="360" w:lineRule="auto"/>
        <w:jc w:val="both"/>
        <w:rPr>
          <w:rFonts w:ascii="Times New Roman" w:hAnsi="Times New Roman"/>
          <w:caps/>
          <w:sz w:val="28"/>
          <w:szCs w:val="28"/>
        </w:rPr>
      </w:pPr>
    </w:p>
    <w:p w:rsidR="0016319B" w:rsidRPr="00065849" w:rsidRDefault="0016319B" w:rsidP="009501F1">
      <w:pPr>
        <w:widowControl/>
        <w:spacing w:line="360" w:lineRule="auto"/>
        <w:ind w:firstLine="709"/>
        <w:jc w:val="both"/>
        <w:rPr>
          <w:rFonts w:ascii="Times New Roman" w:hAnsi="Times New Roman"/>
          <w:b/>
          <w:sz w:val="28"/>
          <w:szCs w:val="28"/>
        </w:rPr>
      </w:pPr>
      <w:r w:rsidRPr="00065849">
        <w:rPr>
          <w:rFonts w:ascii="Times New Roman" w:hAnsi="Times New Roman"/>
          <w:b/>
          <w:caps/>
          <w:sz w:val="28"/>
          <w:szCs w:val="28"/>
        </w:rPr>
        <w:t xml:space="preserve">3. </w:t>
      </w:r>
      <w:r w:rsidRPr="00065849">
        <w:rPr>
          <w:rFonts w:ascii="Times New Roman" w:hAnsi="Times New Roman"/>
          <w:b/>
          <w:sz w:val="28"/>
          <w:szCs w:val="28"/>
        </w:rPr>
        <w:t xml:space="preserve">Пути повышения конкурентоспособности продукции </w:t>
      </w:r>
      <w:r w:rsidR="00065849" w:rsidRPr="00065849">
        <w:rPr>
          <w:rFonts w:ascii="Times New Roman" w:hAnsi="Times New Roman"/>
          <w:b/>
          <w:sz w:val="28"/>
          <w:szCs w:val="28"/>
        </w:rPr>
        <w:t>ОАО «Беларусьрезинотехника»</w:t>
      </w:r>
    </w:p>
    <w:p w:rsidR="0016319B" w:rsidRDefault="0016319B" w:rsidP="009501F1">
      <w:pPr>
        <w:widowControl/>
        <w:spacing w:line="360" w:lineRule="auto"/>
        <w:ind w:firstLine="709"/>
        <w:jc w:val="both"/>
        <w:rPr>
          <w:rFonts w:ascii="Times New Roman" w:hAnsi="Times New Roman"/>
          <w:sz w:val="28"/>
          <w:szCs w:val="28"/>
        </w:rPr>
      </w:pPr>
    </w:p>
    <w:p w:rsidR="007C1451" w:rsidRPr="00147B92" w:rsidRDefault="007C1451" w:rsidP="009501F1">
      <w:pPr>
        <w:widowControl/>
        <w:spacing w:line="360" w:lineRule="auto"/>
        <w:ind w:firstLine="709"/>
        <w:jc w:val="both"/>
        <w:rPr>
          <w:rFonts w:ascii="Times New Roman" w:hAnsi="Times New Roman"/>
          <w:sz w:val="28"/>
          <w:szCs w:val="28"/>
        </w:rPr>
      </w:pPr>
    </w:p>
    <w:p w:rsidR="0016319B" w:rsidRPr="00EB27AB" w:rsidRDefault="0016319B"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Для повышения конкурентоспособности предприятия нужно совершенствовать технико-технологическую организац</w:t>
      </w:r>
      <w:r>
        <w:rPr>
          <w:rFonts w:ascii="Times New Roman" w:hAnsi="Times New Roman"/>
          <w:sz w:val="28"/>
          <w:szCs w:val="28"/>
        </w:rPr>
        <w:t>ию производства на предприятии.</w:t>
      </w:r>
    </w:p>
    <w:p w:rsidR="0016319B" w:rsidRPr="00147B92" w:rsidRDefault="0016319B"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Мероприятиями по совершенствованию технико-технологического уровня</w:t>
      </w:r>
      <w:r>
        <w:rPr>
          <w:rFonts w:ascii="Times New Roman" w:hAnsi="Times New Roman"/>
          <w:sz w:val="28"/>
          <w:szCs w:val="28"/>
        </w:rPr>
        <w:t xml:space="preserve"> </w:t>
      </w:r>
      <w:r w:rsidRPr="00147B92">
        <w:rPr>
          <w:rFonts w:ascii="Times New Roman" w:hAnsi="Times New Roman"/>
          <w:sz w:val="28"/>
          <w:szCs w:val="28"/>
        </w:rPr>
        <w:t xml:space="preserve">и экономия от их проведения представлены в таблице </w:t>
      </w:r>
      <w:r w:rsidR="003C38E5">
        <w:rPr>
          <w:rFonts w:ascii="Times New Roman" w:hAnsi="Times New Roman"/>
          <w:sz w:val="28"/>
          <w:szCs w:val="28"/>
        </w:rPr>
        <w:t>7</w:t>
      </w:r>
      <w:r w:rsidRPr="00147B92">
        <w:rPr>
          <w:rFonts w:ascii="Times New Roman" w:hAnsi="Times New Roman"/>
          <w:sz w:val="28"/>
          <w:szCs w:val="28"/>
        </w:rPr>
        <w:t>.</w:t>
      </w:r>
    </w:p>
    <w:p w:rsidR="0016319B" w:rsidRPr="00147B92" w:rsidRDefault="0016319B" w:rsidP="009501F1">
      <w:pPr>
        <w:widowControl/>
        <w:shd w:val="clear" w:color="auto" w:fill="FFFFFF"/>
        <w:spacing w:line="360" w:lineRule="auto"/>
        <w:jc w:val="both"/>
        <w:rPr>
          <w:rFonts w:ascii="Times New Roman" w:hAnsi="Times New Roman"/>
          <w:sz w:val="28"/>
          <w:szCs w:val="28"/>
        </w:rPr>
      </w:pPr>
      <w:r w:rsidRPr="007C1451">
        <w:rPr>
          <w:rFonts w:ascii="Times New Roman" w:hAnsi="Times New Roman"/>
          <w:sz w:val="28"/>
          <w:szCs w:val="28"/>
        </w:rPr>
        <w:t xml:space="preserve">Таблица </w:t>
      </w:r>
      <w:r w:rsidR="003C38E5" w:rsidRPr="007C1451">
        <w:rPr>
          <w:rFonts w:ascii="Times New Roman" w:hAnsi="Times New Roman"/>
          <w:sz w:val="28"/>
          <w:szCs w:val="28"/>
        </w:rPr>
        <w:t>7</w:t>
      </w:r>
      <w:r w:rsidR="00F0291D">
        <w:rPr>
          <w:rFonts w:ascii="Times New Roman" w:hAnsi="Times New Roman"/>
          <w:i/>
          <w:sz w:val="28"/>
          <w:szCs w:val="28"/>
        </w:rPr>
        <w:t xml:space="preserve"> -</w:t>
      </w:r>
      <w:r w:rsidRPr="00147B92">
        <w:rPr>
          <w:rFonts w:ascii="Times New Roman" w:hAnsi="Times New Roman"/>
          <w:sz w:val="28"/>
          <w:szCs w:val="28"/>
        </w:rPr>
        <w:t xml:space="preserve"> Мероприятия но совершенствованию техники, технологии,</w:t>
      </w:r>
      <w:r w:rsidRPr="00EB27AB">
        <w:rPr>
          <w:rFonts w:ascii="Times New Roman" w:hAnsi="Times New Roman"/>
          <w:sz w:val="28"/>
          <w:szCs w:val="28"/>
        </w:rPr>
        <w:t xml:space="preserve"> </w:t>
      </w:r>
      <w:r w:rsidRPr="00147B92">
        <w:rPr>
          <w:rFonts w:ascii="Times New Roman" w:hAnsi="Times New Roman"/>
          <w:sz w:val="28"/>
          <w:szCs w:val="28"/>
        </w:rPr>
        <w:t>организации производства по ОАО «Беларусьрсзинотехника» на 20</w:t>
      </w:r>
      <w:r w:rsidR="00065849">
        <w:rPr>
          <w:rFonts w:ascii="Times New Roman" w:hAnsi="Times New Roman"/>
          <w:sz w:val="28"/>
          <w:szCs w:val="28"/>
        </w:rPr>
        <w:t>1</w:t>
      </w:r>
      <w:r w:rsidR="00194826">
        <w:rPr>
          <w:rFonts w:ascii="Times New Roman" w:hAnsi="Times New Roman"/>
          <w:sz w:val="28"/>
          <w:szCs w:val="28"/>
        </w:rPr>
        <w:t>1</w:t>
      </w:r>
      <w:r w:rsidRPr="00147B92">
        <w:rPr>
          <w:rFonts w:ascii="Times New Roman" w:hAnsi="Times New Roman"/>
          <w:sz w:val="28"/>
          <w:szCs w:val="28"/>
        </w:rPr>
        <w:t xml:space="preserve"> год</w:t>
      </w:r>
    </w:p>
    <w:tbl>
      <w:tblPr>
        <w:tblW w:w="9009" w:type="dxa"/>
        <w:jc w:val="center"/>
        <w:tblLayout w:type="fixed"/>
        <w:tblCellMar>
          <w:left w:w="40" w:type="dxa"/>
          <w:right w:w="40" w:type="dxa"/>
        </w:tblCellMar>
        <w:tblLook w:val="0000" w:firstRow="0" w:lastRow="0" w:firstColumn="0" w:lastColumn="0" w:noHBand="0" w:noVBand="0"/>
      </w:tblPr>
      <w:tblGrid>
        <w:gridCol w:w="5144"/>
        <w:gridCol w:w="1490"/>
        <w:gridCol w:w="1197"/>
        <w:gridCol w:w="1178"/>
      </w:tblGrid>
      <w:tr w:rsidR="0016319B" w:rsidRPr="00EB27AB" w:rsidTr="001450E8">
        <w:trPr>
          <w:trHeight w:val="766"/>
          <w:jc w:val="center"/>
        </w:trPr>
        <w:tc>
          <w:tcPr>
            <w:tcW w:w="5144"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1 Наименование мероприятия </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Срок исполнения </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Затраты, млн.руб </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Годовая экономия, млн. руб </w:t>
            </w:r>
          </w:p>
        </w:tc>
      </w:tr>
      <w:tr w:rsidR="0016319B" w:rsidRPr="00EB27AB" w:rsidTr="001450E8">
        <w:trPr>
          <w:trHeight w:val="420"/>
          <w:jc w:val="center"/>
        </w:trPr>
        <w:tc>
          <w:tcPr>
            <w:tcW w:w="9009" w:type="dxa"/>
            <w:gridSpan w:val="4"/>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2. Улучшение технологии производства продукции</w:t>
            </w:r>
          </w:p>
        </w:tc>
      </w:tr>
      <w:tr w:rsidR="0016319B" w:rsidRPr="00EB27AB" w:rsidTr="001450E8">
        <w:trPr>
          <w:trHeight w:val="567"/>
          <w:jc w:val="center"/>
        </w:trPr>
        <w:tc>
          <w:tcPr>
            <w:tcW w:w="5144"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1. Монтаж системы поддержания температуры с использованием системы «Задел» </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3 кв. </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1.5 </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24,6 </w:t>
            </w:r>
          </w:p>
        </w:tc>
      </w:tr>
      <w:tr w:rsidR="0016319B" w:rsidRPr="00EB27AB" w:rsidTr="001450E8">
        <w:trPr>
          <w:trHeight w:val="560"/>
          <w:jc w:val="center"/>
        </w:trPr>
        <w:tc>
          <w:tcPr>
            <w:tcW w:w="5144"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2.</w:t>
            </w:r>
            <w:r>
              <w:rPr>
                <w:rFonts w:ascii="Times New Roman" w:hAnsi="Times New Roman"/>
              </w:rPr>
              <w:t xml:space="preserve"> </w:t>
            </w:r>
            <w:r w:rsidRPr="00EB27AB">
              <w:rPr>
                <w:rFonts w:ascii="Times New Roman" w:hAnsi="Times New Roman"/>
              </w:rPr>
              <w:t>Внедрение</w:t>
            </w:r>
            <w:r>
              <w:rPr>
                <w:rFonts w:ascii="Times New Roman" w:hAnsi="Times New Roman"/>
              </w:rPr>
              <w:t xml:space="preserve"> </w:t>
            </w:r>
            <w:r w:rsidRPr="00EB27AB">
              <w:rPr>
                <w:rFonts w:ascii="Times New Roman" w:hAnsi="Times New Roman"/>
              </w:rPr>
              <w:t>рецептуры</w:t>
            </w:r>
            <w:r>
              <w:rPr>
                <w:rFonts w:ascii="Times New Roman" w:hAnsi="Times New Roman"/>
              </w:rPr>
              <w:t xml:space="preserve"> </w:t>
            </w:r>
            <w:r w:rsidRPr="00EB27AB">
              <w:rPr>
                <w:rFonts w:ascii="Times New Roman" w:hAnsi="Times New Roman"/>
              </w:rPr>
              <w:t>для</w:t>
            </w:r>
            <w:r>
              <w:rPr>
                <w:rFonts w:ascii="Times New Roman" w:hAnsi="Times New Roman"/>
              </w:rPr>
              <w:t xml:space="preserve"> </w:t>
            </w:r>
            <w:r w:rsidRPr="00EB27AB">
              <w:rPr>
                <w:rFonts w:ascii="Times New Roman" w:hAnsi="Times New Roman"/>
              </w:rPr>
              <w:t>выпуска изделий</w:t>
            </w:r>
            <w:r>
              <w:rPr>
                <w:rFonts w:ascii="Times New Roman" w:hAnsi="Times New Roman"/>
              </w:rPr>
              <w:t xml:space="preserve"> </w:t>
            </w:r>
            <w:r w:rsidRPr="00EB27AB">
              <w:rPr>
                <w:rFonts w:ascii="Times New Roman" w:hAnsi="Times New Roman"/>
              </w:rPr>
              <w:t>для</w:t>
            </w:r>
            <w:r>
              <w:rPr>
                <w:rFonts w:ascii="Times New Roman" w:hAnsi="Times New Roman"/>
              </w:rPr>
              <w:t xml:space="preserve"> </w:t>
            </w:r>
            <w:r w:rsidRPr="00EB27AB">
              <w:rPr>
                <w:rFonts w:ascii="Times New Roman" w:hAnsi="Times New Roman"/>
              </w:rPr>
              <w:t xml:space="preserve">нефтеперерабатывающего оборудования </w:t>
            </w:r>
          </w:p>
        </w:tc>
        <w:tc>
          <w:tcPr>
            <w:tcW w:w="1490" w:type="dxa"/>
            <w:tcBorders>
              <w:top w:val="single" w:sz="6" w:space="0" w:color="auto"/>
              <w:left w:val="single" w:sz="6" w:space="0" w:color="auto"/>
              <w:bottom w:val="single" w:sz="6" w:space="0" w:color="auto"/>
              <w:right w:val="single" w:sz="6"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2 кв. </w:t>
            </w:r>
          </w:p>
        </w:tc>
        <w:tc>
          <w:tcPr>
            <w:tcW w:w="1197" w:type="dxa"/>
            <w:tcBorders>
              <w:top w:val="single" w:sz="6" w:space="0" w:color="auto"/>
              <w:left w:val="single" w:sz="6" w:space="0" w:color="auto"/>
              <w:bottom w:val="single" w:sz="6" w:space="0" w:color="auto"/>
              <w:right w:val="single" w:sz="4" w:space="0" w:color="auto"/>
            </w:tcBorders>
            <w:shd w:val="clear" w:color="auto" w:fill="FFFFFF"/>
          </w:tcPr>
          <w:p w:rsidR="0016319B" w:rsidRPr="00EB27AB" w:rsidRDefault="0016319B" w:rsidP="009501F1">
            <w:pPr>
              <w:shd w:val="clear" w:color="auto" w:fill="FFFFFF"/>
              <w:autoSpaceDE w:val="0"/>
              <w:autoSpaceDN w:val="0"/>
              <w:adjustRightInd w:val="0"/>
              <w:spacing w:line="360" w:lineRule="auto"/>
              <w:jc w:val="both"/>
              <w:rPr>
                <w:rFonts w:ascii="Times New Roman" w:hAnsi="Times New Roman"/>
              </w:rPr>
            </w:pPr>
            <w:r w:rsidRPr="00EB27AB">
              <w:rPr>
                <w:rFonts w:ascii="Times New Roman" w:hAnsi="Times New Roman"/>
              </w:rPr>
              <w:t xml:space="preserve">2.3 </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16319B" w:rsidRPr="00EB27AB" w:rsidRDefault="0016319B" w:rsidP="009501F1">
            <w:pPr>
              <w:widowControl/>
              <w:shd w:val="clear" w:color="auto" w:fill="FFFFFF"/>
              <w:spacing w:line="360" w:lineRule="auto"/>
              <w:jc w:val="both"/>
              <w:rPr>
                <w:rFonts w:ascii="Times New Roman" w:hAnsi="Times New Roman"/>
              </w:rPr>
            </w:pPr>
            <w:r w:rsidRPr="00EB27AB">
              <w:rPr>
                <w:rFonts w:ascii="Times New Roman" w:hAnsi="Times New Roman"/>
              </w:rPr>
              <w:t>12</w:t>
            </w:r>
            <w:r w:rsidRPr="00EB27AB">
              <w:rPr>
                <w:rFonts w:ascii="Times New Roman" w:hAnsi="Times New Roman"/>
                <w:lang w:val="en-US"/>
              </w:rPr>
              <w:t>I</w:t>
            </w:r>
            <w:r w:rsidRPr="00EB27AB">
              <w:rPr>
                <w:rFonts w:ascii="Times New Roman" w:hAnsi="Times New Roman"/>
              </w:rPr>
              <w:t xml:space="preserve"> </w:t>
            </w:r>
          </w:p>
        </w:tc>
      </w:tr>
      <w:tr w:rsidR="0016319B" w:rsidRPr="00EB27AB" w:rsidTr="001450E8">
        <w:trPr>
          <w:trHeight w:val="316"/>
          <w:jc w:val="center"/>
        </w:trPr>
        <w:tc>
          <w:tcPr>
            <w:tcW w:w="7831" w:type="dxa"/>
            <w:gridSpan w:val="3"/>
            <w:tcBorders>
              <w:top w:val="single" w:sz="4" w:space="0" w:color="auto"/>
              <w:left w:val="single" w:sz="6" w:space="0" w:color="auto"/>
              <w:bottom w:val="single" w:sz="6" w:space="0" w:color="auto"/>
              <w:right w:val="single" w:sz="4" w:space="0" w:color="auto"/>
            </w:tcBorders>
            <w:shd w:val="clear" w:color="auto" w:fill="FFFFFF"/>
          </w:tcPr>
          <w:p w:rsidR="0016319B" w:rsidRPr="00EB27AB" w:rsidRDefault="0016319B" w:rsidP="009501F1">
            <w:pPr>
              <w:widowControl/>
              <w:shd w:val="clear" w:color="auto" w:fill="FFFFFF"/>
              <w:spacing w:line="360" w:lineRule="auto"/>
              <w:jc w:val="both"/>
              <w:rPr>
                <w:rFonts w:ascii="Times New Roman" w:hAnsi="Times New Roman"/>
              </w:rPr>
            </w:pPr>
            <w:r w:rsidRPr="00EB27AB">
              <w:rPr>
                <w:rFonts w:ascii="Times New Roman" w:hAnsi="Times New Roman"/>
              </w:rPr>
              <w:t>ИТОГО ЭКОНОМИЯ ОТ ВСЕХ МЕРОПРИЯТИЙ, млн. руб:</w:t>
            </w:r>
          </w:p>
        </w:tc>
        <w:tc>
          <w:tcPr>
            <w:tcW w:w="1177" w:type="dxa"/>
            <w:tcBorders>
              <w:top w:val="single" w:sz="4" w:space="0" w:color="auto"/>
              <w:left w:val="single" w:sz="4" w:space="0" w:color="auto"/>
              <w:bottom w:val="single" w:sz="6" w:space="0" w:color="auto"/>
              <w:right w:val="single" w:sz="6" w:space="0" w:color="auto"/>
            </w:tcBorders>
            <w:shd w:val="clear" w:color="auto" w:fill="FFFFFF"/>
          </w:tcPr>
          <w:p w:rsidR="0016319B" w:rsidRPr="00EB27AB" w:rsidRDefault="0016319B" w:rsidP="009501F1">
            <w:pPr>
              <w:widowControl/>
              <w:shd w:val="clear" w:color="auto" w:fill="FFFFFF"/>
              <w:spacing w:line="360" w:lineRule="auto"/>
              <w:jc w:val="both"/>
              <w:rPr>
                <w:rFonts w:ascii="Times New Roman" w:hAnsi="Times New Roman"/>
              </w:rPr>
            </w:pPr>
            <w:r w:rsidRPr="00EB27AB">
              <w:rPr>
                <w:rFonts w:ascii="Times New Roman" w:hAnsi="Times New Roman"/>
              </w:rPr>
              <w:t>145,6</w:t>
            </w:r>
          </w:p>
        </w:tc>
      </w:tr>
    </w:tbl>
    <w:p w:rsidR="0016319B" w:rsidRPr="00147B92" w:rsidRDefault="0016319B" w:rsidP="009501F1">
      <w:pPr>
        <w:widowControl/>
        <w:spacing w:line="360" w:lineRule="auto"/>
        <w:ind w:firstLine="709"/>
        <w:jc w:val="both"/>
        <w:rPr>
          <w:rFonts w:ascii="Times New Roman" w:hAnsi="Times New Roman"/>
          <w:sz w:val="28"/>
          <w:szCs w:val="28"/>
        </w:rPr>
      </w:pPr>
    </w:p>
    <w:p w:rsidR="0016319B" w:rsidRPr="00147B92" w:rsidRDefault="0016319B"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Из данных таблицы </w:t>
      </w:r>
      <w:r w:rsidR="00065849">
        <w:rPr>
          <w:rFonts w:ascii="Times New Roman" w:hAnsi="Times New Roman"/>
          <w:sz w:val="28"/>
          <w:szCs w:val="28"/>
        </w:rPr>
        <w:t>6</w:t>
      </w:r>
      <w:r w:rsidRPr="00147B92">
        <w:rPr>
          <w:rFonts w:ascii="Times New Roman" w:hAnsi="Times New Roman"/>
          <w:sz w:val="28"/>
          <w:szCs w:val="28"/>
        </w:rPr>
        <w:t>. мы видим экономическую эффективность от совершенствования техники, технологии и организации производства предприятия, однако, нас интересует и качественная эффективность.</w:t>
      </w:r>
      <w:r>
        <w:rPr>
          <w:rFonts w:ascii="Times New Roman" w:hAnsi="Times New Roman"/>
          <w:sz w:val="28"/>
          <w:szCs w:val="28"/>
        </w:rPr>
        <w:t xml:space="preserve">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 настоящий момент система управления качеством – это система управления предприятием, функционирование которой направлено на обеспечение качества выпускаемой продукции, производственных процессов и основой которой являются 8 принципов менеджмента качества, благодаря использованию которых повысится имидж и, соответственно конкурентоспособность нашего предприятия</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 Направленность на потребителя;</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2. Ответственность руководства;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3. Вовлечение всего персонала;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4. Процессный подход;</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5. Системный подход к управлению;</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6. Постоянное улучшение;</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7. Подход к принятию решений на основе фактов;</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8. Взаимовыгодные отношения с поставщиками.</w:t>
      </w:r>
    </w:p>
    <w:p w:rsidR="0016319B" w:rsidRPr="00147B92" w:rsidRDefault="0016319B"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Следующим шагом для повышения конкурентоспособности предприятия является увеличение доли рынка, или хотя бы возможность удержать свои позиции. </w:t>
      </w:r>
    </w:p>
    <w:p w:rsidR="0016319B" w:rsidRPr="00147B92" w:rsidRDefault="0016319B"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Для того, чтобы ОАО «Беларусьрезинотехника»</w:t>
      </w:r>
      <w:r>
        <w:rPr>
          <w:rFonts w:ascii="Times New Roman" w:hAnsi="Times New Roman"/>
          <w:sz w:val="28"/>
          <w:szCs w:val="28"/>
        </w:rPr>
        <w:t xml:space="preserve"> </w:t>
      </w:r>
      <w:r w:rsidRPr="00147B92">
        <w:rPr>
          <w:rFonts w:ascii="Times New Roman" w:hAnsi="Times New Roman"/>
          <w:sz w:val="28"/>
          <w:szCs w:val="28"/>
        </w:rPr>
        <w:t>смогла удерживать свои позиции, а также расширить долю рынка необходимо снизить цены на изделие (во 2-й главе мы выяснили, что наши цены на продукцию гораздо выше цен конкурентов)</w:t>
      </w:r>
    </w:p>
    <w:p w:rsidR="0016319B" w:rsidRPr="00147B92" w:rsidRDefault="0016319B"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Одним из способов снижения цены на продукцию является применение скидок. Использование скидок обусловлено рядом причин: усиление спроса в период его спада, помогает управлять конечной продажной ценой, стимулирует клиентов к приобретению больших партий. </w:t>
      </w:r>
    </w:p>
    <w:p w:rsidR="0016319B" w:rsidRPr="00147B92" w:rsidRDefault="0016319B"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Средством стимулирования сбыта может быть гарантия возврата денег в случае неудовлетворенности покупателя качеством или потребительскими свойствами товара.</w:t>
      </w:r>
    </w:p>
    <w:p w:rsidR="0016319B" w:rsidRPr="00147B92" w:rsidRDefault="0016319B" w:rsidP="009501F1">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Для того чтобы снизить цену на продукцию, необходимо снизить её себестоимость. </w:t>
      </w:r>
    </w:p>
    <w:p w:rsidR="0016319B" w:rsidRPr="00147B92" w:rsidRDefault="0016319B" w:rsidP="009501F1">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Для этого следует воспользоваться следующими рекомендациями: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w:t>
      </w:r>
      <w:r>
        <w:rPr>
          <w:rFonts w:ascii="Times New Roman" w:hAnsi="Times New Roman"/>
          <w:sz w:val="28"/>
          <w:szCs w:val="28"/>
        </w:rPr>
        <w:t xml:space="preserve"> </w:t>
      </w:r>
      <w:r w:rsidRPr="00147B92">
        <w:rPr>
          <w:rFonts w:ascii="Times New Roman" w:hAnsi="Times New Roman"/>
          <w:sz w:val="28"/>
          <w:szCs w:val="28"/>
        </w:rPr>
        <w:t>Чтобы снизить себестоимость продукции необходимо скорректировать рецептуру и уменьшить расходы резки при изготовлении камер для рукавов. Рекомендацию 1 мы выполнили путем корректировки рецептуры.</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2. Закупить сырье у заводов-изготовителей по ценам ниже, чем у посредников. Чтобы выполнить рекомендацию 2 можно воспользоваться программой «Импортозамещение».</w:t>
      </w:r>
    </w:p>
    <w:p w:rsidR="0016319B" w:rsidRPr="00147B92" w:rsidRDefault="00194826" w:rsidP="009501F1">
      <w:pPr>
        <w:pStyle w:val="ae"/>
        <w:spacing w:after="0" w:line="360" w:lineRule="auto"/>
        <w:ind w:firstLine="709"/>
        <w:jc w:val="both"/>
        <w:rPr>
          <w:sz w:val="28"/>
          <w:szCs w:val="28"/>
        </w:rPr>
      </w:pPr>
      <w:r>
        <w:rPr>
          <w:sz w:val="28"/>
          <w:szCs w:val="28"/>
        </w:rPr>
        <w:t>В течение 2010</w:t>
      </w:r>
      <w:r w:rsidR="0016319B" w:rsidRPr="00147B92">
        <w:rPr>
          <w:sz w:val="28"/>
          <w:szCs w:val="28"/>
        </w:rPr>
        <w:t xml:space="preserve"> года предприятие приобрело товаров по импорту на сумму 8542 тыс. дол. США, в том числе из Российской Федерации – на 5848 тыс. дол. США.</w:t>
      </w:r>
    </w:p>
    <w:p w:rsidR="0016319B" w:rsidRPr="00147B92" w:rsidRDefault="0016319B" w:rsidP="009501F1">
      <w:pPr>
        <w:pStyle w:val="ae"/>
        <w:spacing w:after="0" w:line="360" w:lineRule="auto"/>
        <w:ind w:firstLine="709"/>
        <w:jc w:val="both"/>
        <w:rPr>
          <w:sz w:val="28"/>
          <w:szCs w:val="28"/>
        </w:rPr>
      </w:pPr>
      <w:r w:rsidRPr="00147B92">
        <w:rPr>
          <w:sz w:val="28"/>
          <w:szCs w:val="28"/>
        </w:rPr>
        <w:t xml:space="preserve">Для снижения доли товаров, закупаемых по импорту, там, где это </w:t>
      </w:r>
    </w:p>
    <w:p w:rsidR="0016319B" w:rsidRPr="00147B92" w:rsidRDefault="0016319B" w:rsidP="009501F1">
      <w:pPr>
        <w:pStyle w:val="ae"/>
        <w:spacing w:after="0" w:line="360" w:lineRule="auto"/>
        <w:ind w:firstLine="709"/>
        <w:jc w:val="both"/>
        <w:rPr>
          <w:sz w:val="28"/>
          <w:szCs w:val="28"/>
        </w:rPr>
      </w:pPr>
      <w:r w:rsidRPr="00147B92">
        <w:rPr>
          <w:sz w:val="28"/>
          <w:szCs w:val="28"/>
        </w:rPr>
        <w:t xml:space="preserve">возможно, нужна закупка аналогичной продукции у предприятий Республики Беларусь, в частности (см. табл. </w:t>
      </w:r>
      <w:r w:rsidR="003C38E5">
        <w:rPr>
          <w:sz w:val="28"/>
          <w:szCs w:val="28"/>
        </w:rPr>
        <w:t>8</w:t>
      </w:r>
      <w:r w:rsidRPr="00147B92">
        <w:rPr>
          <w:sz w:val="28"/>
          <w:szCs w:val="28"/>
        </w:rPr>
        <w:t>).</w:t>
      </w:r>
    </w:p>
    <w:p w:rsidR="0016319B" w:rsidRPr="00147B92" w:rsidRDefault="0016319B" w:rsidP="009501F1">
      <w:pPr>
        <w:pStyle w:val="ae"/>
        <w:spacing w:after="0" w:line="360" w:lineRule="auto"/>
        <w:jc w:val="both"/>
        <w:rPr>
          <w:sz w:val="28"/>
          <w:szCs w:val="28"/>
        </w:rPr>
      </w:pPr>
      <w:r w:rsidRPr="007C1451">
        <w:rPr>
          <w:sz w:val="28"/>
          <w:szCs w:val="28"/>
        </w:rPr>
        <w:t xml:space="preserve">Таблица </w:t>
      </w:r>
      <w:r w:rsidR="003C38E5" w:rsidRPr="007C1451">
        <w:rPr>
          <w:sz w:val="28"/>
          <w:szCs w:val="28"/>
        </w:rPr>
        <w:t>8</w:t>
      </w:r>
      <w:r w:rsidR="00F0291D">
        <w:rPr>
          <w:i/>
          <w:sz w:val="28"/>
          <w:szCs w:val="28"/>
        </w:rPr>
        <w:t xml:space="preserve"> - </w:t>
      </w:r>
      <w:r w:rsidRPr="00147B92">
        <w:rPr>
          <w:sz w:val="28"/>
          <w:szCs w:val="28"/>
        </w:rPr>
        <w:t xml:space="preserve">Наименование закупаемого сырья у белорусских предприятий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877"/>
        <w:gridCol w:w="1604"/>
        <w:gridCol w:w="2460"/>
        <w:gridCol w:w="1662"/>
      </w:tblGrid>
      <w:tr w:rsidR="0016319B" w:rsidRPr="00EB27AB" w:rsidTr="001450E8">
        <w:trPr>
          <w:trHeight w:val="1863"/>
          <w:jc w:val="center"/>
        </w:trPr>
        <w:tc>
          <w:tcPr>
            <w:tcW w:w="1583" w:type="dxa"/>
          </w:tcPr>
          <w:p w:rsidR="0016319B" w:rsidRPr="00EB27AB" w:rsidRDefault="0016319B" w:rsidP="009501F1">
            <w:pPr>
              <w:pStyle w:val="ae"/>
              <w:spacing w:after="0" w:line="360" w:lineRule="auto"/>
              <w:jc w:val="both"/>
              <w:rPr>
                <w:sz w:val="20"/>
                <w:szCs w:val="20"/>
              </w:rPr>
            </w:pPr>
            <w:r w:rsidRPr="00EB27AB">
              <w:rPr>
                <w:sz w:val="20"/>
                <w:szCs w:val="20"/>
              </w:rPr>
              <w:t>Наименование сырья</w:t>
            </w:r>
          </w:p>
        </w:tc>
        <w:tc>
          <w:tcPr>
            <w:tcW w:w="1877" w:type="dxa"/>
          </w:tcPr>
          <w:p w:rsidR="0016319B" w:rsidRPr="00EB27AB" w:rsidRDefault="0016319B" w:rsidP="009501F1">
            <w:pPr>
              <w:pStyle w:val="ae"/>
              <w:spacing w:after="0" w:line="360" w:lineRule="auto"/>
              <w:jc w:val="both"/>
              <w:rPr>
                <w:sz w:val="20"/>
                <w:szCs w:val="20"/>
              </w:rPr>
            </w:pPr>
            <w:r w:rsidRPr="00EB27AB">
              <w:rPr>
                <w:sz w:val="20"/>
                <w:szCs w:val="20"/>
              </w:rPr>
              <w:t>Поставщик РФ</w:t>
            </w:r>
          </w:p>
        </w:tc>
        <w:tc>
          <w:tcPr>
            <w:tcW w:w="1604" w:type="dxa"/>
          </w:tcPr>
          <w:p w:rsidR="0016319B" w:rsidRPr="00EB27AB" w:rsidRDefault="0016319B" w:rsidP="009501F1">
            <w:pPr>
              <w:pStyle w:val="ae"/>
              <w:spacing w:after="0" w:line="360" w:lineRule="auto"/>
              <w:jc w:val="both"/>
              <w:rPr>
                <w:sz w:val="20"/>
                <w:szCs w:val="20"/>
              </w:rPr>
            </w:pPr>
            <w:r w:rsidRPr="00EB27AB">
              <w:rPr>
                <w:sz w:val="20"/>
                <w:szCs w:val="20"/>
              </w:rPr>
              <w:t>Кол-во и сумма поставки за год</w:t>
            </w:r>
          </w:p>
          <w:p w:rsidR="0016319B" w:rsidRPr="00EB27AB" w:rsidRDefault="0016319B" w:rsidP="009501F1">
            <w:pPr>
              <w:pStyle w:val="ae"/>
              <w:spacing w:after="0" w:line="360" w:lineRule="auto"/>
              <w:jc w:val="both"/>
              <w:rPr>
                <w:sz w:val="20"/>
                <w:szCs w:val="20"/>
              </w:rPr>
            </w:pPr>
            <w:r w:rsidRPr="00EB27AB">
              <w:rPr>
                <w:sz w:val="20"/>
                <w:szCs w:val="20"/>
              </w:rPr>
              <w:t>тыс. дол.</w:t>
            </w:r>
          </w:p>
          <w:p w:rsidR="0016319B" w:rsidRPr="00EB27AB" w:rsidRDefault="0016319B" w:rsidP="009501F1">
            <w:pPr>
              <w:pStyle w:val="ae"/>
              <w:spacing w:after="0" w:line="360" w:lineRule="auto"/>
              <w:jc w:val="both"/>
              <w:rPr>
                <w:sz w:val="20"/>
                <w:szCs w:val="20"/>
              </w:rPr>
            </w:pPr>
            <w:r w:rsidRPr="00EB27AB">
              <w:rPr>
                <w:sz w:val="20"/>
                <w:szCs w:val="20"/>
              </w:rPr>
              <w:t>США</w:t>
            </w:r>
          </w:p>
        </w:tc>
        <w:tc>
          <w:tcPr>
            <w:tcW w:w="2460" w:type="dxa"/>
          </w:tcPr>
          <w:p w:rsidR="0016319B" w:rsidRPr="00EB27AB" w:rsidRDefault="0016319B" w:rsidP="009501F1">
            <w:pPr>
              <w:pStyle w:val="ae"/>
              <w:spacing w:after="0" w:line="360" w:lineRule="auto"/>
              <w:jc w:val="both"/>
              <w:rPr>
                <w:sz w:val="20"/>
                <w:szCs w:val="20"/>
              </w:rPr>
            </w:pPr>
            <w:r w:rsidRPr="00EB27AB">
              <w:rPr>
                <w:sz w:val="20"/>
                <w:szCs w:val="20"/>
              </w:rPr>
              <w:t>Поставщик РБ</w:t>
            </w:r>
          </w:p>
        </w:tc>
        <w:tc>
          <w:tcPr>
            <w:tcW w:w="1662" w:type="dxa"/>
          </w:tcPr>
          <w:p w:rsidR="0016319B" w:rsidRPr="00EB27AB" w:rsidRDefault="0016319B" w:rsidP="009501F1">
            <w:pPr>
              <w:pStyle w:val="ae"/>
              <w:spacing w:after="0" w:line="360" w:lineRule="auto"/>
              <w:jc w:val="both"/>
              <w:rPr>
                <w:sz w:val="20"/>
                <w:szCs w:val="20"/>
              </w:rPr>
            </w:pPr>
            <w:r w:rsidRPr="00EB27AB">
              <w:rPr>
                <w:sz w:val="20"/>
                <w:szCs w:val="20"/>
              </w:rPr>
              <w:t>Кол –во и сумма поставки за год</w:t>
            </w:r>
          </w:p>
          <w:p w:rsidR="0016319B" w:rsidRPr="00EB27AB" w:rsidRDefault="0016319B" w:rsidP="009501F1">
            <w:pPr>
              <w:pStyle w:val="ae"/>
              <w:spacing w:after="0" w:line="360" w:lineRule="auto"/>
              <w:jc w:val="both"/>
              <w:rPr>
                <w:sz w:val="20"/>
                <w:szCs w:val="20"/>
              </w:rPr>
            </w:pPr>
            <w:r w:rsidRPr="00EB27AB">
              <w:rPr>
                <w:sz w:val="20"/>
                <w:szCs w:val="20"/>
              </w:rPr>
              <w:t>тыс. дол.</w:t>
            </w:r>
          </w:p>
          <w:p w:rsidR="0016319B" w:rsidRPr="00EB27AB" w:rsidRDefault="0016319B" w:rsidP="009501F1">
            <w:pPr>
              <w:pStyle w:val="ae"/>
              <w:spacing w:after="0" w:line="360" w:lineRule="auto"/>
              <w:jc w:val="both"/>
              <w:rPr>
                <w:sz w:val="20"/>
                <w:szCs w:val="20"/>
              </w:rPr>
            </w:pPr>
            <w:r w:rsidRPr="00EB27AB">
              <w:rPr>
                <w:sz w:val="20"/>
                <w:szCs w:val="20"/>
              </w:rPr>
              <w:t>США</w:t>
            </w:r>
          </w:p>
        </w:tc>
      </w:tr>
      <w:tr w:rsidR="0016319B" w:rsidRPr="00EB27AB" w:rsidTr="001450E8">
        <w:trPr>
          <w:trHeight w:val="981"/>
          <w:jc w:val="center"/>
        </w:trPr>
        <w:tc>
          <w:tcPr>
            <w:tcW w:w="1583" w:type="dxa"/>
          </w:tcPr>
          <w:p w:rsidR="0016319B" w:rsidRPr="00EB27AB" w:rsidRDefault="0016319B" w:rsidP="009501F1">
            <w:pPr>
              <w:pStyle w:val="ae"/>
              <w:spacing w:after="0" w:line="360" w:lineRule="auto"/>
              <w:jc w:val="both"/>
              <w:rPr>
                <w:sz w:val="20"/>
                <w:szCs w:val="20"/>
              </w:rPr>
            </w:pPr>
            <w:r w:rsidRPr="00EB27AB">
              <w:rPr>
                <w:sz w:val="20"/>
                <w:szCs w:val="20"/>
              </w:rPr>
              <w:t>Воск защитный</w:t>
            </w:r>
          </w:p>
        </w:tc>
        <w:tc>
          <w:tcPr>
            <w:tcW w:w="1877" w:type="dxa"/>
          </w:tcPr>
          <w:p w:rsidR="0016319B" w:rsidRPr="00EB27AB" w:rsidRDefault="0016319B" w:rsidP="009501F1">
            <w:pPr>
              <w:pStyle w:val="ae"/>
              <w:spacing w:after="0" w:line="360" w:lineRule="auto"/>
              <w:jc w:val="both"/>
              <w:rPr>
                <w:sz w:val="20"/>
                <w:szCs w:val="20"/>
              </w:rPr>
            </w:pPr>
            <w:r w:rsidRPr="00EB27AB">
              <w:rPr>
                <w:sz w:val="20"/>
                <w:szCs w:val="20"/>
              </w:rPr>
              <w:t>г. Ярославль, ООО «НеоТрейд»</w:t>
            </w:r>
          </w:p>
        </w:tc>
        <w:tc>
          <w:tcPr>
            <w:tcW w:w="1604" w:type="dxa"/>
          </w:tcPr>
          <w:p w:rsidR="0016319B" w:rsidRPr="00EB27AB" w:rsidRDefault="0016319B" w:rsidP="009501F1">
            <w:pPr>
              <w:pStyle w:val="ae"/>
              <w:spacing w:after="0" w:line="360" w:lineRule="auto"/>
              <w:jc w:val="both"/>
              <w:rPr>
                <w:sz w:val="20"/>
                <w:szCs w:val="20"/>
              </w:rPr>
            </w:pPr>
            <w:r w:rsidRPr="00EB27AB">
              <w:rPr>
                <w:sz w:val="20"/>
                <w:szCs w:val="20"/>
              </w:rPr>
              <w:t>17,1 т, 18,2 тыс. дол. США</w:t>
            </w:r>
          </w:p>
        </w:tc>
        <w:tc>
          <w:tcPr>
            <w:tcW w:w="2460" w:type="dxa"/>
          </w:tcPr>
          <w:p w:rsidR="0016319B" w:rsidRPr="00EB27AB" w:rsidRDefault="0016319B" w:rsidP="009501F1">
            <w:pPr>
              <w:pStyle w:val="ae"/>
              <w:spacing w:after="0" w:line="360" w:lineRule="auto"/>
              <w:jc w:val="both"/>
              <w:rPr>
                <w:sz w:val="20"/>
                <w:szCs w:val="20"/>
              </w:rPr>
            </w:pPr>
            <w:r w:rsidRPr="00EB27AB">
              <w:rPr>
                <w:sz w:val="20"/>
                <w:szCs w:val="20"/>
              </w:rPr>
              <w:t xml:space="preserve">Завод горного воска, г.п. Свислочь, Минская обл. </w:t>
            </w:r>
          </w:p>
        </w:tc>
        <w:tc>
          <w:tcPr>
            <w:tcW w:w="1662" w:type="dxa"/>
          </w:tcPr>
          <w:p w:rsidR="0016319B" w:rsidRPr="00EB27AB" w:rsidRDefault="0016319B" w:rsidP="009501F1">
            <w:pPr>
              <w:pStyle w:val="ae"/>
              <w:spacing w:after="0" w:line="360" w:lineRule="auto"/>
              <w:jc w:val="both"/>
              <w:rPr>
                <w:sz w:val="20"/>
                <w:szCs w:val="20"/>
              </w:rPr>
            </w:pPr>
            <w:r w:rsidRPr="00EB27AB">
              <w:rPr>
                <w:sz w:val="20"/>
                <w:szCs w:val="20"/>
              </w:rPr>
              <w:t>17,1 т, 13,2 тыс. дол. США</w:t>
            </w:r>
          </w:p>
        </w:tc>
      </w:tr>
      <w:tr w:rsidR="0016319B" w:rsidRPr="00EB27AB" w:rsidTr="001450E8">
        <w:trPr>
          <w:trHeight w:val="592"/>
          <w:jc w:val="center"/>
        </w:trPr>
        <w:tc>
          <w:tcPr>
            <w:tcW w:w="1583" w:type="dxa"/>
          </w:tcPr>
          <w:p w:rsidR="0016319B" w:rsidRPr="00EB27AB" w:rsidRDefault="0016319B" w:rsidP="009501F1">
            <w:pPr>
              <w:pStyle w:val="ae"/>
              <w:spacing w:after="0" w:line="360" w:lineRule="auto"/>
              <w:jc w:val="both"/>
              <w:rPr>
                <w:sz w:val="20"/>
                <w:szCs w:val="20"/>
              </w:rPr>
            </w:pPr>
            <w:r w:rsidRPr="00EB27AB">
              <w:rPr>
                <w:sz w:val="20"/>
                <w:szCs w:val="20"/>
              </w:rPr>
              <w:t xml:space="preserve">Канифоль сосновая </w:t>
            </w:r>
          </w:p>
        </w:tc>
        <w:tc>
          <w:tcPr>
            <w:tcW w:w="1877" w:type="dxa"/>
            <w:vAlign w:val="center"/>
          </w:tcPr>
          <w:p w:rsidR="0016319B" w:rsidRPr="00EB27AB" w:rsidRDefault="0016319B" w:rsidP="009501F1">
            <w:pPr>
              <w:pStyle w:val="ae"/>
              <w:spacing w:after="0" w:line="360" w:lineRule="auto"/>
              <w:jc w:val="both"/>
              <w:rPr>
                <w:sz w:val="20"/>
                <w:szCs w:val="20"/>
              </w:rPr>
            </w:pPr>
            <w:r w:rsidRPr="00EB27AB">
              <w:rPr>
                <w:sz w:val="20"/>
                <w:szCs w:val="20"/>
              </w:rPr>
              <w:t>г. Ярославль, ООО «НеоТрейд»</w:t>
            </w:r>
          </w:p>
        </w:tc>
        <w:tc>
          <w:tcPr>
            <w:tcW w:w="1604" w:type="dxa"/>
          </w:tcPr>
          <w:p w:rsidR="0016319B" w:rsidRPr="00EB27AB" w:rsidRDefault="0016319B" w:rsidP="009501F1">
            <w:pPr>
              <w:pStyle w:val="ae"/>
              <w:spacing w:after="0" w:line="360" w:lineRule="auto"/>
              <w:jc w:val="both"/>
              <w:rPr>
                <w:sz w:val="20"/>
                <w:szCs w:val="20"/>
              </w:rPr>
            </w:pPr>
            <w:r w:rsidRPr="00EB27AB">
              <w:rPr>
                <w:sz w:val="20"/>
                <w:szCs w:val="20"/>
              </w:rPr>
              <w:t>14,8 т, 26,9 тыс. дол. США</w:t>
            </w:r>
          </w:p>
        </w:tc>
        <w:tc>
          <w:tcPr>
            <w:tcW w:w="2460" w:type="dxa"/>
          </w:tcPr>
          <w:p w:rsidR="0016319B" w:rsidRPr="00EB27AB" w:rsidRDefault="0016319B" w:rsidP="009501F1">
            <w:pPr>
              <w:pStyle w:val="ae"/>
              <w:spacing w:after="0" w:line="360" w:lineRule="auto"/>
              <w:jc w:val="both"/>
              <w:rPr>
                <w:sz w:val="20"/>
                <w:szCs w:val="20"/>
              </w:rPr>
            </w:pPr>
            <w:r w:rsidRPr="00EB27AB">
              <w:rPr>
                <w:sz w:val="20"/>
                <w:szCs w:val="20"/>
              </w:rPr>
              <w:t>г. Борисов, «Лесохимик»</w:t>
            </w:r>
          </w:p>
        </w:tc>
        <w:tc>
          <w:tcPr>
            <w:tcW w:w="1662" w:type="dxa"/>
          </w:tcPr>
          <w:p w:rsidR="0016319B" w:rsidRPr="00EB27AB" w:rsidRDefault="0016319B" w:rsidP="009501F1">
            <w:pPr>
              <w:pStyle w:val="ae"/>
              <w:spacing w:after="0" w:line="360" w:lineRule="auto"/>
              <w:jc w:val="both"/>
              <w:rPr>
                <w:sz w:val="20"/>
                <w:szCs w:val="20"/>
              </w:rPr>
            </w:pPr>
            <w:r w:rsidRPr="00EB27AB">
              <w:rPr>
                <w:sz w:val="20"/>
                <w:szCs w:val="20"/>
              </w:rPr>
              <w:t>14,8 т, 21,9 тыс. дол. США</w:t>
            </w:r>
          </w:p>
        </w:tc>
      </w:tr>
      <w:tr w:rsidR="0016319B" w:rsidRPr="00EB27AB" w:rsidTr="001450E8">
        <w:trPr>
          <w:trHeight w:val="1011"/>
          <w:jc w:val="center"/>
        </w:trPr>
        <w:tc>
          <w:tcPr>
            <w:tcW w:w="1583" w:type="dxa"/>
          </w:tcPr>
          <w:p w:rsidR="0016319B" w:rsidRPr="00EB27AB" w:rsidRDefault="0016319B" w:rsidP="009501F1">
            <w:pPr>
              <w:pStyle w:val="ae"/>
              <w:spacing w:after="0" w:line="360" w:lineRule="auto"/>
              <w:jc w:val="both"/>
              <w:rPr>
                <w:sz w:val="20"/>
                <w:szCs w:val="20"/>
              </w:rPr>
            </w:pPr>
            <w:r w:rsidRPr="00EB27AB">
              <w:rPr>
                <w:sz w:val="20"/>
                <w:szCs w:val="20"/>
              </w:rPr>
              <w:t>Дибутилфталат</w:t>
            </w:r>
          </w:p>
        </w:tc>
        <w:tc>
          <w:tcPr>
            <w:tcW w:w="1877" w:type="dxa"/>
            <w:vAlign w:val="center"/>
          </w:tcPr>
          <w:p w:rsidR="0016319B" w:rsidRPr="00EB27AB" w:rsidRDefault="0016319B" w:rsidP="009501F1">
            <w:pPr>
              <w:pStyle w:val="ae"/>
              <w:spacing w:after="0" w:line="360" w:lineRule="auto"/>
              <w:jc w:val="both"/>
              <w:rPr>
                <w:sz w:val="20"/>
                <w:szCs w:val="20"/>
              </w:rPr>
            </w:pPr>
            <w:r w:rsidRPr="00EB27AB">
              <w:rPr>
                <w:sz w:val="20"/>
                <w:szCs w:val="20"/>
              </w:rPr>
              <w:t>г. Ярославль, ООО «НеоТрейд»</w:t>
            </w:r>
          </w:p>
        </w:tc>
        <w:tc>
          <w:tcPr>
            <w:tcW w:w="1604" w:type="dxa"/>
          </w:tcPr>
          <w:p w:rsidR="0016319B" w:rsidRPr="00EB27AB" w:rsidRDefault="0016319B" w:rsidP="009501F1">
            <w:pPr>
              <w:pStyle w:val="ae"/>
              <w:spacing w:after="0" w:line="360" w:lineRule="auto"/>
              <w:jc w:val="both"/>
              <w:rPr>
                <w:sz w:val="20"/>
                <w:szCs w:val="20"/>
              </w:rPr>
            </w:pPr>
            <w:r w:rsidRPr="00EB27AB">
              <w:rPr>
                <w:sz w:val="20"/>
                <w:szCs w:val="20"/>
              </w:rPr>
              <w:t>76,2 т, 117,3 тыс. дол. США</w:t>
            </w:r>
          </w:p>
        </w:tc>
        <w:tc>
          <w:tcPr>
            <w:tcW w:w="2460" w:type="dxa"/>
          </w:tcPr>
          <w:p w:rsidR="0016319B" w:rsidRPr="00EB27AB" w:rsidRDefault="0016319B" w:rsidP="009501F1">
            <w:pPr>
              <w:pStyle w:val="ae"/>
              <w:spacing w:after="0" w:line="360" w:lineRule="auto"/>
              <w:jc w:val="both"/>
              <w:rPr>
                <w:sz w:val="20"/>
                <w:szCs w:val="20"/>
              </w:rPr>
            </w:pPr>
            <w:r w:rsidRPr="00EB27AB">
              <w:rPr>
                <w:sz w:val="20"/>
                <w:szCs w:val="20"/>
              </w:rPr>
              <w:t>г. Лида, ОАО «Лакокраска»</w:t>
            </w:r>
          </w:p>
        </w:tc>
        <w:tc>
          <w:tcPr>
            <w:tcW w:w="1662" w:type="dxa"/>
          </w:tcPr>
          <w:p w:rsidR="0016319B" w:rsidRPr="00EB27AB" w:rsidRDefault="0016319B" w:rsidP="009501F1">
            <w:pPr>
              <w:pStyle w:val="ae"/>
              <w:spacing w:after="0" w:line="360" w:lineRule="auto"/>
              <w:jc w:val="both"/>
              <w:rPr>
                <w:sz w:val="20"/>
                <w:szCs w:val="20"/>
              </w:rPr>
            </w:pPr>
            <w:r w:rsidRPr="00EB27AB">
              <w:rPr>
                <w:sz w:val="20"/>
                <w:szCs w:val="20"/>
              </w:rPr>
              <w:t>76,2 т, 97,3 тыс. дол. США</w:t>
            </w:r>
          </w:p>
        </w:tc>
      </w:tr>
      <w:tr w:rsidR="0016319B" w:rsidRPr="00EB27AB" w:rsidTr="001450E8">
        <w:trPr>
          <w:trHeight w:val="718"/>
          <w:jc w:val="center"/>
        </w:trPr>
        <w:tc>
          <w:tcPr>
            <w:tcW w:w="1583" w:type="dxa"/>
          </w:tcPr>
          <w:p w:rsidR="0016319B" w:rsidRPr="00EB27AB" w:rsidRDefault="0016319B" w:rsidP="009501F1">
            <w:pPr>
              <w:pStyle w:val="ae"/>
              <w:spacing w:after="0" w:line="360" w:lineRule="auto"/>
              <w:jc w:val="both"/>
              <w:rPr>
                <w:sz w:val="20"/>
                <w:szCs w:val="20"/>
              </w:rPr>
            </w:pPr>
          </w:p>
        </w:tc>
        <w:tc>
          <w:tcPr>
            <w:tcW w:w="1877" w:type="dxa"/>
          </w:tcPr>
          <w:p w:rsidR="0016319B" w:rsidRPr="00EB27AB" w:rsidRDefault="0016319B" w:rsidP="009501F1">
            <w:pPr>
              <w:pStyle w:val="ae"/>
              <w:spacing w:after="0" w:line="360" w:lineRule="auto"/>
              <w:jc w:val="both"/>
              <w:rPr>
                <w:sz w:val="20"/>
                <w:szCs w:val="20"/>
              </w:rPr>
            </w:pPr>
            <w:r w:rsidRPr="00EB27AB">
              <w:rPr>
                <w:sz w:val="20"/>
                <w:szCs w:val="20"/>
              </w:rPr>
              <w:t>ИТОГО:</w:t>
            </w:r>
          </w:p>
        </w:tc>
        <w:tc>
          <w:tcPr>
            <w:tcW w:w="1604" w:type="dxa"/>
          </w:tcPr>
          <w:p w:rsidR="0016319B" w:rsidRPr="00EB27AB" w:rsidRDefault="0016319B" w:rsidP="009501F1">
            <w:pPr>
              <w:pStyle w:val="ae"/>
              <w:spacing w:after="0" w:line="360" w:lineRule="auto"/>
              <w:jc w:val="both"/>
              <w:rPr>
                <w:sz w:val="20"/>
                <w:szCs w:val="20"/>
              </w:rPr>
            </w:pPr>
            <w:r w:rsidRPr="00EB27AB">
              <w:rPr>
                <w:sz w:val="20"/>
                <w:szCs w:val="20"/>
              </w:rPr>
              <w:t>108,1 т, 162,4 тыс. дол. США</w:t>
            </w:r>
          </w:p>
        </w:tc>
        <w:tc>
          <w:tcPr>
            <w:tcW w:w="2460" w:type="dxa"/>
          </w:tcPr>
          <w:p w:rsidR="0016319B" w:rsidRPr="00EB27AB" w:rsidRDefault="0016319B" w:rsidP="009501F1">
            <w:pPr>
              <w:pStyle w:val="ae"/>
              <w:spacing w:after="0" w:line="360" w:lineRule="auto"/>
              <w:jc w:val="both"/>
              <w:rPr>
                <w:sz w:val="20"/>
                <w:szCs w:val="20"/>
              </w:rPr>
            </w:pPr>
            <w:r w:rsidRPr="00EB27AB">
              <w:rPr>
                <w:sz w:val="20"/>
                <w:szCs w:val="20"/>
              </w:rPr>
              <w:t>ИТОГО:</w:t>
            </w:r>
          </w:p>
        </w:tc>
        <w:tc>
          <w:tcPr>
            <w:tcW w:w="1662" w:type="dxa"/>
          </w:tcPr>
          <w:p w:rsidR="0016319B" w:rsidRPr="00EB27AB" w:rsidRDefault="0016319B" w:rsidP="009501F1">
            <w:pPr>
              <w:pStyle w:val="ae"/>
              <w:spacing w:after="0" w:line="360" w:lineRule="auto"/>
              <w:jc w:val="both"/>
              <w:rPr>
                <w:sz w:val="20"/>
                <w:szCs w:val="20"/>
              </w:rPr>
            </w:pPr>
            <w:r w:rsidRPr="00EB27AB">
              <w:rPr>
                <w:sz w:val="20"/>
                <w:szCs w:val="20"/>
              </w:rPr>
              <w:t>108,1 т, 132,4 тыс. дол. США</w:t>
            </w:r>
          </w:p>
        </w:tc>
      </w:tr>
    </w:tbl>
    <w:p w:rsidR="0016319B" w:rsidRPr="00147B92" w:rsidRDefault="0016319B" w:rsidP="009501F1">
      <w:pPr>
        <w:pStyle w:val="ae"/>
        <w:spacing w:after="0" w:line="360" w:lineRule="auto"/>
        <w:ind w:firstLine="709"/>
        <w:jc w:val="both"/>
        <w:rPr>
          <w:sz w:val="28"/>
          <w:szCs w:val="28"/>
        </w:rPr>
      </w:pPr>
      <w:r w:rsidRPr="00147B92">
        <w:rPr>
          <w:sz w:val="28"/>
          <w:szCs w:val="28"/>
        </w:rPr>
        <w:t>При условии успешной реализации данных мероприятий планируется получить снижение количества сырья, приобретаемого по импорту, на 108,1 т. за год.</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Экономия при применении программы «импортозамещение» составит 30 тыс. дол. США (162,4-132,4 = 30)</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3. Снижать энергозатраты на производство, путем более экономичного использования и модификации оборудования. Для применения рекомендации 3 необходимо провести следующие мероприятия, в результате которых можно достичь следующего эффекта (см. табл. </w:t>
      </w:r>
      <w:r w:rsidR="00F0291D">
        <w:rPr>
          <w:rFonts w:ascii="Times New Roman" w:hAnsi="Times New Roman"/>
          <w:sz w:val="28"/>
          <w:szCs w:val="28"/>
        </w:rPr>
        <w:t>9</w:t>
      </w:r>
      <w:r w:rsidRPr="00147B92">
        <w:rPr>
          <w:rFonts w:ascii="Times New Roman" w:hAnsi="Times New Roman"/>
          <w:sz w:val="28"/>
          <w:szCs w:val="28"/>
        </w:rPr>
        <w:t>).</w:t>
      </w:r>
    </w:p>
    <w:p w:rsidR="007C1451" w:rsidRDefault="007C1451" w:rsidP="009501F1">
      <w:pPr>
        <w:widowControl/>
        <w:spacing w:line="360" w:lineRule="auto"/>
        <w:jc w:val="both"/>
        <w:rPr>
          <w:rFonts w:ascii="Times New Roman" w:hAnsi="Times New Roman"/>
          <w:i/>
          <w:sz w:val="28"/>
          <w:szCs w:val="28"/>
        </w:rPr>
      </w:pPr>
    </w:p>
    <w:p w:rsidR="007C1451" w:rsidRDefault="007C1451" w:rsidP="009501F1">
      <w:pPr>
        <w:widowControl/>
        <w:spacing w:line="360" w:lineRule="auto"/>
        <w:jc w:val="both"/>
        <w:rPr>
          <w:rFonts w:ascii="Times New Roman" w:hAnsi="Times New Roman"/>
          <w:i/>
          <w:sz w:val="28"/>
          <w:szCs w:val="28"/>
        </w:rPr>
      </w:pPr>
    </w:p>
    <w:p w:rsidR="0016319B" w:rsidRPr="00147B92" w:rsidRDefault="0016319B" w:rsidP="009501F1">
      <w:pPr>
        <w:widowControl/>
        <w:spacing w:line="360" w:lineRule="auto"/>
        <w:jc w:val="both"/>
        <w:rPr>
          <w:rFonts w:ascii="Times New Roman" w:hAnsi="Times New Roman"/>
          <w:sz w:val="28"/>
          <w:szCs w:val="28"/>
        </w:rPr>
      </w:pPr>
      <w:r w:rsidRPr="007C1451">
        <w:rPr>
          <w:rFonts w:ascii="Times New Roman" w:hAnsi="Times New Roman"/>
          <w:sz w:val="28"/>
          <w:szCs w:val="28"/>
        </w:rPr>
        <w:t xml:space="preserve">Таблица </w:t>
      </w:r>
      <w:r w:rsidR="003C38E5" w:rsidRPr="007C1451">
        <w:rPr>
          <w:rFonts w:ascii="Times New Roman" w:hAnsi="Times New Roman"/>
          <w:sz w:val="28"/>
          <w:szCs w:val="28"/>
        </w:rPr>
        <w:t>9</w:t>
      </w:r>
      <w:r w:rsidR="00F0291D">
        <w:rPr>
          <w:rFonts w:ascii="Times New Roman" w:hAnsi="Times New Roman"/>
          <w:i/>
          <w:sz w:val="28"/>
          <w:szCs w:val="28"/>
        </w:rPr>
        <w:t xml:space="preserve"> -</w:t>
      </w:r>
      <w:r w:rsidRPr="00147B92">
        <w:rPr>
          <w:rFonts w:ascii="Times New Roman" w:hAnsi="Times New Roman"/>
          <w:sz w:val="28"/>
          <w:szCs w:val="28"/>
        </w:rPr>
        <w:t xml:space="preserve"> Расчёт экономического эффекта от внедрения мероприятий по</w:t>
      </w:r>
      <w:r>
        <w:rPr>
          <w:rFonts w:ascii="Times New Roman" w:hAnsi="Times New Roman"/>
          <w:i/>
          <w:sz w:val="28"/>
          <w:szCs w:val="28"/>
        </w:rPr>
        <w:t xml:space="preserve"> </w:t>
      </w:r>
      <w:r w:rsidRPr="00147B92">
        <w:rPr>
          <w:rFonts w:ascii="Times New Roman" w:hAnsi="Times New Roman"/>
          <w:sz w:val="28"/>
          <w:szCs w:val="28"/>
        </w:rPr>
        <w:t>экономии энергоресурсов</w:t>
      </w:r>
      <w:r>
        <w:rPr>
          <w:rFonts w:ascii="Times New Roman" w:hAnsi="Times New Roman"/>
          <w:sz w:val="28"/>
          <w:szCs w:val="28"/>
        </w:rPr>
        <w:t xml:space="preserve"> </w:t>
      </w:r>
      <w:r w:rsidRPr="00147B92">
        <w:rPr>
          <w:rFonts w:ascii="Times New Roman" w:hAnsi="Times New Roman"/>
          <w:sz w:val="28"/>
          <w:szCs w:val="28"/>
        </w:rPr>
        <w:t>на</w:t>
      </w:r>
      <w:r>
        <w:rPr>
          <w:rFonts w:ascii="Times New Roman" w:hAnsi="Times New Roman"/>
          <w:sz w:val="28"/>
          <w:szCs w:val="28"/>
        </w:rPr>
        <w:t xml:space="preserve"> </w:t>
      </w:r>
      <w:r w:rsidRPr="00147B92">
        <w:rPr>
          <w:rFonts w:ascii="Times New Roman" w:hAnsi="Times New Roman"/>
          <w:sz w:val="28"/>
          <w:szCs w:val="28"/>
        </w:rPr>
        <w:t xml:space="preserve">ОАО БРТ </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3"/>
        <w:gridCol w:w="2296"/>
        <w:gridCol w:w="1683"/>
        <w:gridCol w:w="1606"/>
      </w:tblGrid>
      <w:tr w:rsidR="0016319B" w:rsidRPr="00575A61" w:rsidTr="001450E8">
        <w:trPr>
          <w:trHeight w:val="284"/>
          <w:jc w:val="center"/>
        </w:trPr>
        <w:tc>
          <w:tcPr>
            <w:tcW w:w="3603" w:type="dxa"/>
            <w:vMerge w:val="restart"/>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Наименование мероприятия</w:t>
            </w:r>
          </w:p>
        </w:tc>
        <w:tc>
          <w:tcPr>
            <w:tcW w:w="2296" w:type="dxa"/>
            <w:vMerge w:val="restart"/>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Ожидаемые затраты</w:t>
            </w:r>
          </w:p>
        </w:tc>
        <w:tc>
          <w:tcPr>
            <w:tcW w:w="3289" w:type="dxa"/>
            <w:gridSpan w:val="2"/>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Ожидаемый эффект</w:t>
            </w:r>
          </w:p>
        </w:tc>
      </w:tr>
      <w:tr w:rsidR="0016319B" w:rsidRPr="00575A61" w:rsidTr="001450E8">
        <w:trPr>
          <w:trHeight w:val="698"/>
          <w:jc w:val="center"/>
        </w:trPr>
        <w:tc>
          <w:tcPr>
            <w:tcW w:w="3603" w:type="dxa"/>
            <w:vMerge/>
          </w:tcPr>
          <w:p w:rsidR="0016319B" w:rsidRPr="00575A61" w:rsidRDefault="0016319B" w:rsidP="009501F1">
            <w:pPr>
              <w:widowControl/>
              <w:spacing w:line="360" w:lineRule="auto"/>
              <w:jc w:val="both"/>
              <w:rPr>
                <w:rFonts w:ascii="Times New Roman" w:hAnsi="Times New Roman"/>
              </w:rPr>
            </w:pPr>
          </w:p>
        </w:tc>
        <w:tc>
          <w:tcPr>
            <w:tcW w:w="2296" w:type="dxa"/>
            <w:vMerge/>
          </w:tcPr>
          <w:p w:rsidR="0016319B" w:rsidRPr="00575A61" w:rsidRDefault="0016319B" w:rsidP="009501F1">
            <w:pPr>
              <w:widowControl/>
              <w:spacing w:line="360" w:lineRule="auto"/>
              <w:jc w:val="both"/>
              <w:rPr>
                <w:rFonts w:ascii="Times New Roman" w:hAnsi="Times New Roman"/>
              </w:rPr>
            </w:pPr>
          </w:p>
        </w:tc>
        <w:tc>
          <w:tcPr>
            <w:tcW w:w="168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экономия электроэнергии кВт*ч</w:t>
            </w:r>
          </w:p>
        </w:tc>
        <w:tc>
          <w:tcPr>
            <w:tcW w:w="160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экономический эффект, руб</w:t>
            </w:r>
          </w:p>
        </w:tc>
      </w:tr>
      <w:tr w:rsidR="0016319B" w:rsidRPr="00575A61" w:rsidTr="001450E8">
        <w:trPr>
          <w:trHeight w:val="425"/>
          <w:jc w:val="center"/>
        </w:trPr>
        <w:tc>
          <w:tcPr>
            <w:tcW w:w="360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Проведение энергоаудита и выполнение его предписаний и рекомендаций</w:t>
            </w:r>
          </w:p>
        </w:tc>
        <w:tc>
          <w:tcPr>
            <w:tcW w:w="229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Ориентировочно 5000000 руб</w:t>
            </w:r>
          </w:p>
        </w:tc>
        <w:tc>
          <w:tcPr>
            <w:tcW w:w="1683" w:type="dxa"/>
          </w:tcPr>
          <w:p w:rsidR="0016319B" w:rsidRPr="00575A61" w:rsidRDefault="0016319B" w:rsidP="009501F1">
            <w:pPr>
              <w:widowControl/>
              <w:spacing w:line="360" w:lineRule="auto"/>
              <w:jc w:val="both"/>
              <w:rPr>
                <w:rFonts w:ascii="Times New Roman" w:hAnsi="Times New Roman"/>
              </w:rPr>
            </w:pPr>
          </w:p>
        </w:tc>
        <w:tc>
          <w:tcPr>
            <w:tcW w:w="1606" w:type="dxa"/>
          </w:tcPr>
          <w:p w:rsidR="0016319B" w:rsidRPr="00575A61" w:rsidRDefault="0016319B" w:rsidP="009501F1">
            <w:pPr>
              <w:widowControl/>
              <w:spacing w:line="360" w:lineRule="auto"/>
              <w:jc w:val="both"/>
              <w:rPr>
                <w:rFonts w:ascii="Times New Roman" w:hAnsi="Times New Roman"/>
              </w:rPr>
            </w:pPr>
          </w:p>
        </w:tc>
      </w:tr>
      <w:tr w:rsidR="0016319B" w:rsidRPr="00575A61" w:rsidTr="001450E8">
        <w:trPr>
          <w:trHeight w:val="942"/>
          <w:jc w:val="center"/>
        </w:trPr>
        <w:tc>
          <w:tcPr>
            <w:tcW w:w="3603" w:type="dxa"/>
            <w:vMerge w:val="restart"/>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Приобретение и внедрение более эффективного, менее энергоемкого оборудования (пневматические ножницы для резки металла, винтовой компрессор)</w:t>
            </w:r>
          </w:p>
        </w:tc>
        <w:tc>
          <w:tcPr>
            <w:tcW w:w="229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Винтовой компрессор – 51009568 руб</w:t>
            </w:r>
          </w:p>
        </w:tc>
        <w:tc>
          <w:tcPr>
            <w:tcW w:w="168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 xml:space="preserve">168073 </w:t>
            </w:r>
          </w:p>
          <w:p w:rsidR="0016319B" w:rsidRPr="00575A61" w:rsidRDefault="0016319B" w:rsidP="009501F1">
            <w:pPr>
              <w:widowControl/>
              <w:spacing w:line="360" w:lineRule="auto"/>
              <w:jc w:val="both"/>
              <w:rPr>
                <w:rFonts w:ascii="Times New Roman" w:hAnsi="Times New Roman"/>
              </w:rPr>
            </w:pPr>
          </w:p>
        </w:tc>
        <w:tc>
          <w:tcPr>
            <w:tcW w:w="160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38656790</w:t>
            </w:r>
          </w:p>
        </w:tc>
      </w:tr>
      <w:tr w:rsidR="0016319B" w:rsidRPr="00575A61" w:rsidTr="001450E8">
        <w:trPr>
          <w:trHeight w:val="701"/>
          <w:jc w:val="center"/>
        </w:trPr>
        <w:tc>
          <w:tcPr>
            <w:tcW w:w="3603" w:type="dxa"/>
            <w:vMerge/>
          </w:tcPr>
          <w:p w:rsidR="0016319B" w:rsidRPr="00575A61" w:rsidRDefault="0016319B" w:rsidP="009501F1">
            <w:pPr>
              <w:widowControl/>
              <w:spacing w:line="360" w:lineRule="auto"/>
              <w:jc w:val="both"/>
              <w:rPr>
                <w:rFonts w:ascii="Times New Roman" w:hAnsi="Times New Roman"/>
              </w:rPr>
            </w:pPr>
          </w:p>
        </w:tc>
        <w:tc>
          <w:tcPr>
            <w:tcW w:w="229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Пневматические ножницы</w:t>
            </w:r>
          </w:p>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12000000</w:t>
            </w:r>
          </w:p>
        </w:tc>
        <w:tc>
          <w:tcPr>
            <w:tcW w:w="168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 xml:space="preserve">12000 </w:t>
            </w:r>
          </w:p>
        </w:tc>
        <w:tc>
          <w:tcPr>
            <w:tcW w:w="160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2760000</w:t>
            </w:r>
          </w:p>
        </w:tc>
      </w:tr>
      <w:tr w:rsidR="0016319B" w:rsidRPr="00575A61" w:rsidTr="001450E8">
        <w:trPr>
          <w:trHeight w:val="555"/>
          <w:jc w:val="center"/>
        </w:trPr>
        <w:tc>
          <w:tcPr>
            <w:tcW w:w="360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 xml:space="preserve">Установить новый, более экономичный вентилятор </w:t>
            </w:r>
          </w:p>
        </w:tc>
        <w:tc>
          <w:tcPr>
            <w:tcW w:w="229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Цена вентилятора около 700000 руб</w:t>
            </w:r>
          </w:p>
        </w:tc>
        <w:tc>
          <w:tcPr>
            <w:tcW w:w="168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 xml:space="preserve">1800 </w:t>
            </w:r>
          </w:p>
        </w:tc>
        <w:tc>
          <w:tcPr>
            <w:tcW w:w="160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414000</w:t>
            </w:r>
          </w:p>
        </w:tc>
      </w:tr>
      <w:tr w:rsidR="0016319B" w:rsidRPr="00575A61" w:rsidTr="001450E8">
        <w:trPr>
          <w:trHeight w:val="265"/>
          <w:jc w:val="center"/>
        </w:trPr>
        <w:tc>
          <w:tcPr>
            <w:tcW w:w="360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 xml:space="preserve">ИТОГО: </w:t>
            </w:r>
          </w:p>
        </w:tc>
        <w:tc>
          <w:tcPr>
            <w:tcW w:w="229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68709568</w:t>
            </w:r>
          </w:p>
        </w:tc>
        <w:tc>
          <w:tcPr>
            <w:tcW w:w="1683"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289873</w:t>
            </w:r>
          </w:p>
        </w:tc>
        <w:tc>
          <w:tcPr>
            <w:tcW w:w="1606" w:type="dxa"/>
          </w:tcPr>
          <w:p w:rsidR="0016319B" w:rsidRPr="00575A61" w:rsidRDefault="0016319B" w:rsidP="009501F1">
            <w:pPr>
              <w:widowControl/>
              <w:spacing w:line="360" w:lineRule="auto"/>
              <w:jc w:val="both"/>
              <w:rPr>
                <w:rFonts w:ascii="Times New Roman" w:hAnsi="Times New Roman"/>
              </w:rPr>
            </w:pPr>
            <w:r w:rsidRPr="00575A61">
              <w:rPr>
                <w:rFonts w:ascii="Times New Roman" w:hAnsi="Times New Roman"/>
              </w:rPr>
              <w:t>41830790</w:t>
            </w:r>
          </w:p>
        </w:tc>
      </w:tr>
    </w:tbl>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Примечание: при расчете экономии электроэнергии бралась полная загрузка оборудования в течение 8 часов в смену, цена за 1 кВт электроэнергии 230 руб., количество рабочих дней 200.</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Рассчитаем, когда окупится осуществление данных мероприятий:</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68709568/41830790 = 1,6 года,</w:t>
      </w:r>
      <w:r>
        <w:rPr>
          <w:rFonts w:ascii="Times New Roman" w:hAnsi="Times New Roman"/>
          <w:sz w:val="28"/>
          <w:szCs w:val="28"/>
        </w:rPr>
        <w:t xml:space="preserve"> </w:t>
      </w:r>
      <w:r w:rsidRPr="00147B92">
        <w:rPr>
          <w:rFonts w:ascii="Times New Roman" w:hAnsi="Times New Roman"/>
          <w:sz w:val="28"/>
          <w:szCs w:val="28"/>
        </w:rPr>
        <w:t>то есть данные мероприятия по экономии электроэнергии окупятся в течение полутора лет.</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В общем, для повышения конкурентоспособности продукции на предприятии необходимо следовать следующим рекомендациям:</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w:t>
      </w:r>
      <w:r>
        <w:rPr>
          <w:rFonts w:ascii="Times New Roman" w:hAnsi="Times New Roman"/>
          <w:sz w:val="28"/>
          <w:szCs w:val="28"/>
        </w:rPr>
        <w:t xml:space="preserve"> </w:t>
      </w:r>
      <w:r w:rsidRPr="00147B92">
        <w:rPr>
          <w:rFonts w:ascii="Times New Roman" w:hAnsi="Times New Roman"/>
          <w:sz w:val="28"/>
          <w:szCs w:val="28"/>
        </w:rPr>
        <w:t xml:space="preserve">Улучшить качество продукции за счет системы </w:t>
      </w:r>
      <w:r w:rsidRPr="00147B92">
        <w:rPr>
          <w:rFonts w:ascii="Times New Roman" w:hAnsi="Times New Roman"/>
          <w:sz w:val="28"/>
          <w:szCs w:val="28"/>
          <w:lang w:val="en-US"/>
        </w:rPr>
        <w:t>TQM</w:t>
      </w:r>
      <w:r w:rsidRPr="00147B92">
        <w:rPr>
          <w:rFonts w:ascii="Times New Roman" w:hAnsi="Times New Roman"/>
          <w:sz w:val="28"/>
          <w:szCs w:val="28"/>
        </w:rPr>
        <w:t>.</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2. Применять СТИС-рекламу</w:t>
      </w:r>
      <w:r>
        <w:rPr>
          <w:rFonts w:ascii="Times New Roman" w:hAnsi="Times New Roman"/>
          <w:sz w:val="28"/>
          <w:szCs w:val="28"/>
        </w:rPr>
        <w:t xml:space="preserve"> </w:t>
      </w:r>
      <w:r w:rsidRPr="00147B92">
        <w:rPr>
          <w:rFonts w:ascii="Times New Roman" w:hAnsi="Times New Roman"/>
          <w:sz w:val="28"/>
          <w:szCs w:val="28"/>
        </w:rPr>
        <w:t>личные продажи</w:t>
      </w:r>
      <w:r>
        <w:rPr>
          <w:rFonts w:ascii="Times New Roman" w:hAnsi="Times New Roman"/>
          <w:sz w:val="28"/>
          <w:szCs w:val="28"/>
        </w:rPr>
        <w:t xml:space="preserve"> </w:t>
      </w:r>
      <w:r w:rsidRPr="00147B92">
        <w:rPr>
          <w:rFonts w:ascii="Times New Roman" w:hAnsi="Times New Roman"/>
          <w:sz w:val="28"/>
          <w:szCs w:val="28"/>
          <w:lang w:val="en-US"/>
        </w:rPr>
        <w:t>PR</w:t>
      </w:r>
      <w:r w:rsidRPr="00147B92">
        <w:rPr>
          <w:rFonts w:ascii="Times New Roman" w:hAnsi="Times New Roman"/>
          <w:sz w:val="28"/>
          <w:szCs w:val="28"/>
        </w:rPr>
        <w:t xml:space="preserve"> для успешного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продвижения продукции.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3. Обеспечение приоритетности на рынке за счет технико-экономических и качественных показателей продукции.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4. Учитывать требования покупателей к изменению качества и характеристик продукции.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5. Выявлять и использовать потенциальные качества про</w:t>
      </w:r>
      <w:r w:rsidRPr="00147B92">
        <w:rPr>
          <w:rFonts w:ascii="Times New Roman" w:hAnsi="Times New Roman"/>
          <w:sz w:val="28"/>
          <w:szCs w:val="28"/>
        </w:rPr>
        <w:softHyphen/>
        <w:t>дукции для повышения конкурентоспособности по сравнению с аналогами.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6. Анализировать преимущества и недостатки товаров-аналогов конкурентов и использовать эти результаты для поддержания конкурентоспособности выпускаемой продукции.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7. Изучать и анализировать мероприятия конкурентов по повыше</w:t>
      </w:r>
      <w:r w:rsidRPr="00147B92">
        <w:rPr>
          <w:rFonts w:ascii="Times New Roman" w:hAnsi="Times New Roman"/>
          <w:sz w:val="28"/>
          <w:szCs w:val="28"/>
        </w:rPr>
        <w:softHyphen/>
        <w:t>нию конкурентоспособности и разрабатывать контрмер, дающий пре</w:t>
      </w:r>
      <w:r w:rsidRPr="00147B92">
        <w:rPr>
          <w:rFonts w:ascii="Times New Roman" w:hAnsi="Times New Roman"/>
          <w:sz w:val="28"/>
          <w:szCs w:val="28"/>
        </w:rPr>
        <w:softHyphen/>
        <w:t xml:space="preserve">имущества предприятию. </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8. Расширять модификации продукции за счет улучшения их характеристик (дизайн, надежность, функциональная полнота, экономичность в эксплуатации и т.д.).</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9. Выявлять ценовые преимущества конкурентов и их ком</w:t>
      </w:r>
      <w:r w:rsidRPr="00147B92">
        <w:rPr>
          <w:rFonts w:ascii="Times New Roman" w:hAnsi="Times New Roman"/>
          <w:sz w:val="28"/>
          <w:szCs w:val="28"/>
        </w:rPr>
        <w:softHyphen/>
        <w:t>пенсацию (виды скидок, сроки и объем гарантии, сервис и т.п.).</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10. Расширять сферы применения (в том числе проектных).</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11. Расширять</w:t>
      </w:r>
      <w:r>
        <w:rPr>
          <w:rFonts w:ascii="Times New Roman" w:hAnsi="Times New Roman"/>
          <w:sz w:val="28"/>
          <w:szCs w:val="28"/>
        </w:rPr>
        <w:t xml:space="preserve"> </w:t>
      </w:r>
      <w:r w:rsidRPr="00147B92">
        <w:rPr>
          <w:rFonts w:ascii="Times New Roman" w:hAnsi="Times New Roman"/>
          <w:sz w:val="28"/>
          <w:szCs w:val="28"/>
        </w:rPr>
        <w:t>диапазон условий работы (эксплуатации) про</w:t>
      </w:r>
      <w:r w:rsidRPr="00147B92">
        <w:rPr>
          <w:rFonts w:ascii="Times New Roman" w:hAnsi="Times New Roman"/>
          <w:sz w:val="28"/>
          <w:szCs w:val="28"/>
        </w:rPr>
        <w:softHyphen/>
        <w:t>дукции.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12. Дифференцировать продукцию с учетом предпочтений пока</w:t>
      </w:r>
      <w:r w:rsidRPr="00147B92">
        <w:rPr>
          <w:rFonts w:ascii="Times New Roman" w:hAnsi="Times New Roman"/>
          <w:sz w:val="28"/>
          <w:szCs w:val="28"/>
        </w:rPr>
        <w:softHyphen/>
        <w:t>зателей (по качеству, цене, характеристикам и др.).</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13. Воздействовать непосредственно на покупателя путем созда</w:t>
      </w:r>
      <w:r w:rsidRPr="00147B92">
        <w:rPr>
          <w:rFonts w:ascii="Times New Roman" w:hAnsi="Times New Roman"/>
          <w:sz w:val="28"/>
          <w:szCs w:val="28"/>
        </w:rPr>
        <w:softHyphen/>
        <w:t>ния временного дефицита новых и более совершенных товаров, ведение активной рекламной компании, создание предпочтитель</w:t>
      </w:r>
      <w:r w:rsidRPr="00147B92">
        <w:rPr>
          <w:rFonts w:ascii="Times New Roman" w:hAnsi="Times New Roman"/>
          <w:sz w:val="28"/>
          <w:szCs w:val="28"/>
        </w:rPr>
        <w:softHyphen/>
        <w:t>ных экономических условий продаж.</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14. Разработать стратегию по снижению или избеганию коммерческого риска</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15. Внедрять в производство более новое и совершенное оборудование и технологии.</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16. Повышать качество рабочей силы за счёт: повышения квалификации, ротации, переобучения, получения вторых профессий…</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17. Использовать новые информационные технологии, Интернет.</w:t>
      </w:r>
    </w:p>
    <w:p w:rsidR="0016319B" w:rsidRPr="00147B92" w:rsidRDefault="0016319B" w:rsidP="009501F1">
      <w:pPr>
        <w:pStyle w:val="ac"/>
        <w:spacing w:after="0" w:line="360" w:lineRule="auto"/>
        <w:ind w:left="0" w:firstLine="709"/>
        <w:jc w:val="both"/>
        <w:rPr>
          <w:sz w:val="28"/>
          <w:szCs w:val="28"/>
        </w:rPr>
      </w:pPr>
      <w:r w:rsidRPr="00147B92">
        <w:rPr>
          <w:sz w:val="28"/>
          <w:szCs w:val="28"/>
        </w:rPr>
        <w:t>С целью расширения рынков сбыта, необходимо заключить договора по созданию дилерских центров:</w:t>
      </w:r>
    </w:p>
    <w:p w:rsidR="0016319B" w:rsidRPr="00147B92" w:rsidRDefault="0016319B" w:rsidP="009501F1">
      <w:pPr>
        <w:pStyle w:val="ac"/>
        <w:numPr>
          <w:ilvl w:val="0"/>
          <w:numId w:val="2"/>
        </w:numPr>
        <w:spacing w:after="0" w:line="360" w:lineRule="auto"/>
        <w:ind w:left="0" w:firstLine="709"/>
        <w:jc w:val="both"/>
        <w:rPr>
          <w:sz w:val="28"/>
          <w:szCs w:val="28"/>
        </w:rPr>
      </w:pPr>
      <w:r w:rsidRPr="00147B92">
        <w:rPr>
          <w:sz w:val="28"/>
          <w:szCs w:val="28"/>
        </w:rPr>
        <w:t>в Российской Федерации (Центральный регион, Северо - Западный регион, Южный Федеральный округ, Сибирский Федеральный округ) по реализации рукавов для газовой сварки и резки металлов, ремней зубчатых и изделий из полиуретана;</w:t>
      </w:r>
    </w:p>
    <w:p w:rsidR="0016319B" w:rsidRPr="00147B92" w:rsidRDefault="0016319B" w:rsidP="009501F1">
      <w:pPr>
        <w:pStyle w:val="ac"/>
        <w:numPr>
          <w:ilvl w:val="0"/>
          <w:numId w:val="2"/>
        </w:numPr>
        <w:spacing w:after="0" w:line="360" w:lineRule="auto"/>
        <w:ind w:left="0" w:firstLine="709"/>
        <w:jc w:val="both"/>
        <w:rPr>
          <w:sz w:val="28"/>
          <w:szCs w:val="28"/>
        </w:rPr>
      </w:pPr>
      <w:r w:rsidRPr="00147B92">
        <w:rPr>
          <w:sz w:val="28"/>
          <w:szCs w:val="28"/>
        </w:rPr>
        <w:t>в Украине и в Узбекистане – по реализации рукавов для газовой сварки и резки металлов;</w:t>
      </w:r>
    </w:p>
    <w:p w:rsidR="0016319B" w:rsidRPr="00147B92" w:rsidRDefault="0016319B" w:rsidP="009501F1">
      <w:pPr>
        <w:pStyle w:val="ac"/>
        <w:numPr>
          <w:ilvl w:val="0"/>
          <w:numId w:val="2"/>
        </w:numPr>
        <w:spacing w:after="0" w:line="360" w:lineRule="auto"/>
        <w:ind w:left="0" w:firstLine="709"/>
        <w:jc w:val="both"/>
        <w:rPr>
          <w:sz w:val="28"/>
          <w:szCs w:val="28"/>
        </w:rPr>
      </w:pPr>
      <w:r w:rsidRPr="00147B92">
        <w:rPr>
          <w:sz w:val="28"/>
          <w:szCs w:val="28"/>
        </w:rPr>
        <w:t>в Республике Беларусь (формовые РТИ);</w:t>
      </w:r>
    </w:p>
    <w:p w:rsidR="0016319B" w:rsidRPr="00147B92" w:rsidRDefault="0016319B" w:rsidP="009501F1">
      <w:pPr>
        <w:pStyle w:val="ac"/>
        <w:numPr>
          <w:ilvl w:val="0"/>
          <w:numId w:val="2"/>
        </w:numPr>
        <w:spacing w:after="0" w:line="360" w:lineRule="auto"/>
        <w:ind w:left="0" w:firstLine="709"/>
        <w:jc w:val="both"/>
        <w:rPr>
          <w:sz w:val="28"/>
          <w:szCs w:val="28"/>
        </w:rPr>
      </w:pPr>
      <w:r w:rsidRPr="00147B92">
        <w:rPr>
          <w:sz w:val="28"/>
          <w:szCs w:val="28"/>
        </w:rPr>
        <w:t>в Латвии – по реализации настилов из резиновых плит для железнодорожных переездов.</w:t>
      </w:r>
    </w:p>
    <w:p w:rsidR="0016319B" w:rsidRPr="00147B92" w:rsidRDefault="0016319B"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Для продвижения продукции ОАО «Белорусьрезинотехника» наиболее целесообразной представляется следующая система:</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Личные контакты – визит представителя предприятия (генерального директора, сотрудников отдела маркетинга) к потенциальному покупателю. Во время этих контактов вручается печатная реклама (каталоги, проспекты, буклеты и т.д.), посвященные товарам предприятия;</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 xml:space="preserve">Предложить различные средства стимулирования сбыта в виде скидок, </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Действенным средством стимулирования сбыта товаров промышленно-</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 xml:space="preserve">Технического назначения является кредит. </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Важным моментом для внедрения продукции</w:t>
      </w:r>
      <w:r>
        <w:rPr>
          <w:szCs w:val="28"/>
        </w:rPr>
        <w:t xml:space="preserve"> </w:t>
      </w:r>
      <w:r w:rsidRPr="00147B92">
        <w:rPr>
          <w:szCs w:val="28"/>
        </w:rPr>
        <w:t>на рынок является соблюдение качества продукции, что характеризует предприятие как высококвалифицированного поставщика.</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 xml:space="preserve">Минимальным по затратам способом выхода на рынок является </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 xml:space="preserve">Почтовая реклама («директ-мэйл»), включающая прямую почтовую рассылку, распространение печатных рекламных материалов (каталогов, проспектов, листовок и т.д.), образцов товаров, других материалов по специально </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Подобранным адресам покупателей;</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Очень важна реклама по телевидению и печатная реклама, которая является очень хорошим способом заявить о себе.</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Прекрасным средством, чтобы предприятие запомнили, служит распространение среди потенциальных покупателей небольших сувениров: ручек, блокнотов, зажигалок, носящих марку фирмы, в что с успехом применяется сейчас на ОАО «Белорусьрезинотехника»;</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Продвигать товар на рынок предприятие может, участвуя в общественной деятельности, в том числе благотворительной</w:t>
      </w:r>
      <w:r>
        <w:rPr>
          <w:szCs w:val="28"/>
        </w:rPr>
        <w:t xml:space="preserve"> </w:t>
      </w:r>
      <w:r w:rsidRPr="00147B92">
        <w:rPr>
          <w:szCs w:val="28"/>
        </w:rPr>
        <w:t>как в Бобруйске так и на республиканском уровне,</w:t>
      </w:r>
      <w:r>
        <w:rPr>
          <w:szCs w:val="28"/>
        </w:rPr>
        <w:t xml:space="preserve"> </w:t>
      </w:r>
      <w:r w:rsidRPr="00147B92">
        <w:rPr>
          <w:szCs w:val="28"/>
        </w:rPr>
        <w:t>связанной с образованием, развитием искусства, спорта, что формирует у потребителей и покупателей мнение о нем, как о надежном партнере, создается благоприятный образ фирмы, содействующий активному сбыту, продвижению товаров;</w:t>
      </w:r>
    </w:p>
    <w:p w:rsidR="0016319B" w:rsidRPr="00147B92" w:rsidRDefault="0016319B" w:rsidP="009501F1">
      <w:pPr>
        <w:pStyle w:val="afa"/>
        <w:numPr>
          <w:ilvl w:val="0"/>
          <w:numId w:val="33"/>
        </w:numPr>
        <w:tabs>
          <w:tab w:val="clear" w:pos="1939"/>
          <w:tab w:val="num" w:pos="546"/>
        </w:tabs>
        <w:ind w:firstLine="709"/>
        <w:rPr>
          <w:szCs w:val="28"/>
        </w:rPr>
      </w:pPr>
      <w:r w:rsidRPr="00147B92">
        <w:rPr>
          <w:szCs w:val="28"/>
        </w:rPr>
        <w:t>Сервисное обслуживание может быть самостоятельной прибыльной статьей доходов предприятия.</w:t>
      </w: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9E7F29" w:rsidRDefault="009E7F29" w:rsidP="009501F1">
      <w:pPr>
        <w:widowControl/>
        <w:tabs>
          <w:tab w:val="left" w:pos="2790"/>
        </w:tabs>
        <w:spacing w:line="360" w:lineRule="auto"/>
        <w:ind w:firstLine="709"/>
        <w:jc w:val="center"/>
        <w:rPr>
          <w:rFonts w:ascii="Times New Roman" w:hAnsi="Times New Roman"/>
          <w:b/>
          <w:sz w:val="28"/>
          <w:szCs w:val="28"/>
        </w:rPr>
      </w:pPr>
    </w:p>
    <w:p w:rsidR="00C41939" w:rsidRPr="004261CD" w:rsidRDefault="007C1451" w:rsidP="009501F1">
      <w:pPr>
        <w:widowControl/>
        <w:tabs>
          <w:tab w:val="left" w:pos="2790"/>
        </w:tabs>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530AF8" w:rsidRPr="004261CD">
        <w:rPr>
          <w:rFonts w:ascii="Times New Roman" w:hAnsi="Times New Roman"/>
          <w:b/>
          <w:sz w:val="28"/>
          <w:szCs w:val="28"/>
        </w:rPr>
        <w:t>ЗАКЛЮЧЕНИЕ</w:t>
      </w:r>
    </w:p>
    <w:p w:rsidR="00540B86" w:rsidRPr="00147B92" w:rsidRDefault="00540B86" w:rsidP="009501F1">
      <w:pPr>
        <w:widowControl/>
        <w:spacing w:line="360" w:lineRule="auto"/>
        <w:ind w:firstLine="709"/>
        <w:jc w:val="both"/>
        <w:rPr>
          <w:rFonts w:ascii="Times New Roman" w:hAnsi="Times New Roman"/>
          <w:sz w:val="28"/>
          <w:szCs w:val="28"/>
        </w:rPr>
      </w:pPr>
    </w:p>
    <w:p w:rsidR="00540B86" w:rsidRPr="00147B92" w:rsidRDefault="00540B86"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Исходя из проведенного анализа по исследуемой теме можно сделать следующие выводы и предложить следующие мероприятия:</w:t>
      </w:r>
    </w:p>
    <w:p w:rsidR="00540B86" w:rsidRPr="00147B92" w:rsidRDefault="00540B86" w:rsidP="009501F1">
      <w:pPr>
        <w:widowControl/>
        <w:spacing w:line="360" w:lineRule="auto"/>
        <w:ind w:firstLine="709"/>
        <w:jc w:val="both"/>
        <w:rPr>
          <w:rFonts w:ascii="Times New Roman" w:hAnsi="Times New Roman"/>
          <w:bCs/>
          <w:i/>
          <w:iCs/>
          <w:sz w:val="28"/>
          <w:szCs w:val="28"/>
        </w:rPr>
      </w:pPr>
      <w:r w:rsidRPr="00147B92">
        <w:rPr>
          <w:rFonts w:ascii="Times New Roman" w:hAnsi="Times New Roman"/>
          <w:sz w:val="28"/>
          <w:szCs w:val="28"/>
        </w:rPr>
        <w:t>1. Под конкурентоспособностью товара понимают некую относительную интегральную характеристику, отражающую его отличия от товара-конкурента и, соответственно, определяющую его привлека</w:t>
      </w:r>
      <w:r w:rsidRPr="00147B92">
        <w:rPr>
          <w:rFonts w:ascii="Times New Roman" w:hAnsi="Times New Roman"/>
          <w:sz w:val="28"/>
          <w:szCs w:val="28"/>
        </w:rPr>
        <w:softHyphen/>
        <w:t>тельность в глазах потребителя.</w:t>
      </w:r>
    </w:p>
    <w:p w:rsidR="00540B86" w:rsidRPr="00147B92" w:rsidRDefault="00540B86" w:rsidP="009501F1">
      <w:pPr>
        <w:widowControl/>
        <w:spacing w:line="360" w:lineRule="auto"/>
        <w:ind w:firstLine="709"/>
        <w:jc w:val="both"/>
        <w:rPr>
          <w:rFonts w:ascii="Times New Roman" w:hAnsi="Times New Roman"/>
          <w:sz w:val="28"/>
          <w:szCs w:val="28"/>
        </w:rPr>
      </w:pPr>
      <w:r w:rsidRPr="00147B92">
        <w:rPr>
          <w:rFonts w:ascii="Times New Roman" w:hAnsi="Times New Roman"/>
          <w:bCs/>
          <w:iCs/>
          <w:sz w:val="28"/>
          <w:szCs w:val="28"/>
        </w:rPr>
        <w:t xml:space="preserve">2. </w:t>
      </w:r>
      <w:r w:rsidRPr="00147B92">
        <w:rPr>
          <w:rFonts w:ascii="Times New Roman" w:hAnsi="Times New Roman"/>
          <w:sz w:val="28"/>
          <w:szCs w:val="28"/>
        </w:rPr>
        <w:t>Факторы, определяющие конкурентоспособность товаров и услуг:</w:t>
      </w:r>
    </w:p>
    <w:p w:rsidR="00540B86" w:rsidRPr="00147B92" w:rsidRDefault="00540B86" w:rsidP="009501F1">
      <w:pPr>
        <w:widowControl/>
        <w:numPr>
          <w:ilvl w:val="0"/>
          <w:numId w:val="18"/>
        </w:numPr>
        <w:spacing w:line="360" w:lineRule="auto"/>
        <w:ind w:left="0" w:firstLine="709"/>
        <w:jc w:val="both"/>
        <w:rPr>
          <w:rFonts w:ascii="Times New Roman" w:hAnsi="Times New Roman"/>
          <w:sz w:val="28"/>
          <w:szCs w:val="28"/>
        </w:rPr>
      </w:pPr>
      <w:r w:rsidRPr="00147B92">
        <w:rPr>
          <w:rFonts w:ascii="Times New Roman" w:hAnsi="Times New Roman"/>
          <w:sz w:val="28"/>
          <w:szCs w:val="28"/>
        </w:rPr>
        <w:t xml:space="preserve">качество товаров и услуг; </w:t>
      </w:r>
    </w:p>
    <w:p w:rsidR="00540B86" w:rsidRPr="00147B92" w:rsidRDefault="00540B86" w:rsidP="009501F1">
      <w:pPr>
        <w:widowControl/>
        <w:numPr>
          <w:ilvl w:val="0"/>
          <w:numId w:val="19"/>
        </w:numPr>
        <w:spacing w:line="360" w:lineRule="auto"/>
        <w:ind w:left="0" w:firstLine="709"/>
        <w:jc w:val="both"/>
        <w:rPr>
          <w:rFonts w:ascii="Times New Roman" w:hAnsi="Times New Roman"/>
          <w:sz w:val="28"/>
          <w:szCs w:val="28"/>
        </w:rPr>
      </w:pPr>
      <w:r w:rsidRPr="00147B92">
        <w:rPr>
          <w:rFonts w:ascii="Times New Roman" w:hAnsi="Times New Roman"/>
          <w:sz w:val="28"/>
          <w:szCs w:val="28"/>
        </w:rPr>
        <w:t>цена товаров и услуг;</w:t>
      </w:r>
    </w:p>
    <w:p w:rsidR="00540B86" w:rsidRPr="00147B92" w:rsidRDefault="00540B86" w:rsidP="009501F1">
      <w:pPr>
        <w:widowControl/>
        <w:numPr>
          <w:ilvl w:val="0"/>
          <w:numId w:val="20"/>
        </w:numPr>
        <w:spacing w:line="360" w:lineRule="auto"/>
        <w:ind w:left="0" w:firstLine="709"/>
        <w:jc w:val="both"/>
        <w:rPr>
          <w:rFonts w:ascii="Times New Roman" w:hAnsi="Times New Roman"/>
          <w:sz w:val="28"/>
          <w:szCs w:val="28"/>
        </w:rPr>
      </w:pPr>
      <w:r w:rsidRPr="00147B92">
        <w:rPr>
          <w:rFonts w:ascii="Times New Roman" w:hAnsi="Times New Roman"/>
          <w:sz w:val="28"/>
          <w:szCs w:val="28"/>
        </w:rPr>
        <w:t xml:space="preserve">уровень квалификации персонала и менеджмента; </w:t>
      </w:r>
    </w:p>
    <w:p w:rsidR="00540B86" w:rsidRPr="00147B92" w:rsidRDefault="00540B86" w:rsidP="009501F1">
      <w:pPr>
        <w:widowControl/>
        <w:numPr>
          <w:ilvl w:val="0"/>
          <w:numId w:val="21"/>
        </w:numPr>
        <w:spacing w:line="360" w:lineRule="auto"/>
        <w:ind w:left="0" w:firstLine="709"/>
        <w:jc w:val="both"/>
        <w:rPr>
          <w:rFonts w:ascii="Times New Roman" w:hAnsi="Times New Roman"/>
          <w:sz w:val="28"/>
          <w:szCs w:val="28"/>
        </w:rPr>
      </w:pPr>
      <w:r w:rsidRPr="00147B92">
        <w:rPr>
          <w:rFonts w:ascii="Times New Roman" w:hAnsi="Times New Roman"/>
          <w:sz w:val="28"/>
          <w:szCs w:val="28"/>
        </w:rPr>
        <w:t xml:space="preserve">технологический уровень производства; </w:t>
      </w:r>
    </w:p>
    <w:p w:rsidR="00540B86" w:rsidRPr="00147B92" w:rsidRDefault="00540B86" w:rsidP="009501F1">
      <w:pPr>
        <w:widowControl/>
        <w:numPr>
          <w:ilvl w:val="0"/>
          <w:numId w:val="22"/>
        </w:numPr>
        <w:spacing w:line="360" w:lineRule="auto"/>
        <w:ind w:left="0" w:firstLine="709"/>
        <w:jc w:val="both"/>
        <w:rPr>
          <w:rFonts w:ascii="Times New Roman" w:hAnsi="Times New Roman"/>
          <w:bCs/>
          <w:sz w:val="28"/>
          <w:szCs w:val="28"/>
        </w:rPr>
      </w:pPr>
      <w:r w:rsidRPr="00147B92">
        <w:rPr>
          <w:rFonts w:ascii="Times New Roman" w:hAnsi="Times New Roman"/>
          <w:sz w:val="28"/>
          <w:szCs w:val="28"/>
        </w:rPr>
        <w:t>доступность источников финансирования.</w:t>
      </w:r>
    </w:p>
    <w:p w:rsidR="00540B86" w:rsidRPr="00147B92" w:rsidRDefault="00540B8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3. </w:t>
      </w:r>
      <w:r w:rsidRPr="00147B92">
        <w:rPr>
          <w:rFonts w:ascii="Times New Roman" w:hAnsi="Times New Roman"/>
          <w:bCs/>
          <w:sz w:val="28"/>
          <w:szCs w:val="28"/>
        </w:rPr>
        <w:t>К</w:t>
      </w:r>
      <w:r w:rsidRPr="00147B92">
        <w:rPr>
          <w:rFonts w:ascii="Times New Roman" w:hAnsi="Times New Roman"/>
          <w:sz w:val="28"/>
          <w:szCs w:val="28"/>
        </w:rPr>
        <w:t>онкурентоспособность более полно раскрывается через систему показателей, среди которых выделяются:</w:t>
      </w:r>
    </w:p>
    <w:p w:rsidR="00540B86" w:rsidRPr="00147B92" w:rsidRDefault="00540B8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bCs/>
          <w:sz w:val="28"/>
          <w:szCs w:val="28"/>
        </w:rPr>
        <w:t xml:space="preserve">- качественные показатели конкурентоспособности </w:t>
      </w:r>
      <w:r w:rsidRPr="00147B92">
        <w:rPr>
          <w:rFonts w:ascii="Times New Roman" w:hAnsi="Times New Roman"/>
          <w:sz w:val="28"/>
          <w:szCs w:val="28"/>
        </w:rPr>
        <w:t>характеризуют свой</w:t>
      </w:r>
      <w:r w:rsidRPr="00147B92">
        <w:rPr>
          <w:rFonts w:ascii="Times New Roman" w:hAnsi="Times New Roman"/>
          <w:sz w:val="28"/>
          <w:szCs w:val="28"/>
        </w:rPr>
        <w:softHyphen/>
        <w:t>ства товара, благодаря которым он удовлетворяет конкретную потребность,</w:t>
      </w:r>
    </w:p>
    <w:p w:rsidR="00540B86" w:rsidRPr="00147B92" w:rsidRDefault="00540B8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 </w:t>
      </w:r>
      <w:r w:rsidRPr="00147B92">
        <w:rPr>
          <w:rFonts w:ascii="Times New Roman" w:hAnsi="Times New Roman"/>
          <w:i/>
          <w:iCs/>
          <w:sz w:val="28"/>
          <w:szCs w:val="28"/>
        </w:rPr>
        <w:t>э</w:t>
      </w:r>
      <w:r w:rsidRPr="00147B92">
        <w:rPr>
          <w:rFonts w:ascii="Times New Roman" w:hAnsi="Times New Roman"/>
          <w:sz w:val="28"/>
          <w:szCs w:val="28"/>
        </w:rPr>
        <w:t xml:space="preserve">кономические показатели конкурентоспособности характеризуют суммарные затраты потребителя на удовлетворение его потребности посредством данного товара. </w:t>
      </w:r>
    </w:p>
    <w:p w:rsidR="00540B86" w:rsidRPr="00147B92" w:rsidRDefault="00540B8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Более полно сущность конкурентоспособности раскрывается через систему показателей, которые характеризуют уровень конкурентоспособности продукции.</w:t>
      </w:r>
    </w:p>
    <w:p w:rsidR="00540B86" w:rsidRPr="00147B92" w:rsidRDefault="00540B8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bCs/>
          <w:sz w:val="28"/>
          <w:szCs w:val="28"/>
        </w:rPr>
        <w:t>4.</w:t>
      </w:r>
      <w:r w:rsidR="00815043">
        <w:rPr>
          <w:rFonts w:ascii="Times New Roman" w:hAnsi="Times New Roman"/>
          <w:bCs/>
          <w:sz w:val="28"/>
          <w:szCs w:val="28"/>
        </w:rPr>
        <w:t xml:space="preserve"> </w:t>
      </w:r>
      <w:r w:rsidRPr="00147B92">
        <w:rPr>
          <w:rFonts w:ascii="Times New Roman" w:hAnsi="Times New Roman"/>
          <w:sz w:val="28"/>
          <w:szCs w:val="28"/>
        </w:rPr>
        <w:t>Для РБ проблема конкурентоспособности продукции является особенно ак</w:t>
      </w:r>
      <w:r w:rsidRPr="00147B92">
        <w:rPr>
          <w:rFonts w:ascii="Times New Roman" w:hAnsi="Times New Roman"/>
          <w:sz w:val="28"/>
          <w:szCs w:val="28"/>
        </w:rPr>
        <w:softHyphen/>
        <w:t>туальной, т.к. продукция большинства отечественных предприятий не выдер</w:t>
      </w:r>
      <w:r w:rsidRPr="00147B92">
        <w:rPr>
          <w:rFonts w:ascii="Times New Roman" w:hAnsi="Times New Roman"/>
          <w:sz w:val="28"/>
          <w:szCs w:val="28"/>
        </w:rPr>
        <w:softHyphen/>
        <w:t>живает жесткой конкуренции на мировом рынке. Такое положение является следствием целого ряда причин, основными из которых являются: низкое каче</w:t>
      </w:r>
      <w:r w:rsidRPr="00147B92">
        <w:rPr>
          <w:rFonts w:ascii="Times New Roman" w:hAnsi="Times New Roman"/>
          <w:sz w:val="28"/>
          <w:szCs w:val="28"/>
        </w:rPr>
        <w:softHyphen/>
        <w:t>ство продукции отечественных товаропроизводителей, а также низкая эффек</w:t>
      </w:r>
      <w:r w:rsidRPr="00147B92">
        <w:rPr>
          <w:rFonts w:ascii="Times New Roman" w:hAnsi="Times New Roman"/>
          <w:sz w:val="28"/>
          <w:szCs w:val="28"/>
        </w:rPr>
        <w:softHyphen/>
        <w:t xml:space="preserve">тивность производства. </w:t>
      </w:r>
    </w:p>
    <w:p w:rsidR="00540B86" w:rsidRPr="00147B92" w:rsidRDefault="00540B8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5. ОАО «</w:t>
      </w:r>
      <w:r w:rsidR="009E7F29">
        <w:rPr>
          <w:rFonts w:ascii="Times New Roman" w:hAnsi="Times New Roman"/>
          <w:sz w:val="28"/>
          <w:szCs w:val="28"/>
        </w:rPr>
        <w:t>Беларусьрезинотехника</w:t>
      </w:r>
      <w:r w:rsidRPr="00147B92">
        <w:rPr>
          <w:rFonts w:ascii="Times New Roman" w:hAnsi="Times New Roman"/>
          <w:sz w:val="28"/>
          <w:szCs w:val="28"/>
        </w:rPr>
        <w:t>» на внутреннем рынке не имеет серьезной конкуренции.</w:t>
      </w:r>
      <w:r w:rsidR="00815043">
        <w:rPr>
          <w:rFonts w:ascii="Times New Roman" w:hAnsi="Times New Roman"/>
          <w:sz w:val="28"/>
          <w:szCs w:val="28"/>
        </w:rPr>
        <w:t xml:space="preserve"> </w:t>
      </w:r>
      <w:r w:rsidRPr="00147B92">
        <w:rPr>
          <w:rFonts w:ascii="Times New Roman" w:hAnsi="Times New Roman"/>
          <w:sz w:val="28"/>
          <w:szCs w:val="28"/>
        </w:rPr>
        <w:t>В основном жёсткую конкуренцию предприятие несёт по ценовому фактору, так, как цены конкурентов несколько ниже наших.</w:t>
      </w:r>
      <w:r w:rsidR="00815043">
        <w:rPr>
          <w:rFonts w:ascii="Times New Roman" w:hAnsi="Times New Roman"/>
          <w:sz w:val="28"/>
          <w:szCs w:val="28"/>
        </w:rPr>
        <w:t xml:space="preserve"> </w:t>
      </w:r>
      <w:r w:rsidRPr="00147B92">
        <w:rPr>
          <w:rFonts w:ascii="Times New Roman" w:hAnsi="Times New Roman"/>
          <w:sz w:val="28"/>
          <w:szCs w:val="28"/>
        </w:rPr>
        <w:t>Из проведённого нами анализа по некоторым видам выпускаемой продукции на предприятии можно сделать вывод о том, что продукция является конкурентоспособной за исключением манжеты. Наши сильные стороны: большая доля рынка, сложная конфигурация продукции. Слабые стороны дорогие ресурсы, продвижение; отсутствие поддерживающих кредитов. Большую роль играет имидж предприятия ОАО «</w:t>
      </w:r>
      <w:r w:rsidR="009E7F29">
        <w:rPr>
          <w:rFonts w:ascii="Times New Roman" w:hAnsi="Times New Roman"/>
          <w:sz w:val="28"/>
          <w:szCs w:val="28"/>
        </w:rPr>
        <w:t>Беларусьрезинотехника</w:t>
      </w:r>
      <w:r w:rsidRPr="00147B92">
        <w:rPr>
          <w:rFonts w:ascii="Times New Roman" w:hAnsi="Times New Roman"/>
          <w:sz w:val="28"/>
          <w:szCs w:val="28"/>
        </w:rPr>
        <w:t>»:</w:t>
      </w:r>
      <w:r w:rsidR="00815043">
        <w:rPr>
          <w:rFonts w:ascii="Times New Roman" w:hAnsi="Times New Roman"/>
          <w:sz w:val="28"/>
          <w:szCs w:val="28"/>
        </w:rPr>
        <w:t xml:space="preserve"> </w:t>
      </w:r>
      <w:r w:rsidRPr="00147B92">
        <w:rPr>
          <w:rFonts w:ascii="Times New Roman" w:hAnsi="Times New Roman"/>
          <w:sz w:val="28"/>
          <w:szCs w:val="28"/>
        </w:rPr>
        <w:t>постоянно участвует в выставках, ярмарках, есть свой сайт в Интернете, проводятся мероприятия по ФОСТИС.</w:t>
      </w:r>
    </w:p>
    <w:p w:rsidR="00540B86" w:rsidRPr="00147B92" w:rsidRDefault="00540B86" w:rsidP="009501F1">
      <w:pPr>
        <w:widowControl/>
        <w:shd w:val="clear" w:color="auto" w:fill="FFFFFF"/>
        <w:spacing w:line="360" w:lineRule="auto"/>
        <w:ind w:firstLine="709"/>
        <w:jc w:val="both"/>
        <w:rPr>
          <w:rFonts w:ascii="Times New Roman" w:hAnsi="Times New Roman"/>
          <w:sz w:val="28"/>
          <w:szCs w:val="28"/>
        </w:rPr>
      </w:pPr>
      <w:r w:rsidRPr="00147B92">
        <w:rPr>
          <w:rFonts w:ascii="Times New Roman" w:hAnsi="Times New Roman"/>
          <w:sz w:val="28"/>
          <w:szCs w:val="28"/>
        </w:rPr>
        <w:t>6.</w:t>
      </w:r>
      <w:r w:rsidR="00815043">
        <w:rPr>
          <w:rFonts w:ascii="Times New Roman" w:hAnsi="Times New Roman"/>
          <w:sz w:val="28"/>
          <w:szCs w:val="28"/>
        </w:rPr>
        <w:t xml:space="preserve"> </w:t>
      </w:r>
      <w:r w:rsidRPr="00147B92">
        <w:rPr>
          <w:rFonts w:ascii="Times New Roman" w:hAnsi="Times New Roman"/>
          <w:sz w:val="28"/>
          <w:szCs w:val="28"/>
        </w:rPr>
        <w:t>Одним из основных методов повышения конкурентоспособности продукции на предприятии является известность фирмы – реклама.</w:t>
      </w:r>
    </w:p>
    <w:p w:rsidR="00540B86" w:rsidRPr="00147B92" w:rsidRDefault="00540B86" w:rsidP="009501F1">
      <w:pPr>
        <w:widowControl/>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Электронная реклама придает всей рекламной деятельности новое измерение: с помощью Интернет вы получаете возможность передавать свои рекламные объявления на компьютеры целевых групп потребителей в режиме реального времени. </w:t>
      </w:r>
    </w:p>
    <w:p w:rsidR="00540B86" w:rsidRPr="00147B92" w:rsidRDefault="00193CE8" w:rsidP="009501F1">
      <w:pPr>
        <w:widowControl/>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7</w:t>
      </w:r>
      <w:r w:rsidR="00540B86" w:rsidRPr="00147B92">
        <w:rPr>
          <w:rFonts w:ascii="Times New Roman" w:hAnsi="Times New Roman"/>
          <w:sz w:val="28"/>
          <w:szCs w:val="28"/>
        </w:rPr>
        <w:t>. Также для повышения качества продукции предприятия необходимо использовать 10 этапов повышения качества по Джозефу М. Джурану.</w:t>
      </w:r>
    </w:p>
    <w:p w:rsidR="00540B86" w:rsidRPr="00147B92" w:rsidRDefault="00193CE8" w:rsidP="009501F1">
      <w:pPr>
        <w:widowControl/>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8</w:t>
      </w:r>
      <w:r w:rsidR="00540B86" w:rsidRPr="00147B92">
        <w:rPr>
          <w:rFonts w:ascii="Times New Roman" w:hAnsi="Times New Roman"/>
          <w:sz w:val="28"/>
          <w:szCs w:val="28"/>
        </w:rPr>
        <w:t>. Необходимо снизить цены на изделие. Одним из способов снижения цены на продукцию является применение скидок. Использование скидок обусловлено рядом причин: усиление спроса в период его спада, помогает управлять конечной продажной ценой, стимулирует клиентов к приобретению больших партий. Чтобы снизить себестоимость продукции необходимо скорректировать рецептуру и уменьшить расходы резки при изготовлении камер для рукавов, а также закупить сырье у заводов-изготовителей по ценам ниже, чем у посредников, воспользовавшись программой «Импортозамещение». При условии успешной реализации данных мероприятий планируется получить снижение количества сырья, приобретаемого по импорту, на 108,1 т. за год. Экономия при применении программы «импортозамещение» составит 30 тыс. дол. США (162,4-132,4 = 30)</w:t>
      </w:r>
    </w:p>
    <w:p w:rsidR="00540B86" w:rsidRPr="00147B92" w:rsidRDefault="00540B86" w:rsidP="009501F1">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147B92">
        <w:rPr>
          <w:rFonts w:ascii="Times New Roman" w:hAnsi="Times New Roman"/>
          <w:sz w:val="28"/>
          <w:szCs w:val="28"/>
        </w:rPr>
        <w:t xml:space="preserve">Также необходимо снижать энергозатраты на производство, путем более экономичного использования и модификации оборудования, что снизит потребление электроэнергии на 289873 кВт*ч., или 41830790 руб. </w:t>
      </w:r>
    </w:p>
    <w:p w:rsidR="00540B86" w:rsidRPr="00147B92" w:rsidRDefault="00193CE8" w:rsidP="009501F1">
      <w:pPr>
        <w:widowControl/>
        <w:spacing w:line="360" w:lineRule="auto"/>
        <w:ind w:firstLine="709"/>
        <w:jc w:val="both"/>
        <w:rPr>
          <w:rFonts w:ascii="Times New Roman" w:hAnsi="Times New Roman"/>
          <w:sz w:val="28"/>
          <w:szCs w:val="28"/>
        </w:rPr>
      </w:pPr>
      <w:r>
        <w:rPr>
          <w:rFonts w:ascii="Times New Roman" w:hAnsi="Times New Roman"/>
          <w:sz w:val="28"/>
          <w:szCs w:val="28"/>
        </w:rPr>
        <w:t>9</w:t>
      </w:r>
      <w:r w:rsidR="00540B86" w:rsidRPr="00147B92">
        <w:rPr>
          <w:rFonts w:ascii="Times New Roman" w:hAnsi="Times New Roman"/>
          <w:sz w:val="28"/>
          <w:szCs w:val="28"/>
        </w:rPr>
        <w:t>.</w:t>
      </w:r>
      <w:r w:rsidR="00815043">
        <w:rPr>
          <w:rFonts w:ascii="Times New Roman" w:hAnsi="Times New Roman"/>
          <w:sz w:val="28"/>
          <w:szCs w:val="28"/>
        </w:rPr>
        <w:t xml:space="preserve"> </w:t>
      </w:r>
      <w:r w:rsidR="00540B86" w:rsidRPr="00147B92">
        <w:rPr>
          <w:rFonts w:ascii="Times New Roman" w:hAnsi="Times New Roman"/>
          <w:sz w:val="28"/>
          <w:szCs w:val="28"/>
        </w:rPr>
        <w:t xml:space="preserve">Необходимо улучшить качество продукции за счет системы </w:t>
      </w:r>
      <w:r w:rsidR="00540B86" w:rsidRPr="00147B92">
        <w:rPr>
          <w:rFonts w:ascii="Times New Roman" w:hAnsi="Times New Roman"/>
          <w:sz w:val="28"/>
          <w:szCs w:val="28"/>
          <w:lang w:val="en-US"/>
        </w:rPr>
        <w:t>TQM</w:t>
      </w:r>
      <w:r w:rsidR="00540B86" w:rsidRPr="00147B92">
        <w:rPr>
          <w:rFonts w:ascii="Times New Roman" w:hAnsi="Times New Roman"/>
          <w:sz w:val="28"/>
          <w:szCs w:val="28"/>
        </w:rPr>
        <w:t>.</w:t>
      </w:r>
    </w:p>
    <w:p w:rsidR="00540B86" w:rsidRPr="00147B92" w:rsidRDefault="00540B86" w:rsidP="009501F1">
      <w:pPr>
        <w:widowControl/>
        <w:spacing w:line="360" w:lineRule="auto"/>
        <w:ind w:firstLine="709"/>
        <w:jc w:val="both"/>
        <w:rPr>
          <w:rFonts w:ascii="Times New Roman" w:hAnsi="Times New Roman"/>
          <w:sz w:val="28"/>
          <w:szCs w:val="28"/>
        </w:rPr>
      </w:pPr>
      <w:r w:rsidRPr="00147B92">
        <w:rPr>
          <w:rFonts w:ascii="Times New Roman" w:hAnsi="Times New Roman"/>
          <w:iCs/>
          <w:sz w:val="28"/>
          <w:szCs w:val="28"/>
        </w:rPr>
        <w:t>При выполнении данных мероприятий и следовании вышеуказанным рекомендациям предприятие ОАО «</w:t>
      </w:r>
      <w:r w:rsidR="009E7F29">
        <w:rPr>
          <w:rFonts w:ascii="Times New Roman" w:hAnsi="Times New Roman"/>
          <w:iCs/>
          <w:sz w:val="28"/>
          <w:szCs w:val="28"/>
        </w:rPr>
        <w:t>Беларусьрезинотехника</w:t>
      </w:r>
      <w:r w:rsidRPr="00147B92">
        <w:rPr>
          <w:rFonts w:ascii="Times New Roman" w:hAnsi="Times New Roman"/>
          <w:iCs/>
          <w:sz w:val="28"/>
          <w:szCs w:val="28"/>
        </w:rPr>
        <w:t>» сумеет повысить конкурентоспособность своей продукции,</w:t>
      </w:r>
      <w:r w:rsidR="00815043">
        <w:rPr>
          <w:rFonts w:ascii="Times New Roman" w:hAnsi="Times New Roman"/>
          <w:iCs/>
          <w:sz w:val="28"/>
          <w:szCs w:val="28"/>
        </w:rPr>
        <w:t xml:space="preserve"> </w:t>
      </w:r>
      <w:r w:rsidRPr="00147B92">
        <w:rPr>
          <w:rFonts w:ascii="Times New Roman" w:hAnsi="Times New Roman"/>
          <w:iCs/>
          <w:sz w:val="28"/>
          <w:szCs w:val="28"/>
        </w:rPr>
        <w:t>и будет занимать более высокий уровень рынка по сравнению с конкурентами.</w:t>
      </w:r>
      <w:r w:rsidRPr="00147B92">
        <w:rPr>
          <w:rFonts w:ascii="Times New Roman" w:hAnsi="Times New Roman"/>
          <w:sz w:val="28"/>
          <w:szCs w:val="28"/>
        </w:rPr>
        <w:t xml:space="preserve"> </w:t>
      </w:r>
    </w:p>
    <w:p w:rsidR="00530AF8" w:rsidRPr="004261CD" w:rsidRDefault="007C5BDA" w:rsidP="009501F1">
      <w:pPr>
        <w:widowControl/>
        <w:spacing w:line="360" w:lineRule="auto"/>
        <w:ind w:firstLine="709"/>
        <w:jc w:val="center"/>
        <w:rPr>
          <w:rFonts w:ascii="Times New Roman" w:hAnsi="Times New Roman"/>
          <w:b/>
          <w:sz w:val="28"/>
          <w:szCs w:val="28"/>
        </w:rPr>
      </w:pPr>
      <w:r>
        <w:rPr>
          <w:rFonts w:ascii="Times New Roman" w:hAnsi="Times New Roman"/>
          <w:sz w:val="28"/>
          <w:szCs w:val="28"/>
        </w:rPr>
        <w:br w:type="page"/>
      </w:r>
      <w:r w:rsidR="00530AF8" w:rsidRPr="004261CD">
        <w:rPr>
          <w:rFonts w:ascii="Times New Roman" w:hAnsi="Times New Roman"/>
          <w:b/>
          <w:sz w:val="28"/>
          <w:szCs w:val="28"/>
        </w:rPr>
        <w:t>СПИСОК ИСПОЛЬЗОВАННЫХ ИСТОЧНИКОВ</w:t>
      </w:r>
    </w:p>
    <w:p w:rsidR="00530AF8" w:rsidRPr="00147B92" w:rsidRDefault="00530AF8" w:rsidP="009501F1">
      <w:pPr>
        <w:widowControl/>
        <w:spacing w:line="360" w:lineRule="auto"/>
        <w:ind w:firstLine="709"/>
        <w:jc w:val="both"/>
        <w:rPr>
          <w:rFonts w:ascii="Times New Roman" w:hAnsi="Times New Roman"/>
          <w:sz w:val="28"/>
          <w:szCs w:val="28"/>
        </w:rPr>
      </w:pPr>
    </w:p>
    <w:p w:rsidR="00530AF8" w:rsidRPr="00147B92" w:rsidRDefault="009C4F2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Акулич И.А. Маркетинг.</w:t>
      </w:r>
      <w:r w:rsidR="00815043">
        <w:rPr>
          <w:rFonts w:ascii="Times New Roman" w:hAnsi="Times New Roman"/>
          <w:sz w:val="28"/>
          <w:szCs w:val="28"/>
        </w:rPr>
        <w:t xml:space="preserve"> </w:t>
      </w:r>
      <w:r w:rsidRPr="00147B92">
        <w:rPr>
          <w:rFonts w:ascii="Times New Roman" w:hAnsi="Times New Roman"/>
          <w:sz w:val="28"/>
          <w:szCs w:val="28"/>
        </w:rPr>
        <w:t>Учебник.</w:t>
      </w:r>
      <w:r w:rsidR="00815043">
        <w:rPr>
          <w:rFonts w:ascii="Times New Roman" w:hAnsi="Times New Roman"/>
          <w:sz w:val="28"/>
          <w:szCs w:val="28"/>
        </w:rPr>
        <w:t xml:space="preserve"> </w:t>
      </w:r>
      <w:r w:rsidR="00530AF8" w:rsidRPr="00147B92">
        <w:rPr>
          <w:rFonts w:ascii="Times New Roman" w:hAnsi="Times New Roman"/>
          <w:sz w:val="28"/>
          <w:szCs w:val="28"/>
        </w:rPr>
        <w:t>Мн.: Выш. шк., 2000. 58с.</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Амблер Т. Практический маркетинг / Пер. с англ. Под о</w:t>
      </w:r>
      <w:r w:rsidR="009C4F28" w:rsidRPr="00147B92">
        <w:rPr>
          <w:rFonts w:ascii="Times New Roman" w:hAnsi="Times New Roman"/>
          <w:sz w:val="28"/>
          <w:szCs w:val="28"/>
        </w:rPr>
        <w:t xml:space="preserve">бщей ред. Ю.Н. Каптуревского. </w:t>
      </w:r>
      <w:r w:rsidRPr="00147B92">
        <w:rPr>
          <w:rFonts w:ascii="Times New Roman" w:hAnsi="Times New Roman"/>
          <w:sz w:val="28"/>
          <w:szCs w:val="28"/>
        </w:rPr>
        <w:t>СПб :Издательство «Пит</w:t>
      </w:r>
      <w:r w:rsidR="009C4F28" w:rsidRPr="00147B92">
        <w:rPr>
          <w:rFonts w:ascii="Times New Roman" w:hAnsi="Times New Roman"/>
          <w:sz w:val="28"/>
          <w:szCs w:val="28"/>
        </w:rPr>
        <w:t xml:space="preserve">ер», 2003. </w:t>
      </w:r>
      <w:r w:rsidRPr="00147B92">
        <w:rPr>
          <w:rFonts w:ascii="Times New Roman" w:hAnsi="Times New Roman"/>
          <w:sz w:val="28"/>
          <w:szCs w:val="28"/>
        </w:rPr>
        <w:t>С.211-217</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Багиев Г.Л. и др. Маркетинг: Учебник для вузов / Г.Л. Багиев, В.М. Тарасевич, Х. Анн; Под общ. ред. Г.Л. Багиев, «Изд-во</w:t>
      </w:r>
      <w:r w:rsidR="000664B0" w:rsidRPr="00147B92">
        <w:rPr>
          <w:rFonts w:ascii="Times New Roman" w:hAnsi="Times New Roman"/>
          <w:sz w:val="28"/>
          <w:szCs w:val="28"/>
        </w:rPr>
        <w:t xml:space="preserve"> «</w:t>
      </w:r>
      <w:r w:rsidRPr="00147B92">
        <w:rPr>
          <w:rFonts w:ascii="Times New Roman" w:hAnsi="Times New Roman"/>
          <w:sz w:val="28"/>
          <w:szCs w:val="28"/>
        </w:rPr>
        <w:t>Экономика</w:t>
      </w:r>
      <w:r w:rsidR="000664B0" w:rsidRPr="00147B92">
        <w:rPr>
          <w:rFonts w:ascii="Times New Roman" w:hAnsi="Times New Roman"/>
          <w:sz w:val="28"/>
          <w:szCs w:val="28"/>
        </w:rPr>
        <w:t xml:space="preserve">» </w:t>
      </w:r>
      <w:r w:rsidR="009C4F28" w:rsidRPr="00147B92">
        <w:rPr>
          <w:rFonts w:ascii="Times New Roman" w:hAnsi="Times New Roman"/>
          <w:sz w:val="28"/>
          <w:szCs w:val="28"/>
        </w:rPr>
        <w:t xml:space="preserve">», </w:t>
      </w:r>
      <w:smartTag w:uri="urn:schemas-microsoft-com:office:smarttags" w:element="metricconverter">
        <w:smartTagPr>
          <w:attr w:name="ProductID" w:val="2004 г"/>
        </w:smartTagPr>
        <w:r w:rsidR="009C4F28" w:rsidRPr="00147B92">
          <w:rPr>
            <w:rFonts w:ascii="Times New Roman" w:hAnsi="Times New Roman"/>
            <w:sz w:val="28"/>
            <w:szCs w:val="28"/>
          </w:rPr>
          <w:t>2001 г</w:t>
        </w:r>
      </w:smartTag>
      <w:r w:rsidR="009C4F28" w:rsidRPr="00147B92">
        <w:rPr>
          <w:rFonts w:ascii="Times New Roman" w:hAnsi="Times New Roman"/>
          <w:sz w:val="28"/>
          <w:szCs w:val="28"/>
        </w:rPr>
        <w:t xml:space="preserve">. </w:t>
      </w:r>
      <w:r w:rsidRPr="00147B92">
        <w:rPr>
          <w:rFonts w:ascii="Times New Roman" w:hAnsi="Times New Roman"/>
          <w:sz w:val="28"/>
          <w:szCs w:val="28"/>
        </w:rPr>
        <w:t>С. 246-258.</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Белоусова С.Н., Белоусо</w:t>
      </w:r>
      <w:r w:rsidR="009C4F28" w:rsidRPr="00147B92">
        <w:rPr>
          <w:rFonts w:ascii="Times New Roman" w:hAnsi="Times New Roman"/>
          <w:sz w:val="28"/>
          <w:szCs w:val="28"/>
        </w:rPr>
        <w:t xml:space="preserve">в А.Г. М 25 Маркетинг. Ростов </w:t>
      </w:r>
      <w:r w:rsidRPr="00147B92">
        <w:rPr>
          <w:rFonts w:ascii="Times New Roman" w:hAnsi="Times New Roman"/>
          <w:sz w:val="28"/>
          <w:szCs w:val="28"/>
        </w:rPr>
        <w:t>на Дону: «Феник</w:t>
      </w:r>
      <w:r w:rsidR="009C4F28" w:rsidRPr="00147B92">
        <w:rPr>
          <w:rFonts w:ascii="Times New Roman" w:hAnsi="Times New Roman"/>
          <w:sz w:val="28"/>
          <w:szCs w:val="28"/>
        </w:rPr>
        <w:t xml:space="preserve">с», с. 2001 </w:t>
      </w:r>
      <w:r w:rsidRPr="00147B92">
        <w:rPr>
          <w:rFonts w:ascii="Times New Roman" w:hAnsi="Times New Roman"/>
          <w:sz w:val="28"/>
          <w:szCs w:val="28"/>
        </w:rPr>
        <w:t>С.103-104.</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Белый Е., Барашков С. Конкурентоспособность и качество продукции: два у</w:t>
      </w:r>
      <w:r w:rsidR="009C4F28" w:rsidRPr="00147B92">
        <w:rPr>
          <w:rFonts w:ascii="Times New Roman" w:hAnsi="Times New Roman"/>
          <w:sz w:val="28"/>
          <w:szCs w:val="28"/>
        </w:rPr>
        <w:t>ровня управления.// Маркетинг.</w:t>
      </w:r>
      <w:r w:rsidR="00815043">
        <w:rPr>
          <w:rFonts w:ascii="Times New Roman" w:hAnsi="Times New Roman"/>
          <w:sz w:val="28"/>
          <w:szCs w:val="28"/>
        </w:rPr>
        <w:t xml:space="preserve"> </w:t>
      </w:r>
      <w:smartTag w:uri="urn:schemas-microsoft-com:office:smarttags" w:element="metricconverter">
        <w:smartTagPr>
          <w:attr w:name="ProductID" w:val="2004 г"/>
        </w:smartTagPr>
        <w:r w:rsidRPr="00147B92">
          <w:rPr>
            <w:rFonts w:ascii="Times New Roman" w:hAnsi="Times New Roman"/>
            <w:sz w:val="28"/>
            <w:szCs w:val="28"/>
          </w:rPr>
          <w:t>200</w:t>
        </w:r>
        <w:r w:rsidR="007F7E4E" w:rsidRPr="00147B92">
          <w:rPr>
            <w:rFonts w:ascii="Times New Roman" w:hAnsi="Times New Roman"/>
            <w:sz w:val="28"/>
            <w:szCs w:val="28"/>
          </w:rPr>
          <w:t>5</w:t>
        </w:r>
        <w:r w:rsidR="009C4F28" w:rsidRPr="00147B92">
          <w:rPr>
            <w:rFonts w:ascii="Times New Roman" w:hAnsi="Times New Roman"/>
            <w:sz w:val="28"/>
            <w:szCs w:val="28"/>
          </w:rPr>
          <w:t xml:space="preserve"> г</w:t>
        </w:r>
      </w:smartTag>
      <w:r w:rsidR="009C4F28" w:rsidRPr="00147B92">
        <w:rPr>
          <w:rFonts w:ascii="Times New Roman" w:hAnsi="Times New Roman"/>
          <w:sz w:val="28"/>
          <w:szCs w:val="28"/>
        </w:rPr>
        <w:t>.</w:t>
      </w:r>
      <w:r w:rsidR="00815043">
        <w:rPr>
          <w:rFonts w:ascii="Times New Roman" w:hAnsi="Times New Roman"/>
          <w:sz w:val="28"/>
          <w:szCs w:val="28"/>
        </w:rPr>
        <w:t xml:space="preserve"> </w:t>
      </w:r>
      <w:r w:rsidR="009C4F28" w:rsidRPr="00147B92">
        <w:rPr>
          <w:rFonts w:ascii="Times New Roman" w:hAnsi="Times New Roman"/>
          <w:sz w:val="28"/>
          <w:szCs w:val="28"/>
        </w:rPr>
        <w:t>№ 4</w:t>
      </w:r>
      <w:r w:rsidR="00815043">
        <w:rPr>
          <w:rFonts w:ascii="Times New Roman" w:hAnsi="Times New Roman"/>
          <w:sz w:val="28"/>
          <w:szCs w:val="28"/>
        </w:rPr>
        <w:t xml:space="preserve"> </w:t>
      </w:r>
      <w:r w:rsidRPr="00147B92">
        <w:rPr>
          <w:rFonts w:ascii="Times New Roman" w:hAnsi="Times New Roman"/>
          <w:sz w:val="28"/>
          <w:szCs w:val="28"/>
        </w:rPr>
        <w:t>С.29-34.</w:t>
      </w:r>
    </w:p>
    <w:p w:rsidR="00530AF8" w:rsidRPr="00147B92" w:rsidRDefault="00530AF8" w:rsidP="009501F1">
      <w:pPr>
        <w:pStyle w:val="FR3"/>
        <w:numPr>
          <w:ilvl w:val="0"/>
          <w:numId w:val="35"/>
        </w:numPr>
        <w:spacing w:before="0" w:line="360" w:lineRule="auto"/>
        <w:ind w:left="709" w:hanging="709"/>
        <w:jc w:val="both"/>
        <w:rPr>
          <w:lang w:val="ru-RU"/>
        </w:rPr>
      </w:pPr>
      <w:r w:rsidRPr="00147B92">
        <w:rPr>
          <w:lang w:val="ru-RU"/>
        </w:rPr>
        <w:t>Попов Е.В.</w:t>
      </w:r>
      <w:r w:rsidR="000664B0" w:rsidRPr="00147B92">
        <w:rPr>
          <w:lang w:val="ru-RU"/>
        </w:rPr>
        <w:t xml:space="preserve"> продвижение товаров и услуг</w:t>
      </w:r>
      <w:r w:rsidR="009C4F28" w:rsidRPr="00147B92">
        <w:rPr>
          <w:lang w:val="ru-RU"/>
        </w:rPr>
        <w:t>:</w:t>
      </w:r>
      <w:r w:rsidR="00815043">
        <w:rPr>
          <w:lang w:val="ru-RU"/>
        </w:rPr>
        <w:t xml:space="preserve"> </w:t>
      </w:r>
      <w:r w:rsidRPr="00147B92">
        <w:rPr>
          <w:lang w:val="ru-RU"/>
        </w:rPr>
        <w:t xml:space="preserve">МОСКВА «ФИНАНСЫ И </w:t>
      </w:r>
    </w:p>
    <w:p w:rsidR="00530AF8" w:rsidRPr="00147B92" w:rsidRDefault="00530AF8" w:rsidP="009501F1">
      <w:pPr>
        <w:pStyle w:val="FR3"/>
        <w:numPr>
          <w:ilvl w:val="0"/>
          <w:numId w:val="34"/>
        </w:numPr>
        <w:spacing w:before="0" w:line="360" w:lineRule="auto"/>
        <w:ind w:left="709" w:hanging="709"/>
        <w:jc w:val="both"/>
        <w:rPr>
          <w:lang w:val="ru-RU"/>
        </w:rPr>
      </w:pPr>
      <w:r w:rsidRPr="00147B92">
        <w:rPr>
          <w:lang w:val="ru-RU"/>
        </w:rPr>
        <w:t>СТАТИСТИКА» 1999, с 60-70</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 xml:space="preserve">Блайт Дж. Основы маркетинга: Пер. со 2 – го англ. изд. К.: </w:t>
      </w:r>
      <w:r w:rsidR="007F7E4E" w:rsidRPr="00147B92">
        <w:rPr>
          <w:rFonts w:ascii="Times New Roman" w:hAnsi="Times New Roman"/>
          <w:sz w:val="28"/>
          <w:szCs w:val="28"/>
        </w:rPr>
        <w:t>Знания</w:t>
      </w:r>
      <w:r w:rsidR="009C4F28" w:rsidRPr="00147B92">
        <w:rPr>
          <w:rFonts w:ascii="Times New Roman" w:hAnsi="Times New Roman"/>
          <w:sz w:val="28"/>
          <w:szCs w:val="28"/>
        </w:rPr>
        <w:t xml:space="preserve"> </w:t>
      </w:r>
      <w:r w:rsidRPr="00147B92">
        <w:rPr>
          <w:rFonts w:ascii="Times New Roman" w:hAnsi="Times New Roman"/>
          <w:sz w:val="28"/>
          <w:szCs w:val="28"/>
        </w:rPr>
        <w:t>Пресс, 2003. С. 115 – 130.</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Бурдукевич Т. Качество начинается со стандарта. // Наци</w:t>
      </w:r>
      <w:r w:rsidR="009C4F28" w:rsidRPr="00147B92">
        <w:rPr>
          <w:rFonts w:ascii="Times New Roman" w:hAnsi="Times New Roman"/>
          <w:sz w:val="28"/>
          <w:szCs w:val="28"/>
        </w:rPr>
        <w:t xml:space="preserve">ональная экономическая газета. 13 марта </w:t>
      </w:r>
      <w:smartTag w:uri="urn:schemas-microsoft-com:office:smarttags" w:element="metricconverter">
        <w:smartTagPr>
          <w:attr w:name="ProductID" w:val="2004 г"/>
        </w:smartTagPr>
        <w:r w:rsidR="009C4F28" w:rsidRPr="00147B92">
          <w:rPr>
            <w:rFonts w:ascii="Times New Roman" w:hAnsi="Times New Roman"/>
            <w:sz w:val="28"/>
            <w:szCs w:val="28"/>
          </w:rPr>
          <w:t>2001 г</w:t>
        </w:r>
      </w:smartTag>
      <w:r w:rsidR="009C4F28" w:rsidRPr="00147B92">
        <w:rPr>
          <w:rFonts w:ascii="Times New Roman" w:hAnsi="Times New Roman"/>
          <w:sz w:val="28"/>
          <w:szCs w:val="28"/>
        </w:rPr>
        <w:t>.</w:t>
      </w:r>
      <w:r w:rsidR="00815043">
        <w:rPr>
          <w:rFonts w:ascii="Times New Roman" w:hAnsi="Times New Roman"/>
          <w:sz w:val="28"/>
          <w:szCs w:val="28"/>
        </w:rPr>
        <w:t xml:space="preserve"> </w:t>
      </w:r>
      <w:r w:rsidR="009C4F28" w:rsidRPr="00147B92">
        <w:rPr>
          <w:rFonts w:ascii="Times New Roman" w:hAnsi="Times New Roman"/>
          <w:sz w:val="28"/>
          <w:szCs w:val="28"/>
        </w:rPr>
        <w:t xml:space="preserve">№ 19. </w:t>
      </w:r>
      <w:r w:rsidRPr="00147B92">
        <w:rPr>
          <w:rFonts w:ascii="Times New Roman" w:hAnsi="Times New Roman"/>
          <w:sz w:val="28"/>
          <w:szCs w:val="28"/>
        </w:rPr>
        <w:t>С.8</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 xml:space="preserve">Данько Т.П. Управление маркетингом: Учебник. Изд. 2 </w:t>
      </w:r>
      <w:r w:rsidR="009C4F28" w:rsidRPr="00147B92">
        <w:rPr>
          <w:rFonts w:ascii="Times New Roman" w:hAnsi="Times New Roman"/>
          <w:sz w:val="28"/>
          <w:szCs w:val="28"/>
        </w:rPr>
        <w:t>– е, перераб. и доп. М.: ИНФРА.</w:t>
      </w:r>
      <w:r w:rsidRPr="00147B92">
        <w:rPr>
          <w:rFonts w:ascii="Times New Roman" w:hAnsi="Times New Roman"/>
          <w:sz w:val="28"/>
          <w:szCs w:val="28"/>
        </w:rPr>
        <w:t xml:space="preserve"> М., 2001. С. 120 – 123.</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Демченко Е.В. Маркетинг услуг: Учеб. пособие. Мн.: БГЭУ, 2002. С. 33 – 37.</w:t>
      </w:r>
    </w:p>
    <w:p w:rsidR="00503838" w:rsidRPr="00147B92" w:rsidRDefault="0050383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А.И. Ильин. Экономика предприятия: М.: «Новое знанаие», 2003. 677с.</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Дурович А.П. Д84 Маркетинг в пред</w:t>
      </w:r>
      <w:r w:rsidR="009C4F28" w:rsidRPr="00147B92">
        <w:rPr>
          <w:rFonts w:ascii="Times New Roman" w:hAnsi="Times New Roman"/>
          <w:sz w:val="28"/>
          <w:szCs w:val="28"/>
        </w:rPr>
        <w:t xml:space="preserve">принимательской деятельности. </w:t>
      </w:r>
      <w:r w:rsidRPr="00147B92">
        <w:rPr>
          <w:rFonts w:ascii="Times New Roman" w:hAnsi="Times New Roman"/>
          <w:sz w:val="28"/>
          <w:szCs w:val="28"/>
        </w:rPr>
        <w:t>Мн.: НП</w:t>
      </w:r>
      <w:r w:rsidR="009C4F28" w:rsidRPr="00147B92">
        <w:rPr>
          <w:rFonts w:ascii="Times New Roman" w:hAnsi="Times New Roman"/>
          <w:sz w:val="28"/>
          <w:szCs w:val="28"/>
        </w:rPr>
        <w:t>Ж «Финансы, учёт, аудит», 1997.</w:t>
      </w:r>
      <w:r w:rsidRPr="00147B92">
        <w:rPr>
          <w:rFonts w:ascii="Times New Roman" w:hAnsi="Times New Roman"/>
          <w:sz w:val="28"/>
          <w:szCs w:val="28"/>
        </w:rPr>
        <w:t xml:space="preserve"> С. 209-216.</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Колесников С. Продукт качественный, потому что от качестве</w:t>
      </w:r>
      <w:r w:rsidR="009C4F28" w:rsidRPr="00147B92">
        <w:rPr>
          <w:rFonts w:ascii="Times New Roman" w:hAnsi="Times New Roman"/>
          <w:sz w:val="28"/>
          <w:szCs w:val="28"/>
        </w:rPr>
        <w:t xml:space="preserve">нной организации. //Директор. </w:t>
      </w:r>
      <w:smartTag w:uri="urn:schemas-microsoft-com:office:smarttags" w:element="metricconverter">
        <w:smartTagPr>
          <w:attr w:name="ProductID" w:val="2004 г"/>
        </w:smartTagPr>
        <w:r w:rsidRPr="00147B92">
          <w:rPr>
            <w:rFonts w:ascii="Times New Roman" w:hAnsi="Times New Roman"/>
            <w:sz w:val="28"/>
            <w:szCs w:val="28"/>
          </w:rPr>
          <w:t>200</w:t>
        </w:r>
        <w:r w:rsidR="009C4F28" w:rsidRPr="00147B92">
          <w:rPr>
            <w:rFonts w:ascii="Times New Roman" w:hAnsi="Times New Roman"/>
            <w:sz w:val="28"/>
            <w:szCs w:val="28"/>
          </w:rPr>
          <w:t>6 г</w:t>
        </w:r>
      </w:smartTag>
      <w:r w:rsidR="009C4F28" w:rsidRPr="00147B92">
        <w:rPr>
          <w:rFonts w:ascii="Times New Roman" w:hAnsi="Times New Roman"/>
          <w:sz w:val="28"/>
          <w:szCs w:val="28"/>
        </w:rPr>
        <w:t>. № 9</w:t>
      </w:r>
      <w:r w:rsidR="00815043">
        <w:rPr>
          <w:rFonts w:ascii="Times New Roman" w:hAnsi="Times New Roman"/>
          <w:sz w:val="28"/>
          <w:szCs w:val="28"/>
        </w:rPr>
        <w:t xml:space="preserve"> </w:t>
      </w:r>
      <w:r w:rsidR="007F7E4E" w:rsidRPr="00147B92">
        <w:rPr>
          <w:rFonts w:ascii="Times New Roman" w:hAnsi="Times New Roman"/>
          <w:sz w:val="28"/>
          <w:szCs w:val="28"/>
        </w:rPr>
        <w:t>С. 31</w:t>
      </w:r>
      <w:r w:rsidRPr="00147B92">
        <w:rPr>
          <w:rFonts w:ascii="Times New Roman" w:hAnsi="Times New Roman"/>
          <w:sz w:val="28"/>
          <w:szCs w:val="28"/>
        </w:rPr>
        <w:t>.</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Крылова</w:t>
      </w:r>
      <w:r w:rsidR="00815043">
        <w:rPr>
          <w:rFonts w:ascii="Times New Roman" w:hAnsi="Times New Roman"/>
          <w:sz w:val="28"/>
          <w:szCs w:val="28"/>
        </w:rPr>
        <w:t xml:space="preserve"> </w:t>
      </w:r>
      <w:r w:rsidRPr="00147B92">
        <w:rPr>
          <w:rFonts w:ascii="Times New Roman" w:hAnsi="Times New Roman"/>
          <w:sz w:val="28"/>
          <w:szCs w:val="28"/>
        </w:rPr>
        <w:t xml:space="preserve">Г.Д., Соколова М.И. Маркетинг. Теория и 86 ситуаций: Учеб. пособие для вузов. </w:t>
      </w:r>
      <w:r w:rsidR="009C4F28" w:rsidRPr="00147B92">
        <w:rPr>
          <w:rFonts w:ascii="Times New Roman" w:hAnsi="Times New Roman"/>
          <w:sz w:val="28"/>
          <w:szCs w:val="28"/>
        </w:rPr>
        <w:t>М.: ИНИТИ.</w:t>
      </w:r>
      <w:r w:rsidRPr="00147B92">
        <w:rPr>
          <w:rFonts w:ascii="Times New Roman" w:hAnsi="Times New Roman"/>
          <w:sz w:val="28"/>
          <w:szCs w:val="28"/>
        </w:rPr>
        <w:t xml:space="preserve"> ДАНА, 1999</w:t>
      </w:r>
      <w:r w:rsidR="009C4F28" w:rsidRPr="00147B92">
        <w:rPr>
          <w:rFonts w:ascii="Times New Roman" w:hAnsi="Times New Roman"/>
          <w:sz w:val="28"/>
          <w:szCs w:val="28"/>
        </w:rPr>
        <w:t xml:space="preserve">. </w:t>
      </w:r>
      <w:r w:rsidRPr="00147B92">
        <w:rPr>
          <w:rFonts w:ascii="Times New Roman" w:hAnsi="Times New Roman"/>
          <w:sz w:val="28"/>
          <w:szCs w:val="28"/>
        </w:rPr>
        <w:t>С.159-162.</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Мохнач Г.</w:t>
      </w:r>
      <w:r w:rsidR="00E67C20" w:rsidRPr="00E67C20">
        <w:rPr>
          <w:rFonts w:ascii="Times New Roman" w:hAnsi="Times New Roman"/>
          <w:sz w:val="28"/>
          <w:szCs w:val="28"/>
        </w:rPr>
        <w:t xml:space="preserve"> </w:t>
      </w:r>
      <w:r w:rsidRPr="00147B92">
        <w:rPr>
          <w:rFonts w:ascii="Times New Roman" w:hAnsi="Times New Roman"/>
          <w:sz w:val="28"/>
          <w:szCs w:val="28"/>
        </w:rPr>
        <w:t>Станет ли качество национальн</w:t>
      </w:r>
      <w:r w:rsidR="009C4F28" w:rsidRPr="00147B92">
        <w:rPr>
          <w:rFonts w:ascii="Times New Roman" w:hAnsi="Times New Roman"/>
          <w:sz w:val="28"/>
          <w:szCs w:val="28"/>
        </w:rPr>
        <w:t xml:space="preserve">ой идеей. // Беларуская думка. </w:t>
      </w:r>
      <w:smartTag w:uri="urn:schemas-microsoft-com:office:smarttags" w:element="metricconverter">
        <w:smartTagPr>
          <w:attr w:name="ProductID" w:val="2004 г"/>
        </w:smartTagPr>
        <w:r w:rsidRPr="00147B92">
          <w:rPr>
            <w:rFonts w:ascii="Times New Roman" w:hAnsi="Times New Roman"/>
            <w:sz w:val="28"/>
            <w:szCs w:val="28"/>
          </w:rPr>
          <w:t>200</w:t>
        </w:r>
        <w:r w:rsidR="007F7E4E" w:rsidRPr="00147B92">
          <w:rPr>
            <w:rFonts w:ascii="Times New Roman" w:hAnsi="Times New Roman"/>
            <w:sz w:val="28"/>
            <w:szCs w:val="28"/>
          </w:rPr>
          <w:t>5</w:t>
        </w:r>
        <w:r w:rsidR="009C4F28" w:rsidRPr="00147B92">
          <w:rPr>
            <w:rFonts w:ascii="Times New Roman" w:hAnsi="Times New Roman"/>
            <w:sz w:val="28"/>
            <w:szCs w:val="28"/>
          </w:rPr>
          <w:t xml:space="preserve"> г</w:t>
        </w:r>
      </w:smartTag>
      <w:r w:rsidR="009C4F28" w:rsidRPr="00147B92">
        <w:rPr>
          <w:rFonts w:ascii="Times New Roman" w:hAnsi="Times New Roman"/>
          <w:sz w:val="28"/>
          <w:szCs w:val="28"/>
        </w:rPr>
        <w:t>.</w:t>
      </w:r>
      <w:r w:rsidR="00815043">
        <w:rPr>
          <w:rFonts w:ascii="Times New Roman" w:hAnsi="Times New Roman"/>
          <w:sz w:val="28"/>
          <w:szCs w:val="28"/>
        </w:rPr>
        <w:t xml:space="preserve"> </w:t>
      </w:r>
      <w:r w:rsidR="009C4F28" w:rsidRPr="00147B92">
        <w:rPr>
          <w:rFonts w:ascii="Times New Roman" w:hAnsi="Times New Roman"/>
          <w:sz w:val="28"/>
          <w:szCs w:val="28"/>
        </w:rPr>
        <w:t>№ 6.</w:t>
      </w:r>
      <w:r w:rsidRPr="00147B92">
        <w:rPr>
          <w:rFonts w:ascii="Times New Roman" w:hAnsi="Times New Roman"/>
          <w:sz w:val="28"/>
          <w:szCs w:val="28"/>
        </w:rPr>
        <w:t xml:space="preserve"> С.44-51.</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Маркетинг: теория и практика: Учеб. Пособие / Г</w:t>
      </w:r>
      <w:r w:rsidR="00E67C20">
        <w:rPr>
          <w:rFonts w:ascii="Times New Roman" w:hAnsi="Times New Roman"/>
          <w:sz w:val="28"/>
          <w:szCs w:val="28"/>
        </w:rPr>
        <w:t>.Я. Кожекин, В.Я. Стариков, В.Б.</w:t>
      </w:r>
      <w:r w:rsidRPr="00147B92">
        <w:rPr>
          <w:rFonts w:ascii="Times New Roman" w:hAnsi="Times New Roman"/>
          <w:sz w:val="28"/>
          <w:szCs w:val="28"/>
        </w:rPr>
        <w:t xml:space="preserve"> Зубик, С.Г</w:t>
      </w:r>
      <w:r w:rsidR="00E67C20">
        <w:rPr>
          <w:rFonts w:ascii="Times New Roman" w:hAnsi="Times New Roman"/>
          <w:sz w:val="28"/>
          <w:szCs w:val="28"/>
        </w:rPr>
        <w:t>.</w:t>
      </w:r>
      <w:r w:rsidRPr="00147B92">
        <w:rPr>
          <w:rFonts w:ascii="Times New Roman" w:hAnsi="Times New Roman"/>
          <w:sz w:val="28"/>
          <w:szCs w:val="28"/>
        </w:rPr>
        <w:t xml:space="preserve"> Кожекина; Под общ. ред. Г.Я. Кожекина. Магазин для экономиста НПЖ «Плюсминус», 1993. С. 41 – 44.</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Маркетинг: Учебник, практикум и учебно-методический комплекс по маркетингу / Р.Б. Ноздрева, Г.Д. Крылова, М.И. Соколова, В.Ю. Гречков. М.: Юристъ, 2002. С. 61 – 64.</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Основы маркетинга: Учеб. / Ф. Котлер, Г. Армстронг, Д. Со</w:t>
      </w:r>
      <w:r w:rsidR="009C4F28" w:rsidRPr="00147B92">
        <w:rPr>
          <w:rFonts w:ascii="Times New Roman" w:hAnsi="Times New Roman"/>
          <w:sz w:val="28"/>
          <w:szCs w:val="28"/>
        </w:rPr>
        <w:t>ндерс, В.</w:t>
      </w:r>
      <w:r w:rsidR="00815043">
        <w:rPr>
          <w:rFonts w:ascii="Times New Roman" w:hAnsi="Times New Roman"/>
          <w:sz w:val="28"/>
          <w:szCs w:val="28"/>
        </w:rPr>
        <w:t xml:space="preserve"> </w:t>
      </w:r>
      <w:r w:rsidR="009C4F28" w:rsidRPr="00147B92">
        <w:rPr>
          <w:rFonts w:ascii="Times New Roman" w:hAnsi="Times New Roman"/>
          <w:sz w:val="28"/>
          <w:szCs w:val="28"/>
        </w:rPr>
        <w:t>Вонг; Пер. с англ.</w:t>
      </w:r>
      <w:r w:rsidR="00815043">
        <w:rPr>
          <w:rFonts w:ascii="Times New Roman" w:hAnsi="Times New Roman"/>
          <w:sz w:val="28"/>
          <w:szCs w:val="28"/>
        </w:rPr>
        <w:t xml:space="preserve"> </w:t>
      </w:r>
      <w:r w:rsidRPr="00147B92">
        <w:rPr>
          <w:rFonts w:ascii="Times New Roman" w:hAnsi="Times New Roman"/>
          <w:sz w:val="28"/>
          <w:szCs w:val="28"/>
        </w:rPr>
        <w:t>2 – е</w:t>
      </w:r>
      <w:r w:rsidR="009C4F28" w:rsidRPr="00147B92">
        <w:rPr>
          <w:rFonts w:ascii="Times New Roman" w:hAnsi="Times New Roman"/>
          <w:sz w:val="28"/>
          <w:szCs w:val="28"/>
        </w:rPr>
        <w:t xml:space="preserve"> е</w:t>
      </w:r>
      <w:r w:rsidRPr="00147B92">
        <w:rPr>
          <w:rFonts w:ascii="Times New Roman" w:hAnsi="Times New Roman"/>
          <w:sz w:val="28"/>
          <w:szCs w:val="28"/>
        </w:rPr>
        <w:t>вроп.</w:t>
      </w:r>
      <w:r w:rsidR="00815043">
        <w:rPr>
          <w:rFonts w:ascii="Times New Roman" w:hAnsi="Times New Roman"/>
          <w:sz w:val="28"/>
          <w:szCs w:val="28"/>
        </w:rPr>
        <w:t xml:space="preserve"> </w:t>
      </w:r>
      <w:r w:rsidRPr="00147B92">
        <w:rPr>
          <w:rFonts w:ascii="Times New Roman" w:hAnsi="Times New Roman"/>
          <w:sz w:val="28"/>
          <w:szCs w:val="28"/>
        </w:rPr>
        <w:t>изд. М.; СПб.; К.; Издательский дом «Вильмис», 1999. С. 433 – 481.</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 xml:space="preserve">О методах расчёта конкурентоспособности // Маркетинг, </w:t>
      </w:r>
      <w:smartTag w:uri="urn:schemas-microsoft-com:office:smarttags" w:element="metricconverter">
        <w:smartTagPr>
          <w:attr w:name="ProductID" w:val="2004 г"/>
        </w:smartTagPr>
        <w:r w:rsidRPr="00147B92">
          <w:rPr>
            <w:rFonts w:ascii="Times New Roman" w:hAnsi="Times New Roman"/>
            <w:sz w:val="28"/>
            <w:szCs w:val="28"/>
          </w:rPr>
          <w:t>19</w:t>
        </w:r>
        <w:r w:rsidR="009C4F28" w:rsidRPr="00147B92">
          <w:rPr>
            <w:rFonts w:ascii="Times New Roman" w:hAnsi="Times New Roman"/>
            <w:sz w:val="28"/>
            <w:szCs w:val="28"/>
          </w:rPr>
          <w:t>88 г</w:t>
        </w:r>
      </w:smartTag>
      <w:r w:rsidR="009C4F28" w:rsidRPr="00147B92">
        <w:rPr>
          <w:rFonts w:ascii="Times New Roman" w:hAnsi="Times New Roman"/>
          <w:sz w:val="28"/>
          <w:szCs w:val="28"/>
        </w:rPr>
        <w:t>.</w:t>
      </w:r>
      <w:r w:rsidR="00815043">
        <w:rPr>
          <w:rFonts w:ascii="Times New Roman" w:hAnsi="Times New Roman"/>
          <w:sz w:val="28"/>
          <w:szCs w:val="28"/>
        </w:rPr>
        <w:t xml:space="preserve"> </w:t>
      </w:r>
      <w:r w:rsidRPr="00147B92">
        <w:rPr>
          <w:rFonts w:ascii="Times New Roman" w:hAnsi="Times New Roman"/>
          <w:sz w:val="28"/>
          <w:szCs w:val="28"/>
        </w:rPr>
        <w:t>№ 110, 17, 09 – 4с.</w:t>
      </w:r>
    </w:p>
    <w:p w:rsidR="00530AF8"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Печенкин А., Фомин В. Об оценке конкурентоспособности товаров и товаро</w:t>
      </w:r>
      <w:r w:rsidR="009C4F28" w:rsidRPr="00147B92">
        <w:rPr>
          <w:rFonts w:ascii="Times New Roman" w:hAnsi="Times New Roman"/>
          <w:sz w:val="28"/>
          <w:szCs w:val="28"/>
        </w:rPr>
        <w:t>производителей</w:t>
      </w:r>
      <w:r w:rsidR="00815043">
        <w:rPr>
          <w:rFonts w:ascii="Times New Roman" w:hAnsi="Times New Roman"/>
          <w:sz w:val="28"/>
          <w:szCs w:val="28"/>
        </w:rPr>
        <w:t xml:space="preserve"> </w:t>
      </w:r>
      <w:r w:rsidR="009C4F28" w:rsidRPr="00147B92">
        <w:rPr>
          <w:rFonts w:ascii="Times New Roman" w:hAnsi="Times New Roman"/>
          <w:sz w:val="28"/>
          <w:szCs w:val="28"/>
        </w:rPr>
        <w:t>//</w:t>
      </w:r>
      <w:r w:rsidR="00815043">
        <w:rPr>
          <w:rFonts w:ascii="Times New Roman" w:hAnsi="Times New Roman"/>
          <w:sz w:val="28"/>
          <w:szCs w:val="28"/>
        </w:rPr>
        <w:t xml:space="preserve"> </w:t>
      </w:r>
      <w:r w:rsidR="009C4F28" w:rsidRPr="00147B92">
        <w:rPr>
          <w:rFonts w:ascii="Times New Roman" w:hAnsi="Times New Roman"/>
          <w:sz w:val="28"/>
          <w:szCs w:val="28"/>
        </w:rPr>
        <w:t>Маркетинг.</w:t>
      </w:r>
      <w:r w:rsidR="00815043">
        <w:rPr>
          <w:rFonts w:ascii="Times New Roman" w:hAnsi="Times New Roman"/>
          <w:sz w:val="28"/>
          <w:szCs w:val="28"/>
        </w:rPr>
        <w:t xml:space="preserve"> </w:t>
      </w:r>
      <w:r w:rsidRPr="00147B92">
        <w:rPr>
          <w:rFonts w:ascii="Times New Roman" w:hAnsi="Times New Roman"/>
          <w:sz w:val="28"/>
          <w:szCs w:val="28"/>
        </w:rPr>
        <w:t>№2 (51), 2000. С.23-26 .</w:t>
      </w:r>
    </w:p>
    <w:p w:rsidR="00677E86"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Александрович Я.М. /Методологические подходы к определению уровня конкурентоспособности продук</w:t>
      </w:r>
      <w:r w:rsidR="009C4F28" w:rsidRPr="00147B92">
        <w:rPr>
          <w:rFonts w:ascii="Times New Roman" w:hAnsi="Times New Roman"/>
          <w:sz w:val="28"/>
          <w:szCs w:val="28"/>
        </w:rPr>
        <w:t>ции// Экономический бюллетень.</w:t>
      </w:r>
      <w:r w:rsidR="00815043">
        <w:rPr>
          <w:rFonts w:ascii="Times New Roman" w:hAnsi="Times New Roman"/>
          <w:sz w:val="28"/>
          <w:szCs w:val="28"/>
        </w:rPr>
        <w:t xml:space="preserve"> </w:t>
      </w:r>
      <w:r w:rsidR="009C4F28" w:rsidRPr="00147B92">
        <w:rPr>
          <w:rFonts w:ascii="Times New Roman" w:hAnsi="Times New Roman"/>
          <w:sz w:val="28"/>
          <w:szCs w:val="28"/>
        </w:rPr>
        <w:t>2006. - №7.</w:t>
      </w:r>
      <w:r w:rsidR="00815043">
        <w:rPr>
          <w:rFonts w:ascii="Times New Roman" w:hAnsi="Times New Roman"/>
          <w:sz w:val="28"/>
          <w:szCs w:val="28"/>
        </w:rPr>
        <w:t xml:space="preserve"> </w:t>
      </w:r>
      <w:r w:rsidRPr="00147B92">
        <w:rPr>
          <w:rFonts w:ascii="Times New Roman" w:hAnsi="Times New Roman"/>
          <w:sz w:val="28"/>
          <w:szCs w:val="28"/>
        </w:rPr>
        <w:t>с. 86-98.</w:t>
      </w:r>
    </w:p>
    <w:p w:rsidR="00677E86" w:rsidRPr="00147B92" w:rsidRDefault="00530AF8"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Новицкий Н.И. Организаци</w:t>
      </w:r>
      <w:r w:rsidR="009C4F28" w:rsidRPr="00147B92">
        <w:rPr>
          <w:rFonts w:ascii="Times New Roman" w:hAnsi="Times New Roman"/>
          <w:sz w:val="28"/>
          <w:szCs w:val="28"/>
        </w:rPr>
        <w:t>я и планирование производства.</w:t>
      </w:r>
      <w:r w:rsidR="00815043">
        <w:rPr>
          <w:rFonts w:ascii="Times New Roman" w:hAnsi="Times New Roman"/>
          <w:sz w:val="28"/>
          <w:szCs w:val="28"/>
        </w:rPr>
        <w:t xml:space="preserve"> </w:t>
      </w:r>
      <w:r w:rsidRPr="00147B92">
        <w:rPr>
          <w:rFonts w:ascii="Times New Roman" w:hAnsi="Times New Roman"/>
          <w:sz w:val="28"/>
          <w:szCs w:val="28"/>
        </w:rPr>
        <w:t xml:space="preserve">М., </w:t>
      </w:r>
      <w:smartTag w:uri="urn:schemas-microsoft-com:office:smarttags" w:element="metricconverter">
        <w:smartTagPr>
          <w:attr w:name="ProductID" w:val="2004 г"/>
        </w:smartTagPr>
        <w:r w:rsidRPr="00147B92">
          <w:rPr>
            <w:rFonts w:ascii="Times New Roman" w:hAnsi="Times New Roman"/>
            <w:sz w:val="28"/>
            <w:szCs w:val="28"/>
          </w:rPr>
          <w:t>2004 г</w:t>
        </w:r>
      </w:smartTag>
      <w:r w:rsidRPr="00147B92">
        <w:rPr>
          <w:rFonts w:ascii="Times New Roman" w:hAnsi="Times New Roman"/>
          <w:sz w:val="28"/>
          <w:szCs w:val="28"/>
        </w:rPr>
        <w:t>., с. 220-245.</w:t>
      </w:r>
      <w:r w:rsidR="00D10A5D">
        <w:rPr>
          <w:rFonts w:ascii="Times New Roman" w:hAnsi="Times New Roman"/>
          <w:sz w:val="28"/>
          <w:szCs w:val="28"/>
        </w:rPr>
        <w:t xml:space="preserve"> </w:t>
      </w:r>
    </w:p>
    <w:p w:rsidR="00677E86" w:rsidRPr="00147B92" w:rsidRDefault="00677E86" w:rsidP="009501F1">
      <w:pPr>
        <w:widowControl/>
        <w:numPr>
          <w:ilvl w:val="0"/>
          <w:numId w:val="35"/>
        </w:numPr>
        <w:spacing w:line="360" w:lineRule="auto"/>
        <w:ind w:left="709" w:hanging="709"/>
        <w:jc w:val="both"/>
        <w:rPr>
          <w:rFonts w:ascii="Times New Roman" w:hAnsi="Times New Roman"/>
          <w:sz w:val="28"/>
          <w:szCs w:val="28"/>
        </w:rPr>
      </w:pPr>
      <w:r w:rsidRPr="00147B92">
        <w:rPr>
          <w:rFonts w:ascii="Times New Roman" w:hAnsi="Times New Roman"/>
          <w:sz w:val="28"/>
          <w:szCs w:val="28"/>
        </w:rPr>
        <w:t xml:space="preserve">Гончаров. В.И. Менеджмент. </w:t>
      </w:r>
      <w:r w:rsidR="009C4F28" w:rsidRPr="00147B92">
        <w:rPr>
          <w:rFonts w:ascii="Times New Roman" w:hAnsi="Times New Roman"/>
          <w:sz w:val="28"/>
          <w:szCs w:val="28"/>
        </w:rPr>
        <w:t>уч. пос.</w:t>
      </w:r>
      <w:r w:rsidR="00815043">
        <w:rPr>
          <w:rFonts w:ascii="Times New Roman" w:hAnsi="Times New Roman"/>
          <w:sz w:val="28"/>
          <w:szCs w:val="28"/>
        </w:rPr>
        <w:t xml:space="preserve"> </w:t>
      </w:r>
      <w:r w:rsidRPr="00147B92">
        <w:rPr>
          <w:rFonts w:ascii="Times New Roman" w:hAnsi="Times New Roman"/>
          <w:sz w:val="28"/>
          <w:szCs w:val="28"/>
        </w:rPr>
        <w:t>Мн.: Мисанта, 2003. с 427-439.</w:t>
      </w:r>
    </w:p>
    <w:p w:rsidR="00677E86" w:rsidRPr="00147B92" w:rsidRDefault="00677E86" w:rsidP="009501F1">
      <w:pPr>
        <w:widowControl/>
        <w:numPr>
          <w:ilvl w:val="0"/>
          <w:numId w:val="35"/>
        </w:numPr>
        <w:shd w:val="clear" w:color="auto" w:fill="FFFFFF"/>
        <w:spacing w:line="360" w:lineRule="auto"/>
        <w:ind w:left="709" w:hanging="709"/>
        <w:jc w:val="both"/>
        <w:rPr>
          <w:rFonts w:ascii="Times New Roman" w:hAnsi="Times New Roman"/>
          <w:sz w:val="28"/>
          <w:szCs w:val="28"/>
        </w:rPr>
      </w:pPr>
      <w:r w:rsidRPr="00147B92">
        <w:rPr>
          <w:rFonts w:ascii="Times New Roman" w:hAnsi="Times New Roman"/>
          <w:bCs/>
          <w:sz w:val="28"/>
          <w:szCs w:val="28"/>
        </w:rPr>
        <w:t>Глухов В.В.</w:t>
      </w:r>
      <w:r w:rsidRPr="00147B92">
        <w:rPr>
          <w:rFonts w:ascii="Times New Roman" w:hAnsi="Times New Roman"/>
          <w:sz w:val="28"/>
          <w:szCs w:val="28"/>
        </w:rPr>
        <w:t xml:space="preserve"> Менеджмент. У</w:t>
      </w:r>
      <w:r w:rsidR="009C4F28" w:rsidRPr="00147B92">
        <w:rPr>
          <w:rFonts w:ascii="Times New Roman" w:hAnsi="Times New Roman"/>
          <w:sz w:val="28"/>
          <w:szCs w:val="28"/>
        </w:rPr>
        <w:t>чебник. 2-е изд., испр. и доп.</w:t>
      </w:r>
      <w:r w:rsidR="00815043">
        <w:rPr>
          <w:rFonts w:ascii="Times New Roman" w:hAnsi="Times New Roman"/>
          <w:sz w:val="28"/>
          <w:szCs w:val="28"/>
        </w:rPr>
        <w:t xml:space="preserve"> </w:t>
      </w:r>
      <w:r w:rsidRPr="00147B92">
        <w:rPr>
          <w:rFonts w:ascii="Times New Roman" w:hAnsi="Times New Roman"/>
          <w:sz w:val="28"/>
          <w:szCs w:val="28"/>
        </w:rPr>
        <w:t>СПб</w:t>
      </w:r>
      <w:r w:rsidR="009C4F28" w:rsidRPr="00147B92">
        <w:rPr>
          <w:rFonts w:ascii="Times New Roman" w:hAnsi="Times New Roman"/>
          <w:sz w:val="28"/>
          <w:szCs w:val="28"/>
        </w:rPr>
        <w:t xml:space="preserve">.: Издательство «Лань», 2002. 528 с., ил. </w:t>
      </w:r>
      <w:r w:rsidRPr="00147B92">
        <w:rPr>
          <w:rFonts w:ascii="Times New Roman" w:hAnsi="Times New Roman"/>
          <w:sz w:val="28"/>
          <w:szCs w:val="28"/>
        </w:rPr>
        <w:t>(Учебники для вузов. Специальная литература).</w:t>
      </w:r>
    </w:p>
    <w:p w:rsidR="00677E86" w:rsidRPr="00147B92" w:rsidRDefault="00677E86" w:rsidP="009501F1">
      <w:pPr>
        <w:widowControl/>
        <w:numPr>
          <w:ilvl w:val="0"/>
          <w:numId w:val="35"/>
        </w:numPr>
        <w:shd w:val="clear" w:color="auto" w:fill="FFFFFF"/>
        <w:spacing w:line="360" w:lineRule="auto"/>
        <w:ind w:left="709" w:hanging="709"/>
        <w:jc w:val="both"/>
        <w:rPr>
          <w:rFonts w:ascii="Times New Roman" w:hAnsi="Times New Roman"/>
          <w:sz w:val="28"/>
          <w:szCs w:val="28"/>
        </w:rPr>
      </w:pPr>
      <w:r w:rsidRPr="00147B92">
        <w:rPr>
          <w:rFonts w:ascii="Times New Roman" w:hAnsi="Times New Roman"/>
          <w:sz w:val="28"/>
          <w:szCs w:val="28"/>
        </w:rPr>
        <w:t>Экономика предприятия: Учеб. пособие</w:t>
      </w:r>
      <w:r w:rsidR="00815043">
        <w:rPr>
          <w:rFonts w:ascii="Times New Roman" w:hAnsi="Times New Roman"/>
          <w:sz w:val="28"/>
          <w:szCs w:val="28"/>
        </w:rPr>
        <w:t xml:space="preserve"> </w:t>
      </w:r>
      <w:r w:rsidRPr="00147B92">
        <w:rPr>
          <w:rFonts w:ascii="Times New Roman" w:hAnsi="Times New Roman"/>
          <w:sz w:val="28"/>
          <w:szCs w:val="28"/>
        </w:rPr>
        <w:t>/В.П.</w:t>
      </w:r>
      <w:r w:rsidR="00E67C20" w:rsidRPr="00E67C20">
        <w:rPr>
          <w:rFonts w:ascii="Times New Roman" w:hAnsi="Times New Roman"/>
          <w:sz w:val="28"/>
          <w:szCs w:val="28"/>
        </w:rPr>
        <w:t xml:space="preserve"> </w:t>
      </w:r>
      <w:r w:rsidRPr="00147B92">
        <w:rPr>
          <w:rFonts w:ascii="Times New Roman" w:hAnsi="Times New Roman"/>
          <w:sz w:val="28"/>
          <w:szCs w:val="28"/>
        </w:rPr>
        <w:t>Волков, А.И.</w:t>
      </w:r>
      <w:r w:rsidR="00E67C20" w:rsidRPr="00E67C20">
        <w:rPr>
          <w:rFonts w:ascii="Times New Roman" w:hAnsi="Times New Roman"/>
          <w:sz w:val="28"/>
          <w:szCs w:val="28"/>
        </w:rPr>
        <w:t xml:space="preserve"> </w:t>
      </w:r>
      <w:r w:rsidRPr="00147B92">
        <w:rPr>
          <w:rFonts w:ascii="Times New Roman" w:hAnsi="Times New Roman"/>
          <w:sz w:val="28"/>
          <w:szCs w:val="28"/>
        </w:rPr>
        <w:t>Ильин, В.И. Станкевич и др.; Под общ. ред. А.И.</w:t>
      </w:r>
      <w:r w:rsidR="00E67C20" w:rsidRPr="00B84E30">
        <w:rPr>
          <w:rFonts w:ascii="Times New Roman" w:hAnsi="Times New Roman"/>
          <w:sz w:val="28"/>
          <w:szCs w:val="28"/>
        </w:rPr>
        <w:t xml:space="preserve"> </w:t>
      </w:r>
      <w:r w:rsidRPr="00147B92">
        <w:rPr>
          <w:rFonts w:ascii="Times New Roman" w:hAnsi="Times New Roman"/>
          <w:sz w:val="28"/>
          <w:szCs w:val="28"/>
        </w:rPr>
        <w:t>Ильина, В.П.</w:t>
      </w:r>
      <w:r w:rsidR="00E67C20" w:rsidRPr="00B84E30">
        <w:rPr>
          <w:rFonts w:ascii="Times New Roman" w:hAnsi="Times New Roman"/>
          <w:sz w:val="28"/>
          <w:szCs w:val="28"/>
        </w:rPr>
        <w:t xml:space="preserve"> </w:t>
      </w:r>
      <w:r w:rsidRPr="00147B92">
        <w:rPr>
          <w:rFonts w:ascii="Times New Roman" w:hAnsi="Times New Roman"/>
          <w:sz w:val="28"/>
          <w:szCs w:val="28"/>
        </w:rPr>
        <w:t>Волкова. М.:</w:t>
      </w:r>
      <w:r w:rsidR="00E67C20" w:rsidRPr="00B84E30">
        <w:rPr>
          <w:rFonts w:ascii="Times New Roman" w:hAnsi="Times New Roman"/>
          <w:sz w:val="28"/>
          <w:szCs w:val="28"/>
        </w:rPr>
        <w:t xml:space="preserve"> </w:t>
      </w:r>
      <w:r w:rsidRPr="00147B92">
        <w:rPr>
          <w:rFonts w:ascii="Times New Roman" w:hAnsi="Times New Roman"/>
          <w:sz w:val="28"/>
          <w:szCs w:val="28"/>
        </w:rPr>
        <w:t>Новое знание, 2003. 677с.</w:t>
      </w:r>
      <w:bookmarkStart w:id="0" w:name="_GoBack"/>
      <w:bookmarkEnd w:id="0"/>
    </w:p>
    <w:sectPr w:rsidR="00677E86" w:rsidRPr="00147B92" w:rsidSect="009501F1">
      <w:footerReference w:type="even" r:id="rId9"/>
      <w:footerReference w:type="default" r:id="rId10"/>
      <w:type w:val="nextColumn"/>
      <w:pgSz w:w="11907" w:h="16840" w:code="9"/>
      <w:pgMar w:top="1164" w:right="851" w:bottom="1134" w:left="1701" w:header="720" w:footer="720" w:gutter="0"/>
      <w:pgNumType w:start="2"/>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F0" w:rsidRDefault="007279F0">
      <w:pPr>
        <w:widowControl/>
        <w:rPr>
          <w:rFonts w:ascii="Times New Roman" w:hAnsi="Times New Roman"/>
          <w:sz w:val="24"/>
          <w:szCs w:val="24"/>
        </w:rPr>
      </w:pPr>
      <w:r>
        <w:rPr>
          <w:rFonts w:ascii="Times New Roman" w:hAnsi="Times New Roman"/>
          <w:sz w:val="24"/>
          <w:szCs w:val="24"/>
        </w:rPr>
        <w:separator/>
      </w:r>
    </w:p>
  </w:endnote>
  <w:endnote w:type="continuationSeparator" w:id="0">
    <w:p w:rsidR="007279F0" w:rsidRDefault="007279F0">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0" w:rsidRDefault="007279F0" w:rsidP="00885C1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279F0" w:rsidRDefault="007279F0" w:rsidP="0015444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0" w:rsidRDefault="007279F0" w:rsidP="00E80C7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817D2">
      <w:rPr>
        <w:rStyle w:val="ab"/>
        <w:noProof/>
      </w:rPr>
      <w:t>3</w:t>
    </w:r>
    <w:r>
      <w:rPr>
        <w:rStyle w:val="ab"/>
      </w:rPr>
      <w:fldChar w:fldCharType="end"/>
    </w:r>
  </w:p>
  <w:p w:rsidR="007279F0" w:rsidRDefault="007279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F0" w:rsidRDefault="007279F0">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7279F0" w:rsidRDefault="007279F0">
      <w:pPr>
        <w:widowControl/>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219"/>
    <w:multiLevelType w:val="hybridMultilevel"/>
    <w:tmpl w:val="3C4A5C92"/>
    <w:lvl w:ilvl="0" w:tplc="0852B504">
      <w:start w:val="1"/>
      <w:numFmt w:val="bullet"/>
      <w:lvlText w:val=""/>
      <w:lvlJc w:val="left"/>
      <w:pPr>
        <w:tabs>
          <w:tab w:val="num" w:pos="1452"/>
        </w:tabs>
        <w:ind w:left="1452" w:hanging="360"/>
      </w:pPr>
      <w:rPr>
        <w:rFonts w:ascii="Symbol" w:hAnsi="Symbol" w:hint="default"/>
      </w:rPr>
    </w:lvl>
    <w:lvl w:ilvl="1" w:tplc="04190003" w:tentative="1">
      <w:start w:val="1"/>
      <w:numFmt w:val="bullet"/>
      <w:lvlText w:val="o"/>
      <w:lvlJc w:val="left"/>
      <w:pPr>
        <w:tabs>
          <w:tab w:val="num" w:pos="2718"/>
        </w:tabs>
        <w:ind w:left="2718" w:hanging="360"/>
      </w:pPr>
      <w:rPr>
        <w:rFonts w:ascii="Courier New" w:hAnsi="Courier New" w:hint="default"/>
      </w:rPr>
    </w:lvl>
    <w:lvl w:ilvl="2" w:tplc="04190005" w:tentative="1">
      <w:start w:val="1"/>
      <w:numFmt w:val="bullet"/>
      <w:lvlText w:val=""/>
      <w:lvlJc w:val="left"/>
      <w:pPr>
        <w:tabs>
          <w:tab w:val="num" w:pos="3438"/>
        </w:tabs>
        <w:ind w:left="3438" w:hanging="360"/>
      </w:pPr>
      <w:rPr>
        <w:rFonts w:ascii="Wingdings" w:hAnsi="Wingdings" w:hint="default"/>
      </w:rPr>
    </w:lvl>
    <w:lvl w:ilvl="3" w:tplc="04190001" w:tentative="1">
      <w:start w:val="1"/>
      <w:numFmt w:val="bullet"/>
      <w:lvlText w:val=""/>
      <w:lvlJc w:val="left"/>
      <w:pPr>
        <w:tabs>
          <w:tab w:val="num" w:pos="4158"/>
        </w:tabs>
        <w:ind w:left="4158" w:hanging="360"/>
      </w:pPr>
      <w:rPr>
        <w:rFonts w:ascii="Symbol" w:hAnsi="Symbol" w:hint="default"/>
      </w:rPr>
    </w:lvl>
    <w:lvl w:ilvl="4" w:tplc="04190003" w:tentative="1">
      <w:start w:val="1"/>
      <w:numFmt w:val="bullet"/>
      <w:lvlText w:val="o"/>
      <w:lvlJc w:val="left"/>
      <w:pPr>
        <w:tabs>
          <w:tab w:val="num" w:pos="4878"/>
        </w:tabs>
        <w:ind w:left="4878" w:hanging="360"/>
      </w:pPr>
      <w:rPr>
        <w:rFonts w:ascii="Courier New" w:hAnsi="Courier New" w:hint="default"/>
      </w:rPr>
    </w:lvl>
    <w:lvl w:ilvl="5" w:tplc="04190005" w:tentative="1">
      <w:start w:val="1"/>
      <w:numFmt w:val="bullet"/>
      <w:lvlText w:val=""/>
      <w:lvlJc w:val="left"/>
      <w:pPr>
        <w:tabs>
          <w:tab w:val="num" w:pos="5598"/>
        </w:tabs>
        <w:ind w:left="5598" w:hanging="360"/>
      </w:pPr>
      <w:rPr>
        <w:rFonts w:ascii="Wingdings" w:hAnsi="Wingdings" w:hint="default"/>
      </w:rPr>
    </w:lvl>
    <w:lvl w:ilvl="6" w:tplc="04190001" w:tentative="1">
      <w:start w:val="1"/>
      <w:numFmt w:val="bullet"/>
      <w:lvlText w:val=""/>
      <w:lvlJc w:val="left"/>
      <w:pPr>
        <w:tabs>
          <w:tab w:val="num" w:pos="6318"/>
        </w:tabs>
        <w:ind w:left="6318" w:hanging="360"/>
      </w:pPr>
      <w:rPr>
        <w:rFonts w:ascii="Symbol" w:hAnsi="Symbol" w:hint="default"/>
      </w:rPr>
    </w:lvl>
    <w:lvl w:ilvl="7" w:tplc="04190003" w:tentative="1">
      <w:start w:val="1"/>
      <w:numFmt w:val="bullet"/>
      <w:lvlText w:val="o"/>
      <w:lvlJc w:val="left"/>
      <w:pPr>
        <w:tabs>
          <w:tab w:val="num" w:pos="7038"/>
        </w:tabs>
        <w:ind w:left="7038" w:hanging="360"/>
      </w:pPr>
      <w:rPr>
        <w:rFonts w:ascii="Courier New" w:hAnsi="Courier New" w:hint="default"/>
      </w:rPr>
    </w:lvl>
    <w:lvl w:ilvl="8" w:tplc="04190005" w:tentative="1">
      <w:start w:val="1"/>
      <w:numFmt w:val="bullet"/>
      <w:lvlText w:val=""/>
      <w:lvlJc w:val="left"/>
      <w:pPr>
        <w:tabs>
          <w:tab w:val="num" w:pos="7758"/>
        </w:tabs>
        <w:ind w:left="7758" w:hanging="360"/>
      </w:pPr>
      <w:rPr>
        <w:rFonts w:ascii="Wingdings" w:hAnsi="Wingdings" w:hint="default"/>
      </w:rPr>
    </w:lvl>
  </w:abstractNum>
  <w:abstractNum w:abstractNumId="1">
    <w:nsid w:val="0A093055"/>
    <w:multiLevelType w:val="hybridMultilevel"/>
    <w:tmpl w:val="D0CC9B46"/>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A1D93"/>
    <w:multiLevelType w:val="hybridMultilevel"/>
    <w:tmpl w:val="81007E6A"/>
    <w:lvl w:ilvl="0" w:tplc="0852B50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AE6441C"/>
    <w:multiLevelType w:val="hybridMultilevel"/>
    <w:tmpl w:val="30241D2A"/>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8A2D1A"/>
    <w:multiLevelType w:val="multilevel"/>
    <w:tmpl w:val="E3968B4A"/>
    <w:lvl w:ilvl="0">
      <w:start w:val="1"/>
      <w:numFmt w:val="upperRoman"/>
      <w:pStyle w:val="1"/>
      <w:lvlText w:val="Статья %1."/>
      <w:lvlJc w:val="left"/>
      <w:pPr>
        <w:tabs>
          <w:tab w:val="num" w:pos="2034"/>
        </w:tabs>
        <w:ind w:left="234"/>
      </w:pPr>
      <w:rPr>
        <w:rFonts w:cs="Times New Roman"/>
        <w:sz w:val="24"/>
        <w:szCs w:val="24"/>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954"/>
        </w:tabs>
        <w:ind w:left="954" w:hanging="432"/>
      </w:pPr>
      <w:rPr>
        <w:rFonts w:cs="Times New Roman"/>
      </w:rPr>
    </w:lvl>
    <w:lvl w:ilvl="3">
      <w:start w:val="1"/>
      <w:numFmt w:val="lowerRoman"/>
      <w:pStyle w:val="4"/>
      <w:lvlText w:val="(%4)"/>
      <w:lvlJc w:val="right"/>
      <w:pPr>
        <w:tabs>
          <w:tab w:val="num" w:pos="1098"/>
        </w:tabs>
        <w:ind w:left="1098" w:hanging="144"/>
      </w:pPr>
      <w:rPr>
        <w:rFonts w:cs="Times New Roman"/>
      </w:rPr>
    </w:lvl>
    <w:lvl w:ilvl="4">
      <w:start w:val="1"/>
      <w:numFmt w:val="decimal"/>
      <w:pStyle w:val="5"/>
      <w:lvlText w:val="%5)"/>
      <w:lvlJc w:val="left"/>
      <w:pPr>
        <w:tabs>
          <w:tab w:val="num" w:pos="1242"/>
        </w:tabs>
        <w:ind w:left="1242" w:hanging="432"/>
      </w:pPr>
      <w:rPr>
        <w:rFonts w:cs="Times New Roman"/>
      </w:rPr>
    </w:lvl>
    <w:lvl w:ilvl="5">
      <w:start w:val="1"/>
      <w:numFmt w:val="lowerLetter"/>
      <w:pStyle w:val="6"/>
      <w:lvlText w:val="%6)"/>
      <w:lvlJc w:val="left"/>
      <w:pPr>
        <w:tabs>
          <w:tab w:val="num" w:pos="1386"/>
        </w:tabs>
        <w:ind w:left="1386" w:hanging="432"/>
      </w:pPr>
      <w:rPr>
        <w:rFonts w:cs="Times New Roman"/>
      </w:rPr>
    </w:lvl>
    <w:lvl w:ilvl="6">
      <w:start w:val="1"/>
      <w:numFmt w:val="lowerRoman"/>
      <w:lvlText w:val="%7)"/>
      <w:lvlJc w:val="right"/>
      <w:pPr>
        <w:tabs>
          <w:tab w:val="num" w:pos="1530"/>
        </w:tabs>
        <w:ind w:left="1530" w:hanging="288"/>
      </w:pPr>
      <w:rPr>
        <w:rFonts w:cs="Times New Roman"/>
      </w:rPr>
    </w:lvl>
    <w:lvl w:ilvl="7">
      <w:start w:val="1"/>
      <w:numFmt w:val="lowerLetter"/>
      <w:lvlText w:val="%8."/>
      <w:lvlJc w:val="left"/>
      <w:pPr>
        <w:tabs>
          <w:tab w:val="num" w:pos="1674"/>
        </w:tabs>
        <w:ind w:left="1674" w:hanging="432"/>
      </w:pPr>
      <w:rPr>
        <w:rFonts w:cs="Times New Roman"/>
      </w:rPr>
    </w:lvl>
    <w:lvl w:ilvl="8">
      <w:start w:val="1"/>
      <w:numFmt w:val="lowerRoman"/>
      <w:lvlText w:val="%9."/>
      <w:lvlJc w:val="right"/>
      <w:pPr>
        <w:tabs>
          <w:tab w:val="num" w:pos="1818"/>
        </w:tabs>
        <w:ind w:left="1818" w:hanging="144"/>
      </w:pPr>
      <w:rPr>
        <w:rFonts w:cs="Times New Roman"/>
      </w:rPr>
    </w:lvl>
  </w:abstractNum>
  <w:abstractNum w:abstractNumId="5">
    <w:nsid w:val="133516D5"/>
    <w:multiLevelType w:val="hybridMultilevel"/>
    <w:tmpl w:val="5CFCC8D6"/>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CA1DED"/>
    <w:multiLevelType w:val="singleLevel"/>
    <w:tmpl w:val="894ED54A"/>
    <w:lvl w:ilvl="0">
      <w:start w:val="1"/>
      <w:numFmt w:val="decimal"/>
      <w:lvlText w:val="%1."/>
      <w:legacy w:legacy="1" w:legacySpace="0" w:legacyIndent="297"/>
      <w:lvlJc w:val="left"/>
      <w:rPr>
        <w:rFonts w:ascii="Times New Roman" w:hAnsi="Times New Roman" w:cs="Times New Roman" w:hint="default"/>
      </w:rPr>
    </w:lvl>
  </w:abstractNum>
  <w:abstractNum w:abstractNumId="7">
    <w:nsid w:val="16B97138"/>
    <w:multiLevelType w:val="hybridMultilevel"/>
    <w:tmpl w:val="A296C5FA"/>
    <w:lvl w:ilvl="0" w:tplc="0852B504">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96615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BA95015"/>
    <w:multiLevelType w:val="singleLevel"/>
    <w:tmpl w:val="D74658B8"/>
    <w:lvl w:ilvl="0">
      <w:start w:val="44"/>
      <w:numFmt w:val="bullet"/>
      <w:lvlText w:val="-"/>
      <w:lvlJc w:val="left"/>
      <w:pPr>
        <w:tabs>
          <w:tab w:val="num" w:pos="1080"/>
        </w:tabs>
        <w:ind w:left="1080" w:hanging="360"/>
      </w:pPr>
      <w:rPr>
        <w:rFonts w:hint="default"/>
      </w:rPr>
    </w:lvl>
  </w:abstractNum>
  <w:abstractNum w:abstractNumId="10">
    <w:nsid w:val="20575799"/>
    <w:multiLevelType w:val="hybridMultilevel"/>
    <w:tmpl w:val="C2A6E5A0"/>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3F01F4"/>
    <w:multiLevelType w:val="hybridMultilevel"/>
    <w:tmpl w:val="5D82AB5C"/>
    <w:lvl w:ilvl="0" w:tplc="E4F05D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279385F"/>
    <w:multiLevelType w:val="singleLevel"/>
    <w:tmpl w:val="25AEEFD2"/>
    <w:lvl w:ilvl="0">
      <w:start w:val="1"/>
      <w:numFmt w:val="bullet"/>
      <w:lvlText w:val=""/>
      <w:lvlJc w:val="left"/>
      <w:pPr>
        <w:tabs>
          <w:tab w:val="num" w:pos="360"/>
        </w:tabs>
        <w:ind w:left="360" w:hanging="360"/>
      </w:pPr>
      <w:rPr>
        <w:rFonts w:ascii="Symbol" w:hAnsi="Symbol" w:hint="default"/>
      </w:rPr>
    </w:lvl>
  </w:abstractNum>
  <w:abstractNum w:abstractNumId="13">
    <w:nsid w:val="22D62DBA"/>
    <w:multiLevelType w:val="hybridMultilevel"/>
    <w:tmpl w:val="FFB69278"/>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26"/>
        </w:tabs>
        <w:ind w:left="1626" w:hanging="360"/>
      </w:pPr>
      <w:rPr>
        <w:rFonts w:ascii="Courier New" w:hAnsi="Courier New" w:hint="default"/>
      </w:rPr>
    </w:lvl>
    <w:lvl w:ilvl="2" w:tplc="04190005" w:tentative="1">
      <w:start w:val="1"/>
      <w:numFmt w:val="bullet"/>
      <w:lvlText w:val=""/>
      <w:lvlJc w:val="left"/>
      <w:pPr>
        <w:tabs>
          <w:tab w:val="num" w:pos="2346"/>
        </w:tabs>
        <w:ind w:left="2346" w:hanging="360"/>
      </w:pPr>
      <w:rPr>
        <w:rFonts w:ascii="Wingdings" w:hAnsi="Wingdings" w:hint="default"/>
      </w:rPr>
    </w:lvl>
    <w:lvl w:ilvl="3" w:tplc="04190001" w:tentative="1">
      <w:start w:val="1"/>
      <w:numFmt w:val="bullet"/>
      <w:lvlText w:val=""/>
      <w:lvlJc w:val="left"/>
      <w:pPr>
        <w:tabs>
          <w:tab w:val="num" w:pos="3066"/>
        </w:tabs>
        <w:ind w:left="3066" w:hanging="360"/>
      </w:pPr>
      <w:rPr>
        <w:rFonts w:ascii="Symbol" w:hAnsi="Symbol" w:hint="default"/>
      </w:rPr>
    </w:lvl>
    <w:lvl w:ilvl="4" w:tplc="04190003" w:tentative="1">
      <w:start w:val="1"/>
      <w:numFmt w:val="bullet"/>
      <w:lvlText w:val="o"/>
      <w:lvlJc w:val="left"/>
      <w:pPr>
        <w:tabs>
          <w:tab w:val="num" w:pos="3786"/>
        </w:tabs>
        <w:ind w:left="3786" w:hanging="360"/>
      </w:pPr>
      <w:rPr>
        <w:rFonts w:ascii="Courier New" w:hAnsi="Courier New" w:hint="default"/>
      </w:rPr>
    </w:lvl>
    <w:lvl w:ilvl="5" w:tplc="04190005" w:tentative="1">
      <w:start w:val="1"/>
      <w:numFmt w:val="bullet"/>
      <w:lvlText w:val=""/>
      <w:lvlJc w:val="left"/>
      <w:pPr>
        <w:tabs>
          <w:tab w:val="num" w:pos="4506"/>
        </w:tabs>
        <w:ind w:left="4506" w:hanging="360"/>
      </w:pPr>
      <w:rPr>
        <w:rFonts w:ascii="Wingdings" w:hAnsi="Wingdings" w:hint="default"/>
      </w:rPr>
    </w:lvl>
    <w:lvl w:ilvl="6" w:tplc="04190001" w:tentative="1">
      <w:start w:val="1"/>
      <w:numFmt w:val="bullet"/>
      <w:lvlText w:val=""/>
      <w:lvlJc w:val="left"/>
      <w:pPr>
        <w:tabs>
          <w:tab w:val="num" w:pos="5226"/>
        </w:tabs>
        <w:ind w:left="5226" w:hanging="360"/>
      </w:pPr>
      <w:rPr>
        <w:rFonts w:ascii="Symbol" w:hAnsi="Symbol" w:hint="default"/>
      </w:rPr>
    </w:lvl>
    <w:lvl w:ilvl="7" w:tplc="04190003" w:tentative="1">
      <w:start w:val="1"/>
      <w:numFmt w:val="bullet"/>
      <w:lvlText w:val="o"/>
      <w:lvlJc w:val="left"/>
      <w:pPr>
        <w:tabs>
          <w:tab w:val="num" w:pos="5946"/>
        </w:tabs>
        <w:ind w:left="5946" w:hanging="360"/>
      </w:pPr>
      <w:rPr>
        <w:rFonts w:ascii="Courier New" w:hAnsi="Courier New" w:hint="default"/>
      </w:rPr>
    </w:lvl>
    <w:lvl w:ilvl="8" w:tplc="04190005" w:tentative="1">
      <w:start w:val="1"/>
      <w:numFmt w:val="bullet"/>
      <w:lvlText w:val=""/>
      <w:lvlJc w:val="left"/>
      <w:pPr>
        <w:tabs>
          <w:tab w:val="num" w:pos="6666"/>
        </w:tabs>
        <w:ind w:left="6666" w:hanging="360"/>
      </w:pPr>
      <w:rPr>
        <w:rFonts w:ascii="Wingdings" w:hAnsi="Wingdings" w:hint="default"/>
      </w:rPr>
    </w:lvl>
  </w:abstractNum>
  <w:abstractNum w:abstractNumId="14">
    <w:nsid w:val="2B964426"/>
    <w:multiLevelType w:val="hybridMultilevel"/>
    <w:tmpl w:val="360E49F0"/>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335AA7"/>
    <w:multiLevelType w:val="hybridMultilevel"/>
    <w:tmpl w:val="18C474AA"/>
    <w:lvl w:ilvl="0" w:tplc="EB6056C4">
      <w:start w:val="1"/>
      <w:numFmt w:val="decimal"/>
      <w:lvlText w:val="%1."/>
      <w:lvlJc w:val="left"/>
      <w:pPr>
        <w:tabs>
          <w:tab w:val="num" w:pos="1939"/>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933BB7"/>
    <w:multiLevelType w:val="singleLevel"/>
    <w:tmpl w:val="25AEEFD2"/>
    <w:lvl w:ilvl="0">
      <w:start w:val="1"/>
      <w:numFmt w:val="bullet"/>
      <w:lvlText w:val=""/>
      <w:lvlJc w:val="left"/>
      <w:pPr>
        <w:tabs>
          <w:tab w:val="num" w:pos="360"/>
        </w:tabs>
        <w:ind w:left="360" w:hanging="360"/>
      </w:pPr>
      <w:rPr>
        <w:rFonts w:ascii="Symbol" w:hAnsi="Symbol" w:hint="default"/>
      </w:rPr>
    </w:lvl>
  </w:abstractNum>
  <w:abstractNum w:abstractNumId="17">
    <w:nsid w:val="3513534C"/>
    <w:multiLevelType w:val="hybridMultilevel"/>
    <w:tmpl w:val="325C5322"/>
    <w:lvl w:ilvl="0" w:tplc="E23CD418">
      <w:start w:val="1"/>
      <w:numFmt w:val="bullet"/>
      <w:lvlText w:val="-"/>
      <w:lvlJc w:val="left"/>
      <w:pPr>
        <w:tabs>
          <w:tab w:val="num" w:pos="1665"/>
        </w:tabs>
        <w:ind w:left="1665" w:hanging="94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5AE08D5"/>
    <w:multiLevelType w:val="hybridMultilevel"/>
    <w:tmpl w:val="0F1047EC"/>
    <w:lvl w:ilvl="0" w:tplc="0852B50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605226C"/>
    <w:multiLevelType w:val="hybridMultilevel"/>
    <w:tmpl w:val="677EB50C"/>
    <w:lvl w:ilvl="0" w:tplc="0852B504">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20">
    <w:nsid w:val="369B12C6"/>
    <w:multiLevelType w:val="hybridMultilevel"/>
    <w:tmpl w:val="BF46592E"/>
    <w:lvl w:ilvl="0" w:tplc="A6FC8D2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8153E37"/>
    <w:multiLevelType w:val="hybridMultilevel"/>
    <w:tmpl w:val="120CA9F6"/>
    <w:lvl w:ilvl="0" w:tplc="EB6056C4">
      <w:start w:val="1"/>
      <w:numFmt w:val="decimal"/>
      <w:lvlText w:val="%1."/>
      <w:lvlJc w:val="left"/>
      <w:pPr>
        <w:tabs>
          <w:tab w:val="num" w:pos="2439"/>
        </w:tabs>
        <w:ind w:left="500"/>
      </w:pPr>
      <w:rPr>
        <w:rFonts w:cs="Times New Roman" w:hint="default"/>
      </w:rPr>
    </w:lvl>
    <w:lvl w:ilvl="1" w:tplc="04190019" w:tentative="1">
      <w:start w:val="1"/>
      <w:numFmt w:val="lowerLetter"/>
      <w:lvlText w:val="%2."/>
      <w:lvlJc w:val="left"/>
      <w:pPr>
        <w:tabs>
          <w:tab w:val="num" w:pos="1940"/>
        </w:tabs>
        <w:ind w:left="1940" w:hanging="360"/>
      </w:pPr>
      <w:rPr>
        <w:rFonts w:cs="Times New Roman"/>
      </w:rPr>
    </w:lvl>
    <w:lvl w:ilvl="2" w:tplc="0419001B" w:tentative="1">
      <w:start w:val="1"/>
      <w:numFmt w:val="lowerRoman"/>
      <w:lvlText w:val="%3."/>
      <w:lvlJc w:val="right"/>
      <w:pPr>
        <w:tabs>
          <w:tab w:val="num" w:pos="2660"/>
        </w:tabs>
        <w:ind w:left="2660" w:hanging="180"/>
      </w:pPr>
      <w:rPr>
        <w:rFonts w:cs="Times New Roman"/>
      </w:rPr>
    </w:lvl>
    <w:lvl w:ilvl="3" w:tplc="0419000F" w:tentative="1">
      <w:start w:val="1"/>
      <w:numFmt w:val="decimal"/>
      <w:lvlText w:val="%4."/>
      <w:lvlJc w:val="left"/>
      <w:pPr>
        <w:tabs>
          <w:tab w:val="num" w:pos="3380"/>
        </w:tabs>
        <w:ind w:left="3380" w:hanging="360"/>
      </w:pPr>
      <w:rPr>
        <w:rFonts w:cs="Times New Roman"/>
      </w:rPr>
    </w:lvl>
    <w:lvl w:ilvl="4" w:tplc="04190019" w:tentative="1">
      <w:start w:val="1"/>
      <w:numFmt w:val="lowerLetter"/>
      <w:lvlText w:val="%5."/>
      <w:lvlJc w:val="left"/>
      <w:pPr>
        <w:tabs>
          <w:tab w:val="num" w:pos="4100"/>
        </w:tabs>
        <w:ind w:left="4100" w:hanging="360"/>
      </w:pPr>
      <w:rPr>
        <w:rFonts w:cs="Times New Roman"/>
      </w:rPr>
    </w:lvl>
    <w:lvl w:ilvl="5" w:tplc="0419001B" w:tentative="1">
      <w:start w:val="1"/>
      <w:numFmt w:val="lowerRoman"/>
      <w:lvlText w:val="%6."/>
      <w:lvlJc w:val="right"/>
      <w:pPr>
        <w:tabs>
          <w:tab w:val="num" w:pos="4820"/>
        </w:tabs>
        <w:ind w:left="4820" w:hanging="180"/>
      </w:pPr>
      <w:rPr>
        <w:rFonts w:cs="Times New Roman"/>
      </w:rPr>
    </w:lvl>
    <w:lvl w:ilvl="6" w:tplc="0419000F" w:tentative="1">
      <w:start w:val="1"/>
      <w:numFmt w:val="decimal"/>
      <w:lvlText w:val="%7."/>
      <w:lvlJc w:val="left"/>
      <w:pPr>
        <w:tabs>
          <w:tab w:val="num" w:pos="5540"/>
        </w:tabs>
        <w:ind w:left="5540" w:hanging="360"/>
      </w:pPr>
      <w:rPr>
        <w:rFonts w:cs="Times New Roman"/>
      </w:rPr>
    </w:lvl>
    <w:lvl w:ilvl="7" w:tplc="04190019" w:tentative="1">
      <w:start w:val="1"/>
      <w:numFmt w:val="lowerLetter"/>
      <w:lvlText w:val="%8."/>
      <w:lvlJc w:val="left"/>
      <w:pPr>
        <w:tabs>
          <w:tab w:val="num" w:pos="6260"/>
        </w:tabs>
        <w:ind w:left="6260" w:hanging="360"/>
      </w:pPr>
      <w:rPr>
        <w:rFonts w:cs="Times New Roman"/>
      </w:rPr>
    </w:lvl>
    <w:lvl w:ilvl="8" w:tplc="0419001B" w:tentative="1">
      <w:start w:val="1"/>
      <w:numFmt w:val="lowerRoman"/>
      <w:lvlText w:val="%9."/>
      <w:lvlJc w:val="right"/>
      <w:pPr>
        <w:tabs>
          <w:tab w:val="num" w:pos="6980"/>
        </w:tabs>
        <w:ind w:left="6980" w:hanging="180"/>
      </w:pPr>
      <w:rPr>
        <w:rFonts w:cs="Times New Roman"/>
      </w:rPr>
    </w:lvl>
  </w:abstractNum>
  <w:abstractNum w:abstractNumId="22">
    <w:nsid w:val="3A83722A"/>
    <w:multiLevelType w:val="hybridMultilevel"/>
    <w:tmpl w:val="164A7C08"/>
    <w:lvl w:ilvl="0" w:tplc="0852B504">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23">
    <w:nsid w:val="44524146"/>
    <w:multiLevelType w:val="hybridMultilevel"/>
    <w:tmpl w:val="D5A238E8"/>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DD0256"/>
    <w:multiLevelType w:val="hybridMultilevel"/>
    <w:tmpl w:val="25D01E82"/>
    <w:lvl w:ilvl="0" w:tplc="03703664">
      <w:start w:val="1"/>
      <w:numFmt w:val="bullet"/>
      <w:lvlText w:val="-"/>
      <w:lvlJc w:val="left"/>
      <w:pPr>
        <w:tabs>
          <w:tab w:val="num" w:pos="1665"/>
        </w:tabs>
        <w:ind w:left="1665" w:hanging="94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6C37653"/>
    <w:multiLevelType w:val="hybridMultilevel"/>
    <w:tmpl w:val="24BC9AE4"/>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5D688E"/>
    <w:multiLevelType w:val="hybridMultilevel"/>
    <w:tmpl w:val="DA9050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51526F1E"/>
    <w:multiLevelType w:val="singleLevel"/>
    <w:tmpl w:val="25AEEFD2"/>
    <w:lvl w:ilvl="0">
      <w:start w:val="1"/>
      <w:numFmt w:val="bullet"/>
      <w:lvlText w:val=""/>
      <w:lvlJc w:val="left"/>
      <w:pPr>
        <w:tabs>
          <w:tab w:val="num" w:pos="360"/>
        </w:tabs>
        <w:ind w:left="360" w:hanging="360"/>
      </w:pPr>
      <w:rPr>
        <w:rFonts w:ascii="Symbol" w:hAnsi="Symbol" w:hint="default"/>
      </w:rPr>
    </w:lvl>
  </w:abstractNum>
  <w:abstractNum w:abstractNumId="28">
    <w:nsid w:val="52FA0AD4"/>
    <w:multiLevelType w:val="hybridMultilevel"/>
    <w:tmpl w:val="42C273A0"/>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8E4897"/>
    <w:multiLevelType w:val="hybridMultilevel"/>
    <w:tmpl w:val="1B24B010"/>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C87427"/>
    <w:multiLevelType w:val="hybridMultilevel"/>
    <w:tmpl w:val="7AD8562E"/>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26"/>
        </w:tabs>
        <w:ind w:left="1626" w:hanging="360"/>
      </w:pPr>
      <w:rPr>
        <w:rFonts w:ascii="Courier New" w:hAnsi="Courier New" w:hint="default"/>
      </w:rPr>
    </w:lvl>
    <w:lvl w:ilvl="2" w:tplc="04190005" w:tentative="1">
      <w:start w:val="1"/>
      <w:numFmt w:val="bullet"/>
      <w:lvlText w:val=""/>
      <w:lvlJc w:val="left"/>
      <w:pPr>
        <w:tabs>
          <w:tab w:val="num" w:pos="2346"/>
        </w:tabs>
        <w:ind w:left="2346" w:hanging="360"/>
      </w:pPr>
      <w:rPr>
        <w:rFonts w:ascii="Wingdings" w:hAnsi="Wingdings" w:hint="default"/>
      </w:rPr>
    </w:lvl>
    <w:lvl w:ilvl="3" w:tplc="04190001" w:tentative="1">
      <w:start w:val="1"/>
      <w:numFmt w:val="bullet"/>
      <w:lvlText w:val=""/>
      <w:lvlJc w:val="left"/>
      <w:pPr>
        <w:tabs>
          <w:tab w:val="num" w:pos="3066"/>
        </w:tabs>
        <w:ind w:left="3066" w:hanging="360"/>
      </w:pPr>
      <w:rPr>
        <w:rFonts w:ascii="Symbol" w:hAnsi="Symbol" w:hint="default"/>
      </w:rPr>
    </w:lvl>
    <w:lvl w:ilvl="4" w:tplc="04190003" w:tentative="1">
      <w:start w:val="1"/>
      <w:numFmt w:val="bullet"/>
      <w:lvlText w:val="o"/>
      <w:lvlJc w:val="left"/>
      <w:pPr>
        <w:tabs>
          <w:tab w:val="num" w:pos="3786"/>
        </w:tabs>
        <w:ind w:left="3786" w:hanging="360"/>
      </w:pPr>
      <w:rPr>
        <w:rFonts w:ascii="Courier New" w:hAnsi="Courier New" w:hint="default"/>
      </w:rPr>
    </w:lvl>
    <w:lvl w:ilvl="5" w:tplc="04190005" w:tentative="1">
      <w:start w:val="1"/>
      <w:numFmt w:val="bullet"/>
      <w:lvlText w:val=""/>
      <w:lvlJc w:val="left"/>
      <w:pPr>
        <w:tabs>
          <w:tab w:val="num" w:pos="4506"/>
        </w:tabs>
        <w:ind w:left="4506" w:hanging="360"/>
      </w:pPr>
      <w:rPr>
        <w:rFonts w:ascii="Wingdings" w:hAnsi="Wingdings" w:hint="default"/>
      </w:rPr>
    </w:lvl>
    <w:lvl w:ilvl="6" w:tplc="04190001" w:tentative="1">
      <w:start w:val="1"/>
      <w:numFmt w:val="bullet"/>
      <w:lvlText w:val=""/>
      <w:lvlJc w:val="left"/>
      <w:pPr>
        <w:tabs>
          <w:tab w:val="num" w:pos="5226"/>
        </w:tabs>
        <w:ind w:left="5226" w:hanging="360"/>
      </w:pPr>
      <w:rPr>
        <w:rFonts w:ascii="Symbol" w:hAnsi="Symbol" w:hint="default"/>
      </w:rPr>
    </w:lvl>
    <w:lvl w:ilvl="7" w:tplc="04190003" w:tentative="1">
      <w:start w:val="1"/>
      <w:numFmt w:val="bullet"/>
      <w:lvlText w:val="o"/>
      <w:lvlJc w:val="left"/>
      <w:pPr>
        <w:tabs>
          <w:tab w:val="num" w:pos="5946"/>
        </w:tabs>
        <w:ind w:left="5946" w:hanging="360"/>
      </w:pPr>
      <w:rPr>
        <w:rFonts w:ascii="Courier New" w:hAnsi="Courier New" w:hint="default"/>
      </w:rPr>
    </w:lvl>
    <w:lvl w:ilvl="8" w:tplc="04190005" w:tentative="1">
      <w:start w:val="1"/>
      <w:numFmt w:val="bullet"/>
      <w:lvlText w:val=""/>
      <w:lvlJc w:val="left"/>
      <w:pPr>
        <w:tabs>
          <w:tab w:val="num" w:pos="6666"/>
        </w:tabs>
        <w:ind w:left="6666" w:hanging="360"/>
      </w:pPr>
      <w:rPr>
        <w:rFonts w:ascii="Wingdings" w:hAnsi="Wingdings" w:hint="default"/>
      </w:rPr>
    </w:lvl>
  </w:abstractNum>
  <w:abstractNum w:abstractNumId="31">
    <w:nsid w:val="72736551"/>
    <w:multiLevelType w:val="hybridMultilevel"/>
    <w:tmpl w:val="2542B226"/>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6F3C3A"/>
    <w:multiLevelType w:val="hybridMultilevel"/>
    <w:tmpl w:val="8A80CF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CBC04F3"/>
    <w:multiLevelType w:val="hybridMultilevel"/>
    <w:tmpl w:val="390AB4E2"/>
    <w:lvl w:ilvl="0" w:tplc="0852B50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DD04B8"/>
    <w:multiLevelType w:val="hybridMultilevel"/>
    <w:tmpl w:val="7F80DCCE"/>
    <w:lvl w:ilvl="0" w:tplc="1B6EA33A">
      <w:start w:val="1"/>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9"/>
  </w:num>
  <w:num w:numId="3">
    <w:abstractNumId w:val="27"/>
  </w:num>
  <w:num w:numId="4">
    <w:abstractNumId w:val="12"/>
  </w:num>
  <w:num w:numId="5">
    <w:abstractNumId w:val="4"/>
  </w:num>
  <w:num w:numId="6">
    <w:abstractNumId w:val="24"/>
  </w:num>
  <w:num w:numId="7">
    <w:abstractNumId w:val="34"/>
  </w:num>
  <w:num w:numId="8">
    <w:abstractNumId w:val="17"/>
  </w:num>
  <w:num w:numId="9">
    <w:abstractNumId w:val="20"/>
  </w:num>
  <w:num w:numId="10">
    <w:abstractNumId w:val="6"/>
  </w:num>
  <w:num w:numId="11">
    <w:abstractNumId w:val="16"/>
  </w:num>
  <w:num w:numId="12">
    <w:abstractNumId w:val="8"/>
  </w:num>
  <w:num w:numId="13">
    <w:abstractNumId w:val="3"/>
  </w:num>
  <w:num w:numId="14">
    <w:abstractNumId w:val="14"/>
  </w:num>
  <w:num w:numId="15">
    <w:abstractNumId w:val="10"/>
  </w:num>
  <w:num w:numId="16">
    <w:abstractNumId w:val="25"/>
  </w:num>
  <w:num w:numId="17">
    <w:abstractNumId w:val="23"/>
  </w:num>
  <w:num w:numId="18">
    <w:abstractNumId w:val="1"/>
  </w:num>
  <w:num w:numId="19">
    <w:abstractNumId w:val="31"/>
  </w:num>
  <w:num w:numId="20">
    <w:abstractNumId w:val="29"/>
  </w:num>
  <w:num w:numId="21">
    <w:abstractNumId w:val="28"/>
  </w:num>
  <w:num w:numId="22">
    <w:abstractNumId w:val="33"/>
  </w:num>
  <w:num w:numId="23">
    <w:abstractNumId w:val="5"/>
  </w:num>
  <w:num w:numId="24">
    <w:abstractNumId w:val="13"/>
  </w:num>
  <w:num w:numId="25">
    <w:abstractNumId w:val="30"/>
  </w:num>
  <w:num w:numId="26">
    <w:abstractNumId w:val="0"/>
  </w:num>
  <w:num w:numId="27">
    <w:abstractNumId w:val="21"/>
  </w:num>
  <w:num w:numId="28">
    <w:abstractNumId w:val="22"/>
  </w:num>
  <w:num w:numId="29">
    <w:abstractNumId w:val="19"/>
  </w:num>
  <w:num w:numId="30">
    <w:abstractNumId w:val="18"/>
  </w:num>
  <w:num w:numId="31">
    <w:abstractNumId w:val="7"/>
  </w:num>
  <w:num w:numId="32">
    <w:abstractNumId w:val="2"/>
  </w:num>
  <w:num w:numId="33">
    <w:abstractNumId w:val="15"/>
  </w:num>
  <w:num w:numId="34">
    <w:abstractNumId w:val="32"/>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E3D"/>
    <w:rsid w:val="000006FC"/>
    <w:rsid w:val="00003DAF"/>
    <w:rsid w:val="0000773E"/>
    <w:rsid w:val="000138F6"/>
    <w:rsid w:val="000145A4"/>
    <w:rsid w:val="00017BD9"/>
    <w:rsid w:val="000253CF"/>
    <w:rsid w:val="000277F8"/>
    <w:rsid w:val="00033014"/>
    <w:rsid w:val="000405FE"/>
    <w:rsid w:val="00065849"/>
    <w:rsid w:val="000664B0"/>
    <w:rsid w:val="00066991"/>
    <w:rsid w:val="00070A57"/>
    <w:rsid w:val="00072E05"/>
    <w:rsid w:val="00090E9F"/>
    <w:rsid w:val="00093D10"/>
    <w:rsid w:val="000A1871"/>
    <w:rsid w:val="000A402A"/>
    <w:rsid w:val="000A53B8"/>
    <w:rsid w:val="000C5B72"/>
    <w:rsid w:val="000D6F5E"/>
    <w:rsid w:val="000E4468"/>
    <w:rsid w:val="000E4C26"/>
    <w:rsid w:val="000F1591"/>
    <w:rsid w:val="00104638"/>
    <w:rsid w:val="00110130"/>
    <w:rsid w:val="00116190"/>
    <w:rsid w:val="001163EE"/>
    <w:rsid w:val="001241B5"/>
    <w:rsid w:val="00124463"/>
    <w:rsid w:val="00135BCA"/>
    <w:rsid w:val="00136E00"/>
    <w:rsid w:val="001450E8"/>
    <w:rsid w:val="00147B92"/>
    <w:rsid w:val="00150C7E"/>
    <w:rsid w:val="0015444F"/>
    <w:rsid w:val="0016319B"/>
    <w:rsid w:val="00167161"/>
    <w:rsid w:val="00180BCC"/>
    <w:rsid w:val="00181B00"/>
    <w:rsid w:val="001907D7"/>
    <w:rsid w:val="00190F34"/>
    <w:rsid w:val="00192B04"/>
    <w:rsid w:val="00193CE8"/>
    <w:rsid w:val="00194826"/>
    <w:rsid w:val="00196727"/>
    <w:rsid w:val="001A66A1"/>
    <w:rsid w:val="001B55C8"/>
    <w:rsid w:val="001C4A50"/>
    <w:rsid w:val="001C4E26"/>
    <w:rsid w:val="001E7AB8"/>
    <w:rsid w:val="002025C4"/>
    <w:rsid w:val="002047B1"/>
    <w:rsid w:val="00223E3D"/>
    <w:rsid w:val="0022450D"/>
    <w:rsid w:val="00224980"/>
    <w:rsid w:val="00232430"/>
    <w:rsid w:val="0023732B"/>
    <w:rsid w:val="002421DB"/>
    <w:rsid w:val="00245018"/>
    <w:rsid w:val="00251377"/>
    <w:rsid w:val="00251C30"/>
    <w:rsid w:val="00253CF2"/>
    <w:rsid w:val="00257BBB"/>
    <w:rsid w:val="002616D2"/>
    <w:rsid w:val="00263ED3"/>
    <w:rsid w:val="0028761D"/>
    <w:rsid w:val="00287C61"/>
    <w:rsid w:val="002940BB"/>
    <w:rsid w:val="002966A5"/>
    <w:rsid w:val="0029763F"/>
    <w:rsid w:val="002A10CC"/>
    <w:rsid w:val="002B6D79"/>
    <w:rsid w:val="002C1382"/>
    <w:rsid w:val="002C6B21"/>
    <w:rsid w:val="002D079C"/>
    <w:rsid w:val="002D3020"/>
    <w:rsid w:val="002D4EE8"/>
    <w:rsid w:val="002D543B"/>
    <w:rsid w:val="002D5FCF"/>
    <w:rsid w:val="002E2440"/>
    <w:rsid w:val="002E55C8"/>
    <w:rsid w:val="002F5605"/>
    <w:rsid w:val="002F7F95"/>
    <w:rsid w:val="003023D7"/>
    <w:rsid w:val="00305B61"/>
    <w:rsid w:val="00307EB7"/>
    <w:rsid w:val="003143D8"/>
    <w:rsid w:val="00317404"/>
    <w:rsid w:val="00322668"/>
    <w:rsid w:val="00322F1E"/>
    <w:rsid w:val="00326D34"/>
    <w:rsid w:val="00332E82"/>
    <w:rsid w:val="003364EF"/>
    <w:rsid w:val="003430E9"/>
    <w:rsid w:val="00356924"/>
    <w:rsid w:val="003603B5"/>
    <w:rsid w:val="00375BC2"/>
    <w:rsid w:val="0037619C"/>
    <w:rsid w:val="00380AD2"/>
    <w:rsid w:val="00380C5D"/>
    <w:rsid w:val="00381C84"/>
    <w:rsid w:val="0038511D"/>
    <w:rsid w:val="00397F73"/>
    <w:rsid w:val="003A09BB"/>
    <w:rsid w:val="003B1892"/>
    <w:rsid w:val="003C2F53"/>
    <w:rsid w:val="003C38E5"/>
    <w:rsid w:val="003C398E"/>
    <w:rsid w:val="003C7ADC"/>
    <w:rsid w:val="003F5483"/>
    <w:rsid w:val="0040590B"/>
    <w:rsid w:val="00406A1A"/>
    <w:rsid w:val="00406C13"/>
    <w:rsid w:val="00407BA9"/>
    <w:rsid w:val="004138B6"/>
    <w:rsid w:val="00417D4E"/>
    <w:rsid w:val="004261CD"/>
    <w:rsid w:val="00426E69"/>
    <w:rsid w:val="00437A6C"/>
    <w:rsid w:val="00440E0D"/>
    <w:rsid w:val="00450452"/>
    <w:rsid w:val="00453D4F"/>
    <w:rsid w:val="00457137"/>
    <w:rsid w:val="00473621"/>
    <w:rsid w:val="004743BB"/>
    <w:rsid w:val="004750D0"/>
    <w:rsid w:val="00476701"/>
    <w:rsid w:val="0047739E"/>
    <w:rsid w:val="004808CD"/>
    <w:rsid w:val="00484E81"/>
    <w:rsid w:val="004852F9"/>
    <w:rsid w:val="00494640"/>
    <w:rsid w:val="004955B3"/>
    <w:rsid w:val="004965EC"/>
    <w:rsid w:val="004A295D"/>
    <w:rsid w:val="004A782B"/>
    <w:rsid w:val="004B4937"/>
    <w:rsid w:val="004B79F7"/>
    <w:rsid w:val="004C5226"/>
    <w:rsid w:val="004C587F"/>
    <w:rsid w:val="004D78E8"/>
    <w:rsid w:val="004E315B"/>
    <w:rsid w:val="004E70A7"/>
    <w:rsid w:val="004F54A3"/>
    <w:rsid w:val="004F6D84"/>
    <w:rsid w:val="00500CEC"/>
    <w:rsid w:val="005017B3"/>
    <w:rsid w:val="0050280C"/>
    <w:rsid w:val="00503838"/>
    <w:rsid w:val="00503B41"/>
    <w:rsid w:val="00504D61"/>
    <w:rsid w:val="00506104"/>
    <w:rsid w:val="0051206C"/>
    <w:rsid w:val="00517C7A"/>
    <w:rsid w:val="00520810"/>
    <w:rsid w:val="0052361D"/>
    <w:rsid w:val="00524BE6"/>
    <w:rsid w:val="00530AF8"/>
    <w:rsid w:val="0053128B"/>
    <w:rsid w:val="00540B86"/>
    <w:rsid w:val="00540CBB"/>
    <w:rsid w:val="005478AF"/>
    <w:rsid w:val="00550381"/>
    <w:rsid w:val="005557C4"/>
    <w:rsid w:val="0056080E"/>
    <w:rsid w:val="00564E80"/>
    <w:rsid w:val="00567DE4"/>
    <w:rsid w:val="00575A61"/>
    <w:rsid w:val="00582117"/>
    <w:rsid w:val="00591DA6"/>
    <w:rsid w:val="00593151"/>
    <w:rsid w:val="005946BC"/>
    <w:rsid w:val="005978FA"/>
    <w:rsid w:val="005A0EF7"/>
    <w:rsid w:val="005A31D2"/>
    <w:rsid w:val="005B0E8D"/>
    <w:rsid w:val="005C6E02"/>
    <w:rsid w:val="005D3020"/>
    <w:rsid w:val="005D5683"/>
    <w:rsid w:val="005E08CC"/>
    <w:rsid w:val="005E21FE"/>
    <w:rsid w:val="005E2EE6"/>
    <w:rsid w:val="005E5E04"/>
    <w:rsid w:val="005E682B"/>
    <w:rsid w:val="005F081F"/>
    <w:rsid w:val="00616563"/>
    <w:rsid w:val="00617240"/>
    <w:rsid w:val="0063052D"/>
    <w:rsid w:val="006478EA"/>
    <w:rsid w:val="006544DC"/>
    <w:rsid w:val="0065708D"/>
    <w:rsid w:val="00661C4D"/>
    <w:rsid w:val="00673399"/>
    <w:rsid w:val="00676ECB"/>
    <w:rsid w:val="00677E86"/>
    <w:rsid w:val="006952EC"/>
    <w:rsid w:val="00696041"/>
    <w:rsid w:val="006A285C"/>
    <w:rsid w:val="006A61C1"/>
    <w:rsid w:val="006B5F48"/>
    <w:rsid w:val="006B7E2C"/>
    <w:rsid w:val="006C21C0"/>
    <w:rsid w:val="006C5038"/>
    <w:rsid w:val="006C7CC7"/>
    <w:rsid w:val="006D25C2"/>
    <w:rsid w:val="006D26B3"/>
    <w:rsid w:val="006D2A8C"/>
    <w:rsid w:val="006E0F4F"/>
    <w:rsid w:val="006F089A"/>
    <w:rsid w:val="006F1DB4"/>
    <w:rsid w:val="006F337A"/>
    <w:rsid w:val="006F5A48"/>
    <w:rsid w:val="00710485"/>
    <w:rsid w:val="00720DC8"/>
    <w:rsid w:val="0072416B"/>
    <w:rsid w:val="00726217"/>
    <w:rsid w:val="007265B4"/>
    <w:rsid w:val="007279F0"/>
    <w:rsid w:val="0073150C"/>
    <w:rsid w:val="00731CDF"/>
    <w:rsid w:val="007426DD"/>
    <w:rsid w:val="007448A9"/>
    <w:rsid w:val="0075489A"/>
    <w:rsid w:val="0076256E"/>
    <w:rsid w:val="00765506"/>
    <w:rsid w:val="0077472E"/>
    <w:rsid w:val="007763D6"/>
    <w:rsid w:val="0077730C"/>
    <w:rsid w:val="00777BF8"/>
    <w:rsid w:val="00783441"/>
    <w:rsid w:val="00783A16"/>
    <w:rsid w:val="00783B73"/>
    <w:rsid w:val="007866F0"/>
    <w:rsid w:val="007877D5"/>
    <w:rsid w:val="00787CAD"/>
    <w:rsid w:val="007913AD"/>
    <w:rsid w:val="00797B31"/>
    <w:rsid w:val="007A023F"/>
    <w:rsid w:val="007A1032"/>
    <w:rsid w:val="007A3CD8"/>
    <w:rsid w:val="007B02C4"/>
    <w:rsid w:val="007B4030"/>
    <w:rsid w:val="007B6D03"/>
    <w:rsid w:val="007B7B19"/>
    <w:rsid w:val="007C07A0"/>
    <w:rsid w:val="007C0A9C"/>
    <w:rsid w:val="007C10BD"/>
    <w:rsid w:val="007C1451"/>
    <w:rsid w:val="007C3752"/>
    <w:rsid w:val="007C5BDA"/>
    <w:rsid w:val="007D200F"/>
    <w:rsid w:val="007D3C39"/>
    <w:rsid w:val="007D42ED"/>
    <w:rsid w:val="007D5E8E"/>
    <w:rsid w:val="007E099F"/>
    <w:rsid w:val="007E4E18"/>
    <w:rsid w:val="007F0C97"/>
    <w:rsid w:val="007F1522"/>
    <w:rsid w:val="007F6067"/>
    <w:rsid w:val="007F7E4E"/>
    <w:rsid w:val="00800AB4"/>
    <w:rsid w:val="008128FA"/>
    <w:rsid w:val="00815043"/>
    <w:rsid w:val="00817A21"/>
    <w:rsid w:val="00836930"/>
    <w:rsid w:val="0084592B"/>
    <w:rsid w:val="008516FB"/>
    <w:rsid w:val="00852EBB"/>
    <w:rsid w:val="00862C7F"/>
    <w:rsid w:val="00862F37"/>
    <w:rsid w:val="00872087"/>
    <w:rsid w:val="00884ABC"/>
    <w:rsid w:val="00885C13"/>
    <w:rsid w:val="0089159C"/>
    <w:rsid w:val="008A0A9C"/>
    <w:rsid w:val="008A0CCB"/>
    <w:rsid w:val="008A1CAB"/>
    <w:rsid w:val="008A6AA5"/>
    <w:rsid w:val="008A6AD5"/>
    <w:rsid w:val="008A7A71"/>
    <w:rsid w:val="008B4DB4"/>
    <w:rsid w:val="008C4912"/>
    <w:rsid w:val="008C635B"/>
    <w:rsid w:val="008C653A"/>
    <w:rsid w:val="008D25D0"/>
    <w:rsid w:val="008E1A98"/>
    <w:rsid w:val="008E2354"/>
    <w:rsid w:val="008F4D35"/>
    <w:rsid w:val="00900293"/>
    <w:rsid w:val="009044AD"/>
    <w:rsid w:val="00906D9E"/>
    <w:rsid w:val="0090747D"/>
    <w:rsid w:val="009116D6"/>
    <w:rsid w:val="00912348"/>
    <w:rsid w:val="009141C8"/>
    <w:rsid w:val="0091567C"/>
    <w:rsid w:val="00917F77"/>
    <w:rsid w:val="009225DD"/>
    <w:rsid w:val="00922DDE"/>
    <w:rsid w:val="009258F3"/>
    <w:rsid w:val="00932EC1"/>
    <w:rsid w:val="009432F1"/>
    <w:rsid w:val="009461C1"/>
    <w:rsid w:val="009501F1"/>
    <w:rsid w:val="00953CDB"/>
    <w:rsid w:val="009562A4"/>
    <w:rsid w:val="00962B82"/>
    <w:rsid w:val="0096429B"/>
    <w:rsid w:val="009775E8"/>
    <w:rsid w:val="00980B97"/>
    <w:rsid w:val="009817D2"/>
    <w:rsid w:val="00995F61"/>
    <w:rsid w:val="009A00F7"/>
    <w:rsid w:val="009A2798"/>
    <w:rsid w:val="009A2AC2"/>
    <w:rsid w:val="009C2ABE"/>
    <w:rsid w:val="009C4F28"/>
    <w:rsid w:val="009C7866"/>
    <w:rsid w:val="009D57C7"/>
    <w:rsid w:val="009E1B7E"/>
    <w:rsid w:val="009E308C"/>
    <w:rsid w:val="009E7F29"/>
    <w:rsid w:val="009F34AD"/>
    <w:rsid w:val="009F518F"/>
    <w:rsid w:val="009F531B"/>
    <w:rsid w:val="00A10997"/>
    <w:rsid w:val="00A10EB1"/>
    <w:rsid w:val="00A13A93"/>
    <w:rsid w:val="00A141D1"/>
    <w:rsid w:val="00A14D82"/>
    <w:rsid w:val="00A23059"/>
    <w:rsid w:val="00A27A0D"/>
    <w:rsid w:val="00A30289"/>
    <w:rsid w:val="00A33380"/>
    <w:rsid w:val="00A3763E"/>
    <w:rsid w:val="00A40518"/>
    <w:rsid w:val="00A55D81"/>
    <w:rsid w:val="00A62CAD"/>
    <w:rsid w:val="00A64661"/>
    <w:rsid w:val="00A6466B"/>
    <w:rsid w:val="00A64DCC"/>
    <w:rsid w:val="00A711C4"/>
    <w:rsid w:val="00A741D8"/>
    <w:rsid w:val="00A77D6B"/>
    <w:rsid w:val="00A80694"/>
    <w:rsid w:val="00AA5D60"/>
    <w:rsid w:val="00AA612E"/>
    <w:rsid w:val="00AA701B"/>
    <w:rsid w:val="00AC43F0"/>
    <w:rsid w:val="00AE280C"/>
    <w:rsid w:val="00B019F3"/>
    <w:rsid w:val="00B10322"/>
    <w:rsid w:val="00B10705"/>
    <w:rsid w:val="00B12DCC"/>
    <w:rsid w:val="00B16D64"/>
    <w:rsid w:val="00B2015A"/>
    <w:rsid w:val="00B22CB0"/>
    <w:rsid w:val="00B25465"/>
    <w:rsid w:val="00B31A78"/>
    <w:rsid w:val="00B31CB8"/>
    <w:rsid w:val="00B3276B"/>
    <w:rsid w:val="00B443AA"/>
    <w:rsid w:val="00B70678"/>
    <w:rsid w:val="00B77BEE"/>
    <w:rsid w:val="00B82AA7"/>
    <w:rsid w:val="00B84E30"/>
    <w:rsid w:val="00B863B7"/>
    <w:rsid w:val="00B9004D"/>
    <w:rsid w:val="00B94548"/>
    <w:rsid w:val="00BA06BA"/>
    <w:rsid w:val="00BB3D3A"/>
    <w:rsid w:val="00BB6AD6"/>
    <w:rsid w:val="00BC68BC"/>
    <w:rsid w:val="00BE3F1E"/>
    <w:rsid w:val="00BF3E67"/>
    <w:rsid w:val="00C0027B"/>
    <w:rsid w:val="00C03CB9"/>
    <w:rsid w:val="00C0566A"/>
    <w:rsid w:val="00C05768"/>
    <w:rsid w:val="00C1443B"/>
    <w:rsid w:val="00C151C5"/>
    <w:rsid w:val="00C2584C"/>
    <w:rsid w:val="00C276CB"/>
    <w:rsid w:val="00C30715"/>
    <w:rsid w:val="00C30D4B"/>
    <w:rsid w:val="00C338F6"/>
    <w:rsid w:val="00C41939"/>
    <w:rsid w:val="00C4398C"/>
    <w:rsid w:val="00C443A9"/>
    <w:rsid w:val="00C5340F"/>
    <w:rsid w:val="00C62766"/>
    <w:rsid w:val="00C64C8C"/>
    <w:rsid w:val="00C743C0"/>
    <w:rsid w:val="00C858C7"/>
    <w:rsid w:val="00C93C4E"/>
    <w:rsid w:val="00CA0090"/>
    <w:rsid w:val="00CA1DC3"/>
    <w:rsid w:val="00CA6172"/>
    <w:rsid w:val="00CA71D7"/>
    <w:rsid w:val="00CB2B56"/>
    <w:rsid w:val="00CB320C"/>
    <w:rsid w:val="00CC54C9"/>
    <w:rsid w:val="00CE22A0"/>
    <w:rsid w:val="00CE3F8D"/>
    <w:rsid w:val="00CE49F6"/>
    <w:rsid w:val="00CE5379"/>
    <w:rsid w:val="00CE572C"/>
    <w:rsid w:val="00D014BA"/>
    <w:rsid w:val="00D078C5"/>
    <w:rsid w:val="00D10A5D"/>
    <w:rsid w:val="00D11B07"/>
    <w:rsid w:val="00D163CA"/>
    <w:rsid w:val="00D16857"/>
    <w:rsid w:val="00D26B68"/>
    <w:rsid w:val="00D30811"/>
    <w:rsid w:val="00D379C4"/>
    <w:rsid w:val="00D50C14"/>
    <w:rsid w:val="00D51FB2"/>
    <w:rsid w:val="00D620EE"/>
    <w:rsid w:val="00D66480"/>
    <w:rsid w:val="00D70761"/>
    <w:rsid w:val="00D76932"/>
    <w:rsid w:val="00D8159C"/>
    <w:rsid w:val="00D83A3C"/>
    <w:rsid w:val="00D84C43"/>
    <w:rsid w:val="00D90DEC"/>
    <w:rsid w:val="00D92290"/>
    <w:rsid w:val="00DA6C84"/>
    <w:rsid w:val="00DB4DC5"/>
    <w:rsid w:val="00DB59E6"/>
    <w:rsid w:val="00DC322C"/>
    <w:rsid w:val="00DD0090"/>
    <w:rsid w:val="00DD5C6F"/>
    <w:rsid w:val="00DE10DB"/>
    <w:rsid w:val="00DE5F16"/>
    <w:rsid w:val="00DF296F"/>
    <w:rsid w:val="00DF3FD6"/>
    <w:rsid w:val="00E042A4"/>
    <w:rsid w:val="00E05153"/>
    <w:rsid w:val="00E11CA8"/>
    <w:rsid w:val="00E12F02"/>
    <w:rsid w:val="00E1548A"/>
    <w:rsid w:val="00E30B40"/>
    <w:rsid w:val="00E3226F"/>
    <w:rsid w:val="00E33033"/>
    <w:rsid w:val="00E349C6"/>
    <w:rsid w:val="00E356C1"/>
    <w:rsid w:val="00E45E3B"/>
    <w:rsid w:val="00E5207C"/>
    <w:rsid w:val="00E530CD"/>
    <w:rsid w:val="00E56182"/>
    <w:rsid w:val="00E6206A"/>
    <w:rsid w:val="00E6478F"/>
    <w:rsid w:val="00E65B9F"/>
    <w:rsid w:val="00E67952"/>
    <w:rsid w:val="00E67C20"/>
    <w:rsid w:val="00E774CF"/>
    <w:rsid w:val="00E80C72"/>
    <w:rsid w:val="00E87561"/>
    <w:rsid w:val="00E91ECE"/>
    <w:rsid w:val="00E9321E"/>
    <w:rsid w:val="00E96389"/>
    <w:rsid w:val="00EA4E43"/>
    <w:rsid w:val="00EA51EA"/>
    <w:rsid w:val="00EA5661"/>
    <w:rsid w:val="00EA60A6"/>
    <w:rsid w:val="00EA6D29"/>
    <w:rsid w:val="00EB27AB"/>
    <w:rsid w:val="00EC1691"/>
    <w:rsid w:val="00EC561A"/>
    <w:rsid w:val="00ED6098"/>
    <w:rsid w:val="00ED6501"/>
    <w:rsid w:val="00ED79C0"/>
    <w:rsid w:val="00EE0CB2"/>
    <w:rsid w:val="00EE2ABE"/>
    <w:rsid w:val="00EE5A76"/>
    <w:rsid w:val="00EE6C7F"/>
    <w:rsid w:val="00EF73FF"/>
    <w:rsid w:val="00F00047"/>
    <w:rsid w:val="00F01A1A"/>
    <w:rsid w:val="00F0291D"/>
    <w:rsid w:val="00F0402F"/>
    <w:rsid w:val="00F0764C"/>
    <w:rsid w:val="00F07D4A"/>
    <w:rsid w:val="00F21CB8"/>
    <w:rsid w:val="00F27FC7"/>
    <w:rsid w:val="00F32ED1"/>
    <w:rsid w:val="00F5072F"/>
    <w:rsid w:val="00F60681"/>
    <w:rsid w:val="00F62B0F"/>
    <w:rsid w:val="00F66521"/>
    <w:rsid w:val="00F77FE3"/>
    <w:rsid w:val="00F83545"/>
    <w:rsid w:val="00F93EF1"/>
    <w:rsid w:val="00FA629A"/>
    <w:rsid w:val="00FA793C"/>
    <w:rsid w:val="00FA7E6C"/>
    <w:rsid w:val="00FB0235"/>
    <w:rsid w:val="00FB0D10"/>
    <w:rsid w:val="00FB4855"/>
    <w:rsid w:val="00FB7FBC"/>
    <w:rsid w:val="00FC41E6"/>
    <w:rsid w:val="00FC55BE"/>
    <w:rsid w:val="00FD2ECA"/>
    <w:rsid w:val="00FD37B9"/>
    <w:rsid w:val="00FD5453"/>
    <w:rsid w:val="00FD6C92"/>
    <w:rsid w:val="00FD7F95"/>
    <w:rsid w:val="00FF12DD"/>
    <w:rsid w:val="00FF38CB"/>
    <w:rsid w:val="00FF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51A7A004-46A1-448F-A380-FCA06B1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A9"/>
    <w:pPr>
      <w:widowControl w:val="0"/>
      <w:spacing w:after="0" w:line="240" w:lineRule="auto"/>
    </w:pPr>
    <w:rPr>
      <w:rFonts w:ascii="Arial" w:hAnsi="Arial"/>
      <w:sz w:val="20"/>
      <w:szCs w:val="20"/>
    </w:rPr>
  </w:style>
  <w:style w:type="paragraph" w:styleId="1">
    <w:name w:val="heading 1"/>
    <w:basedOn w:val="a"/>
    <w:next w:val="a"/>
    <w:link w:val="10"/>
    <w:uiPriority w:val="99"/>
    <w:qFormat/>
    <w:rsid w:val="00476701"/>
    <w:pPr>
      <w:keepNext/>
      <w:numPr>
        <w:numId w:val="5"/>
      </w:numPr>
      <w:autoSpaceDE w:val="0"/>
      <w:autoSpaceDN w:val="0"/>
      <w:adjustRightInd w:val="0"/>
      <w:spacing w:line="360" w:lineRule="auto"/>
      <w:jc w:val="center"/>
      <w:outlineLvl w:val="0"/>
    </w:pPr>
    <w:rPr>
      <w:rFonts w:ascii="Times New Roman" w:hAnsi="Times New Roman"/>
      <w:color w:val="0000FF"/>
      <w:sz w:val="28"/>
      <w:szCs w:val="28"/>
    </w:rPr>
  </w:style>
  <w:style w:type="paragraph" w:styleId="2">
    <w:name w:val="heading 2"/>
    <w:basedOn w:val="a"/>
    <w:next w:val="a"/>
    <w:link w:val="20"/>
    <w:uiPriority w:val="99"/>
    <w:qFormat/>
    <w:rsid w:val="008A1CAB"/>
    <w:pPr>
      <w:keepNext/>
      <w:widowControl/>
      <w:numPr>
        <w:ilvl w:val="1"/>
        <w:numId w:val="5"/>
      </w:numPr>
      <w:spacing w:before="240" w:after="60"/>
      <w:outlineLvl w:val="1"/>
    </w:pPr>
    <w:rPr>
      <w:rFonts w:cs="Arial"/>
      <w:b/>
      <w:bCs/>
      <w:i/>
      <w:iCs/>
      <w:sz w:val="28"/>
      <w:szCs w:val="28"/>
    </w:rPr>
  </w:style>
  <w:style w:type="paragraph" w:styleId="3">
    <w:name w:val="heading 3"/>
    <w:basedOn w:val="a"/>
    <w:next w:val="a"/>
    <w:link w:val="30"/>
    <w:uiPriority w:val="99"/>
    <w:qFormat/>
    <w:rsid w:val="00476701"/>
    <w:pPr>
      <w:keepNext/>
      <w:numPr>
        <w:ilvl w:val="2"/>
        <w:numId w:val="5"/>
      </w:numPr>
      <w:autoSpaceDE w:val="0"/>
      <w:autoSpaceDN w:val="0"/>
      <w:adjustRightInd w:val="0"/>
      <w:spacing w:line="360" w:lineRule="auto"/>
      <w:jc w:val="center"/>
      <w:outlineLvl w:val="2"/>
    </w:pPr>
    <w:rPr>
      <w:rFonts w:ascii="Times New Roman" w:hAnsi="Times New Roman"/>
      <w:sz w:val="28"/>
      <w:szCs w:val="24"/>
    </w:rPr>
  </w:style>
  <w:style w:type="paragraph" w:styleId="4">
    <w:name w:val="heading 4"/>
    <w:basedOn w:val="a"/>
    <w:next w:val="a"/>
    <w:link w:val="40"/>
    <w:uiPriority w:val="99"/>
    <w:qFormat/>
    <w:rsid w:val="008A1CAB"/>
    <w:pPr>
      <w:keepNext/>
      <w:widowControl/>
      <w:numPr>
        <w:ilvl w:val="3"/>
        <w:numId w:val="5"/>
      </w:numPr>
      <w:spacing w:before="240" w:after="60"/>
      <w:outlineLvl w:val="3"/>
    </w:pPr>
    <w:rPr>
      <w:rFonts w:ascii="Times New Roman" w:hAnsi="Times New Roman"/>
      <w:b/>
      <w:bCs/>
      <w:sz w:val="28"/>
      <w:szCs w:val="28"/>
    </w:rPr>
  </w:style>
  <w:style w:type="paragraph" w:styleId="5">
    <w:name w:val="heading 5"/>
    <w:basedOn w:val="a"/>
    <w:next w:val="a"/>
    <w:link w:val="50"/>
    <w:uiPriority w:val="99"/>
    <w:qFormat/>
    <w:rsid w:val="00476701"/>
    <w:pPr>
      <w:keepNext/>
      <w:widowControl/>
      <w:numPr>
        <w:ilvl w:val="4"/>
        <w:numId w:val="5"/>
      </w:numPr>
      <w:outlineLvl w:val="4"/>
    </w:pPr>
    <w:rPr>
      <w:rFonts w:ascii="Times New Roman" w:hAnsi="Times New Roman"/>
      <w:sz w:val="28"/>
      <w:szCs w:val="24"/>
    </w:rPr>
  </w:style>
  <w:style w:type="paragraph" w:styleId="6">
    <w:name w:val="heading 6"/>
    <w:basedOn w:val="a"/>
    <w:next w:val="a"/>
    <w:link w:val="60"/>
    <w:uiPriority w:val="99"/>
    <w:qFormat/>
    <w:rsid w:val="008A1CAB"/>
    <w:pPr>
      <w:widowControl/>
      <w:numPr>
        <w:ilvl w:val="5"/>
        <w:numId w:val="5"/>
      </w:num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Title"/>
    <w:basedOn w:val="a"/>
    <w:link w:val="a4"/>
    <w:uiPriority w:val="99"/>
    <w:qFormat/>
    <w:rsid w:val="00B10322"/>
    <w:pPr>
      <w:autoSpaceDE w:val="0"/>
      <w:autoSpaceDN w:val="0"/>
      <w:adjustRightInd w:val="0"/>
      <w:spacing w:line="360" w:lineRule="auto"/>
      <w:jc w:val="center"/>
      <w:outlineLvl w:val="0"/>
    </w:pPr>
    <w:rPr>
      <w:rFonts w:ascii="Times New Roman" w:hAnsi="Times New Roman"/>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Plain Text"/>
    <w:basedOn w:val="a"/>
    <w:link w:val="a6"/>
    <w:uiPriority w:val="99"/>
    <w:rsid w:val="002E2440"/>
    <w:pPr>
      <w:widowControl/>
    </w:pPr>
    <w:rPr>
      <w:rFonts w:ascii="Courier New" w:hAnsi="Courier New"/>
    </w:rPr>
  </w:style>
  <w:style w:type="character" w:customStyle="1" w:styleId="a6">
    <w:name w:val="Текст Знак"/>
    <w:basedOn w:val="a0"/>
    <w:link w:val="a5"/>
    <w:uiPriority w:val="99"/>
    <w:semiHidden/>
    <w:rPr>
      <w:rFonts w:ascii="Courier New" w:hAnsi="Courier New" w:cs="Courier New"/>
      <w:sz w:val="20"/>
      <w:szCs w:val="20"/>
    </w:rPr>
  </w:style>
  <w:style w:type="paragraph" w:styleId="31">
    <w:name w:val="Body Text 3"/>
    <w:basedOn w:val="a"/>
    <w:link w:val="32"/>
    <w:uiPriority w:val="99"/>
    <w:rsid w:val="002E2440"/>
    <w:pPr>
      <w:widowControl/>
      <w:spacing w:after="120"/>
    </w:pPr>
    <w:rPr>
      <w:rFonts w:ascii="Times New Roman" w:hAnsi="Times New Roman"/>
      <w:sz w:val="16"/>
      <w:szCs w:val="16"/>
    </w:rPr>
  </w:style>
  <w:style w:type="character" w:customStyle="1" w:styleId="32">
    <w:name w:val="Основной текст 3 Знак"/>
    <w:basedOn w:val="a0"/>
    <w:link w:val="31"/>
    <w:uiPriority w:val="99"/>
    <w:semiHidden/>
    <w:rPr>
      <w:rFonts w:ascii="Arial" w:hAnsi="Arial"/>
      <w:sz w:val="16"/>
      <w:szCs w:val="16"/>
    </w:rPr>
  </w:style>
  <w:style w:type="paragraph" w:styleId="a7">
    <w:name w:val="header"/>
    <w:basedOn w:val="a"/>
    <w:link w:val="a8"/>
    <w:uiPriority w:val="99"/>
    <w:rsid w:val="002E2440"/>
    <w:pPr>
      <w:widowControl/>
      <w:tabs>
        <w:tab w:val="center" w:pos="4677"/>
        <w:tab w:val="right" w:pos="9355"/>
      </w:tabs>
    </w:pPr>
    <w:rPr>
      <w:rFonts w:ascii="Times New Roman" w:hAnsi="Times New Roman"/>
      <w:sz w:val="24"/>
      <w:szCs w:val="24"/>
    </w:rPr>
  </w:style>
  <w:style w:type="character" w:customStyle="1" w:styleId="a8">
    <w:name w:val="Верхний колонтитул Знак"/>
    <w:basedOn w:val="a0"/>
    <w:link w:val="a7"/>
    <w:uiPriority w:val="99"/>
    <w:semiHidden/>
    <w:rPr>
      <w:rFonts w:ascii="Arial" w:hAnsi="Arial"/>
      <w:sz w:val="20"/>
      <w:szCs w:val="20"/>
    </w:rPr>
  </w:style>
  <w:style w:type="paragraph" w:styleId="a9">
    <w:name w:val="footer"/>
    <w:basedOn w:val="a"/>
    <w:link w:val="aa"/>
    <w:uiPriority w:val="99"/>
    <w:rsid w:val="002E2440"/>
    <w:pPr>
      <w:widowControl/>
      <w:tabs>
        <w:tab w:val="center" w:pos="4677"/>
        <w:tab w:val="right" w:pos="9355"/>
      </w:tabs>
    </w:pPr>
    <w:rPr>
      <w:rFonts w:ascii="Times New Roman" w:hAnsi="Times New Roman"/>
      <w:sz w:val="24"/>
      <w:szCs w:val="24"/>
    </w:rPr>
  </w:style>
  <w:style w:type="character" w:customStyle="1" w:styleId="aa">
    <w:name w:val="Нижний колонтитул Знак"/>
    <w:basedOn w:val="a0"/>
    <w:link w:val="a9"/>
    <w:uiPriority w:val="99"/>
    <w:semiHidden/>
    <w:rPr>
      <w:rFonts w:ascii="Arial" w:hAnsi="Arial"/>
      <w:sz w:val="20"/>
      <w:szCs w:val="20"/>
    </w:rPr>
  </w:style>
  <w:style w:type="character" w:styleId="ab">
    <w:name w:val="page number"/>
    <w:basedOn w:val="a0"/>
    <w:uiPriority w:val="99"/>
    <w:rsid w:val="00ED79C0"/>
    <w:rPr>
      <w:rFonts w:cs="Times New Roman"/>
    </w:rPr>
  </w:style>
  <w:style w:type="paragraph" w:styleId="ac">
    <w:name w:val="Body Text Indent"/>
    <w:basedOn w:val="a"/>
    <w:link w:val="ad"/>
    <w:uiPriority w:val="99"/>
    <w:rsid w:val="00F27FC7"/>
    <w:pPr>
      <w:widowControl/>
      <w:spacing w:after="120"/>
      <w:ind w:left="283"/>
    </w:pPr>
    <w:rPr>
      <w:rFonts w:ascii="Times New Roman" w:hAnsi="Times New Roman"/>
      <w:sz w:val="24"/>
      <w:szCs w:val="24"/>
    </w:rPr>
  </w:style>
  <w:style w:type="character" w:customStyle="1" w:styleId="ad">
    <w:name w:val="Основной текст с отступом Знак"/>
    <w:basedOn w:val="a0"/>
    <w:link w:val="ac"/>
    <w:uiPriority w:val="99"/>
    <w:semiHidden/>
    <w:rPr>
      <w:rFonts w:ascii="Arial" w:hAnsi="Arial"/>
      <w:sz w:val="20"/>
      <w:szCs w:val="20"/>
    </w:rPr>
  </w:style>
  <w:style w:type="paragraph" w:styleId="33">
    <w:name w:val="Body Text Indent 3"/>
    <w:basedOn w:val="a"/>
    <w:link w:val="34"/>
    <w:uiPriority w:val="99"/>
    <w:rsid w:val="00E6206A"/>
    <w:pPr>
      <w:widowControl/>
      <w:spacing w:after="120"/>
      <w:ind w:left="283"/>
    </w:pPr>
    <w:rPr>
      <w:rFonts w:ascii="Times New Roman" w:hAnsi="Times New Roman"/>
      <w:sz w:val="16"/>
      <w:szCs w:val="16"/>
    </w:rPr>
  </w:style>
  <w:style w:type="character" w:customStyle="1" w:styleId="34">
    <w:name w:val="Основной текст с отступом 3 Знак"/>
    <w:basedOn w:val="a0"/>
    <w:link w:val="33"/>
    <w:uiPriority w:val="99"/>
    <w:semiHidden/>
    <w:rPr>
      <w:rFonts w:ascii="Arial" w:hAnsi="Arial"/>
      <w:sz w:val="16"/>
      <w:szCs w:val="16"/>
    </w:rPr>
  </w:style>
  <w:style w:type="paragraph" w:styleId="ae">
    <w:name w:val="Body Text"/>
    <w:basedOn w:val="a"/>
    <w:link w:val="af"/>
    <w:uiPriority w:val="99"/>
    <w:rsid w:val="00476701"/>
    <w:pPr>
      <w:widowControl/>
      <w:spacing w:after="120"/>
    </w:pPr>
    <w:rPr>
      <w:rFonts w:ascii="Times New Roman" w:hAnsi="Times New Roman"/>
      <w:sz w:val="24"/>
      <w:szCs w:val="24"/>
    </w:rPr>
  </w:style>
  <w:style w:type="character" w:customStyle="1" w:styleId="af">
    <w:name w:val="Основной текст Знак"/>
    <w:basedOn w:val="a0"/>
    <w:link w:val="ae"/>
    <w:uiPriority w:val="99"/>
    <w:semiHidden/>
    <w:rPr>
      <w:rFonts w:ascii="Arial" w:hAnsi="Arial"/>
      <w:sz w:val="20"/>
      <w:szCs w:val="20"/>
    </w:rPr>
  </w:style>
  <w:style w:type="paragraph" w:styleId="21">
    <w:name w:val="Body Text 2"/>
    <w:basedOn w:val="a"/>
    <w:link w:val="22"/>
    <w:uiPriority w:val="99"/>
    <w:rsid w:val="008A1CAB"/>
    <w:pPr>
      <w:overflowPunct w:val="0"/>
      <w:autoSpaceDE w:val="0"/>
      <w:autoSpaceDN w:val="0"/>
      <w:adjustRightInd w:val="0"/>
      <w:ind w:firstLine="300"/>
      <w:jc w:val="both"/>
      <w:textAlignment w:val="baseline"/>
    </w:pPr>
    <w:rPr>
      <w:rFonts w:ascii="Times New Roman" w:hAnsi="Times New Roman"/>
      <w:sz w:val="24"/>
    </w:rPr>
  </w:style>
  <w:style w:type="character" w:customStyle="1" w:styleId="22">
    <w:name w:val="Основной текст 2 Знак"/>
    <w:basedOn w:val="a0"/>
    <w:link w:val="21"/>
    <w:uiPriority w:val="99"/>
    <w:semiHidden/>
    <w:rPr>
      <w:rFonts w:ascii="Arial" w:hAnsi="Arial"/>
      <w:sz w:val="20"/>
      <w:szCs w:val="20"/>
    </w:rPr>
  </w:style>
  <w:style w:type="paragraph" w:styleId="23">
    <w:name w:val="Body Text Indent 2"/>
    <w:basedOn w:val="a"/>
    <w:link w:val="24"/>
    <w:uiPriority w:val="99"/>
    <w:rsid w:val="008A6AD5"/>
    <w:pPr>
      <w:spacing w:after="120" w:line="480" w:lineRule="auto"/>
      <w:ind w:left="283" w:firstLine="400"/>
      <w:jc w:val="both"/>
    </w:pPr>
    <w:rPr>
      <w:rFonts w:ascii="Times New Roman" w:hAnsi="Times New Roman"/>
    </w:rPr>
  </w:style>
  <w:style w:type="character" w:customStyle="1" w:styleId="24">
    <w:name w:val="Основной текст с отступом 2 Знак"/>
    <w:basedOn w:val="a0"/>
    <w:link w:val="23"/>
    <w:uiPriority w:val="99"/>
    <w:semiHidden/>
    <w:rPr>
      <w:rFonts w:ascii="Arial" w:hAnsi="Arial"/>
      <w:sz w:val="20"/>
      <w:szCs w:val="20"/>
    </w:rPr>
  </w:style>
  <w:style w:type="paragraph" w:styleId="af0">
    <w:name w:val="caption"/>
    <w:basedOn w:val="a"/>
    <w:next w:val="a"/>
    <w:uiPriority w:val="99"/>
    <w:qFormat/>
    <w:rsid w:val="008A6AD5"/>
    <w:pPr>
      <w:autoSpaceDE w:val="0"/>
      <w:autoSpaceDN w:val="0"/>
      <w:adjustRightInd w:val="0"/>
      <w:spacing w:line="360" w:lineRule="auto"/>
      <w:jc w:val="right"/>
    </w:pPr>
    <w:rPr>
      <w:rFonts w:ascii="Times New Roman" w:hAnsi="Times New Roman"/>
      <w:sz w:val="28"/>
      <w:szCs w:val="28"/>
    </w:rPr>
  </w:style>
  <w:style w:type="paragraph" w:styleId="af1">
    <w:name w:val="Normal (Web)"/>
    <w:basedOn w:val="a"/>
    <w:uiPriority w:val="99"/>
    <w:rsid w:val="002F5605"/>
    <w:pPr>
      <w:widowControl/>
      <w:spacing w:before="100" w:beforeAutospacing="1" w:after="100" w:afterAutospacing="1"/>
    </w:pPr>
    <w:rPr>
      <w:rFonts w:ascii="Times New Roman" w:hAnsi="Times New Roman"/>
      <w:color w:val="000000"/>
      <w:sz w:val="24"/>
      <w:szCs w:val="24"/>
    </w:rPr>
  </w:style>
  <w:style w:type="paragraph" w:customStyle="1" w:styleId="text">
    <w:name w:val="text"/>
    <w:basedOn w:val="a"/>
    <w:uiPriority w:val="99"/>
    <w:rsid w:val="002F5605"/>
    <w:pPr>
      <w:widowControl/>
      <w:spacing w:before="100" w:beforeAutospacing="1" w:after="100" w:afterAutospacing="1"/>
    </w:pPr>
    <w:rPr>
      <w:rFonts w:ascii="Times New Roman" w:hAnsi="Times New Roman"/>
      <w:color w:val="000000"/>
      <w:sz w:val="24"/>
      <w:szCs w:val="24"/>
    </w:rPr>
  </w:style>
  <w:style w:type="paragraph" w:styleId="af2">
    <w:name w:val="Balloon Text"/>
    <w:basedOn w:val="a"/>
    <w:link w:val="af3"/>
    <w:uiPriority w:val="99"/>
    <w:semiHidden/>
    <w:rsid w:val="00C743C0"/>
    <w:pPr>
      <w:widowControl/>
    </w:pPr>
    <w:rPr>
      <w:rFonts w:ascii="Tahoma" w:hAnsi="Tahoma" w:cs="Tahoma"/>
      <w:sz w:val="16"/>
      <w:szCs w:val="16"/>
    </w:rPr>
  </w:style>
  <w:style w:type="character" w:customStyle="1" w:styleId="af3">
    <w:name w:val="Текст выноски Знак"/>
    <w:basedOn w:val="a0"/>
    <w:link w:val="af2"/>
    <w:uiPriority w:val="99"/>
    <w:semiHidden/>
    <w:rPr>
      <w:rFonts w:ascii="Segoe UI" w:hAnsi="Segoe UI" w:cs="Segoe UI"/>
      <w:sz w:val="18"/>
      <w:szCs w:val="18"/>
    </w:rPr>
  </w:style>
  <w:style w:type="character" w:styleId="af4">
    <w:name w:val="Hyperlink"/>
    <w:basedOn w:val="a0"/>
    <w:uiPriority w:val="99"/>
    <w:rsid w:val="008A1CAB"/>
    <w:rPr>
      <w:rFonts w:cs="Times New Roman"/>
      <w:color w:val="0000FF"/>
      <w:u w:val="single"/>
    </w:rPr>
  </w:style>
  <w:style w:type="table" w:styleId="af5">
    <w:name w:val="Table Grid"/>
    <w:basedOn w:val="a1"/>
    <w:uiPriority w:val="99"/>
    <w:rsid w:val="008A1CA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8A1CAB"/>
    <w:pPr>
      <w:widowControl w:val="0"/>
      <w:autoSpaceDE w:val="0"/>
      <w:autoSpaceDN w:val="0"/>
      <w:adjustRightInd w:val="0"/>
      <w:spacing w:before="140" w:after="0" w:line="480" w:lineRule="auto"/>
      <w:ind w:left="1200" w:right="1000"/>
      <w:jc w:val="center"/>
    </w:pPr>
    <w:rPr>
      <w:b/>
      <w:bCs/>
      <w:sz w:val="32"/>
      <w:szCs w:val="32"/>
    </w:rPr>
  </w:style>
  <w:style w:type="paragraph" w:customStyle="1" w:styleId="FR2">
    <w:name w:val="FR2"/>
    <w:uiPriority w:val="99"/>
    <w:rsid w:val="008A1CAB"/>
    <w:pPr>
      <w:widowControl w:val="0"/>
      <w:autoSpaceDE w:val="0"/>
      <w:autoSpaceDN w:val="0"/>
      <w:adjustRightInd w:val="0"/>
      <w:spacing w:after="0" w:line="240" w:lineRule="auto"/>
      <w:ind w:left="3920"/>
    </w:pPr>
    <w:rPr>
      <w:b/>
      <w:bCs/>
      <w:noProof/>
      <w:sz w:val="20"/>
      <w:szCs w:val="20"/>
    </w:rPr>
  </w:style>
  <w:style w:type="character" w:customStyle="1" w:styleId="af6">
    <w:name w:val="чика Знак Знак Знак"/>
    <w:basedOn w:val="a0"/>
    <w:link w:val="af7"/>
    <w:uiPriority w:val="99"/>
    <w:locked/>
    <w:rsid w:val="008A1CAB"/>
    <w:rPr>
      <w:rFonts w:cs="Times New Roman"/>
      <w:sz w:val="24"/>
      <w:szCs w:val="24"/>
      <w:lang w:val="ru-RU" w:eastAsia="ru-RU" w:bidi="ar-SA"/>
    </w:rPr>
  </w:style>
  <w:style w:type="paragraph" w:customStyle="1" w:styleId="af7">
    <w:name w:val="чика Знак Знак"/>
    <w:basedOn w:val="a"/>
    <w:next w:val="a"/>
    <w:link w:val="af6"/>
    <w:uiPriority w:val="99"/>
    <w:rsid w:val="008A1CAB"/>
    <w:pPr>
      <w:snapToGrid w:val="0"/>
      <w:ind w:firstLine="284"/>
      <w:jc w:val="both"/>
    </w:pPr>
    <w:rPr>
      <w:rFonts w:ascii="Times New Roman" w:hAnsi="Times New Roman"/>
      <w:sz w:val="24"/>
      <w:szCs w:val="24"/>
    </w:rPr>
  </w:style>
  <w:style w:type="character" w:styleId="af8">
    <w:name w:val="FollowedHyperlink"/>
    <w:basedOn w:val="a0"/>
    <w:uiPriority w:val="99"/>
    <w:rsid w:val="008A1CAB"/>
    <w:rPr>
      <w:rFonts w:cs="Times New Roman"/>
      <w:color w:val="800080"/>
      <w:u w:val="single"/>
    </w:rPr>
  </w:style>
  <w:style w:type="paragraph" w:customStyle="1" w:styleId="af9">
    <w:name w:val="чика Знак"/>
    <w:basedOn w:val="a"/>
    <w:next w:val="a"/>
    <w:uiPriority w:val="99"/>
    <w:rsid w:val="008A1CAB"/>
    <w:pPr>
      <w:snapToGrid w:val="0"/>
      <w:ind w:firstLine="284"/>
      <w:jc w:val="both"/>
    </w:pPr>
    <w:rPr>
      <w:rFonts w:ascii="Times New Roman" w:hAnsi="Times New Roman"/>
      <w:sz w:val="24"/>
      <w:szCs w:val="24"/>
    </w:rPr>
  </w:style>
  <w:style w:type="paragraph" w:customStyle="1" w:styleId="FR3">
    <w:name w:val="FR3"/>
    <w:uiPriority w:val="99"/>
    <w:rsid w:val="00530AF8"/>
    <w:pPr>
      <w:widowControl w:val="0"/>
      <w:autoSpaceDE w:val="0"/>
      <w:autoSpaceDN w:val="0"/>
      <w:adjustRightInd w:val="0"/>
      <w:spacing w:before="120" w:after="0" w:line="240" w:lineRule="auto"/>
      <w:jc w:val="center"/>
    </w:pPr>
    <w:rPr>
      <w:sz w:val="28"/>
      <w:szCs w:val="28"/>
      <w:lang w:val="en-US"/>
    </w:rPr>
  </w:style>
  <w:style w:type="paragraph" w:customStyle="1" w:styleId="xl27">
    <w:name w:val="xl27"/>
    <w:basedOn w:val="a"/>
    <w:uiPriority w:val="99"/>
    <w:rsid w:val="00530AF8"/>
    <w:pPr>
      <w:widowControl/>
      <w:spacing w:before="100" w:beforeAutospacing="1" w:after="100" w:afterAutospacing="1"/>
      <w:jc w:val="center"/>
    </w:pPr>
    <w:rPr>
      <w:rFonts w:ascii="Times New Roman" w:hAnsi="Times New Roman"/>
      <w:sz w:val="24"/>
      <w:szCs w:val="24"/>
    </w:rPr>
  </w:style>
  <w:style w:type="paragraph" w:customStyle="1" w:styleId="afa">
    <w:name w:val="Мой"/>
    <w:basedOn w:val="a"/>
    <w:uiPriority w:val="99"/>
    <w:rsid w:val="00797B31"/>
    <w:pPr>
      <w:widowControl/>
      <w:spacing w:line="360" w:lineRule="auto"/>
      <w:ind w:firstLine="567"/>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31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8291</Words>
  <Characters>47263</Characters>
  <Application>Microsoft Office Word</Application>
  <DocSecurity>0</DocSecurity>
  <Lines>393</Lines>
  <Paragraphs>110</Paragraphs>
  <ScaleCrop>false</ScaleCrop>
  <Company>дом</Company>
  <LinksUpToDate>false</LinksUpToDate>
  <CharactersWithSpaces>55444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мир</dc:creator>
  <cp:keywords/>
  <dc:description/>
  <cp:lastModifiedBy>admin</cp:lastModifiedBy>
  <cp:revision>2</cp:revision>
  <cp:lastPrinted>2008-02-01T16:23:00Z</cp:lastPrinted>
  <dcterms:created xsi:type="dcterms:W3CDTF">2014-04-17T14:26:00Z</dcterms:created>
  <dcterms:modified xsi:type="dcterms:W3CDTF">2014-04-17T14:26:00Z</dcterms:modified>
</cp:coreProperties>
</file>