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211" w:rsidRDefault="00820211" w:rsidP="007465CD">
      <w:pPr>
        <w:contextualSpacing/>
        <w:rPr>
          <w:rFonts w:ascii="Times New Roman" w:hAnsi="Times New Roman"/>
          <w:sz w:val="28"/>
          <w:szCs w:val="28"/>
        </w:rPr>
      </w:pPr>
    </w:p>
    <w:p w:rsidR="00F91BD3" w:rsidRDefault="00F91BD3" w:rsidP="007465CD">
      <w:pPr>
        <w:contextualSpacing/>
        <w:rPr>
          <w:rFonts w:ascii="Times New Roman" w:hAnsi="Times New Roman"/>
          <w:sz w:val="28"/>
          <w:szCs w:val="28"/>
        </w:rPr>
      </w:pPr>
    </w:p>
    <w:p w:rsidR="00F91BD3" w:rsidRDefault="00F91BD3">
      <w:pPr>
        <w:rPr>
          <w:rFonts w:ascii="Times New Roman" w:hAnsi="Times New Roman"/>
          <w:sz w:val="28"/>
          <w:szCs w:val="28"/>
        </w:rPr>
      </w:pPr>
      <w:r>
        <w:rPr>
          <w:rFonts w:ascii="Times New Roman" w:hAnsi="Times New Roman"/>
          <w:sz w:val="28"/>
          <w:szCs w:val="28"/>
        </w:rPr>
        <w:br w:type="page"/>
      </w:r>
    </w:p>
    <w:p w:rsidR="00F91BD3" w:rsidRDefault="00F91BD3" w:rsidP="00622D8A">
      <w:pPr>
        <w:contextualSpacing/>
        <w:jc w:val="center"/>
        <w:rPr>
          <w:rFonts w:ascii="Times New Roman" w:hAnsi="Times New Roman"/>
          <w:sz w:val="28"/>
          <w:szCs w:val="28"/>
        </w:rPr>
      </w:pPr>
      <w:r>
        <w:rPr>
          <w:rFonts w:ascii="Times New Roman" w:hAnsi="Times New Roman"/>
          <w:sz w:val="28"/>
          <w:szCs w:val="28"/>
        </w:rPr>
        <w:t>Содержание</w:t>
      </w:r>
    </w:p>
    <w:p w:rsidR="00F91BD3" w:rsidRDefault="00F91BD3" w:rsidP="002563EC">
      <w:pPr>
        <w:tabs>
          <w:tab w:val="right" w:leader="dot" w:pos="9072"/>
        </w:tabs>
        <w:contextualSpacing/>
        <w:rPr>
          <w:rFonts w:ascii="Times New Roman" w:hAnsi="Times New Roman"/>
          <w:sz w:val="28"/>
          <w:szCs w:val="28"/>
        </w:rPr>
      </w:pPr>
      <w:r>
        <w:rPr>
          <w:rFonts w:ascii="Times New Roman" w:hAnsi="Times New Roman"/>
          <w:sz w:val="28"/>
          <w:szCs w:val="28"/>
        </w:rPr>
        <w:t>Введение</w:t>
      </w:r>
      <w:r>
        <w:rPr>
          <w:rFonts w:ascii="Times New Roman" w:hAnsi="Times New Roman"/>
          <w:sz w:val="28"/>
          <w:szCs w:val="28"/>
        </w:rPr>
        <w:tab/>
        <w:t>3</w:t>
      </w:r>
    </w:p>
    <w:p w:rsidR="00F91BD3" w:rsidRDefault="00F91BD3" w:rsidP="002563EC">
      <w:pPr>
        <w:tabs>
          <w:tab w:val="right" w:leader="dot" w:pos="9072"/>
        </w:tabs>
        <w:contextualSpacing/>
        <w:rPr>
          <w:rFonts w:ascii="Times New Roman" w:hAnsi="Times New Roman"/>
          <w:sz w:val="28"/>
          <w:szCs w:val="28"/>
        </w:rPr>
      </w:pPr>
      <w:r>
        <w:rPr>
          <w:rFonts w:ascii="Times New Roman" w:hAnsi="Times New Roman"/>
          <w:sz w:val="28"/>
          <w:szCs w:val="28"/>
        </w:rPr>
        <w:t>1.Теоритические основы анализа и оценки кредитного портфеля коммерческого банка</w:t>
      </w:r>
      <w:r>
        <w:rPr>
          <w:rFonts w:ascii="Times New Roman" w:hAnsi="Times New Roman"/>
          <w:sz w:val="28"/>
          <w:szCs w:val="28"/>
        </w:rPr>
        <w:tab/>
        <w:t>6</w:t>
      </w:r>
    </w:p>
    <w:p w:rsidR="00F91BD3" w:rsidRDefault="00F91BD3" w:rsidP="002563EC">
      <w:pPr>
        <w:tabs>
          <w:tab w:val="right" w:leader="dot" w:pos="9072"/>
        </w:tabs>
        <w:contextualSpacing/>
        <w:rPr>
          <w:rFonts w:ascii="Times New Roman" w:hAnsi="Times New Roman"/>
          <w:sz w:val="28"/>
          <w:szCs w:val="28"/>
        </w:rPr>
      </w:pPr>
      <w:r>
        <w:rPr>
          <w:rFonts w:ascii="Times New Roman" w:hAnsi="Times New Roman"/>
          <w:sz w:val="28"/>
          <w:szCs w:val="28"/>
        </w:rPr>
        <w:t>1.1.Сущность, понятие и виды  кредитного портфеля коммерческого банка</w:t>
      </w:r>
      <w:r>
        <w:rPr>
          <w:rFonts w:ascii="Times New Roman" w:hAnsi="Times New Roman"/>
          <w:sz w:val="28"/>
          <w:szCs w:val="28"/>
        </w:rPr>
        <w:tab/>
        <w:t>6</w:t>
      </w:r>
    </w:p>
    <w:p w:rsidR="00F91BD3" w:rsidRDefault="00F91BD3" w:rsidP="002563EC">
      <w:pPr>
        <w:tabs>
          <w:tab w:val="right" w:leader="dot" w:pos="9072"/>
        </w:tabs>
        <w:contextualSpacing/>
        <w:rPr>
          <w:rFonts w:ascii="Times New Roman" w:hAnsi="Times New Roman"/>
          <w:sz w:val="28"/>
          <w:szCs w:val="28"/>
        </w:rPr>
      </w:pPr>
      <w:r>
        <w:rPr>
          <w:rFonts w:ascii="Times New Roman" w:hAnsi="Times New Roman"/>
          <w:sz w:val="28"/>
          <w:szCs w:val="28"/>
        </w:rPr>
        <w:t>1.2.Понятие качества кредитного портфеля</w:t>
      </w:r>
      <w:r>
        <w:rPr>
          <w:rFonts w:ascii="Times New Roman" w:hAnsi="Times New Roman"/>
          <w:sz w:val="28"/>
          <w:szCs w:val="28"/>
        </w:rPr>
        <w:tab/>
        <w:t>20</w:t>
      </w:r>
    </w:p>
    <w:p w:rsidR="00F91BD3" w:rsidRDefault="00F91BD3" w:rsidP="002563EC">
      <w:pPr>
        <w:tabs>
          <w:tab w:val="right" w:leader="dot" w:pos="9072"/>
        </w:tabs>
        <w:contextualSpacing/>
        <w:rPr>
          <w:rFonts w:ascii="Times New Roman" w:hAnsi="Times New Roman"/>
          <w:sz w:val="28"/>
          <w:szCs w:val="28"/>
        </w:rPr>
      </w:pPr>
      <w:r>
        <w:rPr>
          <w:rFonts w:ascii="Times New Roman" w:hAnsi="Times New Roman"/>
          <w:sz w:val="28"/>
          <w:szCs w:val="28"/>
        </w:rPr>
        <w:t>1.3.Управление качеством кредитного портфеля</w:t>
      </w:r>
      <w:r>
        <w:rPr>
          <w:rFonts w:ascii="Times New Roman" w:hAnsi="Times New Roman"/>
          <w:sz w:val="28"/>
          <w:szCs w:val="28"/>
        </w:rPr>
        <w:tab/>
        <w:t>24</w:t>
      </w:r>
    </w:p>
    <w:p w:rsidR="00F91BD3" w:rsidRPr="00E066D4" w:rsidRDefault="00F91BD3" w:rsidP="002563EC">
      <w:pPr>
        <w:tabs>
          <w:tab w:val="right" w:leader="dot" w:pos="9072"/>
        </w:tabs>
        <w:contextualSpacing/>
        <w:rPr>
          <w:rStyle w:val="af"/>
          <w:rFonts w:ascii="Times New Roman" w:hAnsi="Times New Roman"/>
          <w:noProof/>
          <w:color w:val="auto"/>
          <w:sz w:val="28"/>
          <w:szCs w:val="28"/>
          <w:u w:val="none"/>
        </w:rPr>
      </w:pPr>
      <w:r w:rsidRPr="00E066D4">
        <w:rPr>
          <w:rFonts w:ascii="Times New Roman" w:hAnsi="Times New Roman"/>
          <w:bCs/>
          <w:sz w:val="28"/>
          <w:szCs w:val="28"/>
        </w:rPr>
        <w:t xml:space="preserve"> 2.</w:t>
      </w:r>
      <w:r w:rsidRPr="00E066D4">
        <w:rPr>
          <w:rFonts w:ascii="Times New Roman" w:hAnsi="Times New Roman"/>
          <w:noProof/>
          <w:sz w:val="28"/>
          <w:szCs w:val="28"/>
        </w:rPr>
        <w:t xml:space="preserve"> </w:t>
      </w:r>
      <w:r w:rsidRPr="00E066D4">
        <w:rPr>
          <w:rStyle w:val="af"/>
          <w:rFonts w:ascii="Times New Roman" w:hAnsi="Times New Roman"/>
          <w:noProof/>
          <w:color w:val="auto"/>
          <w:sz w:val="28"/>
          <w:szCs w:val="28"/>
          <w:u w:val="none"/>
        </w:rPr>
        <w:t>Анализ кредитного портфеля коммерческого банка на примере ОАО Сбербанк России</w:t>
      </w:r>
      <w:r>
        <w:rPr>
          <w:rStyle w:val="af"/>
          <w:rFonts w:ascii="Times New Roman" w:hAnsi="Times New Roman"/>
          <w:noProof/>
          <w:color w:val="auto"/>
          <w:sz w:val="28"/>
          <w:szCs w:val="28"/>
          <w:u w:val="none"/>
        </w:rPr>
        <w:tab/>
        <w:t>33</w:t>
      </w:r>
    </w:p>
    <w:p w:rsidR="00F91BD3" w:rsidRPr="00E066D4" w:rsidRDefault="00F91BD3" w:rsidP="002563EC">
      <w:pPr>
        <w:tabs>
          <w:tab w:val="right" w:leader="dot" w:pos="9072"/>
        </w:tabs>
        <w:contextualSpacing/>
        <w:rPr>
          <w:rFonts w:ascii="Times New Roman" w:hAnsi="Times New Roman"/>
          <w:bCs/>
          <w:sz w:val="28"/>
          <w:szCs w:val="28"/>
        </w:rPr>
      </w:pPr>
      <w:r w:rsidRPr="00E066D4">
        <w:rPr>
          <w:rFonts w:ascii="Times New Roman" w:hAnsi="Times New Roman"/>
          <w:bCs/>
          <w:sz w:val="28"/>
          <w:szCs w:val="28"/>
        </w:rPr>
        <w:t>2.1 Характеристика кредитной деятельности Сбербанка России</w:t>
      </w:r>
      <w:r>
        <w:rPr>
          <w:rFonts w:ascii="Times New Roman" w:hAnsi="Times New Roman"/>
          <w:bCs/>
          <w:sz w:val="28"/>
          <w:szCs w:val="28"/>
        </w:rPr>
        <w:tab/>
        <w:t>33</w:t>
      </w:r>
    </w:p>
    <w:p w:rsidR="00F91BD3" w:rsidRPr="00E066D4" w:rsidRDefault="00F91BD3" w:rsidP="002563EC">
      <w:pPr>
        <w:tabs>
          <w:tab w:val="right" w:leader="dot" w:pos="9072"/>
        </w:tabs>
        <w:contextualSpacing/>
        <w:rPr>
          <w:rStyle w:val="af"/>
          <w:rFonts w:ascii="Times New Roman" w:hAnsi="Times New Roman"/>
          <w:iCs/>
          <w:noProof/>
          <w:color w:val="auto"/>
          <w:sz w:val="28"/>
          <w:szCs w:val="28"/>
          <w:u w:val="none"/>
        </w:rPr>
      </w:pPr>
      <w:r w:rsidRPr="00E066D4">
        <w:rPr>
          <w:rStyle w:val="af"/>
          <w:rFonts w:ascii="Times New Roman" w:hAnsi="Times New Roman"/>
          <w:iCs/>
          <w:noProof/>
          <w:color w:val="auto"/>
          <w:sz w:val="28"/>
          <w:szCs w:val="28"/>
          <w:u w:val="none"/>
        </w:rPr>
        <w:t>2.2 Анализ кредитного портфеля ОАО Сбербанк России</w:t>
      </w:r>
      <w:r>
        <w:rPr>
          <w:rStyle w:val="af"/>
          <w:rFonts w:ascii="Times New Roman" w:hAnsi="Times New Roman"/>
          <w:iCs/>
          <w:noProof/>
          <w:color w:val="auto"/>
          <w:sz w:val="28"/>
          <w:szCs w:val="28"/>
          <w:u w:val="none"/>
        </w:rPr>
        <w:tab/>
        <w:t>37</w:t>
      </w:r>
    </w:p>
    <w:p w:rsidR="00F91BD3" w:rsidRDefault="00F91BD3" w:rsidP="002563EC">
      <w:pPr>
        <w:tabs>
          <w:tab w:val="right" w:leader="dot" w:pos="9072"/>
        </w:tabs>
        <w:contextualSpacing/>
        <w:rPr>
          <w:rFonts w:ascii="Times New Roman" w:hAnsi="Times New Roman"/>
          <w:bCs/>
          <w:color w:val="000000"/>
          <w:sz w:val="28"/>
          <w:szCs w:val="28"/>
        </w:rPr>
      </w:pPr>
      <w:r w:rsidRPr="00E066D4">
        <w:rPr>
          <w:rFonts w:ascii="Times New Roman" w:hAnsi="Times New Roman"/>
          <w:bCs/>
          <w:color w:val="000000"/>
          <w:sz w:val="28"/>
          <w:szCs w:val="28"/>
        </w:rPr>
        <w:t>2.3. Проблемы управления качеством кредитного портфеля в банковском секторе экономики России и способы их решения</w:t>
      </w:r>
      <w:r>
        <w:rPr>
          <w:rFonts w:ascii="Times New Roman" w:hAnsi="Times New Roman"/>
          <w:bCs/>
          <w:color w:val="000000"/>
          <w:sz w:val="28"/>
          <w:szCs w:val="28"/>
        </w:rPr>
        <w:tab/>
        <w:t>51</w:t>
      </w:r>
    </w:p>
    <w:p w:rsidR="00F91BD3" w:rsidRDefault="00F91BD3" w:rsidP="002563EC">
      <w:pPr>
        <w:tabs>
          <w:tab w:val="right" w:leader="dot" w:pos="9072"/>
        </w:tabs>
        <w:contextualSpacing/>
        <w:rPr>
          <w:rFonts w:ascii="Times New Roman" w:hAnsi="Times New Roman"/>
          <w:bCs/>
          <w:color w:val="000000"/>
          <w:sz w:val="28"/>
          <w:szCs w:val="28"/>
        </w:rPr>
      </w:pPr>
      <w:r>
        <w:rPr>
          <w:rFonts w:ascii="Times New Roman" w:hAnsi="Times New Roman"/>
          <w:bCs/>
          <w:color w:val="000000"/>
          <w:sz w:val="28"/>
          <w:szCs w:val="28"/>
        </w:rPr>
        <w:t>Заключение</w:t>
      </w:r>
      <w:r>
        <w:rPr>
          <w:rFonts w:ascii="Times New Roman" w:hAnsi="Times New Roman"/>
          <w:bCs/>
          <w:color w:val="000000"/>
          <w:sz w:val="28"/>
          <w:szCs w:val="28"/>
        </w:rPr>
        <w:tab/>
        <w:t>56</w:t>
      </w:r>
    </w:p>
    <w:p w:rsidR="00F91BD3" w:rsidRPr="00E066D4" w:rsidRDefault="00F91BD3" w:rsidP="002563EC">
      <w:pPr>
        <w:tabs>
          <w:tab w:val="right" w:leader="dot" w:pos="9072"/>
        </w:tabs>
        <w:contextualSpacing/>
        <w:rPr>
          <w:rFonts w:ascii="Times New Roman" w:hAnsi="Times New Roman"/>
          <w:sz w:val="28"/>
          <w:szCs w:val="28"/>
        </w:rPr>
      </w:pPr>
      <w:r>
        <w:rPr>
          <w:rFonts w:ascii="Times New Roman" w:hAnsi="Times New Roman"/>
          <w:bCs/>
          <w:color w:val="000000"/>
          <w:sz w:val="28"/>
          <w:szCs w:val="28"/>
        </w:rPr>
        <w:t>Список литературы</w:t>
      </w:r>
      <w:r>
        <w:rPr>
          <w:rFonts w:ascii="Times New Roman" w:hAnsi="Times New Roman"/>
          <w:bCs/>
          <w:color w:val="000000"/>
          <w:sz w:val="28"/>
          <w:szCs w:val="28"/>
        </w:rPr>
        <w:tab/>
        <w:t>58</w:t>
      </w:r>
    </w:p>
    <w:p w:rsidR="00F91BD3" w:rsidRPr="00E066D4" w:rsidRDefault="00F91BD3" w:rsidP="00E066D4">
      <w:pPr>
        <w:rPr>
          <w:lang w:eastAsia="ru-RU"/>
        </w:rPr>
      </w:pPr>
    </w:p>
    <w:p w:rsidR="00F91BD3" w:rsidRPr="00E066D4" w:rsidRDefault="00F91BD3" w:rsidP="00E066D4">
      <w:pPr>
        <w:rPr>
          <w:lang w:eastAsia="ru-RU"/>
        </w:rPr>
      </w:pPr>
    </w:p>
    <w:p w:rsidR="00F91BD3" w:rsidRDefault="00F91BD3" w:rsidP="007465CD">
      <w:pPr>
        <w:contextualSpacing/>
        <w:rPr>
          <w:rFonts w:ascii="Times New Roman" w:hAnsi="Times New Roman"/>
          <w:sz w:val="28"/>
          <w:szCs w:val="28"/>
        </w:rPr>
      </w:pPr>
    </w:p>
    <w:p w:rsidR="00F91BD3" w:rsidRDefault="00F91BD3" w:rsidP="007465CD">
      <w:pPr>
        <w:contextualSpacing/>
        <w:rPr>
          <w:rFonts w:ascii="Times New Roman" w:hAnsi="Times New Roman"/>
          <w:sz w:val="28"/>
          <w:szCs w:val="28"/>
        </w:rPr>
      </w:pPr>
    </w:p>
    <w:p w:rsidR="00F91BD3" w:rsidRDefault="00F91BD3" w:rsidP="007465CD">
      <w:pPr>
        <w:contextualSpacing/>
        <w:rPr>
          <w:rFonts w:ascii="Times New Roman" w:hAnsi="Times New Roman"/>
          <w:sz w:val="28"/>
          <w:szCs w:val="28"/>
        </w:rPr>
      </w:pPr>
    </w:p>
    <w:p w:rsidR="00F91BD3" w:rsidRDefault="00F91BD3" w:rsidP="007465CD">
      <w:pPr>
        <w:contextualSpacing/>
        <w:rPr>
          <w:rFonts w:ascii="Times New Roman" w:hAnsi="Times New Roman"/>
          <w:sz w:val="28"/>
          <w:szCs w:val="28"/>
        </w:rPr>
      </w:pPr>
    </w:p>
    <w:p w:rsidR="00F91BD3" w:rsidRDefault="00F91BD3" w:rsidP="007465CD">
      <w:pPr>
        <w:contextualSpacing/>
        <w:rPr>
          <w:rFonts w:ascii="Times New Roman" w:hAnsi="Times New Roman"/>
          <w:sz w:val="28"/>
          <w:szCs w:val="28"/>
        </w:rPr>
      </w:pPr>
    </w:p>
    <w:p w:rsidR="00F91BD3" w:rsidRDefault="00F91BD3" w:rsidP="007465CD">
      <w:pPr>
        <w:contextualSpacing/>
        <w:rPr>
          <w:rFonts w:ascii="Times New Roman" w:hAnsi="Times New Roman"/>
          <w:sz w:val="28"/>
          <w:szCs w:val="28"/>
        </w:rPr>
      </w:pPr>
    </w:p>
    <w:p w:rsidR="00F91BD3" w:rsidRDefault="00F91BD3" w:rsidP="007465CD">
      <w:pPr>
        <w:contextualSpacing/>
        <w:rPr>
          <w:rFonts w:ascii="Times New Roman" w:hAnsi="Times New Roman"/>
          <w:sz w:val="28"/>
          <w:szCs w:val="28"/>
        </w:rPr>
      </w:pPr>
    </w:p>
    <w:p w:rsidR="00F91BD3" w:rsidRDefault="00F91BD3" w:rsidP="007465CD">
      <w:pPr>
        <w:contextualSpacing/>
        <w:rPr>
          <w:rFonts w:ascii="Times New Roman" w:hAnsi="Times New Roman"/>
          <w:sz w:val="28"/>
          <w:szCs w:val="28"/>
        </w:rPr>
      </w:pPr>
    </w:p>
    <w:p w:rsidR="00F91BD3" w:rsidRDefault="00F91BD3" w:rsidP="007465CD">
      <w:pPr>
        <w:contextualSpacing/>
        <w:rPr>
          <w:rFonts w:ascii="Times New Roman" w:hAnsi="Times New Roman"/>
          <w:sz w:val="28"/>
          <w:szCs w:val="28"/>
        </w:rPr>
      </w:pPr>
    </w:p>
    <w:p w:rsidR="00F91BD3" w:rsidRDefault="00F91BD3" w:rsidP="007465CD">
      <w:pPr>
        <w:contextualSpacing/>
        <w:rPr>
          <w:rFonts w:ascii="Times New Roman" w:hAnsi="Times New Roman"/>
          <w:sz w:val="28"/>
          <w:szCs w:val="28"/>
        </w:rPr>
      </w:pPr>
    </w:p>
    <w:p w:rsidR="00F91BD3" w:rsidRDefault="00F91BD3" w:rsidP="00262296">
      <w:pPr>
        <w:pStyle w:val="af0"/>
        <w:widowControl/>
        <w:suppressAutoHyphens/>
        <w:jc w:val="center"/>
      </w:pPr>
      <w:r>
        <w:t>Введение</w:t>
      </w:r>
    </w:p>
    <w:p w:rsidR="00F91BD3" w:rsidRDefault="00F91BD3" w:rsidP="00262296">
      <w:pPr>
        <w:pStyle w:val="af0"/>
        <w:widowControl/>
        <w:suppressAutoHyphens/>
      </w:pPr>
      <w:r w:rsidRPr="00DE0ED1">
        <w:t>В современных условиях развития деятельность кредитных организаций в первую очередь направлена на достижение конкурентных преимуществ; укрепление своих позиций на финансовом рынке; обеспечение роста стоимости банковского бизнеса и доходности проводимых операций.</w:t>
      </w:r>
    </w:p>
    <w:p w:rsidR="00F91BD3" w:rsidRPr="00DE0ED1" w:rsidRDefault="00F91BD3" w:rsidP="00262296">
      <w:pPr>
        <w:pStyle w:val="af0"/>
        <w:widowControl/>
        <w:suppressAutoHyphens/>
      </w:pPr>
      <w:r w:rsidRPr="00DE0ED1">
        <w:t>Основными путями достижения кредитными организациями таких целей являются: разработка собственной ниши в банковском бизнесе; наращивание объемов операций; освоение новых рынков и расширение сфер ведения бизнеса; снижение затрат; оптимизация доходов и расходов.</w:t>
      </w:r>
    </w:p>
    <w:p w:rsidR="00F91BD3" w:rsidRDefault="00F91BD3" w:rsidP="00262296">
      <w:pPr>
        <w:pStyle w:val="af0"/>
        <w:widowControl/>
        <w:suppressAutoHyphens/>
      </w:pPr>
      <w:r w:rsidRPr="00DE0ED1">
        <w:t xml:space="preserve">Реализация банком выбранной стратегии развития всегда сопряжена с многочисленными рисками, поскольку банк в силу своей деятельности является связующим звеном в финансовой системе страны. При этом одним из условий обеспечения стабильности банковской системы является эффективный банковский надзор и высокий уровень культуры ведения бизнеса коммерческих банков. </w:t>
      </w:r>
    </w:p>
    <w:p w:rsidR="00F91BD3" w:rsidRDefault="00F91BD3" w:rsidP="00262296">
      <w:pPr>
        <w:pStyle w:val="af0"/>
        <w:widowControl/>
        <w:suppressAutoHyphens/>
      </w:pPr>
      <w:r w:rsidRPr="00DE0ED1">
        <w:t>В настоящее время, в рамках создания банками систем управления рисками, особую актуальность приобрела проблема адекватной оценки кредитного риска – риска невыполнения клиентом/контрагентом банка своих кредитных обязательств перед ним. Приоритетным направлением в системе оценки банковских рисков и, в частности, кредитного риска является проверка качества кредитного портфеля банка и кредитной политики, которые, в свою очередь, отражают уровень и качество руководства банком.</w:t>
      </w:r>
    </w:p>
    <w:p w:rsidR="00F91BD3" w:rsidRDefault="00F91BD3" w:rsidP="00262296">
      <w:pPr>
        <w:pStyle w:val="af0"/>
        <w:widowControl/>
        <w:suppressAutoHyphens/>
      </w:pPr>
      <w:r w:rsidRPr="00DE0ED1">
        <w:t>Необходимость проведения банками анализа качества кредитного портфеля и контроля за ним обусловлена, главным образом, смещением банковских приоритетов в сторону качественного анализа выдаваемых кредитов и развития систем управления рисками.</w:t>
      </w:r>
    </w:p>
    <w:p w:rsidR="00F91BD3" w:rsidRDefault="00F91BD3" w:rsidP="00262296">
      <w:pPr>
        <w:pStyle w:val="af0"/>
        <w:widowControl/>
        <w:suppressAutoHyphens/>
      </w:pPr>
      <w:r w:rsidRPr="00DE0ED1">
        <w:t>Кредитные операции коммерческих банков являются важнейшим и наиболее динамично развивающимся видом банковской деятельности, в силу их наибольшей доходности по сравнению с другими видами активных операций.</w:t>
      </w:r>
    </w:p>
    <w:p w:rsidR="00F91BD3" w:rsidRDefault="00F91BD3" w:rsidP="00262296">
      <w:pPr>
        <w:pStyle w:val="af0"/>
        <w:widowControl/>
        <w:suppressAutoHyphens/>
      </w:pPr>
      <w:r w:rsidRPr="00DE0ED1">
        <w:t>Вместе с тем, заметен рост интереса кредитных организаций к такому направлению деятельности, как потребительское кредитование, что в свою очередь обусловлено увеличением доли рынка потребительских товаров, автомобилей и недвижимости (на что оказывает влияние рост реальных доходов населения); опережением темпов роста остатков на счетах физических лиц по сравнению с темпами роста остатков на счетах юридических лиц; высокой доходностью операций масштабного кредитования физических лиц.</w:t>
      </w:r>
    </w:p>
    <w:p w:rsidR="00F91BD3" w:rsidRDefault="00F91BD3" w:rsidP="00262296">
      <w:pPr>
        <w:pStyle w:val="af0"/>
        <w:widowControl/>
        <w:suppressAutoHyphens/>
      </w:pPr>
      <w:r w:rsidRPr="00DE0ED1">
        <w:t>Однако, интенсивное развитие кредитования сопровождается высокой рискованностью таких операций. Данный факт неблагоприятным образом отражается на качестве кредитного портфеля банков. Негативное влияние на качество кредитов оказывает и доля пролонгированных ссуд, величина которой в кредитном портфеле срочных ссуд различных банков относительно велика – от 30% до 50%.</w:t>
      </w:r>
    </w:p>
    <w:p w:rsidR="00F91BD3" w:rsidRPr="00DE0ED1" w:rsidRDefault="00F91BD3" w:rsidP="00262296">
      <w:pPr>
        <w:pStyle w:val="af0"/>
        <w:widowControl/>
        <w:suppressAutoHyphens/>
      </w:pPr>
      <w:r w:rsidRPr="00DE0ED1">
        <w:t>Целью данной работы является раскрытие теоретических основ</w:t>
      </w:r>
      <w:r>
        <w:t xml:space="preserve"> анализа и оценки кредитного портфеля и </w:t>
      </w:r>
      <w:r w:rsidRPr="00DE0ED1">
        <w:t xml:space="preserve"> управления качеством кредитного портфеля, рассмотрение характера современной практики управления качеством кредитного портфеля и формулирование основных направлений по ее совершенствованию.</w:t>
      </w:r>
    </w:p>
    <w:p w:rsidR="00F91BD3" w:rsidRPr="00DE0ED1" w:rsidRDefault="00F91BD3" w:rsidP="00262296">
      <w:pPr>
        <w:pStyle w:val="af0"/>
        <w:widowControl/>
        <w:suppressAutoHyphens/>
      </w:pPr>
      <w:r w:rsidRPr="00DE0ED1">
        <w:t>В этих целях задачами работы являлись:</w:t>
      </w:r>
    </w:p>
    <w:p w:rsidR="00F91BD3" w:rsidRPr="00DE0ED1" w:rsidRDefault="00F91BD3" w:rsidP="00262296">
      <w:pPr>
        <w:pStyle w:val="af0"/>
        <w:widowControl/>
        <w:numPr>
          <w:ilvl w:val="0"/>
          <w:numId w:val="8"/>
        </w:numPr>
        <w:suppressAutoHyphens/>
        <w:ind w:left="0" w:firstLine="709"/>
      </w:pPr>
      <w:r w:rsidRPr="00DE0ED1">
        <w:t xml:space="preserve">определение сущности понятий </w:t>
      </w:r>
      <w:r>
        <w:t>"</w:t>
      </w:r>
      <w:r w:rsidRPr="00DE0ED1">
        <w:t>кредитный портфель</w:t>
      </w:r>
      <w:r>
        <w:t>"</w:t>
      </w:r>
      <w:r w:rsidRPr="00DE0ED1">
        <w:t xml:space="preserve"> и </w:t>
      </w:r>
      <w:r>
        <w:t>"</w:t>
      </w:r>
      <w:r w:rsidRPr="00DE0ED1">
        <w:t>качество кредитного портфеля</w:t>
      </w:r>
      <w:r>
        <w:t>"</w:t>
      </w:r>
      <w:r w:rsidRPr="00DE0ED1">
        <w:t>;</w:t>
      </w:r>
    </w:p>
    <w:p w:rsidR="00F91BD3" w:rsidRPr="00DE0ED1" w:rsidRDefault="00F91BD3" w:rsidP="00262296">
      <w:pPr>
        <w:pStyle w:val="af0"/>
        <w:widowControl/>
        <w:numPr>
          <w:ilvl w:val="0"/>
          <w:numId w:val="8"/>
        </w:numPr>
        <w:suppressAutoHyphens/>
        <w:ind w:left="0" w:firstLine="709"/>
      </w:pPr>
      <w:r w:rsidRPr="00DE0ED1">
        <w:t>обоснование критериев и показателей оценки качества кредитного портфеля;</w:t>
      </w:r>
    </w:p>
    <w:p w:rsidR="00F91BD3" w:rsidRPr="00DE0ED1" w:rsidRDefault="00F91BD3" w:rsidP="00262296">
      <w:pPr>
        <w:pStyle w:val="af0"/>
        <w:widowControl/>
        <w:numPr>
          <w:ilvl w:val="0"/>
          <w:numId w:val="8"/>
        </w:numPr>
        <w:suppressAutoHyphens/>
        <w:ind w:left="0" w:firstLine="709"/>
      </w:pPr>
      <w:r w:rsidRPr="00DE0ED1">
        <w:t>рассмотрение управления качеством кредитным портфелем как целостной системы;</w:t>
      </w:r>
    </w:p>
    <w:p w:rsidR="00F91BD3" w:rsidRDefault="00F91BD3" w:rsidP="00262296">
      <w:pPr>
        <w:pStyle w:val="af0"/>
        <w:widowControl/>
        <w:numPr>
          <w:ilvl w:val="0"/>
          <w:numId w:val="8"/>
        </w:numPr>
        <w:suppressAutoHyphens/>
        <w:ind w:left="0" w:firstLine="709"/>
      </w:pPr>
      <w:r w:rsidRPr="00DE0ED1">
        <w:t xml:space="preserve">определение направлений по решению проблем в сфере управления качеством кредитных вложений. </w:t>
      </w:r>
    </w:p>
    <w:p w:rsidR="00F91BD3" w:rsidRDefault="00F91BD3" w:rsidP="00262296">
      <w:pPr>
        <w:pStyle w:val="af0"/>
        <w:widowControl/>
        <w:suppressAutoHyphens/>
      </w:pPr>
      <w:r w:rsidRPr="00DE0ED1">
        <w:t xml:space="preserve">В работе использованы законодательные и нормативные акты Российской Федерации, определяющие нормы деятельности кредитных организаций и Банка России; материалы Базельского соглашения 2004 года по банковскому надзору и комментарии к ним; международные стандарты финансовой отчетности; материалы научных семинаров и конференций по изучаемому вопросу; сведения, опубликованные в периодической печати, а также информация корпоративного сайта </w:t>
      </w:r>
      <w:r>
        <w:t>ОАО Сбербанк России</w:t>
      </w:r>
      <w:r w:rsidRPr="00DE0ED1">
        <w:t xml:space="preserve"> в сети Интернет.</w:t>
      </w:r>
    </w:p>
    <w:p w:rsidR="00F91BD3" w:rsidRDefault="00F91BD3">
      <w:pPr>
        <w:rPr>
          <w:rFonts w:ascii="Times New Roman" w:hAnsi="Times New Roman"/>
          <w:sz w:val="28"/>
          <w:szCs w:val="28"/>
        </w:rPr>
      </w:pPr>
    </w:p>
    <w:p w:rsidR="00F91BD3" w:rsidRDefault="00F91BD3">
      <w:pPr>
        <w:rPr>
          <w:rFonts w:ascii="Times New Roman" w:hAnsi="Times New Roman"/>
          <w:sz w:val="28"/>
          <w:szCs w:val="28"/>
        </w:rPr>
      </w:pPr>
    </w:p>
    <w:p w:rsidR="00F91BD3" w:rsidRDefault="00F91BD3">
      <w:pPr>
        <w:rPr>
          <w:rFonts w:ascii="Times New Roman" w:hAnsi="Times New Roman"/>
          <w:sz w:val="28"/>
          <w:szCs w:val="28"/>
        </w:rPr>
      </w:pPr>
    </w:p>
    <w:p w:rsidR="00F91BD3" w:rsidRDefault="00F91BD3">
      <w:pPr>
        <w:rPr>
          <w:rFonts w:ascii="Times New Roman" w:hAnsi="Times New Roman"/>
          <w:sz w:val="28"/>
          <w:szCs w:val="28"/>
        </w:rPr>
      </w:pPr>
    </w:p>
    <w:p w:rsidR="00F91BD3" w:rsidRDefault="00F91BD3">
      <w:pPr>
        <w:rPr>
          <w:rFonts w:ascii="Times New Roman" w:hAnsi="Times New Roman"/>
          <w:sz w:val="28"/>
          <w:szCs w:val="28"/>
        </w:rPr>
      </w:pPr>
      <w:r>
        <w:rPr>
          <w:rFonts w:ascii="Times New Roman" w:hAnsi="Times New Roman"/>
          <w:sz w:val="28"/>
          <w:szCs w:val="28"/>
        </w:rPr>
        <w:br w:type="page"/>
      </w:r>
    </w:p>
    <w:p w:rsidR="00F91BD3" w:rsidRDefault="00F91BD3" w:rsidP="007465CD">
      <w:pPr>
        <w:contextualSpacing/>
        <w:rPr>
          <w:rFonts w:ascii="Times New Roman" w:hAnsi="Times New Roman"/>
          <w:sz w:val="28"/>
          <w:szCs w:val="28"/>
        </w:rPr>
      </w:pPr>
      <w:r>
        <w:rPr>
          <w:rFonts w:ascii="Times New Roman" w:hAnsi="Times New Roman"/>
          <w:sz w:val="28"/>
          <w:szCs w:val="28"/>
        </w:rPr>
        <w:t>1.Теоритические основы анализа и оценки кредитного портфеля коммерческого банка</w:t>
      </w:r>
    </w:p>
    <w:p w:rsidR="00F91BD3" w:rsidRDefault="00F91BD3" w:rsidP="007465CD">
      <w:pPr>
        <w:contextualSpacing/>
        <w:rPr>
          <w:rFonts w:ascii="Times New Roman" w:hAnsi="Times New Roman"/>
          <w:sz w:val="28"/>
          <w:szCs w:val="28"/>
        </w:rPr>
      </w:pPr>
      <w:r>
        <w:rPr>
          <w:rFonts w:ascii="Times New Roman" w:hAnsi="Times New Roman"/>
          <w:sz w:val="28"/>
          <w:szCs w:val="28"/>
        </w:rPr>
        <w:t>1.1.Сущность, понятие  и виды кредитного портфеля коммерческого банка</w:t>
      </w:r>
    </w:p>
    <w:p w:rsidR="00F91BD3" w:rsidRPr="00DB382D" w:rsidRDefault="00F91BD3" w:rsidP="00794EFA">
      <w:pPr>
        <w:autoSpaceDE w:val="0"/>
        <w:autoSpaceDN w:val="0"/>
        <w:adjustRightInd w:val="0"/>
        <w:spacing w:before="0" w:beforeAutospacing="0" w:after="0" w:afterAutospacing="0"/>
        <w:rPr>
          <w:rFonts w:ascii="Times New Roman" w:hAnsi="Times New Roman"/>
          <w:sz w:val="28"/>
          <w:szCs w:val="28"/>
        </w:rPr>
      </w:pPr>
      <w:r w:rsidRPr="00DB382D">
        <w:rPr>
          <w:rFonts w:ascii="Times New Roman" w:hAnsi="Times New Roman"/>
          <w:sz w:val="28"/>
          <w:szCs w:val="28"/>
        </w:rPr>
        <w:t>Коммерческие банки являются центральными звеньями в системе рыночных отношений, а</w:t>
      </w:r>
      <w:r>
        <w:rPr>
          <w:rFonts w:ascii="Times New Roman" w:hAnsi="Times New Roman"/>
          <w:sz w:val="28"/>
          <w:szCs w:val="28"/>
        </w:rPr>
        <w:t xml:space="preserve"> </w:t>
      </w:r>
      <w:r w:rsidRPr="00DB382D">
        <w:rPr>
          <w:rFonts w:ascii="Times New Roman" w:hAnsi="Times New Roman"/>
          <w:sz w:val="28"/>
          <w:szCs w:val="28"/>
        </w:rPr>
        <w:t>планомерное развитие их деятельности – необходимое условие реального функционирования рыночной</w:t>
      </w:r>
      <w:r>
        <w:rPr>
          <w:rFonts w:ascii="Times New Roman" w:hAnsi="Times New Roman"/>
          <w:sz w:val="28"/>
          <w:szCs w:val="28"/>
        </w:rPr>
        <w:t xml:space="preserve"> </w:t>
      </w:r>
      <w:r w:rsidRPr="00DB382D">
        <w:rPr>
          <w:rFonts w:ascii="Times New Roman" w:hAnsi="Times New Roman"/>
          <w:sz w:val="28"/>
          <w:szCs w:val="28"/>
        </w:rPr>
        <w:t>экономики.</w:t>
      </w:r>
      <w:r>
        <w:rPr>
          <w:rFonts w:ascii="Times New Roman" w:hAnsi="Times New Roman"/>
          <w:sz w:val="28"/>
          <w:szCs w:val="28"/>
        </w:rPr>
        <w:t xml:space="preserve"> </w:t>
      </w:r>
      <w:r w:rsidRPr="00DB382D">
        <w:rPr>
          <w:rFonts w:ascii="Times New Roman" w:hAnsi="Times New Roman"/>
          <w:sz w:val="28"/>
          <w:szCs w:val="28"/>
        </w:rPr>
        <w:t>Кредитные операции коммерческих банков являются одним из важнейших видов банковской</w:t>
      </w:r>
      <w:r>
        <w:rPr>
          <w:rFonts w:ascii="Times New Roman" w:hAnsi="Times New Roman"/>
          <w:sz w:val="28"/>
          <w:szCs w:val="28"/>
        </w:rPr>
        <w:t xml:space="preserve"> </w:t>
      </w:r>
      <w:r w:rsidRPr="00DB382D">
        <w:rPr>
          <w:rFonts w:ascii="Times New Roman" w:hAnsi="Times New Roman"/>
          <w:sz w:val="28"/>
          <w:szCs w:val="28"/>
        </w:rPr>
        <w:t>деятельности. На финансовом рынке кредитование сохраняет позицию наиболее доходной статьи активов</w:t>
      </w:r>
      <w:r>
        <w:rPr>
          <w:rFonts w:ascii="Times New Roman" w:hAnsi="Times New Roman"/>
          <w:sz w:val="28"/>
          <w:szCs w:val="28"/>
        </w:rPr>
        <w:t xml:space="preserve"> </w:t>
      </w:r>
      <w:r w:rsidRPr="00DB382D">
        <w:rPr>
          <w:rFonts w:ascii="Times New Roman" w:hAnsi="Times New Roman"/>
          <w:sz w:val="28"/>
          <w:szCs w:val="28"/>
        </w:rPr>
        <w:t>кредитных организаций, хотя и наиболее рискованной. В связи с этим вопросы развития и совершенствования</w:t>
      </w:r>
      <w:r>
        <w:rPr>
          <w:rFonts w:ascii="Times New Roman" w:hAnsi="Times New Roman"/>
          <w:sz w:val="28"/>
          <w:szCs w:val="28"/>
        </w:rPr>
        <w:t xml:space="preserve"> </w:t>
      </w:r>
      <w:r w:rsidRPr="00DB382D">
        <w:rPr>
          <w:rFonts w:ascii="Times New Roman" w:hAnsi="Times New Roman"/>
          <w:sz w:val="28"/>
          <w:szCs w:val="28"/>
        </w:rPr>
        <w:t>системы управления кредитным портфелем в целях минимизации его рисков, приобрели особую актуальность и</w:t>
      </w:r>
      <w:r>
        <w:rPr>
          <w:rFonts w:ascii="Times New Roman" w:hAnsi="Times New Roman"/>
          <w:sz w:val="28"/>
          <w:szCs w:val="28"/>
        </w:rPr>
        <w:t xml:space="preserve"> </w:t>
      </w:r>
      <w:r w:rsidRPr="00DB382D">
        <w:rPr>
          <w:rFonts w:ascii="Times New Roman" w:hAnsi="Times New Roman"/>
          <w:sz w:val="28"/>
          <w:szCs w:val="28"/>
        </w:rPr>
        <w:t>значимость.</w:t>
      </w:r>
    </w:p>
    <w:p w:rsidR="00F91BD3" w:rsidRPr="00DB382D" w:rsidRDefault="00F91BD3" w:rsidP="002772D9">
      <w:pPr>
        <w:autoSpaceDE w:val="0"/>
        <w:autoSpaceDN w:val="0"/>
        <w:adjustRightInd w:val="0"/>
        <w:spacing w:before="0" w:beforeAutospacing="0" w:after="0" w:afterAutospacing="0"/>
        <w:rPr>
          <w:rFonts w:ascii="Times New Roman" w:hAnsi="Times New Roman"/>
          <w:sz w:val="28"/>
          <w:szCs w:val="28"/>
        </w:rPr>
      </w:pPr>
      <w:r w:rsidRPr="00DB382D">
        <w:rPr>
          <w:rFonts w:ascii="Times New Roman" w:hAnsi="Times New Roman"/>
          <w:sz w:val="28"/>
          <w:szCs w:val="28"/>
        </w:rPr>
        <w:t>Формирование кредитного портфеля является одним из основополагающих моментов в деятельности</w:t>
      </w:r>
      <w:r>
        <w:rPr>
          <w:rFonts w:ascii="Times New Roman" w:hAnsi="Times New Roman"/>
          <w:sz w:val="28"/>
          <w:szCs w:val="28"/>
        </w:rPr>
        <w:t xml:space="preserve"> </w:t>
      </w:r>
      <w:r w:rsidRPr="00DB382D">
        <w:rPr>
          <w:rFonts w:ascii="Times New Roman" w:hAnsi="Times New Roman"/>
          <w:sz w:val="28"/>
          <w:szCs w:val="28"/>
        </w:rPr>
        <w:t>банка, позволяющим более четко выработать тактику и стратегию развития коммерческого банка, его</w:t>
      </w:r>
      <w:r>
        <w:rPr>
          <w:rFonts w:ascii="Times New Roman" w:hAnsi="Times New Roman"/>
          <w:sz w:val="28"/>
          <w:szCs w:val="28"/>
        </w:rPr>
        <w:t xml:space="preserve"> </w:t>
      </w:r>
      <w:r w:rsidRPr="00DB382D">
        <w:rPr>
          <w:rFonts w:ascii="Times New Roman" w:hAnsi="Times New Roman"/>
          <w:sz w:val="28"/>
          <w:szCs w:val="28"/>
        </w:rPr>
        <w:t>возможности кредитования клиентов и развития деловой активности на рынке. Кредитный портфель служит</w:t>
      </w:r>
      <w:r>
        <w:rPr>
          <w:rFonts w:ascii="Times New Roman" w:hAnsi="Times New Roman"/>
          <w:sz w:val="28"/>
          <w:szCs w:val="28"/>
        </w:rPr>
        <w:t xml:space="preserve"> </w:t>
      </w:r>
      <w:r w:rsidRPr="00DB382D">
        <w:rPr>
          <w:rFonts w:ascii="Times New Roman" w:hAnsi="Times New Roman"/>
          <w:sz w:val="28"/>
          <w:szCs w:val="28"/>
        </w:rPr>
        <w:t>главным источником доходов банка и одновременно – главным источником риска при размещении активов. От</w:t>
      </w:r>
      <w:r>
        <w:rPr>
          <w:rFonts w:ascii="Times New Roman" w:hAnsi="Times New Roman"/>
          <w:sz w:val="28"/>
          <w:szCs w:val="28"/>
        </w:rPr>
        <w:t xml:space="preserve"> </w:t>
      </w:r>
      <w:r w:rsidRPr="00DB382D">
        <w:rPr>
          <w:rFonts w:ascii="Times New Roman" w:hAnsi="Times New Roman"/>
          <w:sz w:val="28"/>
          <w:szCs w:val="28"/>
        </w:rPr>
        <w:t>структуры и качества кредитного портфеля в значительной степени зависит устойчивость банка, его репутация,</w:t>
      </w:r>
      <w:r>
        <w:rPr>
          <w:rFonts w:ascii="Times New Roman" w:hAnsi="Times New Roman"/>
          <w:sz w:val="28"/>
          <w:szCs w:val="28"/>
        </w:rPr>
        <w:t xml:space="preserve"> </w:t>
      </w:r>
      <w:r w:rsidRPr="00DB382D">
        <w:rPr>
          <w:rFonts w:ascii="Times New Roman" w:hAnsi="Times New Roman"/>
          <w:sz w:val="28"/>
          <w:szCs w:val="28"/>
        </w:rPr>
        <w:t>финансовые результаты. Оптимальный, качественный кредитный портфель влияет на ликвидность банка и его</w:t>
      </w:r>
      <w:r>
        <w:rPr>
          <w:rFonts w:ascii="Times New Roman" w:hAnsi="Times New Roman"/>
          <w:sz w:val="28"/>
          <w:szCs w:val="28"/>
        </w:rPr>
        <w:t xml:space="preserve"> </w:t>
      </w:r>
      <w:r w:rsidRPr="00DB382D">
        <w:rPr>
          <w:rFonts w:ascii="Times New Roman" w:hAnsi="Times New Roman"/>
          <w:sz w:val="28"/>
          <w:szCs w:val="28"/>
        </w:rPr>
        <w:t>надежность. Надежность банка важна для многих – для акционеров, предприятий, населения, являющихся</w:t>
      </w:r>
      <w:r>
        <w:rPr>
          <w:rFonts w:ascii="Times New Roman" w:hAnsi="Times New Roman"/>
          <w:sz w:val="28"/>
          <w:szCs w:val="28"/>
        </w:rPr>
        <w:t xml:space="preserve"> </w:t>
      </w:r>
      <w:r w:rsidRPr="00DB382D">
        <w:rPr>
          <w:rFonts w:ascii="Times New Roman" w:hAnsi="Times New Roman"/>
          <w:sz w:val="28"/>
          <w:szCs w:val="28"/>
        </w:rPr>
        <w:t>вкладчиками и пользующихся услугами банка. Потеря вклада затрагивает многочисленные сбережения</w:t>
      </w:r>
      <w:r>
        <w:rPr>
          <w:rFonts w:ascii="Times New Roman" w:hAnsi="Times New Roman"/>
          <w:sz w:val="28"/>
          <w:szCs w:val="28"/>
        </w:rPr>
        <w:t xml:space="preserve"> </w:t>
      </w:r>
      <w:r w:rsidRPr="00DB382D">
        <w:rPr>
          <w:rFonts w:ascii="Times New Roman" w:hAnsi="Times New Roman"/>
          <w:sz w:val="28"/>
          <w:szCs w:val="28"/>
        </w:rPr>
        <w:t>вкладчиков и капитал многих хозорганов. Финансовое неравновесие банков снижает общее доверие к</w:t>
      </w:r>
      <w:r>
        <w:rPr>
          <w:rFonts w:ascii="Times New Roman" w:hAnsi="Times New Roman"/>
          <w:sz w:val="28"/>
          <w:szCs w:val="28"/>
        </w:rPr>
        <w:t xml:space="preserve"> </w:t>
      </w:r>
      <w:r w:rsidRPr="00DB382D">
        <w:rPr>
          <w:rFonts w:ascii="Times New Roman" w:hAnsi="Times New Roman"/>
          <w:sz w:val="28"/>
          <w:szCs w:val="28"/>
        </w:rPr>
        <w:t>кредитной системе государства, а это ощущается и в других секторах экономики.</w:t>
      </w:r>
    </w:p>
    <w:p w:rsidR="00F91BD3" w:rsidRPr="00DB382D" w:rsidRDefault="00F91BD3" w:rsidP="002772D9">
      <w:pPr>
        <w:autoSpaceDE w:val="0"/>
        <w:autoSpaceDN w:val="0"/>
        <w:adjustRightInd w:val="0"/>
        <w:spacing w:before="0" w:beforeAutospacing="0" w:after="0" w:afterAutospacing="0"/>
        <w:rPr>
          <w:rFonts w:ascii="Times New Roman" w:hAnsi="Times New Roman"/>
          <w:sz w:val="28"/>
          <w:szCs w:val="28"/>
        </w:rPr>
      </w:pPr>
      <w:r w:rsidRPr="00DB382D">
        <w:rPr>
          <w:rFonts w:ascii="Times New Roman" w:hAnsi="Times New Roman"/>
          <w:sz w:val="28"/>
          <w:szCs w:val="28"/>
        </w:rPr>
        <w:t>Для формирования оптимального кредитного портфеля банку важно выработать соответствующую</w:t>
      </w:r>
      <w:r>
        <w:rPr>
          <w:rFonts w:ascii="Times New Roman" w:hAnsi="Times New Roman"/>
          <w:sz w:val="28"/>
          <w:szCs w:val="28"/>
        </w:rPr>
        <w:t xml:space="preserve"> </w:t>
      </w:r>
      <w:r w:rsidRPr="00DB382D">
        <w:rPr>
          <w:rFonts w:ascii="Times New Roman" w:hAnsi="Times New Roman"/>
          <w:sz w:val="28"/>
          <w:szCs w:val="28"/>
        </w:rPr>
        <w:t>кредитную политику – правильно выбрать рыночные сегменты, определить структуру деятельности. Банк</w:t>
      </w:r>
      <w:r>
        <w:rPr>
          <w:rFonts w:ascii="Times New Roman" w:hAnsi="Times New Roman"/>
          <w:sz w:val="28"/>
          <w:szCs w:val="28"/>
        </w:rPr>
        <w:t xml:space="preserve"> </w:t>
      </w:r>
      <w:r w:rsidRPr="00DB382D">
        <w:rPr>
          <w:rFonts w:ascii="Times New Roman" w:hAnsi="Times New Roman"/>
          <w:sz w:val="28"/>
          <w:szCs w:val="28"/>
        </w:rPr>
        <w:t>должен так сформировать свой актив, чтобы в нужный момент он обладал достаточной суммой платежных</w:t>
      </w:r>
      <w:r>
        <w:rPr>
          <w:rFonts w:ascii="Times New Roman" w:hAnsi="Times New Roman"/>
          <w:sz w:val="28"/>
          <w:szCs w:val="28"/>
        </w:rPr>
        <w:t xml:space="preserve"> </w:t>
      </w:r>
      <w:r w:rsidRPr="00DB382D">
        <w:rPr>
          <w:rFonts w:ascii="Times New Roman" w:hAnsi="Times New Roman"/>
          <w:sz w:val="28"/>
          <w:szCs w:val="28"/>
        </w:rPr>
        <w:t>средств для погашения обязательств.</w:t>
      </w:r>
    </w:p>
    <w:p w:rsidR="00F91BD3" w:rsidRPr="00DB382D" w:rsidRDefault="00F91BD3" w:rsidP="002772D9">
      <w:pPr>
        <w:autoSpaceDE w:val="0"/>
        <w:autoSpaceDN w:val="0"/>
        <w:adjustRightInd w:val="0"/>
        <w:spacing w:before="0" w:beforeAutospacing="0" w:after="0" w:afterAutospacing="0"/>
        <w:rPr>
          <w:rFonts w:ascii="Times New Roman" w:hAnsi="Times New Roman"/>
          <w:sz w:val="28"/>
          <w:szCs w:val="28"/>
        </w:rPr>
      </w:pPr>
      <w:r w:rsidRPr="00DB382D">
        <w:rPr>
          <w:rFonts w:ascii="Times New Roman" w:hAnsi="Times New Roman"/>
          <w:sz w:val="28"/>
          <w:szCs w:val="28"/>
        </w:rPr>
        <w:t>Понятие кредитного портфеля остается дискуссионным, а в отечественной экономической литературе</w:t>
      </w:r>
      <w:r>
        <w:rPr>
          <w:rFonts w:ascii="Times New Roman" w:hAnsi="Times New Roman"/>
          <w:sz w:val="28"/>
          <w:szCs w:val="28"/>
        </w:rPr>
        <w:t xml:space="preserve"> </w:t>
      </w:r>
      <w:r w:rsidRPr="00DB382D">
        <w:rPr>
          <w:rFonts w:ascii="Times New Roman" w:hAnsi="Times New Roman"/>
          <w:sz w:val="28"/>
          <w:szCs w:val="28"/>
        </w:rPr>
        <w:t>его определению уделено мало внимания и данный вопрос недостаточно разработан и проанализирован.</w:t>
      </w:r>
    </w:p>
    <w:p w:rsidR="00F91BD3" w:rsidRPr="00DB382D" w:rsidRDefault="00F91BD3" w:rsidP="002772D9">
      <w:pPr>
        <w:autoSpaceDE w:val="0"/>
        <w:autoSpaceDN w:val="0"/>
        <w:adjustRightInd w:val="0"/>
        <w:spacing w:before="0" w:beforeAutospacing="0" w:after="0" w:afterAutospacing="0"/>
        <w:rPr>
          <w:rFonts w:ascii="Times New Roman" w:hAnsi="Times New Roman"/>
          <w:sz w:val="28"/>
          <w:szCs w:val="28"/>
        </w:rPr>
      </w:pPr>
      <w:r w:rsidRPr="00DB382D">
        <w:rPr>
          <w:rFonts w:ascii="Times New Roman" w:hAnsi="Times New Roman"/>
          <w:sz w:val="28"/>
          <w:szCs w:val="28"/>
        </w:rPr>
        <w:t>Однако существует ряд подходов к вопросу об определении понятия и сущности кредитного портфеля</w:t>
      </w:r>
      <w:r>
        <w:rPr>
          <w:rFonts w:ascii="Times New Roman" w:hAnsi="Times New Roman"/>
          <w:sz w:val="28"/>
          <w:szCs w:val="28"/>
        </w:rPr>
        <w:t xml:space="preserve"> </w:t>
      </w:r>
      <w:r w:rsidRPr="00DB382D">
        <w:rPr>
          <w:rFonts w:ascii="Times New Roman" w:hAnsi="Times New Roman"/>
          <w:sz w:val="28"/>
          <w:szCs w:val="28"/>
        </w:rPr>
        <w:t>коммерческого банка. Вообще под портфелем следует понимать совокупность, набор, запас определенных</w:t>
      </w:r>
    </w:p>
    <w:p w:rsidR="00F91BD3" w:rsidRPr="00DB382D" w:rsidRDefault="00F91BD3" w:rsidP="002772D9">
      <w:pPr>
        <w:autoSpaceDE w:val="0"/>
        <w:autoSpaceDN w:val="0"/>
        <w:adjustRightInd w:val="0"/>
        <w:spacing w:before="0" w:beforeAutospacing="0" w:after="0" w:afterAutospacing="0"/>
        <w:rPr>
          <w:rFonts w:ascii="Times New Roman" w:hAnsi="Times New Roman"/>
          <w:sz w:val="28"/>
          <w:szCs w:val="28"/>
        </w:rPr>
      </w:pPr>
      <w:r w:rsidRPr="00DB382D">
        <w:rPr>
          <w:rFonts w:ascii="Times New Roman" w:hAnsi="Times New Roman"/>
          <w:sz w:val="28"/>
          <w:szCs w:val="28"/>
        </w:rPr>
        <w:t>материальных, финансовых, идейных или других параметров, дающих представление о характере,</w:t>
      </w:r>
      <w:r>
        <w:rPr>
          <w:rFonts w:ascii="Times New Roman" w:hAnsi="Times New Roman"/>
          <w:sz w:val="28"/>
          <w:szCs w:val="28"/>
        </w:rPr>
        <w:t xml:space="preserve"> </w:t>
      </w:r>
      <w:r w:rsidRPr="00DB382D">
        <w:rPr>
          <w:rFonts w:ascii="Times New Roman" w:hAnsi="Times New Roman"/>
          <w:sz w:val="28"/>
          <w:szCs w:val="28"/>
        </w:rPr>
        <w:t>направлении, объеме деятельности, перспективах рыночной нише компании, банка, организации и т. п.</w:t>
      </w:r>
    </w:p>
    <w:p w:rsidR="00F91BD3" w:rsidRPr="00DB382D" w:rsidRDefault="00F91BD3" w:rsidP="002772D9">
      <w:pPr>
        <w:autoSpaceDE w:val="0"/>
        <w:autoSpaceDN w:val="0"/>
        <w:adjustRightInd w:val="0"/>
        <w:spacing w:before="0" w:beforeAutospacing="0" w:after="0" w:afterAutospacing="0"/>
        <w:rPr>
          <w:rFonts w:ascii="Times New Roman" w:hAnsi="Times New Roman"/>
          <w:sz w:val="28"/>
          <w:szCs w:val="28"/>
        </w:rPr>
      </w:pPr>
      <w:r w:rsidRPr="00DB382D">
        <w:rPr>
          <w:rFonts w:ascii="Times New Roman" w:hAnsi="Times New Roman"/>
          <w:sz w:val="28"/>
          <w:szCs w:val="28"/>
        </w:rPr>
        <w:t>Основные трактовки кредитного портфеля коммерческого банка приведены в таблице 1.</w:t>
      </w:r>
    </w:p>
    <w:p w:rsidR="00F91BD3" w:rsidRPr="00DB382D" w:rsidRDefault="00F91BD3" w:rsidP="002772D9">
      <w:pPr>
        <w:autoSpaceDE w:val="0"/>
        <w:autoSpaceDN w:val="0"/>
        <w:adjustRightInd w:val="0"/>
        <w:spacing w:before="0" w:beforeAutospacing="0" w:after="0" w:afterAutospacing="0"/>
        <w:rPr>
          <w:rFonts w:ascii="Times New Roman" w:hAnsi="Times New Roman"/>
          <w:sz w:val="28"/>
          <w:szCs w:val="28"/>
        </w:rPr>
      </w:pPr>
      <w:r w:rsidRPr="00DB382D">
        <w:rPr>
          <w:rFonts w:ascii="Times New Roman" w:hAnsi="Times New Roman"/>
          <w:sz w:val="28"/>
          <w:szCs w:val="28"/>
        </w:rPr>
        <w:t>Сравнивая определения кредитного портфеля, приведенные в таблице 1, можно сделать вывод что одни</w:t>
      </w:r>
      <w:r>
        <w:rPr>
          <w:rFonts w:ascii="Times New Roman" w:hAnsi="Times New Roman"/>
          <w:sz w:val="28"/>
          <w:szCs w:val="28"/>
        </w:rPr>
        <w:t xml:space="preserve"> </w:t>
      </w:r>
      <w:r w:rsidRPr="00DB382D">
        <w:rPr>
          <w:rFonts w:ascii="Times New Roman" w:hAnsi="Times New Roman"/>
          <w:sz w:val="28"/>
          <w:szCs w:val="28"/>
        </w:rPr>
        <w:t>авторы очень широко трактуют кредитный портфель, относя к нему все финансовые активы и даже пассивы</w:t>
      </w:r>
      <w:r>
        <w:rPr>
          <w:rFonts w:ascii="Times New Roman" w:hAnsi="Times New Roman"/>
          <w:sz w:val="28"/>
          <w:szCs w:val="28"/>
        </w:rPr>
        <w:t xml:space="preserve"> </w:t>
      </w:r>
      <w:r w:rsidRPr="00DB382D">
        <w:rPr>
          <w:rFonts w:ascii="Times New Roman" w:hAnsi="Times New Roman"/>
          <w:sz w:val="28"/>
          <w:szCs w:val="28"/>
        </w:rPr>
        <w:t>банка, другие – связывают рассматриваемое понятие только с ссудными операциями банка, третьи –</w:t>
      </w:r>
      <w:r>
        <w:rPr>
          <w:rFonts w:ascii="Times New Roman" w:hAnsi="Times New Roman"/>
          <w:sz w:val="28"/>
          <w:szCs w:val="28"/>
        </w:rPr>
        <w:t xml:space="preserve"> </w:t>
      </w:r>
      <w:r w:rsidRPr="00DB382D">
        <w:rPr>
          <w:rFonts w:ascii="Times New Roman" w:hAnsi="Times New Roman"/>
          <w:sz w:val="28"/>
          <w:szCs w:val="28"/>
        </w:rPr>
        <w:t>подчеркивают, что, кредитный портфель – это не простая совокупность элементов, а классифицируемая</w:t>
      </w:r>
      <w:r>
        <w:rPr>
          <w:rFonts w:ascii="Times New Roman" w:hAnsi="Times New Roman"/>
          <w:sz w:val="28"/>
          <w:szCs w:val="28"/>
        </w:rPr>
        <w:t xml:space="preserve"> </w:t>
      </w:r>
      <w:r w:rsidRPr="00DB382D">
        <w:rPr>
          <w:rFonts w:ascii="Times New Roman" w:hAnsi="Times New Roman"/>
          <w:sz w:val="28"/>
          <w:szCs w:val="28"/>
        </w:rPr>
        <w:t>совокупность. Общим для представленных определений является трактовка понятий как некой совокупности.</w:t>
      </w:r>
    </w:p>
    <w:p w:rsidR="00F91BD3" w:rsidRPr="00DB382D" w:rsidRDefault="00F91BD3" w:rsidP="002772D9">
      <w:pPr>
        <w:autoSpaceDE w:val="0"/>
        <w:autoSpaceDN w:val="0"/>
        <w:adjustRightInd w:val="0"/>
        <w:spacing w:before="0" w:beforeAutospacing="0" w:after="0" w:afterAutospacing="0"/>
        <w:rPr>
          <w:rFonts w:ascii="Times New Roman" w:hAnsi="Times New Roman"/>
          <w:sz w:val="28"/>
          <w:szCs w:val="28"/>
        </w:rPr>
      </w:pPr>
      <w:r w:rsidRPr="00DB382D">
        <w:rPr>
          <w:rFonts w:ascii="Times New Roman" w:hAnsi="Times New Roman"/>
          <w:sz w:val="28"/>
          <w:szCs w:val="28"/>
        </w:rPr>
        <w:t>Большинство авторов при определении кредитного портфеля основываются только на одном из критериев</w:t>
      </w:r>
      <w:r>
        <w:rPr>
          <w:rFonts w:ascii="Times New Roman" w:hAnsi="Times New Roman"/>
          <w:sz w:val="28"/>
          <w:szCs w:val="28"/>
        </w:rPr>
        <w:t xml:space="preserve"> </w:t>
      </w:r>
      <w:r w:rsidRPr="00DB382D">
        <w:rPr>
          <w:rFonts w:ascii="Times New Roman" w:hAnsi="Times New Roman"/>
          <w:sz w:val="28"/>
          <w:szCs w:val="28"/>
        </w:rPr>
        <w:t xml:space="preserve">классификации его элементов – кредитном риске. </w:t>
      </w:r>
      <w:r>
        <w:rPr>
          <w:rFonts w:ascii="Times New Roman" w:hAnsi="Times New Roman"/>
          <w:sz w:val="28"/>
          <w:szCs w:val="28"/>
        </w:rPr>
        <w:t>Д</w:t>
      </w:r>
      <w:r w:rsidRPr="00DB382D">
        <w:rPr>
          <w:rFonts w:ascii="Times New Roman" w:hAnsi="Times New Roman"/>
          <w:sz w:val="28"/>
          <w:szCs w:val="28"/>
        </w:rPr>
        <w:t>ля наиболее точного определения</w:t>
      </w:r>
      <w:r>
        <w:rPr>
          <w:rFonts w:ascii="Times New Roman" w:hAnsi="Times New Roman"/>
          <w:sz w:val="28"/>
          <w:szCs w:val="28"/>
        </w:rPr>
        <w:t xml:space="preserve"> </w:t>
      </w:r>
      <w:r w:rsidRPr="00DB382D">
        <w:rPr>
          <w:rFonts w:ascii="Times New Roman" w:hAnsi="Times New Roman"/>
          <w:sz w:val="28"/>
          <w:szCs w:val="28"/>
        </w:rPr>
        <w:t>кредитного портфеля необходимо принимать во внимание и другие факторы, оказывающие на него</w:t>
      </w:r>
      <w:r>
        <w:rPr>
          <w:rFonts w:ascii="Times New Roman" w:hAnsi="Times New Roman"/>
          <w:sz w:val="28"/>
          <w:szCs w:val="28"/>
        </w:rPr>
        <w:t xml:space="preserve"> </w:t>
      </w:r>
      <w:r w:rsidRPr="00DB382D">
        <w:rPr>
          <w:rFonts w:ascii="Times New Roman" w:hAnsi="Times New Roman"/>
          <w:sz w:val="28"/>
          <w:szCs w:val="28"/>
        </w:rPr>
        <w:t>непосредственное влияние (например, уровень доходности и степень ликвидности кредитного портфеля).</w:t>
      </w:r>
    </w:p>
    <w:p w:rsidR="00F91BD3" w:rsidRDefault="00F91BD3" w:rsidP="002772D9">
      <w:pPr>
        <w:autoSpaceDE w:val="0"/>
        <w:autoSpaceDN w:val="0"/>
        <w:adjustRightInd w:val="0"/>
        <w:spacing w:before="0" w:beforeAutospacing="0" w:after="0" w:afterAutospacing="0"/>
        <w:rPr>
          <w:rFonts w:ascii="Times New Roman" w:hAnsi="Times New Roman"/>
          <w:sz w:val="28"/>
          <w:szCs w:val="28"/>
        </w:rPr>
      </w:pPr>
      <w:r w:rsidRPr="00DB382D">
        <w:rPr>
          <w:rFonts w:ascii="Times New Roman" w:hAnsi="Times New Roman"/>
          <w:sz w:val="28"/>
          <w:szCs w:val="28"/>
        </w:rPr>
        <w:t>В зарубежной экономической литературе под кредитным портфелем понимается характеристика</w:t>
      </w:r>
      <w:r>
        <w:rPr>
          <w:rFonts w:ascii="Times New Roman" w:hAnsi="Times New Roman"/>
          <w:sz w:val="28"/>
          <w:szCs w:val="28"/>
        </w:rPr>
        <w:t xml:space="preserve"> </w:t>
      </w:r>
      <w:r w:rsidRPr="00DB382D">
        <w:rPr>
          <w:rFonts w:ascii="Times New Roman" w:hAnsi="Times New Roman"/>
          <w:sz w:val="28"/>
          <w:szCs w:val="28"/>
        </w:rPr>
        <w:t>структуры и качества выданных ссуд, классифицированных по определенным критериям в зависимости от</w:t>
      </w:r>
      <w:r>
        <w:rPr>
          <w:rFonts w:ascii="Times New Roman" w:hAnsi="Times New Roman"/>
          <w:sz w:val="28"/>
          <w:szCs w:val="28"/>
        </w:rPr>
        <w:t xml:space="preserve"> </w:t>
      </w:r>
      <w:r w:rsidRPr="00DB382D">
        <w:rPr>
          <w:rFonts w:ascii="Times New Roman" w:hAnsi="Times New Roman"/>
          <w:sz w:val="28"/>
          <w:szCs w:val="28"/>
        </w:rPr>
        <w:t>поставленных целей управления. То есть в определение сущности кредитного портфеля иностранные</w:t>
      </w:r>
      <w:r>
        <w:rPr>
          <w:rFonts w:ascii="Times New Roman" w:hAnsi="Times New Roman"/>
          <w:sz w:val="28"/>
          <w:szCs w:val="28"/>
        </w:rPr>
        <w:t xml:space="preserve"> </w:t>
      </w:r>
      <w:r w:rsidRPr="00DB382D">
        <w:rPr>
          <w:rFonts w:ascii="Times New Roman" w:hAnsi="Times New Roman"/>
          <w:sz w:val="28"/>
          <w:szCs w:val="28"/>
        </w:rPr>
        <w:t>экономисты включают результат применения элементов процесса кредитного менеджмента. В последнее время</w:t>
      </w:r>
      <w:r>
        <w:rPr>
          <w:rFonts w:ascii="Times New Roman" w:hAnsi="Times New Roman"/>
          <w:sz w:val="28"/>
          <w:szCs w:val="28"/>
        </w:rPr>
        <w:t xml:space="preserve"> </w:t>
      </w:r>
      <w:r w:rsidRPr="00DB382D">
        <w:rPr>
          <w:rFonts w:ascii="Times New Roman" w:hAnsi="Times New Roman"/>
          <w:sz w:val="28"/>
          <w:szCs w:val="28"/>
        </w:rPr>
        <w:t>все большее число отечественных специалистов берет на вооружение именно зарубежную методику</w:t>
      </w:r>
      <w:r>
        <w:rPr>
          <w:rFonts w:ascii="Times New Roman" w:hAnsi="Times New Roman"/>
          <w:sz w:val="28"/>
          <w:szCs w:val="28"/>
        </w:rPr>
        <w:t xml:space="preserve"> </w:t>
      </w:r>
      <w:r w:rsidRPr="00DB382D">
        <w:rPr>
          <w:rFonts w:ascii="Times New Roman" w:hAnsi="Times New Roman"/>
          <w:sz w:val="28"/>
          <w:szCs w:val="28"/>
        </w:rPr>
        <w:t>определения понятия кредитного портфеля.</w:t>
      </w:r>
    </w:p>
    <w:p w:rsidR="00F91BD3" w:rsidRDefault="00F91BD3" w:rsidP="002772D9">
      <w:pPr>
        <w:autoSpaceDE w:val="0"/>
        <w:autoSpaceDN w:val="0"/>
        <w:adjustRightInd w:val="0"/>
        <w:spacing w:before="0" w:beforeAutospacing="0" w:after="0" w:afterAutospacing="0"/>
        <w:rPr>
          <w:rFonts w:ascii="Times New Roman" w:hAnsi="Times New Roman"/>
          <w:sz w:val="28"/>
          <w:szCs w:val="28"/>
        </w:rPr>
      </w:pPr>
    </w:p>
    <w:p w:rsidR="00F91BD3" w:rsidRPr="00A74968" w:rsidRDefault="00F91BD3" w:rsidP="002772D9">
      <w:pPr>
        <w:autoSpaceDE w:val="0"/>
        <w:autoSpaceDN w:val="0"/>
        <w:adjustRightInd w:val="0"/>
        <w:spacing w:before="0" w:beforeAutospacing="0" w:after="0" w:afterAutospacing="0"/>
        <w:rPr>
          <w:rFonts w:ascii="Times New Roman" w:hAnsi="Times New Roman"/>
          <w:sz w:val="24"/>
          <w:szCs w:val="24"/>
        </w:rPr>
      </w:pPr>
      <w:r w:rsidRPr="00A74968">
        <w:rPr>
          <w:rFonts w:ascii="Times New Roman" w:hAnsi="Times New Roman"/>
          <w:sz w:val="24"/>
          <w:szCs w:val="24"/>
        </w:rPr>
        <w:t>Таблица 1 Особенности трактовок кредитного портфеля банка в научной литературе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439"/>
        <w:gridCol w:w="2942"/>
      </w:tblGrid>
      <w:tr w:rsidR="00F91BD3" w:rsidRPr="00BA5BA3" w:rsidTr="00BA5BA3">
        <w:tc>
          <w:tcPr>
            <w:tcW w:w="3190" w:type="dxa"/>
          </w:tcPr>
          <w:p w:rsidR="00F91BD3" w:rsidRPr="00BA5BA3" w:rsidRDefault="00F91BD3" w:rsidP="00BA5BA3">
            <w:pPr>
              <w:autoSpaceDE w:val="0"/>
              <w:autoSpaceDN w:val="0"/>
              <w:adjustRightInd w:val="0"/>
              <w:spacing w:before="0" w:beforeAutospacing="0" w:after="0" w:afterAutospacing="0" w:line="240" w:lineRule="auto"/>
              <w:ind w:firstLine="0"/>
              <w:jc w:val="center"/>
              <w:rPr>
                <w:rFonts w:ascii="Times New Roman" w:hAnsi="Times New Roman"/>
                <w:sz w:val="24"/>
                <w:szCs w:val="24"/>
              </w:rPr>
            </w:pPr>
            <w:r w:rsidRPr="00BA5BA3">
              <w:rPr>
                <w:rFonts w:ascii="Times New Roman" w:hAnsi="Times New Roman"/>
                <w:sz w:val="24"/>
                <w:szCs w:val="24"/>
              </w:rPr>
              <w:t>Источник</w:t>
            </w:r>
          </w:p>
        </w:tc>
        <w:tc>
          <w:tcPr>
            <w:tcW w:w="3439" w:type="dxa"/>
          </w:tcPr>
          <w:p w:rsidR="00F91BD3" w:rsidRPr="00BA5BA3" w:rsidRDefault="00F91BD3" w:rsidP="00BA5BA3">
            <w:pPr>
              <w:autoSpaceDE w:val="0"/>
              <w:autoSpaceDN w:val="0"/>
              <w:adjustRightInd w:val="0"/>
              <w:spacing w:before="0" w:beforeAutospacing="0" w:after="0" w:afterAutospacing="0" w:line="240" w:lineRule="auto"/>
              <w:ind w:firstLine="0"/>
              <w:jc w:val="center"/>
              <w:rPr>
                <w:rFonts w:ascii="Times New Roman" w:hAnsi="Times New Roman"/>
                <w:sz w:val="24"/>
                <w:szCs w:val="24"/>
              </w:rPr>
            </w:pPr>
            <w:r w:rsidRPr="00BA5BA3">
              <w:rPr>
                <w:rFonts w:ascii="Times New Roman" w:hAnsi="Times New Roman"/>
                <w:sz w:val="24"/>
                <w:szCs w:val="24"/>
              </w:rPr>
              <w:t>Определение</w:t>
            </w:r>
          </w:p>
        </w:tc>
        <w:tc>
          <w:tcPr>
            <w:tcW w:w="2942" w:type="dxa"/>
          </w:tcPr>
          <w:p w:rsidR="00F91BD3" w:rsidRPr="00BA5BA3" w:rsidRDefault="00F91BD3" w:rsidP="00BA5BA3">
            <w:pPr>
              <w:autoSpaceDE w:val="0"/>
              <w:autoSpaceDN w:val="0"/>
              <w:adjustRightInd w:val="0"/>
              <w:spacing w:before="0" w:beforeAutospacing="0" w:after="0" w:afterAutospacing="0" w:line="240" w:lineRule="auto"/>
              <w:ind w:firstLine="0"/>
              <w:jc w:val="center"/>
              <w:rPr>
                <w:rFonts w:ascii="Times New Roman" w:hAnsi="Times New Roman"/>
                <w:sz w:val="24"/>
                <w:szCs w:val="24"/>
              </w:rPr>
            </w:pPr>
            <w:r w:rsidRPr="00BA5BA3">
              <w:rPr>
                <w:rFonts w:ascii="Times New Roman" w:hAnsi="Times New Roman"/>
                <w:sz w:val="24"/>
                <w:szCs w:val="24"/>
              </w:rPr>
              <w:t>Особенности</w:t>
            </w:r>
          </w:p>
        </w:tc>
      </w:tr>
      <w:tr w:rsidR="00F91BD3" w:rsidRPr="00BA5BA3" w:rsidTr="00BA5BA3">
        <w:tc>
          <w:tcPr>
            <w:tcW w:w="9571" w:type="dxa"/>
            <w:gridSpan w:val="3"/>
          </w:tcPr>
          <w:p w:rsidR="00F91BD3" w:rsidRPr="00BA5BA3" w:rsidRDefault="00F91BD3" w:rsidP="00BA5BA3">
            <w:pPr>
              <w:autoSpaceDE w:val="0"/>
              <w:autoSpaceDN w:val="0"/>
              <w:adjustRightInd w:val="0"/>
              <w:spacing w:before="0" w:beforeAutospacing="0" w:after="0" w:afterAutospacing="0" w:line="240" w:lineRule="auto"/>
              <w:ind w:firstLine="0"/>
              <w:jc w:val="center"/>
              <w:rPr>
                <w:rFonts w:ascii="Times New Roman" w:hAnsi="Times New Roman"/>
                <w:sz w:val="24"/>
                <w:szCs w:val="24"/>
              </w:rPr>
            </w:pPr>
            <w:r w:rsidRPr="00BA5BA3">
              <w:rPr>
                <w:rFonts w:ascii="Times New Roman" w:hAnsi="Times New Roman"/>
                <w:sz w:val="24"/>
                <w:szCs w:val="24"/>
              </w:rPr>
              <w:t>Первая  группа определений</w:t>
            </w:r>
          </w:p>
        </w:tc>
      </w:tr>
      <w:tr w:rsidR="00F91BD3" w:rsidRPr="00BA5BA3" w:rsidTr="00BA5BA3">
        <w:tc>
          <w:tcPr>
            <w:tcW w:w="3190"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sz w:val="24"/>
                <w:szCs w:val="24"/>
              </w:rPr>
              <w:t xml:space="preserve">1. </w:t>
            </w:r>
            <w:r w:rsidRPr="00BA5BA3">
              <w:rPr>
                <w:rFonts w:ascii="TimesNewRoman" w:eastAsia="TimesNewRoman" w:cs="TimesNewRoman"/>
                <w:sz w:val="24"/>
                <w:szCs w:val="24"/>
              </w:rPr>
              <w:t>Долан</w:t>
            </w:r>
            <w:r w:rsidRPr="00BA5BA3">
              <w:rPr>
                <w:rFonts w:ascii="TimesNewRoman" w:eastAsia="TimesNewRoman" w:cs="TimesNewRoman"/>
                <w:sz w:val="24"/>
                <w:szCs w:val="24"/>
              </w:rPr>
              <w:t xml:space="preserve"> </w:t>
            </w:r>
            <w:r w:rsidRPr="00BA5BA3">
              <w:rPr>
                <w:rFonts w:ascii="TimesNewRoman" w:eastAsia="TimesNewRoman" w:cs="TimesNewRoman"/>
                <w:sz w:val="24"/>
                <w:szCs w:val="24"/>
              </w:rPr>
              <w:t>Э</w:t>
            </w:r>
            <w:r w:rsidRPr="00BA5BA3">
              <w:rPr>
                <w:rFonts w:ascii="TimesNewRoman" w:eastAsia="TimesNewRoman" w:cs="TimesNewRoman"/>
                <w:sz w:val="24"/>
                <w:szCs w:val="24"/>
              </w:rPr>
              <w:t xml:space="preserve">. </w:t>
            </w:r>
            <w:r w:rsidRPr="00BA5BA3">
              <w:rPr>
                <w:rFonts w:ascii="TimesNewRoman" w:eastAsia="TimesNewRoman" w:cs="TimesNewRoman"/>
                <w:sz w:val="24"/>
                <w:szCs w:val="24"/>
              </w:rPr>
              <w:t>Дж</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Кэмпбелл</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w:t>
            </w:r>
            <w:r w:rsidRPr="00BA5BA3">
              <w:rPr>
                <w:rFonts w:ascii="TimesNewRoman" w:eastAsia="TimesNewRoman" w:cs="TimesNewRoman"/>
                <w:sz w:val="24"/>
                <w:szCs w:val="24"/>
              </w:rPr>
              <w:t xml:space="preserve">. </w:t>
            </w:r>
            <w:r w:rsidRPr="00BA5BA3">
              <w:rPr>
                <w:rFonts w:ascii="TimesNewRoman" w:eastAsia="TimesNewRoman" w:cs="TimesNewRoman"/>
                <w:sz w:val="24"/>
                <w:szCs w:val="24"/>
              </w:rPr>
              <w:t>Д</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Кэмпбелл</w:t>
            </w:r>
            <w:r w:rsidRPr="00BA5BA3">
              <w:rPr>
                <w:rFonts w:ascii="TimesNewRoman" w:eastAsia="TimesNewRoman" w:cs="TimesNewRoman"/>
                <w:sz w:val="24"/>
                <w:szCs w:val="24"/>
              </w:rPr>
              <w:t xml:space="preserve"> </w:t>
            </w:r>
            <w:r w:rsidRPr="00BA5BA3">
              <w:rPr>
                <w:rFonts w:ascii="TimesNewRoman" w:eastAsia="TimesNewRoman" w:cs="TimesNewRoman"/>
                <w:sz w:val="24"/>
                <w:szCs w:val="24"/>
              </w:rPr>
              <w:t>Р</w:t>
            </w:r>
            <w:r w:rsidRPr="00BA5BA3">
              <w:rPr>
                <w:rFonts w:ascii="TimesNewRoman" w:eastAsia="TimesNewRoman" w:cs="TimesNewRoman"/>
                <w:sz w:val="24"/>
                <w:szCs w:val="24"/>
              </w:rPr>
              <w:t xml:space="preserve">. </w:t>
            </w:r>
            <w:r w:rsidRPr="00BA5BA3">
              <w:rPr>
                <w:rFonts w:ascii="TimesNewRoman" w:eastAsia="TimesNewRoman" w:cs="TimesNewRoman"/>
                <w:sz w:val="24"/>
                <w:szCs w:val="24"/>
              </w:rPr>
              <w:t>Дж</w:t>
            </w:r>
            <w:r w:rsidRPr="00BA5BA3">
              <w:rPr>
                <w:rFonts w:ascii="TimesNewRoman" w:eastAsia="TimesNewRoman" w:cs="TimesNewRoman"/>
                <w:sz w:val="24"/>
                <w:szCs w:val="24"/>
              </w:rPr>
              <w:t xml:space="preserve">. </w:t>
            </w:r>
            <w:r w:rsidRPr="00BA5BA3">
              <w:rPr>
                <w:rFonts w:ascii="TimesNewRoman" w:eastAsia="TimesNewRoman" w:cs="TimesNewRoman"/>
                <w:sz w:val="24"/>
                <w:szCs w:val="24"/>
              </w:rPr>
              <w:t>Деньги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банковское</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дело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денежно</w:t>
            </w:r>
            <w:r w:rsidRPr="00BA5BA3">
              <w:rPr>
                <w:rFonts w:ascii="TimesNewRoman" w:eastAsia="TimesNewRoman" w:cs="TimesNewRoman"/>
                <w:sz w:val="24"/>
                <w:szCs w:val="24"/>
              </w:rPr>
              <w:t>-</w:t>
            </w:r>
            <w:r w:rsidRPr="00BA5BA3">
              <w:rPr>
                <w:rFonts w:ascii="TimesNewRoman" w:eastAsia="TimesNewRoman" w:cs="TimesNewRoman"/>
                <w:sz w:val="24"/>
                <w:szCs w:val="24"/>
              </w:rPr>
              <w:t>кредитная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политика</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 New Roman" w:hAnsi="Times New Roman"/>
                <w:sz w:val="24"/>
                <w:szCs w:val="24"/>
              </w:rPr>
            </w:pPr>
            <w:r w:rsidRPr="00BA5BA3">
              <w:rPr>
                <w:rFonts w:ascii="TimesNewRoman" w:eastAsia="TimesNewRoman" w:cs="TimesNewRoman" w:hint="eastAsia"/>
                <w:sz w:val="24"/>
                <w:szCs w:val="24"/>
              </w:rPr>
              <w:t>СПб</w:t>
            </w:r>
            <w:r w:rsidRPr="00BA5BA3">
              <w:rPr>
                <w:rFonts w:ascii="TimesNewRoman" w:eastAsia="TimesNewRoman" w:cs="TimesNewRoman"/>
                <w:sz w:val="24"/>
                <w:szCs w:val="24"/>
              </w:rPr>
              <w:t xml:space="preserve">., 1993.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w:t>
            </w:r>
            <w:r w:rsidRPr="00BA5BA3">
              <w:rPr>
                <w:rFonts w:ascii="TimesNewRoman" w:eastAsia="TimesNewRoman" w:cs="TimesNewRoman"/>
                <w:sz w:val="24"/>
                <w:szCs w:val="24"/>
              </w:rPr>
              <w:t>. 88.</w:t>
            </w:r>
          </w:p>
        </w:tc>
        <w:tc>
          <w:tcPr>
            <w:tcW w:w="3439"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Портфель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совокупность</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 New Roman" w:hAnsi="Times New Roman"/>
                <w:sz w:val="24"/>
                <w:szCs w:val="24"/>
              </w:rPr>
            </w:pPr>
            <w:r w:rsidRPr="00BA5BA3">
              <w:rPr>
                <w:rFonts w:ascii="TimesNewRoman" w:eastAsia="TimesNewRoman" w:cs="TimesNewRoman" w:hint="eastAsia"/>
                <w:sz w:val="24"/>
                <w:szCs w:val="24"/>
              </w:rPr>
              <w:t>банковских</w:t>
            </w:r>
            <w:r w:rsidRPr="00BA5BA3">
              <w:rPr>
                <w:rFonts w:ascii="TimesNewRoman" w:eastAsia="TimesNewRoman" w:cs="TimesNewRoman"/>
                <w:sz w:val="24"/>
                <w:szCs w:val="24"/>
              </w:rPr>
              <w:t xml:space="preserve"> </w:t>
            </w:r>
            <w:r w:rsidRPr="00BA5BA3">
              <w:rPr>
                <w:rFonts w:ascii="TimesNewRoman" w:eastAsia="TimesNewRoman" w:cs="TimesNewRoman" w:hint="eastAsia"/>
                <w:sz w:val="24"/>
                <w:szCs w:val="24"/>
              </w:rPr>
              <w:t>активов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пассивов</w:t>
            </w:r>
          </w:p>
        </w:tc>
        <w:tc>
          <w:tcPr>
            <w:tcW w:w="2942"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Подчеркнуто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понятие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портфеля</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как</w:t>
            </w:r>
            <w:r w:rsidRPr="00BA5BA3">
              <w:rPr>
                <w:rFonts w:ascii="TimesNewRoman" w:eastAsia="TimesNewRoman" w:cs="TimesNewRoman"/>
                <w:sz w:val="24"/>
                <w:szCs w:val="24"/>
              </w:rPr>
              <w:t xml:space="preserve"> </w:t>
            </w:r>
            <w:r w:rsidRPr="00BA5BA3">
              <w:rPr>
                <w:rFonts w:ascii="TimesNewRoman" w:eastAsia="TimesNewRoman" w:cs="TimesNewRoman"/>
                <w:sz w:val="24"/>
                <w:szCs w:val="24"/>
              </w:rPr>
              <w:t>широкой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совокупности</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включающей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себя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весь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актив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 New Roman" w:hAnsi="Times New Roman"/>
                <w:sz w:val="24"/>
                <w:szCs w:val="24"/>
              </w:rPr>
            </w:pPr>
            <w:r w:rsidRPr="00BA5BA3">
              <w:rPr>
                <w:rFonts w:ascii="TimesNewRoman" w:eastAsia="TimesNewRoman" w:cs="TimesNewRoman" w:hint="eastAsia"/>
                <w:sz w:val="24"/>
                <w:szCs w:val="24"/>
              </w:rPr>
              <w:t>пассив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баланса</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банка</w:t>
            </w:r>
            <w:r w:rsidRPr="00BA5BA3">
              <w:rPr>
                <w:rFonts w:ascii="TimesNewRoman" w:eastAsia="TimesNewRoman" w:cs="TimesNewRoman"/>
                <w:sz w:val="24"/>
                <w:szCs w:val="24"/>
              </w:rPr>
              <w:t>.</w:t>
            </w:r>
          </w:p>
        </w:tc>
      </w:tr>
      <w:tr w:rsidR="00F91BD3" w:rsidRPr="00BA5BA3" w:rsidTr="00BA5BA3">
        <w:tc>
          <w:tcPr>
            <w:tcW w:w="3190"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sz w:val="24"/>
                <w:szCs w:val="24"/>
              </w:rPr>
              <w:t xml:space="preserve">2. </w:t>
            </w:r>
            <w:r w:rsidRPr="00BA5BA3">
              <w:rPr>
                <w:rFonts w:ascii="TimesNewRoman" w:eastAsia="TimesNewRoman" w:cs="TimesNewRoman"/>
                <w:sz w:val="24"/>
                <w:szCs w:val="24"/>
              </w:rPr>
              <w:t>Цисарь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Ф</w:t>
            </w:r>
            <w:r w:rsidRPr="00BA5BA3">
              <w:rPr>
                <w:rFonts w:ascii="TimesNewRoman" w:eastAsia="TimesNewRoman" w:cs="TimesNewRoman"/>
                <w:sz w:val="24"/>
                <w:szCs w:val="24"/>
              </w:rPr>
              <w:t xml:space="preserve">., </w:t>
            </w:r>
            <w:r w:rsidRPr="00BA5BA3">
              <w:rPr>
                <w:rFonts w:ascii="TimesNewRoman" w:eastAsia="TimesNewRoman" w:cs="TimesNewRoman"/>
                <w:sz w:val="24"/>
                <w:szCs w:val="24"/>
              </w:rPr>
              <w:t>Чистов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Лукьянов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А</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Оптимизация</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финансовых</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портфелей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банков</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страховых</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компаний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пенсионных</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 New Roman" w:hAnsi="Times New Roman"/>
                <w:sz w:val="24"/>
                <w:szCs w:val="24"/>
              </w:rPr>
            </w:pPr>
            <w:r w:rsidRPr="00BA5BA3">
              <w:rPr>
                <w:rFonts w:ascii="TimesNewRoman" w:eastAsia="TimesNewRoman" w:cs="TimesNewRoman" w:hint="eastAsia"/>
                <w:sz w:val="24"/>
                <w:szCs w:val="24"/>
              </w:rPr>
              <w:t>фондов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Дело</w:t>
            </w:r>
            <w:r w:rsidRPr="00BA5BA3">
              <w:rPr>
                <w:rFonts w:ascii="TimesNewRoman" w:eastAsia="TimesNewRoman" w:cs="TimesNewRoman"/>
                <w:sz w:val="24"/>
                <w:szCs w:val="24"/>
              </w:rPr>
              <w:t xml:space="preserve">, 1998.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w:t>
            </w:r>
            <w:r w:rsidRPr="00BA5BA3">
              <w:rPr>
                <w:rFonts w:ascii="TimesNewRoman" w:eastAsia="TimesNewRoman" w:cs="TimesNewRoman"/>
                <w:sz w:val="24"/>
                <w:szCs w:val="24"/>
              </w:rPr>
              <w:t>. 16.</w:t>
            </w:r>
          </w:p>
        </w:tc>
        <w:tc>
          <w:tcPr>
            <w:tcW w:w="3439"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Портфели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это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списки</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заключенных</w:t>
            </w:r>
            <w:r w:rsidRPr="00BA5BA3">
              <w:rPr>
                <w:rFonts w:ascii="TimesNewRoman" w:eastAsia="TimesNewRoman" w:cs="TimesNewRoman"/>
                <w:sz w:val="24"/>
                <w:szCs w:val="24"/>
              </w:rPr>
              <w:t xml:space="preserve">, </w:t>
            </w:r>
            <w:r w:rsidRPr="00BA5BA3">
              <w:rPr>
                <w:rFonts w:ascii="TimesNewRoman" w:eastAsia="TimesNewRoman" w:cs="TimesNewRoman"/>
                <w:sz w:val="24"/>
                <w:szCs w:val="24"/>
              </w:rPr>
              <w:t>действующих</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контрактов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привлечению</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 New Roman" w:hAnsi="Times New Roman"/>
                <w:sz w:val="24"/>
                <w:szCs w:val="24"/>
              </w:rPr>
            </w:pPr>
            <w:r w:rsidRPr="00BA5BA3">
              <w:rPr>
                <w:rFonts w:ascii="TimesNewRoman" w:eastAsia="TimesNewRoman" w:cs="TimesNewRoman" w:hint="eastAsia"/>
                <w:sz w:val="24"/>
                <w:szCs w:val="24"/>
              </w:rPr>
              <w:t>размещению</w:t>
            </w:r>
            <w:r w:rsidRPr="00BA5BA3">
              <w:rPr>
                <w:rFonts w:ascii="TimesNewRoman" w:eastAsia="TimesNewRoman" w:cs="TimesNewRoman"/>
                <w:sz w:val="24"/>
                <w:szCs w:val="24"/>
              </w:rPr>
              <w:t xml:space="preserve"> </w:t>
            </w:r>
            <w:r w:rsidRPr="00BA5BA3">
              <w:rPr>
                <w:rFonts w:ascii="TimesNewRoman" w:eastAsia="TimesNewRoman" w:cs="TimesNewRoman"/>
                <w:sz w:val="24"/>
                <w:szCs w:val="24"/>
              </w:rPr>
              <w:t>ресурсов</w:t>
            </w:r>
            <w:r w:rsidRPr="00BA5BA3">
              <w:rPr>
                <w:rFonts w:ascii="TimesNewRoman" w:eastAsia="TimesNewRoman" w:cs="TimesNewRoman"/>
                <w:sz w:val="24"/>
                <w:szCs w:val="24"/>
              </w:rPr>
              <w:t>.</w:t>
            </w:r>
          </w:p>
        </w:tc>
        <w:tc>
          <w:tcPr>
            <w:tcW w:w="2942"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Подчеркнуто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понятие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портфеля</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как</w:t>
            </w:r>
            <w:r w:rsidRPr="00BA5BA3">
              <w:rPr>
                <w:rFonts w:ascii="TimesNewRoman" w:eastAsia="TimesNewRoman" w:cs="TimesNewRoman"/>
                <w:sz w:val="24"/>
                <w:szCs w:val="24"/>
              </w:rPr>
              <w:t xml:space="preserve"> </w:t>
            </w:r>
            <w:r w:rsidRPr="00BA5BA3">
              <w:rPr>
                <w:rFonts w:ascii="TimesNewRoman" w:eastAsia="TimesNewRoman" w:cs="TimesNewRoman"/>
                <w:sz w:val="24"/>
                <w:szCs w:val="24"/>
              </w:rPr>
              <w:t>широкой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совокупности</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базирующейся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на</w:t>
            </w:r>
            <w:r w:rsidRPr="00BA5BA3">
              <w:rPr>
                <w:rFonts w:ascii="TimesNewRoman" w:eastAsia="TimesNewRoman" w:cs="TimesNewRoman"/>
                <w:sz w:val="24"/>
                <w:szCs w:val="24"/>
              </w:rPr>
              <w:t xml:space="preserve"> </w:t>
            </w:r>
            <w:r w:rsidRPr="00BA5BA3">
              <w:rPr>
                <w:rFonts w:ascii="TimesNewRoman" w:eastAsia="TimesNewRoman" w:cs="TimesNewRoman"/>
                <w:sz w:val="24"/>
                <w:szCs w:val="24"/>
              </w:rPr>
              <w:t>операциях</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привлечению</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размещению</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 New Roman" w:hAnsi="Times New Roman"/>
                <w:sz w:val="24"/>
                <w:szCs w:val="24"/>
              </w:rPr>
            </w:pPr>
            <w:r w:rsidRPr="00BA5BA3">
              <w:rPr>
                <w:rFonts w:ascii="TimesNewRoman" w:eastAsia="TimesNewRoman" w:cs="TimesNewRoman" w:hint="eastAsia"/>
                <w:sz w:val="24"/>
                <w:szCs w:val="24"/>
              </w:rPr>
              <w:t>средств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банка</w:t>
            </w:r>
            <w:r w:rsidRPr="00BA5BA3">
              <w:rPr>
                <w:rFonts w:ascii="TimesNewRoman" w:eastAsia="TimesNewRoman" w:cs="TimesNewRoman"/>
                <w:sz w:val="24"/>
                <w:szCs w:val="24"/>
              </w:rPr>
              <w:t>.</w:t>
            </w:r>
          </w:p>
        </w:tc>
      </w:tr>
      <w:tr w:rsidR="00F91BD3" w:rsidRPr="00BA5BA3" w:rsidTr="00BA5BA3">
        <w:tc>
          <w:tcPr>
            <w:tcW w:w="3190"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sz w:val="24"/>
                <w:szCs w:val="24"/>
              </w:rPr>
              <w:t xml:space="preserve">3. </w:t>
            </w:r>
            <w:r w:rsidRPr="00BA5BA3">
              <w:rPr>
                <w:rFonts w:ascii="TimesNewRoman" w:eastAsia="TimesNewRoman" w:cs="TimesNewRoman"/>
                <w:sz w:val="24"/>
                <w:szCs w:val="24"/>
              </w:rPr>
              <w:t>Синки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Дж</w:t>
            </w:r>
            <w:r w:rsidRPr="00BA5BA3">
              <w:rPr>
                <w:rFonts w:ascii="TimesNewRoman" w:eastAsia="TimesNewRoman" w:cs="TimesNewRoman"/>
                <w:sz w:val="24"/>
                <w:szCs w:val="24"/>
              </w:rPr>
              <w:t xml:space="preserve">. </w:t>
            </w:r>
            <w:r w:rsidRPr="00BA5BA3">
              <w:rPr>
                <w:rFonts w:ascii="TimesNewRoman" w:eastAsia="TimesNewRoman" w:cs="TimesNewRoman"/>
                <w:sz w:val="24"/>
                <w:szCs w:val="24"/>
              </w:rPr>
              <w:t>Ф</w:t>
            </w:r>
            <w:r w:rsidRPr="00BA5BA3">
              <w:rPr>
                <w:rFonts w:ascii="TimesNewRoman" w:eastAsia="TimesNewRoman" w:cs="TimesNewRoman"/>
                <w:sz w:val="24"/>
                <w:szCs w:val="24"/>
              </w:rPr>
              <w:t xml:space="preserve">. </w:t>
            </w:r>
            <w:r w:rsidRPr="00BA5BA3">
              <w:rPr>
                <w:rFonts w:ascii="TimesNewRoman" w:eastAsia="TimesNewRoman" w:cs="TimesNewRoman"/>
                <w:sz w:val="24"/>
                <w:szCs w:val="24"/>
              </w:rPr>
              <w:t>мл</w:t>
            </w:r>
            <w:r w:rsidRPr="00BA5BA3">
              <w:rPr>
                <w:rFonts w:ascii="TimesNewRoman" w:eastAsia="TimesNewRoman" w:cs="TimesNewRoman"/>
                <w:sz w:val="24"/>
                <w:szCs w:val="24"/>
              </w:rPr>
              <w:t xml:space="preserve">. </w:t>
            </w:r>
            <w:r w:rsidRPr="00BA5BA3">
              <w:rPr>
                <w:rFonts w:ascii="TimesNewRoman" w:eastAsia="TimesNewRoman" w:cs="TimesNewRoman"/>
                <w:sz w:val="24"/>
                <w:szCs w:val="24"/>
              </w:rPr>
              <w:t>Управление</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финансами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коммерческих</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банках</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Пер</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w:t>
            </w:r>
            <w:r w:rsidRPr="00BA5BA3">
              <w:rPr>
                <w:rFonts w:ascii="TimesNewRoman" w:eastAsia="TimesNewRoman" w:cs="TimesNewRoman"/>
                <w:sz w:val="24"/>
                <w:szCs w:val="24"/>
              </w:rPr>
              <w:t xml:space="preserve"> </w:t>
            </w:r>
            <w:r w:rsidRPr="00BA5BA3">
              <w:rPr>
                <w:rFonts w:ascii="TimesNewRoman" w:eastAsia="TimesNewRoman" w:cs="TimesNewRoman"/>
                <w:sz w:val="24"/>
                <w:szCs w:val="24"/>
              </w:rPr>
              <w:t>англ</w:t>
            </w:r>
            <w:r w:rsidRPr="00BA5BA3">
              <w:rPr>
                <w:rFonts w:ascii="TimesNewRoman" w:eastAsia="TimesNewRoman" w:cs="TimesNewRoman"/>
                <w:sz w:val="24"/>
                <w:szCs w:val="24"/>
              </w:rPr>
              <w:t xml:space="preserve">. / </w:t>
            </w:r>
            <w:r w:rsidRPr="00BA5BA3">
              <w:rPr>
                <w:rFonts w:ascii="TimesNewRoman" w:eastAsia="TimesNewRoman" w:cs="TimesNewRoman"/>
                <w:sz w:val="24"/>
                <w:szCs w:val="24"/>
              </w:rPr>
              <w:t>Под</w:t>
            </w:r>
            <w:r w:rsidRPr="00BA5BA3">
              <w:rPr>
                <w:rFonts w:ascii="TimesNewRoman" w:eastAsia="TimesNewRoman" w:cs="TimesNewRoman"/>
                <w:sz w:val="24"/>
                <w:szCs w:val="24"/>
              </w:rPr>
              <w:t xml:space="preserve"> </w:t>
            </w:r>
            <w:r w:rsidRPr="00BA5BA3">
              <w:rPr>
                <w:rFonts w:ascii="TimesNewRoman" w:eastAsia="TimesNewRoman" w:cs="TimesNewRoman"/>
                <w:sz w:val="24"/>
                <w:szCs w:val="24"/>
              </w:rPr>
              <w:t>ред</w:t>
            </w:r>
            <w:r w:rsidRPr="00BA5BA3">
              <w:rPr>
                <w:rFonts w:ascii="TimesNewRoman" w:eastAsia="TimesNewRoman" w:cs="TimesNewRoman"/>
                <w:sz w:val="24"/>
                <w:szCs w:val="24"/>
              </w:rPr>
              <w:t xml:space="preserve">. </w:t>
            </w:r>
            <w:r w:rsidRPr="00BA5BA3">
              <w:rPr>
                <w:rFonts w:ascii="TimesNewRoman" w:eastAsia="TimesNewRoman" w:cs="TimesNewRoman"/>
                <w:sz w:val="24"/>
                <w:szCs w:val="24"/>
              </w:rPr>
              <w:t>Р</w:t>
            </w:r>
            <w:r w:rsidRPr="00BA5BA3">
              <w:rPr>
                <w:rFonts w:ascii="TimesNewRoman" w:eastAsia="TimesNewRoman" w:cs="TimesNewRoman"/>
                <w:sz w:val="24"/>
                <w:szCs w:val="24"/>
              </w:rPr>
              <w:t xml:space="preserve">. </w:t>
            </w:r>
            <w:r w:rsidRPr="00BA5BA3">
              <w:rPr>
                <w:rFonts w:ascii="TimesNewRoman" w:eastAsia="TimesNewRoman" w:cs="TimesNewRoman"/>
                <w:sz w:val="24"/>
                <w:szCs w:val="24"/>
              </w:rPr>
              <w:t>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Левиты</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Б</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Пинскера</w:t>
            </w:r>
            <w:r w:rsidRPr="00BA5BA3">
              <w:rPr>
                <w:rFonts w:ascii="TimesNewRoman" w:eastAsia="TimesNewRoman" w:cs="TimesNewRoman"/>
                <w:sz w:val="24"/>
                <w:szCs w:val="24"/>
              </w:rPr>
              <w:t xml:space="preserve">.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Са</w:t>
            </w:r>
            <w:r w:rsidRPr="00BA5BA3">
              <w:rPr>
                <w:rFonts w:ascii="TimesNewRoman" w:eastAsia="TimesNewRoman" w:cs="TimesNewRoman"/>
                <w:sz w:val="24"/>
                <w:szCs w:val="24"/>
              </w:rPr>
              <w:t>1</w:t>
            </w:r>
            <w:r w:rsidRPr="00BA5BA3">
              <w:rPr>
                <w:rFonts w:ascii="TimesNewRoman" w:eastAsia="TimesNewRoman" w:cs="TimesNewRoman"/>
                <w:sz w:val="24"/>
                <w:szCs w:val="24"/>
              </w:rPr>
              <w:t>а</w:t>
            </w:r>
            <w:r w:rsidRPr="00BA5BA3">
              <w:rPr>
                <w:rFonts w:ascii="TimesNewRoman" w:eastAsia="TimesNewRoman" w:cs="TimesNewRoman"/>
                <w:sz w:val="24"/>
                <w:szCs w:val="24"/>
              </w:rPr>
              <w:t>1</w:t>
            </w:r>
            <w:r w:rsidRPr="00BA5BA3">
              <w:rPr>
                <w:rFonts w:ascii="TimesNewRoman" w:eastAsia="TimesNewRoman" w:cs="TimesNewRoman"/>
                <w:sz w:val="24"/>
                <w:szCs w:val="24"/>
              </w:rPr>
              <w:t>аху</w:t>
            </w:r>
            <w:r w:rsidRPr="00BA5BA3">
              <w:rPr>
                <w:rFonts w:ascii="TimesNewRoman" w:eastAsia="TimesNewRoman" w:cs="TimesNewRoman"/>
                <w:sz w:val="24"/>
                <w:szCs w:val="24"/>
              </w:rPr>
              <w:t xml:space="preserve">, 1994. </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 New Roman" w:hAnsi="Times New Roman"/>
                <w:sz w:val="24"/>
                <w:szCs w:val="24"/>
              </w:rPr>
            </w:pPr>
            <w:r w:rsidRPr="00BA5BA3">
              <w:rPr>
                <w:rFonts w:ascii="TimesNewRoman" w:eastAsia="TimesNewRoman" w:cs="TimesNewRoman" w:hint="eastAsia"/>
                <w:sz w:val="24"/>
                <w:szCs w:val="24"/>
              </w:rPr>
              <w:t>С</w:t>
            </w:r>
            <w:r w:rsidRPr="00BA5BA3">
              <w:rPr>
                <w:rFonts w:ascii="TimesNewRoman" w:eastAsia="TimesNewRoman" w:cs="TimesNewRoman"/>
                <w:sz w:val="24"/>
                <w:szCs w:val="24"/>
              </w:rPr>
              <w:t>. 10.</w:t>
            </w:r>
          </w:p>
        </w:tc>
        <w:tc>
          <w:tcPr>
            <w:tcW w:w="3439"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Портфель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совокупность</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финансовых</w:t>
            </w:r>
            <w:r w:rsidRPr="00BA5BA3">
              <w:rPr>
                <w:rFonts w:ascii="TimesNewRoman" w:eastAsia="TimesNewRoman" w:cs="TimesNewRoman"/>
                <w:sz w:val="24"/>
                <w:szCs w:val="24"/>
              </w:rPr>
              <w:t xml:space="preserve"> </w:t>
            </w:r>
            <w:r w:rsidRPr="00BA5BA3">
              <w:rPr>
                <w:rFonts w:ascii="TimesNewRoman" w:eastAsia="TimesNewRoman" w:cs="TimesNewRoman"/>
                <w:sz w:val="24"/>
                <w:szCs w:val="24"/>
              </w:rPr>
              <w:t>активов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Коммерчес</w:t>
            </w:r>
            <w:r w:rsidRPr="00BA5BA3">
              <w:rPr>
                <w:rFonts w:ascii="TimesNewRoman" w:eastAsia="TimesNewRoman" w:cs="TimesNewRoman" w:hint="eastAsia"/>
                <w:sz w:val="24"/>
                <w:szCs w:val="24"/>
              </w:rPr>
              <w:t>кий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банк</w:t>
            </w:r>
            <w:r w:rsidRPr="00BA5BA3">
              <w:rPr>
                <w:rFonts w:ascii="TimesNewRoman" w:eastAsia="TimesNewRoman" w:cs="TimesNewRoman"/>
                <w:sz w:val="24"/>
                <w:szCs w:val="24"/>
              </w:rPr>
              <w:t xml:space="preserve"> </w:t>
            </w:r>
            <w:r w:rsidRPr="00BA5BA3">
              <w:rPr>
                <w:rFonts w:ascii="TimesNewRoman" w:eastAsia="TimesNewRoman" w:cs="TimesNewRoman"/>
                <w:sz w:val="24"/>
                <w:szCs w:val="24"/>
              </w:rPr>
              <w:t>может</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быть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представлен</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как</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портфель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доходных</w:t>
            </w:r>
            <w:r w:rsidRPr="00BA5BA3">
              <w:rPr>
                <w:rFonts w:ascii="TimesNewRoman" w:eastAsia="TimesNewRoman" w:cs="TimesNewRoman"/>
                <w:sz w:val="24"/>
                <w:szCs w:val="24"/>
              </w:rPr>
              <w:t xml:space="preserve"> </w:t>
            </w:r>
            <w:r w:rsidRPr="00BA5BA3">
              <w:rPr>
                <w:rFonts w:ascii="TimesNewRoman" w:eastAsia="TimesNewRoman" w:cs="TimesNewRoman"/>
                <w:sz w:val="24"/>
                <w:szCs w:val="24"/>
              </w:rPr>
              <w:t>активов</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 New Roman" w:hAnsi="Times New Roman"/>
                <w:sz w:val="24"/>
                <w:szCs w:val="24"/>
              </w:rPr>
            </w:pPr>
            <w:r w:rsidRPr="00BA5BA3">
              <w:rPr>
                <w:rFonts w:ascii="TimesNewRoman" w:eastAsia="TimesNewRoman" w:cs="TimesNewRoman" w:hint="eastAsia"/>
                <w:sz w:val="24"/>
                <w:szCs w:val="24"/>
              </w:rPr>
              <w:t>преимущественно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кредитов</w:t>
            </w:r>
            <w:r w:rsidRPr="00BA5BA3">
              <w:rPr>
                <w:rFonts w:ascii="TimesNewRoman" w:eastAsia="TimesNewRoman" w:cs="TimesNewRoman"/>
                <w:sz w:val="24"/>
                <w:szCs w:val="24"/>
              </w:rPr>
              <w:t>.</w:t>
            </w:r>
          </w:p>
        </w:tc>
        <w:tc>
          <w:tcPr>
            <w:tcW w:w="2942"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Подчеркнуто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понятие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портфеля</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как</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совокупности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финансовых</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 New Roman" w:hAnsi="Times New Roman"/>
                <w:sz w:val="24"/>
                <w:szCs w:val="24"/>
              </w:rPr>
            </w:pPr>
            <w:r w:rsidRPr="00BA5BA3">
              <w:rPr>
                <w:rFonts w:ascii="TimesNewRoman" w:eastAsia="TimesNewRoman" w:cs="TimesNewRoman" w:hint="eastAsia"/>
                <w:sz w:val="24"/>
                <w:szCs w:val="24"/>
              </w:rPr>
              <w:t>активов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т</w:t>
            </w:r>
            <w:r w:rsidRPr="00BA5BA3">
              <w:rPr>
                <w:rFonts w:ascii="TimesNewRoman" w:eastAsia="TimesNewRoman" w:cs="TimesNewRoman"/>
                <w:sz w:val="24"/>
                <w:szCs w:val="24"/>
              </w:rPr>
              <w:t xml:space="preserve">. </w:t>
            </w:r>
            <w:r w:rsidRPr="00BA5BA3">
              <w:rPr>
                <w:rFonts w:ascii="TimesNewRoman" w:eastAsia="TimesNewRoman" w:cs="TimesNewRoman"/>
                <w:sz w:val="24"/>
                <w:szCs w:val="24"/>
              </w:rPr>
              <w:t>ч</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кредитов</w:t>
            </w:r>
            <w:r w:rsidRPr="00BA5BA3">
              <w:rPr>
                <w:rFonts w:ascii="TimesNewRoman" w:eastAsia="TimesNewRoman" w:cs="TimesNewRoman"/>
                <w:sz w:val="24"/>
                <w:szCs w:val="24"/>
              </w:rPr>
              <w:t>.</w:t>
            </w:r>
          </w:p>
        </w:tc>
      </w:tr>
      <w:tr w:rsidR="00F91BD3" w:rsidRPr="00BA5BA3" w:rsidTr="00BA5BA3">
        <w:tc>
          <w:tcPr>
            <w:tcW w:w="9571" w:type="dxa"/>
            <w:gridSpan w:val="3"/>
          </w:tcPr>
          <w:p w:rsidR="00F91BD3" w:rsidRPr="00BA5BA3" w:rsidRDefault="00F91BD3" w:rsidP="00BA5BA3">
            <w:pPr>
              <w:autoSpaceDE w:val="0"/>
              <w:autoSpaceDN w:val="0"/>
              <w:adjustRightInd w:val="0"/>
              <w:spacing w:before="0" w:beforeAutospacing="0" w:after="0" w:afterAutospacing="0" w:line="240" w:lineRule="auto"/>
              <w:ind w:firstLine="0"/>
              <w:rPr>
                <w:rFonts w:ascii="Times New Roman" w:hAnsi="Times New Roman"/>
                <w:sz w:val="24"/>
                <w:szCs w:val="24"/>
              </w:rPr>
            </w:pPr>
            <w:r w:rsidRPr="00BA5BA3">
              <w:rPr>
                <w:rFonts w:ascii="Times New Roman" w:hAnsi="Times New Roman"/>
                <w:sz w:val="24"/>
                <w:szCs w:val="24"/>
              </w:rPr>
              <w:t>Вторая группа определений</w:t>
            </w:r>
          </w:p>
        </w:tc>
      </w:tr>
      <w:tr w:rsidR="00F91BD3" w:rsidRPr="00BA5BA3" w:rsidTr="00BA5BA3">
        <w:tc>
          <w:tcPr>
            <w:tcW w:w="3190"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sz w:val="24"/>
                <w:szCs w:val="24"/>
              </w:rPr>
              <w:t xml:space="preserve">4. </w:t>
            </w:r>
            <w:r w:rsidRPr="00BA5BA3">
              <w:rPr>
                <w:rFonts w:ascii="TimesNewRoman" w:eastAsia="TimesNewRoman" w:cs="TimesNewRoman"/>
                <w:sz w:val="24"/>
                <w:szCs w:val="24"/>
              </w:rPr>
              <w:t>Панова</w:t>
            </w:r>
            <w:r w:rsidRPr="00BA5BA3">
              <w:rPr>
                <w:rFonts w:ascii="TimesNewRoman" w:eastAsia="TimesNewRoman" w:cs="TimesNewRoman"/>
                <w:sz w:val="24"/>
                <w:szCs w:val="24"/>
              </w:rPr>
              <w:t xml:space="preserve"> </w:t>
            </w:r>
            <w:r w:rsidRPr="00BA5BA3">
              <w:rPr>
                <w:rFonts w:ascii="TimesNewRoman" w:eastAsia="TimesNewRoman" w:cs="TimesNewRoman"/>
                <w:sz w:val="24"/>
                <w:szCs w:val="24"/>
              </w:rPr>
              <w:t>Г</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Кредитная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политика</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коммерческого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банка</w:t>
            </w:r>
            <w:r w:rsidRPr="00BA5BA3">
              <w:rPr>
                <w:rFonts w:ascii="TimesNewRoman" w:eastAsia="TimesNewRoman" w:cs="TimesNewRoman"/>
                <w:sz w:val="24"/>
                <w:szCs w:val="24"/>
              </w:rPr>
              <w:t xml:space="preserve">. </w:t>
            </w:r>
            <w:r w:rsidRPr="00BA5BA3">
              <w:rPr>
                <w:rFonts w:ascii="TimesNewRoman" w:eastAsia="TimesNewRoman" w:cs="TimesNewRoman"/>
                <w:sz w:val="24"/>
                <w:szCs w:val="24"/>
              </w:rPr>
              <w:t>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ИКЦ</w:t>
            </w:r>
          </w:p>
          <w:p w:rsidR="00F91BD3" w:rsidRPr="00BA5BA3" w:rsidRDefault="00F91BD3" w:rsidP="00BA5BA3">
            <w:pPr>
              <w:autoSpaceDE w:val="0"/>
              <w:autoSpaceDN w:val="0"/>
              <w:adjustRightInd w:val="0"/>
              <w:spacing w:before="0" w:beforeAutospacing="0" w:after="0" w:afterAutospacing="0" w:line="240" w:lineRule="auto"/>
              <w:ind w:firstLine="0"/>
              <w:rPr>
                <w:rFonts w:ascii="Times New Roman" w:hAnsi="Times New Roman"/>
                <w:sz w:val="24"/>
                <w:szCs w:val="24"/>
              </w:rPr>
            </w:pPr>
            <w:r w:rsidRPr="00BA5BA3">
              <w:rPr>
                <w:rFonts w:ascii="TimesNewRoman" w:eastAsia="TimesNewRoman" w:cs="TimesNewRoman" w:hint="eastAsia"/>
                <w:sz w:val="24"/>
                <w:szCs w:val="24"/>
              </w:rPr>
              <w:t>«</w:t>
            </w:r>
            <w:r w:rsidRPr="00BA5BA3">
              <w:rPr>
                <w:rFonts w:ascii="TimesNewRoman" w:eastAsia="TimesNewRoman" w:cs="TimesNewRoman" w:hint="eastAsia"/>
                <w:sz w:val="24"/>
                <w:szCs w:val="24"/>
              </w:rPr>
              <w:t>ДИС</w:t>
            </w:r>
            <w:r w:rsidRPr="00BA5BA3">
              <w:rPr>
                <w:rFonts w:ascii="TimesNewRoman" w:eastAsia="TimesNewRoman" w:cs="TimesNewRoman" w:hint="eastAsia"/>
                <w:sz w:val="24"/>
                <w:szCs w:val="24"/>
              </w:rPr>
              <w:t>»</w:t>
            </w:r>
            <w:r w:rsidRPr="00BA5BA3">
              <w:rPr>
                <w:rFonts w:ascii="TimesNewRoman" w:eastAsia="TimesNewRoman" w:cs="TimesNewRoman"/>
                <w:sz w:val="24"/>
                <w:szCs w:val="24"/>
              </w:rPr>
              <w:t xml:space="preserve">, 1997.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w:t>
            </w:r>
            <w:r w:rsidRPr="00BA5BA3">
              <w:rPr>
                <w:rFonts w:ascii="TimesNewRoman" w:eastAsia="TimesNewRoman" w:cs="TimesNewRoman"/>
                <w:sz w:val="24"/>
                <w:szCs w:val="24"/>
              </w:rPr>
              <w:t>. 139.</w:t>
            </w:r>
          </w:p>
        </w:tc>
        <w:tc>
          <w:tcPr>
            <w:tcW w:w="3439"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Кредитный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портфель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ссуды</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предоставленные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банком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своим</w:t>
            </w:r>
          </w:p>
          <w:p w:rsidR="00F91BD3" w:rsidRPr="00BA5BA3" w:rsidRDefault="00F91BD3" w:rsidP="00BA5BA3">
            <w:pPr>
              <w:autoSpaceDE w:val="0"/>
              <w:autoSpaceDN w:val="0"/>
              <w:adjustRightInd w:val="0"/>
              <w:spacing w:before="0" w:beforeAutospacing="0" w:after="0" w:afterAutospacing="0" w:line="240" w:lineRule="auto"/>
              <w:ind w:firstLine="0"/>
              <w:rPr>
                <w:rFonts w:ascii="Times New Roman" w:hAnsi="Times New Roman"/>
                <w:sz w:val="24"/>
                <w:szCs w:val="24"/>
              </w:rPr>
            </w:pPr>
            <w:r w:rsidRPr="00BA5BA3">
              <w:rPr>
                <w:rFonts w:ascii="TimesNewRoman" w:eastAsia="TimesNewRoman" w:cs="TimesNewRoman" w:hint="eastAsia"/>
                <w:sz w:val="24"/>
                <w:szCs w:val="24"/>
              </w:rPr>
              <w:t>клиентам</w:t>
            </w:r>
            <w:r w:rsidRPr="00BA5BA3">
              <w:rPr>
                <w:rFonts w:ascii="TimesNewRoman" w:eastAsia="TimesNewRoman" w:cs="TimesNewRoman"/>
                <w:sz w:val="24"/>
                <w:szCs w:val="24"/>
              </w:rPr>
              <w:t>.</w:t>
            </w:r>
          </w:p>
        </w:tc>
        <w:tc>
          <w:tcPr>
            <w:tcW w:w="2942"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Понятие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рассматривается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как</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совокупность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включающая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себя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ссудные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операции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При</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этом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не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подчеркивается</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классифицированный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характер</w:t>
            </w:r>
          </w:p>
          <w:p w:rsidR="00F91BD3" w:rsidRPr="00BA5BA3" w:rsidRDefault="00F91BD3" w:rsidP="00BA5BA3">
            <w:pPr>
              <w:autoSpaceDE w:val="0"/>
              <w:autoSpaceDN w:val="0"/>
              <w:adjustRightInd w:val="0"/>
              <w:spacing w:before="0" w:beforeAutospacing="0" w:after="0" w:afterAutospacing="0" w:line="240" w:lineRule="auto"/>
              <w:ind w:firstLine="0"/>
              <w:rPr>
                <w:rFonts w:ascii="Times New Roman" w:hAnsi="Times New Roman"/>
                <w:sz w:val="24"/>
                <w:szCs w:val="24"/>
              </w:rPr>
            </w:pPr>
            <w:r w:rsidRPr="00BA5BA3">
              <w:rPr>
                <w:rFonts w:ascii="TimesNewRoman" w:eastAsia="TimesNewRoman" w:cs="TimesNewRoman" w:hint="eastAsia"/>
                <w:sz w:val="24"/>
                <w:szCs w:val="24"/>
              </w:rPr>
              <w:t>совокупности</w:t>
            </w:r>
            <w:r w:rsidRPr="00BA5BA3">
              <w:rPr>
                <w:rFonts w:ascii="TimesNewRoman" w:eastAsia="TimesNewRoman" w:cs="TimesNewRoman"/>
                <w:sz w:val="24"/>
                <w:szCs w:val="24"/>
              </w:rPr>
              <w:t>.</w:t>
            </w:r>
          </w:p>
        </w:tc>
      </w:tr>
      <w:tr w:rsidR="00F91BD3" w:rsidRPr="00BA5BA3" w:rsidTr="00BA5BA3">
        <w:tc>
          <w:tcPr>
            <w:tcW w:w="3190"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sz w:val="24"/>
                <w:szCs w:val="24"/>
              </w:rPr>
              <w:t xml:space="preserve">5. </w:t>
            </w:r>
            <w:r w:rsidRPr="00BA5BA3">
              <w:rPr>
                <w:rFonts w:ascii="TimesNewRoman" w:eastAsia="TimesNewRoman" w:cs="TimesNewRoman"/>
                <w:sz w:val="24"/>
                <w:szCs w:val="24"/>
              </w:rPr>
              <w:t>Банковское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дело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стратегическое</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руководство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Издательство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АО</w:t>
            </w:r>
          </w:p>
          <w:p w:rsidR="00F91BD3" w:rsidRPr="00BA5BA3" w:rsidRDefault="00F91BD3" w:rsidP="00BA5BA3">
            <w:pPr>
              <w:autoSpaceDE w:val="0"/>
              <w:autoSpaceDN w:val="0"/>
              <w:adjustRightInd w:val="0"/>
              <w:spacing w:before="0" w:beforeAutospacing="0" w:after="0" w:afterAutospacing="0" w:line="240" w:lineRule="auto"/>
              <w:ind w:firstLine="0"/>
              <w:rPr>
                <w:rFonts w:ascii="Times New Roman" w:hAnsi="Times New Roman"/>
                <w:sz w:val="24"/>
                <w:szCs w:val="24"/>
              </w:rPr>
            </w:pPr>
            <w:r w:rsidRPr="00BA5BA3">
              <w:rPr>
                <w:rFonts w:ascii="TimesNewRoman" w:eastAsia="TimesNewRoman" w:cs="TimesNewRoman" w:hint="eastAsia"/>
                <w:sz w:val="24"/>
                <w:szCs w:val="24"/>
              </w:rPr>
              <w:t>«</w:t>
            </w:r>
            <w:r w:rsidRPr="00BA5BA3">
              <w:rPr>
                <w:rFonts w:ascii="TimesNewRoman" w:eastAsia="TimesNewRoman" w:cs="TimesNewRoman" w:hint="eastAsia"/>
                <w:sz w:val="24"/>
                <w:szCs w:val="24"/>
              </w:rPr>
              <w:t>Консалтбанкир</w:t>
            </w:r>
            <w:r w:rsidRPr="00BA5BA3">
              <w:rPr>
                <w:rFonts w:ascii="TimesNewRoman" w:eastAsia="TimesNewRoman" w:cs="TimesNewRoman" w:hint="eastAsia"/>
                <w:sz w:val="24"/>
                <w:szCs w:val="24"/>
              </w:rPr>
              <w:t>»</w:t>
            </w:r>
            <w:r w:rsidRPr="00BA5BA3">
              <w:rPr>
                <w:rFonts w:ascii="TimesNewRoman" w:eastAsia="TimesNewRoman" w:cs="TimesNewRoman"/>
                <w:sz w:val="24"/>
                <w:szCs w:val="24"/>
              </w:rPr>
              <w:t xml:space="preserve">, 1998.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w:t>
            </w:r>
            <w:r w:rsidRPr="00BA5BA3">
              <w:rPr>
                <w:rFonts w:ascii="TimesNewRoman" w:eastAsia="TimesNewRoman" w:cs="TimesNewRoman"/>
                <w:sz w:val="24"/>
                <w:szCs w:val="24"/>
              </w:rPr>
              <w:t>. 412.</w:t>
            </w:r>
          </w:p>
        </w:tc>
        <w:tc>
          <w:tcPr>
            <w:tcW w:w="3439"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Кредитный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портфель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все</w:t>
            </w:r>
          </w:p>
          <w:p w:rsidR="00F91BD3" w:rsidRPr="00BA5BA3" w:rsidRDefault="00F91BD3" w:rsidP="00BA5BA3">
            <w:pPr>
              <w:autoSpaceDE w:val="0"/>
              <w:autoSpaceDN w:val="0"/>
              <w:adjustRightInd w:val="0"/>
              <w:spacing w:before="0" w:beforeAutospacing="0" w:after="0" w:afterAutospacing="0" w:line="240" w:lineRule="auto"/>
              <w:ind w:firstLine="0"/>
              <w:rPr>
                <w:rFonts w:ascii="Times New Roman" w:hAnsi="Times New Roman"/>
                <w:sz w:val="24"/>
                <w:szCs w:val="24"/>
              </w:rPr>
            </w:pPr>
            <w:r w:rsidRPr="00BA5BA3">
              <w:rPr>
                <w:rFonts w:ascii="TimesNewRoman" w:eastAsia="TimesNewRoman" w:cs="TimesNewRoman" w:hint="eastAsia"/>
                <w:sz w:val="24"/>
                <w:szCs w:val="24"/>
              </w:rPr>
              <w:t>кредитные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вложения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банка</w:t>
            </w:r>
            <w:r w:rsidRPr="00BA5BA3">
              <w:rPr>
                <w:rFonts w:ascii="TimesNewRoman" w:eastAsia="TimesNewRoman" w:cs="TimesNewRoman"/>
                <w:sz w:val="24"/>
                <w:szCs w:val="24"/>
              </w:rPr>
              <w:t>.</w:t>
            </w:r>
          </w:p>
        </w:tc>
        <w:tc>
          <w:tcPr>
            <w:tcW w:w="2942"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Понятие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рассматривается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как</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совокупность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включающая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себя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ссудные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операции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При</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этом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не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подчеркивается</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классифицированный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характер</w:t>
            </w:r>
          </w:p>
          <w:p w:rsidR="00F91BD3" w:rsidRPr="00BA5BA3" w:rsidRDefault="00F91BD3" w:rsidP="00BA5BA3">
            <w:pPr>
              <w:autoSpaceDE w:val="0"/>
              <w:autoSpaceDN w:val="0"/>
              <w:adjustRightInd w:val="0"/>
              <w:spacing w:before="0" w:beforeAutospacing="0" w:after="0" w:afterAutospacing="0" w:line="240" w:lineRule="auto"/>
              <w:ind w:firstLine="0"/>
              <w:rPr>
                <w:rFonts w:ascii="Times New Roman" w:hAnsi="Times New Roman"/>
                <w:sz w:val="24"/>
                <w:szCs w:val="24"/>
              </w:rPr>
            </w:pPr>
            <w:r w:rsidRPr="00BA5BA3">
              <w:rPr>
                <w:rFonts w:ascii="TimesNewRoman" w:eastAsia="TimesNewRoman" w:cs="TimesNewRoman" w:hint="eastAsia"/>
                <w:sz w:val="24"/>
                <w:szCs w:val="24"/>
              </w:rPr>
              <w:t>совокупности</w:t>
            </w:r>
            <w:r w:rsidRPr="00BA5BA3">
              <w:rPr>
                <w:rFonts w:ascii="TimesNewRoman" w:eastAsia="TimesNewRoman" w:cs="TimesNewRoman"/>
                <w:sz w:val="24"/>
                <w:szCs w:val="24"/>
              </w:rPr>
              <w:t>.</w:t>
            </w:r>
          </w:p>
        </w:tc>
      </w:tr>
      <w:tr w:rsidR="00F91BD3" w:rsidRPr="00BA5BA3" w:rsidTr="00BA5BA3">
        <w:tc>
          <w:tcPr>
            <w:tcW w:w="3190"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sz w:val="24"/>
                <w:szCs w:val="24"/>
              </w:rPr>
              <w:t xml:space="preserve">6. </w:t>
            </w:r>
            <w:r w:rsidRPr="00BA5BA3">
              <w:rPr>
                <w:rFonts w:ascii="TimesNewRoman" w:eastAsia="TimesNewRoman" w:cs="TimesNewRoman"/>
                <w:sz w:val="24"/>
                <w:szCs w:val="24"/>
              </w:rPr>
              <w:t>Рид</w:t>
            </w:r>
            <w:r w:rsidRPr="00BA5BA3">
              <w:rPr>
                <w:rFonts w:ascii="TimesNewRoman" w:eastAsia="TimesNewRoman" w:cs="TimesNewRoman"/>
                <w:sz w:val="24"/>
                <w:szCs w:val="24"/>
              </w:rPr>
              <w:t xml:space="preserve"> </w:t>
            </w:r>
            <w:r w:rsidRPr="00BA5BA3">
              <w:rPr>
                <w:rFonts w:ascii="TimesNewRoman" w:eastAsia="TimesNewRoman" w:cs="TimesNewRoman"/>
                <w:sz w:val="24"/>
                <w:szCs w:val="24"/>
              </w:rPr>
              <w:t>Э</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Коггер</w:t>
            </w:r>
            <w:r w:rsidRPr="00BA5BA3">
              <w:rPr>
                <w:rFonts w:ascii="TimesNewRoman" w:eastAsia="TimesNewRoman" w:cs="TimesNewRoman"/>
                <w:sz w:val="24"/>
                <w:szCs w:val="24"/>
              </w:rPr>
              <w:t xml:space="preserve"> </w:t>
            </w:r>
            <w:r w:rsidRPr="00BA5BA3">
              <w:rPr>
                <w:rFonts w:ascii="TimesNewRoman" w:eastAsia="TimesNewRoman" w:cs="TimesNewRoman"/>
                <w:sz w:val="24"/>
                <w:szCs w:val="24"/>
              </w:rPr>
              <w:t>Р</w:t>
            </w:r>
            <w:r w:rsidRPr="00BA5BA3">
              <w:rPr>
                <w:rFonts w:ascii="TimesNewRoman" w:eastAsia="TimesNewRoman" w:cs="TimesNewRoman"/>
                <w:sz w:val="24"/>
                <w:szCs w:val="24"/>
              </w:rPr>
              <w:t xml:space="preserve">., </w:t>
            </w:r>
            <w:r w:rsidRPr="00BA5BA3">
              <w:rPr>
                <w:rFonts w:ascii="TimesNewRoman" w:eastAsia="TimesNewRoman" w:cs="TimesNewRoman"/>
                <w:sz w:val="24"/>
                <w:szCs w:val="24"/>
              </w:rPr>
              <w:t>Гилл</w:t>
            </w:r>
            <w:r w:rsidRPr="00BA5BA3">
              <w:rPr>
                <w:rFonts w:ascii="TimesNewRoman" w:eastAsia="TimesNewRoman" w:cs="TimesNewRoman"/>
                <w:sz w:val="24"/>
                <w:szCs w:val="24"/>
              </w:rPr>
              <w:t xml:space="preserve"> </w:t>
            </w:r>
            <w:r w:rsidRPr="00BA5BA3">
              <w:rPr>
                <w:rFonts w:ascii="TimesNewRoman" w:eastAsia="TimesNewRoman" w:cs="TimesNewRoman"/>
                <w:sz w:val="24"/>
                <w:szCs w:val="24"/>
              </w:rPr>
              <w:t>Э</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Смит</w:t>
            </w:r>
            <w:r w:rsidRPr="00BA5BA3">
              <w:rPr>
                <w:rFonts w:ascii="TimesNewRoman" w:eastAsia="TimesNewRoman" w:cs="TimesNewRoman"/>
                <w:sz w:val="24"/>
                <w:szCs w:val="24"/>
              </w:rPr>
              <w:t xml:space="preserve"> </w:t>
            </w:r>
            <w:r w:rsidRPr="00BA5BA3">
              <w:rPr>
                <w:rFonts w:ascii="TimesNewRoman" w:eastAsia="TimesNewRoman" w:cs="TimesNewRoman"/>
                <w:sz w:val="24"/>
                <w:szCs w:val="24"/>
              </w:rPr>
              <w:t>Р</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Коммерческие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банки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Космополис</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sz w:val="24"/>
                <w:szCs w:val="24"/>
              </w:rPr>
              <w:t xml:space="preserve">1991.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w:t>
            </w:r>
            <w:r w:rsidRPr="00BA5BA3">
              <w:rPr>
                <w:rFonts w:ascii="TimesNewRoman" w:eastAsia="TimesNewRoman" w:cs="TimesNewRoman"/>
                <w:sz w:val="24"/>
                <w:szCs w:val="24"/>
              </w:rPr>
              <w:t>. 107.</w:t>
            </w:r>
          </w:p>
        </w:tc>
        <w:tc>
          <w:tcPr>
            <w:tcW w:w="3439"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Под</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портфелем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кредитов</w:t>
            </w:r>
          </w:p>
          <w:p w:rsidR="00F91BD3" w:rsidRPr="00BA5BA3" w:rsidRDefault="00F91BD3" w:rsidP="00BA5BA3">
            <w:pPr>
              <w:autoSpaceDE w:val="0"/>
              <w:autoSpaceDN w:val="0"/>
              <w:adjustRightInd w:val="0"/>
              <w:spacing w:before="0" w:beforeAutospacing="0" w:after="0" w:afterAutospacing="0" w:line="240" w:lineRule="auto"/>
              <w:ind w:firstLine="0"/>
              <w:rPr>
                <w:rFonts w:ascii="Times New Roman" w:hAnsi="Times New Roman"/>
                <w:sz w:val="24"/>
                <w:szCs w:val="24"/>
              </w:rPr>
            </w:pPr>
            <w:r w:rsidRPr="00BA5BA3">
              <w:rPr>
                <w:rFonts w:ascii="TimesNewRoman" w:eastAsia="TimesNewRoman" w:cs="TimesNewRoman" w:hint="eastAsia"/>
                <w:sz w:val="24"/>
                <w:szCs w:val="24"/>
              </w:rPr>
              <w:t>понимают</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ссуды</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клиентам</w:t>
            </w:r>
            <w:r w:rsidRPr="00BA5BA3">
              <w:rPr>
                <w:rFonts w:ascii="TimesNewRoman" w:eastAsia="TimesNewRoman" w:cs="TimesNewRoman"/>
                <w:sz w:val="24"/>
                <w:szCs w:val="24"/>
              </w:rPr>
              <w:t>.</w:t>
            </w:r>
          </w:p>
        </w:tc>
        <w:tc>
          <w:tcPr>
            <w:tcW w:w="2942"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Понятие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рассматривается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как</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совокупность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включающая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себя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ссудные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операции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При</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этом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не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подчеркивается</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классифицированный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характер</w:t>
            </w:r>
          </w:p>
          <w:p w:rsidR="00F91BD3" w:rsidRPr="00BA5BA3" w:rsidRDefault="00F91BD3" w:rsidP="00BA5BA3">
            <w:pPr>
              <w:autoSpaceDE w:val="0"/>
              <w:autoSpaceDN w:val="0"/>
              <w:adjustRightInd w:val="0"/>
              <w:spacing w:before="0" w:beforeAutospacing="0" w:after="0" w:afterAutospacing="0" w:line="240" w:lineRule="auto"/>
              <w:ind w:firstLine="0"/>
              <w:rPr>
                <w:rFonts w:ascii="Times New Roman" w:hAnsi="Times New Roman"/>
                <w:sz w:val="24"/>
                <w:szCs w:val="24"/>
              </w:rPr>
            </w:pPr>
            <w:r w:rsidRPr="00BA5BA3">
              <w:rPr>
                <w:rFonts w:ascii="TimesNewRoman" w:eastAsia="TimesNewRoman" w:cs="TimesNewRoman" w:hint="eastAsia"/>
                <w:sz w:val="24"/>
                <w:szCs w:val="24"/>
              </w:rPr>
              <w:t>совокупности</w:t>
            </w:r>
            <w:r w:rsidRPr="00BA5BA3">
              <w:rPr>
                <w:rFonts w:ascii="TimesNewRoman" w:eastAsia="TimesNewRoman" w:cs="TimesNewRoman"/>
                <w:sz w:val="24"/>
                <w:szCs w:val="24"/>
              </w:rPr>
              <w:t>.</w:t>
            </w:r>
          </w:p>
        </w:tc>
      </w:tr>
      <w:tr w:rsidR="00F91BD3" w:rsidRPr="00BA5BA3" w:rsidTr="00BA5BA3">
        <w:tc>
          <w:tcPr>
            <w:tcW w:w="3190"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sz w:val="24"/>
                <w:szCs w:val="24"/>
              </w:rPr>
              <w:t xml:space="preserve">7. </w:t>
            </w:r>
            <w:r w:rsidRPr="00BA5BA3">
              <w:rPr>
                <w:rFonts w:ascii="TimesNewRoman" w:eastAsia="TimesNewRoman" w:cs="TimesNewRoman"/>
                <w:sz w:val="24"/>
                <w:szCs w:val="24"/>
              </w:rPr>
              <w:t>Пашков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А</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Оценка</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качества</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кредитного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портфеля</w:t>
            </w:r>
            <w:r w:rsidRPr="00BA5BA3">
              <w:rPr>
                <w:rFonts w:ascii="TimesNewRoman" w:eastAsia="TimesNewRoman" w:cs="TimesNewRoman"/>
                <w:sz w:val="24"/>
                <w:szCs w:val="24"/>
              </w:rPr>
              <w:t xml:space="preserve"> // </w:t>
            </w:r>
            <w:r w:rsidRPr="00BA5BA3">
              <w:rPr>
                <w:rFonts w:ascii="TimesNewRoman" w:eastAsia="TimesNewRoman" w:cs="TimesNewRoman"/>
                <w:sz w:val="24"/>
                <w:szCs w:val="24"/>
              </w:rPr>
              <w:t>Бухгалтерия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банки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w:t>
            </w:r>
            <w:r w:rsidRPr="00BA5BA3">
              <w:rPr>
                <w:rFonts w:ascii="TimesNewRoman" w:eastAsia="TimesNewRoman" w:cs="TimesNewRoman"/>
                <w:sz w:val="24"/>
                <w:szCs w:val="24"/>
              </w:rPr>
              <w:t xml:space="preserve"> 1996.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w:t>
            </w:r>
            <w:r w:rsidRPr="00BA5BA3">
              <w:rPr>
                <w:rFonts w:ascii="TimesNewRoman" w:eastAsia="TimesNewRoman" w:cs="TimesNewRoman"/>
                <w:sz w:val="24"/>
                <w:szCs w:val="24"/>
              </w:rPr>
              <w:t xml:space="preserve"> 3.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w:t>
            </w:r>
            <w:r w:rsidRPr="00BA5BA3">
              <w:rPr>
                <w:rFonts w:ascii="TimesNewRoman" w:eastAsia="TimesNewRoman" w:cs="TimesNewRoman"/>
                <w:sz w:val="24"/>
                <w:szCs w:val="24"/>
              </w:rPr>
              <w:t>. 29.</w:t>
            </w:r>
          </w:p>
        </w:tc>
        <w:tc>
          <w:tcPr>
            <w:tcW w:w="3439"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Кредитный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портфель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совокупность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требований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банка</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предоставленным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ссудам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состав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кредитного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портфеля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банка</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входят</w:t>
            </w:r>
            <w:r w:rsidRPr="00BA5BA3">
              <w:rPr>
                <w:rFonts w:ascii="TimesNewRoman" w:eastAsia="TimesNewRoman" w:cs="TimesNewRoman"/>
                <w:sz w:val="24"/>
                <w:szCs w:val="24"/>
              </w:rPr>
              <w:t xml:space="preserve">: </w:t>
            </w:r>
            <w:r w:rsidRPr="00BA5BA3">
              <w:rPr>
                <w:rFonts w:ascii="TimesNewRoman" w:eastAsia="TimesNewRoman" w:cs="TimesNewRoman"/>
                <w:sz w:val="24"/>
                <w:szCs w:val="24"/>
              </w:rPr>
              <w:t>межбанковс</w:t>
            </w:r>
            <w:r w:rsidRPr="00BA5BA3">
              <w:rPr>
                <w:rFonts w:ascii="TimesNewRoman" w:eastAsia="TimesNewRoman" w:cs="TimesNewRoman" w:hint="eastAsia"/>
                <w:sz w:val="24"/>
                <w:szCs w:val="24"/>
              </w:rPr>
              <w:t>кие</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кредиты</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кредиты</w:t>
            </w:r>
            <w:r w:rsidRPr="00BA5BA3">
              <w:rPr>
                <w:rFonts w:ascii="TimesNewRoman" w:eastAsia="TimesNewRoman" w:cs="TimesNewRoman"/>
                <w:sz w:val="24"/>
                <w:szCs w:val="24"/>
              </w:rPr>
              <w:t xml:space="preserve"> </w:t>
            </w:r>
            <w:r w:rsidRPr="00BA5BA3">
              <w:rPr>
                <w:rFonts w:ascii="TimesNewRoman" w:eastAsia="TimesNewRoman" w:cs="TimesNewRoman"/>
                <w:sz w:val="24"/>
                <w:szCs w:val="24"/>
              </w:rPr>
              <w:t>организациям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предприятиям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кредиты</w:t>
            </w:r>
            <w:r w:rsidRPr="00BA5BA3">
              <w:rPr>
                <w:rFonts w:ascii="TimesNewRoman" w:eastAsia="TimesNewRoman" w:cs="TimesNewRoman"/>
                <w:sz w:val="24"/>
                <w:szCs w:val="24"/>
              </w:rPr>
              <w:t xml:space="preserve"> </w:t>
            </w:r>
            <w:r w:rsidRPr="00BA5BA3">
              <w:rPr>
                <w:rFonts w:ascii="TimesNewRoman" w:eastAsia="TimesNewRoman" w:cs="TimesNewRoman"/>
                <w:sz w:val="24"/>
                <w:szCs w:val="24"/>
              </w:rPr>
              <w:t>частным</w:t>
            </w:r>
          </w:p>
          <w:p w:rsidR="00F91BD3" w:rsidRPr="00BA5BA3" w:rsidRDefault="00F91BD3" w:rsidP="00BA5BA3">
            <w:pPr>
              <w:autoSpaceDE w:val="0"/>
              <w:autoSpaceDN w:val="0"/>
              <w:adjustRightInd w:val="0"/>
              <w:spacing w:before="0" w:beforeAutospacing="0" w:after="0" w:afterAutospacing="0" w:line="240" w:lineRule="auto"/>
              <w:ind w:firstLine="0"/>
              <w:rPr>
                <w:rFonts w:ascii="Times New Roman" w:hAnsi="Times New Roman"/>
                <w:sz w:val="24"/>
                <w:szCs w:val="24"/>
              </w:rPr>
            </w:pPr>
            <w:r w:rsidRPr="00BA5BA3">
              <w:rPr>
                <w:rFonts w:ascii="TimesNewRoman" w:eastAsia="TimesNewRoman" w:cs="TimesNewRoman" w:hint="eastAsia"/>
                <w:sz w:val="24"/>
                <w:szCs w:val="24"/>
              </w:rPr>
              <w:t>лицам</w:t>
            </w:r>
            <w:r w:rsidRPr="00BA5BA3">
              <w:rPr>
                <w:rFonts w:ascii="TimesNewRoman" w:eastAsia="TimesNewRoman" w:cs="TimesNewRoman"/>
                <w:sz w:val="24"/>
                <w:szCs w:val="24"/>
              </w:rPr>
              <w:t>.</w:t>
            </w:r>
          </w:p>
        </w:tc>
        <w:tc>
          <w:tcPr>
            <w:tcW w:w="2942"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Портфель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определяется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как</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совокупность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включающая</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кредиты</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выданные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заемщикам</w:t>
            </w:r>
          </w:p>
          <w:p w:rsidR="00F91BD3" w:rsidRPr="00BA5BA3" w:rsidRDefault="00F91BD3" w:rsidP="00BA5BA3">
            <w:pPr>
              <w:autoSpaceDE w:val="0"/>
              <w:autoSpaceDN w:val="0"/>
              <w:adjustRightInd w:val="0"/>
              <w:spacing w:before="0" w:beforeAutospacing="0" w:after="0" w:afterAutospacing="0" w:line="240" w:lineRule="auto"/>
              <w:ind w:firstLine="0"/>
              <w:rPr>
                <w:rFonts w:ascii="Times New Roman" w:hAnsi="Times New Roman"/>
                <w:sz w:val="24"/>
                <w:szCs w:val="24"/>
              </w:rPr>
            </w:pPr>
            <w:r w:rsidRPr="00BA5BA3">
              <w:rPr>
                <w:rFonts w:ascii="TimesNewRoman" w:eastAsia="TimesNewRoman" w:cs="TimesNewRoman" w:hint="eastAsia"/>
                <w:sz w:val="24"/>
                <w:szCs w:val="24"/>
              </w:rPr>
              <w:t>разного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типа</w:t>
            </w:r>
            <w:r w:rsidRPr="00BA5BA3">
              <w:rPr>
                <w:rFonts w:ascii="TimesNewRoman" w:eastAsia="TimesNewRoman" w:cs="TimesNewRoman"/>
                <w:sz w:val="24"/>
                <w:szCs w:val="24"/>
              </w:rPr>
              <w:t>.</w:t>
            </w:r>
          </w:p>
        </w:tc>
      </w:tr>
      <w:tr w:rsidR="00F91BD3" w:rsidRPr="00BA5BA3" w:rsidTr="00BA5BA3">
        <w:tc>
          <w:tcPr>
            <w:tcW w:w="3190"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sz w:val="24"/>
                <w:szCs w:val="24"/>
              </w:rPr>
              <w:t xml:space="preserve">8. </w:t>
            </w:r>
            <w:r w:rsidRPr="00BA5BA3">
              <w:rPr>
                <w:rFonts w:ascii="TimesNewRoman" w:eastAsia="TimesNewRoman" w:cs="TimesNewRoman"/>
                <w:sz w:val="24"/>
                <w:szCs w:val="24"/>
              </w:rPr>
              <w:t>Андросов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А</w:t>
            </w:r>
            <w:r w:rsidRPr="00BA5BA3">
              <w:rPr>
                <w:rFonts w:ascii="TimesNewRoman" w:eastAsia="TimesNewRoman" w:cs="TimesNewRoman"/>
                <w:sz w:val="24"/>
                <w:szCs w:val="24"/>
              </w:rPr>
              <w:t xml:space="preserve">. </w:t>
            </w:r>
            <w:r w:rsidRPr="00BA5BA3">
              <w:rPr>
                <w:rFonts w:ascii="TimesNewRoman" w:eastAsia="TimesNewRoman" w:cs="TimesNewRoman"/>
                <w:sz w:val="24"/>
                <w:szCs w:val="24"/>
              </w:rPr>
              <w:t>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Бухгалтерский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учет</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отчетность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банке</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Менатеп</w:t>
            </w:r>
            <w:r w:rsidRPr="00BA5BA3">
              <w:rPr>
                <w:rFonts w:ascii="TimesNewRoman" w:eastAsia="TimesNewRoman" w:cs="TimesNewRoman"/>
                <w:sz w:val="24"/>
                <w:szCs w:val="24"/>
              </w:rPr>
              <w:t>-</w:t>
            </w:r>
            <w:r w:rsidRPr="00BA5BA3">
              <w:rPr>
                <w:rFonts w:ascii="TimesNewRoman" w:eastAsia="TimesNewRoman" w:cs="TimesNewRoman"/>
                <w:sz w:val="24"/>
                <w:szCs w:val="24"/>
              </w:rPr>
              <w:t>Информ</w:t>
            </w:r>
            <w:r w:rsidRPr="00BA5BA3">
              <w:rPr>
                <w:rFonts w:ascii="TimesNewRoman" w:eastAsia="TimesNewRoman" w:cs="TimesNewRoman"/>
                <w:sz w:val="24"/>
                <w:szCs w:val="24"/>
              </w:rPr>
              <w:t xml:space="preserve">, 1994.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w:t>
            </w:r>
            <w:r w:rsidRPr="00BA5BA3">
              <w:rPr>
                <w:rFonts w:ascii="TimesNewRoman" w:eastAsia="TimesNewRoman" w:cs="TimesNewRoman"/>
                <w:sz w:val="24"/>
                <w:szCs w:val="24"/>
              </w:rPr>
              <w:t>. 306</w:t>
            </w:r>
          </w:p>
        </w:tc>
        <w:tc>
          <w:tcPr>
            <w:tcW w:w="3439"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Кредитный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портфель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это</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ссудная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задолженность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которая</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включает</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себя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ссуды</w:t>
            </w:r>
            <w:r w:rsidRPr="00BA5BA3">
              <w:rPr>
                <w:rFonts w:ascii="TimesNewRoman" w:eastAsia="TimesNewRoman" w:cs="TimesNewRoman"/>
                <w:sz w:val="24"/>
                <w:szCs w:val="24"/>
              </w:rPr>
              <w:t xml:space="preserve">, </w:t>
            </w:r>
            <w:r w:rsidRPr="00BA5BA3">
              <w:rPr>
                <w:rFonts w:ascii="TimesNewRoman" w:eastAsia="TimesNewRoman" w:cs="TimesNewRoman"/>
                <w:sz w:val="24"/>
                <w:szCs w:val="24"/>
              </w:rPr>
              <w:t>выданные</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еще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не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погашенные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а</w:t>
            </w:r>
            <w:r w:rsidRPr="00BA5BA3">
              <w:rPr>
                <w:rFonts w:ascii="TimesNewRoman" w:eastAsia="TimesNewRoman" w:cs="TimesNewRoman"/>
                <w:sz w:val="24"/>
                <w:szCs w:val="24"/>
              </w:rPr>
              <w:t xml:space="preserve"> </w:t>
            </w:r>
            <w:r w:rsidRPr="00BA5BA3">
              <w:rPr>
                <w:rFonts w:ascii="TimesNewRoman" w:eastAsia="TimesNewRoman" w:cs="TimesNewRoman"/>
                <w:sz w:val="24"/>
                <w:szCs w:val="24"/>
              </w:rPr>
              <w:t>также</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часть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просроченных</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процентов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ссудам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накопленных</w:t>
            </w:r>
            <w:r w:rsidRPr="00BA5BA3">
              <w:rPr>
                <w:rFonts w:ascii="TimesNewRoman" w:eastAsia="TimesNewRoman" w:cs="TimesNewRoman"/>
                <w:sz w:val="24"/>
                <w:szCs w:val="24"/>
              </w:rPr>
              <w:t xml:space="preserve"> </w:t>
            </w:r>
            <w:r w:rsidRPr="00BA5BA3">
              <w:rPr>
                <w:rFonts w:ascii="TimesNewRoman" w:eastAsia="TimesNewRoman" w:cs="TimesNewRoman"/>
                <w:sz w:val="24"/>
                <w:szCs w:val="24"/>
              </w:rPr>
              <w:t>за</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период</w:t>
            </w:r>
          </w:p>
          <w:p w:rsidR="00F91BD3" w:rsidRPr="00BA5BA3" w:rsidRDefault="00F91BD3" w:rsidP="00BA5BA3">
            <w:pPr>
              <w:autoSpaceDE w:val="0"/>
              <w:autoSpaceDN w:val="0"/>
              <w:adjustRightInd w:val="0"/>
              <w:spacing w:before="0" w:beforeAutospacing="0" w:after="0" w:afterAutospacing="0" w:line="240" w:lineRule="auto"/>
              <w:ind w:firstLine="0"/>
              <w:rPr>
                <w:rFonts w:ascii="Times New Roman" w:hAnsi="Times New Roman"/>
                <w:sz w:val="24"/>
                <w:szCs w:val="24"/>
              </w:rPr>
            </w:pPr>
            <w:r w:rsidRPr="00BA5BA3">
              <w:rPr>
                <w:rFonts w:ascii="TimesNewRoman" w:eastAsia="TimesNewRoman" w:cs="TimesNewRoman" w:hint="eastAsia"/>
                <w:sz w:val="24"/>
                <w:szCs w:val="24"/>
              </w:rPr>
              <w:t>менее</w:t>
            </w:r>
            <w:r w:rsidRPr="00BA5BA3">
              <w:rPr>
                <w:rFonts w:ascii="TimesNewRoman" w:eastAsia="TimesNewRoman" w:cs="TimesNewRoman"/>
                <w:sz w:val="24"/>
                <w:szCs w:val="24"/>
              </w:rPr>
              <w:t xml:space="preserve"> 30 </w:t>
            </w:r>
            <w:r w:rsidRPr="00BA5BA3">
              <w:rPr>
                <w:rFonts w:ascii="TimesNewRoman" w:eastAsia="TimesNewRoman" w:cs="TimesNewRoman"/>
                <w:sz w:val="24"/>
                <w:szCs w:val="24"/>
              </w:rPr>
              <w:t>дней</w:t>
            </w:r>
            <w:r w:rsidRPr="00BA5BA3">
              <w:rPr>
                <w:rFonts w:ascii="TimesNewRoman" w:eastAsia="TimesNewRoman" w:cs="TimesNewRoman"/>
                <w:sz w:val="24"/>
                <w:szCs w:val="24"/>
              </w:rPr>
              <w:t>.</w:t>
            </w:r>
          </w:p>
        </w:tc>
        <w:tc>
          <w:tcPr>
            <w:tcW w:w="2942"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Кредитный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портфель</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рассматривается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как</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совокупность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требований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банка</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ссудам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просроченным</w:t>
            </w:r>
          </w:p>
          <w:p w:rsidR="00F91BD3" w:rsidRPr="00BA5BA3" w:rsidRDefault="00F91BD3" w:rsidP="00BA5BA3">
            <w:pPr>
              <w:autoSpaceDE w:val="0"/>
              <w:autoSpaceDN w:val="0"/>
              <w:adjustRightInd w:val="0"/>
              <w:spacing w:before="0" w:beforeAutospacing="0" w:after="0" w:afterAutospacing="0" w:line="240" w:lineRule="auto"/>
              <w:ind w:firstLine="0"/>
              <w:rPr>
                <w:rFonts w:ascii="Times New Roman" w:hAnsi="Times New Roman"/>
                <w:sz w:val="24"/>
                <w:szCs w:val="24"/>
              </w:rPr>
            </w:pPr>
            <w:r w:rsidRPr="00BA5BA3">
              <w:rPr>
                <w:rFonts w:ascii="TimesNewRoman" w:eastAsia="TimesNewRoman" w:cs="TimesNewRoman" w:hint="eastAsia"/>
                <w:sz w:val="24"/>
                <w:szCs w:val="24"/>
              </w:rPr>
              <w:t>процентам</w:t>
            </w:r>
            <w:r w:rsidRPr="00BA5BA3">
              <w:rPr>
                <w:rFonts w:ascii="TimesNewRoman" w:eastAsia="TimesNewRoman" w:cs="TimesNewRoman"/>
                <w:sz w:val="24"/>
                <w:szCs w:val="24"/>
              </w:rPr>
              <w:t>.</w:t>
            </w:r>
          </w:p>
        </w:tc>
      </w:tr>
      <w:tr w:rsidR="00F91BD3" w:rsidRPr="00BA5BA3" w:rsidTr="00BA5BA3">
        <w:tc>
          <w:tcPr>
            <w:tcW w:w="9571" w:type="dxa"/>
            <w:gridSpan w:val="3"/>
          </w:tcPr>
          <w:p w:rsidR="00F91BD3" w:rsidRPr="00BA5BA3" w:rsidRDefault="00F91BD3" w:rsidP="00BA5BA3">
            <w:pPr>
              <w:autoSpaceDE w:val="0"/>
              <w:autoSpaceDN w:val="0"/>
              <w:adjustRightInd w:val="0"/>
              <w:spacing w:before="0" w:beforeAutospacing="0" w:after="0" w:afterAutospacing="0" w:line="240" w:lineRule="auto"/>
              <w:ind w:firstLine="0"/>
              <w:jc w:val="center"/>
              <w:rPr>
                <w:rFonts w:ascii="Times New Roman" w:hAnsi="Times New Roman"/>
                <w:sz w:val="24"/>
                <w:szCs w:val="24"/>
              </w:rPr>
            </w:pPr>
            <w:r w:rsidRPr="00BA5BA3">
              <w:rPr>
                <w:rFonts w:ascii="Times New Roman" w:hAnsi="Times New Roman"/>
                <w:sz w:val="24"/>
                <w:szCs w:val="24"/>
              </w:rPr>
              <w:t>Третья группа определений</w:t>
            </w:r>
          </w:p>
        </w:tc>
      </w:tr>
      <w:tr w:rsidR="00F91BD3" w:rsidRPr="00BA5BA3" w:rsidTr="00BA5BA3">
        <w:tc>
          <w:tcPr>
            <w:tcW w:w="3190"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sz w:val="24"/>
                <w:szCs w:val="24"/>
              </w:rPr>
              <w:t xml:space="preserve">9. </w:t>
            </w:r>
            <w:r w:rsidRPr="00BA5BA3">
              <w:rPr>
                <w:rFonts w:ascii="TimesNewRoman" w:eastAsia="TimesNewRoman" w:cs="TimesNewRoman"/>
                <w:sz w:val="24"/>
                <w:szCs w:val="24"/>
              </w:rPr>
              <w:t>Банковский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надзор</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аудит</w:t>
            </w:r>
            <w:r w:rsidRPr="00BA5BA3">
              <w:rPr>
                <w:rFonts w:ascii="TimesNewRoman" w:eastAsia="TimesNewRoman" w:cs="TimesNewRoman"/>
                <w:sz w:val="24"/>
                <w:szCs w:val="24"/>
              </w:rPr>
              <w:t xml:space="preserve">: </w:t>
            </w:r>
            <w:r w:rsidRPr="00BA5BA3">
              <w:rPr>
                <w:rFonts w:ascii="TimesNewRoman" w:eastAsia="TimesNewRoman" w:cs="TimesNewRoman"/>
                <w:sz w:val="24"/>
                <w:szCs w:val="24"/>
              </w:rPr>
              <w:t>Уч</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пособие</w:t>
            </w:r>
            <w:r w:rsidRPr="00BA5BA3">
              <w:rPr>
                <w:rFonts w:ascii="TimesNewRoman" w:eastAsia="TimesNewRoman" w:cs="TimesNewRoman"/>
                <w:sz w:val="24"/>
                <w:szCs w:val="24"/>
              </w:rPr>
              <w:t xml:space="preserve"> / </w:t>
            </w:r>
            <w:r w:rsidRPr="00BA5BA3">
              <w:rPr>
                <w:rFonts w:ascii="TimesNewRoman" w:eastAsia="TimesNewRoman" w:cs="TimesNewRoman"/>
                <w:sz w:val="24"/>
                <w:szCs w:val="24"/>
              </w:rPr>
              <w:t>Под</w:t>
            </w:r>
            <w:r w:rsidRPr="00BA5BA3">
              <w:rPr>
                <w:rFonts w:ascii="TimesNewRoman" w:eastAsia="TimesNewRoman" w:cs="TimesNewRoman"/>
                <w:sz w:val="24"/>
                <w:szCs w:val="24"/>
              </w:rPr>
              <w:t xml:space="preserve"> </w:t>
            </w:r>
            <w:r w:rsidRPr="00BA5BA3">
              <w:rPr>
                <w:rFonts w:ascii="TimesNewRoman" w:eastAsia="TimesNewRoman" w:cs="TimesNewRoman"/>
                <w:sz w:val="24"/>
                <w:szCs w:val="24"/>
              </w:rPr>
              <w:t>ред</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w:t>
            </w:r>
            <w:r w:rsidRPr="00BA5BA3">
              <w:rPr>
                <w:rFonts w:ascii="TimesNewRoman" w:eastAsia="TimesNewRoman" w:cs="TimesNewRoman"/>
                <w:sz w:val="24"/>
                <w:szCs w:val="24"/>
              </w:rPr>
              <w:t>.</w:t>
            </w:r>
            <w:r w:rsidRPr="00BA5BA3">
              <w:rPr>
                <w:rFonts w:ascii="TimesNewRoman" w:eastAsia="TimesNewRoman" w:cs="TimesNewRoman"/>
                <w:sz w:val="24"/>
                <w:szCs w:val="24"/>
              </w:rPr>
              <w:t>Д</w:t>
            </w:r>
            <w:r w:rsidRPr="00BA5BA3">
              <w:rPr>
                <w:rFonts w:ascii="TimesNewRoman" w:eastAsia="TimesNewRoman" w:cs="TimesNewRoman"/>
                <w:sz w:val="24"/>
                <w:szCs w:val="24"/>
              </w:rPr>
              <w:t xml:space="preserve">. </w:t>
            </w:r>
            <w:r w:rsidRPr="00BA5BA3">
              <w:rPr>
                <w:rFonts w:ascii="TimesNewRoman" w:eastAsia="TimesNewRoman" w:cs="TimesNewRoman"/>
                <w:sz w:val="24"/>
                <w:szCs w:val="24"/>
              </w:rPr>
              <w:t>Мамоновой</w:t>
            </w:r>
            <w:r w:rsidRPr="00BA5BA3">
              <w:rPr>
                <w:rFonts w:ascii="TimesNewRoman" w:eastAsia="TimesNewRoman" w:cs="TimesNewRoman"/>
                <w:sz w:val="24"/>
                <w:szCs w:val="24"/>
              </w:rPr>
              <w:t>.</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ИНФРА</w:t>
            </w:r>
            <w:r w:rsidRPr="00BA5BA3">
              <w:rPr>
                <w:rFonts w:ascii="TimesNewRoman" w:eastAsia="TimesNewRoman" w:cs="TimesNewRoman"/>
                <w:sz w:val="24"/>
                <w:szCs w:val="24"/>
              </w:rPr>
              <w:t>-</w:t>
            </w:r>
            <w:r w:rsidRPr="00BA5BA3">
              <w:rPr>
                <w:rFonts w:ascii="TimesNewRoman" w:eastAsia="TimesNewRoman" w:cs="TimesNewRoman"/>
                <w:sz w:val="24"/>
                <w:szCs w:val="24"/>
              </w:rPr>
              <w:t>М</w:t>
            </w:r>
            <w:r w:rsidRPr="00BA5BA3">
              <w:rPr>
                <w:rFonts w:ascii="TimesNewRoman" w:eastAsia="TimesNewRoman" w:cs="TimesNewRoman"/>
                <w:sz w:val="24"/>
                <w:szCs w:val="24"/>
              </w:rPr>
              <w:t xml:space="preserve">, 1995. </w:t>
            </w:r>
            <w:r w:rsidRPr="00BA5BA3">
              <w:rPr>
                <w:rFonts w:ascii="TimesNewRoman" w:eastAsia="TimesNewRoman" w:cs="TimesNewRoman"/>
                <w:sz w:val="24"/>
                <w:szCs w:val="24"/>
              </w:rPr>
              <w:t>–</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w:t>
            </w:r>
            <w:r w:rsidRPr="00BA5BA3">
              <w:rPr>
                <w:rFonts w:ascii="TimesNewRoman" w:eastAsia="TimesNewRoman" w:cs="TimesNewRoman"/>
                <w:sz w:val="24"/>
                <w:szCs w:val="24"/>
              </w:rPr>
              <w:t>. 50.</w:t>
            </w:r>
          </w:p>
        </w:tc>
        <w:tc>
          <w:tcPr>
            <w:tcW w:w="3439"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Кредитный</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портфель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банка</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составляют</w:t>
            </w:r>
            <w:r w:rsidRPr="00BA5BA3">
              <w:rPr>
                <w:rFonts w:ascii="TimesNewRoman" w:eastAsia="TimesNewRoman" w:cs="TimesNewRoman"/>
                <w:sz w:val="24"/>
                <w:szCs w:val="24"/>
              </w:rPr>
              <w:t xml:space="preserve"> </w:t>
            </w:r>
            <w:r w:rsidRPr="00BA5BA3">
              <w:rPr>
                <w:rFonts w:ascii="TimesNewRoman" w:eastAsia="TimesNewRoman" w:cs="TimesNewRoman"/>
                <w:sz w:val="24"/>
                <w:szCs w:val="24"/>
              </w:rPr>
              <w:t>остатки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средств</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балансовым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счетам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краткосрочным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долгосрочным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просроченным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кредитам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Это</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объемные</w:t>
            </w:r>
            <w:r w:rsidRPr="00BA5BA3">
              <w:rPr>
                <w:rFonts w:ascii="TimesNewRoman" w:eastAsia="TimesNewRoman" w:cs="TimesNewRoman"/>
                <w:sz w:val="24"/>
                <w:szCs w:val="24"/>
              </w:rPr>
              <w:t xml:space="preserve"> </w:t>
            </w:r>
            <w:r w:rsidRPr="00BA5BA3">
              <w:rPr>
                <w:rFonts w:ascii="TimesNewRoman" w:eastAsia="TimesNewRoman" w:cs="TimesNewRoman"/>
                <w:sz w:val="24"/>
                <w:szCs w:val="24"/>
              </w:rPr>
              <w:t>характеристики</w:t>
            </w:r>
          </w:p>
          <w:p w:rsidR="00F91BD3" w:rsidRPr="00BA5BA3" w:rsidRDefault="00F91BD3" w:rsidP="00BA5BA3">
            <w:pPr>
              <w:autoSpaceDE w:val="0"/>
              <w:autoSpaceDN w:val="0"/>
              <w:adjustRightInd w:val="0"/>
              <w:spacing w:before="0" w:beforeAutospacing="0" w:after="0" w:afterAutospacing="0" w:line="240" w:lineRule="auto"/>
              <w:ind w:firstLine="0"/>
              <w:rPr>
                <w:rFonts w:ascii="Times New Roman" w:hAnsi="Times New Roman"/>
                <w:sz w:val="24"/>
                <w:szCs w:val="24"/>
              </w:rPr>
            </w:pPr>
            <w:r w:rsidRPr="00BA5BA3">
              <w:rPr>
                <w:rFonts w:ascii="TimesNewRoman" w:eastAsia="TimesNewRoman" w:cs="TimesNewRoman" w:hint="eastAsia"/>
                <w:sz w:val="24"/>
                <w:szCs w:val="24"/>
              </w:rPr>
              <w:t>кредитного</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портфеля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банка</w:t>
            </w:r>
            <w:r w:rsidRPr="00BA5BA3">
              <w:rPr>
                <w:rFonts w:ascii="TimesNewRoman" w:eastAsia="TimesNewRoman" w:cs="TimesNewRoman"/>
                <w:sz w:val="24"/>
                <w:szCs w:val="24"/>
              </w:rPr>
              <w:t>.</w:t>
            </w:r>
          </w:p>
        </w:tc>
        <w:tc>
          <w:tcPr>
            <w:tcW w:w="2942" w:type="dxa"/>
          </w:tcPr>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Портфель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трактуется</w:t>
            </w:r>
            <w:r w:rsidRPr="00BA5BA3">
              <w:rPr>
                <w:rFonts w:ascii="TimesNewRoman" w:eastAsia="TimesNewRoman" w:cs="TimesNewRoman"/>
                <w:sz w:val="24"/>
                <w:szCs w:val="24"/>
              </w:rPr>
              <w:t xml:space="preserve"> </w:t>
            </w:r>
            <w:r w:rsidRPr="00BA5BA3">
              <w:rPr>
                <w:rFonts w:ascii="TimesNewRoman" w:eastAsia="TimesNewRoman" w:cs="TimesNewRoman"/>
                <w:sz w:val="24"/>
                <w:szCs w:val="24"/>
              </w:rPr>
              <w:t>как</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классифицированная</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совокупность</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ссуд</w:t>
            </w:r>
            <w:r w:rsidRPr="00BA5BA3">
              <w:rPr>
                <w:rFonts w:ascii="TimesNewRoman" w:eastAsia="TimesNewRoman" w:cs="TimesNewRoman"/>
                <w:sz w:val="24"/>
                <w:szCs w:val="24"/>
              </w:rPr>
              <w:t xml:space="preserve">. </w:t>
            </w:r>
            <w:r w:rsidRPr="00BA5BA3">
              <w:rPr>
                <w:rFonts w:ascii="TimesNewRoman" w:eastAsia="TimesNewRoman" w:cs="TimesNewRoman"/>
                <w:sz w:val="24"/>
                <w:szCs w:val="24"/>
              </w:rPr>
              <w:t>При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этом</w:t>
            </w:r>
            <w:r w:rsidRPr="00BA5BA3">
              <w:rPr>
                <w:rFonts w:ascii="TimesNewRoman" w:eastAsia="TimesNewRoman" w:cs="TimesNewRoman"/>
                <w:sz w:val="24"/>
                <w:szCs w:val="24"/>
              </w:rPr>
              <w:t xml:space="preserve"> </w:t>
            </w:r>
            <w:r w:rsidRPr="00BA5BA3">
              <w:rPr>
                <w:rFonts w:ascii="TimesNewRoman" w:eastAsia="TimesNewRoman" w:cs="TimesNewRoman"/>
                <w:sz w:val="24"/>
                <w:szCs w:val="24"/>
              </w:rPr>
              <w:t>для</w:t>
            </w:r>
          </w:p>
          <w:p w:rsidR="00F91BD3" w:rsidRPr="00BA5BA3" w:rsidRDefault="00F91BD3" w:rsidP="00BA5BA3">
            <w:pPr>
              <w:autoSpaceDE w:val="0"/>
              <w:autoSpaceDN w:val="0"/>
              <w:adjustRightInd w:val="0"/>
              <w:spacing w:before="0" w:beforeAutospacing="0" w:after="0" w:afterAutospacing="0" w:line="240" w:lineRule="auto"/>
              <w:ind w:firstLine="0"/>
              <w:jc w:val="left"/>
              <w:rPr>
                <w:rFonts w:ascii="TimesNewRoman" w:eastAsia="TimesNewRoman" w:cs="TimesNewRoman"/>
                <w:sz w:val="24"/>
                <w:szCs w:val="24"/>
              </w:rPr>
            </w:pPr>
            <w:r w:rsidRPr="00BA5BA3">
              <w:rPr>
                <w:rFonts w:ascii="TimesNewRoman" w:eastAsia="TimesNewRoman" w:cs="TimesNewRoman" w:hint="eastAsia"/>
                <w:sz w:val="24"/>
                <w:szCs w:val="24"/>
              </w:rPr>
              <w:t>классификации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используются</w:t>
            </w:r>
          </w:p>
          <w:p w:rsidR="00F91BD3" w:rsidRPr="00BA5BA3" w:rsidRDefault="00F91BD3" w:rsidP="00BA5BA3">
            <w:pPr>
              <w:autoSpaceDE w:val="0"/>
              <w:autoSpaceDN w:val="0"/>
              <w:adjustRightInd w:val="0"/>
              <w:spacing w:before="0" w:beforeAutospacing="0" w:after="0" w:afterAutospacing="0" w:line="240" w:lineRule="auto"/>
              <w:ind w:firstLine="0"/>
              <w:rPr>
                <w:rFonts w:ascii="Times New Roman" w:hAnsi="Times New Roman"/>
                <w:sz w:val="24"/>
                <w:szCs w:val="24"/>
              </w:rPr>
            </w:pPr>
            <w:r w:rsidRPr="00BA5BA3">
              <w:rPr>
                <w:rFonts w:ascii="TimesNewRoman" w:eastAsia="TimesNewRoman" w:cs="TimesNewRoman" w:hint="eastAsia"/>
                <w:sz w:val="24"/>
                <w:szCs w:val="24"/>
              </w:rPr>
              <w:t>критерии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срочности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и</w:t>
            </w:r>
            <w:r w:rsidRPr="00BA5BA3">
              <w:rPr>
                <w:rFonts w:ascii="TimesNewRoman" w:eastAsia="TimesNewRoman" w:cs="TimesNewRoman"/>
                <w:sz w:val="24"/>
                <w:szCs w:val="24"/>
              </w:rPr>
              <w:t xml:space="preserve"> </w:t>
            </w:r>
            <w:r w:rsidRPr="00BA5BA3">
              <w:rPr>
                <w:rFonts w:ascii="TimesNewRoman" w:eastAsia="TimesNewRoman" w:cs="TimesNewRoman"/>
                <w:sz w:val="24"/>
                <w:szCs w:val="24"/>
              </w:rPr>
              <w:t>риска</w:t>
            </w:r>
            <w:r w:rsidRPr="00BA5BA3">
              <w:rPr>
                <w:rFonts w:ascii="TimesNewRoman" w:eastAsia="TimesNewRoman" w:cs="TimesNewRoman"/>
                <w:sz w:val="24"/>
                <w:szCs w:val="24"/>
              </w:rPr>
              <w:t>.</w:t>
            </w:r>
          </w:p>
        </w:tc>
      </w:tr>
    </w:tbl>
    <w:p w:rsidR="00F91BD3" w:rsidRDefault="00F91BD3" w:rsidP="002772D9">
      <w:pPr>
        <w:autoSpaceDE w:val="0"/>
        <w:autoSpaceDN w:val="0"/>
        <w:adjustRightInd w:val="0"/>
        <w:spacing w:before="0" w:beforeAutospacing="0" w:after="0" w:afterAutospacing="0"/>
        <w:contextualSpacing/>
        <w:rPr>
          <w:rFonts w:ascii="Times New Roman" w:hAnsi="Times New Roman"/>
          <w:sz w:val="28"/>
          <w:szCs w:val="28"/>
        </w:rPr>
      </w:pPr>
    </w:p>
    <w:p w:rsidR="00F91BD3" w:rsidRPr="002772D9" w:rsidRDefault="00F91BD3" w:rsidP="002772D9">
      <w:pPr>
        <w:autoSpaceDE w:val="0"/>
        <w:autoSpaceDN w:val="0"/>
        <w:adjustRightInd w:val="0"/>
        <w:spacing w:before="0" w:beforeAutospacing="0" w:after="0" w:afterAutospacing="0"/>
        <w:contextualSpacing/>
        <w:rPr>
          <w:rFonts w:ascii="Times New Roman" w:hAnsi="Times New Roman"/>
          <w:sz w:val="28"/>
          <w:szCs w:val="28"/>
        </w:rPr>
      </w:pPr>
      <w:r w:rsidRPr="002772D9">
        <w:rPr>
          <w:rFonts w:ascii="Times New Roman" w:hAnsi="Times New Roman"/>
          <w:sz w:val="28"/>
          <w:szCs w:val="28"/>
        </w:rPr>
        <w:t>В нормативных документах Банка России, регламентирующих отдельные стороны управления</w:t>
      </w:r>
      <w:r>
        <w:rPr>
          <w:rFonts w:ascii="Times New Roman" w:hAnsi="Times New Roman"/>
          <w:sz w:val="28"/>
          <w:szCs w:val="28"/>
        </w:rPr>
        <w:t xml:space="preserve"> </w:t>
      </w:r>
      <w:r w:rsidRPr="002772D9">
        <w:rPr>
          <w:rFonts w:ascii="Times New Roman" w:hAnsi="Times New Roman"/>
          <w:sz w:val="28"/>
          <w:szCs w:val="28"/>
        </w:rPr>
        <w:t>кредитным портфелем (в частности в Положении Банка России № 254-П от 26 марта 2004 г. «О порядке</w:t>
      </w:r>
      <w:r>
        <w:rPr>
          <w:rFonts w:ascii="Times New Roman" w:hAnsi="Times New Roman"/>
          <w:sz w:val="28"/>
          <w:szCs w:val="28"/>
        </w:rPr>
        <w:t xml:space="preserve"> </w:t>
      </w:r>
      <w:r w:rsidRPr="002772D9">
        <w:rPr>
          <w:rFonts w:ascii="Times New Roman" w:hAnsi="Times New Roman"/>
          <w:sz w:val="28"/>
          <w:szCs w:val="28"/>
        </w:rPr>
        <w:t>формирования кредитными организациями резервов на возможные потери по ссудам, ссудной и приравненной</w:t>
      </w:r>
      <w:r>
        <w:rPr>
          <w:rFonts w:ascii="Times New Roman" w:hAnsi="Times New Roman"/>
          <w:sz w:val="28"/>
          <w:szCs w:val="28"/>
        </w:rPr>
        <w:t xml:space="preserve"> </w:t>
      </w:r>
      <w:r w:rsidRPr="002772D9">
        <w:rPr>
          <w:rFonts w:ascii="Times New Roman" w:hAnsi="Times New Roman"/>
          <w:sz w:val="28"/>
          <w:szCs w:val="28"/>
        </w:rPr>
        <w:t>к ней задолженности»), определена его структура, из которой вытекает, что в него включается не только</w:t>
      </w:r>
      <w:r>
        <w:rPr>
          <w:rFonts w:ascii="Times New Roman" w:hAnsi="Times New Roman"/>
          <w:sz w:val="28"/>
          <w:szCs w:val="28"/>
        </w:rPr>
        <w:t xml:space="preserve"> </w:t>
      </w:r>
      <w:r w:rsidRPr="002772D9">
        <w:rPr>
          <w:rFonts w:ascii="Times New Roman" w:hAnsi="Times New Roman"/>
          <w:sz w:val="28"/>
          <w:szCs w:val="28"/>
        </w:rPr>
        <w:t>ссудный портфель, но и различные другие требования банка кредитного характера: предоставленные и</w:t>
      </w:r>
      <w:r>
        <w:rPr>
          <w:rFonts w:ascii="Times New Roman" w:hAnsi="Times New Roman"/>
          <w:sz w:val="28"/>
          <w:szCs w:val="28"/>
        </w:rPr>
        <w:t xml:space="preserve"> </w:t>
      </w:r>
      <w:r w:rsidRPr="002772D9">
        <w:rPr>
          <w:rFonts w:ascii="Times New Roman" w:hAnsi="Times New Roman"/>
          <w:sz w:val="28"/>
          <w:szCs w:val="28"/>
        </w:rPr>
        <w:t>полученные кредиты, размещенные и привлеченные депозиты, межбанковские кредиты и депозиты, факторинг,</w:t>
      </w:r>
      <w:r>
        <w:rPr>
          <w:rFonts w:ascii="Times New Roman" w:hAnsi="Times New Roman"/>
          <w:sz w:val="28"/>
          <w:szCs w:val="28"/>
        </w:rPr>
        <w:t xml:space="preserve"> </w:t>
      </w:r>
      <w:r w:rsidRPr="002772D9">
        <w:rPr>
          <w:rFonts w:ascii="Times New Roman" w:hAnsi="Times New Roman"/>
          <w:sz w:val="28"/>
          <w:szCs w:val="28"/>
        </w:rPr>
        <w:t>требования на получение (возврат) долговых ценных бумаг, акций и векселей, учтенные векселя, требования по</w:t>
      </w:r>
      <w:r>
        <w:rPr>
          <w:rFonts w:ascii="Times New Roman" w:hAnsi="Times New Roman"/>
          <w:sz w:val="28"/>
          <w:szCs w:val="28"/>
        </w:rPr>
        <w:t xml:space="preserve"> </w:t>
      </w:r>
      <w:r w:rsidRPr="002772D9">
        <w:rPr>
          <w:rFonts w:ascii="Times New Roman" w:hAnsi="Times New Roman"/>
          <w:sz w:val="28"/>
          <w:szCs w:val="28"/>
        </w:rPr>
        <w:t>приобретенным по сделке правам, по приобретенным на вторичном рынке закладным, по сделкам продажи</w:t>
      </w:r>
      <w:r>
        <w:rPr>
          <w:rFonts w:ascii="Times New Roman" w:hAnsi="Times New Roman"/>
          <w:sz w:val="28"/>
          <w:szCs w:val="28"/>
        </w:rPr>
        <w:t xml:space="preserve"> </w:t>
      </w:r>
      <w:r w:rsidRPr="002772D9">
        <w:rPr>
          <w:rFonts w:ascii="Times New Roman" w:hAnsi="Times New Roman"/>
          <w:sz w:val="28"/>
          <w:szCs w:val="28"/>
        </w:rPr>
        <w:t>(покупки) активов с отсрочкой платежа (поставки), по оплаченным аккредитивам, по операциям финансовой</w:t>
      </w:r>
      <w:r>
        <w:rPr>
          <w:rFonts w:ascii="Times New Roman" w:hAnsi="Times New Roman"/>
          <w:sz w:val="28"/>
          <w:szCs w:val="28"/>
        </w:rPr>
        <w:t xml:space="preserve"> </w:t>
      </w:r>
      <w:r w:rsidRPr="002772D9">
        <w:rPr>
          <w:rFonts w:ascii="Times New Roman" w:hAnsi="Times New Roman"/>
          <w:sz w:val="28"/>
          <w:szCs w:val="28"/>
        </w:rPr>
        <w:t>аренды (лизинга), по возврату денежных средств, если приобретенные ценные бумаги и другие финансовые</w:t>
      </w:r>
      <w:r>
        <w:rPr>
          <w:rFonts w:ascii="Times New Roman" w:hAnsi="Times New Roman"/>
          <w:sz w:val="28"/>
          <w:szCs w:val="28"/>
        </w:rPr>
        <w:t xml:space="preserve"> </w:t>
      </w:r>
      <w:r w:rsidRPr="002772D9">
        <w:rPr>
          <w:rFonts w:ascii="Times New Roman" w:hAnsi="Times New Roman"/>
          <w:sz w:val="28"/>
          <w:szCs w:val="28"/>
        </w:rPr>
        <w:t>активы являются некотируемыми или не обращаются на организованном рынке, суммы, уплаченные кредитной</w:t>
      </w:r>
      <w:r>
        <w:rPr>
          <w:rFonts w:ascii="Times New Roman" w:hAnsi="Times New Roman"/>
          <w:sz w:val="28"/>
          <w:szCs w:val="28"/>
        </w:rPr>
        <w:t xml:space="preserve"> </w:t>
      </w:r>
      <w:r w:rsidRPr="002772D9">
        <w:rPr>
          <w:rFonts w:ascii="Times New Roman" w:hAnsi="Times New Roman"/>
          <w:sz w:val="28"/>
          <w:szCs w:val="28"/>
        </w:rPr>
        <w:t>организацией бенефициару по банковским гарантиям, но взысканные с принципала. Данная структура</w:t>
      </w:r>
      <w:r>
        <w:rPr>
          <w:rFonts w:ascii="Times New Roman" w:hAnsi="Times New Roman"/>
          <w:sz w:val="28"/>
          <w:szCs w:val="28"/>
        </w:rPr>
        <w:t xml:space="preserve"> </w:t>
      </w:r>
      <w:r w:rsidRPr="002772D9">
        <w:rPr>
          <w:rFonts w:ascii="Times New Roman" w:hAnsi="Times New Roman"/>
          <w:sz w:val="28"/>
          <w:szCs w:val="28"/>
        </w:rPr>
        <w:t>кредитного портфеля объясняется сходством таких категорий как депозит, межбанковский кредит, факторинг,</w:t>
      </w:r>
      <w:r>
        <w:rPr>
          <w:rFonts w:ascii="Times New Roman" w:hAnsi="Times New Roman"/>
          <w:sz w:val="28"/>
          <w:szCs w:val="28"/>
        </w:rPr>
        <w:t xml:space="preserve"> </w:t>
      </w:r>
      <w:r w:rsidRPr="002772D9">
        <w:rPr>
          <w:rFonts w:ascii="Times New Roman" w:hAnsi="Times New Roman"/>
          <w:sz w:val="28"/>
          <w:szCs w:val="28"/>
        </w:rPr>
        <w:t>гарантии, лизинг, ценная бумага, которые в своей экономической сущности связаны с возвратным движением</w:t>
      </w:r>
      <w:r>
        <w:rPr>
          <w:rFonts w:ascii="Times New Roman" w:hAnsi="Times New Roman"/>
          <w:sz w:val="28"/>
          <w:szCs w:val="28"/>
        </w:rPr>
        <w:t xml:space="preserve"> </w:t>
      </w:r>
      <w:r w:rsidRPr="002772D9">
        <w:rPr>
          <w:rFonts w:ascii="Times New Roman" w:hAnsi="Times New Roman"/>
          <w:sz w:val="28"/>
          <w:szCs w:val="28"/>
        </w:rPr>
        <w:t>стоимости и отсутствием смены собственника.</w:t>
      </w:r>
    </w:p>
    <w:p w:rsidR="00F91BD3" w:rsidRDefault="00F91BD3" w:rsidP="002772D9">
      <w:pPr>
        <w:autoSpaceDE w:val="0"/>
        <w:autoSpaceDN w:val="0"/>
        <w:adjustRightInd w:val="0"/>
        <w:spacing w:before="0" w:beforeAutospacing="0" w:after="0" w:afterAutospacing="0"/>
        <w:contextualSpacing/>
        <w:rPr>
          <w:rFonts w:ascii="Times New Roman" w:hAnsi="Times New Roman"/>
          <w:sz w:val="28"/>
          <w:szCs w:val="28"/>
        </w:rPr>
      </w:pPr>
      <w:r w:rsidRPr="002772D9">
        <w:rPr>
          <w:rFonts w:ascii="Times New Roman" w:hAnsi="Times New Roman"/>
          <w:sz w:val="28"/>
          <w:szCs w:val="28"/>
        </w:rPr>
        <w:t>Сущность кредитного портфеля банка можно рассматривать на категориальном и прикладном уровнях.</w:t>
      </w:r>
      <w:r>
        <w:rPr>
          <w:rFonts w:ascii="Times New Roman" w:hAnsi="Times New Roman"/>
          <w:sz w:val="28"/>
          <w:szCs w:val="28"/>
        </w:rPr>
        <w:t xml:space="preserve"> </w:t>
      </w:r>
      <w:r w:rsidRPr="002772D9">
        <w:rPr>
          <w:rFonts w:ascii="Times New Roman" w:hAnsi="Times New Roman"/>
          <w:sz w:val="28"/>
          <w:szCs w:val="28"/>
        </w:rPr>
        <w:t>В первом аспекте кредитный портфель – это экономические отношения, возникающие при выдаче и погашении</w:t>
      </w:r>
      <w:r>
        <w:rPr>
          <w:rFonts w:ascii="Times New Roman" w:hAnsi="Times New Roman"/>
          <w:sz w:val="28"/>
          <w:szCs w:val="28"/>
        </w:rPr>
        <w:t xml:space="preserve"> </w:t>
      </w:r>
      <w:r w:rsidRPr="002772D9">
        <w:rPr>
          <w:rFonts w:ascii="Times New Roman" w:hAnsi="Times New Roman"/>
          <w:sz w:val="28"/>
          <w:szCs w:val="28"/>
        </w:rPr>
        <w:t>кредитов, осуществлении приравненных к кредитным операциям. В этом случае кредитный портфель</w:t>
      </w:r>
      <w:r>
        <w:rPr>
          <w:rFonts w:ascii="Times New Roman" w:hAnsi="Times New Roman"/>
          <w:sz w:val="28"/>
          <w:szCs w:val="28"/>
        </w:rPr>
        <w:t xml:space="preserve"> </w:t>
      </w:r>
      <w:r w:rsidRPr="002772D9">
        <w:rPr>
          <w:rFonts w:ascii="Times New Roman" w:hAnsi="Times New Roman"/>
          <w:sz w:val="28"/>
          <w:szCs w:val="28"/>
        </w:rPr>
        <w:t>определяется как совокупность кредитных требований банка и других требований кредитного характера, а</w:t>
      </w:r>
      <w:r>
        <w:rPr>
          <w:rFonts w:ascii="Times New Roman" w:hAnsi="Times New Roman"/>
          <w:sz w:val="28"/>
          <w:szCs w:val="28"/>
        </w:rPr>
        <w:t xml:space="preserve"> </w:t>
      </w:r>
      <w:r w:rsidRPr="002772D9">
        <w:rPr>
          <w:rFonts w:ascii="Times New Roman" w:hAnsi="Times New Roman"/>
          <w:sz w:val="28"/>
          <w:szCs w:val="28"/>
        </w:rPr>
        <w:t>также как совокупность возникающих при этом экономических отношений. Во втором аспекте кредитный</w:t>
      </w:r>
      <w:r>
        <w:rPr>
          <w:rFonts w:ascii="Times New Roman" w:hAnsi="Times New Roman"/>
          <w:sz w:val="28"/>
          <w:szCs w:val="28"/>
        </w:rPr>
        <w:t xml:space="preserve"> </w:t>
      </w:r>
      <w:r w:rsidRPr="002772D9">
        <w:rPr>
          <w:rFonts w:ascii="Times New Roman" w:hAnsi="Times New Roman"/>
          <w:sz w:val="28"/>
          <w:szCs w:val="28"/>
        </w:rPr>
        <w:t>портфель представляет собой совокупность активов банка в виде ссуд, учтенных векселей, межбанковских</w:t>
      </w:r>
      <w:r>
        <w:rPr>
          <w:rFonts w:ascii="Times New Roman" w:hAnsi="Times New Roman"/>
          <w:sz w:val="28"/>
          <w:szCs w:val="28"/>
        </w:rPr>
        <w:t xml:space="preserve"> </w:t>
      </w:r>
      <w:r w:rsidRPr="002772D9">
        <w:rPr>
          <w:rFonts w:ascii="Times New Roman" w:hAnsi="Times New Roman"/>
          <w:sz w:val="28"/>
          <w:szCs w:val="28"/>
        </w:rPr>
        <w:t>кредитов, депозитов и прочих требований кредитного характера, классифицированных по группам качества на</w:t>
      </w:r>
      <w:r>
        <w:rPr>
          <w:rFonts w:ascii="Times New Roman" w:hAnsi="Times New Roman"/>
          <w:sz w:val="28"/>
          <w:szCs w:val="28"/>
        </w:rPr>
        <w:t xml:space="preserve"> </w:t>
      </w:r>
      <w:r w:rsidRPr="002772D9">
        <w:rPr>
          <w:rFonts w:ascii="Times New Roman" w:hAnsi="Times New Roman"/>
          <w:sz w:val="28"/>
          <w:szCs w:val="28"/>
        </w:rPr>
        <w:t>основе определенных критериев.</w:t>
      </w:r>
    </w:p>
    <w:p w:rsidR="00F91BD3" w:rsidRDefault="00F91BD3" w:rsidP="002772D9">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В состав кредитного портфеля входят различные виды кредитных операций, которые различаются по субъектам и объектам кредитования. Субъектами кредитования являются юридические либо физические лица, дееспособные и имеющие материальные или иные гарантии совершать экономические, в том числе кредитные сделки. В настоящее время принята следующая классификация субъектов кредитования:</w:t>
      </w:r>
    </w:p>
    <w:p w:rsidR="00F91BD3" w:rsidRDefault="00F91BD3" w:rsidP="002772D9">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-государственные предприятия и организации;</w:t>
      </w:r>
    </w:p>
    <w:p w:rsidR="00F91BD3" w:rsidRDefault="00F91BD3" w:rsidP="002772D9">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-кооперативы;</w:t>
      </w:r>
    </w:p>
    <w:p w:rsidR="00F91BD3" w:rsidRDefault="00F91BD3" w:rsidP="002772D9">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-граждане, занимающиеся индивидуальной трудовой деятельностью;</w:t>
      </w:r>
    </w:p>
    <w:p w:rsidR="00F91BD3" w:rsidRDefault="00F91BD3" w:rsidP="002772D9">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-другие банки;</w:t>
      </w:r>
    </w:p>
    <w:p w:rsidR="00F91BD3" w:rsidRDefault="00F91BD3" w:rsidP="002772D9">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-прочие хозяйства, включая органы власти, совместные предприятия, международные объединения и организации.</w:t>
      </w:r>
    </w:p>
    <w:p w:rsidR="00F91BD3" w:rsidRDefault="00F91BD3" w:rsidP="002772D9">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Объект кредитования в узком смысле – это то, под что выдается ссуда и ради чего заключается кредитная сделка, в широком смысле – это материальный процесс в целом, который вызывает потребность в ссуде и ради обеспечения непрерывности и ускорения которого заключается кредитная сделка. Объектами кредитования юридических лиц могут являться покрытие разрыва в платежном обороте, финансирование заключенных контрактов, выплата заработной платы сотрудникам, приобретение оборудования, жилищное и коммерческое строительство и др. К объектам кредитования физических лиц относятся покупка недвижимости, движимого имущества, товаров народного потребления и др.</w:t>
      </w:r>
    </w:p>
    <w:p w:rsidR="00F91BD3" w:rsidRDefault="00F91BD3" w:rsidP="002772D9">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В настоящее время основными видами кредитов, предоставляемых банками, являются коммерческий кредит, потребительский кредит, вексельный кредит, инвестиционный кредит, ипотечный кредит.</w:t>
      </w:r>
    </w:p>
    <w:p w:rsidR="00F91BD3" w:rsidRDefault="00F91BD3" w:rsidP="002772D9">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 xml:space="preserve">Кредитные операции различаются не только по субъектам и объектам кредитования, но и по таким признакам, как обеспеченность, срок, платность, связь кредита с движением капитала и др. (см. табл. 2) </w:t>
      </w:r>
    </w:p>
    <w:p w:rsidR="00F91BD3" w:rsidRDefault="00F91BD3" w:rsidP="002772D9">
      <w:pPr>
        <w:autoSpaceDE w:val="0"/>
        <w:autoSpaceDN w:val="0"/>
        <w:adjustRightInd w:val="0"/>
        <w:spacing w:before="0" w:beforeAutospacing="0" w:after="0" w:afterAutospacing="0"/>
        <w:contextualSpacing/>
        <w:rPr>
          <w:rFonts w:ascii="Times New Roman" w:hAnsi="Times New Roman"/>
          <w:sz w:val="28"/>
          <w:szCs w:val="28"/>
        </w:rPr>
      </w:pPr>
    </w:p>
    <w:p w:rsidR="00F91BD3" w:rsidRDefault="00F91BD3" w:rsidP="002772D9">
      <w:pPr>
        <w:autoSpaceDE w:val="0"/>
        <w:autoSpaceDN w:val="0"/>
        <w:adjustRightInd w:val="0"/>
        <w:spacing w:before="0" w:beforeAutospacing="0" w:after="0" w:afterAutospacing="0"/>
        <w:contextualSpacing/>
        <w:rPr>
          <w:rFonts w:ascii="Times New Roman" w:hAnsi="Times New Roman"/>
          <w:sz w:val="24"/>
          <w:szCs w:val="24"/>
        </w:rPr>
      </w:pPr>
      <w:r w:rsidRPr="009F3FD4">
        <w:rPr>
          <w:rFonts w:ascii="Times New Roman" w:hAnsi="Times New Roman"/>
          <w:sz w:val="24"/>
          <w:szCs w:val="24"/>
        </w:rPr>
        <w:t>Таблица 2 Виды кредитных операций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5494"/>
      </w:tblGrid>
      <w:tr w:rsidR="00F91BD3" w:rsidRPr="00BA5BA3" w:rsidTr="00BA5BA3">
        <w:tc>
          <w:tcPr>
            <w:tcW w:w="4077" w:type="dxa"/>
          </w:tcPr>
          <w:p w:rsidR="00F91BD3" w:rsidRPr="00BA5BA3" w:rsidRDefault="00F91BD3" w:rsidP="00BA5BA3">
            <w:pPr>
              <w:autoSpaceDE w:val="0"/>
              <w:autoSpaceDN w:val="0"/>
              <w:adjustRightInd w:val="0"/>
              <w:spacing w:before="0" w:beforeAutospacing="0" w:after="0" w:afterAutospacing="0" w:line="240" w:lineRule="auto"/>
              <w:ind w:firstLine="0"/>
              <w:contextualSpacing/>
              <w:jc w:val="center"/>
              <w:rPr>
                <w:rFonts w:ascii="Times New Roman" w:hAnsi="Times New Roman"/>
                <w:sz w:val="24"/>
                <w:szCs w:val="24"/>
              </w:rPr>
            </w:pPr>
            <w:r w:rsidRPr="00BA5BA3">
              <w:rPr>
                <w:rFonts w:ascii="Times New Roman" w:hAnsi="Times New Roman"/>
                <w:sz w:val="24"/>
                <w:szCs w:val="24"/>
              </w:rPr>
              <w:t>Признак</w:t>
            </w:r>
          </w:p>
        </w:tc>
        <w:tc>
          <w:tcPr>
            <w:tcW w:w="5494" w:type="dxa"/>
          </w:tcPr>
          <w:p w:rsidR="00F91BD3" w:rsidRPr="00BA5BA3" w:rsidRDefault="00F91BD3" w:rsidP="00BA5BA3">
            <w:pPr>
              <w:autoSpaceDE w:val="0"/>
              <w:autoSpaceDN w:val="0"/>
              <w:adjustRightInd w:val="0"/>
              <w:spacing w:before="0" w:beforeAutospacing="0" w:after="0" w:afterAutospacing="0" w:line="240" w:lineRule="auto"/>
              <w:ind w:firstLine="0"/>
              <w:contextualSpacing/>
              <w:jc w:val="center"/>
              <w:rPr>
                <w:rFonts w:ascii="Times New Roman" w:hAnsi="Times New Roman"/>
                <w:sz w:val="24"/>
                <w:szCs w:val="24"/>
              </w:rPr>
            </w:pPr>
            <w:r w:rsidRPr="00BA5BA3">
              <w:rPr>
                <w:rFonts w:ascii="Times New Roman" w:hAnsi="Times New Roman"/>
                <w:sz w:val="24"/>
                <w:szCs w:val="24"/>
              </w:rPr>
              <w:t>Виды кредитов</w:t>
            </w:r>
          </w:p>
        </w:tc>
      </w:tr>
      <w:tr w:rsidR="00F91BD3" w:rsidRPr="00BA5BA3" w:rsidTr="00BA5BA3">
        <w:tc>
          <w:tcPr>
            <w:tcW w:w="4077"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Целевое назначение</w:t>
            </w:r>
          </w:p>
        </w:tc>
        <w:tc>
          <w:tcPr>
            <w:tcW w:w="5494"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Кредит общего характера</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Целевой кредит</w:t>
            </w:r>
          </w:p>
        </w:tc>
      </w:tr>
      <w:tr w:rsidR="00F91BD3" w:rsidRPr="00BA5BA3" w:rsidTr="00BA5BA3">
        <w:tc>
          <w:tcPr>
            <w:tcW w:w="4077"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Сфера применения кредита</w:t>
            </w:r>
          </w:p>
        </w:tc>
        <w:tc>
          <w:tcPr>
            <w:tcW w:w="5494"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Кредиты в сферу производства</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Кредиты в сферу обращения</w:t>
            </w:r>
          </w:p>
        </w:tc>
      </w:tr>
      <w:tr w:rsidR="00F91BD3" w:rsidRPr="00BA5BA3" w:rsidTr="00BA5BA3">
        <w:tc>
          <w:tcPr>
            <w:tcW w:w="4077"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Срок кредита</w:t>
            </w:r>
          </w:p>
        </w:tc>
        <w:tc>
          <w:tcPr>
            <w:tcW w:w="5494"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До востребования (онкольный)</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Краткосрочные</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Среднесрочные</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Долгосрочные</w:t>
            </w:r>
          </w:p>
        </w:tc>
      </w:tr>
      <w:tr w:rsidR="00F91BD3" w:rsidRPr="00BA5BA3" w:rsidTr="00BA5BA3">
        <w:tc>
          <w:tcPr>
            <w:tcW w:w="4077"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Размер кредита</w:t>
            </w:r>
          </w:p>
        </w:tc>
        <w:tc>
          <w:tcPr>
            <w:tcW w:w="5494"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Мелкий</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Средний</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Крупный</w:t>
            </w:r>
          </w:p>
        </w:tc>
      </w:tr>
      <w:tr w:rsidR="00F91BD3" w:rsidRPr="00BA5BA3" w:rsidTr="00BA5BA3">
        <w:tc>
          <w:tcPr>
            <w:tcW w:w="4077"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Платность кредита</w:t>
            </w:r>
          </w:p>
        </w:tc>
        <w:tc>
          <w:tcPr>
            <w:tcW w:w="5494"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Ссуды с рыночной процентной ставкой</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Ссуды с повышенной процентной ставкой</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Ссуды с льготной процентной ставкой</w:t>
            </w:r>
          </w:p>
        </w:tc>
      </w:tr>
      <w:tr w:rsidR="00F91BD3" w:rsidRPr="00BA5BA3" w:rsidTr="00BA5BA3">
        <w:tc>
          <w:tcPr>
            <w:tcW w:w="4077"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Вид обеспечения</w:t>
            </w:r>
          </w:p>
        </w:tc>
        <w:tc>
          <w:tcPr>
            <w:tcW w:w="5494"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Доверительные ссуды</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Обеспеченные ссуды</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Ссуды под финансовые гарантии третьих лиц</w:t>
            </w:r>
          </w:p>
        </w:tc>
      </w:tr>
      <w:tr w:rsidR="00F91BD3" w:rsidRPr="00BA5BA3" w:rsidTr="00BA5BA3">
        <w:tc>
          <w:tcPr>
            <w:tcW w:w="4077"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Способ погашения основного долга</w:t>
            </w:r>
          </w:p>
        </w:tc>
        <w:tc>
          <w:tcPr>
            <w:tcW w:w="5494"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Погашаемые единовременным взносом</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Погашаемые в рассрочку</w:t>
            </w:r>
          </w:p>
        </w:tc>
      </w:tr>
      <w:tr w:rsidR="00F91BD3" w:rsidRPr="00BA5BA3" w:rsidTr="00BA5BA3">
        <w:tc>
          <w:tcPr>
            <w:tcW w:w="4077"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Способ взимания ссудного процента</w:t>
            </w:r>
          </w:p>
        </w:tc>
        <w:tc>
          <w:tcPr>
            <w:tcW w:w="5494"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Процент выплачивается в момент погашения</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Процент выплачивается равномерными взносами</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Процент выплачивается неравномерными взносами</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p>
        </w:tc>
      </w:tr>
    </w:tbl>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 xml:space="preserve">Классификация может проводиться и по другим признакам, например по режиму открываемого заемщику счета, по отраслевой принадлежности ссудополучателя, по источникам происхождения кредитных ресурсов и т.п. Различие кредитных операций  в технике предоставления кредитов привело к появлению таких банковских продуктов, как контокоррентный кредит, револьверный кредит, кредитование по кредитной линии, овердрафт и др. Таким образом, кредитный портфель состоит из различных видов кредитов, предоставляемых банком. </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Кредит выполняет определенные функции. Необходимо установить функции кредитного портфеля через функции кредита, а учитывая, кредитный портфель является частью банковского портфеля, то и через функции коммерческого банка. Рассмотрим указанные функции более подробно с целью выявления функций, которые можно отнести к кредитному портфелю.</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В экономической литературе приводится более десяти разных функций кредита. Но основными признаны перераспределительная функция и функция замещения действительных денег кредитными операциями.</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Кредитный портфель должен выполнять перераспределительную функцию, суть которой состоит в перераспределении ссудного капитала внутри кредитного портфеля по субъектам получения кредитов. Но первоначально кредитным портфелем выполняется распределительная функция, которая заключается в распределении ссудного капитала по субъектам получения кредитов и по различным видам кредитных операций.</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Следующая основная функция кредита – замещение действительных денег кредитными операциями – состоит в сужении стоимости, полученной заемщиком и вошедшей в хозяйственный оборот, выполняющей работу, свойственную деньгам. Эта функция будет являться функцией кредитного портфеля, поскольку посредством выдачи кредитов создается дополнительный платежеспособный спрос в рамках экономической системы, что помогает избежать кризиса перепроизводства товаров и не провоцирует инфляцию. Функция экономии издержек обращения не является функцией кредитного портфеля, так как она выполняется отдельными видами кредитов. Что касается функции кредита ускорения концентрации капитала, заключающейся в обеспечении финансовыми ресурсами приоритетных сфер деятельности, то кредитный портфель должен выполнять данную функцию. Данная функция выполняться не будет в случае, если банк будет направлять свободные средства в наиболее прибыльные сферы экономики, не выделяя приоритетов кредитования, связанных, с национальными интересами.</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Функция кредита, заключающаяся в ускорении научно-технического прогресса, будет выполняться кредитным портфелем, если одним из приоритетов станет кредитование научно-технических организаций, спецификой которых является больший, чем в других отраслях, временной разрыв между первоначальными вложением капитала и реализацией готовой продукции.</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Обратимся теперь к функциям банка. Основными функциями банка являются аккумулирование свободных денежных средств, регулирование денежного оборота, функция создания денег, посредническая.</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Аккумулирование свободных денежных средств не может быть функцией кредитного портфеля так как он состоит из аккумулированных банком средств. Посредническая функция тоже не является функцией кредитного портфеля, поскольку кредитный портфель является средством выполнения посреднической функции банка при кредитовании. К функции кредитного портфеля можно отнести регулировании денежного оборота, которое достигается посредством кредитования потребностей различных субъектов производства и обращения, массового обслуживания хозяйства и населения. Другими словами эта функция повторяет распределительную и перераспределительную функции кредитного портфеля, вытекающие из функций кредита. Что касается функции банка, заключающейся в создании денег, то она также проявляется через основную функцию кредита, состоящую в замещении действительных денег кредитными операциями.</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С позиции банковского портфеля к функциям кредитного портфеля можно отнести функции, выражающиеся в расширении и диверсификации доходной базы банка, повышении финансовой устойчивости, снижении общего риска активных операций и обеспечения высоких темпов роста капитала и дохода.</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Кроме того, кредитный портфель наряду с вышевыявленными функциями выполняет свои специфические функции. Одна из основных его функций заключается в объединении кредитов в единое целое.</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Функцией кредитного портфеля также является функция обеспечения возвратности кредитов, заключающаяся в постоянном мониторинге выданных кредитов с целью минимизировать кредитный риск (функция минимизации кредитного риска).</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Таким образов. Кредитный портфель выполняет следующие функции:</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-распределительную и перераспределительную функции;</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-функцию замещения действительных денег кредитными ресурсами;</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-функцию объединения кредитов;</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-функцию минимизации кредитного риска;</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-функцию расширения и диверсификации доходной базы банка и повышения его финансовой устойчивости.</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Кредитный портфель, являясь частью банковского портфеля, характеризующегося доходностью, риском, ликвидностью, обладает всеми характеристиками банковского портфеля, но при этом имеет свою специфику. (см. табл. 3)</w:t>
      </w: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p>
    <w:p w:rsidR="00F91BD3" w:rsidRDefault="00F91BD3" w:rsidP="009F3FD4">
      <w:pPr>
        <w:autoSpaceDE w:val="0"/>
        <w:autoSpaceDN w:val="0"/>
        <w:adjustRightInd w:val="0"/>
        <w:spacing w:before="0" w:beforeAutospacing="0" w:after="0" w:afterAutospacing="0"/>
        <w:contextualSpacing/>
        <w:rPr>
          <w:rFonts w:ascii="Times New Roman" w:hAnsi="Times New Roman"/>
          <w:sz w:val="28"/>
          <w:szCs w:val="28"/>
        </w:rPr>
      </w:pPr>
    </w:p>
    <w:p w:rsidR="00F91BD3" w:rsidRDefault="00F91BD3" w:rsidP="009F3FD4">
      <w:pPr>
        <w:autoSpaceDE w:val="0"/>
        <w:autoSpaceDN w:val="0"/>
        <w:adjustRightInd w:val="0"/>
        <w:spacing w:before="0" w:beforeAutospacing="0" w:after="0" w:afterAutospacing="0"/>
        <w:contextualSpacing/>
        <w:rPr>
          <w:rFonts w:ascii="Times New Roman" w:hAnsi="Times New Roman"/>
          <w:sz w:val="24"/>
          <w:szCs w:val="24"/>
        </w:rPr>
      </w:pPr>
      <w:r w:rsidRPr="00CD10B8">
        <w:rPr>
          <w:rFonts w:ascii="Times New Roman" w:hAnsi="Times New Roman"/>
          <w:sz w:val="24"/>
          <w:szCs w:val="24"/>
        </w:rPr>
        <w:t>Таблица 3 Основные характеристики банковского и кредитного портфеля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4"/>
        <w:gridCol w:w="3753"/>
        <w:gridCol w:w="3934"/>
      </w:tblGrid>
      <w:tr w:rsidR="00F91BD3" w:rsidRPr="00BA5BA3" w:rsidTr="00BA5BA3">
        <w:tc>
          <w:tcPr>
            <w:tcW w:w="1884" w:type="dxa"/>
          </w:tcPr>
          <w:p w:rsidR="00F91BD3" w:rsidRPr="00BA5BA3" w:rsidRDefault="00F91BD3" w:rsidP="00BA5BA3">
            <w:pPr>
              <w:autoSpaceDE w:val="0"/>
              <w:autoSpaceDN w:val="0"/>
              <w:adjustRightInd w:val="0"/>
              <w:spacing w:before="0" w:beforeAutospacing="0" w:after="0" w:afterAutospacing="0" w:line="240" w:lineRule="auto"/>
              <w:ind w:firstLine="0"/>
              <w:contextualSpacing/>
              <w:jc w:val="center"/>
              <w:rPr>
                <w:rFonts w:ascii="Times New Roman" w:hAnsi="Times New Roman"/>
                <w:sz w:val="24"/>
                <w:szCs w:val="24"/>
              </w:rPr>
            </w:pPr>
            <w:r w:rsidRPr="00BA5BA3">
              <w:rPr>
                <w:rFonts w:ascii="Times New Roman" w:hAnsi="Times New Roman"/>
                <w:sz w:val="24"/>
                <w:szCs w:val="24"/>
              </w:rPr>
              <w:t>Характеристики</w:t>
            </w:r>
          </w:p>
        </w:tc>
        <w:tc>
          <w:tcPr>
            <w:tcW w:w="3753" w:type="dxa"/>
          </w:tcPr>
          <w:p w:rsidR="00F91BD3" w:rsidRPr="00BA5BA3" w:rsidRDefault="00F91BD3" w:rsidP="00BA5BA3">
            <w:pPr>
              <w:autoSpaceDE w:val="0"/>
              <w:autoSpaceDN w:val="0"/>
              <w:adjustRightInd w:val="0"/>
              <w:spacing w:before="0" w:beforeAutospacing="0" w:after="0" w:afterAutospacing="0" w:line="240" w:lineRule="auto"/>
              <w:ind w:firstLine="0"/>
              <w:contextualSpacing/>
              <w:jc w:val="center"/>
              <w:rPr>
                <w:rFonts w:ascii="Times New Roman" w:hAnsi="Times New Roman"/>
                <w:sz w:val="24"/>
                <w:szCs w:val="24"/>
              </w:rPr>
            </w:pPr>
            <w:r w:rsidRPr="00BA5BA3">
              <w:rPr>
                <w:rFonts w:ascii="Times New Roman" w:hAnsi="Times New Roman"/>
                <w:sz w:val="24"/>
                <w:szCs w:val="24"/>
              </w:rPr>
              <w:t>Банковский портфель</w:t>
            </w:r>
          </w:p>
        </w:tc>
        <w:tc>
          <w:tcPr>
            <w:tcW w:w="3934" w:type="dxa"/>
          </w:tcPr>
          <w:p w:rsidR="00F91BD3" w:rsidRPr="00BA5BA3" w:rsidRDefault="00F91BD3" w:rsidP="00BA5BA3">
            <w:pPr>
              <w:autoSpaceDE w:val="0"/>
              <w:autoSpaceDN w:val="0"/>
              <w:adjustRightInd w:val="0"/>
              <w:spacing w:before="0" w:beforeAutospacing="0" w:after="0" w:afterAutospacing="0" w:line="240" w:lineRule="auto"/>
              <w:ind w:firstLine="0"/>
              <w:contextualSpacing/>
              <w:jc w:val="center"/>
              <w:rPr>
                <w:rFonts w:ascii="Times New Roman" w:hAnsi="Times New Roman"/>
                <w:sz w:val="24"/>
                <w:szCs w:val="24"/>
              </w:rPr>
            </w:pPr>
            <w:r w:rsidRPr="00BA5BA3">
              <w:rPr>
                <w:rFonts w:ascii="Times New Roman" w:hAnsi="Times New Roman"/>
                <w:sz w:val="24"/>
                <w:szCs w:val="24"/>
              </w:rPr>
              <w:t>Кредитный портфель</w:t>
            </w:r>
          </w:p>
        </w:tc>
      </w:tr>
      <w:tr w:rsidR="00F91BD3" w:rsidRPr="00BA5BA3" w:rsidTr="00BA5BA3">
        <w:tc>
          <w:tcPr>
            <w:tcW w:w="1884"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Доходность</w:t>
            </w:r>
          </w:p>
        </w:tc>
        <w:tc>
          <w:tcPr>
            <w:tcW w:w="3753"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Доход, полученный на единицу активов за определенный период времени</w:t>
            </w:r>
          </w:p>
        </w:tc>
        <w:tc>
          <w:tcPr>
            <w:tcW w:w="3934"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Доход, полученный на единицу активов, вложенных в кредиты, за определенный период времени</w:t>
            </w:r>
          </w:p>
        </w:tc>
      </w:tr>
      <w:tr w:rsidR="00F91BD3" w:rsidRPr="00BA5BA3" w:rsidTr="00BA5BA3">
        <w:tc>
          <w:tcPr>
            <w:tcW w:w="1884"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Риск</w:t>
            </w:r>
          </w:p>
        </w:tc>
        <w:tc>
          <w:tcPr>
            <w:tcW w:w="3753"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Вероятность наступления неблагоприятных событий, которые могут возникнуть в результате принятия решения по управлению банковским портфелем в условиях неопределенности</w:t>
            </w:r>
          </w:p>
        </w:tc>
        <w:tc>
          <w:tcPr>
            <w:tcW w:w="3934"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Вероятность наступления неблагоприятных событий, которые могут возникнуть в результате принятия решения по управлению кредитным портфелем в условиях неопределенности</w:t>
            </w:r>
          </w:p>
        </w:tc>
      </w:tr>
      <w:tr w:rsidR="00F91BD3" w:rsidRPr="00BA5BA3" w:rsidTr="00BA5BA3">
        <w:tc>
          <w:tcPr>
            <w:tcW w:w="1884"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Ликвидность</w:t>
            </w:r>
          </w:p>
        </w:tc>
        <w:tc>
          <w:tcPr>
            <w:tcW w:w="3753"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Своевременное обращение активов в денежные средства или наличие возможности и способности у банка своевременно выполнять обязательства перед клиентами</w:t>
            </w:r>
          </w:p>
        </w:tc>
        <w:tc>
          <w:tcPr>
            <w:tcW w:w="3934"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Своевременный возврат кредитов заемщиками банку</w:t>
            </w:r>
          </w:p>
        </w:tc>
      </w:tr>
    </w:tbl>
    <w:p w:rsidR="00F91BD3" w:rsidRPr="00CD10B8" w:rsidRDefault="00F91BD3" w:rsidP="009F3FD4">
      <w:pPr>
        <w:autoSpaceDE w:val="0"/>
        <w:autoSpaceDN w:val="0"/>
        <w:adjustRightInd w:val="0"/>
        <w:spacing w:before="0" w:beforeAutospacing="0" w:after="0" w:afterAutospacing="0"/>
        <w:contextualSpacing/>
        <w:rPr>
          <w:rFonts w:ascii="Times New Roman" w:hAnsi="Times New Roman"/>
          <w:sz w:val="24"/>
          <w:szCs w:val="24"/>
        </w:rPr>
      </w:pPr>
    </w:p>
    <w:p w:rsidR="00F91BD3" w:rsidRDefault="00F91BD3" w:rsidP="002772D9">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Основной характеристикой доходности кредитного портфеля является эффективная годовая ставка процентов, которая служит инструментом сопоставления с доходностью других видов активов и анализа обоснованности процентных ставок по выданным кредитам. Для анализа, как правило, используется реальная доходность – доход, полученный на единицу активов, вложенных в кредиты, за определенный период времени.</w:t>
      </w:r>
    </w:p>
    <w:p w:rsidR="00F91BD3" w:rsidRDefault="00F91BD3" w:rsidP="002772D9">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Риск кредитного портфеля представляет собой степень возможности того, что наступят обстоятельства, при которых банк понесет потери, вызванные кредитами, составляющим портфель.</w:t>
      </w:r>
    </w:p>
    <w:p w:rsidR="00F91BD3" w:rsidRDefault="00F91BD3" w:rsidP="002772D9">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Под ликвидностью подразумевается способность финансового инструмента трансформироваться в денежные средства, а степень ликвидность определяется продолжительностью временного периода, в течении которого эта трансформация может быть осуществлена, поэтому для кредитного портфеля ликвидность находит свое выражение в своевременном возврате кредитов.</w:t>
      </w:r>
    </w:p>
    <w:p w:rsidR="00F91BD3" w:rsidRDefault="00F91BD3" w:rsidP="00272BA1">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Кредитный портфель, как и любой другой, характеризуется размером и структурой. Понятие «размер кредитного портфеля» следует рассматривать относительно  всего размера портфеля активно-пассивных операций банка  и относительно размера кредитных портфелей других банков.</w:t>
      </w:r>
    </w:p>
    <w:p w:rsidR="00F91BD3" w:rsidRDefault="00F91BD3" w:rsidP="00272BA1">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Структура кредитного портфеля – это соотношение конкретных видов кредитных операций в портфеле. Кроме того, структуру кредитного портфеля необходимо рассматривать и как совокупность параметров, которыми может управлять банк, изменяя состав входящих в портфель видов кредитов и их объемы. Банк может и должен изменять структуру с целью получить наиболее благоприятные значения его целевых характеристик – доходности. Риска и ликвидности.</w:t>
      </w:r>
    </w:p>
    <w:p w:rsidR="00F91BD3" w:rsidRDefault="00F91BD3" w:rsidP="00272BA1">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 xml:space="preserve">Исходя из вышесказанного кредитный портфель банка – это совокупность кредитов, имеющая определенную структуру, отвечающая целям и требованиям банка по доходности, риску, степени ликвидности и направлениям кредитования, рассматриваемая в качестве специфического объекта управления. Цели формирования кредитного портфеля могут изменятся в зависимости от отношения банка к риску, но основной целью является получение дохода и сохранение капитала. </w:t>
      </w:r>
    </w:p>
    <w:p w:rsidR="00F91BD3" w:rsidRDefault="00F91BD3" w:rsidP="002E4962">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В зависимости от цели банк формирует кредитный портфель определенного типа. Тип портфеля, в общем виде, представляется как характеристика портфеля, основанная на соотношении дохода и риска.</w:t>
      </w:r>
    </w:p>
    <w:p w:rsidR="00F91BD3" w:rsidRDefault="00F91BD3" w:rsidP="002E4962">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Необходимо выделить следующие типы кредитного портфеля: портфель дохода, портфель риска, сбалансированный портфель. (см. табл. 4)</w:t>
      </w:r>
    </w:p>
    <w:p w:rsidR="00F91BD3" w:rsidRPr="00564498" w:rsidRDefault="00F91BD3" w:rsidP="002E4962">
      <w:pPr>
        <w:autoSpaceDE w:val="0"/>
        <w:autoSpaceDN w:val="0"/>
        <w:adjustRightInd w:val="0"/>
        <w:spacing w:before="0" w:beforeAutospacing="0" w:after="0" w:afterAutospacing="0"/>
        <w:contextualSpacing/>
        <w:rPr>
          <w:rFonts w:ascii="Times New Roman" w:hAnsi="Times New Roman"/>
          <w:sz w:val="24"/>
          <w:szCs w:val="24"/>
        </w:rPr>
      </w:pPr>
    </w:p>
    <w:p w:rsidR="00F91BD3" w:rsidRPr="00564498" w:rsidRDefault="00F91BD3" w:rsidP="002E4962">
      <w:pPr>
        <w:autoSpaceDE w:val="0"/>
        <w:autoSpaceDN w:val="0"/>
        <w:adjustRightInd w:val="0"/>
        <w:spacing w:before="0" w:beforeAutospacing="0" w:after="0" w:afterAutospacing="0"/>
        <w:contextualSpacing/>
        <w:rPr>
          <w:rFonts w:ascii="Times New Roman" w:hAnsi="Times New Roman"/>
          <w:sz w:val="24"/>
          <w:szCs w:val="24"/>
        </w:rPr>
      </w:pPr>
      <w:r w:rsidRPr="00564498">
        <w:rPr>
          <w:rFonts w:ascii="Times New Roman" w:hAnsi="Times New Roman"/>
          <w:sz w:val="24"/>
          <w:szCs w:val="24"/>
        </w:rPr>
        <w:t>Таблица 4 типы кредитного портфеля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F91BD3" w:rsidRPr="00BA5BA3" w:rsidTr="00BA5BA3">
        <w:tc>
          <w:tcPr>
            <w:tcW w:w="4785"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Тип портфеля</w:t>
            </w:r>
          </w:p>
        </w:tc>
        <w:tc>
          <w:tcPr>
            <w:tcW w:w="4786"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Характеристика портфеля</w:t>
            </w:r>
          </w:p>
        </w:tc>
      </w:tr>
      <w:tr w:rsidR="00F91BD3" w:rsidRPr="00BA5BA3" w:rsidTr="00BA5BA3">
        <w:tc>
          <w:tcPr>
            <w:tcW w:w="4785"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дохода</w:t>
            </w:r>
          </w:p>
        </w:tc>
        <w:tc>
          <w:tcPr>
            <w:tcW w:w="4786"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ориентирован на кредиты обеспечивающие стабильный доход</w:t>
            </w:r>
          </w:p>
        </w:tc>
      </w:tr>
      <w:tr w:rsidR="00F91BD3" w:rsidRPr="00BA5BA3" w:rsidTr="00BA5BA3">
        <w:tc>
          <w:tcPr>
            <w:tcW w:w="4785"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риска</w:t>
            </w:r>
          </w:p>
        </w:tc>
        <w:tc>
          <w:tcPr>
            <w:tcW w:w="4786"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состоит преимущественно из кредитов с высоким уровнем риска</w:t>
            </w:r>
          </w:p>
        </w:tc>
      </w:tr>
      <w:tr w:rsidR="00F91BD3" w:rsidRPr="00BA5BA3" w:rsidTr="00BA5BA3">
        <w:tc>
          <w:tcPr>
            <w:tcW w:w="4785"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Сбалансированный портфель</w:t>
            </w:r>
          </w:p>
        </w:tc>
        <w:tc>
          <w:tcPr>
            <w:tcW w:w="4786"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Данный портфель предполагает рациональное сочетание кредитов разного типа, как высокорискованных, так и низкорискованных</w:t>
            </w:r>
          </w:p>
        </w:tc>
      </w:tr>
    </w:tbl>
    <w:p w:rsidR="00F91BD3" w:rsidRDefault="00F91BD3" w:rsidP="002E4962">
      <w:pPr>
        <w:autoSpaceDE w:val="0"/>
        <w:autoSpaceDN w:val="0"/>
        <w:adjustRightInd w:val="0"/>
        <w:spacing w:before="0" w:beforeAutospacing="0" w:after="0" w:afterAutospacing="0"/>
        <w:contextualSpacing/>
        <w:rPr>
          <w:rFonts w:ascii="Times New Roman" w:hAnsi="Times New Roman"/>
          <w:sz w:val="28"/>
          <w:szCs w:val="28"/>
        </w:rPr>
      </w:pPr>
    </w:p>
    <w:p w:rsidR="00F91BD3" w:rsidRDefault="00F91BD3" w:rsidP="002E4962">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Необходимо выделить виды кредитного портфеля. Под видом кредитного портфеля понимается совокупность характеристик  того или иного портфеля в зависимости от составляющих его видов кредитов.</w:t>
      </w:r>
    </w:p>
    <w:p w:rsidR="00F91BD3" w:rsidRDefault="00F91BD3" w:rsidP="002E4962">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Кредитный портфель может быть постоянным или меняющимся. Постоянный портфель сохраняет свою структуру в течении установленного срока, продолжительность которого определяется кредитной политикой. Меняющийся портфель в полном соответствии со своим названием имеет динамическую структуру своих кредитов, состав которых обновляется с целью получения максимального экономического эффекта.</w:t>
      </w:r>
    </w:p>
    <w:p w:rsidR="00F91BD3" w:rsidRDefault="00F91BD3" w:rsidP="002E4962">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Кредитный портфель может быть специализированным и комплексным. Специализированный портфель ориентирован на отдельную группу кредитов, которые объединены не по общим целевым признакам, а по более частным критериям (отраслевая и региональная принадлежность кредитные продукты и т.п.). Соответственно комплексный портфель предполагает сочетание различных групп кредитов.</w:t>
      </w:r>
    </w:p>
    <w:p w:rsidR="00F91BD3" w:rsidRDefault="00F91BD3" w:rsidP="002E4962">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Разделение кредитов на группы производится по принципу однородности кредитов. Так деление кредитов на группы можно проводить по следующим направлениям: по субъектам и объектам кредитования, по сроку и размеру кредита, а также по другим направлениям исходя из классификации видов кредита. В соответствии с этим можно выделить разновидности кредитного портфеля в зависимости от вида составляющих его кредитов (см. табл. 5)</w:t>
      </w:r>
    </w:p>
    <w:p w:rsidR="00F91BD3" w:rsidRDefault="00F91BD3" w:rsidP="002E4962">
      <w:pPr>
        <w:autoSpaceDE w:val="0"/>
        <w:autoSpaceDN w:val="0"/>
        <w:adjustRightInd w:val="0"/>
        <w:spacing w:before="0" w:beforeAutospacing="0" w:after="0" w:afterAutospacing="0"/>
        <w:contextualSpacing/>
        <w:rPr>
          <w:rFonts w:ascii="Times New Roman" w:hAnsi="Times New Roman"/>
          <w:sz w:val="28"/>
          <w:szCs w:val="28"/>
        </w:rPr>
      </w:pPr>
    </w:p>
    <w:p w:rsidR="00F91BD3" w:rsidRPr="002E4962" w:rsidRDefault="00F91BD3" w:rsidP="002E4962">
      <w:pPr>
        <w:autoSpaceDE w:val="0"/>
        <w:autoSpaceDN w:val="0"/>
        <w:adjustRightInd w:val="0"/>
        <w:spacing w:before="0" w:beforeAutospacing="0" w:after="0" w:afterAutospacing="0"/>
        <w:contextualSpacing/>
        <w:rPr>
          <w:rFonts w:ascii="Times New Roman" w:hAnsi="Times New Roman"/>
          <w:sz w:val="24"/>
          <w:szCs w:val="24"/>
        </w:rPr>
      </w:pPr>
      <w:r w:rsidRPr="002E4962">
        <w:rPr>
          <w:rFonts w:ascii="Times New Roman" w:hAnsi="Times New Roman"/>
          <w:sz w:val="24"/>
          <w:szCs w:val="24"/>
        </w:rPr>
        <w:t>Таблица 5 Разновидности кредитного портфеля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6486"/>
      </w:tblGrid>
      <w:tr w:rsidR="00F91BD3" w:rsidRPr="00BA5BA3" w:rsidTr="00BA5BA3">
        <w:tc>
          <w:tcPr>
            <w:tcW w:w="3085" w:type="dxa"/>
          </w:tcPr>
          <w:p w:rsidR="00F91BD3" w:rsidRPr="00BA5BA3" w:rsidRDefault="00F91BD3" w:rsidP="00BA5BA3">
            <w:pPr>
              <w:autoSpaceDE w:val="0"/>
              <w:autoSpaceDN w:val="0"/>
              <w:adjustRightInd w:val="0"/>
              <w:spacing w:before="0" w:beforeAutospacing="0" w:after="0" w:afterAutospacing="0" w:line="240" w:lineRule="auto"/>
              <w:ind w:firstLine="0"/>
              <w:contextualSpacing/>
              <w:jc w:val="center"/>
              <w:rPr>
                <w:rFonts w:ascii="Times New Roman" w:hAnsi="Times New Roman"/>
                <w:sz w:val="24"/>
                <w:szCs w:val="24"/>
              </w:rPr>
            </w:pPr>
            <w:r w:rsidRPr="00BA5BA3">
              <w:rPr>
                <w:rFonts w:ascii="Times New Roman" w:hAnsi="Times New Roman"/>
                <w:sz w:val="24"/>
                <w:szCs w:val="24"/>
              </w:rPr>
              <w:t>Классификатор</w:t>
            </w:r>
          </w:p>
        </w:tc>
        <w:tc>
          <w:tcPr>
            <w:tcW w:w="6486" w:type="dxa"/>
          </w:tcPr>
          <w:p w:rsidR="00F91BD3" w:rsidRPr="00BA5BA3" w:rsidRDefault="00F91BD3" w:rsidP="00BA5BA3">
            <w:pPr>
              <w:autoSpaceDE w:val="0"/>
              <w:autoSpaceDN w:val="0"/>
              <w:adjustRightInd w:val="0"/>
              <w:spacing w:before="0" w:beforeAutospacing="0" w:after="0" w:afterAutospacing="0" w:line="240" w:lineRule="auto"/>
              <w:ind w:firstLine="0"/>
              <w:contextualSpacing/>
              <w:jc w:val="center"/>
              <w:rPr>
                <w:rFonts w:ascii="Times New Roman" w:hAnsi="Times New Roman"/>
                <w:sz w:val="24"/>
                <w:szCs w:val="24"/>
              </w:rPr>
            </w:pPr>
            <w:r w:rsidRPr="00BA5BA3">
              <w:rPr>
                <w:rFonts w:ascii="Times New Roman" w:hAnsi="Times New Roman"/>
                <w:sz w:val="24"/>
                <w:szCs w:val="24"/>
              </w:rPr>
              <w:t>Разновидности кредитного портфеля</w:t>
            </w:r>
          </w:p>
        </w:tc>
      </w:tr>
      <w:tr w:rsidR="00F91BD3" w:rsidRPr="00BA5BA3" w:rsidTr="00BA5BA3">
        <w:tc>
          <w:tcPr>
            <w:tcW w:w="3085"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Субъект кредитования</w:t>
            </w:r>
          </w:p>
        </w:tc>
        <w:tc>
          <w:tcPr>
            <w:tcW w:w="6486"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юридических лиц</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физических лиц</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межбанковских кредитов</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p>
        </w:tc>
      </w:tr>
      <w:tr w:rsidR="00F91BD3" w:rsidRPr="00BA5BA3" w:rsidTr="00BA5BA3">
        <w:tc>
          <w:tcPr>
            <w:tcW w:w="3085"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Объект кредитования</w:t>
            </w:r>
          </w:p>
        </w:tc>
        <w:tc>
          <w:tcPr>
            <w:tcW w:w="6486"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вексельных кредитов</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инвестиционных кредитов</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ипотечных кредитов</w:t>
            </w:r>
          </w:p>
        </w:tc>
      </w:tr>
      <w:tr w:rsidR="00F91BD3" w:rsidRPr="00BA5BA3" w:rsidTr="00BA5BA3">
        <w:tc>
          <w:tcPr>
            <w:tcW w:w="3085"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Техника кредитования</w:t>
            </w:r>
          </w:p>
        </w:tc>
        <w:tc>
          <w:tcPr>
            <w:tcW w:w="6486"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кредитов по простому ссудному счету</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контокоррентных кредитов</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овердрафтных кредитов</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по кредитным линиям</w:t>
            </w:r>
          </w:p>
        </w:tc>
      </w:tr>
      <w:tr w:rsidR="00F91BD3" w:rsidRPr="00BA5BA3" w:rsidTr="00BA5BA3">
        <w:tc>
          <w:tcPr>
            <w:tcW w:w="3085"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Срок кредита</w:t>
            </w:r>
          </w:p>
        </w:tc>
        <w:tc>
          <w:tcPr>
            <w:tcW w:w="6486"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Краткосрочный портфель</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Среднесрочный портфель</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Долгосрочный портфель</w:t>
            </w:r>
          </w:p>
        </w:tc>
      </w:tr>
      <w:tr w:rsidR="00F91BD3" w:rsidRPr="00BA5BA3" w:rsidTr="00BA5BA3">
        <w:tc>
          <w:tcPr>
            <w:tcW w:w="3085"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Размер кредита</w:t>
            </w:r>
          </w:p>
        </w:tc>
        <w:tc>
          <w:tcPr>
            <w:tcW w:w="6486"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мелких кредитов</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средних кредитов</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крупных кредитов</w:t>
            </w:r>
          </w:p>
        </w:tc>
      </w:tr>
      <w:tr w:rsidR="00F91BD3" w:rsidRPr="00BA5BA3" w:rsidTr="00BA5BA3">
        <w:tc>
          <w:tcPr>
            <w:tcW w:w="3085"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Вид обеспечения</w:t>
            </w:r>
          </w:p>
        </w:tc>
        <w:tc>
          <w:tcPr>
            <w:tcW w:w="6486"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доверительных кредитов</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обеспеченных кредитов</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кредитов под финансовые гарантии третьих лиц</w:t>
            </w:r>
          </w:p>
        </w:tc>
      </w:tr>
      <w:tr w:rsidR="00F91BD3" w:rsidRPr="00BA5BA3" w:rsidTr="00BA5BA3">
        <w:tc>
          <w:tcPr>
            <w:tcW w:w="3085"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Способ погашения</w:t>
            </w:r>
          </w:p>
        </w:tc>
        <w:tc>
          <w:tcPr>
            <w:tcW w:w="6486"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кредитов, погашаемых единовременным взносом</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кредитов, погашаемых в рассрочку</w:t>
            </w:r>
          </w:p>
        </w:tc>
      </w:tr>
      <w:tr w:rsidR="00F91BD3" w:rsidRPr="00BA5BA3" w:rsidTr="00BA5BA3">
        <w:tc>
          <w:tcPr>
            <w:tcW w:w="3085"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Сфера применения кредита</w:t>
            </w:r>
          </w:p>
        </w:tc>
        <w:tc>
          <w:tcPr>
            <w:tcW w:w="6486" w:type="dxa"/>
          </w:tcPr>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кредитов в сферу производства</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кредитов в сферу обращения</w:t>
            </w:r>
          </w:p>
          <w:p w:rsidR="00F91BD3" w:rsidRPr="00BA5BA3" w:rsidRDefault="00F91BD3" w:rsidP="00BA5BA3">
            <w:pPr>
              <w:autoSpaceDE w:val="0"/>
              <w:autoSpaceDN w:val="0"/>
              <w:adjustRightInd w:val="0"/>
              <w:spacing w:before="0" w:beforeAutospacing="0" w:after="0" w:afterAutospacing="0" w:line="240" w:lineRule="auto"/>
              <w:ind w:firstLine="0"/>
              <w:contextualSpacing/>
              <w:rPr>
                <w:rFonts w:ascii="Times New Roman" w:hAnsi="Times New Roman"/>
                <w:sz w:val="24"/>
                <w:szCs w:val="24"/>
              </w:rPr>
            </w:pPr>
            <w:r w:rsidRPr="00BA5BA3">
              <w:rPr>
                <w:rFonts w:ascii="Times New Roman" w:hAnsi="Times New Roman"/>
                <w:sz w:val="24"/>
                <w:szCs w:val="24"/>
              </w:rPr>
              <w:t>Портфель кредитов в финансовую сферу</w:t>
            </w:r>
          </w:p>
        </w:tc>
      </w:tr>
    </w:tbl>
    <w:p w:rsidR="00F91BD3" w:rsidRDefault="00F91BD3" w:rsidP="002E4962">
      <w:pPr>
        <w:autoSpaceDE w:val="0"/>
        <w:autoSpaceDN w:val="0"/>
        <w:adjustRightInd w:val="0"/>
        <w:spacing w:before="0" w:beforeAutospacing="0" w:after="0" w:afterAutospacing="0"/>
        <w:contextualSpacing/>
        <w:rPr>
          <w:rFonts w:ascii="Times New Roman" w:hAnsi="Times New Roman"/>
          <w:sz w:val="28"/>
          <w:szCs w:val="28"/>
        </w:rPr>
      </w:pPr>
    </w:p>
    <w:p w:rsidR="00F91BD3" w:rsidRDefault="00F91BD3" w:rsidP="002E4962">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Что касается разновидности кредитного портфеля исходя из сферы применения, то здесь следует более детально раскрыть сферу производства, состоящую из различных отраслей, а в целом данный классификатор можно заменить на классификатор «отрасль кредитования», который будет предполагать разделение на следующие разновидности портфелей: портфель по торгово-посредническим операциям, портфель по строительству, портфель по связи, портфель по энергетической отрасли, портфель по машиностроению, портфель по металлургической отрасли, портфель по транспорту, портфель по химической отрасли, портфель по отраслям лесной промышленности, портфель по приборостроительной отрасли, портфель по отраслям легкой промышленности, портфель по  пищевой отрасли, портфель по фармацевтической отрасли, портфель по исполнительным органам разных уровней власти и т.д.</w:t>
      </w:r>
    </w:p>
    <w:p w:rsidR="00F91BD3" w:rsidRDefault="00F91BD3" w:rsidP="002E4962">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Считается, что если на группу по ипотечным кредитам будет приходится большая доля ( по объему) кредитов портфеля, то кредитный портфель будет портфелем ипотечных кредитов, если по срокам кредитования доля портфеля по краткосрочным кредитам будет составлять большую часть портфеля, то кредитный портфель будет краткосрочным и т.д. Отсюда, для специализированного портфеля характерно представление большей части кредитного портфеля какой-либо из его разновидностей. Таким образом, кредитный портфель можно классифицировать по двум основным направлениям:</w:t>
      </w:r>
    </w:p>
    <w:p w:rsidR="00F91BD3" w:rsidRDefault="00F91BD3" w:rsidP="002E4962">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-по типам, в зависимости от риска и дохода портфеля;</w:t>
      </w:r>
    </w:p>
    <w:p w:rsidR="00F91BD3" w:rsidRDefault="00F91BD3" w:rsidP="002E4962">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-по видам, в зависимости от структуры портфеля и разновидности, в зависимости от преобладающего в структуре вида кредита.</w:t>
      </w:r>
    </w:p>
    <w:p w:rsidR="00F91BD3" w:rsidRDefault="00F91BD3" w:rsidP="002E4962">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Классификация кредитного портфеля по видам связана с разделением портфеля на однородные группы кредитов, поэтому можно представить их как подпортфели (субпортфели), которые также будут классифицироваться на основе классификации видов кредитов. Это позволит не только оценивать структуру кредитного портфеля и определить его вид и разновидность, но и даст возможность оценить качество каждого портфеля. Каждый подпортфель будет оцениваться отдельно, а по совокупности оценок будет формироваться интегральная характеристика. Принимая во внимание, что подпортфели будут характеризоваться определенным соотношением риска и дохода, то анализ качества подпортфелей поможет банку выбрать требуемую структуру кредитного портфеля в целом.</w:t>
      </w:r>
    </w:p>
    <w:p w:rsidR="00F91BD3" w:rsidRDefault="00F91BD3" w:rsidP="002E4962">
      <w:pPr>
        <w:autoSpaceDE w:val="0"/>
        <w:autoSpaceDN w:val="0"/>
        <w:adjustRightInd w:val="0"/>
        <w:spacing w:before="0" w:beforeAutospacing="0" w:after="0" w:afterAutospacing="0"/>
        <w:contextualSpacing/>
        <w:rPr>
          <w:rFonts w:ascii="Times New Roman" w:hAnsi="Times New Roman"/>
          <w:sz w:val="28"/>
          <w:szCs w:val="28"/>
        </w:rPr>
      </w:pPr>
      <w:r>
        <w:rPr>
          <w:rFonts w:ascii="Times New Roman" w:hAnsi="Times New Roman"/>
          <w:sz w:val="28"/>
          <w:szCs w:val="28"/>
        </w:rPr>
        <w:t>Представление кредитного портфеля как системы, состоящей из совокупности подпортфелей, кредиты в которых объединяются по принципу однородности, упростит процедуру структурирования портфеля по видам; создаст позможност оценки уровня риска и дохода по каждому подпортфелю и влияния каждого подпортфеля на кредитный портфель в целом.</w:t>
      </w:r>
    </w:p>
    <w:p w:rsidR="00F91BD3" w:rsidRDefault="00F91BD3" w:rsidP="00C83211">
      <w:pPr>
        <w:widowControl w:val="0"/>
        <w:ind w:firstLine="709"/>
        <w:contextualSpacing/>
        <w:rPr>
          <w:rFonts w:ascii="Times New Roman" w:hAnsi="Times New Roman"/>
          <w:sz w:val="28"/>
          <w:szCs w:val="28"/>
        </w:rPr>
      </w:pPr>
    </w:p>
    <w:p w:rsidR="00F91BD3" w:rsidRDefault="00F91BD3" w:rsidP="00C83211">
      <w:pPr>
        <w:widowControl w:val="0"/>
        <w:ind w:firstLine="709"/>
        <w:contextualSpacing/>
        <w:rPr>
          <w:rFonts w:ascii="Times New Roman" w:hAnsi="Times New Roman"/>
          <w:sz w:val="28"/>
          <w:szCs w:val="28"/>
        </w:rPr>
      </w:pPr>
      <w:r>
        <w:rPr>
          <w:rFonts w:ascii="Times New Roman" w:hAnsi="Times New Roman"/>
          <w:sz w:val="28"/>
          <w:szCs w:val="28"/>
        </w:rPr>
        <w:t>1.2.Понятие качества кредитного портфеля</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Важнейшим показателем уровня организации кредитного процесса является качество кредитного портфеля.</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Для раскрытия содержания качества кредитного портфеля обратимся к толкованию термина "качество".</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Качество — это:</w:t>
      </w:r>
    </w:p>
    <w:p w:rsidR="00F91BD3" w:rsidRPr="00C83211" w:rsidRDefault="00F91BD3" w:rsidP="00C83211">
      <w:pPr>
        <w:widowControl w:val="0"/>
        <w:numPr>
          <w:ilvl w:val="0"/>
          <w:numId w:val="1"/>
        </w:numPr>
        <w:spacing w:before="0" w:beforeAutospacing="0" w:after="0" w:afterAutospacing="0"/>
        <w:ind w:left="0" w:firstLine="709"/>
        <w:contextualSpacing/>
        <w:rPr>
          <w:rFonts w:ascii="Times New Roman" w:hAnsi="Times New Roman"/>
          <w:sz w:val="28"/>
          <w:szCs w:val="28"/>
        </w:rPr>
      </w:pPr>
      <w:r w:rsidRPr="00C83211">
        <w:rPr>
          <w:rFonts w:ascii="Times New Roman" w:hAnsi="Times New Roman"/>
          <w:sz w:val="28"/>
          <w:szCs w:val="28"/>
        </w:rPr>
        <w:t>свойство или принадлежность, все, что составляет сущность лица или вещи;</w:t>
      </w:r>
    </w:p>
    <w:p w:rsidR="00F91BD3" w:rsidRPr="00C83211" w:rsidRDefault="00F91BD3" w:rsidP="00C83211">
      <w:pPr>
        <w:widowControl w:val="0"/>
        <w:numPr>
          <w:ilvl w:val="0"/>
          <w:numId w:val="1"/>
        </w:numPr>
        <w:spacing w:before="0" w:beforeAutospacing="0" w:after="0" w:afterAutospacing="0"/>
        <w:ind w:left="0" w:firstLine="709"/>
        <w:contextualSpacing/>
        <w:rPr>
          <w:rFonts w:ascii="Times New Roman" w:hAnsi="Times New Roman"/>
          <w:sz w:val="28"/>
          <w:szCs w:val="28"/>
        </w:rPr>
      </w:pPr>
      <w:r w:rsidRPr="00C83211">
        <w:rPr>
          <w:rFonts w:ascii="Times New Roman" w:hAnsi="Times New Roman"/>
          <w:sz w:val="28"/>
          <w:szCs w:val="28"/>
        </w:rPr>
        <w:t>совокупность существенных признаков, свойств, особенностей, отличающих предмет или явление от других и придающих ему определенность;</w:t>
      </w:r>
    </w:p>
    <w:p w:rsidR="00F91BD3" w:rsidRPr="00C83211" w:rsidRDefault="00F91BD3" w:rsidP="00C83211">
      <w:pPr>
        <w:widowControl w:val="0"/>
        <w:numPr>
          <w:ilvl w:val="0"/>
          <w:numId w:val="1"/>
        </w:numPr>
        <w:spacing w:before="0" w:beforeAutospacing="0" w:after="0" w:afterAutospacing="0"/>
        <w:ind w:left="0" w:firstLine="709"/>
        <w:contextualSpacing/>
        <w:rPr>
          <w:rFonts w:ascii="Times New Roman" w:hAnsi="Times New Roman"/>
          <w:sz w:val="28"/>
          <w:szCs w:val="28"/>
        </w:rPr>
      </w:pPr>
      <w:r w:rsidRPr="00C83211">
        <w:rPr>
          <w:rFonts w:ascii="Times New Roman" w:hAnsi="Times New Roman"/>
          <w:sz w:val="28"/>
          <w:szCs w:val="28"/>
        </w:rPr>
        <w:t>то или иное свойство, признак, определяющий достоинство чего-либо.</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Следовательно, качество явления должно показывать его отличие от других явлений и определять его достоинство.</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Качественное отличие кредитного портфеля от других портфелей коммерческого банка заключается в таких сущностных свойствах кредита и категорий кредитного характера, как возвратное движение стоимости между участниками отношений, а также денежны</w:t>
      </w:r>
      <w:r>
        <w:rPr>
          <w:rFonts w:ascii="Times New Roman" w:hAnsi="Times New Roman"/>
          <w:sz w:val="28"/>
          <w:szCs w:val="28"/>
        </w:rPr>
        <w:t>й характер объекта отношений.</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Совокупность видов операций и используемых инструментов денежного рынка, образующая кредитный портфель, имеет черты, определяемые характером и целью деятельности банка на финансовом рынке. Известно, что ссудные операции и другие операции кредитного характера отличаются высоким риском. В то же время они должны отвечать цели деятельности банка — получению максимальной прибыли при допустимом уровне ликвидности. Из этого вытекают такие свойства кредитного портфеля, как кредитный риск, доходность и ликвидность.</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Под качеством кредитного портфеля можно понимать такое свойство его структуры, которое обладает способностью обеспечивать максимальный уровень доходности при допустимом уровне кредитного риска и ликвидности баланса.</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Рассмотрим содержание отдельных критериев оценки качества кредитного портфеля.</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Степень кредитного риска. Кредитный риск, связанный с кредитным портфелем, — это риск потерь, которые возникают вследствие дефолта у кредитора или контрагента, носящий совокупный характер. Кредитный портфель, как уже отмечалось, имеет сегменты: ссуды, предоставленные юридическим, физическим, финансовым организациям; факторинговая задолженность; выданные гарантии, учтенные векселя и др.</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Оценка степени риска кредитного портфеля имеет следующие особенности. Во-первых, совокупный риск зависит:</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 от степени кредитного риска отдельных сегментов портфеля, методики оценки которого имеют как общие черты, так и особенности, связанные со спецификой сегмента;</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 диверсифицированности структуры кредитного портфеля и отдельных его сегментов.</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Во-вторых, для оценки степени кредитного риска должна применяться система показателей, учитывающая множество аспектов, которые следует принять во внимание.</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Уровень доходности кредитного портфеля. Поскольку целью функционирования банка является получение максимальной прибыли при допустимом уровне рисков, доходность кредитного портфеля является одним из критериев оценки его качества. Элементы кредитного портфеля можно разделить на две группы: приносящие и неприносящие доход активы. К последней группе относятся беспроцентные кредиты, ссуды с замороженными процентами и с длительной просрочкой по процентным платежам. В зарубежной практике при длительном просроченном долге по процентам практикуется отказ от их начисления, так как главным является возврат основного долга. В российской практике регламентируется обязательное начисление процентов. Уровень доходности кредитного портфеля определяется не только уровнем процентной ставки по предоставленным кредитам, но и своевременностью уплаты процентов и суммы основного долга.</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Доходность кредитного портфеля имеет нижнюю и верхнюю границу. Нижняя граница определяется себестоимостью осуществления кредитных операций (затраты на персонал, ведение ссудных счетов и т.д.) плюс процент, подлежащий уплате за ресурсы, вложенные в этот портфель. Верхней границей является уровень достаточной маржи.</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Уровень ликвидности кредитного портфеля. Поскольку уровень ликвидности банка определяется качеством его активов и, прежде всего, качеством кредитного портфеля, то очень важно, чтобы предоставляемые банком кредиты возвращались в установленные договорами сроки или банк имел бы возможность продать ссуды или их часть, благодаря их качеству и доходности. Чем более высока доля кредитов, классифицированных в лучшие группы, тем выше ликвидность банка.</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В пользу применения предложенных критериев оценки качества кредитного портфеля (степень кредитного риска, уровень доходности и ликвидности) можно привести следующие аргументы. Низкий риск элементов кредитного портфеля не означает его высокое качество: ссуды первой категории качества, которые предоставляются первоклассным заемщикам под небольшие проценты, не могут приносить высокого дохода. Высокая ликвидность, присущая краткосрочным активам кредитного характера, также приносит невысокий процентный доход.</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Таким образом, кредитный риск не может являться единственным критерием качества кредитного портфеля, поскольку понятие качества кредитного портфеля значительно шире и связано с рисками ликвидности и потери доходности. Однако значимость названных критериев будет изменяться от условий, места функционирования банка, его стратегии.</w:t>
      </w:r>
    </w:p>
    <w:p w:rsidR="00F91BD3" w:rsidRDefault="00F91BD3" w:rsidP="00C35209">
      <w:pPr>
        <w:widowControl w:val="0"/>
        <w:ind w:firstLine="0"/>
        <w:contextualSpacing/>
        <w:rPr>
          <w:rFonts w:ascii="Times New Roman" w:hAnsi="Times New Roman"/>
          <w:bCs/>
          <w:sz w:val="28"/>
          <w:szCs w:val="28"/>
          <w:lang w:eastAsia="ru-RU"/>
        </w:rPr>
      </w:pPr>
    </w:p>
    <w:p w:rsidR="00F91BD3" w:rsidRDefault="00F91BD3" w:rsidP="00C35209">
      <w:pPr>
        <w:widowControl w:val="0"/>
        <w:ind w:firstLine="0"/>
        <w:contextualSpacing/>
        <w:rPr>
          <w:rFonts w:ascii="Times New Roman" w:hAnsi="Times New Roman"/>
          <w:bCs/>
          <w:sz w:val="28"/>
          <w:szCs w:val="28"/>
          <w:lang w:eastAsia="ru-RU"/>
        </w:rPr>
      </w:pPr>
    </w:p>
    <w:p w:rsidR="00F91BD3" w:rsidRDefault="00F91BD3" w:rsidP="00C35209">
      <w:pPr>
        <w:widowControl w:val="0"/>
        <w:contextualSpacing/>
        <w:rPr>
          <w:rFonts w:ascii="Times New Roman" w:hAnsi="Times New Roman"/>
          <w:sz w:val="28"/>
          <w:szCs w:val="28"/>
        </w:rPr>
      </w:pPr>
      <w:r>
        <w:rPr>
          <w:rFonts w:ascii="Times New Roman" w:hAnsi="Times New Roman"/>
          <w:sz w:val="28"/>
          <w:szCs w:val="28"/>
        </w:rPr>
        <w:t>1.3.Управление качеством кредитного портфеля</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В управлении кредитным портфелем большое значение имеет изменение системы управления сроками активов и пассивов и, следовательно, разницей процентных ставок и в конечном счете, доходностью. Каждый источник ресурсов обладает своими уникальными характеристиками, изменчивостью и резервными требованиями. Подход к их управлению - метод конверсии финансовых ресурсов, который рассматривает каждый источник средств индивидуально.</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Управление кредитным портфелем имеет несколько этапов:</w:t>
      </w:r>
    </w:p>
    <w:p w:rsidR="00F91BD3" w:rsidRPr="00C83211" w:rsidRDefault="00F91BD3" w:rsidP="00C83211">
      <w:pPr>
        <w:widowControl w:val="0"/>
        <w:numPr>
          <w:ilvl w:val="0"/>
          <w:numId w:val="3"/>
        </w:numPr>
        <w:spacing w:before="0" w:beforeAutospacing="0" w:after="0" w:afterAutospacing="0"/>
        <w:ind w:left="0" w:firstLine="709"/>
        <w:contextualSpacing/>
        <w:rPr>
          <w:rFonts w:ascii="Times New Roman" w:hAnsi="Times New Roman"/>
          <w:sz w:val="28"/>
          <w:szCs w:val="28"/>
        </w:rPr>
      </w:pPr>
      <w:r w:rsidRPr="00C83211">
        <w:rPr>
          <w:rFonts w:ascii="Times New Roman" w:hAnsi="Times New Roman"/>
          <w:sz w:val="28"/>
          <w:szCs w:val="28"/>
        </w:rPr>
        <w:t>определение основных классификационных групп кредитов и вменяемых им коэффициентов риска;</w:t>
      </w:r>
    </w:p>
    <w:p w:rsidR="00F91BD3" w:rsidRPr="00C83211" w:rsidRDefault="00F91BD3" w:rsidP="00C83211">
      <w:pPr>
        <w:widowControl w:val="0"/>
        <w:numPr>
          <w:ilvl w:val="0"/>
          <w:numId w:val="3"/>
        </w:numPr>
        <w:spacing w:before="0" w:beforeAutospacing="0" w:after="0" w:afterAutospacing="0"/>
        <w:ind w:left="0" w:firstLine="709"/>
        <w:contextualSpacing/>
        <w:rPr>
          <w:rFonts w:ascii="Times New Roman" w:hAnsi="Times New Roman"/>
          <w:sz w:val="28"/>
          <w:szCs w:val="28"/>
        </w:rPr>
      </w:pPr>
      <w:r w:rsidRPr="00C83211">
        <w:rPr>
          <w:rFonts w:ascii="Times New Roman" w:hAnsi="Times New Roman"/>
          <w:sz w:val="28"/>
          <w:szCs w:val="28"/>
        </w:rPr>
        <w:t>отнесение каждого выданного кредита к одной из указанных групп;</w:t>
      </w:r>
    </w:p>
    <w:p w:rsidR="00F91BD3" w:rsidRPr="00C83211" w:rsidRDefault="00F91BD3" w:rsidP="00C83211">
      <w:pPr>
        <w:widowControl w:val="0"/>
        <w:numPr>
          <w:ilvl w:val="0"/>
          <w:numId w:val="3"/>
        </w:numPr>
        <w:spacing w:before="0" w:beforeAutospacing="0" w:after="0" w:afterAutospacing="0"/>
        <w:ind w:left="0" w:firstLine="709"/>
        <w:contextualSpacing/>
        <w:rPr>
          <w:rFonts w:ascii="Times New Roman" w:hAnsi="Times New Roman"/>
          <w:sz w:val="28"/>
          <w:szCs w:val="28"/>
        </w:rPr>
      </w:pPr>
      <w:r w:rsidRPr="00C83211">
        <w:rPr>
          <w:rFonts w:ascii="Times New Roman" w:hAnsi="Times New Roman"/>
          <w:sz w:val="28"/>
          <w:szCs w:val="28"/>
        </w:rPr>
        <w:t>выяснение структуры портфеля (долей различных групп в их общей сумме);</w:t>
      </w:r>
    </w:p>
    <w:p w:rsidR="00F91BD3" w:rsidRPr="00C83211" w:rsidRDefault="00F91BD3" w:rsidP="00C83211">
      <w:pPr>
        <w:widowControl w:val="0"/>
        <w:numPr>
          <w:ilvl w:val="0"/>
          <w:numId w:val="3"/>
        </w:numPr>
        <w:spacing w:before="0" w:beforeAutospacing="0" w:after="0" w:afterAutospacing="0"/>
        <w:ind w:left="0" w:firstLine="709"/>
        <w:contextualSpacing/>
        <w:rPr>
          <w:rFonts w:ascii="Times New Roman" w:hAnsi="Times New Roman"/>
          <w:sz w:val="28"/>
          <w:szCs w:val="28"/>
        </w:rPr>
      </w:pPr>
      <w:r w:rsidRPr="00C83211">
        <w:rPr>
          <w:rFonts w:ascii="Times New Roman" w:hAnsi="Times New Roman"/>
          <w:sz w:val="28"/>
          <w:szCs w:val="28"/>
        </w:rPr>
        <w:t>оценка качества портфеля в целом;</w:t>
      </w:r>
    </w:p>
    <w:p w:rsidR="00F91BD3" w:rsidRPr="00C83211" w:rsidRDefault="00F91BD3" w:rsidP="00C83211">
      <w:pPr>
        <w:widowControl w:val="0"/>
        <w:numPr>
          <w:ilvl w:val="0"/>
          <w:numId w:val="3"/>
        </w:numPr>
        <w:spacing w:before="0" w:beforeAutospacing="0" w:after="0" w:afterAutospacing="0"/>
        <w:ind w:left="0" w:firstLine="709"/>
        <w:contextualSpacing/>
        <w:rPr>
          <w:rFonts w:ascii="Times New Roman" w:hAnsi="Times New Roman"/>
          <w:sz w:val="28"/>
          <w:szCs w:val="28"/>
        </w:rPr>
      </w:pPr>
      <w:r w:rsidRPr="00C83211">
        <w:rPr>
          <w:rFonts w:ascii="Times New Roman" w:hAnsi="Times New Roman"/>
          <w:sz w:val="28"/>
          <w:szCs w:val="28"/>
        </w:rPr>
        <w:t>выявление и анализ факторов, меняющих структуру (качество) портфеля;</w:t>
      </w:r>
    </w:p>
    <w:p w:rsidR="00F91BD3" w:rsidRPr="00C83211" w:rsidRDefault="00F91BD3" w:rsidP="00C83211">
      <w:pPr>
        <w:widowControl w:val="0"/>
        <w:numPr>
          <w:ilvl w:val="0"/>
          <w:numId w:val="3"/>
        </w:numPr>
        <w:spacing w:before="0" w:beforeAutospacing="0" w:after="0" w:afterAutospacing="0"/>
        <w:ind w:left="0" w:firstLine="709"/>
        <w:contextualSpacing/>
        <w:rPr>
          <w:rFonts w:ascii="Times New Roman" w:hAnsi="Times New Roman"/>
          <w:sz w:val="28"/>
          <w:szCs w:val="28"/>
        </w:rPr>
      </w:pPr>
      <w:r w:rsidRPr="00C83211">
        <w:rPr>
          <w:rFonts w:ascii="Times New Roman" w:hAnsi="Times New Roman"/>
          <w:sz w:val="28"/>
          <w:szCs w:val="28"/>
        </w:rPr>
        <w:t>определение величины резервов, которые необходимо создать под каждый выданный кредит (кроме кредитов, под которые может быть создан единый резерв);</w:t>
      </w:r>
    </w:p>
    <w:p w:rsidR="00F91BD3" w:rsidRPr="00C83211" w:rsidRDefault="00F91BD3" w:rsidP="00C83211">
      <w:pPr>
        <w:widowControl w:val="0"/>
        <w:numPr>
          <w:ilvl w:val="0"/>
          <w:numId w:val="3"/>
        </w:numPr>
        <w:spacing w:before="0" w:beforeAutospacing="0" w:after="0" w:afterAutospacing="0"/>
        <w:ind w:left="0" w:firstLine="709"/>
        <w:contextualSpacing/>
        <w:rPr>
          <w:rFonts w:ascii="Times New Roman" w:hAnsi="Times New Roman"/>
          <w:sz w:val="28"/>
          <w:szCs w:val="28"/>
        </w:rPr>
      </w:pPr>
      <w:r w:rsidRPr="00C83211">
        <w:rPr>
          <w:rFonts w:ascii="Times New Roman" w:hAnsi="Times New Roman"/>
          <w:sz w:val="28"/>
          <w:szCs w:val="28"/>
        </w:rPr>
        <w:t>определение общей суммы резервов, адекватной совокупному риску портфеля;</w:t>
      </w:r>
    </w:p>
    <w:p w:rsidR="00F91BD3" w:rsidRPr="00C83211" w:rsidRDefault="00F91BD3" w:rsidP="00C83211">
      <w:pPr>
        <w:widowControl w:val="0"/>
        <w:numPr>
          <w:ilvl w:val="0"/>
          <w:numId w:val="3"/>
        </w:numPr>
        <w:spacing w:before="0" w:beforeAutospacing="0" w:after="0" w:afterAutospacing="0"/>
        <w:ind w:left="0" w:firstLine="709"/>
        <w:contextualSpacing/>
        <w:rPr>
          <w:rFonts w:ascii="Times New Roman" w:hAnsi="Times New Roman"/>
          <w:sz w:val="28"/>
          <w:szCs w:val="28"/>
        </w:rPr>
      </w:pPr>
      <w:r w:rsidRPr="00C83211">
        <w:rPr>
          <w:rFonts w:ascii="Times New Roman" w:hAnsi="Times New Roman"/>
          <w:sz w:val="28"/>
          <w:szCs w:val="28"/>
        </w:rPr>
        <w:t>разработка мер, направленных на улучшение качества портфеля.</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Ключевым моментом в управлении кредитным портфелем банка является выбор критерия (критериев) оценки качества каждого кр</w:t>
      </w:r>
      <w:r>
        <w:rPr>
          <w:rFonts w:ascii="Times New Roman" w:hAnsi="Times New Roman"/>
          <w:sz w:val="28"/>
          <w:szCs w:val="28"/>
        </w:rPr>
        <w:t>едита и всей их совокупности.</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Формирования резерва обусловлена кредитными рисками в деятельности банков. Банк формирует резерв под возможное обесценение ссуды (кредита), т.е. под возможную потерю ссудой стоимости (полностью или частично) вследствие реализовавшегося связанного с данной ссудой кредитного риска. Величина такого обесценения определяется как разность между балансовой оценкой ссуды (остаток задолженности по ссуде, отраженный на счетах бухгалтерского учета банка на момент ее оценки) и ее так называемой справедливой стоимостью на момент оценки (текущая рыночная оценка ссуды). При этом справедливая стоимость ссуды должна оцениваться на постоянной основе начиная с момента выдачи ссуды.</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Формируя резерв, банк, исходя из категории ссуды, определяет размер так называемого расчетного резерва, т.е. резерва, отражающего величину его возможных финансовых потерь по ссуде, которые будут признаны таковыми при соблюдении предусмотренного в Положении порядка оценки факторов кредитного риска, но без учета наличия и качества обеспечения ссуды.</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В целях определения размера расчетного резерва в связи с ожидаемым действием факторов кредитного риска ссуды (за исключением ссуд, сгруппированных в однородные портфели) классифицируются в одну из 5 категорий качества:</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I (высшая) категория качества (стандартные ссуды) — нет кредитного риска (вероятность обесценения ссуды равна нулю);</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II категория качества (нестандартные ссуды) — имеется умеренный кредитный риск (есть вероятность обесценения ссуды на 1-20%);</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III категория качества (сомнительные ссуды) — имеется значительный кредитный риск (есть вероятность обесценения ссуды на 21-50%);</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IV категория качества (проблемные ссуды) — присутствует высокий кредитный риск (есть вероятность обесценения ссуды на 51-100%);</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V (низшая) категория качества (безнадежные ссуды) — отсутствует вероятность возврата ссуды, т.е. она будет обесценена полностью (на 100%).</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Источниками получения информации о рисках, связанных с заемщиком, Центральный банк считает правоустанавливающие документы заемщика, его бухгалтерскую, налоговую, статистическую и иную отчетность, дополнительно предоставляемые им сведения, а также средства массовой информации и другие источники, которые банк определяет самостоятельно. То есть банку в нормативном порядке вменяется обязанность добывать из самых разных источников информацию, необходимую и достаточную для формирования профессионального суждения о размере расчетного резерва. При этом он обязан также всю такую информацию о каждом заемщике фиксировать в специальном досье, а это досье должно быть доступно органам управления, службам внутреннего контроля банка, аудиторам и органам надзора.</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Банк формирует (регулирует) резерв на момент получения информации о появлении (изменении) кредитного риска и/или качества обеспечения ссуды. При изменении финансового положения заемщика, изменении качества обслуживания ссуды, а также при наличии иных сведений о рисках заемщика банк обязан реклассифицировать ссуду и при наличии оснований уточнить размер резерва.</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В документе ЦБ записано, что финансовое положение заемщика оценивается:</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 как хорошее, если комплексный анализ производственной и финансово-хозяйственной деятельности заемщика и все иные сведения о нем свидетельствуют о стабильности производства, положительной величине чистых активов, рентабельности и платежеспособности и отсутствуют какие-либо явления (тенденции), способные негативно повлиять на финансовую устойчивость заемщика в перспективе (существенное снижение темпов роста объемов производства, показателей рентабельности, значительный рост кредиторской и/или дебиторской задолженности и др.);</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 как среднее (не лучше), если анализ деятельности заемщика и/или иные сведения о нем свидетельствуют об отсутствии прямых угроз его текущему финансовому положению, однако присутствуют негативные явления (тенденции), которые в обозримой перспективе (год или менее) могут привести к финансовым трудностям, если заемщик не примет меры, позволяющие улучшить ситуацию;</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 как плохое, если заемщик признан банкротом либо если он является устойчиво неплатежеспособным, а также если анализ деятельности заемщика и/или иные сведения о нем свидетельствуют об угрожающих негативных явлениях (тенденциях), вероятным результатом которых могут явиться его банкротство либо устойчивая неплатежеспособность заемщика (убытки, отрицательная величина либо существенное сокращение чистых активов, существенное падение объемов производства, значительный рост кредиторской и/или дебиторской задолженности и т.п.).</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В Положении № 254 указано, что в зависимости от качества обслуживания заемщиком долга ссуды следует относить в одну из трех категорий: хорошо обслуживаемая; обслуживаемая средне; неудовлетворительно обслуживаемая.</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Обслуживание долга по ссуде может быть признано хорошим, если:</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 платежи по основному долгу и процентам осуществляются своевременно и в полном объеме;</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 имеется только единичный случай просроченных платежей по основному долгу и/или процентам в течение последних 180 календарных дней, в том числе:</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 по ссудам, предоставленным юридическим лицам, — до 5 календарных дней;</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 по ссудам, предоставленным физическим лицам, — до 30 календарных дней.</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Обслуживание долга должно быть признано неудовлетворительным, если:</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 имеются просроченные платежи по основному долгу и/или по процентам в течение последних 180 календарных дней:</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 по ссудам, предоставленным юридическим лицам, — свыше 30 дней;</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 предоставленным физическим лицам, — свыше 60 дней;</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 ссуда реструктурирована и по ней имеются просроченные платежи по основному долгу и/или по процентам, а финансовое положение заемщика оценивается как плохое;</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 ссуда предоставлена заемщику прямо либо косвенно (через третьих лиц) в целях погашения долга по ранее полученной ссуде, либо банк прямо или косвенно принял на себя риск потерь в связи с предоставлением денег заемщику, чье финансовое положение не может быть оценено выше среднего при условии, что ранее выданная ссуда была отнесена по качеству обслуживания долга к категории ссуд со средним обслуживанием, либо при наличии просроченных платежей по новой ссуде.</w:t>
      </w:r>
    </w:p>
    <w:p w:rsidR="00F91BD3" w:rsidRPr="00C83211" w:rsidRDefault="00F91BD3" w:rsidP="00C83211">
      <w:pPr>
        <w:widowControl w:val="0"/>
        <w:ind w:firstLine="709"/>
        <w:contextualSpacing/>
        <w:rPr>
          <w:rFonts w:ascii="Times New Roman" w:hAnsi="Times New Roman"/>
          <w:sz w:val="28"/>
          <w:szCs w:val="28"/>
        </w:rPr>
      </w:pPr>
      <w:r w:rsidRPr="00C83211">
        <w:rPr>
          <w:rFonts w:ascii="Times New Roman" w:hAnsi="Times New Roman"/>
          <w:sz w:val="28"/>
          <w:szCs w:val="28"/>
        </w:rPr>
        <w:t>Сформулированные профессиональные суждения о финансовом положении заемщика и о качестве обслуживания им долга позволяют путем комбинаций двух данных критериев определить категорию качества каждой конкретной ссуды т</w:t>
      </w:r>
      <w:r>
        <w:rPr>
          <w:rFonts w:ascii="Times New Roman" w:hAnsi="Times New Roman"/>
          <w:sz w:val="28"/>
          <w:szCs w:val="28"/>
        </w:rPr>
        <w:t>ак, как представлено в таблице 6</w:t>
      </w:r>
      <w:r w:rsidRPr="00C83211">
        <w:rPr>
          <w:rFonts w:ascii="Times New Roman" w:hAnsi="Times New Roman"/>
          <w:sz w:val="28"/>
          <w:szCs w:val="28"/>
        </w:rPr>
        <w:t>.</w:t>
      </w:r>
    </w:p>
    <w:p w:rsidR="00F91BD3" w:rsidRPr="00C83211" w:rsidRDefault="00F91BD3" w:rsidP="00C83211">
      <w:pPr>
        <w:widowControl w:val="0"/>
        <w:ind w:firstLine="709"/>
        <w:contextualSpacing/>
        <w:rPr>
          <w:rFonts w:ascii="Times New Roman" w:hAnsi="Times New Roman"/>
          <w:sz w:val="28"/>
          <w:szCs w:val="28"/>
        </w:rPr>
      </w:pPr>
    </w:p>
    <w:p w:rsidR="00F91BD3" w:rsidRPr="00C83211" w:rsidRDefault="00F91BD3" w:rsidP="00C83211">
      <w:pPr>
        <w:widowControl w:val="0"/>
        <w:ind w:firstLine="709"/>
        <w:contextualSpacing/>
        <w:rPr>
          <w:rFonts w:ascii="Times New Roman" w:hAnsi="Times New Roman"/>
          <w:sz w:val="24"/>
          <w:szCs w:val="24"/>
        </w:rPr>
      </w:pPr>
      <w:r w:rsidRPr="00C83211">
        <w:rPr>
          <w:rFonts w:ascii="Times New Roman" w:hAnsi="Times New Roman"/>
          <w:sz w:val="28"/>
          <w:szCs w:val="28"/>
        </w:rPr>
        <w:br w:type="page"/>
      </w:r>
      <w:r w:rsidRPr="00C83211">
        <w:rPr>
          <w:rFonts w:ascii="Times New Roman" w:hAnsi="Times New Roman"/>
          <w:sz w:val="24"/>
          <w:szCs w:val="24"/>
        </w:rPr>
        <w:t>Таблица 6 Определение категории качества ссуды с учетом финансового положения заемщика и качества обслуживания долга</w:t>
      </w:r>
    </w:p>
    <w:tbl>
      <w:tblPr>
        <w:tblW w:w="872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56"/>
        <w:gridCol w:w="2079"/>
        <w:gridCol w:w="2140"/>
        <w:gridCol w:w="2645"/>
      </w:tblGrid>
      <w:tr w:rsidR="00F91BD3" w:rsidRPr="00BA5BA3" w:rsidTr="00BA5BA3">
        <w:trPr>
          <w:trHeight w:val="645"/>
        </w:trPr>
        <w:tc>
          <w:tcPr>
            <w:tcW w:w="1856" w:type="dxa"/>
            <w:tcBorders>
              <w:bottom w:val="single" w:sz="4" w:space="0" w:color="auto"/>
            </w:tcBorders>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 Обслуживание долга</w:t>
            </w:r>
          </w:p>
        </w:tc>
        <w:tc>
          <w:tcPr>
            <w:tcW w:w="2079" w:type="dxa"/>
            <w:vMerge w:val="restart"/>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Хорошее</w:t>
            </w:r>
          </w:p>
        </w:tc>
        <w:tc>
          <w:tcPr>
            <w:tcW w:w="2140" w:type="dxa"/>
            <w:vMerge w:val="restart"/>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Среднее</w:t>
            </w:r>
          </w:p>
        </w:tc>
        <w:tc>
          <w:tcPr>
            <w:tcW w:w="2645" w:type="dxa"/>
            <w:vMerge w:val="restart"/>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Неудовлетворительное</w:t>
            </w:r>
          </w:p>
        </w:tc>
      </w:tr>
      <w:tr w:rsidR="00F91BD3" w:rsidRPr="00BA5BA3" w:rsidTr="00BA5BA3">
        <w:trPr>
          <w:trHeight w:val="735"/>
        </w:trPr>
        <w:tc>
          <w:tcPr>
            <w:tcW w:w="1856" w:type="dxa"/>
            <w:tcBorders>
              <w:top w:val="single" w:sz="4" w:space="0" w:color="auto"/>
            </w:tcBorders>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Финансовое положение</w:t>
            </w:r>
          </w:p>
        </w:tc>
        <w:tc>
          <w:tcPr>
            <w:tcW w:w="2079" w:type="dxa"/>
            <w:vMerge/>
          </w:tcPr>
          <w:p w:rsidR="00F91BD3" w:rsidRPr="00BA5BA3" w:rsidRDefault="00F91BD3" w:rsidP="00BA5BA3">
            <w:pPr>
              <w:widowControl w:val="0"/>
              <w:spacing w:before="0" w:after="0"/>
              <w:ind w:firstLine="0"/>
              <w:contextualSpacing/>
              <w:rPr>
                <w:rFonts w:ascii="Times New Roman" w:hAnsi="Times New Roman"/>
                <w:sz w:val="24"/>
                <w:szCs w:val="24"/>
              </w:rPr>
            </w:pPr>
          </w:p>
        </w:tc>
        <w:tc>
          <w:tcPr>
            <w:tcW w:w="2140" w:type="dxa"/>
            <w:vMerge/>
          </w:tcPr>
          <w:p w:rsidR="00F91BD3" w:rsidRPr="00BA5BA3" w:rsidRDefault="00F91BD3" w:rsidP="00BA5BA3">
            <w:pPr>
              <w:widowControl w:val="0"/>
              <w:spacing w:before="0" w:after="0"/>
              <w:ind w:firstLine="0"/>
              <w:contextualSpacing/>
              <w:rPr>
                <w:rFonts w:ascii="Times New Roman" w:hAnsi="Times New Roman"/>
                <w:sz w:val="24"/>
                <w:szCs w:val="24"/>
              </w:rPr>
            </w:pPr>
          </w:p>
        </w:tc>
        <w:tc>
          <w:tcPr>
            <w:tcW w:w="2645" w:type="dxa"/>
            <w:vMerge/>
          </w:tcPr>
          <w:p w:rsidR="00F91BD3" w:rsidRPr="00BA5BA3" w:rsidRDefault="00F91BD3" w:rsidP="00BA5BA3">
            <w:pPr>
              <w:widowControl w:val="0"/>
              <w:spacing w:before="0" w:after="0"/>
              <w:ind w:firstLine="0"/>
              <w:contextualSpacing/>
              <w:rPr>
                <w:rFonts w:ascii="Times New Roman" w:hAnsi="Times New Roman"/>
                <w:sz w:val="24"/>
                <w:szCs w:val="24"/>
              </w:rPr>
            </w:pPr>
          </w:p>
        </w:tc>
      </w:tr>
      <w:tr w:rsidR="00F91BD3" w:rsidRPr="00BA5BA3" w:rsidTr="00BA5BA3">
        <w:tc>
          <w:tcPr>
            <w:tcW w:w="1856"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1</w:t>
            </w:r>
          </w:p>
        </w:tc>
        <w:tc>
          <w:tcPr>
            <w:tcW w:w="2079"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2</w:t>
            </w:r>
          </w:p>
        </w:tc>
        <w:tc>
          <w:tcPr>
            <w:tcW w:w="2140"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3</w:t>
            </w:r>
          </w:p>
        </w:tc>
        <w:tc>
          <w:tcPr>
            <w:tcW w:w="2645"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4</w:t>
            </w:r>
          </w:p>
        </w:tc>
      </w:tr>
      <w:tr w:rsidR="00F91BD3" w:rsidRPr="00BA5BA3" w:rsidTr="00BA5BA3">
        <w:tc>
          <w:tcPr>
            <w:tcW w:w="1856"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Хорошее</w:t>
            </w:r>
          </w:p>
        </w:tc>
        <w:tc>
          <w:tcPr>
            <w:tcW w:w="2079"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Стандартные (</w:t>
            </w:r>
            <w:r w:rsidRPr="00BA5BA3">
              <w:rPr>
                <w:rFonts w:ascii="Times New Roman" w:hAnsi="Times New Roman"/>
                <w:sz w:val="24"/>
                <w:szCs w:val="24"/>
                <w:lang w:val="en-US"/>
              </w:rPr>
              <w:t xml:space="preserve">I </w:t>
            </w:r>
            <w:r w:rsidRPr="00BA5BA3">
              <w:rPr>
                <w:rFonts w:ascii="Times New Roman" w:hAnsi="Times New Roman"/>
                <w:sz w:val="24"/>
                <w:szCs w:val="24"/>
              </w:rPr>
              <w:t>категория качества)</w:t>
            </w:r>
          </w:p>
        </w:tc>
        <w:tc>
          <w:tcPr>
            <w:tcW w:w="2140"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Нестандартные (</w:t>
            </w:r>
            <w:r w:rsidRPr="00BA5BA3">
              <w:rPr>
                <w:rFonts w:ascii="Times New Roman" w:hAnsi="Times New Roman"/>
                <w:sz w:val="24"/>
                <w:szCs w:val="24"/>
                <w:lang w:val="en-US"/>
              </w:rPr>
              <w:t xml:space="preserve">II </w:t>
            </w:r>
            <w:r w:rsidRPr="00BA5BA3">
              <w:rPr>
                <w:rFonts w:ascii="Times New Roman" w:hAnsi="Times New Roman"/>
                <w:sz w:val="24"/>
                <w:szCs w:val="24"/>
              </w:rPr>
              <w:t>категория качества)</w:t>
            </w:r>
          </w:p>
        </w:tc>
        <w:tc>
          <w:tcPr>
            <w:tcW w:w="2645"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Сомнительные (</w:t>
            </w:r>
            <w:r w:rsidRPr="00BA5BA3">
              <w:rPr>
                <w:rFonts w:ascii="Times New Roman" w:hAnsi="Times New Roman"/>
                <w:sz w:val="24"/>
                <w:szCs w:val="24"/>
                <w:lang w:val="en-US"/>
              </w:rPr>
              <w:t xml:space="preserve">III </w:t>
            </w:r>
            <w:r w:rsidRPr="00BA5BA3">
              <w:rPr>
                <w:rFonts w:ascii="Times New Roman" w:hAnsi="Times New Roman"/>
                <w:sz w:val="24"/>
                <w:szCs w:val="24"/>
              </w:rPr>
              <w:t>категория качества)</w:t>
            </w:r>
          </w:p>
        </w:tc>
      </w:tr>
      <w:tr w:rsidR="00F91BD3" w:rsidRPr="00BA5BA3" w:rsidTr="00BA5BA3">
        <w:tc>
          <w:tcPr>
            <w:tcW w:w="1856"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Среднее</w:t>
            </w:r>
          </w:p>
        </w:tc>
        <w:tc>
          <w:tcPr>
            <w:tcW w:w="2079"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Нестандартные (</w:t>
            </w:r>
            <w:r w:rsidRPr="00BA5BA3">
              <w:rPr>
                <w:rFonts w:ascii="Times New Roman" w:hAnsi="Times New Roman"/>
                <w:sz w:val="24"/>
                <w:szCs w:val="24"/>
                <w:lang w:val="en-US"/>
              </w:rPr>
              <w:t xml:space="preserve">II </w:t>
            </w:r>
            <w:r w:rsidRPr="00BA5BA3">
              <w:rPr>
                <w:rFonts w:ascii="Times New Roman" w:hAnsi="Times New Roman"/>
                <w:sz w:val="24"/>
                <w:szCs w:val="24"/>
              </w:rPr>
              <w:t>категория качества)</w:t>
            </w:r>
          </w:p>
        </w:tc>
        <w:tc>
          <w:tcPr>
            <w:tcW w:w="2140"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Сомнительные (</w:t>
            </w:r>
            <w:r w:rsidRPr="00BA5BA3">
              <w:rPr>
                <w:rFonts w:ascii="Times New Roman" w:hAnsi="Times New Roman"/>
                <w:sz w:val="24"/>
                <w:szCs w:val="24"/>
                <w:lang w:val="en-US"/>
              </w:rPr>
              <w:t xml:space="preserve">III </w:t>
            </w:r>
            <w:r w:rsidRPr="00BA5BA3">
              <w:rPr>
                <w:rFonts w:ascii="Times New Roman" w:hAnsi="Times New Roman"/>
                <w:sz w:val="24"/>
                <w:szCs w:val="24"/>
              </w:rPr>
              <w:t>категория качества)</w:t>
            </w:r>
          </w:p>
        </w:tc>
        <w:tc>
          <w:tcPr>
            <w:tcW w:w="2645"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Проблемные (</w:t>
            </w:r>
            <w:r w:rsidRPr="00BA5BA3">
              <w:rPr>
                <w:rFonts w:ascii="Times New Roman" w:hAnsi="Times New Roman"/>
                <w:sz w:val="24"/>
                <w:szCs w:val="24"/>
                <w:lang w:val="en-US"/>
              </w:rPr>
              <w:t xml:space="preserve">IV </w:t>
            </w:r>
            <w:r w:rsidRPr="00BA5BA3">
              <w:rPr>
                <w:rFonts w:ascii="Times New Roman" w:hAnsi="Times New Roman"/>
                <w:sz w:val="24"/>
                <w:szCs w:val="24"/>
              </w:rPr>
              <w:t>категория качества)</w:t>
            </w:r>
          </w:p>
        </w:tc>
      </w:tr>
      <w:tr w:rsidR="00F91BD3" w:rsidRPr="00BA5BA3" w:rsidTr="00BA5BA3">
        <w:tc>
          <w:tcPr>
            <w:tcW w:w="1856"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Плохое</w:t>
            </w:r>
          </w:p>
        </w:tc>
        <w:tc>
          <w:tcPr>
            <w:tcW w:w="2079"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Сомнительные (</w:t>
            </w:r>
            <w:r w:rsidRPr="00BA5BA3">
              <w:rPr>
                <w:rFonts w:ascii="Times New Roman" w:hAnsi="Times New Roman"/>
                <w:sz w:val="24"/>
                <w:szCs w:val="24"/>
                <w:lang w:val="en-US"/>
              </w:rPr>
              <w:t xml:space="preserve">III </w:t>
            </w:r>
            <w:r w:rsidRPr="00BA5BA3">
              <w:rPr>
                <w:rFonts w:ascii="Times New Roman" w:hAnsi="Times New Roman"/>
                <w:sz w:val="24"/>
                <w:szCs w:val="24"/>
              </w:rPr>
              <w:t>категория качества)</w:t>
            </w:r>
          </w:p>
        </w:tc>
        <w:tc>
          <w:tcPr>
            <w:tcW w:w="2140"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Проблемные (</w:t>
            </w:r>
            <w:r w:rsidRPr="00BA5BA3">
              <w:rPr>
                <w:rFonts w:ascii="Times New Roman" w:hAnsi="Times New Roman"/>
                <w:sz w:val="24"/>
                <w:szCs w:val="24"/>
                <w:lang w:val="en-US"/>
              </w:rPr>
              <w:t xml:space="preserve">IV </w:t>
            </w:r>
            <w:r w:rsidRPr="00BA5BA3">
              <w:rPr>
                <w:rFonts w:ascii="Times New Roman" w:hAnsi="Times New Roman"/>
                <w:sz w:val="24"/>
                <w:szCs w:val="24"/>
              </w:rPr>
              <w:t>категория качества)</w:t>
            </w:r>
          </w:p>
        </w:tc>
        <w:tc>
          <w:tcPr>
            <w:tcW w:w="2645"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Безнадежные (</w:t>
            </w:r>
            <w:r w:rsidRPr="00BA5BA3">
              <w:rPr>
                <w:rFonts w:ascii="Times New Roman" w:hAnsi="Times New Roman"/>
                <w:sz w:val="24"/>
                <w:szCs w:val="24"/>
                <w:lang w:val="en-US"/>
              </w:rPr>
              <w:t xml:space="preserve">V </w:t>
            </w:r>
            <w:r w:rsidRPr="00BA5BA3">
              <w:rPr>
                <w:rFonts w:ascii="Times New Roman" w:hAnsi="Times New Roman"/>
                <w:sz w:val="24"/>
                <w:szCs w:val="24"/>
              </w:rPr>
              <w:t>категория качества)</w:t>
            </w:r>
          </w:p>
        </w:tc>
      </w:tr>
    </w:tbl>
    <w:p w:rsidR="00F91BD3" w:rsidRPr="00C83211" w:rsidRDefault="00F91BD3" w:rsidP="00C83211">
      <w:pPr>
        <w:widowControl w:val="0"/>
        <w:ind w:firstLine="709"/>
        <w:contextualSpacing/>
        <w:rPr>
          <w:rFonts w:ascii="Times New Roman" w:hAnsi="Times New Roman"/>
          <w:sz w:val="28"/>
          <w:szCs w:val="28"/>
          <w:lang w:val="en-US"/>
        </w:rPr>
      </w:pPr>
    </w:p>
    <w:p w:rsidR="00F91BD3" w:rsidRDefault="00F91BD3" w:rsidP="00262296">
      <w:pPr>
        <w:widowControl w:val="0"/>
        <w:ind w:firstLine="709"/>
        <w:contextualSpacing/>
        <w:rPr>
          <w:rFonts w:ascii="Times New Roman" w:hAnsi="Times New Roman"/>
          <w:sz w:val="28"/>
          <w:szCs w:val="28"/>
        </w:rPr>
      </w:pPr>
      <w:r w:rsidRPr="00C83211">
        <w:rPr>
          <w:rFonts w:ascii="Times New Roman" w:hAnsi="Times New Roman"/>
          <w:sz w:val="28"/>
          <w:szCs w:val="28"/>
        </w:rPr>
        <w:t>Свои особенности имеют процедуры оценки кредитного риска и определения суммы резерва по ссудам, сгруппированным в однородный портфель. К таким ссудам по усмотрению банка могут быть отнесены, в частности, кредиты физическим лицам, индивидуальным предпринимателям, предприятиям и организациям малого бизнеса.</w:t>
      </w:r>
    </w:p>
    <w:p w:rsidR="00F91BD3" w:rsidRPr="00262296" w:rsidRDefault="00F91BD3" w:rsidP="00262296">
      <w:pPr>
        <w:widowControl w:val="0"/>
        <w:ind w:firstLine="709"/>
        <w:contextualSpacing/>
        <w:rPr>
          <w:rFonts w:ascii="Times New Roman" w:hAnsi="Times New Roman"/>
          <w:sz w:val="28"/>
          <w:szCs w:val="28"/>
        </w:rPr>
      </w:pPr>
      <w:r w:rsidRPr="00262296">
        <w:rPr>
          <w:rFonts w:ascii="Times New Roman" w:hAnsi="Times New Roman"/>
          <w:iCs/>
          <w:sz w:val="28"/>
          <w:szCs w:val="28"/>
        </w:rPr>
        <w:t>При анализе кредитного портфеля банка в предлагаемом нами подходе мы делаем акцент в оценке 3-х позиций:</w:t>
      </w:r>
    </w:p>
    <w:p w:rsidR="00F91BD3" w:rsidRPr="00C83211" w:rsidRDefault="00F91BD3" w:rsidP="00C83211">
      <w:pPr>
        <w:pStyle w:val="a9"/>
        <w:widowControl w:val="0"/>
        <w:tabs>
          <w:tab w:val="left" w:pos="-142"/>
        </w:tabs>
        <w:spacing w:before="0" w:beforeAutospacing="0" w:after="0" w:afterAutospacing="0" w:line="360" w:lineRule="auto"/>
        <w:ind w:firstLine="709"/>
        <w:contextualSpacing/>
        <w:jc w:val="both"/>
        <w:rPr>
          <w:iCs/>
          <w:sz w:val="28"/>
          <w:szCs w:val="28"/>
        </w:rPr>
      </w:pPr>
      <w:r w:rsidRPr="00C83211">
        <w:rPr>
          <w:iCs/>
          <w:sz w:val="28"/>
          <w:szCs w:val="28"/>
        </w:rPr>
        <w:t>- первая – диверсификации кредитного портфеля банка;</w:t>
      </w:r>
    </w:p>
    <w:p w:rsidR="00F91BD3" w:rsidRPr="00C83211" w:rsidRDefault="00F91BD3" w:rsidP="00C83211">
      <w:pPr>
        <w:pStyle w:val="a9"/>
        <w:widowControl w:val="0"/>
        <w:tabs>
          <w:tab w:val="left" w:pos="-142"/>
        </w:tabs>
        <w:spacing w:before="0" w:beforeAutospacing="0" w:after="0" w:afterAutospacing="0" w:line="360" w:lineRule="auto"/>
        <w:ind w:firstLine="709"/>
        <w:contextualSpacing/>
        <w:jc w:val="both"/>
        <w:rPr>
          <w:iCs/>
          <w:sz w:val="28"/>
          <w:szCs w:val="28"/>
        </w:rPr>
      </w:pPr>
      <w:r w:rsidRPr="00C83211">
        <w:rPr>
          <w:iCs/>
          <w:sz w:val="28"/>
          <w:szCs w:val="28"/>
        </w:rPr>
        <w:t>- вторая – качество кредитного портфеля банка;</w:t>
      </w:r>
    </w:p>
    <w:p w:rsidR="00F91BD3" w:rsidRPr="00C83211" w:rsidRDefault="00F91BD3" w:rsidP="00C83211">
      <w:pPr>
        <w:pStyle w:val="a9"/>
        <w:widowControl w:val="0"/>
        <w:tabs>
          <w:tab w:val="left" w:pos="-142"/>
        </w:tabs>
        <w:spacing w:before="0" w:beforeAutospacing="0" w:after="0" w:afterAutospacing="0" w:line="360" w:lineRule="auto"/>
        <w:ind w:firstLine="709"/>
        <w:contextualSpacing/>
        <w:jc w:val="both"/>
        <w:rPr>
          <w:iCs/>
          <w:sz w:val="28"/>
          <w:szCs w:val="28"/>
        </w:rPr>
      </w:pPr>
      <w:r w:rsidRPr="00C83211">
        <w:rPr>
          <w:iCs/>
          <w:sz w:val="28"/>
          <w:szCs w:val="28"/>
        </w:rPr>
        <w:t>- третья – доходность кредитного портфеля банка.</w:t>
      </w:r>
    </w:p>
    <w:p w:rsidR="00F91BD3" w:rsidRPr="00C83211" w:rsidRDefault="00F91BD3" w:rsidP="00C83211">
      <w:pPr>
        <w:pStyle w:val="a9"/>
        <w:widowControl w:val="0"/>
        <w:tabs>
          <w:tab w:val="left" w:pos="-142"/>
        </w:tabs>
        <w:spacing w:before="0" w:beforeAutospacing="0" w:after="0" w:afterAutospacing="0" w:line="360" w:lineRule="auto"/>
        <w:ind w:firstLine="709"/>
        <w:contextualSpacing/>
        <w:jc w:val="both"/>
        <w:rPr>
          <w:iCs/>
          <w:sz w:val="28"/>
          <w:szCs w:val="28"/>
        </w:rPr>
      </w:pPr>
      <w:r w:rsidRPr="00C83211">
        <w:rPr>
          <w:iCs/>
          <w:sz w:val="28"/>
          <w:szCs w:val="28"/>
        </w:rPr>
        <w:t>Основными источниками информации для анализа кредитных операций банка могут служить:</w:t>
      </w:r>
    </w:p>
    <w:p w:rsidR="00F91BD3" w:rsidRPr="00C83211" w:rsidRDefault="00F91BD3" w:rsidP="00C83211">
      <w:pPr>
        <w:pStyle w:val="a9"/>
        <w:widowControl w:val="0"/>
        <w:numPr>
          <w:ilvl w:val="0"/>
          <w:numId w:val="4"/>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ф.№101 "Оборотная ведомость по счетам кредитной организации" и расшифровки к синтетическим счетам;</w:t>
      </w:r>
    </w:p>
    <w:p w:rsidR="00F91BD3" w:rsidRPr="00C83211" w:rsidRDefault="00F91BD3" w:rsidP="00C83211">
      <w:pPr>
        <w:pStyle w:val="a9"/>
        <w:widowControl w:val="0"/>
        <w:numPr>
          <w:ilvl w:val="0"/>
          <w:numId w:val="4"/>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ф.№102 "Отчет о прибылях и убытках";</w:t>
      </w:r>
    </w:p>
    <w:p w:rsidR="00F91BD3" w:rsidRPr="00C83211" w:rsidRDefault="00F91BD3" w:rsidP="00C83211">
      <w:pPr>
        <w:pStyle w:val="a9"/>
        <w:widowControl w:val="0"/>
        <w:numPr>
          <w:ilvl w:val="0"/>
          <w:numId w:val="4"/>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ф. №806 "Бухгалтерский баланс (публикуемая форма)";</w:t>
      </w:r>
    </w:p>
    <w:p w:rsidR="00F91BD3" w:rsidRPr="00C83211" w:rsidRDefault="00F91BD3" w:rsidP="00C83211">
      <w:pPr>
        <w:pStyle w:val="a9"/>
        <w:widowControl w:val="0"/>
        <w:numPr>
          <w:ilvl w:val="0"/>
          <w:numId w:val="4"/>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ф.№115 "Информация о качестве ссуд, ссудной и приравненной к задолженности";</w:t>
      </w:r>
    </w:p>
    <w:p w:rsidR="00F91BD3" w:rsidRPr="00C83211" w:rsidRDefault="00F91BD3" w:rsidP="00C83211">
      <w:pPr>
        <w:pStyle w:val="a9"/>
        <w:widowControl w:val="0"/>
        <w:numPr>
          <w:ilvl w:val="0"/>
          <w:numId w:val="4"/>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ф.№118 "Данные о крупных кредитах";</w:t>
      </w:r>
    </w:p>
    <w:p w:rsidR="00F91BD3" w:rsidRPr="00C83211" w:rsidRDefault="00F91BD3" w:rsidP="00C83211">
      <w:pPr>
        <w:pStyle w:val="a9"/>
        <w:widowControl w:val="0"/>
        <w:numPr>
          <w:ilvl w:val="0"/>
          <w:numId w:val="4"/>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ф.№128 "Данные о средневзвешенных процентных ставках по кредитам, предоставленным кредитной организацией";</w:t>
      </w:r>
    </w:p>
    <w:p w:rsidR="00F91BD3" w:rsidRPr="00C83211" w:rsidRDefault="00F91BD3" w:rsidP="00C83211">
      <w:pPr>
        <w:pStyle w:val="a9"/>
        <w:widowControl w:val="0"/>
        <w:numPr>
          <w:ilvl w:val="0"/>
          <w:numId w:val="4"/>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ф.№ 302 "Сведения о кредитах и задолженности по кредитам, выданным заемщикам различных регионов";</w:t>
      </w:r>
    </w:p>
    <w:p w:rsidR="00F91BD3" w:rsidRPr="00C83211" w:rsidRDefault="00F91BD3" w:rsidP="00C83211">
      <w:pPr>
        <w:pStyle w:val="a9"/>
        <w:widowControl w:val="0"/>
        <w:numPr>
          <w:ilvl w:val="0"/>
          <w:numId w:val="4"/>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ф.№325 "Процентные ставки по межбанковаким кредитам";</w:t>
      </w:r>
    </w:p>
    <w:p w:rsidR="00F91BD3" w:rsidRPr="00C83211" w:rsidRDefault="00F91BD3" w:rsidP="00C83211">
      <w:pPr>
        <w:pStyle w:val="a9"/>
        <w:widowControl w:val="0"/>
        <w:numPr>
          <w:ilvl w:val="0"/>
          <w:numId w:val="4"/>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ф.№501 "Сведения о межбанковских кредитах и депозитах".</w:t>
      </w:r>
    </w:p>
    <w:p w:rsidR="00F91BD3" w:rsidRPr="00C83211" w:rsidRDefault="00F91BD3" w:rsidP="00C83211">
      <w:pPr>
        <w:pStyle w:val="a9"/>
        <w:widowControl w:val="0"/>
        <w:tabs>
          <w:tab w:val="left" w:pos="-142"/>
        </w:tabs>
        <w:spacing w:before="0" w:beforeAutospacing="0" w:after="0" w:afterAutospacing="0" w:line="360" w:lineRule="auto"/>
        <w:ind w:firstLine="709"/>
        <w:contextualSpacing/>
        <w:jc w:val="both"/>
        <w:rPr>
          <w:iCs/>
          <w:sz w:val="28"/>
          <w:szCs w:val="28"/>
        </w:rPr>
      </w:pPr>
      <w:r w:rsidRPr="00C83211">
        <w:rPr>
          <w:iCs/>
          <w:sz w:val="28"/>
          <w:szCs w:val="28"/>
        </w:rPr>
        <w:t>Следует отметить, что внешним пользователям достаточно сложно определить специфику кредитной деятельности банка. Состав форм отчетности для дистанционного анализа достаточно скуден, при таком анализе аналитику придется ограничиться ф.№101, ф.№102, ф.№806.</w:t>
      </w:r>
    </w:p>
    <w:p w:rsidR="00F91BD3" w:rsidRPr="00C83211" w:rsidRDefault="00F91BD3" w:rsidP="00C83211">
      <w:pPr>
        <w:pStyle w:val="a9"/>
        <w:widowControl w:val="0"/>
        <w:tabs>
          <w:tab w:val="left" w:pos="-142"/>
        </w:tabs>
        <w:spacing w:before="0" w:beforeAutospacing="0" w:after="0" w:afterAutospacing="0" w:line="360" w:lineRule="auto"/>
        <w:ind w:firstLine="709"/>
        <w:contextualSpacing/>
        <w:jc w:val="both"/>
        <w:rPr>
          <w:iCs/>
          <w:sz w:val="28"/>
          <w:szCs w:val="28"/>
        </w:rPr>
      </w:pPr>
      <w:r w:rsidRPr="00C83211">
        <w:rPr>
          <w:iCs/>
          <w:sz w:val="28"/>
          <w:szCs w:val="28"/>
        </w:rPr>
        <w:t>Кандидат экономических наук</w:t>
      </w:r>
      <w:r>
        <w:rPr>
          <w:iCs/>
          <w:sz w:val="28"/>
          <w:szCs w:val="28"/>
        </w:rPr>
        <w:t xml:space="preserve"> </w:t>
      </w:r>
      <w:r w:rsidRPr="00C83211">
        <w:rPr>
          <w:iCs/>
          <w:sz w:val="28"/>
          <w:szCs w:val="28"/>
        </w:rPr>
        <w:t>- Котина О. В. предлагает следующие способы анализа кредитного портфеля. Анализ можно проводить по следующим этапам:</w:t>
      </w:r>
    </w:p>
    <w:p w:rsidR="00F91BD3" w:rsidRPr="00C83211" w:rsidRDefault="00F91BD3" w:rsidP="00C83211">
      <w:pPr>
        <w:pStyle w:val="a9"/>
        <w:widowControl w:val="0"/>
        <w:tabs>
          <w:tab w:val="left" w:pos="-142"/>
        </w:tabs>
        <w:spacing w:before="0" w:beforeAutospacing="0" w:after="0" w:afterAutospacing="0" w:line="360" w:lineRule="auto"/>
        <w:ind w:firstLine="709"/>
        <w:contextualSpacing/>
        <w:jc w:val="both"/>
        <w:rPr>
          <w:iCs/>
          <w:sz w:val="28"/>
          <w:szCs w:val="28"/>
        </w:rPr>
      </w:pPr>
      <w:r w:rsidRPr="00C83211">
        <w:rPr>
          <w:iCs/>
          <w:sz w:val="28"/>
          <w:szCs w:val="28"/>
        </w:rPr>
        <w:t>Во-первых, определяем общую величину кредитных вложений, находим ее долю в активе баланса банка, оцениваем динамику за анализируемый период.</w:t>
      </w:r>
    </w:p>
    <w:p w:rsidR="00F91BD3" w:rsidRPr="00C83211" w:rsidRDefault="00F91BD3" w:rsidP="00C83211">
      <w:pPr>
        <w:pStyle w:val="a9"/>
        <w:widowControl w:val="0"/>
        <w:tabs>
          <w:tab w:val="left" w:pos="-142"/>
        </w:tabs>
        <w:spacing w:before="0" w:beforeAutospacing="0" w:after="0" w:afterAutospacing="0" w:line="360" w:lineRule="auto"/>
        <w:ind w:firstLine="709"/>
        <w:contextualSpacing/>
        <w:jc w:val="both"/>
        <w:rPr>
          <w:iCs/>
          <w:sz w:val="28"/>
          <w:szCs w:val="28"/>
        </w:rPr>
      </w:pPr>
      <w:r w:rsidRPr="00C83211">
        <w:rPr>
          <w:iCs/>
          <w:sz w:val="28"/>
          <w:szCs w:val="28"/>
        </w:rPr>
        <w:t xml:space="preserve">Во-вторых, проведем группировка статей кредитного портфеля и проанализируем структуру и динамику структуры кредитного портфеля в разрезе основных элементов его формирования. </w:t>
      </w:r>
    </w:p>
    <w:p w:rsidR="00F91BD3" w:rsidRPr="00C83211" w:rsidRDefault="00F91BD3" w:rsidP="00C83211">
      <w:pPr>
        <w:pStyle w:val="a9"/>
        <w:widowControl w:val="0"/>
        <w:tabs>
          <w:tab w:val="left" w:pos="-142"/>
        </w:tabs>
        <w:spacing w:before="0" w:beforeAutospacing="0" w:after="0" w:afterAutospacing="0" w:line="360" w:lineRule="auto"/>
        <w:ind w:firstLine="709"/>
        <w:contextualSpacing/>
        <w:jc w:val="both"/>
        <w:rPr>
          <w:iCs/>
          <w:sz w:val="28"/>
          <w:szCs w:val="28"/>
        </w:rPr>
      </w:pPr>
      <w:r w:rsidRPr="00C83211">
        <w:rPr>
          <w:iCs/>
          <w:sz w:val="28"/>
          <w:szCs w:val="28"/>
        </w:rPr>
        <w:t>Для оценки структуры выданных кредитов возможно использование различных группировок кредитов. При анализе кредитного портфеля могут использоваться следующие группировки:</w:t>
      </w:r>
    </w:p>
    <w:p w:rsidR="00F91BD3" w:rsidRPr="00C83211" w:rsidRDefault="00F91BD3" w:rsidP="00C83211">
      <w:pPr>
        <w:pStyle w:val="a9"/>
        <w:widowControl w:val="0"/>
        <w:numPr>
          <w:ilvl w:val="0"/>
          <w:numId w:val="5"/>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по основным видам ссудной задолженности;</w:t>
      </w:r>
    </w:p>
    <w:p w:rsidR="00F91BD3" w:rsidRPr="00C83211" w:rsidRDefault="00F91BD3" w:rsidP="00C83211">
      <w:pPr>
        <w:pStyle w:val="a9"/>
        <w:widowControl w:val="0"/>
        <w:numPr>
          <w:ilvl w:val="0"/>
          <w:numId w:val="5"/>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по видам кредитных продуктов;</w:t>
      </w:r>
    </w:p>
    <w:p w:rsidR="00F91BD3" w:rsidRPr="00C83211" w:rsidRDefault="00F91BD3" w:rsidP="00C83211">
      <w:pPr>
        <w:pStyle w:val="a9"/>
        <w:widowControl w:val="0"/>
        <w:numPr>
          <w:ilvl w:val="0"/>
          <w:numId w:val="5"/>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по основным портфелям, сформированным по принципу "однородность/неоднородность";</w:t>
      </w:r>
    </w:p>
    <w:p w:rsidR="00F91BD3" w:rsidRPr="00C83211" w:rsidRDefault="00F91BD3" w:rsidP="00C83211">
      <w:pPr>
        <w:pStyle w:val="a9"/>
        <w:widowControl w:val="0"/>
        <w:numPr>
          <w:ilvl w:val="0"/>
          <w:numId w:val="5"/>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по субъектам предоставления кредитов или категориям заемщиков (различающихся по форме собственности и сфере деятельности);</w:t>
      </w:r>
    </w:p>
    <w:p w:rsidR="00F91BD3" w:rsidRPr="00C83211" w:rsidRDefault="00F91BD3" w:rsidP="00C83211">
      <w:pPr>
        <w:pStyle w:val="a9"/>
        <w:widowControl w:val="0"/>
        <w:numPr>
          <w:ilvl w:val="0"/>
          <w:numId w:val="5"/>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по срокам погашения выданных кредитов;</w:t>
      </w:r>
    </w:p>
    <w:p w:rsidR="00F91BD3" w:rsidRPr="00C83211" w:rsidRDefault="00F91BD3" w:rsidP="00C83211">
      <w:pPr>
        <w:pStyle w:val="a9"/>
        <w:widowControl w:val="0"/>
        <w:numPr>
          <w:ilvl w:val="0"/>
          <w:numId w:val="5"/>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по валютам выдаваемых кредитов;</w:t>
      </w:r>
    </w:p>
    <w:p w:rsidR="00F91BD3" w:rsidRPr="00C83211" w:rsidRDefault="00F91BD3" w:rsidP="00C83211">
      <w:pPr>
        <w:pStyle w:val="a9"/>
        <w:widowControl w:val="0"/>
        <w:numPr>
          <w:ilvl w:val="0"/>
          <w:numId w:val="5"/>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по категориям качества и степени риска (с группировкой кредитов по ф.№115).</w:t>
      </w:r>
    </w:p>
    <w:p w:rsidR="00F91BD3" w:rsidRPr="00C83211" w:rsidRDefault="00F91BD3" w:rsidP="00C83211">
      <w:pPr>
        <w:pStyle w:val="a9"/>
        <w:widowControl w:val="0"/>
        <w:tabs>
          <w:tab w:val="left" w:pos="-142"/>
        </w:tabs>
        <w:spacing w:before="0" w:beforeAutospacing="0" w:after="0" w:afterAutospacing="0" w:line="360" w:lineRule="auto"/>
        <w:ind w:firstLine="709"/>
        <w:contextualSpacing/>
        <w:jc w:val="both"/>
        <w:rPr>
          <w:iCs/>
          <w:sz w:val="28"/>
          <w:szCs w:val="28"/>
        </w:rPr>
      </w:pPr>
      <w:r w:rsidRPr="00C83211">
        <w:rPr>
          <w:iCs/>
          <w:sz w:val="28"/>
          <w:szCs w:val="28"/>
        </w:rPr>
        <w:t>Так же важно оценить не только структуру, но качество кредитного портфеля.</w:t>
      </w:r>
    </w:p>
    <w:p w:rsidR="00F91BD3" w:rsidRPr="00C83211" w:rsidRDefault="00F91BD3" w:rsidP="00C83211">
      <w:pPr>
        <w:pStyle w:val="a9"/>
        <w:widowControl w:val="0"/>
        <w:tabs>
          <w:tab w:val="left" w:pos="-142"/>
        </w:tabs>
        <w:spacing w:before="0" w:beforeAutospacing="0" w:after="0" w:afterAutospacing="0" w:line="360" w:lineRule="auto"/>
        <w:ind w:firstLine="709"/>
        <w:contextualSpacing/>
        <w:jc w:val="both"/>
        <w:rPr>
          <w:iCs/>
          <w:sz w:val="28"/>
          <w:szCs w:val="28"/>
        </w:rPr>
      </w:pPr>
      <w:r w:rsidRPr="00C83211">
        <w:rPr>
          <w:iCs/>
          <w:sz w:val="28"/>
          <w:szCs w:val="28"/>
        </w:rPr>
        <w:t>Система оценки качества кредитного портфеля включает в себя:</w:t>
      </w:r>
    </w:p>
    <w:p w:rsidR="00F91BD3" w:rsidRPr="00C83211" w:rsidRDefault="00F91BD3" w:rsidP="00C83211">
      <w:pPr>
        <w:pStyle w:val="a9"/>
        <w:widowControl w:val="0"/>
        <w:numPr>
          <w:ilvl w:val="0"/>
          <w:numId w:val="6"/>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выбор критериев оценки;</w:t>
      </w:r>
    </w:p>
    <w:p w:rsidR="00F91BD3" w:rsidRPr="00C83211" w:rsidRDefault="00F91BD3" w:rsidP="00C83211">
      <w:pPr>
        <w:pStyle w:val="a9"/>
        <w:widowControl w:val="0"/>
        <w:numPr>
          <w:ilvl w:val="0"/>
          <w:numId w:val="6"/>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способ оценки качества элементов и сегментов кредитного портфеля;</w:t>
      </w:r>
    </w:p>
    <w:p w:rsidR="00F91BD3" w:rsidRPr="00C83211" w:rsidRDefault="00F91BD3" w:rsidP="00C83211">
      <w:pPr>
        <w:pStyle w:val="a9"/>
        <w:widowControl w:val="0"/>
        <w:numPr>
          <w:ilvl w:val="0"/>
          <w:numId w:val="6"/>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определение методов классификации элементов портфеля по группам качества (риска);</w:t>
      </w:r>
    </w:p>
    <w:p w:rsidR="00F91BD3" w:rsidRPr="00C83211" w:rsidRDefault="00F91BD3" w:rsidP="00C83211">
      <w:pPr>
        <w:pStyle w:val="a9"/>
        <w:widowControl w:val="0"/>
        <w:numPr>
          <w:ilvl w:val="0"/>
          <w:numId w:val="6"/>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оценка качества кредитного портфеля в целом на основе системы финансовых коэффициентов;</w:t>
      </w:r>
    </w:p>
    <w:p w:rsidR="00F91BD3" w:rsidRPr="00C83211" w:rsidRDefault="00F91BD3" w:rsidP="00C83211">
      <w:pPr>
        <w:pStyle w:val="a9"/>
        <w:widowControl w:val="0"/>
        <w:numPr>
          <w:ilvl w:val="0"/>
          <w:numId w:val="6"/>
        </w:numPr>
        <w:tabs>
          <w:tab w:val="left" w:pos="-142"/>
        </w:tabs>
        <w:spacing w:before="0" w:beforeAutospacing="0" w:after="0" w:afterAutospacing="0" w:line="360" w:lineRule="auto"/>
        <w:ind w:left="0" w:firstLine="709"/>
        <w:contextualSpacing/>
        <w:jc w:val="both"/>
        <w:rPr>
          <w:iCs/>
          <w:sz w:val="28"/>
          <w:szCs w:val="28"/>
        </w:rPr>
      </w:pPr>
      <w:r w:rsidRPr="00C83211">
        <w:rPr>
          <w:iCs/>
          <w:sz w:val="28"/>
          <w:szCs w:val="28"/>
        </w:rPr>
        <w:t>оценка качества кредитного портфеля на основе его сегментации.</w:t>
      </w:r>
    </w:p>
    <w:p w:rsidR="00F91BD3" w:rsidRPr="00C83211" w:rsidRDefault="00F91BD3" w:rsidP="00C83211">
      <w:pPr>
        <w:pStyle w:val="a9"/>
        <w:widowControl w:val="0"/>
        <w:tabs>
          <w:tab w:val="left" w:pos="-142"/>
        </w:tabs>
        <w:spacing w:before="0" w:beforeAutospacing="0" w:after="0" w:afterAutospacing="0" w:line="360" w:lineRule="auto"/>
        <w:ind w:firstLine="709"/>
        <w:contextualSpacing/>
        <w:jc w:val="both"/>
        <w:rPr>
          <w:iCs/>
          <w:sz w:val="28"/>
          <w:szCs w:val="28"/>
        </w:rPr>
      </w:pPr>
      <w:r w:rsidRPr="00C83211">
        <w:rPr>
          <w:iCs/>
          <w:sz w:val="28"/>
          <w:szCs w:val="28"/>
        </w:rPr>
        <w:t>Система коэффициентов оценки качества, предложенная доктором экономических наук, профессором О.И. Лаврушиным, приведена в таблице 2.</w:t>
      </w:r>
    </w:p>
    <w:p w:rsidR="00F91BD3" w:rsidRPr="00C83211" w:rsidRDefault="00F91BD3" w:rsidP="00C83211">
      <w:pPr>
        <w:pStyle w:val="a9"/>
        <w:widowControl w:val="0"/>
        <w:tabs>
          <w:tab w:val="left" w:pos="-142"/>
        </w:tabs>
        <w:spacing w:before="0" w:beforeAutospacing="0" w:after="0" w:afterAutospacing="0" w:line="360" w:lineRule="auto"/>
        <w:ind w:firstLine="709"/>
        <w:contextualSpacing/>
        <w:jc w:val="both"/>
        <w:rPr>
          <w:iCs/>
          <w:sz w:val="28"/>
          <w:szCs w:val="28"/>
        </w:rPr>
      </w:pPr>
    </w:p>
    <w:p w:rsidR="00F91BD3" w:rsidRPr="00C83211" w:rsidRDefault="00F91BD3" w:rsidP="00C83211">
      <w:pPr>
        <w:pStyle w:val="a9"/>
        <w:widowControl w:val="0"/>
        <w:tabs>
          <w:tab w:val="left" w:pos="-142"/>
        </w:tabs>
        <w:spacing w:before="0" w:beforeAutospacing="0" w:after="0" w:afterAutospacing="0" w:line="360" w:lineRule="auto"/>
        <w:ind w:firstLine="709"/>
        <w:contextualSpacing/>
        <w:jc w:val="both"/>
        <w:rPr>
          <w:iCs/>
        </w:rPr>
      </w:pPr>
      <w:r w:rsidRPr="00C83211">
        <w:rPr>
          <w:iCs/>
        </w:rPr>
        <w:t>Таблица 7 Коэффициенты оценки качества кредитного портфеля</w:t>
      </w:r>
    </w:p>
    <w:tbl>
      <w:tblPr>
        <w:tblW w:w="924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9"/>
        <w:gridCol w:w="7122"/>
      </w:tblGrid>
      <w:tr w:rsidR="00F91BD3" w:rsidRPr="00BA5BA3" w:rsidTr="00BA5BA3">
        <w:tc>
          <w:tcPr>
            <w:tcW w:w="2119" w:type="dxa"/>
          </w:tcPr>
          <w:p w:rsidR="00F91BD3" w:rsidRPr="00BA5BA3" w:rsidRDefault="00F91BD3" w:rsidP="00BA5BA3">
            <w:pPr>
              <w:widowControl w:val="0"/>
              <w:spacing w:before="0" w:after="0"/>
              <w:ind w:firstLine="0"/>
              <w:contextualSpacing/>
              <w:jc w:val="center"/>
              <w:rPr>
                <w:rFonts w:ascii="Times New Roman" w:hAnsi="Times New Roman"/>
                <w:sz w:val="24"/>
                <w:szCs w:val="24"/>
              </w:rPr>
            </w:pPr>
            <w:r w:rsidRPr="00BA5BA3">
              <w:rPr>
                <w:rFonts w:ascii="Times New Roman" w:hAnsi="Times New Roman"/>
                <w:sz w:val="24"/>
                <w:szCs w:val="24"/>
              </w:rPr>
              <w:t>Критерий оценки</w:t>
            </w:r>
          </w:p>
        </w:tc>
        <w:tc>
          <w:tcPr>
            <w:tcW w:w="7122" w:type="dxa"/>
          </w:tcPr>
          <w:p w:rsidR="00F91BD3" w:rsidRPr="00BA5BA3" w:rsidRDefault="00F91BD3" w:rsidP="00BA5BA3">
            <w:pPr>
              <w:widowControl w:val="0"/>
              <w:spacing w:before="0" w:after="0"/>
              <w:ind w:firstLine="0"/>
              <w:contextualSpacing/>
              <w:jc w:val="center"/>
              <w:rPr>
                <w:rFonts w:ascii="Times New Roman" w:hAnsi="Times New Roman"/>
                <w:sz w:val="24"/>
                <w:szCs w:val="24"/>
              </w:rPr>
            </w:pPr>
            <w:r w:rsidRPr="00BA5BA3">
              <w:rPr>
                <w:rFonts w:ascii="Times New Roman" w:hAnsi="Times New Roman"/>
                <w:sz w:val="24"/>
                <w:szCs w:val="24"/>
              </w:rPr>
              <w:t>Финансовые коэффициенты</w:t>
            </w:r>
          </w:p>
        </w:tc>
      </w:tr>
      <w:tr w:rsidR="00F91BD3" w:rsidRPr="00BA5BA3" w:rsidTr="00BA5BA3">
        <w:tc>
          <w:tcPr>
            <w:tcW w:w="2119" w:type="dxa"/>
          </w:tcPr>
          <w:p w:rsidR="00F91BD3" w:rsidRPr="00BA5BA3" w:rsidRDefault="00F91BD3" w:rsidP="00BA5BA3">
            <w:pPr>
              <w:widowControl w:val="0"/>
              <w:spacing w:before="0" w:after="0"/>
              <w:ind w:firstLine="0"/>
              <w:contextualSpacing/>
              <w:jc w:val="center"/>
              <w:rPr>
                <w:rFonts w:ascii="Times New Roman" w:hAnsi="Times New Roman"/>
                <w:sz w:val="24"/>
                <w:szCs w:val="24"/>
              </w:rPr>
            </w:pPr>
            <w:r w:rsidRPr="00BA5BA3">
              <w:rPr>
                <w:rFonts w:ascii="Times New Roman" w:hAnsi="Times New Roman"/>
                <w:sz w:val="24"/>
                <w:szCs w:val="24"/>
              </w:rPr>
              <w:t>1</w:t>
            </w:r>
          </w:p>
        </w:tc>
        <w:tc>
          <w:tcPr>
            <w:tcW w:w="7122" w:type="dxa"/>
          </w:tcPr>
          <w:p w:rsidR="00F91BD3" w:rsidRPr="00BA5BA3" w:rsidRDefault="00F91BD3" w:rsidP="00BA5BA3">
            <w:pPr>
              <w:widowControl w:val="0"/>
              <w:spacing w:before="0" w:after="0"/>
              <w:ind w:firstLine="0"/>
              <w:contextualSpacing/>
              <w:jc w:val="center"/>
              <w:rPr>
                <w:rFonts w:ascii="Times New Roman" w:hAnsi="Times New Roman"/>
                <w:sz w:val="24"/>
                <w:szCs w:val="24"/>
              </w:rPr>
            </w:pPr>
            <w:r w:rsidRPr="00BA5BA3">
              <w:rPr>
                <w:rFonts w:ascii="Times New Roman" w:hAnsi="Times New Roman"/>
                <w:sz w:val="24"/>
                <w:szCs w:val="24"/>
              </w:rPr>
              <w:t>2</w:t>
            </w:r>
          </w:p>
        </w:tc>
      </w:tr>
      <w:tr w:rsidR="00F91BD3" w:rsidRPr="00BA5BA3" w:rsidTr="00BA5BA3">
        <w:tc>
          <w:tcPr>
            <w:tcW w:w="2119" w:type="dxa"/>
            <w:vMerge w:val="restart"/>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Степень кредитного риска</w:t>
            </w:r>
          </w:p>
        </w:tc>
        <w:tc>
          <w:tcPr>
            <w:tcW w:w="7122"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Количественная оценка степени кредитного риска.</w: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Сумма остатка задолженности к i-той крупе x Вес i-той группы:</w: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К1 = </w:t>
            </w:r>
            <w:r w:rsidR="001F10A8">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i1025" type="#_x0000_t75" style="width:213.75pt;height:27.75pt;visibility:visible">
                  <v:imagedata r:id="rId7" o:title=""/>
                </v:shape>
              </w:pic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К2 = </w:t>
            </w:r>
            <w:r w:rsidR="001F10A8">
              <w:rPr>
                <w:rFonts w:ascii="Times New Roman" w:hAnsi="Times New Roman"/>
                <w:noProof/>
                <w:sz w:val="24"/>
                <w:szCs w:val="24"/>
                <w:lang w:eastAsia="ru-RU"/>
              </w:rPr>
              <w:pict>
                <v:shape id="Рисунок 23" o:spid="_x0000_i1026" type="#_x0000_t75" style="width:191.25pt;height:26.25pt;visibility:visible">
                  <v:imagedata r:id="rId8" o:title=""/>
                </v:shape>
              </w:pict>
            </w:r>
          </w:p>
        </w:tc>
      </w:tr>
      <w:tr w:rsidR="00F91BD3" w:rsidRPr="00BA5BA3" w:rsidTr="00BA5BA3">
        <w:tc>
          <w:tcPr>
            <w:tcW w:w="2119" w:type="dxa"/>
            <w:vMerge/>
          </w:tcPr>
          <w:p w:rsidR="00F91BD3" w:rsidRPr="00BA5BA3" w:rsidRDefault="00F91BD3" w:rsidP="00BA5BA3">
            <w:pPr>
              <w:widowControl w:val="0"/>
              <w:spacing w:before="0" w:after="0"/>
              <w:ind w:firstLine="0"/>
              <w:contextualSpacing/>
              <w:rPr>
                <w:rFonts w:ascii="Times New Roman" w:hAnsi="Times New Roman"/>
                <w:sz w:val="24"/>
                <w:szCs w:val="24"/>
              </w:rPr>
            </w:pPr>
          </w:p>
        </w:tc>
        <w:tc>
          <w:tcPr>
            <w:tcW w:w="7122"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Степень защиты банка от риска</w: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К3 = </w:t>
            </w:r>
            <w:r w:rsidR="001F10A8">
              <w:rPr>
                <w:rFonts w:ascii="Times New Roman" w:hAnsi="Times New Roman"/>
                <w:noProof/>
                <w:sz w:val="24"/>
                <w:szCs w:val="24"/>
                <w:lang w:eastAsia="ru-RU"/>
              </w:rPr>
              <w:pict>
                <v:shape id="Рисунок 24" o:spid="_x0000_i1027" type="#_x0000_t75" style="width:254.25pt;height:29.25pt;visibility:visible">
                  <v:imagedata r:id="rId9" o:title=""/>
                </v:shape>
              </w:pic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К4 = </w:t>
            </w:r>
            <w:r w:rsidR="001F10A8">
              <w:rPr>
                <w:rFonts w:ascii="Times New Roman" w:hAnsi="Times New Roman"/>
                <w:noProof/>
                <w:sz w:val="24"/>
                <w:szCs w:val="24"/>
                <w:lang w:eastAsia="ru-RU"/>
              </w:rPr>
              <w:pict>
                <v:shape id="Рисунок 25" o:spid="_x0000_i1028" type="#_x0000_t75" style="width:168.75pt;height:27.75pt;visibility:visible">
                  <v:imagedata r:id="rId10" o:title=""/>
                </v:shape>
              </w:pic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К5 = </w:t>
            </w:r>
            <w:r w:rsidR="001F10A8">
              <w:rPr>
                <w:rFonts w:ascii="Times New Roman" w:hAnsi="Times New Roman"/>
                <w:noProof/>
                <w:sz w:val="24"/>
                <w:szCs w:val="24"/>
                <w:lang w:eastAsia="ru-RU"/>
              </w:rPr>
              <w:pict>
                <v:shape id="Рисунок 26" o:spid="_x0000_i1029" type="#_x0000_t75" style="width:143.25pt;height:27.75pt;visibility:visible">
                  <v:imagedata r:id="rId11" o:title=""/>
                </v:shape>
              </w:pic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К6 = </w:t>
            </w:r>
            <w:r w:rsidR="001F10A8">
              <w:rPr>
                <w:rFonts w:ascii="Times New Roman" w:hAnsi="Times New Roman"/>
                <w:noProof/>
                <w:sz w:val="24"/>
                <w:szCs w:val="24"/>
                <w:lang w:eastAsia="ru-RU"/>
              </w:rPr>
              <w:pict>
                <v:shape id="Рисунок 27" o:spid="_x0000_i1030" type="#_x0000_t75" style="width:126pt;height:29.25pt;visibility:visible">
                  <v:imagedata r:id="rId12" o:title=""/>
                </v:shape>
              </w:pic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К7 = </w:t>
            </w:r>
            <w:r w:rsidR="001F10A8">
              <w:rPr>
                <w:rFonts w:ascii="Times New Roman" w:hAnsi="Times New Roman"/>
                <w:noProof/>
                <w:sz w:val="24"/>
                <w:szCs w:val="24"/>
                <w:lang w:eastAsia="ru-RU"/>
              </w:rPr>
              <w:pict>
                <v:shape id="Рисунок 28" o:spid="_x0000_i1031" type="#_x0000_t75" style="width:90pt;height:27.75pt;visibility:visible">
                  <v:imagedata r:id="rId13" o:title=""/>
                </v:shape>
              </w:pic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К8 = </w:t>
            </w:r>
            <w:r w:rsidR="001F10A8">
              <w:rPr>
                <w:rFonts w:ascii="Times New Roman" w:hAnsi="Times New Roman"/>
                <w:noProof/>
                <w:sz w:val="24"/>
                <w:szCs w:val="24"/>
                <w:lang w:eastAsia="ru-RU"/>
              </w:rPr>
              <w:pict>
                <v:shape id="Рисунок 29" o:spid="_x0000_i1032" type="#_x0000_t75" style="width:84pt;height:27.75pt;visibility:visible">
                  <v:imagedata r:id="rId14" o:title=""/>
                </v:shape>
              </w:pic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К9 = </w:t>
            </w:r>
            <w:r w:rsidR="001F10A8">
              <w:rPr>
                <w:rFonts w:ascii="Times New Roman" w:hAnsi="Times New Roman"/>
                <w:noProof/>
                <w:sz w:val="24"/>
                <w:szCs w:val="24"/>
                <w:lang w:eastAsia="ru-RU"/>
              </w:rPr>
              <w:pict>
                <v:shape id="Рисунок 30" o:spid="_x0000_i1033" type="#_x0000_t75" style="width:294pt;height:30pt;visibility:visible">
                  <v:imagedata r:id="rId15" o:title=""/>
                </v:shape>
              </w:pic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К10 = </w:t>
            </w:r>
            <w:r w:rsidR="001F10A8">
              <w:rPr>
                <w:rFonts w:ascii="Times New Roman" w:hAnsi="Times New Roman"/>
                <w:noProof/>
                <w:sz w:val="24"/>
                <w:szCs w:val="24"/>
                <w:lang w:eastAsia="ru-RU"/>
              </w:rPr>
              <w:pict>
                <v:shape id="Рисунок 31" o:spid="_x0000_i1034" type="#_x0000_t75" style="width:155.25pt;height:27.75pt;visibility:visible">
                  <v:imagedata r:id="rId16" o:title=""/>
                </v:shape>
              </w:pic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К11 = </w:t>
            </w:r>
            <w:r w:rsidR="001F10A8">
              <w:rPr>
                <w:rFonts w:ascii="Times New Roman" w:hAnsi="Times New Roman"/>
                <w:noProof/>
                <w:sz w:val="24"/>
                <w:szCs w:val="24"/>
                <w:lang w:eastAsia="ru-RU"/>
              </w:rPr>
              <w:pict>
                <v:shape id="Рисунок 32" o:spid="_x0000_i1035" type="#_x0000_t75" style="width:224.25pt;height:27.75pt;visibility:visible">
                  <v:imagedata r:id="rId17" o:title=""/>
                </v:shape>
              </w:pict>
            </w:r>
          </w:p>
        </w:tc>
      </w:tr>
      <w:tr w:rsidR="00F91BD3" w:rsidRPr="00BA5BA3" w:rsidTr="00BA5BA3">
        <w:tc>
          <w:tcPr>
            <w:tcW w:w="2119"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Доходность кредитного портфеля</w:t>
            </w:r>
          </w:p>
        </w:tc>
        <w:tc>
          <w:tcPr>
            <w:tcW w:w="7122"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К12 = </w:t>
            </w:r>
            <w:r w:rsidR="001F10A8">
              <w:rPr>
                <w:rFonts w:ascii="Times New Roman" w:hAnsi="Times New Roman"/>
                <w:noProof/>
                <w:sz w:val="24"/>
                <w:szCs w:val="24"/>
                <w:lang w:eastAsia="ru-RU"/>
              </w:rPr>
              <w:pict>
                <v:shape id="Рисунок 33" o:spid="_x0000_i1036" type="#_x0000_t75" style="width:225.75pt;height:27.75pt;visibility:visible">
                  <v:imagedata r:id="rId18" o:title=""/>
                </v:shape>
              </w:pic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К13 = </w:t>
            </w:r>
            <w:r w:rsidR="001F10A8">
              <w:rPr>
                <w:rFonts w:ascii="Times New Roman" w:hAnsi="Times New Roman"/>
                <w:noProof/>
                <w:sz w:val="24"/>
                <w:szCs w:val="24"/>
                <w:lang w:eastAsia="ru-RU"/>
              </w:rPr>
              <w:pict>
                <v:shape id="Рисунок 34" o:spid="_x0000_i1037" type="#_x0000_t75" style="width:202.5pt;height:26.25pt;visibility:visible">
                  <v:imagedata r:id="rId19" o:title=""/>
                </v:shape>
              </w:pic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К14 = </w:t>
            </w:r>
            <w:r w:rsidR="001F10A8">
              <w:rPr>
                <w:rFonts w:ascii="Times New Roman" w:hAnsi="Times New Roman"/>
                <w:noProof/>
                <w:sz w:val="24"/>
                <w:szCs w:val="24"/>
                <w:lang w:eastAsia="ru-RU"/>
              </w:rPr>
              <w:pict>
                <v:shape id="Рисунок 35" o:spid="_x0000_i1038" type="#_x0000_t75" style="width:117pt;height:29.25pt;visibility:visible">
                  <v:imagedata r:id="rId20" o:title=""/>
                </v:shape>
              </w:pic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К15 = </w:t>
            </w:r>
            <w:r w:rsidR="001F10A8">
              <w:rPr>
                <w:rFonts w:ascii="Times New Roman" w:hAnsi="Times New Roman"/>
                <w:noProof/>
                <w:sz w:val="24"/>
                <w:szCs w:val="24"/>
                <w:lang w:eastAsia="ru-RU"/>
              </w:rPr>
              <w:pict>
                <v:shape id="Рисунок 36" o:spid="_x0000_i1039" type="#_x0000_t75" style="width:217.5pt;height:28.5pt;visibility:visible">
                  <v:imagedata r:id="rId21" o:title=""/>
                </v:shape>
              </w:pic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К16 = </w:t>
            </w:r>
            <w:r w:rsidR="001F10A8">
              <w:rPr>
                <w:rFonts w:ascii="Times New Roman" w:hAnsi="Times New Roman"/>
                <w:noProof/>
                <w:sz w:val="24"/>
                <w:szCs w:val="24"/>
                <w:lang w:eastAsia="ru-RU"/>
              </w:rPr>
              <w:pict>
                <v:shape id="Рисунок 37" o:spid="_x0000_i1040" type="#_x0000_t75" style="width:146.25pt;height:25.5pt;visibility:visible">
                  <v:imagedata r:id="rId22" o:title=""/>
                </v:shape>
              </w:pict>
            </w:r>
          </w:p>
        </w:tc>
      </w:tr>
      <w:tr w:rsidR="00F91BD3" w:rsidRPr="00BA5BA3" w:rsidTr="00BA5BA3">
        <w:tc>
          <w:tcPr>
            <w:tcW w:w="2119"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Ликвидность кредитного портфеля</w:t>
            </w:r>
          </w:p>
        </w:tc>
        <w:tc>
          <w:tcPr>
            <w:tcW w:w="7122" w:type="dxa"/>
          </w:tcPr>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К17 = </w:t>
            </w:r>
            <w:r w:rsidR="001F10A8">
              <w:rPr>
                <w:rFonts w:ascii="Times New Roman" w:hAnsi="Times New Roman"/>
                <w:noProof/>
                <w:sz w:val="24"/>
                <w:szCs w:val="24"/>
                <w:lang w:eastAsia="ru-RU"/>
              </w:rPr>
              <w:pict>
                <v:shape id="Рисунок 38" o:spid="_x0000_i1041" type="#_x0000_t75" style="width:156pt;height:27.75pt;visibility:visible">
                  <v:imagedata r:id="rId23" o:title=""/>
                </v:shape>
              </w:pic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К18 (Н6) = </w:t>
            </w:r>
            <w:r w:rsidR="001F10A8">
              <w:rPr>
                <w:rFonts w:ascii="Times New Roman" w:hAnsi="Times New Roman"/>
                <w:noProof/>
                <w:sz w:val="24"/>
                <w:szCs w:val="24"/>
                <w:lang w:eastAsia="ru-RU"/>
              </w:rPr>
              <w:pict>
                <v:shape id="Рисунок 39" o:spid="_x0000_i1042" type="#_x0000_t75" style="width:265.5pt;height:26.25pt;visibility:visible">
                  <v:imagedata r:id="rId24" o:title=""/>
                </v:shape>
              </w:pict>
            </w:r>
          </w:p>
          <w:p w:rsidR="00F91BD3" w:rsidRPr="00BA5BA3" w:rsidRDefault="00F91BD3" w:rsidP="00BA5BA3">
            <w:pPr>
              <w:widowControl w:val="0"/>
              <w:spacing w:before="0" w:after="0"/>
              <w:ind w:firstLine="0"/>
              <w:contextualSpacing/>
              <w:rPr>
                <w:rFonts w:ascii="Times New Roman" w:hAnsi="Times New Roman"/>
                <w:sz w:val="24"/>
                <w:szCs w:val="24"/>
              </w:rPr>
            </w:pPr>
            <w:r w:rsidRPr="00BA5BA3">
              <w:rPr>
                <w:rFonts w:ascii="Times New Roman" w:hAnsi="Times New Roman"/>
                <w:sz w:val="24"/>
                <w:szCs w:val="24"/>
              </w:rPr>
              <w:t xml:space="preserve">К19 (Н7) = </w:t>
            </w:r>
            <w:r w:rsidR="001F10A8">
              <w:rPr>
                <w:rFonts w:ascii="Times New Roman" w:hAnsi="Times New Roman"/>
                <w:noProof/>
                <w:sz w:val="24"/>
                <w:szCs w:val="24"/>
                <w:lang w:eastAsia="ru-RU"/>
              </w:rPr>
              <w:pict>
                <v:shape id="Рисунок 40" o:spid="_x0000_i1043" type="#_x0000_t75" style="width:294.75pt;height:26.25pt;visibility:visible">
                  <v:imagedata r:id="rId25" o:title=""/>
                </v:shape>
              </w:pict>
            </w:r>
          </w:p>
        </w:tc>
      </w:tr>
    </w:tbl>
    <w:p w:rsidR="00F91BD3" w:rsidRPr="00C83211" w:rsidRDefault="00F91BD3" w:rsidP="00C83211">
      <w:pPr>
        <w:widowControl w:val="0"/>
        <w:ind w:firstLine="709"/>
        <w:contextualSpacing/>
        <w:rPr>
          <w:rFonts w:ascii="Times New Roman" w:hAnsi="Times New Roman"/>
          <w:sz w:val="28"/>
          <w:szCs w:val="28"/>
        </w:rPr>
      </w:pPr>
    </w:p>
    <w:p w:rsidR="00F91BD3" w:rsidRPr="00E066D4" w:rsidRDefault="00F91BD3" w:rsidP="00026C60">
      <w:pPr>
        <w:pStyle w:val="1"/>
        <w:keepNext w:val="0"/>
        <w:widowControl w:val="0"/>
        <w:spacing w:after="100" w:line="360" w:lineRule="auto"/>
        <w:ind w:firstLine="709"/>
        <w:contextualSpacing/>
        <w:jc w:val="both"/>
        <w:rPr>
          <w:b w:val="0"/>
          <w:bCs w:val="0"/>
        </w:rPr>
      </w:pPr>
      <w:bookmarkStart w:id="0" w:name="_Toc253745667"/>
      <w:r>
        <w:rPr>
          <w:b w:val="0"/>
          <w:bCs w:val="0"/>
        </w:rPr>
        <w:t>2.</w:t>
      </w:r>
      <w:r w:rsidRPr="00E066D4">
        <w:rPr>
          <w:b w:val="0"/>
          <w:noProof/>
        </w:rPr>
        <w:t xml:space="preserve"> </w:t>
      </w:r>
      <w:r w:rsidRPr="00E066D4">
        <w:rPr>
          <w:rStyle w:val="af"/>
          <w:b w:val="0"/>
          <w:noProof/>
          <w:color w:val="auto"/>
          <w:u w:val="none"/>
        </w:rPr>
        <w:t>Анализ кредитного портфеля коммерческого банка на примере ОАО Сбербанк России</w:t>
      </w:r>
    </w:p>
    <w:p w:rsidR="00F91BD3" w:rsidRPr="00A95566" w:rsidRDefault="00F91BD3" w:rsidP="00026C60">
      <w:pPr>
        <w:pStyle w:val="1"/>
        <w:keepNext w:val="0"/>
        <w:widowControl w:val="0"/>
        <w:spacing w:after="100" w:line="360" w:lineRule="auto"/>
        <w:ind w:firstLine="709"/>
        <w:contextualSpacing/>
        <w:jc w:val="both"/>
        <w:rPr>
          <w:b w:val="0"/>
          <w:bCs w:val="0"/>
          <w:szCs w:val="28"/>
        </w:rPr>
      </w:pPr>
      <w:r w:rsidRPr="006E3E62">
        <w:rPr>
          <w:b w:val="0"/>
          <w:bCs w:val="0"/>
        </w:rPr>
        <w:t>2</w:t>
      </w:r>
      <w:r w:rsidRPr="00A95566">
        <w:rPr>
          <w:b w:val="0"/>
          <w:bCs w:val="0"/>
          <w:szCs w:val="28"/>
        </w:rPr>
        <w:t xml:space="preserve">.1 Характеристика кредитной деятельности </w:t>
      </w:r>
      <w:r>
        <w:rPr>
          <w:b w:val="0"/>
          <w:bCs w:val="0"/>
          <w:szCs w:val="28"/>
        </w:rPr>
        <w:t xml:space="preserve">ОАО </w:t>
      </w:r>
      <w:r w:rsidRPr="00A95566">
        <w:rPr>
          <w:b w:val="0"/>
          <w:bCs w:val="0"/>
          <w:szCs w:val="28"/>
        </w:rPr>
        <w:t>Сбербанка России</w:t>
      </w:r>
      <w:bookmarkEnd w:id="0"/>
    </w:p>
    <w:p w:rsidR="00F91BD3" w:rsidRPr="00A95566" w:rsidRDefault="00F91BD3" w:rsidP="00A95566">
      <w:pPr>
        <w:widowControl w:val="0"/>
        <w:ind w:firstLine="709"/>
        <w:contextualSpacing/>
        <w:rPr>
          <w:rFonts w:ascii="Times New Roman" w:hAnsi="Times New Roman"/>
          <w:sz w:val="28"/>
          <w:szCs w:val="28"/>
        </w:rPr>
      </w:pPr>
      <w:r w:rsidRPr="00A95566">
        <w:rPr>
          <w:rFonts w:ascii="Times New Roman" w:hAnsi="Times New Roman"/>
          <w:sz w:val="28"/>
          <w:szCs w:val="28"/>
        </w:rPr>
        <w:t>Фирменное (полное официальное) наименование банка: Акционерный коммерческий Сберегательный банк Российской Федерации (открытое акционерное общество).</w:t>
      </w:r>
    </w:p>
    <w:p w:rsidR="00F91BD3" w:rsidRPr="00A95566" w:rsidRDefault="00F91BD3" w:rsidP="00A95566">
      <w:pPr>
        <w:widowControl w:val="0"/>
        <w:ind w:firstLine="709"/>
        <w:contextualSpacing/>
        <w:rPr>
          <w:rFonts w:ascii="Times New Roman" w:hAnsi="Times New Roman"/>
          <w:sz w:val="28"/>
          <w:szCs w:val="28"/>
        </w:rPr>
      </w:pPr>
      <w:r w:rsidRPr="00A95566">
        <w:rPr>
          <w:rFonts w:ascii="Times New Roman" w:hAnsi="Times New Roman"/>
          <w:sz w:val="28"/>
          <w:szCs w:val="28"/>
        </w:rPr>
        <w:t>Сокращенное наименование банка: Сбербанк России.</w:t>
      </w:r>
    </w:p>
    <w:p w:rsidR="00F91BD3" w:rsidRPr="00A95566" w:rsidRDefault="00F91BD3" w:rsidP="00A95566">
      <w:pPr>
        <w:widowControl w:val="0"/>
        <w:ind w:firstLine="709"/>
        <w:contextualSpacing/>
        <w:rPr>
          <w:rFonts w:ascii="Times New Roman" w:hAnsi="Times New Roman"/>
          <w:sz w:val="28"/>
          <w:szCs w:val="28"/>
        </w:rPr>
      </w:pPr>
      <w:r w:rsidRPr="00A95566">
        <w:rPr>
          <w:rFonts w:ascii="Times New Roman" w:hAnsi="Times New Roman"/>
          <w:sz w:val="28"/>
          <w:szCs w:val="28"/>
        </w:rPr>
        <w:t>Банк является юридическим лицом и со своими филиалами составляет единую систему Сбербанка России.</w:t>
      </w:r>
    </w:p>
    <w:p w:rsidR="00F91BD3" w:rsidRPr="00A95566" w:rsidRDefault="00F91BD3" w:rsidP="00A95566">
      <w:pPr>
        <w:widowControl w:val="0"/>
        <w:ind w:firstLine="709"/>
        <w:contextualSpacing/>
        <w:rPr>
          <w:rFonts w:ascii="Times New Roman" w:hAnsi="Times New Roman"/>
          <w:sz w:val="28"/>
          <w:szCs w:val="28"/>
        </w:rPr>
      </w:pPr>
      <w:r w:rsidRPr="00A95566">
        <w:rPr>
          <w:rFonts w:ascii="Times New Roman" w:hAnsi="Times New Roman"/>
          <w:sz w:val="28"/>
          <w:szCs w:val="28"/>
        </w:rPr>
        <w:t>Информация о деятельности Сбербанка Росс</w:t>
      </w:r>
      <w:r>
        <w:rPr>
          <w:rFonts w:ascii="Times New Roman" w:hAnsi="Times New Roman"/>
          <w:sz w:val="28"/>
          <w:szCs w:val="28"/>
        </w:rPr>
        <w:t>ии по состоянию на 1 января 2010</w:t>
      </w:r>
      <w:r w:rsidRPr="00A95566">
        <w:rPr>
          <w:rFonts w:ascii="Times New Roman" w:hAnsi="Times New Roman"/>
          <w:sz w:val="28"/>
          <w:szCs w:val="28"/>
        </w:rPr>
        <w:t>г:</w:t>
      </w:r>
    </w:p>
    <w:p w:rsidR="00F91BD3" w:rsidRPr="00A95566" w:rsidRDefault="00F91BD3" w:rsidP="00A95566">
      <w:pPr>
        <w:widowControl w:val="0"/>
        <w:ind w:firstLine="709"/>
        <w:contextualSpacing/>
        <w:rPr>
          <w:rFonts w:ascii="Times New Roman" w:hAnsi="Times New Roman"/>
          <w:sz w:val="28"/>
          <w:szCs w:val="28"/>
        </w:rPr>
      </w:pPr>
      <w:r w:rsidRPr="00A95566">
        <w:rPr>
          <w:rFonts w:ascii="Times New Roman" w:hAnsi="Times New Roman"/>
          <w:sz w:val="28"/>
          <w:szCs w:val="28"/>
        </w:rPr>
        <w:t>- капитал –</w:t>
      </w:r>
      <w:r>
        <w:rPr>
          <w:rFonts w:ascii="Times New Roman" w:hAnsi="Times New Roman"/>
          <w:sz w:val="28"/>
          <w:szCs w:val="28"/>
        </w:rPr>
        <w:t xml:space="preserve"> </w:t>
      </w:r>
      <w:r w:rsidRPr="001A0266">
        <w:rPr>
          <w:rFonts w:ascii="Times New Roman" w:hAnsi="Times New Roman"/>
          <w:sz w:val="28"/>
          <w:szCs w:val="28"/>
        </w:rPr>
        <w:t>862 763</w:t>
      </w:r>
      <w:r>
        <w:t xml:space="preserve"> </w:t>
      </w:r>
      <w:r w:rsidRPr="00FB601B">
        <w:rPr>
          <w:rFonts w:ascii="Times New Roman" w:hAnsi="Times New Roman"/>
          <w:sz w:val="28"/>
          <w:szCs w:val="28"/>
        </w:rPr>
        <w:t>млн. руб.;</w:t>
      </w:r>
    </w:p>
    <w:p w:rsidR="00F91BD3" w:rsidRPr="00A95566" w:rsidRDefault="00F91BD3" w:rsidP="00A95566">
      <w:pPr>
        <w:widowControl w:val="0"/>
        <w:ind w:firstLine="709"/>
        <w:contextualSpacing/>
        <w:rPr>
          <w:rFonts w:ascii="Times New Roman" w:hAnsi="Times New Roman"/>
          <w:sz w:val="28"/>
          <w:szCs w:val="28"/>
        </w:rPr>
      </w:pPr>
      <w:r>
        <w:rPr>
          <w:rFonts w:ascii="Times New Roman" w:hAnsi="Times New Roman"/>
          <w:sz w:val="28"/>
          <w:szCs w:val="28"/>
        </w:rPr>
        <w:t xml:space="preserve">- прибыль – </w:t>
      </w:r>
      <w:r w:rsidRPr="001A0266">
        <w:rPr>
          <w:rFonts w:ascii="Times New Roman" w:hAnsi="Times New Roman"/>
          <w:sz w:val="28"/>
          <w:szCs w:val="28"/>
        </w:rPr>
        <w:t>43 285,7</w:t>
      </w:r>
      <w:r>
        <w:t xml:space="preserve"> </w:t>
      </w:r>
      <w:r w:rsidRPr="001A0266">
        <w:rPr>
          <w:rFonts w:ascii="Times New Roman" w:hAnsi="Times New Roman"/>
          <w:sz w:val="28"/>
          <w:szCs w:val="28"/>
        </w:rPr>
        <w:t>млн.</w:t>
      </w:r>
      <w:r w:rsidRPr="00A95566">
        <w:rPr>
          <w:rFonts w:ascii="Times New Roman" w:hAnsi="Times New Roman"/>
          <w:sz w:val="28"/>
          <w:szCs w:val="28"/>
        </w:rPr>
        <w:t xml:space="preserve"> руб.;</w:t>
      </w:r>
    </w:p>
    <w:p w:rsidR="00F91BD3" w:rsidRPr="00A95566" w:rsidRDefault="00F91BD3" w:rsidP="00A95566">
      <w:pPr>
        <w:widowControl w:val="0"/>
        <w:ind w:firstLine="709"/>
        <w:contextualSpacing/>
        <w:rPr>
          <w:rFonts w:ascii="Times New Roman" w:hAnsi="Times New Roman"/>
          <w:sz w:val="28"/>
          <w:szCs w:val="28"/>
        </w:rPr>
      </w:pPr>
      <w:r w:rsidRPr="00A95566">
        <w:rPr>
          <w:rFonts w:ascii="Times New Roman" w:hAnsi="Times New Roman"/>
          <w:sz w:val="28"/>
          <w:szCs w:val="28"/>
        </w:rPr>
        <w:t>- чист</w:t>
      </w:r>
      <w:r>
        <w:rPr>
          <w:rFonts w:ascii="Times New Roman" w:hAnsi="Times New Roman"/>
          <w:sz w:val="28"/>
          <w:szCs w:val="28"/>
        </w:rPr>
        <w:t xml:space="preserve">ая прибыль – </w:t>
      </w:r>
      <w:r w:rsidRPr="001A0266">
        <w:rPr>
          <w:rFonts w:ascii="Times New Roman" w:hAnsi="Times New Roman"/>
          <w:sz w:val="28"/>
          <w:szCs w:val="28"/>
        </w:rPr>
        <w:t>36 204,7 млн.</w:t>
      </w:r>
      <w:r>
        <w:t xml:space="preserve"> </w:t>
      </w:r>
      <w:r w:rsidRPr="00A95566">
        <w:rPr>
          <w:rFonts w:ascii="Times New Roman" w:hAnsi="Times New Roman"/>
          <w:sz w:val="28"/>
          <w:szCs w:val="28"/>
        </w:rPr>
        <w:t>руб.;</w:t>
      </w:r>
    </w:p>
    <w:p w:rsidR="00F91BD3" w:rsidRDefault="00F91BD3" w:rsidP="00A95566">
      <w:pPr>
        <w:widowControl w:val="0"/>
        <w:ind w:firstLine="709"/>
        <w:contextualSpacing/>
        <w:rPr>
          <w:rFonts w:ascii="Times New Roman" w:hAnsi="Times New Roman"/>
          <w:sz w:val="28"/>
          <w:szCs w:val="28"/>
        </w:rPr>
      </w:pPr>
      <w:r w:rsidRPr="00A95566">
        <w:rPr>
          <w:rFonts w:ascii="Times New Roman" w:hAnsi="Times New Roman"/>
          <w:sz w:val="28"/>
          <w:szCs w:val="28"/>
        </w:rPr>
        <w:t>- кредитный портфель (с учетом МБК) –</w:t>
      </w:r>
      <w:r>
        <w:rPr>
          <w:rFonts w:ascii="Times New Roman" w:hAnsi="Times New Roman"/>
          <w:sz w:val="28"/>
          <w:szCs w:val="28"/>
        </w:rPr>
        <w:t xml:space="preserve"> 5 095 932 783 тыс. </w:t>
      </w:r>
      <w:r w:rsidRPr="00A95566">
        <w:rPr>
          <w:rFonts w:ascii="Times New Roman" w:hAnsi="Times New Roman"/>
          <w:sz w:val="28"/>
          <w:szCs w:val="28"/>
        </w:rPr>
        <w:t xml:space="preserve">руб., </w:t>
      </w:r>
    </w:p>
    <w:p w:rsidR="00F91BD3" w:rsidRPr="00A95566" w:rsidRDefault="00F91BD3" w:rsidP="00A95566">
      <w:pPr>
        <w:widowControl w:val="0"/>
        <w:ind w:firstLine="709"/>
        <w:contextualSpacing/>
        <w:rPr>
          <w:rFonts w:ascii="Times New Roman" w:hAnsi="Times New Roman"/>
          <w:sz w:val="28"/>
          <w:szCs w:val="28"/>
        </w:rPr>
      </w:pPr>
      <w:r w:rsidRPr="00A95566">
        <w:rPr>
          <w:rFonts w:ascii="Times New Roman" w:hAnsi="Times New Roman"/>
          <w:sz w:val="28"/>
          <w:szCs w:val="28"/>
        </w:rPr>
        <w:t xml:space="preserve">- </w:t>
      </w:r>
      <w:r>
        <w:rPr>
          <w:rFonts w:ascii="Times New Roman" w:hAnsi="Times New Roman"/>
          <w:sz w:val="28"/>
          <w:szCs w:val="28"/>
        </w:rPr>
        <w:t>подразделения кредитной организации</w:t>
      </w:r>
      <w:r w:rsidRPr="00A95566">
        <w:rPr>
          <w:rFonts w:ascii="Times New Roman" w:hAnsi="Times New Roman"/>
          <w:sz w:val="28"/>
          <w:szCs w:val="28"/>
        </w:rPr>
        <w:t>, ед.:</w:t>
      </w:r>
    </w:p>
    <w:p w:rsidR="00F91BD3" w:rsidRPr="00A95566" w:rsidRDefault="00F91BD3" w:rsidP="00A95566">
      <w:pPr>
        <w:widowControl w:val="0"/>
        <w:ind w:firstLine="709"/>
        <w:contextualSpacing/>
        <w:rPr>
          <w:rFonts w:ascii="Times New Roman" w:hAnsi="Times New Roman"/>
          <w:sz w:val="28"/>
          <w:szCs w:val="28"/>
        </w:rPr>
      </w:pPr>
      <w:r w:rsidRPr="00A95566">
        <w:rPr>
          <w:rFonts w:ascii="Times New Roman" w:hAnsi="Times New Roman"/>
          <w:sz w:val="28"/>
          <w:szCs w:val="28"/>
        </w:rPr>
        <w:t xml:space="preserve">- </w:t>
      </w:r>
      <w:r>
        <w:rPr>
          <w:rFonts w:ascii="Times New Roman" w:hAnsi="Times New Roman"/>
          <w:sz w:val="28"/>
          <w:szCs w:val="28"/>
        </w:rPr>
        <w:t xml:space="preserve">филиалы – 539 </w:t>
      </w:r>
    </w:p>
    <w:p w:rsidR="00F91BD3" w:rsidRPr="00A95566" w:rsidRDefault="00F91BD3" w:rsidP="00A95566">
      <w:pPr>
        <w:widowControl w:val="0"/>
        <w:ind w:firstLine="709"/>
        <w:contextualSpacing/>
        <w:rPr>
          <w:rFonts w:ascii="Times New Roman" w:hAnsi="Times New Roman"/>
          <w:sz w:val="28"/>
          <w:szCs w:val="28"/>
        </w:rPr>
      </w:pPr>
      <w:r w:rsidRPr="00A95566">
        <w:rPr>
          <w:rFonts w:ascii="Times New Roman" w:hAnsi="Times New Roman"/>
          <w:sz w:val="28"/>
          <w:szCs w:val="28"/>
        </w:rPr>
        <w:t xml:space="preserve">- </w:t>
      </w:r>
      <w:r>
        <w:rPr>
          <w:rFonts w:ascii="Times New Roman" w:hAnsi="Times New Roman"/>
          <w:sz w:val="28"/>
          <w:szCs w:val="28"/>
        </w:rPr>
        <w:t>дополнительные офисы – 10 099</w:t>
      </w:r>
    </w:p>
    <w:p w:rsidR="00F91BD3" w:rsidRPr="00E11386" w:rsidRDefault="00F91BD3" w:rsidP="00A95566">
      <w:pPr>
        <w:widowControl w:val="0"/>
        <w:ind w:firstLine="709"/>
        <w:contextualSpacing/>
        <w:rPr>
          <w:rFonts w:ascii="Times New Roman" w:hAnsi="Times New Roman"/>
          <w:sz w:val="28"/>
          <w:szCs w:val="28"/>
        </w:rPr>
      </w:pPr>
      <w:r w:rsidRPr="00E11386">
        <w:rPr>
          <w:rFonts w:ascii="Times New Roman" w:hAnsi="Times New Roman"/>
          <w:sz w:val="28"/>
          <w:szCs w:val="28"/>
        </w:rPr>
        <w:t xml:space="preserve">- </w:t>
      </w:r>
      <w:r>
        <w:rPr>
          <w:rFonts w:ascii="Times New Roman" w:hAnsi="Times New Roman"/>
          <w:sz w:val="28"/>
          <w:szCs w:val="28"/>
        </w:rPr>
        <w:t>о</w:t>
      </w:r>
      <w:r w:rsidRPr="00E11386">
        <w:rPr>
          <w:rFonts w:ascii="Times New Roman" w:hAnsi="Times New Roman"/>
          <w:sz w:val="28"/>
          <w:szCs w:val="28"/>
        </w:rPr>
        <w:t>перационные кассы вне кассового узла – 8</w:t>
      </w:r>
      <w:r>
        <w:rPr>
          <w:rFonts w:ascii="Times New Roman" w:hAnsi="Times New Roman"/>
          <w:sz w:val="28"/>
          <w:szCs w:val="28"/>
        </w:rPr>
        <w:t xml:space="preserve"> </w:t>
      </w:r>
      <w:r w:rsidRPr="00E11386">
        <w:rPr>
          <w:rFonts w:ascii="Times New Roman" w:hAnsi="Times New Roman"/>
          <w:sz w:val="28"/>
          <w:szCs w:val="28"/>
        </w:rPr>
        <w:t>442</w:t>
      </w:r>
    </w:p>
    <w:p w:rsidR="00F91BD3" w:rsidRPr="00E11386" w:rsidRDefault="00F91BD3" w:rsidP="00A95566">
      <w:pPr>
        <w:widowControl w:val="0"/>
        <w:ind w:firstLine="709"/>
        <w:contextualSpacing/>
        <w:rPr>
          <w:rFonts w:ascii="Times New Roman" w:hAnsi="Times New Roman"/>
          <w:sz w:val="28"/>
          <w:szCs w:val="28"/>
        </w:rPr>
      </w:pPr>
      <w:r w:rsidRPr="00E11386">
        <w:rPr>
          <w:rFonts w:ascii="Times New Roman" w:hAnsi="Times New Roman"/>
          <w:sz w:val="28"/>
          <w:szCs w:val="28"/>
        </w:rPr>
        <w:t xml:space="preserve">- </w:t>
      </w:r>
      <w:r>
        <w:rPr>
          <w:rFonts w:ascii="Times New Roman" w:hAnsi="Times New Roman"/>
          <w:sz w:val="28"/>
          <w:szCs w:val="28"/>
        </w:rPr>
        <w:t>о</w:t>
      </w:r>
      <w:r w:rsidRPr="00E11386">
        <w:rPr>
          <w:rFonts w:ascii="Times New Roman" w:hAnsi="Times New Roman"/>
          <w:sz w:val="28"/>
          <w:szCs w:val="28"/>
        </w:rPr>
        <w:t>перационные офисы – 253</w:t>
      </w:r>
    </w:p>
    <w:p w:rsidR="00F91BD3" w:rsidRPr="001807AF" w:rsidRDefault="00F91BD3" w:rsidP="001807AF">
      <w:pPr>
        <w:widowControl w:val="0"/>
        <w:contextualSpacing/>
        <w:rPr>
          <w:rFonts w:ascii="Times New Roman" w:hAnsi="Times New Roman"/>
          <w:sz w:val="28"/>
          <w:szCs w:val="28"/>
        </w:rPr>
      </w:pPr>
      <w:r w:rsidRPr="001807AF">
        <w:rPr>
          <w:rFonts w:ascii="Times New Roman" w:hAnsi="Times New Roman"/>
          <w:sz w:val="28"/>
          <w:szCs w:val="28"/>
        </w:rPr>
        <w:t>- передвижные пункты кассовых операций – 84</w:t>
      </w:r>
    </w:p>
    <w:p w:rsidR="00F91BD3" w:rsidRPr="001807AF" w:rsidRDefault="00F91BD3" w:rsidP="001807AF">
      <w:pPr>
        <w:pStyle w:val="ad"/>
        <w:spacing w:line="360" w:lineRule="auto"/>
        <w:ind w:firstLine="851"/>
        <w:contextualSpacing/>
        <w:jc w:val="both"/>
        <w:rPr>
          <w:sz w:val="28"/>
          <w:szCs w:val="28"/>
        </w:rPr>
      </w:pPr>
      <w:r w:rsidRPr="001807AF">
        <w:rPr>
          <w:sz w:val="28"/>
          <w:szCs w:val="28"/>
        </w:rPr>
        <w:t xml:space="preserve">Сбербанк России является крупнейшим банком Российской Федерации и СНГ. Его активы составляют более четверти банковской системы страны (27%),  а доля в банковском капитале находится на уровне 26% (1 июня 2010 г.). По данным журнала </w:t>
      </w:r>
      <w:r w:rsidRPr="001807AF">
        <w:rPr>
          <w:rStyle w:val="ae"/>
          <w:sz w:val="28"/>
          <w:szCs w:val="28"/>
        </w:rPr>
        <w:t xml:space="preserve">The Banker </w:t>
      </w:r>
      <w:r w:rsidRPr="001807AF">
        <w:rPr>
          <w:sz w:val="28"/>
          <w:szCs w:val="28"/>
        </w:rPr>
        <w:t xml:space="preserve">(1 июля 2010 г.), Сбербанк занимал 43 место по размеру основного капитала (капитала 1-го уровня) среди крупнейших банков мира. </w:t>
      </w:r>
    </w:p>
    <w:p w:rsidR="00F91BD3" w:rsidRPr="001807AF" w:rsidRDefault="00F91BD3" w:rsidP="001807AF">
      <w:pPr>
        <w:pStyle w:val="ad"/>
        <w:spacing w:line="360" w:lineRule="auto"/>
        <w:ind w:firstLine="851"/>
        <w:contextualSpacing/>
        <w:jc w:val="both"/>
        <w:rPr>
          <w:sz w:val="28"/>
          <w:szCs w:val="28"/>
        </w:rPr>
      </w:pPr>
      <w:r w:rsidRPr="001807AF">
        <w:rPr>
          <w:sz w:val="28"/>
          <w:szCs w:val="28"/>
        </w:rPr>
        <w:t xml:space="preserve">Основанный в 1841 г. Сбербанк России сегодня - 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экономики. По состоянию на 1 июня 2010 г., доля Сбербанка России на рынке частных вкладов составляла 49%, а его кредитный портфель включал в себя около трети всех выданных в стране кредитов (33% розничных и 30% корпоративных кредитов).  </w:t>
      </w:r>
    </w:p>
    <w:p w:rsidR="00F91BD3" w:rsidRPr="001807AF" w:rsidRDefault="00F91BD3" w:rsidP="001807AF">
      <w:pPr>
        <w:pStyle w:val="ad"/>
        <w:spacing w:line="360" w:lineRule="auto"/>
        <w:ind w:firstLine="851"/>
        <w:contextualSpacing/>
        <w:jc w:val="both"/>
        <w:rPr>
          <w:sz w:val="28"/>
          <w:szCs w:val="28"/>
        </w:rPr>
      </w:pPr>
      <w:r w:rsidRPr="001807AF">
        <w:rPr>
          <w:sz w:val="28"/>
          <w:szCs w:val="28"/>
        </w:rPr>
        <w:t>Сбер</w:t>
      </w:r>
      <w:r>
        <w:rPr>
          <w:sz w:val="28"/>
          <w:szCs w:val="28"/>
        </w:rPr>
        <w:t>банк России обладает уникальной филиальной сетью</w:t>
      </w:r>
      <w:r w:rsidRPr="001807AF">
        <w:rPr>
          <w:sz w:val="28"/>
          <w:szCs w:val="28"/>
        </w:rPr>
        <w:t xml:space="preserve"> и в настоящее время в нее входят 17 территориальных банков и более 19 100 подразделений по всей стране. Дочерние банки Сбербанка России работают в </w:t>
      </w:r>
      <w:r w:rsidRPr="00CA7B13">
        <w:rPr>
          <w:sz w:val="28"/>
          <w:szCs w:val="28"/>
        </w:rPr>
        <w:t>Казахстане</w:t>
      </w:r>
      <w:r w:rsidRPr="001807AF">
        <w:rPr>
          <w:sz w:val="28"/>
          <w:szCs w:val="28"/>
        </w:rPr>
        <w:t>,  на </w:t>
      </w:r>
      <w:r w:rsidRPr="00CA7B13">
        <w:rPr>
          <w:sz w:val="28"/>
          <w:szCs w:val="28"/>
        </w:rPr>
        <w:t>Украине</w:t>
      </w:r>
      <w:r w:rsidRPr="001807AF">
        <w:rPr>
          <w:sz w:val="28"/>
          <w:szCs w:val="28"/>
        </w:rPr>
        <w:t xml:space="preserve"> и в </w:t>
      </w:r>
      <w:r w:rsidRPr="00CA7B13">
        <w:rPr>
          <w:sz w:val="28"/>
          <w:szCs w:val="28"/>
        </w:rPr>
        <w:t>Белоруссии</w:t>
      </w:r>
      <w:r w:rsidRPr="001807AF">
        <w:rPr>
          <w:sz w:val="28"/>
          <w:szCs w:val="28"/>
        </w:rPr>
        <w:t xml:space="preserve">. Сбербанк нацелен занять 5% долю на рынке банковских услуг этих стран. В соответствии с новой стратегией, Сбербанк России планирует расширить свое международное присутствие, выйдя на рынки Китая и Индии. В целом планируется увеличить долю чистой прибыли, полученной за пределами России, до 5% к 2014 г. </w:t>
      </w:r>
    </w:p>
    <w:p w:rsidR="00F91BD3" w:rsidRPr="001807AF" w:rsidRDefault="00F91BD3" w:rsidP="001807AF">
      <w:pPr>
        <w:pStyle w:val="ad"/>
        <w:spacing w:line="360" w:lineRule="auto"/>
        <w:ind w:firstLine="851"/>
        <w:contextualSpacing/>
        <w:jc w:val="both"/>
        <w:rPr>
          <w:sz w:val="28"/>
          <w:szCs w:val="28"/>
        </w:rPr>
      </w:pPr>
      <w:r w:rsidRPr="001807AF">
        <w:rPr>
          <w:sz w:val="28"/>
          <w:szCs w:val="28"/>
        </w:rPr>
        <w:t xml:space="preserve">Рассматривая международный вектор как важнейшую составляющую стратегии своего развития, Сбербанк России осуществляет казначейские операции на международном рынке и операции торгового финансирования, поддерживает корреспондентские отношения с более чем 220 ведущими банками мира и участвует в деятельности ряда авторитетных международных организаций, представляющих интересы мирового банковского сообщества. Активная позиция и международный авторитет позволяют Сбербанку России наиболее полно удовлетворять внешнеэкономические запросы своих клиентов, привлекать на выгодных условиях ресурсы с мировых финансовых рынков и соответствовать лучшей практике, принятой в международном банковском сообществе. </w:t>
      </w:r>
    </w:p>
    <w:p w:rsidR="00F91BD3" w:rsidRPr="001807AF" w:rsidRDefault="00F91BD3" w:rsidP="001807AF">
      <w:pPr>
        <w:pStyle w:val="ad"/>
        <w:spacing w:line="360" w:lineRule="auto"/>
        <w:ind w:firstLine="851"/>
        <w:contextualSpacing/>
        <w:jc w:val="both"/>
        <w:rPr>
          <w:sz w:val="28"/>
          <w:szCs w:val="28"/>
        </w:rPr>
      </w:pPr>
      <w:r w:rsidRPr="001807AF">
        <w:rPr>
          <w:sz w:val="28"/>
          <w:szCs w:val="28"/>
        </w:rPr>
        <w:t xml:space="preserve">Акции Сбербанка России котируются на российских биржевых площадках ММВБ и РТС с 1996 г. В марте 2007 г. Банк разместил дополнительный выпуск обыкновенных акций, в результате чего, уставный капитал увеличился на 12%, и было привлечено 230,2 млрд. рублей. Средний  дневной объем торгов акциями Сбербанка составляет 35% объема торгов на ММВБ. </w:t>
      </w:r>
    </w:p>
    <w:p w:rsidR="00F91BD3" w:rsidRPr="001807AF" w:rsidRDefault="00F91BD3" w:rsidP="001807AF">
      <w:pPr>
        <w:pStyle w:val="ad"/>
        <w:spacing w:line="360" w:lineRule="auto"/>
        <w:ind w:firstLine="851"/>
        <w:contextualSpacing/>
        <w:jc w:val="both"/>
        <w:rPr>
          <w:sz w:val="28"/>
          <w:szCs w:val="28"/>
        </w:rPr>
      </w:pPr>
      <w:r w:rsidRPr="001807AF">
        <w:rPr>
          <w:sz w:val="28"/>
          <w:szCs w:val="28"/>
        </w:rPr>
        <w:t xml:space="preserve">Учредитель и основной акционер Банка — Центральный банк Российской Федерации (Банк России). По  состоянию на 16 апреля 2010 г., ему принадлежит 60,3 % голосующих акций и 57,6% в уставном капитале Банка. Остальными акционерами Сбербанка России являются более 263 тысяч юридических и физических лиц. Высокая доля иностранных инвесторов </w:t>
      </w:r>
      <w:r w:rsidRPr="00CA7B13">
        <w:rPr>
          <w:sz w:val="28"/>
          <w:szCs w:val="28"/>
        </w:rPr>
        <w:t>в структуре капитала Сбербанка России</w:t>
      </w:r>
      <w:r w:rsidRPr="001807AF">
        <w:rPr>
          <w:sz w:val="28"/>
          <w:szCs w:val="28"/>
        </w:rPr>
        <w:t xml:space="preserve"> (более 32%) свидетельствует о его инвестиционной привлекательности. </w:t>
      </w:r>
    </w:p>
    <w:p w:rsidR="00F91BD3" w:rsidRDefault="00F91BD3" w:rsidP="00CA7B13">
      <w:pPr>
        <w:pStyle w:val="ad"/>
        <w:spacing w:line="360" w:lineRule="auto"/>
        <w:ind w:firstLine="851"/>
        <w:contextualSpacing/>
        <w:jc w:val="both"/>
        <w:rPr>
          <w:sz w:val="28"/>
          <w:szCs w:val="28"/>
        </w:rPr>
      </w:pPr>
      <w:r w:rsidRPr="001807AF">
        <w:rPr>
          <w:sz w:val="28"/>
          <w:szCs w:val="28"/>
        </w:rPr>
        <w:t>Надежность и безупречная репутация Сбербанка России подтверждаются высокими рейтингами ведущих рейтинговых агентств. Агентством Fitch Ratings Сбербанку России присвоен долгосрочный рейтинг дефолта в иностранной валюте “BBB”, агентством Moody’s Investors Service - долгосрочный рейтинг депозитов в иностранной валюте “Baa1”. Кроме того, агентство Moody’s присвоило Банку наивысший рейтинг по национальной шкале.</w:t>
      </w:r>
    </w:p>
    <w:p w:rsidR="00F91BD3" w:rsidRDefault="00F91BD3" w:rsidP="005D2A18">
      <w:pPr>
        <w:pStyle w:val="ad"/>
        <w:spacing w:line="360" w:lineRule="auto"/>
        <w:ind w:firstLine="851"/>
        <w:contextualSpacing/>
        <w:jc w:val="both"/>
        <w:rPr>
          <w:sz w:val="28"/>
          <w:szCs w:val="28"/>
        </w:rPr>
      </w:pPr>
      <w:r w:rsidRPr="005D2A18">
        <w:rPr>
          <w:sz w:val="28"/>
          <w:szCs w:val="28"/>
        </w:rPr>
        <w:t>21 октября 2008 года Наблюдательный совет Сбербанка России единогласно одобрил Стратегию развития Сбербанка до 2014 года Основные направления преобразований.</w:t>
      </w:r>
    </w:p>
    <w:p w:rsidR="00F91BD3" w:rsidRDefault="00F91BD3" w:rsidP="005D2A18">
      <w:pPr>
        <w:pStyle w:val="ad"/>
        <w:spacing w:line="360" w:lineRule="auto"/>
        <w:ind w:firstLine="851"/>
        <w:contextualSpacing/>
        <w:jc w:val="both"/>
        <w:rPr>
          <w:sz w:val="28"/>
          <w:szCs w:val="28"/>
        </w:rPr>
      </w:pPr>
      <w:r>
        <w:rPr>
          <w:sz w:val="28"/>
          <w:szCs w:val="28"/>
        </w:rPr>
        <w:t>Основные направления преобразований:</w:t>
      </w:r>
    </w:p>
    <w:p w:rsidR="00F91BD3" w:rsidRDefault="00F91BD3" w:rsidP="005D2A18">
      <w:pPr>
        <w:pStyle w:val="ad"/>
        <w:spacing w:line="360" w:lineRule="auto"/>
        <w:ind w:firstLine="851"/>
        <w:contextualSpacing/>
        <w:jc w:val="both"/>
        <w:rPr>
          <w:sz w:val="28"/>
          <w:szCs w:val="28"/>
        </w:rPr>
      </w:pPr>
      <w:r>
        <w:rPr>
          <w:sz w:val="28"/>
          <w:szCs w:val="28"/>
        </w:rPr>
        <w:t xml:space="preserve">1. </w:t>
      </w:r>
      <w:r w:rsidRPr="005D2A18">
        <w:rPr>
          <w:sz w:val="28"/>
          <w:szCs w:val="28"/>
        </w:rPr>
        <w:t>Максимальная ориентация на клиента и превращение Сбербанка в «сервисную» компанию по обслуживанию индивидуальных и корпоративных клиентов</w:t>
      </w:r>
    </w:p>
    <w:p w:rsidR="00F91BD3" w:rsidRDefault="00F91BD3" w:rsidP="005D2A18">
      <w:pPr>
        <w:pStyle w:val="ad"/>
        <w:spacing w:line="360" w:lineRule="auto"/>
        <w:ind w:firstLine="851"/>
        <w:contextualSpacing/>
        <w:jc w:val="both"/>
        <w:rPr>
          <w:sz w:val="28"/>
          <w:szCs w:val="28"/>
        </w:rPr>
      </w:pPr>
      <w:r>
        <w:rPr>
          <w:sz w:val="28"/>
          <w:szCs w:val="28"/>
        </w:rPr>
        <w:t xml:space="preserve">2. </w:t>
      </w:r>
      <w:r w:rsidRPr="005D2A18">
        <w:rPr>
          <w:sz w:val="28"/>
          <w:szCs w:val="28"/>
        </w:rPr>
        <w:t>Технологическое обновление Банка и "индустриализация" систем и процессов</w:t>
      </w:r>
    </w:p>
    <w:p w:rsidR="00F91BD3" w:rsidRDefault="00F91BD3" w:rsidP="005D2A18">
      <w:pPr>
        <w:pStyle w:val="ad"/>
        <w:spacing w:line="360" w:lineRule="auto"/>
        <w:ind w:firstLine="851"/>
        <w:contextualSpacing/>
        <w:jc w:val="both"/>
        <w:rPr>
          <w:sz w:val="28"/>
          <w:szCs w:val="28"/>
        </w:rPr>
      </w:pPr>
      <w:r>
        <w:rPr>
          <w:sz w:val="28"/>
          <w:szCs w:val="28"/>
        </w:rPr>
        <w:t xml:space="preserve">3. </w:t>
      </w:r>
      <w:r w:rsidRPr="005D2A18">
        <w:rPr>
          <w:sz w:val="28"/>
          <w:szCs w:val="28"/>
        </w:rPr>
        <w:t>Существенное повышение операционной эффективности Банка на основе самых современных технологий, методов управления, оптимизации и рационализации деятельности по всем направлениям за счет внедрения Производственной Системы Сбербанка, разработанной на базе технологий Lean</w:t>
      </w:r>
    </w:p>
    <w:p w:rsidR="00F91BD3" w:rsidRDefault="00F91BD3" w:rsidP="005D2A18">
      <w:pPr>
        <w:pStyle w:val="ad"/>
        <w:spacing w:line="360" w:lineRule="auto"/>
        <w:ind w:firstLine="851"/>
        <w:contextualSpacing/>
        <w:jc w:val="both"/>
        <w:rPr>
          <w:sz w:val="28"/>
          <w:szCs w:val="28"/>
        </w:rPr>
      </w:pPr>
      <w:r>
        <w:rPr>
          <w:sz w:val="28"/>
          <w:szCs w:val="28"/>
        </w:rPr>
        <w:t xml:space="preserve">4. </w:t>
      </w:r>
      <w:r w:rsidRPr="005D2A18">
        <w:rPr>
          <w:sz w:val="28"/>
          <w:szCs w:val="28"/>
        </w:rPr>
        <w:t>Развитие операций на международных рынках, прежде всего в странах СНГ</w:t>
      </w:r>
    </w:p>
    <w:p w:rsidR="00F91BD3" w:rsidRDefault="00F91BD3" w:rsidP="005D2A18">
      <w:pPr>
        <w:pStyle w:val="ad"/>
        <w:spacing w:line="360" w:lineRule="auto"/>
        <w:ind w:firstLine="851"/>
        <w:contextualSpacing/>
        <w:jc w:val="both"/>
        <w:rPr>
          <w:sz w:val="28"/>
          <w:szCs w:val="28"/>
        </w:rPr>
      </w:pPr>
      <w:r>
        <w:rPr>
          <w:sz w:val="28"/>
          <w:szCs w:val="28"/>
        </w:rPr>
        <w:t>Цели и задачи 2014 года:</w:t>
      </w:r>
    </w:p>
    <w:p w:rsidR="00F91BD3" w:rsidRDefault="00F91BD3" w:rsidP="005D2A18">
      <w:pPr>
        <w:pStyle w:val="ad"/>
        <w:spacing w:line="360" w:lineRule="auto"/>
        <w:ind w:firstLine="851"/>
        <w:contextualSpacing/>
        <w:jc w:val="both"/>
        <w:rPr>
          <w:sz w:val="28"/>
          <w:szCs w:val="28"/>
        </w:rPr>
      </w:pPr>
      <w:r>
        <w:rPr>
          <w:sz w:val="28"/>
          <w:szCs w:val="28"/>
        </w:rPr>
        <w:t>1.Финансовые результаты</w:t>
      </w:r>
    </w:p>
    <w:p w:rsidR="00F91BD3" w:rsidRDefault="00F91BD3" w:rsidP="005D2A18">
      <w:pPr>
        <w:pStyle w:val="ad"/>
        <w:spacing w:line="360" w:lineRule="auto"/>
        <w:ind w:firstLine="851"/>
        <w:contextualSpacing/>
        <w:jc w:val="both"/>
        <w:rPr>
          <w:sz w:val="28"/>
          <w:szCs w:val="28"/>
        </w:rPr>
      </w:pPr>
      <w:r>
        <w:rPr>
          <w:sz w:val="28"/>
          <w:szCs w:val="28"/>
        </w:rPr>
        <w:t>- увеличение объема чистой прибыли в 2,5-3 раза по сравнении с 2007 годом;</w:t>
      </w:r>
    </w:p>
    <w:p w:rsidR="00F91BD3" w:rsidRDefault="00F91BD3" w:rsidP="005D2A18">
      <w:pPr>
        <w:pStyle w:val="ad"/>
        <w:spacing w:line="360" w:lineRule="auto"/>
        <w:ind w:firstLine="851"/>
        <w:contextualSpacing/>
        <w:jc w:val="both"/>
        <w:rPr>
          <w:sz w:val="28"/>
          <w:szCs w:val="28"/>
        </w:rPr>
      </w:pPr>
      <w:r>
        <w:rPr>
          <w:sz w:val="28"/>
          <w:szCs w:val="28"/>
        </w:rPr>
        <w:t>-снижение отношения операционных затрат к чистому операционному доходу на 5 процентных пунктов до 40%;</w:t>
      </w:r>
    </w:p>
    <w:p w:rsidR="00F91BD3" w:rsidRDefault="00F91BD3" w:rsidP="005D2A18">
      <w:pPr>
        <w:pStyle w:val="ad"/>
        <w:spacing w:line="360" w:lineRule="auto"/>
        <w:ind w:firstLine="851"/>
        <w:contextualSpacing/>
        <w:jc w:val="both"/>
        <w:rPr>
          <w:sz w:val="28"/>
          <w:szCs w:val="28"/>
        </w:rPr>
      </w:pPr>
      <w:r>
        <w:rPr>
          <w:sz w:val="28"/>
          <w:szCs w:val="28"/>
        </w:rPr>
        <w:t>-рентабельность капитала (</w:t>
      </w:r>
      <w:r>
        <w:rPr>
          <w:sz w:val="28"/>
          <w:szCs w:val="28"/>
          <w:lang w:val="en-US"/>
        </w:rPr>
        <w:t>ROAE</w:t>
      </w:r>
      <w:r w:rsidRPr="005D2A18">
        <w:rPr>
          <w:sz w:val="28"/>
          <w:szCs w:val="28"/>
        </w:rPr>
        <w:t xml:space="preserve">) </w:t>
      </w:r>
      <w:r>
        <w:rPr>
          <w:sz w:val="28"/>
          <w:szCs w:val="28"/>
        </w:rPr>
        <w:t>не ниже 20%;</w:t>
      </w:r>
    </w:p>
    <w:p w:rsidR="00F91BD3" w:rsidRDefault="00F91BD3" w:rsidP="005D2A18">
      <w:pPr>
        <w:pStyle w:val="ad"/>
        <w:spacing w:line="360" w:lineRule="auto"/>
        <w:ind w:firstLine="851"/>
        <w:contextualSpacing/>
        <w:jc w:val="both"/>
        <w:rPr>
          <w:sz w:val="28"/>
          <w:szCs w:val="28"/>
        </w:rPr>
      </w:pPr>
      <w:r>
        <w:rPr>
          <w:sz w:val="28"/>
          <w:szCs w:val="28"/>
        </w:rPr>
        <w:t>-количество сотрудников 200-220 тысяч.</w:t>
      </w:r>
    </w:p>
    <w:p w:rsidR="00F91BD3" w:rsidRDefault="00F91BD3" w:rsidP="005D2A18">
      <w:pPr>
        <w:pStyle w:val="ad"/>
        <w:spacing w:line="360" w:lineRule="auto"/>
        <w:ind w:firstLine="851"/>
        <w:contextualSpacing/>
        <w:jc w:val="both"/>
        <w:rPr>
          <w:sz w:val="28"/>
          <w:szCs w:val="28"/>
        </w:rPr>
      </w:pPr>
      <w:r>
        <w:rPr>
          <w:sz w:val="28"/>
          <w:szCs w:val="28"/>
        </w:rPr>
        <w:t>2.Положение на российском рынке</w:t>
      </w:r>
    </w:p>
    <w:p w:rsidR="00F91BD3" w:rsidRDefault="00F91BD3" w:rsidP="005D2A18">
      <w:pPr>
        <w:pStyle w:val="ad"/>
        <w:spacing w:line="360" w:lineRule="auto"/>
        <w:ind w:firstLine="851"/>
        <w:contextualSpacing/>
        <w:jc w:val="both"/>
        <w:rPr>
          <w:sz w:val="28"/>
          <w:szCs w:val="28"/>
        </w:rPr>
      </w:pPr>
      <w:r>
        <w:rPr>
          <w:sz w:val="28"/>
          <w:szCs w:val="28"/>
        </w:rPr>
        <w:t>-укрепление конкурентных позиций на основных банковских рынках;</w:t>
      </w:r>
    </w:p>
    <w:p w:rsidR="00F91BD3" w:rsidRDefault="00F91BD3" w:rsidP="005D2A18">
      <w:pPr>
        <w:pStyle w:val="ad"/>
        <w:spacing w:line="360" w:lineRule="auto"/>
        <w:ind w:firstLine="851"/>
        <w:contextualSpacing/>
        <w:jc w:val="both"/>
        <w:rPr>
          <w:sz w:val="28"/>
          <w:szCs w:val="28"/>
        </w:rPr>
      </w:pPr>
      <w:r>
        <w:rPr>
          <w:sz w:val="28"/>
          <w:szCs w:val="28"/>
        </w:rPr>
        <w:t>-сохранение позиций на рынке вкладов физических лиц;</w:t>
      </w:r>
    </w:p>
    <w:p w:rsidR="00F91BD3" w:rsidRDefault="00F91BD3" w:rsidP="005D2A18">
      <w:pPr>
        <w:pStyle w:val="ad"/>
        <w:spacing w:line="360" w:lineRule="auto"/>
        <w:ind w:firstLine="851"/>
        <w:contextualSpacing/>
        <w:jc w:val="both"/>
        <w:rPr>
          <w:sz w:val="28"/>
          <w:szCs w:val="28"/>
        </w:rPr>
      </w:pPr>
      <w:r>
        <w:rPr>
          <w:sz w:val="28"/>
          <w:szCs w:val="28"/>
        </w:rPr>
        <w:t>-сохранение доли в активах российской банковской системы на уровне 25-30%.</w:t>
      </w:r>
    </w:p>
    <w:p w:rsidR="00F91BD3" w:rsidRDefault="00F91BD3" w:rsidP="005D2A18">
      <w:pPr>
        <w:pStyle w:val="ad"/>
        <w:spacing w:line="360" w:lineRule="auto"/>
        <w:ind w:firstLine="851"/>
        <w:contextualSpacing/>
        <w:jc w:val="both"/>
        <w:rPr>
          <w:sz w:val="28"/>
          <w:szCs w:val="28"/>
        </w:rPr>
      </w:pPr>
      <w:r>
        <w:rPr>
          <w:sz w:val="28"/>
          <w:szCs w:val="28"/>
        </w:rPr>
        <w:t>3.Операции на зарубежных рынках</w:t>
      </w:r>
    </w:p>
    <w:p w:rsidR="00F91BD3" w:rsidRDefault="00F91BD3" w:rsidP="005D2A18">
      <w:pPr>
        <w:pStyle w:val="ad"/>
        <w:spacing w:line="360" w:lineRule="auto"/>
        <w:ind w:firstLine="851"/>
        <w:contextualSpacing/>
        <w:jc w:val="both"/>
        <w:rPr>
          <w:sz w:val="28"/>
          <w:szCs w:val="28"/>
        </w:rPr>
      </w:pPr>
      <w:r>
        <w:rPr>
          <w:sz w:val="28"/>
          <w:szCs w:val="28"/>
        </w:rPr>
        <w:t>-увеличение доли чистой прибыли, обеспеченной международным бизнесом, до 5-7%;</w:t>
      </w:r>
    </w:p>
    <w:p w:rsidR="00F91BD3" w:rsidRDefault="00F91BD3" w:rsidP="005D2A18">
      <w:pPr>
        <w:pStyle w:val="ad"/>
        <w:spacing w:line="360" w:lineRule="auto"/>
        <w:ind w:firstLine="851"/>
        <w:contextualSpacing/>
        <w:jc w:val="both"/>
        <w:rPr>
          <w:sz w:val="28"/>
          <w:szCs w:val="28"/>
        </w:rPr>
      </w:pPr>
      <w:r>
        <w:rPr>
          <w:sz w:val="28"/>
          <w:szCs w:val="28"/>
        </w:rPr>
        <w:t>-увеличение присутствия на рынках Китай и Индии;</w:t>
      </w:r>
    </w:p>
    <w:p w:rsidR="00F91BD3" w:rsidRDefault="00F91BD3" w:rsidP="005D2A18">
      <w:pPr>
        <w:pStyle w:val="ad"/>
        <w:spacing w:line="360" w:lineRule="auto"/>
        <w:ind w:firstLine="851"/>
        <w:contextualSpacing/>
        <w:jc w:val="both"/>
        <w:rPr>
          <w:sz w:val="28"/>
          <w:szCs w:val="28"/>
        </w:rPr>
      </w:pPr>
      <w:r>
        <w:rPr>
          <w:sz w:val="28"/>
          <w:szCs w:val="28"/>
        </w:rPr>
        <w:t>-целевая доля на приоритетных рынках стран СНГ – не менее 5%.</w:t>
      </w:r>
    </w:p>
    <w:p w:rsidR="00F91BD3" w:rsidRDefault="00F91BD3" w:rsidP="005D2A18">
      <w:pPr>
        <w:pStyle w:val="ad"/>
        <w:spacing w:line="360" w:lineRule="auto"/>
        <w:ind w:firstLine="851"/>
        <w:contextualSpacing/>
        <w:jc w:val="both"/>
        <w:rPr>
          <w:sz w:val="28"/>
          <w:szCs w:val="28"/>
        </w:rPr>
      </w:pPr>
      <w:r>
        <w:rPr>
          <w:sz w:val="28"/>
          <w:szCs w:val="28"/>
        </w:rPr>
        <w:t>4.Качественные показатели развития</w:t>
      </w:r>
    </w:p>
    <w:p w:rsidR="00F91BD3" w:rsidRDefault="00F91BD3" w:rsidP="005D2A18">
      <w:pPr>
        <w:pStyle w:val="ad"/>
        <w:spacing w:line="360" w:lineRule="auto"/>
        <w:ind w:firstLine="851"/>
        <w:contextualSpacing/>
        <w:jc w:val="both"/>
        <w:rPr>
          <w:sz w:val="28"/>
          <w:szCs w:val="28"/>
        </w:rPr>
      </w:pPr>
      <w:r>
        <w:rPr>
          <w:sz w:val="28"/>
          <w:szCs w:val="28"/>
        </w:rPr>
        <w:t>-лучшие в России навыки в области клиентской работы, лидерство по качеству обслуживания, современная система управления рисками;</w:t>
      </w:r>
    </w:p>
    <w:p w:rsidR="00F91BD3" w:rsidRDefault="00F91BD3" w:rsidP="005D2A18">
      <w:pPr>
        <w:pStyle w:val="ad"/>
        <w:spacing w:line="360" w:lineRule="auto"/>
        <w:ind w:firstLine="851"/>
        <w:contextualSpacing/>
        <w:jc w:val="both"/>
        <w:rPr>
          <w:sz w:val="28"/>
          <w:szCs w:val="28"/>
        </w:rPr>
      </w:pPr>
      <w:r>
        <w:rPr>
          <w:sz w:val="28"/>
          <w:szCs w:val="28"/>
        </w:rPr>
        <w:t>-корпоративная культура, нацеленная на самосовершенствование и рост производительности труда, высокопрофессиональный, заинтересованный персонал;</w:t>
      </w:r>
    </w:p>
    <w:p w:rsidR="00F91BD3" w:rsidRDefault="00F91BD3" w:rsidP="00430CFA">
      <w:pPr>
        <w:pStyle w:val="ad"/>
        <w:spacing w:line="360" w:lineRule="auto"/>
        <w:ind w:firstLine="851"/>
        <w:contextualSpacing/>
        <w:jc w:val="both"/>
        <w:rPr>
          <w:sz w:val="28"/>
          <w:szCs w:val="28"/>
        </w:rPr>
      </w:pPr>
      <w:r>
        <w:rPr>
          <w:sz w:val="28"/>
          <w:szCs w:val="28"/>
        </w:rPr>
        <w:t>-сопоставимые с лучшими мировыми аналогами управленческие и операционные системы и процессы;</w:t>
      </w:r>
    </w:p>
    <w:p w:rsidR="00F91BD3" w:rsidRPr="005D2A18" w:rsidRDefault="00F91BD3" w:rsidP="005D2A18">
      <w:pPr>
        <w:pStyle w:val="ad"/>
        <w:spacing w:line="360" w:lineRule="auto"/>
        <w:ind w:firstLine="851"/>
        <w:contextualSpacing/>
        <w:jc w:val="both"/>
        <w:rPr>
          <w:sz w:val="28"/>
          <w:szCs w:val="28"/>
        </w:rPr>
      </w:pPr>
      <w:r>
        <w:rPr>
          <w:sz w:val="28"/>
          <w:szCs w:val="28"/>
        </w:rPr>
        <w:t>-узнаваемый «позитивный» бренд и высокая степень лояльности клиентов.</w:t>
      </w:r>
    </w:p>
    <w:p w:rsidR="00F91BD3" w:rsidRDefault="00F91BD3" w:rsidP="00257F34">
      <w:pPr>
        <w:pStyle w:val="ad"/>
        <w:spacing w:line="360" w:lineRule="auto"/>
        <w:ind w:firstLine="851"/>
        <w:jc w:val="both"/>
        <w:rPr>
          <w:sz w:val="28"/>
          <w:szCs w:val="28"/>
        </w:rPr>
      </w:pPr>
      <w:r w:rsidRPr="0041218E">
        <w:rPr>
          <w:sz w:val="28"/>
          <w:szCs w:val="28"/>
        </w:rPr>
        <w:t>Реализация Стратегии развития позволит Банку укрепить позиции на российском рынке банковских услуг и достичь финансовых и операционных показателей, соответствующих уровню высококлассных универсальных мировых финансовых институтов.</w:t>
      </w:r>
    </w:p>
    <w:p w:rsidR="00F91BD3" w:rsidRDefault="00F91BD3" w:rsidP="00E066D4">
      <w:pPr>
        <w:pStyle w:val="13"/>
        <w:rPr>
          <w:rStyle w:val="af"/>
          <w:iCs w:val="0"/>
          <w:color w:val="auto"/>
          <w:u w:val="none"/>
        </w:rPr>
      </w:pPr>
      <w:r w:rsidRPr="00E066D4">
        <w:rPr>
          <w:rStyle w:val="af"/>
          <w:iCs w:val="0"/>
          <w:color w:val="auto"/>
          <w:u w:val="none"/>
        </w:rPr>
        <w:t>2.2 Анализ кредитного портфеля ОАО Сбербанк России</w:t>
      </w:r>
    </w:p>
    <w:p w:rsidR="00F91BD3" w:rsidRDefault="00F91BD3" w:rsidP="00E066D4">
      <w:pPr>
        <w:pStyle w:val="13"/>
      </w:pPr>
      <w:r w:rsidRPr="00E066D4">
        <w:t xml:space="preserve">Особенности развития финансовой системы России привели к тому, что именно на коммерческие банки легла основная нагрузка перераспределения ресурсов. Основным же инструментом перераспределения стал банковский кредит, в результате чего  кредитная деятельность приобрела для банков фундаментальное значение. </w:t>
      </w:r>
    </w:p>
    <w:p w:rsidR="00F91BD3" w:rsidRDefault="00F91BD3" w:rsidP="00E066D4">
      <w:pPr>
        <w:pStyle w:val="13"/>
      </w:pPr>
      <w:r w:rsidRPr="00257F34">
        <w:t>Оценка кредитной деятельности, полученная на базе проводимого анализа, является основанием для принятия стратегических решений в части перспективного развития банка. Однако в настоящее время методы анализа кредитной деятельности банка, представленные в литературе имеют ряд недостатков, что актуализирует вопросы формирования более полного и объективного подхода к анализу кредитного портфеля банка. Основная проблема методов анализа, представленных в литературе заключается в том, что указанные в них шаги невозможно реализовать на практике лишь потому, что у пользователей отсутствует в наличии информационные первичные для анализа материалы.</w:t>
      </w:r>
    </w:p>
    <w:p w:rsidR="00F91BD3" w:rsidRDefault="00F91BD3" w:rsidP="00E066D4">
      <w:pPr>
        <w:pStyle w:val="13"/>
      </w:pPr>
      <w:r w:rsidRPr="00257F34">
        <w:t xml:space="preserve">Целью анализа информации о кредитной деятельности банка является оценка ее состояния для получения собственного мнения внешних пользователей о соответствии возможностей банка их требованиям путем определения положительных и отрицательных сторон банковской кредитной деятельности. </w:t>
      </w:r>
    </w:p>
    <w:p w:rsidR="00F91BD3" w:rsidRDefault="00F91BD3" w:rsidP="00E066D4">
      <w:pPr>
        <w:pStyle w:val="13"/>
      </w:pPr>
      <w:r w:rsidRPr="00257F34">
        <w:t>Анализ любого вида деятельности банка, в т.ч. и его кредитной деятельности, необходимо начинать с оценки положения банка на соответствующем рынке, его конкурентоспособности, а также с изучения изменений, происходящих на самом рынке.</w:t>
      </w:r>
    </w:p>
    <w:p w:rsidR="00F91BD3" w:rsidRDefault="00F91BD3" w:rsidP="00E066D4">
      <w:pPr>
        <w:pStyle w:val="13"/>
      </w:pPr>
      <w:r w:rsidRPr="00257F34">
        <w:t xml:space="preserve">С целью определения места анализируемого банка на рынке следует рассчитать ряд абсолютных значений кредитного портфеля, являющегося результатом кредитной деятельности банка,  и относительных показателей, характеризующих эту деятельность. </w:t>
      </w:r>
    </w:p>
    <w:p w:rsidR="00F91BD3" w:rsidRPr="00E066D4" w:rsidRDefault="00F91BD3" w:rsidP="00E066D4">
      <w:pPr>
        <w:pStyle w:val="13"/>
        <w:rPr>
          <w:rFonts w:eastAsia="SimSun"/>
          <w:lang w:eastAsia="zh-CN"/>
        </w:rPr>
      </w:pPr>
      <w:r w:rsidRPr="00257F34">
        <w:t>Под кредитным портфелем понимается совокупность требований банка по предоставленным кредитам различным заемщика. Для расчета объема кредитного портфеля можно использовать наиболее доступную форму бухгалтерской отчетности «Оборотная ведомость по счетам бухгалтерского учета кредитной организации (№0409101)», откуда получают данные по остаткам денежных средств на следующих балансовых счетах: </w:t>
      </w:r>
    </w:p>
    <w:p w:rsidR="00F91BD3" w:rsidRPr="00257F34" w:rsidRDefault="00F91BD3" w:rsidP="00C80842">
      <w:pPr>
        <w:contextualSpacing/>
        <w:rPr>
          <w:rFonts w:ascii="Times New Roman" w:hAnsi="Times New Roman"/>
          <w:sz w:val="28"/>
          <w:szCs w:val="28"/>
          <w:lang w:eastAsia="ru-RU"/>
        </w:rPr>
      </w:pPr>
      <w:r>
        <w:rPr>
          <w:rFonts w:ascii="Times New Roman" w:hAnsi="Times New Roman"/>
          <w:sz w:val="28"/>
          <w:szCs w:val="28"/>
          <w:lang w:eastAsia="ru-RU"/>
        </w:rPr>
        <w:t>- </w:t>
      </w:r>
      <w:r w:rsidRPr="00257F34">
        <w:rPr>
          <w:rFonts w:ascii="Times New Roman" w:hAnsi="Times New Roman"/>
          <w:sz w:val="28"/>
          <w:szCs w:val="28"/>
          <w:lang w:eastAsia="ru-RU"/>
        </w:rPr>
        <w:t>Межбанковские кредиты: счета 320 (без учета 32015), 321 (без учета 32115);</w:t>
      </w:r>
    </w:p>
    <w:p w:rsidR="00F91BD3" w:rsidRPr="00257F34" w:rsidRDefault="00F91BD3" w:rsidP="00C80842">
      <w:pPr>
        <w:contextualSpacing/>
        <w:rPr>
          <w:rFonts w:ascii="Times New Roman" w:hAnsi="Times New Roman"/>
          <w:sz w:val="28"/>
          <w:szCs w:val="28"/>
          <w:lang w:eastAsia="ru-RU"/>
        </w:rPr>
      </w:pPr>
      <w:r>
        <w:rPr>
          <w:rFonts w:ascii="Times New Roman" w:hAnsi="Times New Roman"/>
          <w:sz w:val="28"/>
          <w:szCs w:val="28"/>
          <w:lang w:eastAsia="ru-RU"/>
        </w:rPr>
        <w:t>-</w:t>
      </w:r>
      <w:r w:rsidRPr="00257F34">
        <w:rPr>
          <w:rFonts w:ascii="Times New Roman" w:hAnsi="Times New Roman"/>
          <w:sz w:val="28"/>
          <w:szCs w:val="28"/>
          <w:lang w:eastAsia="ru-RU"/>
        </w:rPr>
        <w:t>Кредиты, предоставленные Министерству финансов России: счет 441 (без учета 44115);</w:t>
      </w:r>
    </w:p>
    <w:p w:rsidR="00F91BD3" w:rsidRPr="00257F34" w:rsidRDefault="00F91BD3" w:rsidP="00C80842">
      <w:pPr>
        <w:contextualSpacing/>
        <w:rPr>
          <w:rFonts w:ascii="Times New Roman" w:hAnsi="Times New Roman"/>
          <w:sz w:val="28"/>
          <w:szCs w:val="28"/>
          <w:lang w:eastAsia="ru-RU"/>
        </w:rPr>
      </w:pPr>
      <w:r>
        <w:rPr>
          <w:rFonts w:ascii="Times New Roman" w:hAnsi="Times New Roman"/>
          <w:sz w:val="28"/>
          <w:szCs w:val="28"/>
          <w:lang w:eastAsia="ru-RU"/>
        </w:rPr>
        <w:t>-</w:t>
      </w:r>
      <w:r w:rsidRPr="00257F34">
        <w:rPr>
          <w:rFonts w:ascii="Times New Roman" w:hAnsi="Times New Roman"/>
          <w:sz w:val="28"/>
          <w:szCs w:val="28"/>
          <w:lang w:eastAsia="ru-RU"/>
        </w:rPr>
        <w:t>Кредиты, предоставленные финансовым органам субъектов Российской Федерации и органов местного самоуправления: счет 442 (без учета 44215);</w:t>
      </w:r>
    </w:p>
    <w:p w:rsidR="00F91BD3" w:rsidRPr="00257F34" w:rsidRDefault="00F91BD3" w:rsidP="00C80842">
      <w:pPr>
        <w:contextualSpacing/>
        <w:rPr>
          <w:rFonts w:ascii="Times New Roman" w:hAnsi="Times New Roman"/>
          <w:sz w:val="28"/>
          <w:szCs w:val="28"/>
          <w:lang w:eastAsia="ru-RU"/>
        </w:rPr>
      </w:pPr>
      <w:r>
        <w:rPr>
          <w:rFonts w:ascii="Times New Roman" w:hAnsi="Times New Roman"/>
          <w:sz w:val="28"/>
          <w:szCs w:val="28"/>
          <w:lang w:eastAsia="ru-RU"/>
        </w:rPr>
        <w:t>-</w:t>
      </w:r>
      <w:r w:rsidRPr="00257F34">
        <w:rPr>
          <w:rFonts w:ascii="Times New Roman" w:hAnsi="Times New Roman"/>
          <w:sz w:val="28"/>
          <w:szCs w:val="28"/>
          <w:lang w:eastAsia="ru-RU"/>
        </w:rPr>
        <w:t>Кредиты, предоставленные государственным внебюджетным фондам: счет 443 (без учета 44315);</w:t>
      </w:r>
    </w:p>
    <w:p w:rsidR="00F91BD3" w:rsidRPr="00257F34" w:rsidRDefault="00F91BD3" w:rsidP="00C80842">
      <w:pPr>
        <w:contextualSpacing/>
        <w:rPr>
          <w:rFonts w:ascii="Times New Roman" w:hAnsi="Times New Roman"/>
          <w:sz w:val="28"/>
          <w:szCs w:val="28"/>
          <w:lang w:eastAsia="ru-RU"/>
        </w:rPr>
      </w:pPr>
      <w:r>
        <w:rPr>
          <w:rFonts w:ascii="Times New Roman" w:hAnsi="Times New Roman"/>
          <w:sz w:val="28"/>
          <w:szCs w:val="28"/>
          <w:lang w:eastAsia="ru-RU"/>
        </w:rPr>
        <w:t>-</w:t>
      </w:r>
      <w:r w:rsidRPr="00257F34">
        <w:rPr>
          <w:rFonts w:ascii="Times New Roman" w:hAnsi="Times New Roman"/>
          <w:sz w:val="28"/>
          <w:szCs w:val="28"/>
          <w:lang w:eastAsia="ru-RU"/>
        </w:rPr>
        <w:t>Кредиты, предоставленные внебюджетным фондам субъектов Российской Федерации и органов местного самоуправления: счет 444 (без учета 44415);</w:t>
      </w:r>
    </w:p>
    <w:p w:rsidR="00F91BD3" w:rsidRPr="00257F34" w:rsidRDefault="00F91BD3" w:rsidP="00C80842">
      <w:pPr>
        <w:contextualSpacing/>
        <w:rPr>
          <w:rFonts w:ascii="Times New Roman" w:hAnsi="Times New Roman"/>
          <w:sz w:val="28"/>
          <w:szCs w:val="28"/>
          <w:lang w:eastAsia="ru-RU"/>
        </w:rPr>
      </w:pPr>
      <w:r>
        <w:rPr>
          <w:rFonts w:ascii="Times New Roman" w:hAnsi="Times New Roman"/>
          <w:sz w:val="28"/>
          <w:szCs w:val="28"/>
          <w:lang w:eastAsia="ru-RU"/>
        </w:rPr>
        <w:t>-</w:t>
      </w:r>
      <w:r w:rsidRPr="00257F34">
        <w:rPr>
          <w:rFonts w:ascii="Times New Roman" w:hAnsi="Times New Roman"/>
          <w:sz w:val="28"/>
          <w:szCs w:val="28"/>
          <w:lang w:eastAsia="ru-RU"/>
        </w:rPr>
        <w:t>Кредиты, предоставленные юридическим лицам различных форм собственности: счет 445 (без учета 44515), 446 (без учета 44615), 447 (без учета 44715), 448 (без учета 44815), 449 (без учета 44915), 450 (без учета 45015), 451 (без учета 45115), 452 (без учета 45215), 453 (без учета 45315);</w:t>
      </w:r>
    </w:p>
    <w:p w:rsidR="00F91BD3" w:rsidRPr="00257F34" w:rsidRDefault="00F91BD3" w:rsidP="00C80842">
      <w:pPr>
        <w:contextualSpacing/>
        <w:rPr>
          <w:rFonts w:ascii="Times New Roman" w:hAnsi="Times New Roman"/>
          <w:sz w:val="28"/>
          <w:szCs w:val="28"/>
          <w:lang w:eastAsia="ru-RU"/>
        </w:rPr>
      </w:pPr>
      <w:r>
        <w:rPr>
          <w:rFonts w:ascii="Times New Roman" w:hAnsi="Times New Roman"/>
          <w:sz w:val="28"/>
          <w:szCs w:val="28"/>
          <w:lang w:eastAsia="ru-RU"/>
        </w:rPr>
        <w:t>-</w:t>
      </w:r>
      <w:r w:rsidRPr="00257F34">
        <w:rPr>
          <w:rFonts w:ascii="Times New Roman" w:hAnsi="Times New Roman"/>
          <w:sz w:val="28"/>
          <w:szCs w:val="28"/>
          <w:lang w:eastAsia="ru-RU"/>
        </w:rPr>
        <w:t>Кредиты, предоставленные физическим лицам- частным предпринимателям: счет 454 (без учета 45415);</w:t>
      </w:r>
    </w:p>
    <w:p w:rsidR="00F91BD3" w:rsidRPr="00257F34" w:rsidRDefault="00F91BD3" w:rsidP="00C80842">
      <w:pPr>
        <w:contextualSpacing/>
        <w:rPr>
          <w:rFonts w:ascii="Times New Roman" w:hAnsi="Times New Roman"/>
          <w:sz w:val="28"/>
          <w:szCs w:val="28"/>
          <w:lang w:eastAsia="ru-RU"/>
        </w:rPr>
      </w:pPr>
      <w:r>
        <w:rPr>
          <w:rFonts w:ascii="Times New Roman" w:hAnsi="Times New Roman"/>
          <w:sz w:val="28"/>
          <w:szCs w:val="28"/>
          <w:lang w:eastAsia="ru-RU"/>
        </w:rPr>
        <w:t>- </w:t>
      </w:r>
      <w:r w:rsidRPr="00257F34">
        <w:rPr>
          <w:rFonts w:ascii="Times New Roman" w:hAnsi="Times New Roman"/>
          <w:sz w:val="28"/>
          <w:szCs w:val="28"/>
          <w:lang w:eastAsia="ru-RU"/>
        </w:rPr>
        <w:t>Кредиты, предоставленные физическим лицам: счет 455 (без учета 45515);</w:t>
      </w:r>
    </w:p>
    <w:p w:rsidR="00F91BD3" w:rsidRPr="00257F34" w:rsidRDefault="00F91BD3" w:rsidP="00C80842">
      <w:pPr>
        <w:contextualSpacing/>
        <w:rPr>
          <w:rFonts w:ascii="Times New Roman" w:hAnsi="Times New Roman"/>
          <w:sz w:val="28"/>
          <w:szCs w:val="28"/>
          <w:lang w:eastAsia="ru-RU"/>
        </w:rPr>
      </w:pPr>
      <w:r>
        <w:rPr>
          <w:rFonts w:ascii="Times New Roman" w:hAnsi="Times New Roman"/>
          <w:sz w:val="28"/>
          <w:szCs w:val="28"/>
          <w:lang w:eastAsia="ru-RU"/>
        </w:rPr>
        <w:t>-</w:t>
      </w:r>
      <w:r w:rsidRPr="00257F34">
        <w:rPr>
          <w:rFonts w:ascii="Times New Roman" w:hAnsi="Times New Roman"/>
          <w:sz w:val="28"/>
          <w:szCs w:val="28"/>
          <w:lang w:eastAsia="ru-RU"/>
        </w:rPr>
        <w:t>Кредиты, предоставленные юридическим лицам- нерезидентам: счет 456 (без учета 45615);</w:t>
      </w:r>
    </w:p>
    <w:p w:rsidR="00F91BD3" w:rsidRDefault="00F91BD3" w:rsidP="00C80842">
      <w:pPr>
        <w:contextualSpacing/>
        <w:rPr>
          <w:rFonts w:ascii="Times New Roman" w:hAnsi="Times New Roman"/>
          <w:sz w:val="28"/>
          <w:szCs w:val="28"/>
          <w:lang w:eastAsia="ru-RU"/>
        </w:rPr>
      </w:pPr>
      <w:r>
        <w:rPr>
          <w:rFonts w:ascii="Times New Roman" w:hAnsi="Times New Roman"/>
          <w:sz w:val="28"/>
          <w:szCs w:val="28"/>
          <w:lang w:eastAsia="ru-RU"/>
        </w:rPr>
        <w:t>-</w:t>
      </w:r>
      <w:r w:rsidRPr="00257F34">
        <w:rPr>
          <w:rFonts w:ascii="Times New Roman" w:hAnsi="Times New Roman"/>
          <w:sz w:val="28"/>
          <w:szCs w:val="28"/>
          <w:lang w:eastAsia="ru-RU"/>
        </w:rPr>
        <w:t xml:space="preserve">Кредиты, предоставленные физическим лицам- нерезидентам: счет 547 (без учета 45715). </w:t>
      </w:r>
    </w:p>
    <w:p w:rsidR="00F91BD3" w:rsidRPr="00257F34" w:rsidRDefault="00F91BD3" w:rsidP="00C80842">
      <w:pPr>
        <w:contextualSpacing/>
        <w:rPr>
          <w:rFonts w:ascii="Times New Roman" w:hAnsi="Times New Roman"/>
          <w:sz w:val="28"/>
          <w:szCs w:val="28"/>
          <w:lang w:eastAsia="ru-RU"/>
        </w:rPr>
      </w:pPr>
      <w:r w:rsidRPr="00257F34">
        <w:rPr>
          <w:rFonts w:ascii="Times New Roman" w:hAnsi="Times New Roman"/>
          <w:sz w:val="28"/>
          <w:szCs w:val="28"/>
          <w:lang w:eastAsia="ru-RU"/>
        </w:rPr>
        <w:t>Для анализа кредитного портфеля и дальнейшей его оценке следует рассчитать:</w:t>
      </w:r>
    </w:p>
    <w:p w:rsidR="00F91BD3" w:rsidRPr="00257F34" w:rsidRDefault="00F91BD3" w:rsidP="00C80842">
      <w:pPr>
        <w:contextualSpacing/>
        <w:rPr>
          <w:rFonts w:ascii="Times New Roman" w:hAnsi="Times New Roman"/>
          <w:sz w:val="28"/>
          <w:szCs w:val="28"/>
          <w:lang w:eastAsia="ru-RU"/>
        </w:rPr>
      </w:pPr>
      <w:r w:rsidRPr="00257F34">
        <w:rPr>
          <w:rFonts w:ascii="Times New Roman" w:hAnsi="Times New Roman"/>
          <w:sz w:val="28"/>
          <w:szCs w:val="28"/>
          <w:lang w:eastAsia="ru-RU"/>
        </w:rPr>
        <w:t>1.Объем кредитного портфеля, рассмотреть его структуру и динамику</w:t>
      </w:r>
    </w:p>
    <w:p w:rsidR="00F91BD3" w:rsidRPr="00257F34" w:rsidRDefault="00F91BD3" w:rsidP="00C80842">
      <w:pPr>
        <w:contextualSpacing/>
        <w:rPr>
          <w:rFonts w:ascii="Times New Roman" w:hAnsi="Times New Roman"/>
          <w:sz w:val="28"/>
          <w:szCs w:val="28"/>
          <w:lang w:eastAsia="ru-RU"/>
        </w:rPr>
      </w:pPr>
      <w:r w:rsidRPr="00257F34">
        <w:rPr>
          <w:rFonts w:ascii="Times New Roman" w:hAnsi="Times New Roman"/>
          <w:sz w:val="28"/>
          <w:szCs w:val="28"/>
          <w:lang w:eastAsia="ru-RU"/>
        </w:rPr>
        <w:t>2.Коэффициенты, показатели отражающие результат кредитной деятельности банка</w:t>
      </w:r>
    </w:p>
    <w:p w:rsidR="00F91BD3" w:rsidRPr="00257F34" w:rsidRDefault="00F91BD3" w:rsidP="00C80842">
      <w:pPr>
        <w:contextualSpacing/>
        <w:rPr>
          <w:rFonts w:ascii="Times New Roman" w:hAnsi="Times New Roman"/>
          <w:sz w:val="28"/>
          <w:szCs w:val="28"/>
          <w:lang w:eastAsia="ru-RU"/>
        </w:rPr>
      </w:pPr>
      <w:r w:rsidRPr="00257F34">
        <w:rPr>
          <w:rFonts w:ascii="Times New Roman" w:hAnsi="Times New Roman"/>
          <w:sz w:val="28"/>
          <w:szCs w:val="28"/>
          <w:lang w:eastAsia="ru-RU"/>
        </w:rPr>
        <w:t>3.Оценить качество кредитного портфеля, конкурентоспособность</w:t>
      </w:r>
    </w:p>
    <w:p w:rsidR="00F91BD3" w:rsidRPr="00257F34" w:rsidRDefault="00F91BD3" w:rsidP="00C80842">
      <w:pPr>
        <w:contextualSpacing/>
        <w:rPr>
          <w:rFonts w:ascii="Times New Roman" w:hAnsi="Times New Roman"/>
          <w:sz w:val="28"/>
          <w:szCs w:val="28"/>
          <w:lang w:eastAsia="ru-RU"/>
        </w:rPr>
      </w:pPr>
      <w:r w:rsidRPr="00257F34">
        <w:rPr>
          <w:rFonts w:ascii="Times New Roman" w:hAnsi="Times New Roman"/>
          <w:sz w:val="28"/>
          <w:szCs w:val="28"/>
          <w:lang w:eastAsia="ru-RU"/>
        </w:rPr>
        <w:t>4.Определить мероприятия по управлению</w:t>
      </w:r>
    </w:p>
    <w:p w:rsidR="00F91BD3" w:rsidRPr="00257F34" w:rsidRDefault="00F91BD3" w:rsidP="00C80842">
      <w:pPr>
        <w:contextualSpacing/>
        <w:rPr>
          <w:rFonts w:ascii="Times New Roman" w:hAnsi="Times New Roman"/>
          <w:iCs/>
          <w:sz w:val="28"/>
          <w:szCs w:val="28"/>
        </w:rPr>
      </w:pPr>
      <w:r w:rsidRPr="00257F34">
        <w:rPr>
          <w:rFonts w:ascii="Times New Roman" w:hAnsi="Times New Roman"/>
          <w:sz w:val="28"/>
          <w:szCs w:val="28"/>
          <w:lang w:eastAsia="ru-RU"/>
        </w:rPr>
        <w:t xml:space="preserve">Расчет кредитного портфеля </w:t>
      </w:r>
      <w:r w:rsidRPr="00257F34">
        <w:rPr>
          <w:rFonts w:ascii="Times New Roman" w:hAnsi="Times New Roman"/>
          <w:iCs/>
          <w:sz w:val="28"/>
          <w:szCs w:val="28"/>
        </w:rPr>
        <w:t>ОАО Сбербанк России представлен в таблице 8.</w:t>
      </w:r>
    </w:p>
    <w:p w:rsidR="00F91BD3" w:rsidRPr="0055521E" w:rsidRDefault="00F91BD3" w:rsidP="00257F34">
      <w:pPr>
        <w:ind w:firstLine="0"/>
        <w:contextualSpacing/>
        <w:rPr>
          <w:rFonts w:ascii="Times New Roman" w:hAnsi="Times New Roman"/>
          <w:iCs/>
          <w:sz w:val="24"/>
          <w:szCs w:val="24"/>
        </w:rPr>
      </w:pPr>
      <w:r w:rsidRPr="0055521E">
        <w:rPr>
          <w:rFonts w:ascii="Times New Roman" w:hAnsi="Times New Roman"/>
          <w:iCs/>
          <w:sz w:val="24"/>
          <w:szCs w:val="24"/>
        </w:rPr>
        <w:t>Таблица 8 Расчет объема кредитного портфеля ОАО Сбербанк России.</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8"/>
        <w:gridCol w:w="1276"/>
        <w:gridCol w:w="1134"/>
        <w:gridCol w:w="1275"/>
        <w:gridCol w:w="1134"/>
        <w:gridCol w:w="1134"/>
        <w:gridCol w:w="1134"/>
      </w:tblGrid>
      <w:tr w:rsidR="00F91BD3" w:rsidRPr="00BA5BA3" w:rsidTr="00BA5BA3">
        <w:trPr>
          <w:trHeight w:val="395"/>
        </w:trPr>
        <w:tc>
          <w:tcPr>
            <w:tcW w:w="2978" w:type="dxa"/>
            <w:vMerge w:val="restart"/>
          </w:tcPr>
          <w:p w:rsidR="00F91BD3" w:rsidRPr="00BA5BA3" w:rsidRDefault="00F91BD3" w:rsidP="00BA5BA3">
            <w:pPr>
              <w:spacing w:before="0" w:after="0" w:line="240" w:lineRule="auto"/>
              <w:ind w:firstLine="0"/>
              <w:contextualSpacing/>
              <w:jc w:val="left"/>
              <w:rPr>
                <w:rFonts w:ascii="Times New Roman" w:hAnsi="Times New Roman"/>
                <w:lang w:eastAsia="ru-RU"/>
              </w:rPr>
            </w:pPr>
            <w:r w:rsidRPr="00BA5BA3">
              <w:rPr>
                <w:rFonts w:ascii="Times New Roman" w:hAnsi="Times New Roman"/>
                <w:lang w:eastAsia="ru-RU"/>
              </w:rPr>
              <w:t>Показатель</w:t>
            </w:r>
          </w:p>
        </w:tc>
        <w:tc>
          <w:tcPr>
            <w:tcW w:w="2410" w:type="dxa"/>
            <w:gridSpan w:val="2"/>
          </w:tcPr>
          <w:p w:rsidR="00F91BD3" w:rsidRPr="00BA5BA3" w:rsidRDefault="00F91BD3" w:rsidP="00BA5BA3">
            <w:pPr>
              <w:spacing w:before="0" w:after="0" w:line="240" w:lineRule="auto"/>
              <w:ind w:firstLine="0"/>
              <w:contextualSpacing/>
              <w:rPr>
                <w:rFonts w:ascii="Times New Roman" w:hAnsi="Times New Roman"/>
                <w:lang w:eastAsia="ru-RU"/>
              </w:rPr>
            </w:pPr>
            <w:r w:rsidRPr="00BA5BA3">
              <w:rPr>
                <w:rFonts w:ascii="Times New Roman" w:hAnsi="Times New Roman"/>
                <w:lang w:eastAsia="ru-RU"/>
              </w:rPr>
              <w:t>Сумма, тыс. руб.</w:t>
            </w:r>
          </w:p>
        </w:tc>
        <w:tc>
          <w:tcPr>
            <w:tcW w:w="1275" w:type="dxa"/>
            <w:vMerge w:val="restart"/>
          </w:tcPr>
          <w:p w:rsidR="00F91BD3" w:rsidRPr="00BA5BA3" w:rsidRDefault="00F91BD3" w:rsidP="00BA5BA3">
            <w:pPr>
              <w:spacing w:before="0" w:after="0" w:line="240" w:lineRule="auto"/>
              <w:ind w:firstLine="0"/>
              <w:contextualSpacing/>
              <w:rPr>
                <w:rFonts w:ascii="Times New Roman" w:hAnsi="Times New Roman"/>
                <w:lang w:eastAsia="ru-RU"/>
              </w:rPr>
            </w:pPr>
            <w:r w:rsidRPr="00BA5BA3">
              <w:rPr>
                <w:rFonts w:ascii="Times New Roman" w:hAnsi="Times New Roman"/>
                <w:lang w:eastAsia="ru-RU"/>
              </w:rPr>
              <w:t>Абс. отклонение, тыс. руб.</w:t>
            </w:r>
          </w:p>
        </w:tc>
        <w:tc>
          <w:tcPr>
            <w:tcW w:w="2268" w:type="dxa"/>
            <w:gridSpan w:val="2"/>
          </w:tcPr>
          <w:p w:rsidR="00F91BD3" w:rsidRPr="00BA5BA3" w:rsidRDefault="00F91BD3" w:rsidP="00BA5BA3">
            <w:pPr>
              <w:spacing w:before="0" w:after="0" w:line="240" w:lineRule="auto"/>
              <w:ind w:firstLine="0"/>
              <w:contextualSpacing/>
              <w:rPr>
                <w:rFonts w:ascii="Times New Roman" w:hAnsi="Times New Roman"/>
                <w:lang w:eastAsia="ru-RU"/>
              </w:rPr>
            </w:pPr>
            <w:r w:rsidRPr="00BA5BA3">
              <w:rPr>
                <w:rFonts w:ascii="Times New Roman" w:hAnsi="Times New Roman"/>
                <w:lang w:eastAsia="ru-RU"/>
              </w:rPr>
              <w:t>Уд. Вес, %</w:t>
            </w:r>
          </w:p>
        </w:tc>
        <w:tc>
          <w:tcPr>
            <w:tcW w:w="1134" w:type="dxa"/>
            <w:vMerge w:val="restart"/>
          </w:tcPr>
          <w:p w:rsidR="00F91BD3" w:rsidRPr="00BA5BA3" w:rsidRDefault="00F91BD3" w:rsidP="00BA5BA3">
            <w:pPr>
              <w:spacing w:before="0" w:after="0" w:line="240" w:lineRule="auto"/>
              <w:ind w:firstLine="0"/>
              <w:contextualSpacing/>
              <w:rPr>
                <w:rFonts w:ascii="Times New Roman" w:hAnsi="Times New Roman"/>
                <w:lang w:eastAsia="ru-RU"/>
              </w:rPr>
            </w:pPr>
            <w:r w:rsidRPr="00BA5BA3">
              <w:rPr>
                <w:rFonts w:ascii="Times New Roman" w:hAnsi="Times New Roman"/>
                <w:lang w:eastAsia="ru-RU"/>
              </w:rPr>
              <w:t>Отклонение в уд. весах, %</w:t>
            </w:r>
          </w:p>
        </w:tc>
      </w:tr>
      <w:tr w:rsidR="00F91BD3" w:rsidRPr="00BA5BA3" w:rsidTr="00BA5BA3">
        <w:tc>
          <w:tcPr>
            <w:tcW w:w="2978" w:type="dxa"/>
            <w:vMerge/>
          </w:tcPr>
          <w:p w:rsidR="00F91BD3" w:rsidRPr="00BA5BA3" w:rsidRDefault="00F91BD3" w:rsidP="00BA5BA3">
            <w:pPr>
              <w:spacing w:before="0" w:after="0" w:line="240" w:lineRule="auto"/>
              <w:ind w:firstLine="0"/>
              <w:contextualSpacing/>
              <w:jc w:val="left"/>
              <w:rPr>
                <w:rFonts w:ascii="Times New Roman" w:hAnsi="Times New Roman"/>
                <w:lang w:eastAsia="ru-RU"/>
              </w:rPr>
            </w:pPr>
          </w:p>
        </w:tc>
        <w:tc>
          <w:tcPr>
            <w:tcW w:w="1276" w:type="dxa"/>
          </w:tcPr>
          <w:p w:rsidR="00F91BD3" w:rsidRPr="00BA5BA3" w:rsidRDefault="00F91BD3" w:rsidP="00BA5BA3">
            <w:pPr>
              <w:spacing w:before="0" w:after="0" w:line="240" w:lineRule="auto"/>
              <w:ind w:firstLine="0"/>
              <w:contextualSpacing/>
              <w:rPr>
                <w:rFonts w:ascii="Times New Roman" w:hAnsi="Times New Roman"/>
                <w:lang w:eastAsia="ru-RU"/>
              </w:rPr>
            </w:pPr>
            <w:r w:rsidRPr="00BA5BA3">
              <w:rPr>
                <w:rFonts w:ascii="Times New Roman" w:hAnsi="Times New Roman"/>
                <w:lang w:eastAsia="ru-RU"/>
              </w:rPr>
              <w:t>На 01.01.10</w:t>
            </w:r>
          </w:p>
        </w:tc>
        <w:tc>
          <w:tcPr>
            <w:tcW w:w="1134" w:type="dxa"/>
          </w:tcPr>
          <w:p w:rsidR="00F91BD3" w:rsidRPr="00BA5BA3" w:rsidRDefault="00F91BD3" w:rsidP="00BA5BA3">
            <w:pPr>
              <w:spacing w:before="0" w:after="0" w:line="240" w:lineRule="auto"/>
              <w:ind w:firstLine="0"/>
              <w:contextualSpacing/>
              <w:rPr>
                <w:rFonts w:ascii="Times New Roman" w:hAnsi="Times New Roman"/>
                <w:lang w:eastAsia="ru-RU"/>
              </w:rPr>
            </w:pPr>
            <w:r w:rsidRPr="00BA5BA3">
              <w:rPr>
                <w:rFonts w:ascii="Times New Roman" w:hAnsi="Times New Roman"/>
                <w:lang w:eastAsia="ru-RU"/>
              </w:rPr>
              <w:t>На 01.02.10</w:t>
            </w:r>
          </w:p>
        </w:tc>
        <w:tc>
          <w:tcPr>
            <w:tcW w:w="1275" w:type="dxa"/>
            <w:vMerge/>
          </w:tcPr>
          <w:p w:rsidR="00F91BD3" w:rsidRPr="00BA5BA3" w:rsidRDefault="00F91BD3" w:rsidP="00BA5BA3">
            <w:pPr>
              <w:spacing w:before="0" w:after="0" w:line="240" w:lineRule="auto"/>
              <w:ind w:firstLine="0"/>
              <w:contextualSpacing/>
              <w:rPr>
                <w:rFonts w:ascii="Times New Roman" w:hAnsi="Times New Roman"/>
                <w:lang w:eastAsia="ru-RU"/>
              </w:rPr>
            </w:pPr>
          </w:p>
        </w:tc>
        <w:tc>
          <w:tcPr>
            <w:tcW w:w="1134" w:type="dxa"/>
          </w:tcPr>
          <w:p w:rsidR="00F91BD3" w:rsidRPr="00BA5BA3" w:rsidRDefault="00F91BD3" w:rsidP="00BA5BA3">
            <w:pPr>
              <w:spacing w:before="0" w:after="0" w:line="240" w:lineRule="auto"/>
              <w:ind w:firstLine="0"/>
              <w:contextualSpacing/>
              <w:rPr>
                <w:rFonts w:ascii="Times New Roman" w:hAnsi="Times New Roman"/>
                <w:lang w:eastAsia="ru-RU"/>
              </w:rPr>
            </w:pPr>
            <w:r w:rsidRPr="00BA5BA3">
              <w:rPr>
                <w:rFonts w:ascii="Times New Roman" w:hAnsi="Times New Roman"/>
                <w:lang w:eastAsia="ru-RU"/>
              </w:rPr>
              <w:t>На 01.01.10</w:t>
            </w:r>
          </w:p>
        </w:tc>
        <w:tc>
          <w:tcPr>
            <w:tcW w:w="1134" w:type="dxa"/>
          </w:tcPr>
          <w:p w:rsidR="00F91BD3" w:rsidRPr="00BA5BA3" w:rsidRDefault="00F91BD3" w:rsidP="00BA5BA3">
            <w:pPr>
              <w:spacing w:before="0" w:after="0" w:line="240" w:lineRule="auto"/>
              <w:ind w:firstLine="0"/>
              <w:contextualSpacing/>
              <w:rPr>
                <w:rFonts w:ascii="Times New Roman" w:hAnsi="Times New Roman"/>
                <w:lang w:eastAsia="ru-RU"/>
              </w:rPr>
            </w:pPr>
            <w:r w:rsidRPr="00BA5BA3">
              <w:rPr>
                <w:rFonts w:ascii="Times New Roman" w:hAnsi="Times New Roman"/>
                <w:lang w:eastAsia="ru-RU"/>
              </w:rPr>
              <w:t>На 01.02.10</w:t>
            </w:r>
          </w:p>
        </w:tc>
        <w:tc>
          <w:tcPr>
            <w:tcW w:w="1134" w:type="dxa"/>
            <w:vMerge/>
          </w:tcPr>
          <w:p w:rsidR="00F91BD3" w:rsidRPr="00BA5BA3" w:rsidRDefault="00F91BD3" w:rsidP="00BA5BA3">
            <w:pPr>
              <w:spacing w:before="0" w:after="0" w:line="240" w:lineRule="auto"/>
              <w:ind w:firstLine="0"/>
              <w:contextualSpacing/>
              <w:rPr>
                <w:rFonts w:ascii="Times New Roman" w:hAnsi="Times New Roman"/>
                <w:lang w:eastAsia="ru-RU"/>
              </w:rPr>
            </w:pPr>
          </w:p>
        </w:tc>
      </w:tr>
      <w:tr w:rsidR="00F91BD3" w:rsidRPr="00BA5BA3" w:rsidTr="00BA5BA3">
        <w:tc>
          <w:tcPr>
            <w:tcW w:w="2978" w:type="dxa"/>
          </w:tcPr>
          <w:p w:rsidR="00F91BD3" w:rsidRPr="00BA5BA3" w:rsidRDefault="00F91BD3" w:rsidP="00BA5BA3">
            <w:pPr>
              <w:spacing w:before="0" w:after="0" w:line="240" w:lineRule="auto"/>
              <w:ind w:firstLine="0"/>
              <w:contextualSpacing/>
              <w:jc w:val="left"/>
              <w:rPr>
                <w:rFonts w:ascii="Times New Roman" w:hAnsi="Times New Roman"/>
                <w:lang w:eastAsia="ru-RU"/>
              </w:rPr>
            </w:pPr>
            <w:r w:rsidRPr="00BA5BA3">
              <w:rPr>
                <w:rFonts w:ascii="Times New Roman" w:hAnsi="Times New Roman"/>
                <w:lang w:eastAsia="ru-RU"/>
              </w:rPr>
              <w:t>Межбанковские кредиты</w:t>
            </w:r>
          </w:p>
        </w:tc>
        <w:tc>
          <w:tcPr>
            <w:tcW w:w="1276"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24021840</w:t>
            </w:r>
          </w:p>
        </w:tc>
        <w:tc>
          <w:tcPr>
            <w:tcW w:w="1134"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65890763</w:t>
            </w:r>
          </w:p>
        </w:tc>
        <w:tc>
          <w:tcPr>
            <w:tcW w:w="1275"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41868923</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0,47</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1,29</w:t>
            </w:r>
          </w:p>
        </w:tc>
        <w:tc>
          <w:tcPr>
            <w:tcW w:w="1134" w:type="dxa"/>
          </w:tcPr>
          <w:p w:rsidR="00F91BD3" w:rsidRPr="00BA5BA3" w:rsidRDefault="00F91BD3" w:rsidP="00BA5BA3">
            <w:pPr>
              <w:spacing w:before="0" w:after="0" w:line="240" w:lineRule="auto"/>
              <w:ind w:firstLine="34"/>
              <w:jc w:val="right"/>
              <w:rPr>
                <w:rFonts w:ascii="Times New Roman" w:hAnsi="Times New Roman"/>
                <w:color w:val="000000"/>
                <w:sz w:val="18"/>
                <w:szCs w:val="18"/>
              </w:rPr>
            </w:pPr>
            <w:r w:rsidRPr="00BA5BA3">
              <w:rPr>
                <w:rFonts w:ascii="Times New Roman" w:hAnsi="Times New Roman"/>
                <w:color w:val="000000"/>
                <w:sz w:val="18"/>
                <w:szCs w:val="18"/>
              </w:rPr>
              <w:t>0,82</w:t>
            </w:r>
          </w:p>
        </w:tc>
      </w:tr>
      <w:tr w:rsidR="00F91BD3" w:rsidRPr="00BA5BA3" w:rsidTr="00BA5BA3">
        <w:tc>
          <w:tcPr>
            <w:tcW w:w="2978" w:type="dxa"/>
          </w:tcPr>
          <w:p w:rsidR="00F91BD3" w:rsidRPr="00BA5BA3" w:rsidRDefault="00F91BD3" w:rsidP="00BA5BA3">
            <w:pPr>
              <w:spacing w:before="0" w:after="0" w:line="240" w:lineRule="auto"/>
              <w:ind w:firstLine="0"/>
              <w:contextualSpacing/>
              <w:jc w:val="left"/>
              <w:rPr>
                <w:rFonts w:ascii="Times New Roman" w:hAnsi="Times New Roman"/>
                <w:lang w:eastAsia="ru-RU"/>
              </w:rPr>
            </w:pPr>
            <w:r w:rsidRPr="00BA5BA3">
              <w:rPr>
                <w:rFonts w:ascii="Times New Roman" w:hAnsi="Times New Roman"/>
                <w:lang w:eastAsia="ru-RU"/>
              </w:rPr>
              <w:t>Кредиты, предоставленные министерству финансов России</w:t>
            </w:r>
          </w:p>
        </w:tc>
        <w:tc>
          <w:tcPr>
            <w:tcW w:w="1276"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0</w:t>
            </w:r>
          </w:p>
        </w:tc>
        <w:tc>
          <w:tcPr>
            <w:tcW w:w="1134"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0</w:t>
            </w:r>
          </w:p>
        </w:tc>
        <w:tc>
          <w:tcPr>
            <w:tcW w:w="1275" w:type="dxa"/>
          </w:tcPr>
          <w:p w:rsidR="00F91BD3" w:rsidRPr="00BA5BA3" w:rsidRDefault="00F91BD3" w:rsidP="00BA5BA3">
            <w:pPr>
              <w:spacing w:before="0" w:after="0" w:line="240" w:lineRule="auto"/>
              <w:jc w:val="right"/>
              <w:rPr>
                <w:rFonts w:ascii="Times New Roman" w:hAnsi="Times New Roman"/>
                <w:color w:val="000000"/>
                <w:sz w:val="18"/>
                <w:szCs w:val="18"/>
              </w:rPr>
            </w:pPr>
            <w:r w:rsidRPr="00BA5BA3">
              <w:rPr>
                <w:rFonts w:ascii="Times New Roman" w:hAnsi="Times New Roman"/>
                <w:color w:val="000000"/>
                <w:sz w:val="18"/>
                <w:szCs w:val="18"/>
              </w:rPr>
              <w:t>0</w:t>
            </w:r>
          </w:p>
        </w:tc>
        <w:tc>
          <w:tcPr>
            <w:tcW w:w="1134" w:type="dxa"/>
          </w:tcPr>
          <w:p w:rsidR="00F91BD3" w:rsidRPr="00BA5BA3" w:rsidRDefault="00F91BD3" w:rsidP="00BA5BA3">
            <w:pPr>
              <w:spacing w:before="0" w:after="0" w:line="240" w:lineRule="auto"/>
              <w:jc w:val="right"/>
              <w:rPr>
                <w:rFonts w:ascii="Times New Roman" w:hAnsi="Times New Roman"/>
                <w:color w:val="000000"/>
                <w:sz w:val="18"/>
                <w:szCs w:val="18"/>
              </w:rPr>
            </w:pPr>
            <w:r w:rsidRPr="00BA5BA3">
              <w:rPr>
                <w:rFonts w:ascii="Times New Roman" w:hAnsi="Times New Roman"/>
                <w:color w:val="000000"/>
                <w:sz w:val="18"/>
                <w:szCs w:val="18"/>
              </w:rPr>
              <w:t>0</w:t>
            </w:r>
          </w:p>
        </w:tc>
        <w:tc>
          <w:tcPr>
            <w:tcW w:w="1134" w:type="dxa"/>
          </w:tcPr>
          <w:p w:rsidR="00F91BD3" w:rsidRPr="00BA5BA3" w:rsidRDefault="00F91BD3" w:rsidP="00BA5BA3">
            <w:pPr>
              <w:spacing w:before="0" w:after="0" w:line="240" w:lineRule="auto"/>
              <w:jc w:val="right"/>
              <w:rPr>
                <w:rFonts w:ascii="Times New Roman" w:hAnsi="Times New Roman"/>
                <w:color w:val="000000"/>
                <w:sz w:val="18"/>
                <w:szCs w:val="18"/>
              </w:rPr>
            </w:pPr>
            <w:r w:rsidRPr="00BA5BA3">
              <w:rPr>
                <w:rFonts w:ascii="Times New Roman" w:hAnsi="Times New Roman"/>
                <w:color w:val="000000"/>
                <w:sz w:val="18"/>
                <w:szCs w:val="18"/>
              </w:rPr>
              <w:t>0</w:t>
            </w:r>
          </w:p>
        </w:tc>
        <w:tc>
          <w:tcPr>
            <w:tcW w:w="1134" w:type="dxa"/>
          </w:tcPr>
          <w:p w:rsidR="00F91BD3" w:rsidRPr="00BA5BA3" w:rsidRDefault="00F91BD3" w:rsidP="00BA5BA3">
            <w:pPr>
              <w:spacing w:before="0" w:after="0" w:line="240" w:lineRule="auto"/>
              <w:jc w:val="right"/>
              <w:rPr>
                <w:rFonts w:ascii="Times New Roman" w:hAnsi="Times New Roman"/>
                <w:color w:val="000000"/>
                <w:sz w:val="18"/>
                <w:szCs w:val="18"/>
              </w:rPr>
            </w:pPr>
            <w:r w:rsidRPr="00BA5BA3">
              <w:rPr>
                <w:rFonts w:ascii="Times New Roman" w:hAnsi="Times New Roman"/>
                <w:color w:val="000000"/>
                <w:sz w:val="18"/>
                <w:szCs w:val="18"/>
              </w:rPr>
              <w:t>0</w:t>
            </w:r>
          </w:p>
        </w:tc>
      </w:tr>
      <w:tr w:rsidR="00F91BD3" w:rsidRPr="00BA5BA3" w:rsidTr="00BA5BA3">
        <w:tc>
          <w:tcPr>
            <w:tcW w:w="2978" w:type="dxa"/>
          </w:tcPr>
          <w:p w:rsidR="00F91BD3" w:rsidRPr="00BA5BA3" w:rsidRDefault="00F91BD3" w:rsidP="00BA5BA3">
            <w:pPr>
              <w:spacing w:before="0" w:after="0" w:line="240" w:lineRule="auto"/>
              <w:ind w:firstLine="0"/>
              <w:contextualSpacing/>
              <w:jc w:val="left"/>
              <w:rPr>
                <w:rFonts w:ascii="Times New Roman" w:hAnsi="Times New Roman"/>
                <w:lang w:eastAsia="ru-RU"/>
              </w:rPr>
            </w:pPr>
            <w:r w:rsidRPr="00BA5BA3">
              <w:rPr>
                <w:rFonts w:ascii="Times New Roman" w:hAnsi="Times New Roman"/>
                <w:lang w:eastAsia="ru-RU"/>
              </w:rPr>
              <w:t>Кредиты, предоставленные финансовым органам субъектов РФ и органов самоуправления</w:t>
            </w:r>
          </w:p>
        </w:tc>
        <w:tc>
          <w:tcPr>
            <w:tcW w:w="1276"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93401545</w:t>
            </w:r>
          </w:p>
        </w:tc>
        <w:tc>
          <w:tcPr>
            <w:tcW w:w="1134"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94846064</w:t>
            </w:r>
          </w:p>
        </w:tc>
        <w:tc>
          <w:tcPr>
            <w:tcW w:w="1275" w:type="dxa"/>
          </w:tcPr>
          <w:p w:rsidR="00F91BD3" w:rsidRPr="00BA5BA3" w:rsidRDefault="00F91BD3" w:rsidP="00BA5BA3">
            <w:pPr>
              <w:spacing w:before="0" w:after="0" w:line="240" w:lineRule="auto"/>
              <w:ind w:firstLine="34"/>
              <w:jc w:val="right"/>
              <w:rPr>
                <w:rFonts w:ascii="Times New Roman" w:hAnsi="Times New Roman"/>
                <w:color w:val="000000"/>
                <w:sz w:val="18"/>
                <w:szCs w:val="18"/>
              </w:rPr>
            </w:pPr>
            <w:r w:rsidRPr="00BA5BA3">
              <w:rPr>
                <w:rFonts w:ascii="Times New Roman" w:hAnsi="Times New Roman"/>
                <w:color w:val="000000"/>
                <w:sz w:val="18"/>
                <w:szCs w:val="18"/>
              </w:rPr>
              <w:t>1444519</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1,84</w:t>
            </w:r>
          </w:p>
        </w:tc>
        <w:tc>
          <w:tcPr>
            <w:tcW w:w="1134" w:type="dxa"/>
          </w:tcPr>
          <w:p w:rsidR="00F91BD3" w:rsidRPr="00BA5BA3" w:rsidRDefault="00F91BD3" w:rsidP="00BA5BA3">
            <w:pPr>
              <w:spacing w:line="240" w:lineRule="auto"/>
              <w:ind w:firstLine="34"/>
              <w:jc w:val="right"/>
              <w:rPr>
                <w:rFonts w:ascii="Times New Roman" w:hAnsi="Times New Roman"/>
                <w:color w:val="000000"/>
                <w:sz w:val="18"/>
                <w:szCs w:val="18"/>
              </w:rPr>
            </w:pPr>
            <w:r w:rsidRPr="00BA5BA3">
              <w:rPr>
                <w:rFonts w:ascii="Times New Roman" w:hAnsi="Times New Roman"/>
                <w:color w:val="000000"/>
                <w:sz w:val="18"/>
                <w:szCs w:val="18"/>
              </w:rPr>
              <w:t>1,86</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0,03</w:t>
            </w:r>
          </w:p>
        </w:tc>
      </w:tr>
      <w:tr w:rsidR="00F91BD3" w:rsidRPr="00BA5BA3" w:rsidTr="00BA5BA3">
        <w:tc>
          <w:tcPr>
            <w:tcW w:w="2978" w:type="dxa"/>
          </w:tcPr>
          <w:p w:rsidR="00F91BD3" w:rsidRPr="00BA5BA3" w:rsidRDefault="00F91BD3" w:rsidP="00BA5BA3">
            <w:pPr>
              <w:spacing w:before="0" w:after="0" w:line="240" w:lineRule="auto"/>
              <w:ind w:firstLine="0"/>
              <w:contextualSpacing/>
              <w:jc w:val="left"/>
              <w:rPr>
                <w:rFonts w:ascii="Times New Roman" w:hAnsi="Times New Roman"/>
                <w:lang w:eastAsia="ru-RU"/>
              </w:rPr>
            </w:pPr>
            <w:r w:rsidRPr="00BA5BA3">
              <w:rPr>
                <w:rFonts w:ascii="Times New Roman" w:hAnsi="Times New Roman"/>
                <w:lang w:eastAsia="ru-RU"/>
              </w:rPr>
              <w:t>Кредиты, предоставленные государственным внебюджетным фондам</w:t>
            </w:r>
          </w:p>
        </w:tc>
        <w:tc>
          <w:tcPr>
            <w:tcW w:w="1276"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0</w:t>
            </w:r>
          </w:p>
        </w:tc>
        <w:tc>
          <w:tcPr>
            <w:tcW w:w="1134"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0</w:t>
            </w:r>
          </w:p>
        </w:tc>
        <w:tc>
          <w:tcPr>
            <w:tcW w:w="1275" w:type="dxa"/>
          </w:tcPr>
          <w:p w:rsidR="00F91BD3" w:rsidRPr="00BA5BA3" w:rsidRDefault="00F91BD3" w:rsidP="00BA5BA3">
            <w:pPr>
              <w:spacing w:before="0" w:after="0" w:line="240" w:lineRule="auto"/>
              <w:jc w:val="right"/>
              <w:rPr>
                <w:rFonts w:ascii="Times New Roman" w:hAnsi="Times New Roman"/>
                <w:color w:val="000000"/>
                <w:sz w:val="18"/>
                <w:szCs w:val="18"/>
              </w:rPr>
            </w:pPr>
            <w:r w:rsidRPr="00BA5BA3">
              <w:rPr>
                <w:rFonts w:ascii="Times New Roman" w:hAnsi="Times New Roman"/>
                <w:color w:val="000000"/>
                <w:sz w:val="18"/>
                <w:szCs w:val="18"/>
              </w:rPr>
              <w:t>0</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0</w:t>
            </w:r>
          </w:p>
        </w:tc>
        <w:tc>
          <w:tcPr>
            <w:tcW w:w="1134" w:type="dxa"/>
          </w:tcPr>
          <w:p w:rsidR="00F91BD3" w:rsidRPr="00BA5BA3" w:rsidRDefault="00F91BD3" w:rsidP="00BA5BA3">
            <w:pPr>
              <w:spacing w:before="0" w:after="0" w:line="240" w:lineRule="auto"/>
              <w:jc w:val="right"/>
              <w:rPr>
                <w:rFonts w:ascii="Times New Roman" w:hAnsi="Times New Roman"/>
                <w:color w:val="000000"/>
                <w:sz w:val="18"/>
                <w:szCs w:val="18"/>
              </w:rPr>
            </w:pPr>
            <w:r w:rsidRPr="00BA5BA3">
              <w:rPr>
                <w:rFonts w:ascii="Times New Roman" w:hAnsi="Times New Roman"/>
                <w:color w:val="000000"/>
                <w:sz w:val="18"/>
                <w:szCs w:val="18"/>
              </w:rPr>
              <w:t>0</w:t>
            </w:r>
          </w:p>
        </w:tc>
        <w:tc>
          <w:tcPr>
            <w:tcW w:w="1134" w:type="dxa"/>
          </w:tcPr>
          <w:p w:rsidR="00F91BD3" w:rsidRPr="00BA5BA3" w:rsidRDefault="00F91BD3" w:rsidP="00BA5BA3">
            <w:pPr>
              <w:spacing w:before="0" w:after="0" w:line="240" w:lineRule="auto"/>
              <w:jc w:val="right"/>
              <w:rPr>
                <w:rFonts w:ascii="Times New Roman" w:hAnsi="Times New Roman"/>
                <w:color w:val="000000"/>
                <w:sz w:val="18"/>
                <w:szCs w:val="18"/>
              </w:rPr>
            </w:pPr>
            <w:r w:rsidRPr="00BA5BA3">
              <w:rPr>
                <w:rFonts w:ascii="Times New Roman" w:hAnsi="Times New Roman"/>
                <w:color w:val="000000"/>
                <w:sz w:val="18"/>
                <w:szCs w:val="18"/>
              </w:rPr>
              <w:t>0</w:t>
            </w:r>
          </w:p>
        </w:tc>
      </w:tr>
      <w:tr w:rsidR="00F91BD3" w:rsidRPr="00BA5BA3" w:rsidTr="00BA5BA3">
        <w:tc>
          <w:tcPr>
            <w:tcW w:w="2978" w:type="dxa"/>
          </w:tcPr>
          <w:p w:rsidR="00F91BD3" w:rsidRPr="00BA5BA3" w:rsidRDefault="00F91BD3" w:rsidP="00BA5BA3">
            <w:pPr>
              <w:spacing w:before="0" w:after="0" w:line="240" w:lineRule="auto"/>
              <w:ind w:firstLine="0"/>
              <w:contextualSpacing/>
              <w:jc w:val="left"/>
              <w:rPr>
                <w:rFonts w:ascii="Times New Roman" w:hAnsi="Times New Roman"/>
                <w:lang w:eastAsia="ru-RU"/>
              </w:rPr>
            </w:pPr>
            <w:r w:rsidRPr="00BA5BA3">
              <w:rPr>
                <w:rFonts w:ascii="Times New Roman" w:hAnsi="Times New Roman"/>
                <w:lang w:eastAsia="ru-RU"/>
              </w:rPr>
              <w:t>Кредиты, предоставленные внебюджетным фондам субъектов РФ и органов самоуправления</w:t>
            </w:r>
          </w:p>
        </w:tc>
        <w:tc>
          <w:tcPr>
            <w:tcW w:w="1276"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7800</w:t>
            </w:r>
          </w:p>
        </w:tc>
        <w:tc>
          <w:tcPr>
            <w:tcW w:w="1134"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7800</w:t>
            </w:r>
          </w:p>
        </w:tc>
        <w:tc>
          <w:tcPr>
            <w:tcW w:w="1275" w:type="dxa"/>
          </w:tcPr>
          <w:p w:rsidR="00F91BD3" w:rsidRPr="00BA5BA3" w:rsidRDefault="00F91BD3" w:rsidP="00BA5BA3">
            <w:pPr>
              <w:spacing w:before="0" w:after="0" w:line="240" w:lineRule="auto"/>
              <w:jc w:val="right"/>
              <w:rPr>
                <w:rFonts w:ascii="Times New Roman" w:hAnsi="Times New Roman"/>
                <w:color w:val="000000"/>
                <w:sz w:val="18"/>
                <w:szCs w:val="18"/>
              </w:rPr>
            </w:pPr>
            <w:r w:rsidRPr="00BA5BA3">
              <w:rPr>
                <w:rFonts w:ascii="Times New Roman" w:hAnsi="Times New Roman"/>
                <w:color w:val="000000"/>
                <w:sz w:val="18"/>
                <w:szCs w:val="18"/>
              </w:rPr>
              <w:t>0</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0,0002</w:t>
            </w:r>
          </w:p>
        </w:tc>
        <w:tc>
          <w:tcPr>
            <w:tcW w:w="1134" w:type="dxa"/>
          </w:tcPr>
          <w:p w:rsidR="00F91BD3" w:rsidRPr="00BA5BA3" w:rsidRDefault="00F91BD3" w:rsidP="00BA5BA3">
            <w:pPr>
              <w:spacing w:before="0" w:after="0" w:line="240" w:lineRule="auto"/>
              <w:ind w:firstLine="34"/>
              <w:jc w:val="right"/>
              <w:rPr>
                <w:rFonts w:ascii="Times New Roman" w:hAnsi="Times New Roman"/>
                <w:color w:val="000000"/>
                <w:sz w:val="18"/>
                <w:szCs w:val="18"/>
              </w:rPr>
            </w:pPr>
            <w:r w:rsidRPr="00BA5BA3">
              <w:rPr>
                <w:rFonts w:ascii="Times New Roman" w:hAnsi="Times New Roman"/>
                <w:color w:val="000000"/>
                <w:sz w:val="18"/>
                <w:szCs w:val="18"/>
              </w:rPr>
              <w:t>0,0002</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0</w:t>
            </w:r>
          </w:p>
        </w:tc>
      </w:tr>
      <w:tr w:rsidR="00F91BD3" w:rsidRPr="00BA5BA3" w:rsidTr="00BA5BA3">
        <w:tc>
          <w:tcPr>
            <w:tcW w:w="2978" w:type="dxa"/>
          </w:tcPr>
          <w:p w:rsidR="00F91BD3" w:rsidRPr="00BA5BA3" w:rsidRDefault="00F91BD3" w:rsidP="00BA5BA3">
            <w:pPr>
              <w:spacing w:before="0" w:after="0" w:line="240" w:lineRule="auto"/>
              <w:ind w:firstLine="0"/>
              <w:contextualSpacing/>
              <w:jc w:val="left"/>
              <w:rPr>
                <w:rFonts w:ascii="Times New Roman" w:hAnsi="Times New Roman"/>
                <w:lang w:eastAsia="ru-RU"/>
              </w:rPr>
            </w:pPr>
            <w:r w:rsidRPr="00BA5BA3">
              <w:rPr>
                <w:rFonts w:ascii="Times New Roman" w:hAnsi="Times New Roman"/>
                <w:lang w:eastAsia="ru-RU"/>
              </w:rPr>
              <w:t>Кредиты, предоставленные юридическим лицам различных форм собственности</w:t>
            </w:r>
          </w:p>
        </w:tc>
        <w:tc>
          <w:tcPr>
            <w:tcW w:w="1276"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3736793564</w:t>
            </w:r>
          </w:p>
        </w:tc>
        <w:tc>
          <w:tcPr>
            <w:tcW w:w="1134"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3721833725</w:t>
            </w:r>
          </w:p>
        </w:tc>
        <w:tc>
          <w:tcPr>
            <w:tcW w:w="1275"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-14959839</w:t>
            </w:r>
          </w:p>
        </w:tc>
        <w:tc>
          <w:tcPr>
            <w:tcW w:w="1134" w:type="dxa"/>
          </w:tcPr>
          <w:p w:rsidR="00F91BD3" w:rsidRPr="00BA5BA3" w:rsidRDefault="00F91BD3" w:rsidP="00BA5BA3">
            <w:pPr>
              <w:spacing w:before="0" w:after="0" w:line="240" w:lineRule="auto"/>
              <w:ind w:firstLine="34"/>
              <w:jc w:val="right"/>
              <w:rPr>
                <w:rFonts w:ascii="Times New Roman" w:hAnsi="Times New Roman"/>
                <w:color w:val="000000"/>
                <w:sz w:val="18"/>
                <w:szCs w:val="18"/>
              </w:rPr>
            </w:pPr>
            <w:r w:rsidRPr="00BA5BA3">
              <w:rPr>
                <w:rFonts w:ascii="Times New Roman" w:hAnsi="Times New Roman"/>
                <w:color w:val="000000"/>
                <w:sz w:val="18"/>
                <w:szCs w:val="18"/>
              </w:rPr>
              <w:t>73,44</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73,04</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-0,40</w:t>
            </w:r>
          </w:p>
        </w:tc>
      </w:tr>
      <w:tr w:rsidR="00F91BD3" w:rsidRPr="00BA5BA3" w:rsidTr="00BA5BA3">
        <w:tc>
          <w:tcPr>
            <w:tcW w:w="2978" w:type="dxa"/>
          </w:tcPr>
          <w:p w:rsidR="00F91BD3" w:rsidRPr="00BA5BA3" w:rsidRDefault="00F91BD3" w:rsidP="00BA5BA3">
            <w:pPr>
              <w:spacing w:before="0" w:after="0" w:line="240" w:lineRule="auto"/>
              <w:ind w:firstLine="0"/>
              <w:contextualSpacing/>
              <w:jc w:val="left"/>
              <w:rPr>
                <w:rFonts w:ascii="Times New Roman" w:hAnsi="Times New Roman"/>
                <w:lang w:eastAsia="ru-RU"/>
              </w:rPr>
            </w:pPr>
            <w:r w:rsidRPr="00BA5BA3">
              <w:rPr>
                <w:rFonts w:ascii="Times New Roman" w:hAnsi="Times New Roman"/>
                <w:lang w:eastAsia="ru-RU"/>
              </w:rPr>
              <w:t>Кредиты, предоставленные физическим лицам – частным предпринимателям различных форм собственности</w:t>
            </w:r>
          </w:p>
        </w:tc>
        <w:tc>
          <w:tcPr>
            <w:tcW w:w="1276" w:type="dxa"/>
          </w:tcPr>
          <w:p w:rsidR="00F91BD3" w:rsidRPr="00BA5BA3" w:rsidRDefault="00F91BD3" w:rsidP="00BA5BA3">
            <w:pPr>
              <w:spacing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93057155</w:t>
            </w:r>
          </w:p>
        </w:tc>
        <w:tc>
          <w:tcPr>
            <w:tcW w:w="1134" w:type="dxa"/>
          </w:tcPr>
          <w:p w:rsidR="00F91BD3" w:rsidRPr="00BA5BA3" w:rsidRDefault="00F91BD3" w:rsidP="00BA5BA3">
            <w:pPr>
              <w:spacing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90595799</w:t>
            </w:r>
          </w:p>
        </w:tc>
        <w:tc>
          <w:tcPr>
            <w:tcW w:w="1275"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-2461356</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1,83</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1,78</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-0,05</w:t>
            </w:r>
          </w:p>
        </w:tc>
      </w:tr>
      <w:tr w:rsidR="00F91BD3" w:rsidRPr="00BA5BA3" w:rsidTr="00BA5BA3">
        <w:tc>
          <w:tcPr>
            <w:tcW w:w="2978" w:type="dxa"/>
          </w:tcPr>
          <w:p w:rsidR="00F91BD3" w:rsidRPr="00BA5BA3" w:rsidRDefault="00F91BD3" w:rsidP="00BA5BA3">
            <w:pPr>
              <w:spacing w:before="0" w:after="0" w:line="240" w:lineRule="auto"/>
              <w:ind w:firstLine="0"/>
              <w:contextualSpacing/>
              <w:jc w:val="left"/>
              <w:rPr>
                <w:rFonts w:ascii="Times New Roman" w:hAnsi="Times New Roman"/>
                <w:lang w:eastAsia="ru-RU"/>
              </w:rPr>
            </w:pPr>
            <w:r w:rsidRPr="00BA5BA3">
              <w:rPr>
                <w:rFonts w:ascii="Times New Roman" w:hAnsi="Times New Roman"/>
                <w:lang w:eastAsia="ru-RU"/>
              </w:rPr>
              <w:t>Кредиты, предоставленные физическим лицам</w:t>
            </w:r>
          </w:p>
        </w:tc>
        <w:tc>
          <w:tcPr>
            <w:tcW w:w="1276"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1129855577</w:t>
            </w:r>
          </w:p>
        </w:tc>
        <w:tc>
          <w:tcPr>
            <w:tcW w:w="1134"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1111367685</w:t>
            </w:r>
          </w:p>
        </w:tc>
        <w:tc>
          <w:tcPr>
            <w:tcW w:w="1275"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-18487892</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22,20</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21,81</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-0,39</w:t>
            </w:r>
          </w:p>
        </w:tc>
      </w:tr>
      <w:tr w:rsidR="00F91BD3" w:rsidRPr="00BA5BA3" w:rsidTr="00BA5BA3">
        <w:tc>
          <w:tcPr>
            <w:tcW w:w="2978" w:type="dxa"/>
          </w:tcPr>
          <w:p w:rsidR="00F91BD3" w:rsidRPr="00BA5BA3" w:rsidRDefault="00F91BD3" w:rsidP="00BA5BA3">
            <w:pPr>
              <w:spacing w:before="0" w:after="0" w:line="240" w:lineRule="auto"/>
              <w:ind w:firstLine="0"/>
              <w:contextualSpacing/>
              <w:jc w:val="left"/>
              <w:rPr>
                <w:rFonts w:ascii="Times New Roman" w:hAnsi="Times New Roman"/>
                <w:lang w:eastAsia="ru-RU"/>
              </w:rPr>
            </w:pPr>
            <w:r w:rsidRPr="00BA5BA3">
              <w:rPr>
                <w:rFonts w:ascii="Times New Roman" w:hAnsi="Times New Roman"/>
                <w:lang w:eastAsia="ru-RU"/>
              </w:rPr>
              <w:t>Кредиты, предоставленные юридическим лицам-нерезидентам</w:t>
            </w:r>
          </w:p>
        </w:tc>
        <w:tc>
          <w:tcPr>
            <w:tcW w:w="1276"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11230063</w:t>
            </w:r>
          </w:p>
        </w:tc>
        <w:tc>
          <w:tcPr>
            <w:tcW w:w="1134"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11388286</w:t>
            </w:r>
          </w:p>
        </w:tc>
        <w:tc>
          <w:tcPr>
            <w:tcW w:w="1275" w:type="dxa"/>
          </w:tcPr>
          <w:p w:rsidR="00F91BD3" w:rsidRPr="00BA5BA3" w:rsidRDefault="00F91BD3" w:rsidP="00BA5BA3">
            <w:pPr>
              <w:spacing w:before="0" w:after="0" w:line="240" w:lineRule="auto"/>
              <w:ind w:firstLine="33"/>
              <w:jc w:val="right"/>
              <w:rPr>
                <w:rFonts w:ascii="Times New Roman" w:hAnsi="Times New Roman"/>
                <w:color w:val="000000"/>
                <w:sz w:val="18"/>
                <w:szCs w:val="18"/>
              </w:rPr>
            </w:pPr>
            <w:r w:rsidRPr="00BA5BA3">
              <w:rPr>
                <w:rFonts w:ascii="Times New Roman" w:hAnsi="Times New Roman"/>
                <w:color w:val="000000"/>
                <w:sz w:val="18"/>
                <w:szCs w:val="18"/>
              </w:rPr>
              <w:t>158223</w:t>
            </w:r>
          </w:p>
        </w:tc>
        <w:tc>
          <w:tcPr>
            <w:tcW w:w="1134" w:type="dxa"/>
          </w:tcPr>
          <w:p w:rsidR="00F91BD3" w:rsidRPr="00BA5BA3" w:rsidRDefault="00F91BD3" w:rsidP="00BA5BA3">
            <w:pPr>
              <w:spacing w:before="0" w:after="0" w:line="240" w:lineRule="auto"/>
              <w:ind w:firstLine="34"/>
              <w:jc w:val="right"/>
              <w:rPr>
                <w:rFonts w:ascii="Times New Roman" w:hAnsi="Times New Roman"/>
                <w:color w:val="000000"/>
                <w:sz w:val="18"/>
                <w:szCs w:val="18"/>
              </w:rPr>
            </w:pPr>
            <w:r w:rsidRPr="00BA5BA3">
              <w:rPr>
                <w:rFonts w:ascii="Times New Roman" w:hAnsi="Times New Roman"/>
                <w:color w:val="000000"/>
                <w:sz w:val="18"/>
                <w:szCs w:val="18"/>
              </w:rPr>
              <w:t>0,22</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0,22</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0</w:t>
            </w:r>
          </w:p>
        </w:tc>
      </w:tr>
      <w:tr w:rsidR="00F91BD3" w:rsidRPr="00BA5BA3" w:rsidTr="00BA5BA3">
        <w:tc>
          <w:tcPr>
            <w:tcW w:w="2978" w:type="dxa"/>
          </w:tcPr>
          <w:p w:rsidR="00F91BD3" w:rsidRPr="00BA5BA3" w:rsidRDefault="00F91BD3" w:rsidP="00BA5BA3">
            <w:pPr>
              <w:spacing w:before="0" w:after="0" w:line="240" w:lineRule="auto"/>
              <w:ind w:firstLine="0"/>
              <w:contextualSpacing/>
              <w:jc w:val="left"/>
              <w:rPr>
                <w:rFonts w:ascii="Times New Roman" w:hAnsi="Times New Roman"/>
                <w:lang w:eastAsia="ru-RU"/>
              </w:rPr>
            </w:pPr>
            <w:r w:rsidRPr="00BA5BA3">
              <w:rPr>
                <w:rFonts w:ascii="Times New Roman" w:hAnsi="Times New Roman"/>
                <w:lang w:eastAsia="ru-RU"/>
              </w:rPr>
              <w:t>Кредиты, предоставленные физическим лицам-нерезидентам</w:t>
            </w:r>
          </w:p>
        </w:tc>
        <w:tc>
          <w:tcPr>
            <w:tcW w:w="1276"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2449</w:t>
            </w:r>
          </w:p>
        </w:tc>
        <w:tc>
          <w:tcPr>
            <w:tcW w:w="1134"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2661</w:t>
            </w:r>
          </w:p>
        </w:tc>
        <w:tc>
          <w:tcPr>
            <w:tcW w:w="1275" w:type="dxa"/>
          </w:tcPr>
          <w:p w:rsidR="00F91BD3" w:rsidRPr="00BA5BA3" w:rsidRDefault="00F91BD3" w:rsidP="00BA5BA3">
            <w:pPr>
              <w:spacing w:before="0" w:after="0" w:line="240" w:lineRule="auto"/>
              <w:ind w:firstLine="33"/>
              <w:jc w:val="right"/>
              <w:rPr>
                <w:rFonts w:ascii="Times New Roman" w:hAnsi="Times New Roman"/>
                <w:color w:val="000000"/>
                <w:sz w:val="18"/>
                <w:szCs w:val="18"/>
              </w:rPr>
            </w:pPr>
            <w:r w:rsidRPr="00BA5BA3">
              <w:rPr>
                <w:rFonts w:ascii="Times New Roman" w:hAnsi="Times New Roman"/>
                <w:color w:val="000000"/>
                <w:sz w:val="18"/>
                <w:szCs w:val="18"/>
              </w:rPr>
              <w:t>212</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0</w:t>
            </w:r>
          </w:p>
        </w:tc>
        <w:tc>
          <w:tcPr>
            <w:tcW w:w="1134" w:type="dxa"/>
          </w:tcPr>
          <w:p w:rsidR="00F91BD3" w:rsidRPr="00BA5BA3" w:rsidRDefault="00F91BD3" w:rsidP="00BA5BA3">
            <w:pPr>
              <w:spacing w:before="0" w:after="0" w:line="240" w:lineRule="auto"/>
              <w:jc w:val="right"/>
              <w:rPr>
                <w:rFonts w:ascii="Times New Roman" w:hAnsi="Times New Roman"/>
                <w:color w:val="000000"/>
                <w:sz w:val="18"/>
                <w:szCs w:val="18"/>
              </w:rPr>
            </w:pPr>
            <w:r w:rsidRPr="00BA5BA3">
              <w:rPr>
                <w:rFonts w:ascii="Times New Roman" w:hAnsi="Times New Roman"/>
                <w:color w:val="000000"/>
                <w:sz w:val="18"/>
                <w:szCs w:val="18"/>
              </w:rPr>
              <w:t>0</w:t>
            </w:r>
          </w:p>
        </w:tc>
        <w:tc>
          <w:tcPr>
            <w:tcW w:w="1134" w:type="dxa"/>
          </w:tcPr>
          <w:p w:rsidR="00F91BD3" w:rsidRPr="00BA5BA3" w:rsidRDefault="00F91BD3" w:rsidP="00BA5BA3">
            <w:pPr>
              <w:spacing w:before="0" w:after="0" w:line="240" w:lineRule="auto"/>
              <w:jc w:val="right"/>
              <w:rPr>
                <w:rFonts w:ascii="Times New Roman" w:hAnsi="Times New Roman"/>
                <w:color w:val="000000"/>
                <w:sz w:val="18"/>
                <w:szCs w:val="18"/>
              </w:rPr>
            </w:pPr>
            <w:r w:rsidRPr="00BA5BA3">
              <w:rPr>
                <w:rFonts w:ascii="Times New Roman" w:hAnsi="Times New Roman"/>
                <w:color w:val="000000"/>
                <w:sz w:val="18"/>
                <w:szCs w:val="18"/>
              </w:rPr>
              <w:t>0</w:t>
            </w:r>
          </w:p>
        </w:tc>
      </w:tr>
      <w:tr w:rsidR="00F91BD3" w:rsidRPr="00BA5BA3" w:rsidTr="00BA5BA3">
        <w:tc>
          <w:tcPr>
            <w:tcW w:w="2978" w:type="dxa"/>
          </w:tcPr>
          <w:p w:rsidR="00F91BD3" w:rsidRPr="00BA5BA3" w:rsidRDefault="00F91BD3" w:rsidP="00BA5BA3">
            <w:pPr>
              <w:spacing w:before="0" w:after="0" w:line="240" w:lineRule="auto"/>
              <w:ind w:firstLine="0"/>
              <w:contextualSpacing/>
              <w:jc w:val="left"/>
              <w:rPr>
                <w:rFonts w:ascii="Times New Roman" w:hAnsi="Times New Roman"/>
                <w:lang w:eastAsia="ru-RU"/>
              </w:rPr>
            </w:pPr>
            <w:r w:rsidRPr="00BA5BA3">
              <w:rPr>
                <w:rFonts w:ascii="Times New Roman" w:hAnsi="Times New Roman"/>
                <w:lang w:eastAsia="ru-RU"/>
              </w:rPr>
              <w:t>Объем кредитного портфеля</w:t>
            </w:r>
          </w:p>
        </w:tc>
        <w:tc>
          <w:tcPr>
            <w:tcW w:w="1276"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5088369993</w:t>
            </w:r>
          </w:p>
        </w:tc>
        <w:tc>
          <w:tcPr>
            <w:tcW w:w="1134" w:type="dxa"/>
          </w:tcPr>
          <w:p w:rsidR="00F91BD3" w:rsidRPr="00BA5BA3" w:rsidRDefault="00F91BD3" w:rsidP="00BA5BA3">
            <w:pPr>
              <w:spacing w:before="0" w:after="0" w:line="240" w:lineRule="auto"/>
              <w:ind w:firstLine="0"/>
              <w:contextualSpacing/>
              <w:jc w:val="right"/>
              <w:rPr>
                <w:rFonts w:ascii="Times New Roman" w:hAnsi="Times New Roman"/>
                <w:sz w:val="18"/>
                <w:szCs w:val="18"/>
                <w:lang w:eastAsia="ru-RU"/>
              </w:rPr>
            </w:pPr>
            <w:r w:rsidRPr="00BA5BA3">
              <w:rPr>
                <w:rFonts w:ascii="Times New Roman" w:hAnsi="Times New Roman"/>
                <w:sz w:val="18"/>
                <w:szCs w:val="18"/>
                <w:lang w:eastAsia="ru-RU"/>
              </w:rPr>
              <w:t>5095932783</w:t>
            </w:r>
          </w:p>
        </w:tc>
        <w:tc>
          <w:tcPr>
            <w:tcW w:w="1275"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7562790</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100</w:t>
            </w:r>
          </w:p>
        </w:tc>
        <w:tc>
          <w:tcPr>
            <w:tcW w:w="1134" w:type="dxa"/>
          </w:tcPr>
          <w:p w:rsidR="00F91BD3" w:rsidRPr="00BA5BA3" w:rsidRDefault="00F91BD3" w:rsidP="00BA5BA3">
            <w:pPr>
              <w:spacing w:before="0" w:after="0" w:line="240" w:lineRule="auto"/>
              <w:ind w:firstLine="0"/>
              <w:jc w:val="right"/>
              <w:rPr>
                <w:rFonts w:ascii="Times New Roman" w:hAnsi="Times New Roman"/>
                <w:color w:val="000000"/>
                <w:sz w:val="18"/>
                <w:szCs w:val="18"/>
              </w:rPr>
            </w:pPr>
            <w:r w:rsidRPr="00BA5BA3">
              <w:rPr>
                <w:rFonts w:ascii="Times New Roman" w:hAnsi="Times New Roman"/>
                <w:color w:val="000000"/>
                <w:sz w:val="18"/>
                <w:szCs w:val="18"/>
              </w:rPr>
              <w:t>100</w:t>
            </w:r>
          </w:p>
        </w:tc>
        <w:tc>
          <w:tcPr>
            <w:tcW w:w="1134" w:type="dxa"/>
          </w:tcPr>
          <w:p w:rsidR="00F91BD3" w:rsidRPr="00BA5BA3" w:rsidRDefault="00F91BD3" w:rsidP="00BA5BA3">
            <w:pPr>
              <w:spacing w:before="0" w:after="0" w:line="240" w:lineRule="auto"/>
              <w:ind w:firstLine="34"/>
              <w:jc w:val="right"/>
              <w:rPr>
                <w:rFonts w:ascii="Times New Roman" w:hAnsi="Times New Roman"/>
                <w:color w:val="000000"/>
                <w:sz w:val="18"/>
                <w:szCs w:val="18"/>
              </w:rPr>
            </w:pPr>
            <w:r w:rsidRPr="00BA5BA3">
              <w:rPr>
                <w:rFonts w:ascii="Times New Roman" w:hAnsi="Times New Roman"/>
                <w:color w:val="000000"/>
                <w:sz w:val="18"/>
                <w:szCs w:val="18"/>
              </w:rPr>
              <w:t>0</w:t>
            </w:r>
          </w:p>
        </w:tc>
      </w:tr>
    </w:tbl>
    <w:p w:rsidR="00F91BD3" w:rsidRDefault="00F91BD3" w:rsidP="00257F34">
      <w:pPr>
        <w:ind w:firstLine="0"/>
        <w:contextualSpacing/>
        <w:rPr>
          <w:rFonts w:ascii="Times New Roman" w:hAnsi="Times New Roman"/>
          <w:sz w:val="28"/>
          <w:szCs w:val="28"/>
          <w:lang w:eastAsia="ru-RU"/>
        </w:rPr>
      </w:pPr>
    </w:p>
    <w:p w:rsidR="00F91BD3" w:rsidRDefault="00F91BD3" w:rsidP="00F92A35">
      <w:pPr>
        <w:contextualSpacing/>
        <w:rPr>
          <w:rFonts w:ascii="Times New Roman" w:hAnsi="Times New Roman"/>
          <w:sz w:val="28"/>
          <w:szCs w:val="28"/>
          <w:lang w:eastAsia="ru-RU"/>
        </w:rPr>
      </w:pPr>
      <w:r>
        <w:rPr>
          <w:rFonts w:ascii="Times New Roman" w:hAnsi="Times New Roman"/>
          <w:sz w:val="28"/>
          <w:szCs w:val="28"/>
          <w:lang w:eastAsia="ru-RU"/>
        </w:rPr>
        <w:t xml:space="preserve">Из данных таблицы видно, что объем кредитного портфеля  </w:t>
      </w:r>
      <w:r w:rsidRPr="00257F34">
        <w:rPr>
          <w:rFonts w:ascii="Times New Roman" w:hAnsi="Times New Roman"/>
          <w:iCs/>
          <w:sz w:val="28"/>
          <w:szCs w:val="28"/>
        </w:rPr>
        <w:t>ОАО Сбербанк России</w:t>
      </w:r>
      <w:r>
        <w:rPr>
          <w:rFonts w:ascii="Times New Roman" w:hAnsi="Times New Roman"/>
          <w:iCs/>
          <w:sz w:val="28"/>
          <w:szCs w:val="28"/>
        </w:rPr>
        <w:t xml:space="preserve"> за анализируемый период увеличился на 7 562 790 тыс. руб. и на 01.02.10 составил </w:t>
      </w:r>
      <w:r w:rsidRPr="00F92A35">
        <w:rPr>
          <w:rFonts w:ascii="Times New Roman" w:hAnsi="Times New Roman"/>
          <w:sz w:val="28"/>
          <w:szCs w:val="28"/>
          <w:lang w:eastAsia="ru-RU"/>
        </w:rPr>
        <w:t>5</w:t>
      </w:r>
      <w:r>
        <w:rPr>
          <w:rFonts w:ascii="Times New Roman" w:hAnsi="Times New Roman"/>
          <w:sz w:val="28"/>
          <w:szCs w:val="28"/>
          <w:lang w:eastAsia="ru-RU"/>
        </w:rPr>
        <w:t xml:space="preserve"> </w:t>
      </w:r>
      <w:r w:rsidRPr="00F92A35">
        <w:rPr>
          <w:rFonts w:ascii="Times New Roman" w:hAnsi="Times New Roman"/>
          <w:sz w:val="28"/>
          <w:szCs w:val="28"/>
          <w:lang w:eastAsia="ru-RU"/>
        </w:rPr>
        <w:t>095</w:t>
      </w:r>
      <w:r>
        <w:rPr>
          <w:rFonts w:ascii="Times New Roman" w:hAnsi="Times New Roman"/>
          <w:sz w:val="28"/>
          <w:szCs w:val="28"/>
          <w:lang w:eastAsia="ru-RU"/>
        </w:rPr>
        <w:t xml:space="preserve"> </w:t>
      </w:r>
      <w:r w:rsidRPr="00F92A35">
        <w:rPr>
          <w:rFonts w:ascii="Times New Roman" w:hAnsi="Times New Roman"/>
          <w:sz w:val="28"/>
          <w:szCs w:val="28"/>
          <w:lang w:eastAsia="ru-RU"/>
        </w:rPr>
        <w:t>932</w:t>
      </w:r>
      <w:r>
        <w:rPr>
          <w:rFonts w:ascii="Times New Roman" w:hAnsi="Times New Roman"/>
          <w:sz w:val="28"/>
          <w:szCs w:val="28"/>
          <w:lang w:eastAsia="ru-RU"/>
        </w:rPr>
        <w:t xml:space="preserve"> </w:t>
      </w:r>
      <w:r w:rsidRPr="00F92A35">
        <w:rPr>
          <w:rFonts w:ascii="Times New Roman" w:hAnsi="Times New Roman"/>
          <w:sz w:val="28"/>
          <w:szCs w:val="28"/>
          <w:lang w:eastAsia="ru-RU"/>
        </w:rPr>
        <w:t>783</w:t>
      </w:r>
      <w:r>
        <w:rPr>
          <w:rFonts w:ascii="Times New Roman" w:hAnsi="Times New Roman"/>
          <w:sz w:val="28"/>
          <w:szCs w:val="28"/>
          <w:lang w:eastAsia="ru-RU"/>
        </w:rPr>
        <w:t xml:space="preserve"> тыс. руб. Данное изменение произошло за счет увеличения количества межбанковских кредитов на </w:t>
      </w:r>
      <w:r w:rsidRPr="00A82CB4">
        <w:rPr>
          <w:rFonts w:ascii="Times New Roman" w:hAnsi="Times New Roman"/>
          <w:color w:val="000000"/>
          <w:sz w:val="28"/>
          <w:szCs w:val="28"/>
        </w:rPr>
        <w:t>41</w:t>
      </w:r>
      <w:r>
        <w:rPr>
          <w:rFonts w:ascii="Times New Roman" w:hAnsi="Times New Roman"/>
          <w:color w:val="000000"/>
          <w:sz w:val="28"/>
          <w:szCs w:val="28"/>
        </w:rPr>
        <w:t xml:space="preserve"> </w:t>
      </w:r>
      <w:r w:rsidRPr="00A82CB4">
        <w:rPr>
          <w:rFonts w:ascii="Times New Roman" w:hAnsi="Times New Roman"/>
          <w:color w:val="000000"/>
          <w:sz w:val="28"/>
          <w:szCs w:val="28"/>
        </w:rPr>
        <w:t>868</w:t>
      </w:r>
      <w:r>
        <w:rPr>
          <w:rFonts w:ascii="Times New Roman" w:hAnsi="Times New Roman"/>
          <w:color w:val="000000"/>
          <w:sz w:val="28"/>
          <w:szCs w:val="28"/>
        </w:rPr>
        <w:t xml:space="preserve"> </w:t>
      </w:r>
      <w:r w:rsidRPr="00A82CB4">
        <w:rPr>
          <w:rFonts w:ascii="Times New Roman" w:hAnsi="Times New Roman"/>
          <w:color w:val="000000"/>
          <w:sz w:val="28"/>
          <w:szCs w:val="28"/>
        </w:rPr>
        <w:t>923</w:t>
      </w:r>
      <w:r>
        <w:rPr>
          <w:rFonts w:ascii="Times New Roman" w:hAnsi="Times New Roman"/>
          <w:color w:val="000000"/>
          <w:sz w:val="28"/>
          <w:szCs w:val="28"/>
        </w:rPr>
        <w:t xml:space="preserve"> тыс. руб. и на 01.02.10 они составили </w:t>
      </w:r>
      <w:r w:rsidRPr="00A82CB4">
        <w:rPr>
          <w:rFonts w:ascii="Times New Roman" w:hAnsi="Times New Roman"/>
          <w:sz w:val="28"/>
          <w:szCs w:val="28"/>
          <w:lang w:eastAsia="ru-RU"/>
        </w:rPr>
        <w:t>65</w:t>
      </w:r>
      <w:r>
        <w:rPr>
          <w:rFonts w:ascii="Times New Roman" w:hAnsi="Times New Roman"/>
          <w:sz w:val="28"/>
          <w:szCs w:val="28"/>
          <w:lang w:eastAsia="ru-RU"/>
        </w:rPr>
        <w:t xml:space="preserve"> </w:t>
      </w:r>
      <w:r w:rsidRPr="00A82CB4">
        <w:rPr>
          <w:rFonts w:ascii="Times New Roman" w:hAnsi="Times New Roman"/>
          <w:sz w:val="28"/>
          <w:szCs w:val="28"/>
          <w:lang w:eastAsia="ru-RU"/>
        </w:rPr>
        <w:t>890</w:t>
      </w:r>
      <w:r>
        <w:rPr>
          <w:rFonts w:ascii="Times New Roman" w:hAnsi="Times New Roman"/>
          <w:sz w:val="28"/>
          <w:szCs w:val="28"/>
          <w:lang w:eastAsia="ru-RU"/>
        </w:rPr>
        <w:t xml:space="preserve"> </w:t>
      </w:r>
      <w:r w:rsidRPr="00A82CB4">
        <w:rPr>
          <w:rFonts w:ascii="Times New Roman" w:hAnsi="Times New Roman"/>
          <w:sz w:val="28"/>
          <w:szCs w:val="28"/>
          <w:lang w:eastAsia="ru-RU"/>
        </w:rPr>
        <w:t>763</w:t>
      </w:r>
      <w:r>
        <w:rPr>
          <w:rFonts w:ascii="Times New Roman" w:hAnsi="Times New Roman"/>
          <w:sz w:val="28"/>
          <w:szCs w:val="28"/>
          <w:lang w:eastAsia="ru-RU"/>
        </w:rPr>
        <w:t xml:space="preserve"> тыс. руб.,  увеличения количества </w:t>
      </w:r>
      <w:r w:rsidRPr="00A82CB4">
        <w:rPr>
          <w:rFonts w:ascii="Times New Roman" w:hAnsi="Times New Roman"/>
          <w:sz w:val="28"/>
          <w:szCs w:val="28"/>
          <w:lang w:eastAsia="ru-RU"/>
        </w:rPr>
        <w:t>кредитов, предоставленных финансовым органам субъектов РФ и органов самоуправления</w:t>
      </w:r>
      <w:r>
        <w:rPr>
          <w:rFonts w:ascii="Times New Roman" w:hAnsi="Times New Roman"/>
          <w:sz w:val="28"/>
          <w:szCs w:val="28"/>
          <w:lang w:eastAsia="ru-RU"/>
        </w:rPr>
        <w:t xml:space="preserve"> на </w:t>
      </w:r>
      <w:r w:rsidRPr="00231E13">
        <w:rPr>
          <w:rFonts w:ascii="Times New Roman" w:hAnsi="Times New Roman"/>
          <w:color w:val="000000"/>
          <w:sz w:val="28"/>
          <w:szCs w:val="28"/>
        </w:rPr>
        <w:t>1</w:t>
      </w:r>
      <w:r>
        <w:rPr>
          <w:rFonts w:ascii="Times New Roman" w:hAnsi="Times New Roman"/>
          <w:color w:val="000000"/>
          <w:sz w:val="28"/>
          <w:szCs w:val="28"/>
        </w:rPr>
        <w:t xml:space="preserve"> </w:t>
      </w:r>
      <w:r w:rsidRPr="00231E13">
        <w:rPr>
          <w:rFonts w:ascii="Times New Roman" w:hAnsi="Times New Roman"/>
          <w:color w:val="000000"/>
          <w:sz w:val="28"/>
          <w:szCs w:val="28"/>
        </w:rPr>
        <w:t>444</w:t>
      </w:r>
      <w:r>
        <w:rPr>
          <w:rFonts w:ascii="Times New Roman" w:hAnsi="Times New Roman"/>
          <w:color w:val="000000"/>
          <w:sz w:val="28"/>
          <w:szCs w:val="28"/>
        </w:rPr>
        <w:t xml:space="preserve"> </w:t>
      </w:r>
      <w:r w:rsidRPr="00231E13">
        <w:rPr>
          <w:rFonts w:ascii="Times New Roman" w:hAnsi="Times New Roman"/>
          <w:color w:val="000000"/>
          <w:sz w:val="28"/>
          <w:szCs w:val="28"/>
        </w:rPr>
        <w:t>519</w:t>
      </w:r>
      <w:r>
        <w:rPr>
          <w:rFonts w:ascii="Times New Roman" w:hAnsi="Times New Roman"/>
          <w:color w:val="000000"/>
          <w:sz w:val="28"/>
          <w:szCs w:val="28"/>
        </w:rPr>
        <w:t xml:space="preserve"> тыс. руб. и на 01.02.10 они составили </w:t>
      </w:r>
      <w:r w:rsidRPr="00231E13">
        <w:rPr>
          <w:rFonts w:ascii="Times New Roman" w:hAnsi="Times New Roman"/>
          <w:sz w:val="28"/>
          <w:szCs w:val="28"/>
          <w:lang w:eastAsia="ru-RU"/>
        </w:rPr>
        <w:t>94</w:t>
      </w:r>
      <w:r>
        <w:rPr>
          <w:rFonts w:ascii="Times New Roman" w:hAnsi="Times New Roman"/>
          <w:sz w:val="28"/>
          <w:szCs w:val="28"/>
          <w:lang w:eastAsia="ru-RU"/>
        </w:rPr>
        <w:t xml:space="preserve"> </w:t>
      </w:r>
      <w:r w:rsidRPr="00231E13">
        <w:rPr>
          <w:rFonts w:ascii="Times New Roman" w:hAnsi="Times New Roman"/>
          <w:sz w:val="28"/>
          <w:szCs w:val="28"/>
          <w:lang w:eastAsia="ru-RU"/>
        </w:rPr>
        <w:t>846</w:t>
      </w:r>
      <w:r>
        <w:rPr>
          <w:rFonts w:ascii="Times New Roman" w:hAnsi="Times New Roman"/>
          <w:sz w:val="28"/>
          <w:szCs w:val="28"/>
          <w:lang w:eastAsia="ru-RU"/>
        </w:rPr>
        <w:t xml:space="preserve"> </w:t>
      </w:r>
      <w:r w:rsidRPr="00231E13">
        <w:rPr>
          <w:rFonts w:ascii="Times New Roman" w:hAnsi="Times New Roman"/>
          <w:sz w:val="28"/>
          <w:szCs w:val="28"/>
          <w:lang w:eastAsia="ru-RU"/>
        </w:rPr>
        <w:t>064</w:t>
      </w:r>
      <w:r>
        <w:rPr>
          <w:rFonts w:ascii="Times New Roman" w:hAnsi="Times New Roman"/>
          <w:sz w:val="28"/>
          <w:szCs w:val="28"/>
          <w:lang w:eastAsia="ru-RU"/>
        </w:rPr>
        <w:t xml:space="preserve"> тыс. руб., увеличения количества кредитов, предоставленных юридическим лицам-нерезидентам на </w:t>
      </w:r>
      <w:r w:rsidRPr="00231E13">
        <w:rPr>
          <w:rFonts w:ascii="Times New Roman" w:hAnsi="Times New Roman"/>
          <w:color w:val="000000"/>
          <w:sz w:val="28"/>
          <w:szCs w:val="28"/>
        </w:rPr>
        <w:t>158</w:t>
      </w:r>
      <w:r>
        <w:rPr>
          <w:rFonts w:ascii="Times New Roman" w:hAnsi="Times New Roman"/>
          <w:color w:val="000000"/>
          <w:sz w:val="28"/>
          <w:szCs w:val="28"/>
        </w:rPr>
        <w:t xml:space="preserve"> </w:t>
      </w:r>
      <w:r w:rsidRPr="00231E13">
        <w:rPr>
          <w:rFonts w:ascii="Times New Roman" w:hAnsi="Times New Roman"/>
          <w:color w:val="000000"/>
          <w:sz w:val="28"/>
          <w:szCs w:val="28"/>
        </w:rPr>
        <w:t>223 тыс. руб</w:t>
      </w:r>
      <w:r>
        <w:rPr>
          <w:rFonts w:ascii="Times New Roman" w:hAnsi="Times New Roman"/>
          <w:color w:val="000000"/>
          <w:sz w:val="28"/>
          <w:szCs w:val="28"/>
        </w:rPr>
        <w:t xml:space="preserve">. и на 01.02.10 они составили </w:t>
      </w:r>
      <w:r w:rsidRPr="00231E13">
        <w:rPr>
          <w:rFonts w:ascii="Times New Roman" w:hAnsi="Times New Roman"/>
          <w:sz w:val="28"/>
          <w:szCs w:val="28"/>
          <w:lang w:eastAsia="ru-RU"/>
        </w:rPr>
        <w:t>11</w:t>
      </w:r>
      <w:r>
        <w:rPr>
          <w:rFonts w:ascii="Times New Roman" w:hAnsi="Times New Roman"/>
          <w:sz w:val="28"/>
          <w:szCs w:val="28"/>
          <w:lang w:eastAsia="ru-RU"/>
        </w:rPr>
        <w:t xml:space="preserve"> </w:t>
      </w:r>
      <w:r w:rsidRPr="00231E13">
        <w:rPr>
          <w:rFonts w:ascii="Times New Roman" w:hAnsi="Times New Roman"/>
          <w:sz w:val="28"/>
          <w:szCs w:val="28"/>
          <w:lang w:eastAsia="ru-RU"/>
        </w:rPr>
        <w:t>388</w:t>
      </w:r>
      <w:r>
        <w:rPr>
          <w:rFonts w:ascii="Times New Roman" w:hAnsi="Times New Roman"/>
          <w:sz w:val="28"/>
          <w:szCs w:val="28"/>
          <w:lang w:eastAsia="ru-RU"/>
        </w:rPr>
        <w:t xml:space="preserve"> </w:t>
      </w:r>
      <w:r w:rsidRPr="00231E13">
        <w:rPr>
          <w:rFonts w:ascii="Times New Roman" w:hAnsi="Times New Roman"/>
          <w:sz w:val="28"/>
          <w:szCs w:val="28"/>
          <w:lang w:eastAsia="ru-RU"/>
        </w:rPr>
        <w:t>286</w:t>
      </w:r>
      <w:r>
        <w:rPr>
          <w:rFonts w:ascii="Times New Roman" w:hAnsi="Times New Roman"/>
          <w:sz w:val="28"/>
          <w:szCs w:val="28"/>
          <w:lang w:eastAsia="ru-RU"/>
        </w:rPr>
        <w:t xml:space="preserve"> тыс. руб., уменьшения количества </w:t>
      </w:r>
      <w:r w:rsidRPr="00231E13">
        <w:rPr>
          <w:rFonts w:ascii="Times New Roman" w:hAnsi="Times New Roman"/>
          <w:sz w:val="28"/>
          <w:szCs w:val="28"/>
          <w:lang w:eastAsia="ru-RU"/>
        </w:rPr>
        <w:t>кредитов, предоставленных юридическим лицам различных форм собственности</w:t>
      </w:r>
      <w:r>
        <w:rPr>
          <w:rFonts w:ascii="Times New Roman" w:hAnsi="Times New Roman"/>
          <w:sz w:val="28"/>
          <w:szCs w:val="28"/>
          <w:lang w:eastAsia="ru-RU"/>
        </w:rPr>
        <w:t xml:space="preserve"> на </w:t>
      </w:r>
      <w:r w:rsidRPr="005B43FC">
        <w:rPr>
          <w:rFonts w:ascii="Times New Roman" w:hAnsi="Times New Roman"/>
          <w:color w:val="000000"/>
          <w:sz w:val="28"/>
          <w:szCs w:val="28"/>
        </w:rPr>
        <w:t>14</w:t>
      </w:r>
      <w:r>
        <w:rPr>
          <w:rFonts w:ascii="Times New Roman" w:hAnsi="Times New Roman"/>
          <w:color w:val="000000"/>
          <w:sz w:val="28"/>
          <w:szCs w:val="28"/>
        </w:rPr>
        <w:t xml:space="preserve"> </w:t>
      </w:r>
      <w:r w:rsidRPr="005B43FC">
        <w:rPr>
          <w:rFonts w:ascii="Times New Roman" w:hAnsi="Times New Roman"/>
          <w:color w:val="000000"/>
          <w:sz w:val="28"/>
          <w:szCs w:val="28"/>
        </w:rPr>
        <w:t>959</w:t>
      </w:r>
      <w:r>
        <w:rPr>
          <w:rFonts w:ascii="Times New Roman" w:hAnsi="Times New Roman"/>
          <w:color w:val="000000"/>
          <w:sz w:val="28"/>
          <w:szCs w:val="28"/>
        </w:rPr>
        <w:t xml:space="preserve"> </w:t>
      </w:r>
      <w:r w:rsidRPr="005B43FC">
        <w:rPr>
          <w:rFonts w:ascii="Times New Roman" w:hAnsi="Times New Roman"/>
          <w:color w:val="000000"/>
          <w:sz w:val="28"/>
          <w:szCs w:val="28"/>
        </w:rPr>
        <w:t xml:space="preserve">839 </w:t>
      </w:r>
      <w:r>
        <w:rPr>
          <w:rFonts w:ascii="Times New Roman" w:hAnsi="Times New Roman"/>
          <w:color w:val="000000"/>
          <w:sz w:val="28"/>
          <w:szCs w:val="28"/>
        </w:rPr>
        <w:t xml:space="preserve">тыс. руб. и на 01.02.10 они составили </w:t>
      </w:r>
      <w:r w:rsidRPr="005B43FC">
        <w:rPr>
          <w:rFonts w:ascii="Times New Roman" w:hAnsi="Times New Roman"/>
          <w:sz w:val="28"/>
          <w:szCs w:val="28"/>
          <w:lang w:eastAsia="ru-RU"/>
        </w:rPr>
        <w:t>3</w:t>
      </w:r>
      <w:r>
        <w:rPr>
          <w:rFonts w:ascii="Times New Roman" w:hAnsi="Times New Roman"/>
          <w:sz w:val="28"/>
          <w:szCs w:val="28"/>
          <w:lang w:eastAsia="ru-RU"/>
        </w:rPr>
        <w:t xml:space="preserve"> </w:t>
      </w:r>
      <w:r w:rsidRPr="005B43FC">
        <w:rPr>
          <w:rFonts w:ascii="Times New Roman" w:hAnsi="Times New Roman"/>
          <w:sz w:val="28"/>
          <w:szCs w:val="28"/>
          <w:lang w:eastAsia="ru-RU"/>
        </w:rPr>
        <w:t>721</w:t>
      </w:r>
      <w:r>
        <w:rPr>
          <w:rFonts w:ascii="Times New Roman" w:hAnsi="Times New Roman"/>
          <w:sz w:val="28"/>
          <w:szCs w:val="28"/>
          <w:lang w:eastAsia="ru-RU"/>
        </w:rPr>
        <w:t xml:space="preserve"> </w:t>
      </w:r>
      <w:r w:rsidRPr="005B43FC">
        <w:rPr>
          <w:rFonts w:ascii="Times New Roman" w:hAnsi="Times New Roman"/>
          <w:sz w:val="28"/>
          <w:szCs w:val="28"/>
          <w:lang w:eastAsia="ru-RU"/>
        </w:rPr>
        <w:t>833</w:t>
      </w:r>
      <w:r>
        <w:rPr>
          <w:rFonts w:ascii="Times New Roman" w:hAnsi="Times New Roman"/>
          <w:sz w:val="28"/>
          <w:szCs w:val="28"/>
          <w:lang w:eastAsia="ru-RU"/>
        </w:rPr>
        <w:t xml:space="preserve"> </w:t>
      </w:r>
      <w:r w:rsidRPr="005B43FC">
        <w:rPr>
          <w:rFonts w:ascii="Times New Roman" w:hAnsi="Times New Roman"/>
          <w:sz w:val="28"/>
          <w:szCs w:val="28"/>
          <w:lang w:eastAsia="ru-RU"/>
        </w:rPr>
        <w:t>725</w:t>
      </w:r>
      <w:r>
        <w:rPr>
          <w:rFonts w:ascii="Times New Roman" w:hAnsi="Times New Roman"/>
          <w:sz w:val="28"/>
          <w:szCs w:val="28"/>
          <w:lang w:eastAsia="ru-RU"/>
        </w:rPr>
        <w:t xml:space="preserve"> тыс. руб., уменьшения кредитов</w:t>
      </w:r>
      <w:r w:rsidRPr="005B43FC">
        <w:rPr>
          <w:rFonts w:ascii="Times New Roman" w:hAnsi="Times New Roman"/>
          <w:sz w:val="28"/>
          <w:szCs w:val="28"/>
          <w:lang w:eastAsia="ru-RU"/>
        </w:rPr>
        <w:t>,</w:t>
      </w:r>
      <w:r w:rsidRPr="00A82713">
        <w:rPr>
          <w:rFonts w:ascii="Times New Roman" w:hAnsi="Times New Roman"/>
          <w:lang w:eastAsia="ru-RU"/>
        </w:rPr>
        <w:t xml:space="preserve"> </w:t>
      </w:r>
      <w:r w:rsidRPr="005B43FC">
        <w:rPr>
          <w:rFonts w:ascii="Times New Roman" w:hAnsi="Times New Roman"/>
          <w:sz w:val="28"/>
          <w:szCs w:val="28"/>
          <w:lang w:eastAsia="ru-RU"/>
        </w:rPr>
        <w:t>предоставленны</w:t>
      </w:r>
      <w:r>
        <w:rPr>
          <w:rFonts w:ascii="Times New Roman" w:hAnsi="Times New Roman"/>
          <w:sz w:val="28"/>
          <w:szCs w:val="28"/>
          <w:lang w:eastAsia="ru-RU"/>
        </w:rPr>
        <w:t>х</w:t>
      </w:r>
      <w:r w:rsidRPr="005B43FC">
        <w:rPr>
          <w:rFonts w:ascii="Times New Roman" w:hAnsi="Times New Roman"/>
          <w:sz w:val="28"/>
          <w:szCs w:val="28"/>
          <w:lang w:eastAsia="ru-RU"/>
        </w:rPr>
        <w:t xml:space="preserve"> физическим лицам – частным предпринимателям различных форм собственности</w:t>
      </w:r>
      <w:r>
        <w:rPr>
          <w:rFonts w:ascii="Times New Roman" w:hAnsi="Times New Roman"/>
          <w:sz w:val="28"/>
          <w:szCs w:val="28"/>
          <w:lang w:eastAsia="ru-RU"/>
        </w:rPr>
        <w:t xml:space="preserve"> на </w:t>
      </w:r>
      <w:r w:rsidRPr="005B43FC">
        <w:rPr>
          <w:rFonts w:ascii="Times New Roman" w:hAnsi="Times New Roman"/>
          <w:color w:val="000000"/>
          <w:sz w:val="28"/>
          <w:szCs w:val="28"/>
        </w:rPr>
        <w:t>2</w:t>
      </w:r>
      <w:r>
        <w:rPr>
          <w:rFonts w:ascii="Times New Roman" w:hAnsi="Times New Roman"/>
          <w:color w:val="000000"/>
          <w:sz w:val="28"/>
          <w:szCs w:val="28"/>
        </w:rPr>
        <w:t xml:space="preserve"> </w:t>
      </w:r>
      <w:r w:rsidRPr="005B43FC">
        <w:rPr>
          <w:rFonts w:ascii="Times New Roman" w:hAnsi="Times New Roman"/>
          <w:color w:val="000000"/>
          <w:sz w:val="28"/>
          <w:szCs w:val="28"/>
        </w:rPr>
        <w:t>461</w:t>
      </w:r>
      <w:r>
        <w:rPr>
          <w:rFonts w:ascii="Times New Roman" w:hAnsi="Times New Roman"/>
          <w:color w:val="000000"/>
          <w:sz w:val="28"/>
          <w:szCs w:val="28"/>
        </w:rPr>
        <w:t xml:space="preserve"> </w:t>
      </w:r>
      <w:r w:rsidRPr="005B43FC">
        <w:rPr>
          <w:rFonts w:ascii="Times New Roman" w:hAnsi="Times New Roman"/>
          <w:color w:val="000000"/>
          <w:sz w:val="28"/>
          <w:szCs w:val="28"/>
        </w:rPr>
        <w:t>356</w:t>
      </w:r>
      <w:r>
        <w:rPr>
          <w:rFonts w:ascii="Times New Roman" w:hAnsi="Times New Roman"/>
          <w:color w:val="000000"/>
          <w:sz w:val="28"/>
          <w:szCs w:val="28"/>
        </w:rPr>
        <w:t xml:space="preserve"> тыс. руб. и на 01.02.10 они составили </w:t>
      </w:r>
      <w:r w:rsidRPr="005B43FC">
        <w:rPr>
          <w:rFonts w:ascii="Times New Roman" w:hAnsi="Times New Roman"/>
          <w:sz w:val="28"/>
          <w:szCs w:val="28"/>
          <w:lang w:eastAsia="ru-RU"/>
        </w:rPr>
        <w:t>90</w:t>
      </w:r>
      <w:r>
        <w:rPr>
          <w:rFonts w:ascii="Times New Roman" w:hAnsi="Times New Roman"/>
          <w:sz w:val="28"/>
          <w:szCs w:val="28"/>
          <w:lang w:eastAsia="ru-RU"/>
        </w:rPr>
        <w:t xml:space="preserve"> </w:t>
      </w:r>
      <w:r w:rsidRPr="005B43FC">
        <w:rPr>
          <w:rFonts w:ascii="Times New Roman" w:hAnsi="Times New Roman"/>
          <w:sz w:val="28"/>
          <w:szCs w:val="28"/>
          <w:lang w:eastAsia="ru-RU"/>
        </w:rPr>
        <w:t>595</w:t>
      </w:r>
      <w:r>
        <w:rPr>
          <w:rFonts w:ascii="Times New Roman" w:hAnsi="Times New Roman"/>
          <w:sz w:val="28"/>
          <w:szCs w:val="28"/>
          <w:lang w:eastAsia="ru-RU"/>
        </w:rPr>
        <w:t xml:space="preserve"> </w:t>
      </w:r>
      <w:r w:rsidRPr="005B43FC">
        <w:rPr>
          <w:rFonts w:ascii="Times New Roman" w:hAnsi="Times New Roman"/>
          <w:sz w:val="28"/>
          <w:szCs w:val="28"/>
          <w:lang w:eastAsia="ru-RU"/>
        </w:rPr>
        <w:t>799</w:t>
      </w:r>
      <w:r>
        <w:rPr>
          <w:rFonts w:ascii="Times New Roman" w:hAnsi="Times New Roman"/>
          <w:sz w:val="28"/>
          <w:szCs w:val="28"/>
          <w:lang w:eastAsia="ru-RU"/>
        </w:rPr>
        <w:t xml:space="preserve"> тыс. руб., уменьшения кредитов, предоставленных физическим лицам на </w:t>
      </w:r>
      <w:r w:rsidRPr="005B43FC">
        <w:rPr>
          <w:rFonts w:ascii="Times New Roman" w:hAnsi="Times New Roman"/>
          <w:color w:val="000000"/>
          <w:sz w:val="28"/>
          <w:szCs w:val="28"/>
        </w:rPr>
        <w:t>18</w:t>
      </w:r>
      <w:r>
        <w:rPr>
          <w:rFonts w:ascii="Times New Roman" w:hAnsi="Times New Roman"/>
          <w:color w:val="000000"/>
          <w:sz w:val="28"/>
          <w:szCs w:val="28"/>
        </w:rPr>
        <w:t xml:space="preserve"> </w:t>
      </w:r>
      <w:r w:rsidRPr="005B43FC">
        <w:rPr>
          <w:rFonts w:ascii="Times New Roman" w:hAnsi="Times New Roman"/>
          <w:color w:val="000000"/>
          <w:sz w:val="28"/>
          <w:szCs w:val="28"/>
        </w:rPr>
        <w:t>487</w:t>
      </w:r>
      <w:r>
        <w:rPr>
          <w:rFonts w:ascii="Times New Roman" w:hAnsi="Times New Roman"/>
          <w:color w:val="000000"/>
          <w:sz w:val="28"/>
          <w:szCs w:val="28"/>
        </w:rPr>
        <w:t xml:space="preserve"> </w:t>
      </w:r>
      <w:r w:rsidRPr="005B43FC">
        <w:rPr>
          <w:rFonts w:ascii="Times New Roman" w:hAnsi="Times New Roman"/>
          <w:color w:val="000000"/>
          <w:sz w:val="28"/>
          <w:szCs w:val="28"/>
        </w:rPr>
        <w:t>892</w:t>
      </w:r>
      <w:r>
        <w:rPr>
          <w:rFonts w:ascii="Times New Roman" w:hAnsi="Times New Roman"/>
          <w:color w:val="000000"/>
          <w:sz w:val="28"/>
          <w:szCs w:val="28"/>
        </w:rPr>
        <w:t xml:space="preserve"> тыс. руб. и на 01.02.10 они составили </w:t>
      </w:r>
      <w:r w:rsidRPr="005B43FC">
        <w:rPr>
          <w:rFonts w:ascii="Times New Roman" w:hAnsi="Times New Roman"/>
          <w:sz w:val="28"/>
          <w:szCs w:val="28"/>
          <w:lang w:eastAsia="ru-RU"/>
        </w:rPr>
        <w:t>1</w:t>
      </w:r>
      <w:r>
        <w:rPr>
          <w:rFonts w:ascii="Times New Roman" w:hAnsi="Times New Roman"/>
          <w:sz w:val="28"/>
          <w:szCs w:val="28"/>
          <w:lang w:eastAsia="ru-RU"/>
        </w:rPr>
        <w:t xml:space="preserve"> </w:t>
      </w:r>
      <w:r w:rsidRPr="005B43FC">
        <w:rPr>
          <w:rFonts w:ascii="Times New Roman" w:hAnsi="Times New Roman"/>
          <w:sz w:val="28"/>
          <w:szCs w:val="28"/>
          <w:lang w:eastAsia="ru-RU"/>
        </w:rPr>
        <w:t>111367</w:t>
      </w:r>
      <w:r>
        <w:rPr>
          <w:rFonts w:ascii="Times New Roman" w:hAnsi="Times New Roman"/>
          <w:sz w:val="28"/>
          <w:szCs w:val="28"/>
          <w:lang w:eastAsia="ru-RU"/>
        </w:rPr>
        <w:t xml:space="preserve"> </w:t>
      </w:r>
      <w:r w:rsidRPr="005B43FC">
        <w:rPr>
          <w:rFonts w:ascii="Times New Roman" w:hAnsi="Times New Roman"/>
          <w:sz w:val="28"/>
          <w:szCs w:val="28"/>
          <w:lang w:eastAsia="ru-RU"/>
        </w:rPr>
        <w:t>685</w:t>
      </w:r>
      <w:r>
        <w:rPr>
          <w:rFonts w:ascii="Times New Roman" w:hAnsi="Times New Roman"/>
          <w:sz w:val="28"/>
          <w:szCs w:val="28"/>
          <w:lang w:eastAsia="ru-RU"/>
        </w:rPr>
        <w:t xml:space="preserve"> тыс. руб.</w:t>
      </w:r>
    </w:p>
    <w:p w:rsidR="00F91BD3" w:rsidRPr="006D3579" w:rsidRDefault="00F91BD3" w:rsidP="00F92A35">
      <w:pPr>
        <w:contextualSpacing/>
        <w:rPr>
          <w:rFonts w:ascii="Times New Roman" w:hAnsi="Times New Roman"/>
          <w:sz w:val="28"/>
          <w:szCs w:val="28"/>
          <w:lang w:eastAsia="ru-RU"/>
        </w:rPr>
      </w:pPr>
      <w:r>
        <w:rPr>
          <w:rFonts w:ascii="Times New Roman" w:hAnsi="Times New Roman"/>
          <w:sz w:val="28"/>
          <w:szCs w:val="28"/>
          <w:lang w:eastAsia="ru-RU"/>
        </w:rPr>
        <w:t xml:space="preserve">За анализируемый период произошли следующие изменения в структуре кредитного портфеля </w:t>
      </w:r>
      <w:r w:rsidRPr="00257F34">
        <w:rPr>
          <w:rFonts w:ascii="Times New Roman" w:hAnsi="Times New Roman"/>
          <w:iCs/>
          <w:sz w:val="28"/>
          <w:szCs w:val="28"/>
        </w:rPr>
        <w:t>ОАО Сбербанк России</w:t>
      </w:r>
      <w:r>
        <w:rPr>
          <w:rFonts w:ascii="Times New Roman" w:hAnsi="Times New Roman"/>
          <w:iCs/>
          <w:sz w:val="28"/>
          <w:szCs w:val="28"/>
        </w:rPr>
        <w:t xml:space="preserve">. </w:t>
      </w:r>
      <w:r>
        <w:rPr>
          <w:rFonts w:ascii="Times New Roman" w:hAnsi="Times New Roman"/>
          <w:sz w:val="28"/>
          <w:szCs w:val="28"/>
          <w:lang w:eastAsia="ru-RU"/>
        </w:rPr>
        <w:t xml:space="preserve"> Наибольший удельный вес в кредитном портфеле имеют </w:t>
      </w:r>
      <w:r w:rsidRPr="006C0846">
        <w:rPr>
          <w:rFonts w:ascii="Times New Roman" w:hAnsi="Times New Roman"/>
          <w:sz w:val="28"/>
          <w:szCs w:val="28"/>
          <w:lang w:eastAsia="ru-RU"/>
        </w:rPr>
        <w:t>кредиты, предоставленные юридическим лицам различных форм собственности</w:t>
      </w:r>
      <w:r>
        <w:rPr>
          <w:rFonts w:ascii="Times New Roman" w:hAnsi="Times New Roman"/>
          <w:sz w:val="28"/>
          <w:szCs w:val="28"/>
          <w:lang w:eastAsia="ru-RU"/>
        </w:rPr>
        <w:t xml:space="preserve"> и на 01.01.10 они составляют 73, 44% или </w:t>
      </w:r>
      <w:r w:rsidRPr="006C0846">
        <w:rPr>
          <w:rFonts w:ascii="Times New Roman" w:hAnsi="Times New Roman"/>
          <w:sz w:val="28"/>
          <w:szCs w:val="28"/>
          <w:lang w:eastAsia="ru-RU"/>
        </w:rPr>
        <w:t>3736793564 тыс. руб</w:t>
      </w:r>
      <w:r>
        <w:rPr>
          <w:rFonts w:ascii="Times New Roman" w:hAnsi="Times New Roman"/>
          <w:sz w:val="28"/>
          <w:szCs w:val="28"/>
          <w:lang w:eastAsia="ru-RU"/>
        </w:rPr>
        <w:t xml:space="preserve">., в течении анализируемого периода удельный вес их незначительно снижается (на 0,4%) и на 01.02.10 составляет 73,04% или </w:t>
      </w:r>
      <w:r w:rsidRPr="006C0846">
        <w:rPr>
          <w:rFonts w:ascii="Times New Roman" w:hAnsi="Times New Roman"/>
          <w:sz w:val="28"/>
          <w:szCs w:val="28"/>
          <w:lang w:eastAsia="ru-RU"/>
        </w:rPr>
        <w:t>3</w:t>
      </w:r>
      <w:r>
        <w:rPr>
          <w:rFonts w:ascii="Times New Roman" w:hAnsi="Times New Roman"/>
          <w:sz w:val="28"/>
          <w:szCs w:val="28"/>
          <w:lang w:eastAsia="ru-RU"/>
        </w:rPr>
        <w:t xml:space="preserve"> </w:t>
      </w:r>
      <w:r w:rsidRPr="006C0846">
        <w:rPr>
          <w:rFonts w:ascii="Times New Roman" w:hAnsi="Times New Roman"/>
          <w:sz w:val="28"/>
          <w:szCs w:val="28"/>
          <w:lang w:eastAsia="ru-RU"/>
        </w:rPr>
        <w:t>721</w:t>
      </w:r>
      <w:r>
        <w:rPr>
          <w:rFonts w:ascii="Times New Roman" w:hAnsi="Times New Roman"/>
          <w:sz w:val="28"/>
          <w:szCs w:val="28"/>
          <w:lang w:eastAsia="ru-RU"/>
        </w:rPr>
        <w:t xml:space="preserve"> </w:t>
      </w:r>
      <w:r w:rsidRPr="006C0846">
        <w:rPr>
          <w:rFonts w:ascii="Times New Roman" w:hAnsi="Times New Roman"/>
          <w:sz w:val="28"/>
          <w:szCs w:val="28"/>
          <w:lang w:eastAsia="ru-RU"/>
        </w:rPr>
        <w:t>833</w:t>
      </w:r>
      <w:r>
        <w:rPr>
          <w:rFonts w:ascii="Times New Roman" w:hAnsi="Times New Roman"/>
          <w:sz w:val="28"/>
          <w:szCs w:val="28"/>
          <w:lang w:eastAsia="ru-RU"/>
        </w:rPr>
        <w:t xml:space="preserve"> </w:t>
      </w:r>
      <w:r w:rsidRPr="006C0846">
        <w:rPr>
          <w:rFonts w:ascii="Times New Roman" w:hAnsi="Times New Roman"/>
          <w:sz w:val="28"/>
          <w:szCs w:val="28"/>
          <w:lang w:eastAsia="ru-RU"/>
        </w:rPr>
        <w:t>725</w:t>
      </w:r>
      <w:r>
        <w:rPr>
          <w:rFonts w:ascii="Times New Roman" w:hAnsi="Times New Roman"/>
          <w:sz w:val="28"/>
          <w:szCs w:val="28"/>
          <w:lang w:eastAsia="ru-RU"/>
        </w:rPr>
        <w:t xml:space="preserve"> тыс. руб. Это говорит о том что банк специализируется в основном на выдаче кредитов юридическим лицам различных форм собственности </w:t>
      </w:r>
      <w:r w:rsidRPr="006D3579">
        <w:rPr>
          <w:rFonts w:ascii="Times New Roman" w:hAnsi="Times New Roman"/>
          <w:sz w:val="28"/>
          <w:szCs w:val="28"/>
          <w:lang w:eastAsia="ru-RU"/>
        </w:rPr>
        <w:t>и  свидетельствует об экспансивном характере деятельности банка на рынке данного вида кредитов.</w:t>
      </w:r>
    </w:p>
    <w:p w:rsidR="00F91BD3" w:rsidRPr="0042199E" w:rsidRDefault="00F91BD3" w:rsidP="00F92A35">
      <w:pPr>
        <w:contextualSpacing/>
        <w:rPr>
          <w:rFonts w:ascii="Times New Roman" w:hAnsi="Times New Roman"/>
          <w:sz w:val="28"/>
          <w:szCs w:val="28"/>
          <w:lang w:eastAsia="ru-RU"/>
        </w:rPr>
      </w:pPr>
      <w:r>
        <w:rPr>
          <w:rFonts w:ascii="Times New Roman" w:hAnsi="Times New Roman"/>
          <w:sz w:val="28"/>
          <w:szCs w:val="28"/>
          <w:lang w:eastAsia="ru-RU"/>
        </w:rPr>
        <w:t xml:space="preserve">Второе место по удельному весу в кредитном портфеле банка занимают кредиты, предоставленные физическим лицам, за анализируемый период доля их незначительно уменьшается (на 0,39%) и на 01.02.10 составила 21,81%. Что говорит о том, что банк </w:t>
      </w:r>
      <w:r w:rsidRPr="0042199E">
        <w:rPr>
          <w:rFonts w:ascii="Times New Roman" w:hAnsi="Times New Roman"/>
          <w:sz w:val="28"/>
          <w:szCs w:val="28"/>
          <w:lang w:eastAsia="ru-RU"/>
        </w:rPr>
        <w:t>акцентирует свое внимание на рынке частных лиц</w:t>
      </w:r>
      <w:r>
        <w:rPr>
          <w:rFonts w:ascii="Times New Roman" w:hAnsi="Times New Roman"/>
          <w:sz w:val="28"/>
          <w:szCs w:val="28"/>
          <w:lang w:eastAsia="ru-RU"/>
        </w:rPr>
        <w:t>.</w:t>
      </w:r>
    </w:p>
    <w:p w:rsidR="00F91BD3" w:rsidRPr="0042199E" w:rsidRDefault="00F91BD3" w:rsidP="0042199E">
      <w:pPr>
        <w:contextualSpacing/>
        <w:rPr>
          <w:rFonts w:ascii="Times New Roman" w:hAnsi="Times New Roman"/>
          <w:sz w:val="28"/>
          <w:szCs w:val="28"/>
          <w:lang w:eastAsia="ru-RU"/>
        </w:rPr>
      </w:pPr>
      <w:r>
        <w:rPr>
          <w:rFonts w:ascii="Times New Roman" w:hAnsi="Times New Roman"/>
          <w:sz w:val="28"/>
          <w:szCs w:val="28"/>
          <w:lang w:eastAsia="ru-RU"/>
        </w:rPr>
        <w:t>Суммарный удельный вес кредитов, выдаваемых физическим лицам и юридическим лицам различных форм собственности составляет 94,85%, что говорит о том, что всего лишь 5,15% кредитного портфеля приходится на остальные виды выдаваемых кредитов.</w:t>
      </w:r>
    </w:p>
    <w:p w:rsidR="00F91BD3" w:rsidRDefault="00F91BD3" w:rsidP="0042199E">
      <w:pPr>
        <w:contextualSpacing/>
        <w:rPr>
          <w:rFonts w:ascii="Times New Roman" w:hAnsi="Times New Roman"/>
          <w:sz w:val="28"/>
          <w:szCs w:val="28"/>
          <w:lang w:eastAsia="ru-RU"/>
        </w:rPr>
      </w:pPr>
      <w:r w:rsidRPr="0042199E">
        <w:rPr>
          <w:rFonts w:ascii="Times New Roman" w:hAnsi="Times New Roman"/>
          <w:sz w:val="28"/>
          <w:szCs w:val="28"/>
          <w:lang w:eastAsia="ru-RU"/>
        </w:rPr>
        <w:t xml:space="preserve">Определение </w:t>
      </w:r>
      <w:r>
        <w:rPr>
          <w:rFonts w:ascii="Times New Roman" w:hAnsi="Times New Roman"/>
          <w:sz w:val="28"/>
          <w:szCs w:val="28"/>
          <w:lang w:eastAsia="ru-RU"/>
        </w:rPr>
        <w:t>объема кредитного портфеля банка</w:t>
      </w:r>
      <w:r w:rsidRPr="0042199E">
        <w:rPr>
          <w:rFonts w:ascii="Times New Roman" w:hAnsi="Times New Roman"/>
          <w:sz w:val="28"/>
          <w:szCs w:val="28"/>
          <w:lang w:eastAsia="ru-RU"/>
        </w:rPr>
        <w:t xml:space="preserve"> позволяет сделать лишь предварительные выводы о кредитных предпочтениях банка. Для более подробной оценки необходимо провести анализ динамики кредитного портфеля за исследу</w:t>
      </w:r>
      <w:r>
        <w:rPr>
          <w:rFonts w:ascii="Times New Roman" w:hAnsi="Times New Roman"/>
          <w:sz w:val="28"/>
          <w:szCs w:val="28"/>
          <w:lang w:eastAsia="ru-RU"/>
        </w:rPr>
        <w:t>емый период, используя таблицу 9</w:t>
      </w:r>
      <w:r w:rsidRPr="0042199E">
        <w:rPr>
          <w:rFonts w:ascii="Times New Roman" w:hAnsi="Times New Roman"/>
          <w:sz w:val="28"/>
          <w:szCs w:val="28"/>
          <w:lang w:eastAsia="ru-RU"/>
        </w:rPr>
        <w:t>.</w:t>
      </w:r>
    </w:p>
    <w:p w:rsidR="00F91BD3" w:rsidRDefault="00F91BD3" w:rsidP="0042199E">
      <w:pPr>
        <w:contextualSpacing/>
        <w:rPr>
          <w:rFonts w:ascii="Times New Roman" w:hAnsi="Times New Roman"/>
          <w:iCs/>
          <w:sz w:val="24"/>
          <w:szCs w:val="24"/>
        </w:rPr>
      </w:pPr>
      <w:r w:rsidRPr="0042199E">
        <w:rPr>
          <w:rFonts w:ascii="Times New Roman" w:hAnsi="Times New Roman"/>
          <w:sz w:val="24"/>
          <w:szCs w:val="24"/>
          <w:lang w:eastAsia="ru-RU"/>
        </w:rPr>
        <w:t xml:space="preserve">Таблица </w:t>
      </w:r>
      <w:r>
        <w:rPr>
          <w:rFonts w:ascii="Times New Roman" w:hAnsi="Times New Roman"/>
          <w:sz w:val="24"/>
          <w:szCs w:val="24"/>
          <w:lang w:eastAsia="ru-RU"/>
        </w:rPr>
        <w:t>9</w:t>
      </w:r>
      <w:r w:rsidRPr="0042199E">
        <w:rPr>
          <w:rFonts w:ascii="Times New Roman" w:hAnsi="Times New Roman"/>
          <w:sz w:val="24"/>
          <w:szCs w:val="24"/>
          <w:lang w:eastAsia="ru-RU"/>
        </w:rPr>
        <w:t xml:space="preserve"> Сравнительная таблица кредитных портфелей банка </w:t>
      </w:r>
      <w:r w:rsidRPr="0042199E">
        <w:rPr>
          <w:rFonts w:ascii="Times New Roman" w:hAnsi="Times New Roman"/>
          <w:iCs/>
          <w:sz w:val="24"/>
          <w:szCs w:val="24"/>
        </w:rPr>
        <w:t>ОАО Сбербанк России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1"/>
        <w:gridCol w:w="1940"/>
        <w:gridCol w:w="1940"/>
      </w:tblGrid>
      <w:tr w:rsidR="00F91BD3" w:rsidRPr="00BA5BA3" w:rsidTr="00BA5BA3">
        <w:tc>
          <w:tcPr>
            <w:tcW w:w="5691" w:type="dxa"/>
          </w:tcPr>
          <w:p w:rsidR="00F91BD3" w:rsidRPr="00BA5BA3" w:rsidRDefault="00F91BD3" w:rsidP="00BA5BA3">
            <w:pPr>
              <w:spacing w:before="0" w:after="0" w:line="240" w:lineRule="auto"/>
              <w:ind w:firstLine="0"/>
              <w:contextualSpacing/>
              <w:jc w:val="center"/>
              <w:rPr>
                <w:rFonts w:ascii="Times New Roman" w:hAnsi="Times New Roman"/>
                <w:iCs/>
                <w:sz w:val="24"/>
                <w:szCs w:val="24"/>
              </w:rPr>
            </w:pPr>
            <w:r w:rsidRPr="00BA5BA3">
              <w:rPr>
                <w:rFonts w:ascii="Times New Roman" w:hAnsi="Times New Roman"/>
                <w:iCs/>
                <w:sz w:val="24"/>
                <w:szCs w:val="24"/>
              </w:rPr>
              <w:t>Показатель</w:t>
            </w:r>
          </w:p>
        </w:tc>
        <w:tc>
          <w:tcPr>
            <w:tcW w:w="1940" w:type="dxa"/>
          </w:tcPr>
          <w:p w:rsidR="00F91BD3" w:rsidRPr="00BA5BA3" w:rsidRDefault="00F91BD3" w:rsidP="00BA5BA3">
            <w:pPr>
              <w:spacing w:before="0" w:after="0" w:line="240" w:lineRule="auto"/>
              <w:ind w:firstLine="0"/>
              <w:contextualSpacing/>
              <w:jc w:val="center"/>
              <w:rPr>
                <w:rFonts w:ascii="Times New Roman" w:hAnsi="Times New Roman"/>
                <w:iCs/>
                <w:sz w:val="24"/>
                <w:szCs w:val="24"/>
              </w:rPr>
            </w:pPr>
            <w:r w:rsidRPr="00BA5BA3">
              <w:rPr>
                <w:rFonts w:ascii="Times New Roman" w:hAnsi="Times New Roman"/>
                <w:iCs/>
                <w:sz w:val="24"/>
                <w:szCs w:val="24"/>
              </w:rPr>
              <w:t>На 01.01.10</w:t>
            </w:r>
          </w:p>
        </w:tc>
        <w:tc>
          <w:tcPr>
            <w:tcW w:w="1940" w:type="dxa"/>
          </w:tcPr>
          <w:p w:rsidR="00F91BD3" w:rsidRPr="00BA5BA3" w:rsidRDefault="00F91BD3" w:rsidP="00BA5BA3">
            <w:pPr>
              <w:spacing w:before="0" w:after="0" w:line="240" w:lineRule="auto"/>
              <w:ind w:firstLine="0"/>
              <w:contextualSpacing/>
              <w:jc w:val="center"/>
              <w:rPr>
                <w:rFonts w:ascii="Times New Roman" w:hAnsi="Times New Roman"/>
                <w:iCs/>
                <w:sz w:val="24"/>
                <w:szCs w:val="24"/>
              </w:rPr>
            </w:pPr>
            <w:r w:rsidRPr="00BA5BA3">
              <w:rPr>
                <w:rFonts w:ascii="Times New Roman" w:hAnsi="Times New Roman"/>
                <w:iCs/>
                <w:sz w:val="24"/>
                <w:szCs w:val="24"/>
              </w:rPr>
              <w:t>На 01.02.10</w:t>
            </w:r>
          </w:p>
        </w:tc>
      </w:tr>
      <w:tr w:rsidR="00F91BD3" w:rsidRPr="00BA5BA3" w:rsidTr="00BA5BA3">
        <w:tc>
          <w:tcPr>
            <w:tcW w:w="5691" w:type="dxa"/>
          </w:tcPr>
          <w:p w:rsidR="00F91BD3" w:rsidRPr="00BA5BA3" w:rsidRDefault="00F91BD3" w:rsidP="00BA5BA3">
            <w:pPr>
              <w:spacing w:before="0" w:after="0" w:line="240" w:lineRule="auto"/>
              <w:ind w:firstLine="0"/>
              <w:contextualSpacing/>
              <w:rPr>
                <w:rFonts w:ascii="Times New Roman" w:hAnsi="Times New Roman"/>
                <w:iCs/>
                <w:sz w:val="24"/>
                <w:szCs w:val="24"/>
              </w:rPr>
            </w:pPr>
            <w:r w:rsidRPr="00BA5BA3">
              <w:rPr>
                <w:rFonts w:ascii="Times New Roman" w:hAnsi="Times New Roman"/>
                <w:iCs/>
                <w:sz w:val="24"/>
                <w:szCs w:val="24"/>
              </w:rPr>
              <w:t>Объем активов, тыс. руб.</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sz w:val="24"/>
                <w:szCs w:val="24"/>
              </w:rPr>
              <w:t>7704001000</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sz w:val="24"/>
                <w:szCs w:val="24"/>
              </w:rPr>
              <w:t>7812167000</w:t>
            </w:r>
          </w:p>
        </w:tc>
      </w:tr>
      <w:tr w:rsidR="00F91BD3" w:rsidRPr="00BA5BA3" w:rsidTr="00BA5BA3">
        <w:tc>
          <w:tcPr>
            <w:tcW w:w="5691" w:type="dxa"/>
          </w:tcPr>
          <w:p w:rsidR="00F91BD3" w:rsidRPr="00BA5BA3" w:rsidRDefault="00F91BD3" w:rsidP="00BA5BA3">
            <w:pPr>
              <w:spacing w:before="0" w:after="0" w:line="240" w:lineRule="auto"/>
              <w:ind w:firstLine="0"/>
              <w:contextualSpacing/>
              <w:rPr>
                <w:rFonts w:ascii="Times New Roman" w:hAnsi="Times New Roman"/>
                <w:iCs/>
                <w:sz w:val="24"/>
                <w:szCs w:val="24"/>
              </w:rPr>
            </w:pPr>
            <w:r w:rsidRPr="00BA5BA3">
              <w:rPr>
                <w:rFonts w:ascii="Times New Roman" w:hAnsi="Times New Roman"/>
                <w:iCs/>
                <w:sz w:val="24"/>
                <w:szCs w:val="24"/>
              </w:rPr>
              <w:t>Объем работающих активов, тыс. руб.</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sz w:val="24"/>
                <w:szCs w:val="24"/>
              </w:rPr>
            </w:pPr>
            <w:r w:rsidRPr="00BA5BA3">
              <w:rPr>
                <w:rFonts w:ascii="Times New Roman" w:hAnsi="Times New Roman"/>
                <w:sz w:val="24"/>
                <w:szCs w:val="24"/>
              </w:rPr>
              <w:t>7727327246</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sz w:val="24"/>
                <w:szCs w:val="24"/>
              </w:rPr>
            </w:pPr>
            <w:r w:rsidRPr="00BA5BA3">
              <w:rPr>
                <w:rFonts w:ascii="Times New Roman" w:hAnsi="Times New Roman"/>
                <w:sz w:val="24"/>
                <w:szCs w:val="24"/>
              </w:rPr>
              <w:t>7835578663</w:t>
            </w:r>
          </w:p>
        </w:tc>
      </w:tr>
      <w:tr w:rsidR="00F91BD3" w:rsidRPr="00BA5BA3" w:rsidTr="00BA5BA3">
        <w:trPr>
          <w:trHeight w:val="562"/>
        </w:trPr>
        <w:tc>
          <w:tcPr>
            <w:tcW w:w="5691" w:type="dxa"/>
          </w:tcPr>
          <w:p w:rsidR="00F91BD3" w:rsidRPr="00BA5BA3" w:rsidRDefault="00F91BD3" w:rsidP="00BA5BA3">
            <w:pPr>
              <w:spacing w:before="0" w:after="0" w:line="240" w:lineRule="auto"/>
              <w:ind w:firstLine="0"/>
              <w:contextualSpacing/>
              <w:rPr>
                <w:rFonts w:ascii="Times New Roman" w:hAnsi="Times New Roman"/>
                <w:iCs/>
                <w:sz w:val="24"/>
                <w:szCs w:val="24"/>
              </w:rPr>
            </w:pPr>
            <w:r w:rsidRPr="00BA5BA3">
              <w:rPr>
                <w:rFonts w:ascii="Times New Roman" w:hAnsi="Times New Roman"/>
                <w:iCs/>
                <w:sz w:val="24"/>
                <w:szCs w:val="24"/>
              </w:rPr>
              <w:t>Объем кредитного портфеля, тыс. руб.</w:t>
            </w:r>
          </w:p>
          <w:p w:rsidR="00F91BD3" w:rsidRPr="00BA5BA3" w:rsidRDefault="00F91BD3" w:rsidP="00BA5BA3">
            <w:pPr>
              <w:spacing w:before="0" w:after="0" w:line="240" w:lineRule="auto"/>
              <w:ind w:firstLine="0"/>
              <w:contextualSpacing/>
              <w:rPr>
                <w:rFonts w:ascii="Times New Roman" w:hAnsi="Times New Roman"/>
                <w:iCs/>
                <w:sz w:val="24"/>
                <w:szCs w:val="24"/>
              </w:rPr>
            </w:pPr>
            <w:r w:rsidRPr="00BA5BA3">
              <w:rPr>
                <w:rFonts w:ascii="Times New Roman" w:hAnsi="Times New Roman"/>
                <w:iCs/>
                <w:sz w:val="24"/>
                <w:szCs w:val="24"/>
              </w:rPr>
              <w:t>в том числе</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sz w:val="24"/>
                <w:szCs w:val="24"/>
                <w:lang w:eastAsia="ru-RU"/>
              </w:rPr>
            </w:pPr>
            <w:r w:rsidRPr="00BA5BA3">
              <w:rPr>
                <w:rFonts w:ascii="Times New Roman" w:hAnsi="Times New Roman"/>
                <w:sz w:val="24"/>
                <w:szCs w:val="24"/>
                <w:lang w:eastAsia="ru-RU"/>
              </w:rPr>
              <w:t>5088369993</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sz w:val="24"/>
                <w:szCs w:val="24"/>
                <w:lang w:eastAsia="ru-RU"/>
              </w:rPr>
            </w:pPr>
            <w:r w:rsidRPr="00BA5BA3">
              <w:rPr>
                <w:rFonts w:ascii="Times New Roman" w:hAnsi="Times New Roman"/>
                <w:sz w:val="24"/>
                <w:szCs w:val="24"/>
                <w:lang w:eastAsia="ru-RU"/>
              </w:rPr>
              <w:t>5095932783</w:t>
            </w:r>
          </w:p>
        </w:tc>
      </w:tr>
      <w:tr w:rsidR="00F91BD3" w:rsidRPr="00BA5BA3" w:rsidTr="00BA5BA3">
        <w:tc>
          <w:tcPr>
            <w:tcW w:w="5691" w:type="dxa"/>
          </w:tcPr>
          <w:p w:rsidR="00F91BD3" w:rsidRPr="00BA5BA3" w:rsidRDefault="00F91BD3" w:rsidP="00BA5BA3">
            <w:pPr>
              <w:spacing w:before="0" w:after="0" w:line="240" w:lineRule="auto"/>
              <w:ind w:firstLine="0"/>
              <w:contextualSpacing/>
              <w:rPr>
                <w:rFonts w:ascii="Times New Roman" w:hAnsi="Times New Roman"/>
                <w:iCs/>
                <w:sz w:val="24"/>
                <w:szCs w:val="24"/>
              </w:rPr>
            </w:pPr>
            <w:r w:rsidRPr="00BA5BA3">
              <w:rPr>
                <w:rFonts w:ascii="Times New Roman" w:hAnsi="Times New Roman"/>
                <w:iCs/>
                <w:sz w:val="24"/>
                <w:szCs w:val="24"/>
              </w:rPr>
              <w:t>Кредиты, выданные другим банкам</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sz w:val="24"/>
                <w:szCs w:val="24"/>
                <w:lang w:eastAsia="ru-RU"/>
              </w:rPr>
            </w:pPr>
            <w:r w:rsidRPr="00BA5BA3">
              <w:rPr>
                <w:rFonts w:ascii="Times New Roman" w:hAnsi="Times New Roman"/>
                <w:sz w:val="24"/>
                <w:szCs w:val="24"/>
                <w:lang w:eastAsia="ru-RU"/>
              </w:rPr>
              <w:t>24021840</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sz w:val="24"/>
                <w:szCs w:val="24"/>
                <w:lang w:eastAsia="ru-RU"/>
              </w:rPr>
            </w:pPr>
            <w:r w:rsidRPr="00BA5BA3">
              <w:rPr>
                <w:rFonts w:ascii="Times New Roman" w:hAnsi="Times New Roman"/>
                <w:sz w:val="24"/>
                <w:szCs w:val="24"/>
                <w:lang w:eastAsia="ru-RU"/>
              </w:rPr>
              <w:t>65890763</w:t>
            </w:r>
          </w:p>
        </w:tc>
      </w:tr>
      <w:tr w:rsidR="00F91BD3" w:rsidRPr="00BA5BA3" w:rsidTr="00BA5BA3">
        <w:tc>
          <w:tcPr>
            <w:tcW w:w="5691" w:type="dxa"/>
          </w:tcPr>
          <w:p w:rsidR="00F91BD3" w:rsidRPr="00BA5BA3" w:rsidRDefault="00F91BD3" w:rsidP="00BA5BA3">
            <w:pPr>
              <w:spacing w:before="0" w:after="0" w:line="240" w:lineRule="auto"/>
              <w:ind w:firstLine="0"/>
              <w:contextualSpacing/>
              <w:rPr>
                <w:rFonts w:ascii="Times New Roman" w:hAnsi="Times New Roman"/>
                <w:iCs/>
                <w:sz w:val="24"/>
                <w:szCs w:val="24"/>
              </w:rPr>
            </w:pPr>
            <w:r w:rsidRPr="00BA5BA3">
              <w:rPr>
                <w:rFonts w:ascii="Times New Roman" w:hAnsi="Times New Roman"/>
                <w:iCs/>
                <w:sz w:val="24"/>
                <w:szCs w:val="24"/>
              </w:rPr>
              <w:t>Кредиты, выданные юридическим лицам</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3748023627</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3733222011</w:t>
            </w:r>
          </w:p>
        </w:tc>
      </w:tr>
      <w:tr w:rsidR="00F91BD3" w:rsidRPr="00BA5BA3" w:rsidTr="00BA5BA3">
        <w:tc>
          <w:tcPr>
            <w:tcW w:w="5691" w:type="dxa"/>
          </w:tcPr>
          <w:p w:rsidR="00F91BD3" w:rsidRPr="00BA5BA3" w:rsidRDefault="00F91BD3" w:rsidP="00BA5BA3">
            <w:pPr>
              <w:spacing w:before="0" w:after="0" w:line="240" w:lineRule="auto"/>
              <w:ind w:firstLine="0"/>
              <w:contextualSpacing/>
              <w:rPr>
                <w:rFonts w:ascii="Times New Roman" w:hAnsi="Times New Roman"/>
                <w:iCs/>
                <w:sz w:val="24"/>
                <w:szCs w:val="24"/>
              </w:rPr>
            </w:pPr>
            <w:r w:rsidRPr="00BA5BA3">
              <w:rPr>
                <w:rFonts w:ascii="Times New Roman" w:hAnsi="Times New Roman"/>
                <w:iCs/>
                <w:sz w:val="24"/>
                <w:szCs w:val="24"/>
              </w:rPr>
              <w:t>Кредиты, выданные физическим лицам</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1222915181</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1201966145</w:t>
            </w:r>
          </w:p>
        </w:tc>
      </w:tr>
      <w:tr w:rsidR="00F91BD3" w:rsidRPr="00BA5BA3" w:rsidTr="00BA5BA3">
        <w:tc>
          <w:tcPr>
            <w:tcW w:w="5691" w:type="dxa"/>
          </w:tcPr>
          <w:p w:rsidR="00F91BD3" w:rsidRPr="00BA5BA3" w:rsidRDefault="00F91BD3" w:rsidP="00BA5BA3">
            <w:pPr>
              <w:spacing w:before="0" w:after="0" w:line="240" w:lineRule="auto"/>
              <w:ind w:firstLine="0"/>
              <w:contextualSpacing/>
              <w:rPr>
                <w:rFonts w:ascii="Times New Roman" w:hAnsi="Times New Roman"/>
                <w:iCs/>
                <w:sz w:val="24"/>
                <w:szCs w:val="24"/>
              </w:rPr>
            </w:pPr>
            <w:r w:rsidRPr="00BA5BA3">
              <w:rPr>
                <w:rFonts w:ascii="Times New Roman" w:hAnsi="Times New Roman"/>
                <w:iCs/>
                <w:sz w:val="24"/>
                <w:szCs w:val="24"/>
              </w:rPr>
              <w:t>Доля кредитного портфеля в активах банка, %</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65,13</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66,15</w:t>
            </w:r>
          </w:p>
        </w:tc>
      </w:tr>
      <w:tr w:rsidR="00F91BD3" w:rsidRPr="00BA5BA3" w:rsidTr="00BA5BA3">
        <w:tc>
          <w:tcPr>
            <w:tcW w:w="5691" w:type="dxa"/>
          </w:tcPr>
          <w:p w:rsidR="00F91BD3" w:rsidRPr="00BA5BA3" w:rsidRDefault="00F91BD3" w:rsidP="00BA5BA3">
            <w:pPr>
              <w:spacing w:before="0" w:after="0" w:line="240" w:lineRule="auto"/>
              <w:ind w:firstLine="0"/>
              <w:contextualSpacing/>
              <w:rPr>
                <w:rFonts w:ascii="Times New Roman" w:hAnsi="Times New Roman"/>
                <w:iCs/>
                <w:sz w:val="24"/>
                <w:szCs w:val="24"/>
              </w:rPr>
            </w:pPr>
            <w:r w:rsidRPr="00BA5BA3">
              <w:rPr>
                <w:rFonts w:ascii="Times New Roman" w:hAnsi="Times New Roman"/>
                <w:iCs/>
                <w:sz w:val="24"/>
                <w:szCs w:val="24"/>
              </w:rPr>
              <w:t>Доля кредитного портфеля в работающих активах, %</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65,85</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65,04</w:t>
            </w:r>
          </w:p>
        </w:tc>
      </w:tr>
      <w:tr w:rsidR="00F91BD3" w:rsidRPr="00BA5BA3" w:rsidTr="00BA5BA3">
        <w:tc>
          <w:tcPr>
            <w:tcW w:w="5691" w:type="dxa"/>
          </w:tcPr>
          <w:p w:rsidR="00F91BD3" w:rsidRPr="00BA5BA3" w:rsidRDefault="00F91BD3" w:rsidP="00BA5BA3">
            <w:pPr>
              <w:spacing w:before="0" w:after="0" w:line="240" w:lineRule="auto"/>
              <w:ind w:firstLine="0"/>
              <w:contextualSpacing/>
              <w:rPr>
                <w:rFonts w:ascii="Times New Roman" w:hAnsi="Times New Roman"/>
                <w:iCs/>
                <w:sz w:val="24"/>
                <w:szCs w:val="24"/>
              </w:rPr>
            </w:pPr>
            <w:r w:rsidRPr="00BA5BA3">
              <w:rPr>
                <w:rFonts w:ascii="Times New Roman" w:hAnsi="Times New Roman"/>
                <w:iCs/>
                <w:sz w:val="24"/>
                <w:szCs w:val="24"/>
              </w:rPr>
              <w:t>Доля кредитов ЮЛ в кредитном портфеле, %</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73,66</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73,26</w:t>
            </w:r>
          </w:p>
        </w:tc>
      </w:tr>
      <w:tr w:rsidR="00F91BD3" w:rsidRPr="00BA5BA3" w:rsidTr="00BA5BA3">
        <w:tc>
          <w:tcPr>
            <w:tcW w:w="5691" w:type="dxa"/>
          </w:tcPr>
          <w:p w:rsidR="00F91BD3" w:rsidRPr="00BA5BA3" w:rsidRDefault="00F91BD3" w:rsidP="00BA5BA3">
            <w:pPr>
              <w:spacing w:before="0" w:after="0" w:line="240" w:lineRule="auto"/>
              <w:ind w:firstLine="0"/>
              <w:contextualSpacing/>
              <w:rPr>
                <w:rFonts w:ascii="Times New Roman" w:hAnsi="Times New Roman"/>
                <w:iCs/>
                <w:sz w:val="24"/>
                <w:szCs w:val="24"/>
              </w:rPr>
            </w:pPr>
            <w:r w:rsidRPr="00BA5BA3">
              <w:rPr>
                <w:rFonts w:ascii="Times New Roman" w:hAnsi="Times New Roman"/>
                <w:iCs/>
                <w:sz w:val="24"/>
                <w:szCs w:val="24"/>
              </w:rPr>
              <w:t>Доля кредитов ФЛ в кредитном портфеле, %</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24,03</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23,59</w:t>
            </w:r>
          </w:p>
        </w:tc>
      </w:tr>
      <w:tr w:rsidR="00F91BD3" w:rsidRPr="00BA5BA3" w:rsidTr="00BA5BA3">
        <w:tc>
          <w:tcPr>
            <w:tcW w:w="5691" w:type="dxa"/>
          </w:tcPr>
          <w:p w:rsidR="00F91BD3" w:rsidRPr="00BA5BA3" w:rsidRDefault="00F91BD3" w:rsidP="00BA5BA3">
            <w:pPr>
              <w:spacing w:before="0" w:after="0" w:line="240" w:lineRule="auto"/>
              <w:ind w:firstLine="0"/>
              <w:contextualSpacing/>
              <w:rPr>
                <w:rFonts w:ascii="Times New Roman" w:hAnsi="Times New Roman"/>
                <w:iCs/>
                <w:sz w:val="24"/>
                <w:szCs w:val="24"/>
              </w:rPr>
            </w:pPr>
            <w:r w:rsidRPr="00BA5BA3">
              <w:rPr>
                <w:rFonts w:ascii="Times New Roman" w:hAnsi="Times New Roman"/>
                <w:iCs/>
                <w:sz w:val="24"/>
                <w:szCs w:val="24"/>
              </w:rPr>
              <w:t>Доля кредитов банкам в кредитном портфеле, %</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0,47</w:t>
            </w:r>
          </w:p>
        </w:tc>
        <w:tc>
          <w:tcPr>
            <w:tcW w:w="1940"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1,29</w:t>
            </w:r>
          </w:p>
        </w:tc>
      </w:tr>
    </w:tbl>
    <w:p w:rsidR="00F91BD3" w:rsidRPr="0042199E" w:rsidRDefault="00F91BD3" w:rsidP="0042199E">
      <w:pPr>
        <w:contextualSpacing/>
        <w:rPr>
          <w:rFonts w:ascii="Times New Roman" w:hAnsi="Times New Roman"/>
          <w:iCs/>
          <w:sz w:val="24"/>
          <w:szCs w:val="24"/>
        </w:rPr>
      </w:pPr>
    </w:p>
    <w:p w:rsidR="00F91BD3" w:rsidRDefault="00F91BD3" w:rsidP="0042199E">
      <w:pPr>
        <w:contextualSpacing/>
        <w:rPr>
          <w:rFonts w:ascii="Times New Roman" w:hAnsi="Times New Roman"/>
          <w:sz w:val="28"/>
          <w:szCs w:val="28"/>
          <w:lang w:eastAsia="ru-RU"/>
        </w:rPr>
      </w:pPr>
      <w:r>
        <w:rPr>
          <w:rFonts w:ascii="Times New Roman" w:hAnsi="Times New Roman"/>
          <w:sz w:val="28"/>
          <w:szCs w:val="28"/>
          <w:lang w:eastAsia="ru-RU"/>
        </w:rPr>
        <w:t>Исходя из данных таблицы 9, можно сделать вывод что кредитная деятельность является основной деятельностью анализируемого банка и в основном это кредитование юридических лиц.</w:t>
      </w:r>
    </w:p>
    <w:p w:rsidR="00F91BD3" w:rsidRPr="00955D0E" w:rsidRDefault="00F91BD3" w:rsidP="0042199E">
      <w:pPr>
        <w:contextualSpacing/>
        <w:rPr>
          <w:rFonts w:ascii="Times New Roman" w:hAnsi="Times New Roman"/>
          <w:sz w:val="28"/>
          <w:szCs w:val="28"/>
          <w:lang w:eastAsia="ru-RU"/>
        </w:rPr>
      </w:pPr>
      <w:r w:rsidRPr="00955D0E">
        <w:rPr>
          <w:rFonts w:ascii="Times New Roman" w:hAnsi="Times New Roman"/>
          <w:sz w:val="28"/>
          <w:szCs w:val="28"/>
          <w:lang w:eastAsia="ru-RU"/>
        </w:rPr>
        <w:t>Растущая динамика объемов кредитного портфеля в абсолютном выражении свидетельствует о расширении сектора кредитного рынка, на котором оперирует данный банк. Как показывают данные таблицы 2, анализируемый банк имеет растущие объемы кредитного портфеля, что позволяет положительно оценить его поведение на рынке. Как правило, рост объемов кредитования происходит в банке в результате влияния каких – либо факторов, к которым можно отнести: снижение ставки кредитования, увеличение сроков кредитования, увеличение лимитов кредитования, снижение требований к оформлению пакета документации, снижение требований к обеспечению возвратности кредита; для физических лиц банки могут применять такие формы стимулирования к получению кредита, как снижение границы минимального возраста заемщика, отсутствие в пакете документов военного билета, наличие одного поручителя и т.д.</w:t>
      </w:r>
    </w:p>
    <w:p w:rsidR="00F91BD3" w:rsidRDefault="00F91BD3" w:rsidP="0042199E">
      <w:pPr>
        <w:contextualSpacing/>
        <w:rPr>
          <w:rFonts w:ascii="Times New Roman" w:hAnsi="Times New Roman"/>
          <w:sz w:val="28"/>
          <w:szCs w:val="28"/>
          <w:lang w:eastAsia="ru-RU"/>
        </w:rPr>
      </w:pPr>
      <w:r w:rsidRPr="00955D0E">
        <w:rPr>
          <w:rFonts w:ascii="Times New Roman" w:hAnsi="Times New Roman"/>
          <w:sz w:val="28"/>
          <w:szCs w:val="28"/>
          <w:lang w:eastAsia="ru-RU"/>
        </w:rPr>
        <w:t xml:space="preserve">Относительные показатели кредитного портфеля позволяют выявить значимость кредитной деятельности для банка. Так, показатель </w:t>
      </w:r>
      <w:r w:rsidRPr="00955D0E">
        <w:rPr>
          <w:rFonts w:ascii="Times New Roman" w:hAnsi="Times New Roman"/>
          <w:i/>
          <w:iCs/>
          <w:sz w:val="28"/>
          <w:szCs w:val="28"/>
          <w:lang w:eastAsia="ru-RU"/>
        </w:rPr>
        <w:t>Да</w:t>
      </w:r>
      <w:r w:rsidRPr="00955D0E">
        <w:rPr>
          <w:rFonts w:ascii="Times New Roman" w:hAnsi="Times New Roman"/>
          <w:sz w:val="28"/>
          <w:szCs w:val="28"/>
          <w:lang w:eastAsia="ru-RU"/>
        </w:rPr>
        <w:t xml:space="preserve"> (доля кредитного портфеля в валюте баланса) позволяет определить, насколько деятельность банка по размещению денежных ресурсов в виде кредитов ориентирована на рынок ссудных капиталов. Рост доли </w:t>
      </w:r>
      <w:r>
        <w:rPr>
          <w:rFonts w:ascii="Times New Roman" w:hAnsi="Times New Roman"/>
          <w:sz w:val="28"/>
          <w:szCs w:val="28"/>
          <w:lang w:eastAsia="ru-RU"/>
        </w:rPr>
        <w:t xml:space="preserve">с 65,13% до 66,15 незначителен, но </w:t>
      </w:r>
      <w:r w:rsidRPr="00955D0E">
        <w:rPr>
          <w:rFonts w:ascii="Times New Roman" w:hAnsi="Times New Roman"/>
          <w:sz w:val="28"/>
          <w:szCs w:val="28"/>
          <w:lang w:eastAsia="ru-RU"/>
        </w:rPr>
        <w:t xml:space="preserve">свидетельствует о повышение значимости кредитной деятельности для банка, и вместе с тем, о вероятности роста кредитных рисков. Иначе коэффициент </w:t>
      </w:r>
      <w:r w:rsidRPr="00955D0E">
        <w:rPr>
          <w:rFonts w:ascii="Times New Roman" w:hAnsi="Times New Roman"/>
          <w:i/>
          <w:iCs/>
          <w:sz w:val="28"/>
          <w:szCs w:val="28"/>
          <w:lang w:eastAsia="ru-RU"/>
        </w:rPr>
        <w:t>Да</w:t>
      </w:r>
      <w:r w:rsidRPr="00955D0E">
        <w:rPr>
          <w:rFonts w:ascii="Times New Roman" w:hAnsi="Times New Roman"/>
          <w:sz w:val="28"/>
          <w:szCs w:val="28"/>
          <w:lang w:eastAsia="ru-RU"/>
        </w:rPr>
        <w:t xml:space="preserve"> носит название коэффициент концентрации, который показывает насколько банковские активы сконцентрированы на кредитном рынке. Сегодня практическая деятельность отечественных банков показывает, что коэффициент концентрации во многих крупных банках достигает уровня 90-95%, что связано со снижением уровня доходности и росте риска прочих активных операций, что вынуждает банки в основном оперировать на рынке ссудных капиталов.</w:t>
      </w:r>
    </w:p>
    <w:p w:rsidR="00F91BD3" w:rsidRDefault="00F91BD3" w:rsidP="002E6E7E">
      <w:pPr>
        <w:contextualSpacing/>
        <w:rPr>
          <w:rFonts w:ascii="Times New Roman" w:hAnsi="Times New Roman"/>
          <w:sz w:val="28"/>
          <w:szCs w:val="28"/>
          <w:lang w:eastAsia="ru-RU"/>
        </w:rPr>
      </w:pPr>
      <w:r w:rsidRPr="002E6E7E">
        <w:rPr>
          <w:rFonts w:ascii="Times New Roman" w:hAnsi="Times New Roman"/>
          <w:sz w:val="28"/>
          <w:szCs w:val="28"/>
          <w:lang w:eastAsia="ru-RU"/>
        </w:rPr>
        <w:t>Соотношение темпов прироста кредитного портфеля (</w:t>
      </w:r>
      <w:r w:rsidRPr="002E6E7E">
        <w:rPr>
          <w:rFonts w:ascii="Times New Roman" w:hAnsi="Times New Roman"/>
          <w:i/>
          <w:iCs/>
          <w:sz w:val="28"/>
          <w:szCs w:val="28"/>
          <w:lang w:eastAsia="ru-RU"/>
        </w:rPr>
        <w:t>ТПк.п.</w:t>
      </w:r>
      <w:r w:rsidRPr="002E6E7E">
        <w:rPr>
          <w:rFonts w:ascii="Times New Roman" w:hAnsi="Times New Roman"/>
          <w:sz w:val="28"/>
          <w:szCs w:val="28"/>
          <w:lang w:eastAsia="ru-RU"/>
        </w:rPr>
        <w:t>) с темпами прироста совокупных активов (</w:t>
      </w:r>
      <w:r w:rsidRPr="002E6E7E">
        <w:rPr>
          <w:rFonts w:ascii="Times New Roman" w:hAnsi="Times New Roman"/>
          <w:i/>
          <w:iCs/>
          <w:sz w:val="28"/>
          <w:szCs w:val="28"/>
          <w:lang w:eastAsia="ru-RU"/>
        </w:rPr>
        <w:t>ТПс.а.</w:t>
      </w:r>
      <w:r w:rsidRPr="002E6E7E">
        <w:rPr>
          <w:rFonts w:ascii="Times New Roman" w:hAnsi="Times New Roman"/>
          <w:sz w:val="28"/>
          <w:szCs w:val="28"/>
          <w:lang w:eastAsia="ru-RU"/>
        </w:rPr>
        <w:t xml:space="preserve">) позволяет сделать вывод о том, за счет каких активов происходит рост валюты баланса. Данный коэффициент носит название коэффициент опережения </w:t>
      </w:r>
      <w:r w:rsidRPr="002E6E7E">
        <w:rPr>
          <w:rFonts w:ascii="Times New Roman" w:hAnsi="Times New Roman"/>
          <w:i/>
          <w:iCs/>
          <w:sz w:val="28"/>
          <w:szCs w:val="28"/>
          <w:lang w:eastAsia="ru-RU"/>
        </w:rPr>
        <w:t>(Коп).</w:t>
      </w:r>
      <w:r w:rsidRPr="002E6E7E">
        <w:rPr>
          <w:rFonts w:ascii="Times New Roman" w:hAnsi="Times New Roman"/>
          <w:sz w:val="28"/>
          <w:szCs w:val="28"/>
          <w:lang w:eastAsia="ru-RU"/>
        </w:rPr>
        <w:t> </w:t>
      </w:r>
    </w:p>
    <w:p w:rsidR="00F91BD3" w:rsidRPr="00E066D4" w:rsidRDefault="00F91BD3" w:rsidP="002E6E7E">
      <w:pPr>
        <w:contextualSpacing/>
        <w:rPr>
          <w:rFonts w:ascii="Times New Roman" w:hAnsi="Times New Roman"/>
          <w:iCs/>
          <w:sz w:val="28"/>
          <w:szCs w:val="28"/>
          <w:lang w:eastAsia="ru-RU"/>
        </w:rPr>
      </w:pPr>
      <w:r w:rsidRPr="00E066D4">
        <w:rPr>
          <w:rFonts w:ascii="Times New Roman" w:hAnsi="Times New Roman"/>
          <w:iCs/>
          <w:sz w:val="28"/>
          <w:szCs w:val="28"/>
          <w:lang w:eastAsia="ru-RU"/>
        </w:rPr>
        <w:t>ТПк.п.=( 5095932783-5088369993)/ 5088369993*100=0,15</w:t>
      </w:r>
    </w:p>
    <w:p w:rsidR="00F91BD3" w:rsidRPr="00E066D4" w:rsidRDefault="00F91BD3" w:rsidP="002E6E7E">
      <w:pPr>
        <w:contextualSpacing/>
        <w:rPr>
          <w:rFonts w:ascii="Times New Roman" w:hAnsi="Times New Roman"/>
          <w:sz w:val="28"/>
          <w:szCs w:val="28"/>
          <w:lang w:eastAsia="ru-RU"/>
        </w:rPr>
      </w:pPr>
      <w:r w:rsidRPr="00E066D4">
        <w:rPr>
          <w:rFonts w:ascii="Times New Roman" w:hAnsi="Times New Roman"/>
          <w:iCs/>
          <w:sz w:val="28"/>
          <w:szCs w:val="28"/>
          <w:lang w:eastAsia="ru-RU"/>
        </w:rPr>
        <w:t>ТПс.а.=( 7812167000-7704001000)/ 7704001000*100=1,4</w:t>
      </w:r>
    </w:p>
    <w:p w:rsidR="00F91BD3" w:rsidRPr="00E066D4" w:rsidRDefault="00F91BD3" w:rsidP="002E6E7E">
      <w:pPr>
        <w:contextualSpacing/>
        <w:rPr>
          <w:rFonts w:ascii="Times New Roman" w:hAnsi="Times New Roman"/>
          <w:sz w:val="28"/>
          <w:szCs w:val="28"/>
          <w:lang w:eastAsia="ru-RU"/>
        </w:rPr>
      </w:pPr>
      <w:r w:rsidRPr="00E066D4">
        <w:rPr>
          <w:rFonts w:ascii="Times New Roman" w:hAnsi="Times New Roman"/>
          <w:iCs/>
          <w:sz w:val="28"/>
          <w:szCs w:val="28"/>
          <w:lang w:eastAsia="ru-RU"/>
        </w:rPr>
        <w:t>Коп=0,15/1,4=0,1</w:t>
      </w:r>
    </w:p>
    <w:p w:rsidR="00F91BD3" w:rsidRPr="002E6E7E" w:rsidRDefault="00F91BD3" w:rsidP="002E6E7E">
      <w:pPr>
        <w:contextualSpacing/>
        <w:rPr>
          <w:rFonts w:ascii="Times New Roman" w:hAnsi="Times New Roman"/>
          <w:sz w:val="28"/>
          <w:szCs w:val="28"/>
          <w:lang w:eastAsia="ru-RU"/>
        </w:rPr>
      </w:pPr>
      <w:r w:rsidRPr="002E6E7E">
        <w:rPr>
          <w:rFonts w:ascii="Times New Roman" w:hAnsi="Times New Roman"/>
          <w:sz w:val="28"/>
          <w:szCs w:val="28"/>
          <w:lang w:eastAsia="ru-RU"/>
        </w:rPr>
        <w:t xml:space="preserve">Коэффициент опережения показывает, во сколько раз прирост кредитного портфеля опережает прирост совокупных активов. В результате чего можно сделать вывод о тактике поведения банка на рынке: </w:t>
      </w:r>
      <w:r>
        <w:rPr>
          <w:rFonts w:ascii="Times New Roman" w:hAnsi="Times New Roman"/>
          <w:sz w:val="28"/>
          <w:szCs w:val="28"/>
          <w:lang w:eastAsia="ru-RU"/>
        </w:rPr>
        <w:t xml:space="preserve">в данный анализируемый период </w:t>
      </w:r>
      <w:r w:rsidRPr="002E6E7E">
        <w:rPr>
          <w:rFonts w:ascii="Times New Roman" w:hAnsi="Times New Roman"/>
          <w:sz w:val="28"/>
          <w:szCs w:val="28"/>
          <w:lang w:eastAsia="ru-RU"/>
        </w:rPr>
        <w:t xml:space="preserve"> </w:t>
      </w:r>
      <w:r w:rsidRPr="002E6E7E">
        <w:rPr>
          <w:rFonts w:ascii="Times New Roman" w:hAnsi="Times New Roman"/>
          <w:i/>
          <w:iCs/>
          <w:sz w:val="28"/>
          <w:szCs w:val="28"/>
          <w:lang w:eastAsia="ru-RU"/>
        </w:rPr>
        <w:t>Ко</w:t>
      </w:r>
      <w:r>
        <w:rPr>
          <w:rFonts w:ascii="Times New Roman" w:hAnsi="Times New Roman"/>
          <w:i/>
          <w:iCs/>
          <w:sz w:val="28"/>
          <w:szCs w:val="28"/>
          <w:lang w:eastAsia="ru-RU"/>
        </w:rPr>
        <w:t xml:space="preserve">п </w:t>
      </w:r>
      <w:r w:rsidRPr="002E6E7E">
        <w:rPr>
          <w:rFonts w:ascii="Times New Roman" w:hAnsi="Times New Roman"/>
          <w:sz w:val="28"/>
          <w:szCs w:val="28"/>
          <w:lang w:eastAsia="ru-RU"/>
        </w:rPr>
        <w:t xml:space="preserve"> меньше единицы, то можно предположить, что банк наращивал свои активы за счет прочих операций, снижая активность кредитной деятельности. </w:t>
      </w:r>
    </w:p>
    <w:p w:rsidR="00F91BD3" w:rsidRPr="0012087E" w:rsidRDefault="00F91BD3" w:rsidP="0012087E">
      <w:pPr>
        <w:contextualSpacing/>
        <w:rPr>
          <w:rFonts w:ascii="Times New Roman" w:hAnsi="Times New Roman"/>
          <w:sz w:val="28"/>
          <w:szCs w:val="28"/>
          <w:lang w:eastAsia="ru-RU"/>
        </w:rPr>
      </w:pPr>
      <w:r w:rsidRPr="002E6E7E">
        <w:rPr>
          <w:rFonts w:ascii="Times New Roman" w:hAnsi="Times New Roman"/>
          <w:sz w:val="28"/>
          <w:szCs w:val="28"/>
          <w:lang w:eastAsia="ru-RU"/>
        </w:rPr>
        <w:t xml:space="preserve">Доля кредитного портфеля в работающих активах </w:t>
      </w:r>
      <w:r w:rsidRPr="00E066D4">
        <w:rPr>
          <w:rFonts w:ascii="Times New Roman" w:hAnsi="Times New Roman"/>
          <w:iCs/>
          <w:sz w:val="28"/>
          <w:szCs w:val="28"/>
          <w:lang w:eastAsia="ru-RU"/>
        </w:rPr>
        <w:t>(Др)</w:t>
      </w:r>
      <w:r w:rsidRPr="002E6E7E">
        <w:rPr>
          <w:rFonts w:ascii="Times New Roman" w:hAnsi="Times New Roman"/>
          <w:sz w:val="28"/>
          <w:szCs w:val="28"/>
          <w:lang w:eastAsia="ru-RU"/>
        </w:rPr>
        <w:t xml:space="preserve"> позволяет сделать вывод о том, насколько кредитный портфель превалирует </w:t>
      </w:r>
      <w:r w:rsidRPr="0012087E">
        <w:rPr>
          <w:rFonts w:ascii="Times New Roman" w:hAnsi="Times New Roman"/>
          <w:sz w:val="28"/>
          <w:szCs w:val="28"/>
          <w:lang w:eastAsia="ru-RU"/>
        </w:rPr>
        <w:t xml:space="preserve">в работающих активах. Рост данного показателя позволяет сделать заключение о том, что более высокая доходность данных активов вынуждает банк обходить прочие виды размещения, и осуществлять свою деятельность в основном на кредитном рынке. </w:t>
      </w:r>
    </w:p>
    <w:p w:rsidR="00F91BD3" w:rsidRPr="0012087E" w:rsidRDefault="00F91BD3" w:rsidP="0012087E">
      <w:pPr>
        <w:contextualSpacing/>
        <w:rPr>
          <w:rFonts w:ascii="Times New Roman" w:hAnsi="Times New Roman"/>
          <w:sz w:val="28"/>
          <w:szCs w:val="28"/>
          <w:lang w:eastAsia="ru-RU"/>
        </w:rPr>
      </w:pPr>
      <w:r w:rsidRPr="0012087E">
        <w:rPr>
          <w:rFonts w:ascii="Times New Roman" w:hAnsi="Times New Roman"/>
          <w:sz w:val="28"/>
          <w:szCs w:val="28"/>
          <w:lang w:eastAsia="ru-RU"/>
        </w:rPr>
        <w:t xml:space="preserve">В анализируемом </w:t>
      </w:r>
      <w:r>
        <w:rPr>
          <w:rFonts w:ascii="Times New Roman" w:hAnsi="Times New Roman"/>
          <w:sz w:val="28"/>
          <w:szCs w:val="28"/>
          <w:lang w:eastAsia="ru-RU"/>
        </w:rPr>
        <w:t>банке</w:t>
      </w:r>
      <w:r w:rsidRPr="0012087E">
        <w:rPr>
          <w:rFonts w:ascii="Times New Roman" w:hAnsi="Times New Roman"/>
          <w:sz w:val="28"/>
          <w:szCs w:val="28"/>
          <w:lang w:eastAsia="ru-RU"/>
        </w:rPr>
        <w:t xml:space="preserve"> (табл.2) наблюдается увеличение значения доли кредитного портфеля в актива</w:t>
      </w:r>
      <w:r>
        <w:rPr>
          <w:rFonts w:ascii="Times New Roman" w:hAnsi="Times New Roman"/>
          <w:sz w:val="28"/>
          <w:szCs w:val="28"/>
          <w:lang w:eastAsia="ru-RU"/>
        </w:rPr>
        <w:t>х банка с 65,13 до 66,15</w:t>
      </w:r>
      <w:r w:rsidRPr="0012087E">
        <w:rPr>
          <w:rFonts w:ascii="Times New Roman" w:hAnsi="Times New Roman"/>
          <w:sz w:val="28"/>
          <w:szCs w:val="28"/>
          <w:lang w:eastAsia="ru-RU"/>
        </w:rPr>
        <w:t xml:space="preserve">. </w:t>
      </w:r>
      <w:r>
        <w:rPr>
          <w:rFonts w:ascii="Times New Roman" w:hAnsi="Times New Roman"/>
          <w:sz w:val="28"/>
          <w:szCs w:val="28"/>
          <w:lang w:eastAsia="ru-RU"/>
        </w:rPr>
        <w:t>Б</w:t>
      </w:r>
      <w:r w:rsidRPr="0012087E">
        <w:rPr>
          <w:rFonts w:ascii="Times New Roman" w:hAnsi="Times New Roman"/>
          <w:sz w:val="28"/>
          <w:szCs w:val="28"/>
          <w:lang w:eastAsia="ru-RU"/>
        </w:rPr>
        <w:t>анк наращивает активы, преимущественно, за счет размещаемых в кредиты денежных ресурсов. Данное поведение, вероятно, можно объяснить двумя причинами: более низким уровнем риска кредитных сделок по сравнению, например, с операциями на фондовом рынке и отсутствием волатильности п</w:t>
      </w:r>
      <w:r>
        <w:rPr>
          <w:rFonts w:ascii="Times New Roman" w:hAnsi="Times New Roman"/>
          <w:sz w:val="28"/>
          <w:szCs w:val="28"/>
          <w:lang w:eastAsia="ru-RU"/>
        </w:rPr>
        <w:t xml:space="preserve">роцентных кредитных ставок. Снижение </w:t>
      </w:r>
      <w:r w:rsidRPr="0012087E">
        <w:rPr>
          <w:rFonts w:ascii="Times New Roman" w:hAnsi="Times New Roman"/>
          <w:sz w:val="28"/>
          <w:szCs w:val="28"/>
          <w:lang w:eastAsia="ru-RU"/>
        </w:rPr>
        <w:t xml:space="preserve"> доли кредитного портфеля в работающих </w:t>
      </w:r>
      <w:r>
        <w:rPr>
          <w:rFonts w:ascii="Times New Roman" w:hAnsi="Times New Roman"/>
          <w:sz w:val="28"/>
          <w:szCs w:val="28"/>
          <w:lang w:eastAsia="ru-RU"/>
        </w:rPr>
        <w:t>активах с 65,85% до 65,04%</w:t>
      </w:r>
      <w:r w:rsidRPr="0012087E">
        <w:rPr>
          <w:rFonts w:ascii="Times New Roman" w:hAnsi="Times New Roman"/>
          <w:sz w:val="28"/>
          <w:szCs w:val="28"/>
          <w:lang w:eastAsia="ru-RU"/>
        </w:rPr>
        <w:t xml:space="preserve"> </w:t>
      </w:r>
      <w:r>
        <w:rPr>
          <w:rFonts w:ascii="Times New Roman" w:hAnsi="Times New Roman"/>
          <w:sz w:val="28"/>
          <w:szCs w:val="28"/>
          <w:lang w:eastAsia="ru-RU"/>
        </w:rPr>
        <w:t xml:space="preserve">говорит </w:t>
      </w:r>
      <w:r w:rsidRPr="0012087E">
        <w:rPr>
          <w:rFonts w:ascii="Times New Roman" w:hAnsi="Times New Roman"/>
          <w:sz w:val="28"/>
          <w:szCs w:val="28"/>
          <w:lang w:eastAsia="ru-RU"/>
        </w:rPr>
        <w:t>о том, что кредитные раз</w:t>
      </w:r>
      <w:r>
        <w:rPr>
          <w:rFonts w:ascii="Times New Roman" w:hAnsi="Times New Roman"/>
          <w:sz w:val="28"/>
          <w:szCs w:val="28"/>
          <w:lang w:eastAsia="ru-RU"/>
        </w:rPr>
        <w:t xml:space="preserve">мещения являются для банка менее </w:t>
      </w:r>
      <w:r w:rsidRPr="0012087E">
        <w:rPr>
          <w:rFonts w:ascii="Times New Roman" w:hAnsi="Times New Roman"/>
          <w:sz w:val="28"/>
          <w:szCs w:val="28"/>
          <w:lang w:eastAsia="ru-RU"/>
        </w:rPr>
        <w:t xml:space="preserve"> доходными. </w:t>
      </w:r>
    </w:p>
    <w:p w:rsidR="00F91BD3" w:rsidRPr="0012087E" w:rsidRDefault="00F91BD3" w:rsidP="0012087E">
      <w:pPr>
        <w:contextualSpacing/>
        <w:rPr>
          <w:rFonts w:ascii="Times New Roman" w:hAnsi="Times New Roman"/>
          <w:sz w:val="28"/>
          <w:szCs w:val="28"/>
          <w:lang w:eastAsia="ru-RU"/>
        </w:rPr>
      </w:pPr>
      <w:r w:rsidRPr="0012087E">
        <w:rPr>
          <w:rFonts w:ascii="Times New Roman" w:hAnsi="Times New Roman"/>
          <w:sz w:val="28"/>
          <w:szCs w:val="28"/>
          <w:lang w:eastAsia="ru-RU"/>
        </w:rPr>
        <w:t>Анализируя динамику объемов кредитного портфеля за период, следует выявить внутренние факторы, повлекшие его увеличение или снижение, для чего необходимо структурировать кредитный портфель по виду заемщика, и исследовать из</w:t>
      </w:r>
      <w:r>
        <w:rPr>
          <w:rFonts w:ascii="Times New Roman" w:hAnsi="Times New Roman"/>
          <w:sz w:val="28"/>
          <w:szCs w:val="28"/>
          <w:lang w:eastAsia="ru-RU"/>
        </w:rPr>
        <w:t>менения каждой из статей (табл.10</w:t>
      </w:r>
      <w:r w:rsidRPr="0012087E">
        <w:rPr>
          <w:rFonts w:ascii="Times New Roman" w:hAnsi="Times New Roman"/>
          <w:sz w:val="28"/>
          <w:szCs w:val="28"/>
          <w:lang w:eastAsia="ru-RU"/>
        </w:rPr>
        <w:t>). Такого рода анализ позволяет оценить степень диверсифицированности кредитного портфеля, которая вытекает из понятия ликвидности кредитного портфеля: чем более диверсифицированным является кредитный портфеля, тем менее рискованными будут кредитные размещения, т.к. степень их защищенности от изменения изменения конъюнктуры рынка можно назвать достаточной.</w:t>
      </w:r>
    </w:p>
    <w:p w:rsidR="00F91BD3" w:rsidRDefault="00F91BD3" w:rsidP="00222A9D">
      <w:pPr>
        <w:spacing w:line="240" w:lineRule="auto"/>
        <w:jc w:val="left"/>
        <w:rPr>
          <w:rFonts w:ascii="Times New Roman" w:hAnsi="Times New Roman"/>
          <w:sz w:val="24"/>
          <w:szCs w:val="24"/>
          <w:lang w:eastAsia="ru-RU"/>
        </w:rPr>
      </w:pPr>
      <w:r w:rsidRPr="00222A9D">
        <w:rPr>
          <w:rFonts w:ascii="Times New Roman" w:hAnsi="Times New Roman"/>
          <w:sz w:val="24"/>
          <w:szCs w:val="24"/>
          <w:lang w:eastAsia="ru-RU"/>
        </w:rPr>
        <w:t xml:space="preserve">Таблица 10 Структура кредитного портфеля </w:t>
      </w:r>
      <w:r>
        <w:rPr>
          <w:rFonts w:ascii="Times New Roman" w:hAnsi="Times New Roman"/>
          <w:sz w:val="24"/>
          <w:szCs w:val="24"/>
          <w:lang w:eastAsia="ru-RU"/>
        </w:rPr>
        <w:t xml:space="preserve">ОАО Сбербанк России </w:t>
      </w:r>
      <w:r w:rsidRPr="00222A9D">
        <w:rPr>
          <w:rFonts w:ascii="Times New Roman" w:hAnsi="Times New Roman"/>
          <w:sz w:val="24"/>
          <w:szCs w:val="24"/>
          <w:lang w:eastAsia="ru-RU"/>
        </w:rPr>
        <w:t xml:space="preserve">по типу заемщика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1417"/>
        <w:gridCol w:w="1418"/>
        <w:gridCol w:w="1417"/>
        <w:gridCol w:w="1418"/>
      </w:tblGrid>
      <w:tr w:rsidR="00F91BD3" w:rsidRPr="00BA5BA3" w:rsidTr="00BA5BA3">
        <w:tc>
          <w:tcPr>
            <w:tcW w:w="3794" w:type="dxa"/>
            <w:vMerge w:val="restart"/>
          </w:tcPr>
          <w:p w:rsidR="00F91BD3" w:rsidRPr="00BA5BA3" w:rsidRDefault="00F91BD3" w:rsidP="00BA5BA3">
            <w:pPr>
              <w:spacing w:before="0" w:beforeAutospacing="0" w:after="0" w:afterAutospacing="0" w:line="240" w:lineRule="auto"/>
              <w:ind w:firstLine="0"/>
              <w:jc w:val="left"/>
              <w:rPr>
                <w:rFonts w:ascii="Times New Roman" w:hAnsi="Times New Roman"/>
                <w:sz w:val="24"/>
                <w:szCs w:val="24"/>
                <w:lang w:eastAsia="ru-RU"/>
              </w:rPr>
            </w:pPr>
            <w:r w:rsidRPr="00BA5BA3">
              <w:rPr>
                <w:rFonts w:ascii="Times New Roman" w:hAnsi="Times New Roman"/>
                <w:sz w:val="24"/>
                <w:szCs w:val="24"/>
                <w:lang w:eastAsia="ru-RU"/>
              </w:rPr>
              <w:t>Статья кредитного портфеля</w:t>
            </w:r>
          </w:p>
        </w:tc>
        <w:tc>
          <w:tcPr>
            <w:tcW w:w="2835" w:type="dxa"/>
            <w:gridSpan w:val="2"/>
          </w:tcPr>
          <w:p w:rsidR="00F91BD3" w:rsidRPr="00BA5BA3" w:rsidRDefault="00F91BD3" w:rsidP="00BA5BA3">
            <w:pPr>
              <w:spacing w:line="240" w:lineRule="auto"/>
              <w:ind w:firstLine="0"/>
              <w:jc w:val="center"/>
              <w:rPr>
                <w:rFonts w:ascii="Times New Roman" w:hAnsi="Times New Roman"/>
                <w:sz w:val="24"/>
                <w:szCs w:val="24"/>
                <w:lang w:eastAsia="ru-RU"/>
              </w:rPr>
            </w:pPr>
            <w:r w:rsidRPr="00BA5BA3">
              <w:rPr>
                <w:rFonts w:ascii="Times New Roman" w:hAnsi="Times New Roman"/>
                <w:sz w:val="24"/>
                <w:szCs w:val="24"/>
                <w:lang w:eastAsia="ru-RU"/>
              </w:rPr>
              <w:t>На 01.01.10</w:t>
            </w:r>
          </w:p>
        </w:tc>
        <w:tc>
          <w:tcPr>
            <w:tcW w:w="2835" w:type="dxa"/>
            <w:gridSpan w:val="2"/>
          </w:tcPr>
          <w:p w:rsidR="00F91BD3" w:rsidRPr="00BA5BA3" w:rsidRDefault="00F91BD3" w:rsidP="00BA5BA3">
            <w:pPr>
              <w:spacing w:before="0" w:after="0" w:line="240" w:lineRule="auto"/>
              <w:ind w:firstLine="0"/>
              <w:jc w:val="center"/>
              <w:rPr>
                <w:rFonts w:ascii="Times New Roman" w:hAnsi="Times New Roman"/>
                <w:sz w:val="24"/>
                <w:szCs w:val="24"/>
                <w:lang w:eastAsia="ru-RU"/>
              </w:rPr>
            </w:pPr>
            <w:r w:rsidRPr="00BA5BA3">
              <w:rPr>
                <w:rFonts w:ascii="Times New Roman" w:hAnsi="Times New Roman"/>
                <w:sz w:val="24"/>
                <w:szCs w:val="24"/>
                <w:lang w:eastAsia="ru-RU"/>
              </w:rPr>
              <w:t>На 01.02.10</w:t>
            </w:r>
          </w:p>
        </w:tc>
      </w:tr>
      <w:tr w:rsidR="00F91BD3" w:rsidRPr="00BA5BA3" w:rsidTr="00BA5BA3">
        <w:trPr>
          <w:trHeight w:val="439"/>
        </w:trPr>
        <w:tc>
          <w:tcPr>
            <w:tcW w:w="3794" w:type="dxa"/>
            <w:vMerge/>
          </w:tcPr>
          <w:p w:rsidR="00F91BD3" w:rsidRPr="00BA5BA3" w:rsidRDefault="00F91BD3" w:rsidP="00BA5BA3">
            <w:pPr>
              <w:spacing w:before="0" w:beforeAutospacing="0" w:after="0" w:afterAutospacing="0" w:line="240" w:lineRule="auto"/>
              <w:ind w:firstLine="0"/>
              <w:jc w:val="left"/>
              <w:rPr>
                <w:rFonts w:ascii="Times New Roman" w:hAnsi="Times New Roman"/>
                <w:sz w:val="24"/>
                <w:szCs w:val="24"/>
                <w:lang w:eastAsia="ru-RU"/>
              </w:rPr>
            </w:pPr>
          </w:p>
        </w:tc>
        <w:tc>
          <w:tcPr>
            <w:tcW w:w="1417" w:type="dxa"/>
          </w:tcPr>
          <w:p w:rsidR="00F91BD3" w:rsidRPr="00BA5BA3" w:rsidRDefault="00F91BD3" w:rsidP="00BA5BA3">
            <w:pPr>
              <w:spacing w:before="0" w:after="0" w:line="240" w:lineRule="auto"/>
              <w:ind w:firstLine="0"/>
              <w:jc w:val="left"/>
              <w:rPr>
                <w:rFonts w:ascii="Times New Roman" w:hAnsi="Times New Roman"/>
                <w:sz w:val="24"/>
                <w:szCs w:val="24"/>
                <w:lang w:eastAsia="ru-RU"/>
              </w:rPr>
            </w:pPr>
            <w:r w:rsidRPr="00BA5BA3">
              <w:rPr>
                <w:rFonts w:ascii="Times New Roman" w:hAnsi="Times New Roman"/>
                <w:sz w:val="24"/>
                <w:szCs w:val="24"/>
                <w:lang w:eastAsia="ru-RU"/>
              </w:rPr>
              <w:t>Сумма, тыс. руб.</w:t>
            </w:r>
          </w:p>
        </w:tc>
        <w:tc>
          <w:tcPr>
            <w:tcW w:w="1418" w:type="dxa"/>
          </w:tcPr>
          <w:p w:rsidR="00F91BD3" w:rsidRPr="00BA5BA3" w:rsidRDefault="00F91BD3" w:rsidP="00BA5BA3">
            <w:pPr>
              <w:spacing w:before="0" w:after="0" w:line="240" w:lineRule="auto"/>
              <w:ind w:firstLine="0"/>
              <w:jc w:val="left"/>
              <w:rPr>
                <w:rFonts w:ascii="Times New Roman" w:hAnsi="Times New Roman"/>
                <w:sz w:val="24"/>
                <w:szCs w:val="24"/>
                <w:lang w:eastAsia="ru-RU"/>
              </w:rPr>
            </w:pPr>
            <w:r w:rsidRPr="00BA5BA3">
              <w:rPr>
                <w:rFonts w:ascii="Times New Roman" w:hAnsi="Times New Roman"/>
                <w:sz w:val="24"/>
                <w:szCs w:val="24"/>
                <w:lang w:eastAsia="ru-RU"/>
              </w:rPr>
              <w:t>Уд.вес, %</w:t>
            </w:r>
          </w:p>
        </w:tc>
        <w:tc>
          <w:tcPr>
            <w:tcW w:w="1417" w:type="dxa"/>
          </w:tcPr>
          <w:p w:rsidR="00F91BD3" w:rsidRPr="00BA5BA3" w:rsidRDefault="00F91BD3" w:rsidP="00BA5BA3">
            <w:pPr>
              <w:spacing w:before="0" w:after="0" w:line="240" w:lineRule="auto"/>
              <w:ind w:firstLine="0"/>
              <w:jc w:val="left"/>
              <w:rPr>
                <w:rFonts w:ascii="Times New Roman" w:hAnsi="Times New Roman"/>
                <w:sz w:val="24"/>
                <w:szCs w:val="24"/>
                <w:lang w:eastAsia="ru-RU"/>
              </w:rPr>
            </w:pPr>
            <w:r w:rsidRPr="00BA5BA3">
              <w:rPr>
                <w:rFonts w:ascii="Times New Roman" w:hAnsi="Times New Roman"/>
                <w:sz w:val="24"/>
                <w:szCs w:val="24"/>
                <w:lang w:eastAsia="ru-RU"/>
              </w:rPr>
              <w:t>Сумма, тыс. руб</w:t>
            </w:r>
          </w:p>
        </w:tc>
        <w:tc>
          <w:tcPr>
            <w:tcW w:w="1418" w:type="dxa"/>
          </w:tcPr>
          <w:p w:rsidR="00F91BD3" w:rsidRPr="00BA5BA3" w:rsidRDefault="00F91BD3" w:rsidP="00BA5BA3">
            <w:pPr>
              <w:spacing w:before="0" w:after="0" w:line="240" w:lineRule="auto"/>
              <w:ind w:firstLine="0"/>
              <w:jc w:val="left"/>
              <w:rPr>
                <w:rFonts w:ascii="Times New Roman" w:hAnsi="Times New Roman"/>
                <w:sz w:val="24"/>
                <w:szCs w:val="24"/>
                <w:lang w:eastAsia="ru-RU"/>
              </w:rPr>
            </w:pPr>
            <w:r w:rsidRPr="00BA5BA3">
              <w:rPr>
                <w:rFonts w:ascii="Times New Roman" w:hAnsi="Times New Roman"/>
                <w:sz w:val="24"/>
                <w:szCs w:val="24"/>
                <w:lang w:eastAsia="ru-RU"/>
              </w:rPr>
              <w:t>Уд.вес, %</w:t>
            </w:r>
          </w:p>
        </w:tc>
      </w:tr>
      <w:tr w:rsidR="00F91BD3" w:rsidRPr="00BA5BA3" w:rsidTr="00BA5BA3">
        <w:tc>
          <w:tcPr>
            <w:tcW w:w="3794" w:type="dxa"/>
          </w:tcPr>
          <w:p w:rsidR="00F91BD3" w:rsidRPr="00BA5BA3" w:rsidRDefault="00F91BD3" w:rsidP="00BA5BA3">
            <w:pPr>
              <w:spacing w:before="0" w:beforeAutospacing="0" w:after="0" w:afterAutospacing="0" w:line="240" w:lineRule="auto"/>
              <w:ind w:firstLine="0"/>
              <w:jc w:val="left"/>
              <w:rPr>
                <w:rFonts w:ascii="Times New Roman" w:hAnsi="Times New Roman"/>
                <w:bCs/>
                <w:iCs/>
                <w:sz w:val="24"/>
                <w:szCs w:val="24"/>
                <w:lang w:eastAsia="ru-RU"/>
              </w:rPr>
            </w:pPr>
            <w:r w:rsidRPr="00BA5BA3">
              <w:rPr>
                <w:rFonts w:ascii="Times New Roman" w:hAnsi="Times New Roman"/>
                <w:bCs/>
                <w:iCs/>
                <w:sz w:val="24"/>
                <w:szCs w:val="24"/>
                <w:lang w:eastAsia="ru-RU"/>
              </w:rPr>
              <w:t>Кредиты, выданные банкам</w:t>
            </w:r>
          </w:p>
        </w:tc>
        <w:tc>
          <w:tcPr>
            <w:tcW w:w="1417"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24021840</w:t>
            </w:r>
          </w:p>
        </w:tc>
        <w:tc>
          <w:tcPr>
            <w:tcW w:w="1418"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0,47</w:t>
            </w:r>
          </w:p>
        </w:tc>
        <w:tc>
          <w:tcPr>
            <w:tcW w:w="1417"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41868923</w:t>
            </w:r>
          </w:p>
        </w:tc>
        <w:tc>
          <w:tcPr>
            <w:tcW w:w="1418"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1,29</w:t>
            </w:r>
          </w:p>
        </w:tc>
      </w:tr>
      <w:tr w:rsidR="00F91BD3" w:rsidRPr="00BA5BA3" w:rsidTr="00BA5BA3">
        <w:tc>
          <w:tcPr>
            <w:tcW w:w="3794" w:type="dxa"/>
          </w:tcPr>
          <w:p w:rsidR="00F91BD3" w:rsidRPr="00BA5BA3" w:rsidRDefault="00F91BD3" w:rsidP="00BA5BA3">
            <w:pPr>
              <w:spacing w:before="0" w:beforeAutospacing="0" w:after="0" w:afterAutospacing="0" w:line="240" w:lineRule="auto"/>
              <w:ind w:firstLine="0"/>
              <w:jc w:val="left"/>
              <w:rPr>
                <w:rFonts w:ascii="Times New Roman" w:hAnsi="Times New Roman"/>
                <w:sz w:val="24"/>
                <w:szCs w:val="24"/>
                <w:lang w:eastAsia="ru-RU"/>
              </w:rPr>
            </w:pPr>
            <w:r w:rsidRPr="00BA5BA3">
              <w:rPr>
                <w:rFonts w:ascii="Times New Roman" w:hAnsi="Times New Roman"/>
                <w:bCs/>
                <w:iCs/>
                <w:sz w:val="24"/>
                <w:szCs w:val="24"/>
                <w:lang w:eastAsia="ru-RU"/>
              </w:rPr>
              <w:t>Кредиты юридическим лицам, всего</w:t>
            </w:r>
          </w:p>
          <w:p w:rsidR="00F91BD3" w:rsidRPr="00BA5BA3" w:rsidRDefault="00F91BD3" w:rsidP="00BA5BA3">
            <w:pPr>
              <w:spacing w:before="0" w:beforeAutospacing="0" w:after="0" w:afterAutospacing="0" w:line="240" w:lineRule="auto"/>
              <w:ind w:firstLine="0"/>
              <w:jc w:val="left"/>
              <w:rPr>
                <w:rFonts w:ascii="Times New Roman" w:hAnsi="Times New Roman"/>
                <w:sz w:val="24"/>
                <w:szCs w:val="24"/>
                <w:lang w:eastAsia="ru-RU"/>
              </w:rPr>
            </w:pPr>
            <w:r w:rsidRPr="00BA5BA3">
              <w:rPr>
                <w:rFonts w:ascii="Times New Roman" w:hAnsi="Times New Roman"/>
                <w:sz w:val="24"/>
                <w:szCs w:val="24"/>
                <w:lang w:eastAsia="ru-RU"/>
              </w:rPr>
              <w:t>в том числе:</w:t>
            </w:r>
          </w:p>
        </w:tc>
        <w:tc>
          <w:tcPr>
            <w:tcW w:w="1417"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3748023627</w:t>
            </w:r>
          </w:p>
        </w:tc>
        <w:tc>
          <w:tcPr>
            <w:tcW w:w="1418"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73,66</w:t>
            </w:r>
          </w:p>
        </w:tc>
        <w:tc>
          <w:tcPr>
            <w:tcW w:w="1417"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iCs/>
                <w:sz w:val="24"/>
                <w:szCs w:val="24"/>
              </w:rPr>
              <w:t>3733222011</w:t>
            </w:r>
          </w:p>
        </w:tc>
        <w:tc>
          <w:tcPr>
            <w:tcW w:w="1418"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73,26</w:t>
            </w:r>
          </w:p>
        </w:tc>
      </w:tr>
      <w:tr w:rsidR="00F91BD3" w:rsidRPr="00BA5BA3" w:rsidTr="00BA5BA3">
        <w:tc>
          <w:tcPr>
            <w:tcW w:w="3794" w:type="dxa"/>
          </w:tcPr>
          <w:p w:rsidR="00F91BD3" w:rsidRPr="00BA5BA3" w:rsidRDefault="00F91BD3" w:rsidP="00BA5BA3">
            <w:pPr>
              <w:spacing w:before="0" w:beforeAutospacing="0" w:after="0" w:afterAutospacing="0" w:line="240" w:lineRule="auto"/>
              <w:ind w:firstLine="0"/>
              <w:jc w:val="left"/>
              <w:rPr>
                <w:rFonts w:ascii="Times New Roman" w:hAnsi="Times New Roman"/>
                <w:sz w:val="24"/>
                <w:szCs w:val="24"/>
                <w:lang w:eastAsia="ru-RU"/>
              </w:rPr>
            </w:pPr>
            <w:r w:rsidRPr="00BA5BA3">
              <w:rPr>
                <w:rFonts w:ascii="Times New Roman" w:hAnsi="Times New Roman"/>
                <w:sz w:val="24"/>
                <w:szCs w:val="24"/>
                <w:lang w:eastAsia="ru-RU"/>
              </w:rPr>
              <w:t>Кредиты, предоставленные некоммерческим организациям, находящимся в государственной (кроме федеральной) собственности</w:t>
            </w:r>
          </w:p>
        </w:tc>
        <w:tc>
          <w:tcPr>
            <w:tcW w:w="1417"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171193</w:t>
            </w:r>
          </w:p>
        </w:tc>
        <w:tc>
          <w:tcPr>
            <w:tcW w:w="1418"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0,14</w:t>
            </w:r>
          </w:p>
        </w:tc>
        <w:tc>
          <w:tcPr>
            <w:tcW w:w="1417"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134995</w:t>
            </w:r>
          </w:p>
        </w:tc>
        <w:tc>
          <w:tcPr>
            <w:tcW w:w="1418"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0,01</w:t>
            </w:r>
          </w:p>
        </w:tc>
      </w:tr>
      <w:tr w:rsidR="00F91BD3" w:rsidRPr="00BA5BA3" w:rsidTr="00BA5BA3">
        <w:tc>
          <w:tcPr>
            <w:tcW w:w="3794" w:type="dxa"/>
          </w:tcPr>
          <w:p w:rsidR="00F91BD3" w:rsidRPr="00BA5BA3" w:rsidRDefault="00F91BD3" w:rsidP="00BA5BA3">
            <w:pPr>
              <w:spacing w:before="0" w:beforeAutospacing="0" w:after="0" w:afterAutospacing="0" w:line="240" w:lineRule="auto"/>
              <w:ind w:firstLine="0"/>
              <w:jc w:val="left"/>
              <w:rPr>
                <w:rFonts w:ascii="Times New Roman" w:hAnsi="Times New Roman"/>
                <w:sz w:val="24"/>
                <w:szCs w:val="24"/>
                <w:lang w:eastAsia="ru-RU"/>
              </w:rPr>
            </w:pPr>
            <w:r w:rsidRPr="00BA5BA3">
              <w:rPr>
                <w:rFonts w:ascii="Times New Roman" w:hAnsi="Times New Roman"/>
                <w:sz w:val="24"/>
                <w:szCs w:val="24"/>
                <w:lang w:eastAsia="ru-RU"/>
              </w:rPr>
              <w:t>Кредиты, предоставленные негосударственным коммерческим оганизациям</w:t>
            </w:r>
          </w:p>
        </w:tc>
        <w:tc>
          <w:tcPr>
            <w:tcW w:w="1417"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3630551441</w:t>
            </w:r>
          </w:p>
        </w:tc>
        <w:tc>
          <w:tcPr>
            <w:tcW w:w="1418"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71,35</w:t>
            </w:r>
          </w:p>
        </w:tc>
        <w:tc>
          <w:tcPr>
            <w:tcW w:w="1417"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3616330933</w:t>
            </w:r>
          </w:p>
        </w:tc>
        <w:tc>
          <w:tcPr>
            <w:tcW w:w="1418"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70,97</w:t>
            </w:r>
          </w:p>
        </w:tc>
      </w:tr>
      <w:tr w:rsidR="00F91BD3" w:rsidRPr="00BA5BA3" w:rsidTr="00BA5BA3">
        <w:tc>
          <w:tcPr>
            <w:tcW w:w="3794" w:type="dxa"/>
          </w:tcPr>
          <w:p w:rsidR="00F91BD3" w:rsidRPr="00BA5BA3" w:rsidRDefault="00F91BD3" w:rsidP="00BA5BA3">
            <w:pPr>
              <w:spacing w:before="0" w:beforeAutospacing="0" w:after="0" w:afterAutospacing="0" w:line="240" w:lineRule="auto"/>
              <w:ind w:firstLine="0"/>
              <w:jc w:val="left"/>
              <w:rPr>
                <w:rFonts w:ascii="Times New Roman" w:hAnsi="Times New Roman"/>
                <w:sz w:val="24"/>
                <w:szCs w:val="24"/>
                <w:lang w:eastAsia="ru-RU"/>
              </w:rPr>
            </w:pPr>
            <w:r w:rsidRPr="00BA5BA3">
              <w:rPr>
                <w:rFonts w:ascii="Times New Roman" w:hAnsi="Times New Roman"/>
                <w:sz w:val="24"/>
                <w:szCs w:val="24"/>
                <w:lang w:eastAsia="ru-RU"/>
              </w:rPr>
              <w:t>Кредиты, предоставленные негосударственным некоммерческим организациям</w:t>
            </w:r>
          </w:p>
        </w:tc>
        <w:tc>
          <w:tcPr>
            <w:tcW w:w="1417"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4864517</w:t>
            </w:r>
          </w:p>
        </w:tc>
        <w:tc>
          <w:tcPr>
            <w:tcW w:w="1418"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0,1</w:t>
            </w:r>
          </w:p>
        </w:tc>
        <w:tc>
          <w:tcPr>
            <w:tcW w:w="1417"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4758710</w:t>
            </w:r>
          </w:p>
        </w:tc>
        <w:tc>
          <w:tcPr>
            <w:tcW w:w="1418"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0,09</w:t>
            </w:r>
          </w:p>
        </w:tc>
      </w:tr>
      <w:tr w:rsidR="00F91BD3" w:rsidRPr="00BA5BA3" w:rsidTr="00BA5BA3">
        <w:tc>
          <w:tcPr>
            <w:tcW w:w="3794" w:type="dxa"/>
          </w:tcPr>
          <w:p w:rsidR="00F91BD3" w:rsidRPr="00BA5BA3" w:rsidRDefault="00F91BD3" w:rsidP="00BA5BA3">
            <w:pPr>
              <w:spacing w:before="0" w:beforeAutospacing="0" w:after="0" w:afterAutospacing="0" w:line="240" w:lineRule="auto"/>
              <w:ind w:firstLine="0"/>
              <w:jc w:val="left"/>
              <w:rPr>
                <w:rFonts w:ascii="Times New Roman" w:hAnsi="Times New Roman"/>
                <w:sz w:val="24"/>
                <w:szCs w:val="24"/>
                <w:lang w:eastAsia="ru-RU"/>
              </w:rPr>
            </w:pPr>
            <w:r w:rsidRPr="00BA5BA3">
              <w:rPr>
                <w:rFonts w:ascii="Times New Roman" w:hAnsi="Times New Roman"/>
                <w:sz w:val="24"/>
                <w:szCs w:val="24"/>
                <w:lang w:eastAsia="ru-RU"/>
              </w:rPr>
              <w:t>Кредиты, предоставленные индивидуальным предпринимателям</w:t>
            </w:r>
          </w:p>
        </w:tc>
        <w:tc>
          <w:tcPr>
            <w:tcW w:w="1417"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93057155</w:t>
            </w:r>
          </w:p>
        </w:tc>
        <w:tc>
          <w:tcPr>
            <w:tcW w:w="1418"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1,83</w:t>
            </w:r>
          </w:p>
        </w:tc>
        <w:tc>
          <w:tcPr>
            <w:tcW w:w="1417"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90595799</w:t>
            </w:r>
          </w:p>
        </w:tc>
        <w:tc>
          <w:tcPr>
            <w:tcW w:w="1418"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1,78</w:t>
            </w:r>
          </w:p>
        </w:tc>
      </w:tr>
      <w:tr w:rsidR="00F91BD3" w:rsidRPr="00BA5BA3" w:rsidTr="00BA5BA3">
        <w:tc>
          <w:tcPr>
            <w:tcW w:w="3794" w:type="dxa"/>
          </w:tcPr>
          <w:p w:rsidR="00F91BD3" w:rsidRPr="00BA5BA3" w:rsidRDefault="00F91BD3" w:rsidP="00BA5BA3">
            <w:pPr>
              <w:spacing w:before="0" w:beforeAutospacing="0" w:after="0" w:afterAutospacing="0" w:line="240" w:lineRule="auto"/>
              <w:ind w:firstLine="0"/>
              <w:jc w:val="left"/>
              <w:rPr>
                <w:rFonts w:ascii="Times New Roman" w:hAnsi="Times New Roman"/>
                <w:sz w:val="24"/>
                <w:szCs w:val="24"/>
                <w:lang w:eastAsia="ru-RU"/>
              </w:rPr>
            </w:pPr>
            <w:r w:rsidRPr="00BA5BA3">
              <w:rPr>
                <w:rFonts w:ascii="Times New Roman" w:hAnsi="Times New Roman"/>
                <w:bCs/>
                <w:iCs/>
                <w:sz w:val="24"/>
                <w:szCs w:val="24"/>
                <w:lang w:eastAsia="ru-RU"/>
              </w:rPr>
              <w:t>Кредиты физическим лицам, всего</w:t>
            </w:r>
          </w:p>
          <w:p w:rsidR="00F91BD3" w:rsidRPr="00BA5BA3" w:rsidRDefault="00F91BD3" w:rsidP="00BA5BA3">
            <w:pPr>
              <w:spacing w:before="0" w:beforeAutospacing="0" w:after="0" w:afterAutospacing="0" w:line="240" w:lineRule="auto"/>
              <w:ind w:firstLine="0"/>
              <w:jc w:val="left"/>
              <w:rPr>
                <w:rFonts w:ascii="Times New Roman" w:hAnsi="Times New Roman"/>
                <w:sz w:val="24"/>
                <w:szCs w:val="24"/>
                <w:lang w:eastAsia="ru-RU"/>
              </w:rPr>
            </w:pPr>
            <w:r w:rsidRPr="00BA5BA3">
              <w:rPr>
                <w:rFonts w:ascii="Times New Roman" w:hAnsi="Times New Roman"/>
                <w:sz w:val="24"/>
                <w:szCs w:val="24"/>
                <w:lang w:eastAsia="ru-RU"/>
              </w:rPr>
              <w:t>в том числе</w:t>
            </w:r>
          </w:p>
        </w:tc>
        <w:tc>
          <w:tcPr>
            <w:tcW w:w="1417"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1222915181</w:t>
            </w:r>
          </w:p>
        </w:tc>
        <w:tc>
          <w:tcPr>
            <w:tcW w:w="1418"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24,03</w:t>
            </w:r>
          </w:p>
        </w:tc>
        <w:tc>
          <w:tcPr>
            <w:tcW w:w="1417"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iCs/>
                <w:sz w:val="24"/>
                <w:szCs w:val="24"/>
              </w:rPr>
              <w:t>1201966145</w:t>
            </w:r>
          </w:p>
        </w:tc>
        <w:tc>
          <w:tcPr>
            <w:tcW w:w="1418"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23,09</w:t>
            </w:r>
          </w:p>
        </w:tc>
      </w:tr>
      <w:tr w:rsidR="00F91BD3" w:rsidRPr="00BA5BA3" w:rsidTr="00BA5BA3">
        <w:tc>
          <w:tcPr>
            <w:tcW w:w="3794" w:type="dxa"/>
          </w:tcPr>
          <w:p w:rsidR="00F91BD3" w:rsidRPr="00BA5BA3" w:rsidRDefault="00F91BD3" w:rsidP="00BA5BA3">
            <w:pPr>
              <w:spacing w:before="0" w:beforeAutospacing="0" w:after="0" w:afterAutospacing="0" w:line="240" w:lineRule="auto"/>
              <w:ind w:firstLine="0"/>
              <w:jc w:val="left"/>
              <w:rPr>
                <w:rFonts w:ascii="Times New Roman" w:hAnsi="Times New Roman"/>
                <w:sz w:val="24"/>
                <w:szCs w:val="24"/>
                <w:lang w:eastAsia="ru-RU"/>
              </w:rPr>
            </w:pPr>
            <w:r w:rsidRPr="00BA5BA3">
              <w:rPr>
                <w:rFonts w:ascii="Times New Roman" w:hAnsi="Times New Roman"/>
                <w:sz w:val="24"/>
                <w:szCs w:val="24"/>
                <w:lang w:eastAsia="ru-RU"/>
              </w:rPr>
              <w:t>Кредиты, предоставленные физическим лицам</w:t>
            </w:r>
          </w:p>
        </w:tc>
        <w:tc>
          <w:tcPr>
            <w:tcW w:w="1417"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1222915181</w:t>
            </w:r>
          </w:p>
        </w:tc>
        <w:tc>
          <w:tcPr>
            <w:tcW w:w="1418" w:type="dxa"/>
          </w:tcPr>
          <w:p w:rsidR="00F91BD3" w:rsidRPr="00BA5BA3" w:rsidRDefault="00F91BD3" w:rsidP="00BA5BA3">
            <w:pPr>
              <w:spacing w:before="0" w:after="0" w:line="240" w:lineRule="auto"/>
              <w:ind w:firstLine="0"/>
              <w:contextualSpacing/>
              <w:jc w:val="right"/>
              <w:rPr>
                <w:rFonts w:ascii="Times New Roman" w:hAnsi="Times New Roman"/>
                <w:iCs/>
                <w:sz w:val="24"/>
                <w:szCs w:val="24"/>
              </w:rPr>
            </w:pPr>
            <w:r w:rsidRPr="00BA5BA3">
              <w:rPr>
                <w:rFonts w:ascii="Times New Roman" w:hAnsi="Times New Roman"/>
                <w:iCs/>
                <w:sz w:val="24"/>
                <w:szCs w:val="24"/>
              </w:rPr>
              <w:t>24,03</w:t>
            </w:r>
          </w:p>
        </w:tc>
        <w:tc>
          <w:tcPr>
            <w:tcW w:w="1417"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iCs/>
                <w:sz w:val="24"/>
                <w:szCs w:val="24"/>
              </w:rPr>
              <w:t>1201966145</w:t>
            </w:r>
          </w:p>
        </w:tc>
        <w:tc>
          <w:tcPr>
            <w:tcW w:w="1418"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23,09</w:t>
            </w:r>
          </w:p>
        </w:tc>
      </w:tr>
      <w:tr w:rsidR="00F91BD3" w:rsidRPr="00BA5BA3" w:rsidTr="00BA5BA3">
        <w:tc>
          <w:tcPr>
            <w:tcW w:w="3794" w:type="dxa"/>
          </w:tcPr>
          <w:p w:rsidR="00F91BD3" w:rsidRPr="00BA5BA3" w:rsidRDefault="00F91BD3" w:rsidP="00BA5BA3">
            <w:pPr>
              <w:spacing w:before="0" w:beforeAutospacing="0" w:after="0" w:afterAutospacing="0" w:line="240" w:lineRule="auto"/>
              <w:ind w:firstLine="0"/>
              <w:jc w:val="left"/>
              <w:rPr>
                <w:rFonts w:ascii="Times New Roman" w:hAnsi="Times New Roman"/>
                <w:sz w:val="24"/>
                <w:szCs w:val="24"/>
                <w:lang w:eastAsia="ru-RU"/>
              </w:rPr>
            </w:pPr>
            <w:r w:rsidRPr="00BA5BA3">
              <w:rPr>
                <w:rFonts w:ascii="Times New Roman" w:hAnsi="Times New Roman"/>
                <w:bCs/>
                <w:sz w:val="24"/>
                <w:szCs w:val="24"/>
                <w:lang w:eastAsia="ru-RU"/>
              </w:rPr>
              <w:t>Итого кредитный портфель</w:t>
            </w:r>
          </w:p>
        </w:tc>
        <w:tc>
          <w:tcPr>
            <w:tcW w:w="1417"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5088369993</w:t>
            </w:r>
          </w:p>
        </w:tc>
        <w:tc>
          <w:tcPr>
            <w:tcW w:w="1418"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100</w:t>
            </w:r>
          </w:p>
        </w:tc>
        <w:tc>
          <w:tcPr>
            <w:tcW w:w="1417"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5095932783</w:t>
            </w:r>
          </w:p>
        </w:tc>
        <w:tc>
          <w:tcPr>
            <w:tcW w:w="1418" w:type="dxa"/>
          </w:tcPr>
          <w:p w:rsidR="00F91BD3" w:rsidRPr="00BA5BA3" w:rsidRDefault="00F91BD3" w:rsidP="00BA5BA3">
            <w:pPr>
              <w:spacing w:before="0" w:after="0" w:line="240" w:lineRule="auto"/>
              <w:ind w:firstLine="0"/>
              <w:jc w:val="right"/>
              <w:rPr>
                <w:rFonts w:ascii="Times New Roman" w:hAnsi="Times New Roman"/>
                <w:sz w:val="24"/>
                <w:szCs w:val="24"/>
                <w:lang w:eastAsia="ru-RU"/>
              </w:rPr>
            </w:pPr>
            <w:r w:rsidRPr="00BA5BA3">
              <w:rPr>
                <w:rFonts w:ascii="Times New Roman" w:hAnsi="Times New Roman"/>
                <w:sz w:val="24"/>
                <w:szCs w:val="24"/>
                <w:lang w:eastAsia="ru-RU"/>
              </w:rPr>
              <w:t>100</w:t>
            </w:r>
          </w:p>
        </w:tc>
      </w:tr>
    </w:tbl>
    <w:p w:rsidR="00F91BD3" w:rsidRPr="00110923" w:rsidRDefault="00F91BD3" w:rsidP="00C80842">
      <w:pPr>
        <w:contextualSpacing/>
        <w:rPr>
          <w:rFonts w:ascii="Times New Roman" w:hAnsi="Times New Roman"/>
          <w:sz w:val="28"/>
          <w:szCs w:val="28"/>
          <w:lang w:eastAsia="ru-RU"/>
        </w:rPr>
      </w:pPr>
      <w:r w:rsidRPr="00110923">
        <w:rPr>
          <w:rFonts w:ascii="Times New Roman" w:hAnsi="Times New Roman"/>
          <w:sz w:val="28"/>
          <w:szCs w:val="28"/>
          <w:lang w:eastAsia="ru-RU"/>
        </w:rPr>
        <w:t xml:space="preserve">В процессе анализа таблицы 10 следует обращать внимание на два показателя: во–первых - доля статьи в совокупном кредитном портфеле, во – вторых - темпы прироста статьи. </w:t>
      </w:r>
    </w:p>
    <w:p w:rsidR="00F91BD3" w:rsidRPr="00110923" w:rsidRDefault="00F91BD3" w:rsidP="00C80842">
      <w:pPr>
        <w:contextualSpacing/>
        <w:rPr>
          <w:rFonts w:ascii="Times New Roman" w:hAnsi="Times New Roman"/>
          <w:sz w:val="28"/>
          <w:szCs w:val="28"/>
          <w:lang w:eastAsia="ru-RU"/>
        </w:rPr>
      </w:pPr>
      <w:r w:rsidRPr="00110923">
        <w:rPr>
          <w:rFonts w:ascii="Times New Roman" w:hAnsi="Times New Roman"/>
          <w:sz w:val="28"/>
          <w:szCs w:val="28"/>
          <w:lang w:eastAsia="ru-RU"/>
        </w:rPr>
        <w:t>Наибольшая доля той или иной статьи позволяет определить, в каком секторе кредитного рынка оперирует банк: данный банк оперирует в основном в секторе кредитования негосударственных коммерческих организаций.</w:t>
      </w:r>
    </w:p>
    <w:p w:rsidR="00F91BD3" w:rsidRDefault="00F91BD3" w:rsidP="00C80842">
      <w:pPr>
        <w:contextualSpacing/>
        <w:rPr>
          <w:rFonts w:ascii="Times New Roman" w:hAnsi="Times New Roman"/>
          <w:sz w:val="28"/>
          <w:szCs w:val="28"/>
          <w:lang w:eastAsia="ru-RU"/>
        </w:rPr>
      </w:pPr>
      <w:r w:rsidRPr="00C80842">
        <w:rPr>
          <w:rFonts w:ascii="Times New Roman" w:hAnsi="Times New Roman"/>
          <w:sz w:val="28"/>
          <w:szCs w:val="28"/>
          <w:lang w:eastAsia="ru-RU"/>
        </w:rPr>
        <w:t xml:space="preserve">Следует отметить, что кредитование предприятий и организаций является в настоящее время приоритетным направлением деятельности российских банков. Основная причина таких приоритетов состоит в более низком кредитном риске по сравнению с кредитованием физических лиц, во-первых потому, что предприятия имеют более транспарентную финансовую отчетность, а, во –вторых, возврат таких кредитов имеет более высокое обеспечение в виде залогов. Но уже сегодня данные приоритеты смещаются в сторону розничного кредитования, т.к. возможности получения банками доходов от кредитования юридических лиц исчерпываются, и банки вынуждены искать новые источники их получения. Поэтому в современных </w:t>
      </w:r>
    </w:p>
    <w:p w:rsidR="00F91BD3" w:rsidRDefault="00F91BD3" w:rsidP="00C80842">
      <w:pPr>
        <w:contextualSpacing/>
        <w:rPr>
          <w:rFonts w:ascii="Times New Roman" w:hAnsi="Times New Roman"/>
          <w:sz w:val="28"/>
          <w:szCs w:val="28"/>
          <w:lang w:eastAsia="ru-RU"/>
        </w:rPr>
      </w:pPr>
      <w:r w:rsidRPr="00C80842">
        <w:rPr>
          <w:rFonts w:ascii="Times New Roman" w:hAnsi="Times New Roman"/>
          <w:sz w:val="28"/>
          <w:szCs w:val="28"/>
          <w:lang w:eastAsia="ru-RU"/>
        </w:rPr>
        <w:t>российских банках наряду с кредитованием юридических лиц, кредитование население является одним из наиболее перспективных направлений банковской деятельности.</w:t>
      </w:r>
    </w:p>
    <w:p w:rsidR="00F91BD3" w:rsidRPr="00C80842" w:rsidRDefault="00F91BD3" w:rsidP="00C80842">
      <w:pPr>
        <w:contextualSpacing/>
        <w:rPr>
          <w:rFonts w:ascii="Times New Roman" w:hAnsi="Times New Roman"/>
          <w:sz w:val="28"/>
          <w:szCs w:val="28"/>
          <w:lang w:eastAsia="ru-RU"/>
        </w:rPr>
      </w:pPr>
      <w:r w:rsidRPr="00C80842">
        <w:rPr>
          <w:rFonts w:ascii="Times New Roman" w:hAnsi="Times New Roman"/>
          <w:sz w:val="28"/>
          <w:szCs w:val="28"/>
          <w:lang w:eastAsia="ru-RU"/>
        </w:rPr>
        <w:t xml:space="preserve">Кроме анализа кредитной деятельности банка, проведенного по балансовым счетам формы №101, необходимо обратить внимание и исследовать деятельность банка в части оформленных сделок по кредитным линиям. Банк России предусматривает существование двух видов кредитных линий – «под лимит выдачи» и «под лимит задолженности». Предусматривается также комбинированная форма, включающая в себя оба указанных условия. </w:t>
      </w:r>
    </w:p>
    <w:p w:rsidR="00F91BD3" w:rsidRPr="00C80842" w:rsidRDefault="00F91BD3" w:rsidP="00C80842">
      <w:pPr>
        <w:contextualSpacing/>
        <w:rPr>
          <w:rFonts w:ascii="Times New Roman" w:hAnsi="Times New Roman"/>
          <w:sz w:val="28"/>
          <w:szCs w:val="28"/>
          <w:lang w:eastAsia="ru-RU"/>
        </w:rPr>
      </w:pPr>
      <w:r w:rsidRPr="00C80842">
        <w:rPr>
          <w:rFonts w:ascii="Times New Roman" w:hAnsi="Times New Roman"/>
          <w:sz w:val="28"/>
          <w:szCs w:val="28"/>
          <w:lang w:eastAsia="ru-RU"/>
        </w:rPr>
        <w:t xml:space="preserve">Под «лимитом выдачи» понимается заключение банка договора с клиентом, условием которого является выдача определенной суммы средств (накопительно). Выдача кредита осуществляется траншами, при выдаче последнего транша, когда общая сумма выданных средств достигается равной договору, кредитная линия считается исчерпанной, независимо от того происходило ли погашение кредита заемщиком. Невыплаченные, но зарезервированные под кредитную линию денежные средства учитываются на внебалансовом счете 91316. </w:t>
      </w:r>
      <w:r>
        <w:rPr>
          <w:rFonts w:ascii="Times New Roman" w:hAnsi="Times New Roman"/>
          <w:sz w:val="28"/>
          <w:szCs w:val="28"/>
          <w:lang w:eastAsia="ru-RU"/>
        </w:rPr>
        <w:t xml:space="preserve"> </w:t>
      </w:r>
      <w:r w:rsidRPr="00C80842">
        <w:rPr>
          <w:rFonts w:ascii="Times New Roman" w:hAnsi="Times New Roman"/>
          <w:sz w:val="28"/>
          <w:szCs w:val="28"/>
          <w:lang w:eastAsia="ru-RU"/>
        </w:rPr>
        <w:t xml:space="preserve">Данные денежные средства, по сути, являются кредитом, но до тех пор, пока они не выплачены, относятся к обязательствам банка. </w:t>
      </w:r>
    </w:p>
    <w:p w:rsidR="00F91BD3" w:rsidRPr="00C80842" w:rsidRDefault="00F91BD3" w:rsidP="00C80842">
      <w:pPr>
        <w:contextualSpacing/>
        <w:rPr>
          <w:rFonts w:ascii="Times New Roman" w:hAnsi="Times New Roman"/>
          <w:sz w:val="28"/>
          <w:szCs w:val="28"/>
          <w:lang w:eastAsia="ru-RU"/>
        </w:rPr>
      </w:pPr>
      <w:r w:rsidRPr="00C80842">
        <w:rPr>
          <w:rFonts w:ascii="Times New Roman" w:hAnsi="Times New Roman"/>
          <w:sz w:val="28"/>
          <w:szCs w:val="28"/>
          <w:lang w:eastAsia="ru-RU"/>
        </w:rPr>
        <w:t xml:space="preserve">Под «лимитом задолженности» понимается выдача денежных средств клиенту в виде кредита, но при условии, что клиент погашает часть полученных ранее средств до размера, предусмотренного банком в договоре. Новый транш кредитной линии выдается только тогда, когда максимальная задолженность клиента банку будет равна оговоренной в кредитном договоре. </w:t>
      </w:r>
    </w:p>
    <w:p w:rsidR="00F91BD3" w:rsidRPr="00C80842" w:rsidRDefault="00F91BD3" w:rsidP="00C80842">
      <w:pPr>
        <w:contextualSpacing/>
        <w:rPr>
          <w:rFonts w:ascii="Times New Roman" w:hAnsi="Times New Roman"/>
          <w:sz w:val="28"/>
          <w:szCs w:val="28"/>
          <w:lang w:eastAsia="ru-RU"/>
        </w:rPr>
      </w:pPr>
      <w:r w:rsidRPr="00C80842">
        <w:rPr>
          <w:rFonts w:ascii="Times New Roman" w:hAnsi="Times New Roman"/>
          <w:sz w:val="28"/>
          <w:szCs w:val="28"/>
          <w:lang w:eastAsia="ru-RU"/>
        </w:rPr>
        <w:t>Зарезервированные под этот вид кредитной линии денежные средства учитываются банком на внебалансовом счете 91317.</w:t>
      </w:r>
    </w:p>
    <w:p w:rsidR="00F91BD3" w:rsidRDefault="00F91BD3" w:rsidP="00C80842">
      <w:pPr>
        <w:contextualSpacing/>
        <w:rPr>
          <w:rFonts w:ascii="Times New Roman" w:hAnsi="Times New Roman"/>
          <w:sz w:val="28"/>
          <w:szCs w:val="28"/>
          <w:lang w:eastAsia="ru-RU"/>
        </w:rPr>
      </w:pPr>
      <w:r w:rsidRPr="00C80842">
        <w:rPr>
          <w:rFonts w:ascii="Times New Roman" w:hAnsi="Times New Roman"/>
          <w:sz w:val="28"/>
          <w:szCs w:val="28"/>
          <w:lang w:eastAsia="ru-RU"/>
        </w:rPr>
        <w:t>Исследования остатков денежных средств на указанных счетах проводят в динамике, в результате чего делается прогноз об объемах денежных средств, которые будут размещены банком в перспективе.</w:t>
      </w:r>
    </w:p>
    <w:p w:rsidR="00F91BD3" w:rsidRDefault="00F91BD3" w:rsidP="00C80842">
      <w:pPr>
        <w:contextualSpacing/>
        <w:rPr>
          <w:rFonts w:ascii="Times New Roman" w:hAnsi="Times New Roman"/>
          <w:sz w:val="28"/>
          <w:szCs w:val="28"/>
        </w:rPr>
      </w:pPr>
      <w:r w:rsidRPr="00C80842">
        <w:rPr>
          <w:rFonts w:ascii="Times New Roman" w:hAnsi="Times New Roman"/>
          <w:sz w:val="28"/>
          <w:szCs w:val="28"/>
        </w:rPr>
        <w:t>Важность такого анализа, в первую очередь, обусловлена поддержание ликвидности банка, которая является основополагающим критерием оценки его состоятельности. Данное исследование ставит своей целью выявление возможностей банка, как в вопросах размещения долгосрочных кредитов, так и в вопросах кредитного риска (известно, что чем более долгосрочный кредит размещается банком, тем выше уровень риска его не возврата в результате возможного дефолта заемщика).</w:t>
      </w:r>
    </w:p>
    <w:p w:rsidR="00F91BD3" w:rsidRPr="00EA70FB" w:rsidRDefault="00F91BD3" w:rsidP="00C80842">
      <w:pPr>
        <w:contextualSpacing/>
        <w:rPr>
          <w:rFonts w:ascii="Times New Roman" w:hAnsi="Times New Roman"/>
          <w:sz w:val="24"/>
          <w:szCs w:val="24"/>
        </w:rPr>
      </w:pPr>
      <w:r w:rsidRPr="00EA70FB">
        <w:rPr>
          <w:rFonts w:ascii="Times New Roman" w:hAnsi="Times New Roman"/>
          <w:sz w:val="24"/>
          <w:szCs w:val="24"/>
        </w:rPr>
        <w:t>Таблица 11 Структура кредитного портфеля ОАО Сбербанк России по степени срочности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1417"/>
        <w:gridCol w:w="992"/>
        <w:gridCol w:w="1560"/>
        <w:gridCol w:w="1133"/>
        <w:gridCol w:w="993"/>
        <w:gridCol w:w="1276"/>
      </w:tblGrid>
      <w:tr w:rsidR="00F91BD3" w:rsidRPr="00BA5BA3" w:rsidTr="00BA5BA3">
        <w:tc>
          <w:tcPr>
            <w:tcW w:w="2235" w:type="dxa"/>
            <w:vMerge w:val="restart"/>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Статья кредитного портфеля</w:t>
            </w:r>
          </w:p>
        </w:tc>
        <w:tc>
          <w:tcPr>
            <w:tcW w:w="2409" w:type="dxa"/>
            <w:gridSpan w:val="2"/>
          </w:tcPr>
          <w:p w:rsidR="00F91BD3" w:rsidRPr="00BA5BA3" w:rsidRDefault="00F91BD3" w:rsidP="00BA5BA3">
            <w:pPr>
              <w:spacing w:before="0" w:after="0" w:line="240" w:lineRule="auto"/>
              <w:ind w:firstLine="0"/>
              <w:jc w:val="center"/>
              <w:rPr>
                <w:rFonts w:ascii="Times New Roman" w:hAnsi="Times New Roman"/>
                <w:sz w:val="24"/>
                <w:szCs w:val="24"/>
              </w:rPr>
            </w:pPr>
            <w:r w:rsidRPr="00BA5BA3">
              <w:rPr>
                <w:rFonts w:ascii="Times New Roman" w:hAnsi="Times New Roman"/>
                <w:sz w:val="24"/>
                <w:szCs w:val="24"/>
              </w:rPr>
              <w:t>На 01.01.10</w:t>
            </w:r>
          </w:p>
        </w:tc>
        <w:tc>
          <w:tcPr>
            <w:tcW w:w="2693" w:type="dxa"/>
            <w:gridSpan w:val="2"/>
          </w:tcPr>
          <w:p w:rsidR="00F91BD3" w:rsidRPr="00BA5BA3" w:rsidRDefault="00F91BD3" w:rsidP="00BA5BA3">
            <w:pPr>
              <w:spacing w:before="0" w:after="0" w:line="240" w:lineRule="auto"/>
              <w:ind w:firstLine="0"/>
              <w:contextualSpacing/>
              <w:jc w:val="center"/>
              <w:rPr>
                <w:rFonts w:ascii="Times New Roman" w:hAnsi="Times New Roman"/>
                <w:sz w:val="24"/>
                <w:szCs w:val="24"/>
              </w:rPr>
            </w:pPr>
            <w:r w:rsidRPr="00BA5BA3">
              <w:rPr>
                <w:rFonts w:ascii="Times New Roman" w:hAnsi="Times New Roman"/>
                <w:sz w:val="24"/>
                <w:szCs w:val="24"/>
              </w:rPr>
              <w:t>На 01.02.10</w:t>
            </w:r>
          </w:p>
        </w:tc>
        <w:tc>
          <w:tcPr>
            <w:tcW w:w="993" w:type="dxa"/>
            <w:vMerge w:val="restart"/>
          </w:tcPr>
          <w:p w:rsidR="00F91BD3" w:rsidRPr="00BA5BA3" w:rsidRDefault="00F91BD3" w:rsidP="00BA5BA3">
            <w:pPr>
              <w:spacing w:before="0" w:after="0" w:line="240" w:lineRule="auto"/>
              <w:ind w:firstLine="0"/>
              <w:contextualSpacing/>
              <w:jc w:val="center"/>
              <w:rPr>
                <w:rFonts w:ascii="Times New Roman" w:hAnsi="Times New Roman"/>
                <w:sz w:val="24"/>
                <w:szCs w:val="24"/>
              </w:rPr>
            </w:pPr>
            <w:r w:rsidRPr="00BA5BA3">
              <w:rPr>
                <w:rFonts w:ascii="Times New Roman" w:hAnsi="Times New Roman"/>
                <w:sz w:val="24"/>
                <w:szCs w:val="24"/>
              </w:rPr>
              <w:t>Отклонение в уд.весах,%</w:t>
            </w:r>
          </w:p>
        </w:tc>
        <w:tc>
          <w:tcPr>
            <w:tcW w:w="1276" w:type="dxa"/>
            <w:vMerge w:val="restart"/>
          </w:tcPr>
          <w:p w:rsidR="00F91BD3" w:rsidRPr="00BA5BA3" w:rsidRDefault="00F91BD3" w:rsidP="00BA5BA3">
            <w:pPr>
              <w:spacing w:before="0" w:after="0" w:line="240" w:lineRule="auto"/>
              <w:ind w:firstLine="0"/>
              <w:contextualSpacing/>
              <w:jc w:val="center"/>
              <w:rPr>
                <w:rFonts w:ascii="Times New Roman" w:hAnsi="Times New Roman"/>
                <w:sz w:val="24"/>
                <w:szCs w:val="24"/>
              </w:rPr>
            </w:pPr>
            <w:r w:rsidRPr="00BA5BA3">
              <w:rPr>
                <w:rFonts w:ascii="Times New Roman" w:hAnsi="Times New Roman"/>
                <w:sz w:val="24"/>
                <w:szCs w:val="24"/>
              </w:rPr>
              <w:t>Абс.отклонение, тыс. руб.</w:t>
            </w:r>
          </w:p>
        </w:tc>
      </w:tr>
      <w:tr w:rsidR="00F91BD3" w:rsidRPr="00BA5BA3" w:rsidTr="00BA5BA3">
        <w:tc>
          <w:tcPr>
            <w:tcW w:w="2235" w:type="dxa"/>
            <w:vMerge/>
            <w:vAlign w:val="center"/>
          </w:tcPr>
          <w:p w:rsidR="00F91BD3" w:rsidRPr="00BA5BA3" w:rsidRDefault="00F91BD3" w:rsidP="00BA5BA3">
            <w:pPr>
              <w:spacing w:before="0" w:after="0" w:line="240" w:lineRule="auto"/>
              <w:ind w:firstLine="0"/>
              <w:jc w:val="left"/>
              <w:rPr>
                <w:rFonts w:ascii="Times New Roman" w:hAnsi="Times New Roman"/>
                <w:sz w:val="24"/>
                <w:szCs w:val="24"/>
              </w:rPr>
            </w:pPr>
          </w:p>
        </w:tc>
        <w:tc>
          <w:tcPr>
            <w:tcW w:w="1417" w:type="dxa"/>
          </w:tcPr>
          <w:p w:rsidR="00F91BD3" w:rsidRPr="00BA5BA3" w:rsidRDefault="00F91BD3" w:rsidP="00BA5BA3">
            <w:pPr>
              <w:spacing w:before="0" w:after="0" w:line="240" w:lineRule="auto"/>
              <w:ind w:firstLine="0"/>
              <w:rPr>
                <w:rFonts w:ascii="Times New Roman" w:hAnsi="Times New Roman"/>
                <w:sz w:val="24"/>
                <w:szCs w:val="24"/>
              </w:rPr>
            </w:pPr>
            <w:r w:rsidRPr="00BA5BA3">
              <w:rPr>
                <w:rFonts w:ascii="Times New Roman" w:hAnsi="Times New Roman"/>
                <w:sz w:val="24"/>
                <w:szCs w:val="24"/>
              </w:rPr>
              <w:t>Сумма, тыс. руб.</w:t>
            </w:r>
          </w:p>
        </w:tc>
        <w:tc>
          <w:tcPr>
            <w:tcW w:w="992" w:type="dxa"/>
          </w:tcPr>
          <w:p w:rsidR="00F91BD3" w:rsidRPr="00BA5BA3" w:rsidRDefault="00F91BD3" w:rsidP="00BA5BA3">
            <w:pPr>
              <w:spacing w:before="0" w:after="0" w:line="240" w:lineRule="auto"/>
              <w:ind w:firstLine="0"/>
              <w:rPr>
                <w:rFonts w:ascii="Times New Roman" w:hAnsi="Times New Roman"/>
                <w:sz w:val="24"/>
                <w:szCs w:val="24"/>
              </w:rPr>
            </w:pPr>
            <w:r w:rsidRPr="00BA5BA3">
              <w:rPr>
                <w:rFonts w:ascii="Times New Roman" w:hAnsi="Times New Roman"/>
                <w:sz w:val="24"/>
                <w:szCs w:val="24"/>
              </w:rPr>
              <w:t>Уд.вес, %</w:t>
            </w:r>
          </w:p>
        </w:tc>
        <w:tc>
          <w:tcPr>
            <w:tcW w:w="1560" w:type="dxa"/>
          </w:tcPr>
          <w:p w:rsidR="00F91BD3" w:rsidRPr="00BA5BA3" w:rsidRDefault="00F91BD3" w:rsidP="00BA5BA3">
            <w:pPr>
              <w:spacing w:before="0" w:after="0" w:line="240" w:lineRule="auto"/>
              <w:ind w:firstLine="0"/>
              <w:rPr>
                <w:rFonts w:ascii="Times New Roman" w:hAnsi="Times New Roman"/>
                <w:sz w:val="24"/>
                <w:szCs w:val="24"/>
              </w:rPr>
            </w:pPr>
            <w:r w:rsidRPr="00BA5BA3">
              <w:rPr>
                <w:rFonts w:ascii="Times New Roman" w:hAnsi="Times New Roman"/>
                <w:sz w:val="24"/>
                <w:szCs w:val="24"/>
              </w:rPr>
              <w:t>Сумма, тыс. руб.</w:t>
            </w:r>
          </w:p>
        </w:tc>
        <w:tc>
          <w:tcPr>
            <w:tcW w:w="1133" w:type="dxa"/>
          </w:tcPr>
          <w:p w:rsidR="00F91BD3" w:rsidRPr="00BA5BA3" w:rsidRDefault="00F91BD3" w:rsidP="00BA5BA3">
            <w:pPr>
              <w:spacing w:before="0" w:after="0" w:line="240" w:lineRule="auto"/>
              <w:ind w:firstLine="0"/>
              <w:rPr>
                <w:rFonts w:ascii="Times New Roman" w:hAnsi="Times New Roman"/>
                <w:sz w:val="24"/>
                <w:szCs w:val="24"/>
              </w:rPr>
            </w:pPr>
            <w:r w:rsidRPr="00BA5BA3">
              <w:rPr>
                <w:rFonts w:ascii="Times New Roman" w:hAnsi="Times New Roman"/>
                <w:sz w:val="24"/>
                <w:szCs w:val="24"/>
              </w:rPr>
              <w:t>Уд.вес, %</w:t>
            </w:r>
          </w:p>
        </w:tc>
        <w:tc>
          <w:tcPr>
            <w:tcW w:w="993" w:type="dxa"/>
            <w:vMerge/>
          </w:tcPr>
          <w:p w:rsidR="00F91BD3" w:rsidRPr="00BA5BA3" w:rsidRDefault="00F91BD3" w:rsidP="00BA5BA3">
            <w:pPr>
              <w:spacing w:before="0" w:after="0" w:line="240" w:lineRule="auto"/>
              <w:ind w:firstLine="0"/>
              <w:rPr>
                <w:rFonts w:ascii="Times New Roman" w:hAnsi="Times New Roman"/>
                <w:sz w:val="24"/>
                <w:szCs w:val="24"/>
              </w:rPr>
            </w:pPr>
          </w:p>
        </w:tc>
        <w:tc>
          <w:tcPr>
            <w:tcW w:w="1276" w:type="dxa"/>
            <w:vMerge/>
          </w:tcPr>
          <w:p w:rsidR="00F91BD3" w:rsidRPr="00BA5BA3" w:rsidRDefault="00F91BD3" w:rsidP="00BA5BA3">
            <w:pPr>
              <w:spacing w:before="0" w:after="0" w:line="240" w:lineRule="auto"/>
              <w:ind w:firstLine="0"/>
              <w:rPr>
                <w:rFonts w:ascii="Times New Roman" w:hAnsi="Times New Roman"/>
                <w:sz w:val="24"/>
                <w:szCs w:val="24"/>
              </w:rPr>
            </w:pPr>
          </w:p>
        </w:tc>
      </w:tr>
      <w:tr w:rsidR="00F91BD3" w:rsidRPr="00BA5BA3" w:rsidTr="00BA5BA3">
        <w:tc>
          <w:tcPr>
            <w:tcW w:w="2235" w:type="dxa"/>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Кредиты, предоставленные до востребования и овердрафт</w:t>
            </w:r>
          </w:p>
        </w:tc>
        <w:tc>
          <w:tcPr>
            <w:tcW w:w="1417"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10809331</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992"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0,212</w:t>
            </w:r>
          </w:p>
        </w:tc>
        <w:tc>
          <w:tcPr>
            <w:tcW w:w="1560"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16892963</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113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0,331</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99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0,119</w:t>
            </w:r>
          </w:p>
        </w:tc>
        <w:tc>
          <w:tcPr>
            <w:tcW w:w="1276"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6083632</w:t>
            </w:r>
          </w:p>
        </w:tc>
      </w:tr>
      <w:tr w:rsidR="00F91BD3" w:rsidRPr="00BA5BA3" w:rsidTr="00BA5BA3">
        <w:tc>
          <w:tcPr>
            <w:tcW w:w="2235" w:type="dxa"/>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Кредиты, предоставленные сроком в 1 день</w:t>
            </w:r>
          </w:p>
        </w:tc>
        <w:tc>
          <w:tcPr>
            <w:tcW w:w="1417"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356104</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992"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0,007</w:t>
            </w:r>
          </w:p>
        </w:tc>
        <w:tc>
          <w:tcPr>
            <w:tcW w:w="1560"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412736</w:t>
            </w:r>
          </w:p>
        </w:tc>
        <w:tc>
          <w:tcPr>
            <w:tcW w:w="113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0,008</w:t>
            </w:r>
          </w:p>
        </w:tc>
        <w:tc>
          <w:tcPr>
            <w:tcW w:w="99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0,001</w:t>
            </w:r>
          </w:p>
        </w:tc>
        <w:tc>
          <w:tcPr>
            <w:tcW w:w="1276" w:type="dxa"/>
          </w:tcPr>
          <w:p w:rsidR="00F91BD3" w:rsidRPr="00BA5BA3" w:rsidRDefault="00F91BD3" w:rsidP="00BA5BA3">
            <w:pPr>
              <w:spacing w:line="240" w:lineRule="auto"/>
              <w:ind w:firstLine="0"/>
              <w:jc w:val="right"/>
              <w:rPr>
                <w:rFonts w:ascii="Times New Roman" w:hAnsi="Times New Roman"/>
                <w:sz w:val="24"/>
                <w:szCs w:val="24"/>
              </w:rPr>
            </w:pPr>
            <w:r w:rsidRPr="00BA5BA3">
              <w:rPr>
                <w:rFonts w:ascii="Times New Roman" w:hAnsi="Times New Roman"/>
                <w:sz w:val="24"/>
                <w:szCs w:val="24"/>
              </w:rPr>
              <w:t>56632</w:t>
            </w:r>
          </w:p>
        </w:tc>
      </w:tr>
      <w:tr w:rsidR="00F91BD3" w:rsidRPr="00BA5BA3" w:rsidTr="00BA5BA3">
        <w:tc>
          <w:tcPr>
            <w:tcW w:w="2235" w:type="dxa"/>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Кредиты, предоставленные на срок от 1 до 7 дней</w:t>
            </w:r>
          </w:p>
        </w:tc>
        <w:tc>
          <w:tcPr>
            <w:tcW w:w="1417"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4589597</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992"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0,090</w:t>
            </w:r>
          </w:p>
        </w:tc>
        <w:tc>
          <w:tcPr>
            <w:tcW w:w="1560"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38934723</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1133" w:type="dxa"/>
          </w:tcPr>
          <w:p w:rsidR="00F91BD3" w:rsidRPr="00BA5BA3" w:rsidRDefault="00F91BD3" w:rsidP="00BA5BA3">
            <w:pPr>
              <w:tabs>
                <w:tab w:val="left" w:pos="1046"/>
              </w:tabs>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ab/>
              <w:t>0,764</w:t>
            </w:r>
          </w:p>
        </w:tc>
        <w:tc>
          <w:tcPr>
            <w:tcW w:w="993" w:type="dxa"/>
          </w:tcPr>
          <w:p w:rsidR="00F91BD3" w:rsidRPr="00BA5BA3" w:rsidRDefault="00F91BD3" w:rsidP="00BA5BA3">
            <w:pPr>
              <w:tabs>
                <w:tab w:val="left" w:pos="1046"/>
              </w:tabs>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0,674</w:t>
            </w:r>
          </w:p>
        </w:tc>
        <w:tc>
          <w:tcPr>
            <w:tcW w:w="1276"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34345126</w:t>
            </w:r>
          </w:p>
        </w:tc>
      </w:tr>
      <w:tr w:rsidR="00F91BD3" w:rsidRPr="00BA5BA3" w:rsidTr="00BA5BA3">
        <w:tc>
          <w:tcPr>
            <w:tcW w:w="2235" w:type="dxa"/>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Кредиты, предоставленные на срок от 8 до 30 дней</w:t>
            </w:r>
          </w:p>
        </w:tc>
        <w:tc>
          <w:tcPr>
            <w:tcW w:w="1417"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28020276</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992"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0,551</w:t>
            </w:r>
          </w:p>
        </w:tc>
        <w:tc>
          <w:tcPr>
            <w:tcW w:w="1560"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24386582</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113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0,479</w:t>
            </w:r>
          </w:p>
        </w:tc>
        <w:tc>
          <w:tcPr>
            <w:tcW w:w="99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-0,072</w:t>
            </w:r>
          </w:p>
        </w:tc>
        <w:tc>
          <w:tcPr>
            <w:tcW w:w="1276"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-3633694</w:t>
            </w:r>
          </w:p>
        </w:tc>
      </w:tr>
      <w:tr w:rsidR="00F91BD3" w:rsidRPr="00BA5BA3" w:rsidTr="00BA5BA3">
        <w:tc>
          <w:tcPr>
            <w:tcW w:w="2235" w:type="dxa"/>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Кредиты, предоставленные на срок от 31 до 90 дней</w:t>
            </w:r>
          </w:p>
        </w:tc>
        <w:tc>
          <w:tcPr>
            <w:tcW w:w="1417"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74143720</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992"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1,457</w:t>
            </w:r>
          </w:p>
        </w:tc>
        <w:tc>
          <w:tcPr>
            <w:tcW w:w="1560"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88420839</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113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1,735</w:t>
            </w:r>
          </w:p>
        </w:tc>
        <w:tc>
          <w:tcPr>
            <w:tcW w:w="99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0,278</w:t>
            </w:r>
          </w:p>
        </w:tc>
        <w:tc>
          <w:tcPr>
            <w:tcW w:w="1276"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14277119</w:t>
            </w:r>
          </w:p>
        </w:tc>
      </w:tr>
      <w:tr w:rsidR="00F91BD3" w:rsidRPr="00BA5BA3" w:rsidTr="00BA5BA3">
        <w:tc>
          <w:tcPr>
            <w:tcW w:w="2235" w:type="dxa"/>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Кредиты, предоставленные на срок от 91 до 180 дней</w:t>
            </w:r>
          </w:p>
        </w:tc>
        <w:tc>
          <w:tcPr>
            <w:tcW w:w="1417" w:type="dxa"/>
          </w:tcPr>
          <w:p w:rsidR="00F91BD3" w:rsidRPr="00BA5BA3" w:rsidRDefault="00F91BD3" w:rsidP="00BA5BA3">
            <w:pPr>
              <w:spacing w:before="0" w:after="0" w:line="240" w:lineRule="auto"/>
              <w:ind w:firstLine="0"/>
              <w:jc w:val="right"/>
              <w:rPr>
                <w:rFonts w:ascii="Times New Roman" w:hAnsi="Times New Roman"/>
                <w:color w:val="000000"/>
                <w:sz w:val="24"/>
                <w:szCs w:val="24"/>
              </w:rPr>
            </w:pPr>
            <w:r w:rsidRPr="00BA5BA3">
              <w:rPr>
                <w:rFonts w:ascii="Times New Roman" w:hAnsi="Times New Roman"/>
                <w:color w:val="000000"/>
                <w:sz w:val="24"/>
                <w:szCs w:val="24"/>
              </w:rPr>
              <w:t>754811187</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992"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14,840</w:t>
            </w:r>
          </w:p>
        </w:tc>
        <w:tc>
          <w:tcPr>
            <w:tcW w:w="1560" w:type="dxa"/>
          </w:tcPr>
          <w:p w:rsidR="00F91BD3" w:rsidRPr="00BA5BA3" w:rsidRDefault="00F91BD3" w:rsidP="00BA5BA3">
            <w:pPr>
              <w:spacing w:before="0" w:after="0" w:line="240" w:lineRule="auto"/>
              <w:ind w:firstLine="0"/>
              <w:jc w:val="right"/>
              <w:rPr>
                <w:rFonts w:ascii="Times New Roman" w:hAnsi="Times New Roman"/>
                <w:color w:val="000000"/>
                <w:sz w:val="24"/>
                <w:szCs w:val="24"/>
              </w:rPr>
            </w:pPr>
            <w:r w:rsidRPr="00BA5BA3">
              <w:rPr>
                <w:rFonts w:ascii="Times New Roman" w:hAnsi="Times New Roman"/>
                <w:color w:val="000000"/>
                <w:sz w:val="24"/>
                <w:szCs w:val="24"/>
              </w:rPr>
              <w:t>728312013</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113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14,291</w:t>
            </w:r>
          </w:p>
        </w:tc>
        <w:tc>
          <w:tcPr>
            <w:tcW w:w="99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-0,549</w:t>
            </w:r>
          </w:p>
        </w:tc>
        <w:tc>
          <w:tcPr>
            <w:tcW w:w="1276" w:type="dxa"/>
          </w:tcPr>
          <w:p w:rsidR="00F91BD3" w:rsidRPr="00BA5BA3" w:rsidRDefault="00F91BD3" w:rsidP="00BA5BA3">
            <w:pPr>
              <w:spacing w:before="0" w:after="0" w:line="240" w:lineRule="auto"/>
              <w:ind w:firstLine="0"/>
              <w:jc w:val="right"/>
              <w:rPr>
                <w:rFonts w:ascii="Times New Roman" w:hAnsi="Times New Roman"/>
                <w:color w:val="000000"/>
                <w:sz w:val="24"/>
                <w:szCs w:val="24"/>
              </w:rPr>
            </w:pPr>
            <w:r w:rsidRPr="00BA5BA3">
              <w:rPr>
                <w:rFonts w:ascii="Times New Roman" w:hAnsi="Times New Roman"/>
                <w:color w:val="000000"/>
                <w:sz w:val="24"/>
                <w:szCs w:val="24"/>
              </w:rPr>
              <w:t>-26499174</w:t>
            </w:r>
          </w:p>
        </w:tc>
      </w:tr>
      <w:tr w:rsidR="00F91BD3" w:rsidRPr="00BA5BA3" w:rsidTr="00BA5BA3">
        <w:tc>
          <w:tcPr>
            <w:tcW w:w="2235" w:type="dxa"/>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Кредиты, предоставленные на срок от 181 до 1 года</w:t>
            </w:r>
          </w:p>
        </w:tc>
        <w:tc>
          <w:tcPr>
            <w:tcW w:w="1417"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2082028954</w:t>
            </w:r>
          </w:p>
          <w:p w:rsidR="00F91BD3" w:rsidRPr="00BA5BA3" w:rsidRDefault="00F91BD3" w:rsidP="00BA5BA3">
            <w:pPr>
              <w:spacing w:line="240" w:lineRule="auto"/>
              <w:ind w:firstLine="0"/>
              <w:jc w:val="right"/>
              <w:rPr>
                <w:rFonts w:ascii="Times New Roman" w:hAnsi="Times New Roman"/>
                <w:sz w:val="24"/>
                <w:szCs w:val="24"/>
              </w:rPr>
            </w:pPr>
          </w:p>
        </w:tc>
        <w:tc>
          <w:tcPr>
            <w:tcW w:w="992"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40,925</w:t>
            </w:r>
            <w:r w:rsidRPr="00BA5BA3">
              <w:rPr>
                <w:rFonts w:ascii="Times New Roman" w:hAnsi="Times New Roman"/>
                <w:sz w:val="24"/>
                <w:szCs w:val="24"/>
              </w:rPr>
              <w:tab/>
            </w:r>
          </w:p>
          <w:p w:rsidR="00F91BD3" w:rsidRPr="00BA5BA3" w:rsidRDefault="00F91BD3" w:rsidP="00BA5BA3">
            <w:pPr>
              <w:spacing w:before="0" w:after="0" w:line="240" w:lineRule="auto"/>
              <w:rPr>
                <w:rFonts w:ascii="Times New Roman" w:hAnsi="Times New Roman"/>
                <w:sz w:val="24"/>
                <w:szCs w:val="24"/>
              </w:rPr>
            </w:pPr>
          </w:p>
        </w:tc>
        <w:tc>
          <w:tcPr>
            <w:tcW w:w="1560"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2033085173</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113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39,893</w:t>
            </w:r>
          </w:p>
        </w:tc>
        <w:tc>
          <w:tcPr>
            <w:tcW w:w="99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-1,032</w:t>
            </w:r>
          </w:p>
        </w:tc>
        <w:tc>
          <w:tcPr>
            <w:tcW w:w="1276"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-48943781</w:t>
            </w:r>
          </w:p>
        </w:tc>
      </w:tr>
      <w:tr w:rsidR="00F91BD3" w:rsidRPr="00BA5BA3" w:rsidTr="00BA5BA3">
        <w:tc>
          <w:tcPr>
            <w:tcW w:w="2235" w:type="dxa"/>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 xml:space="preserve">Кредиты, предоставленные на срок от 1 года до 3 лет </w:t>
            </w:r>
          </w:p>
        </w:tc>
        <w:tc>
          <w:tcPr>
            <w:tcW w:w="1417"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2128510767</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992"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41,838</w:t>
            </w:r>
          </w:p>
          <w:p w:rsidR="00F91BD3" w:rsidRPr="00BA5BA3" w:rsidRDefault="00F91BD3" w:rsidP="00BA5BA3">
            <w:pPr>
              <w:spacing w:before="0" w:after="0" w:line="240" w:lineRule="auto"/>
              <w:rPr>
                <w:rFonts w:ascii="Times New Roman" w:hAnsi="Times New Roman"/>
                <w:sz w:val="24"/>
                <w:szCs w:val="24"/>
              </w:rPr>
            </w:pPr>
          </w:p>
        </w:tc>
        <w:tc>
          <w:tcPr>
            <w:tcW w:w="1560"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2161425543</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113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42,412</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99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0,574</w:t>
            </w:r>
          </w:p>
        </w:tc>
        <w:tc>
          <w:tcPr>
            <w:tcW w:w="1276"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32914776</w:t>
            </w:r>
          </w:p>
        </w:tc>
      </w:tr>
      <w:tr w:rsidR="00F91BD3" w:rsidRPr="00BA5BA3" w:rsidTr="00BA5BA3">
        <w:tc>
          <w:tcPr>
            <w:tcW w:w="2235" w:type="dxa"/>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Кредиты, предоставленные на срок свыше 3 лет</w:t>
            </w:r>
          </w:p>
        </w:tc>
        <w:tc>
          <w:tcPr>
            <w:tcW w:w="1417"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4091001</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992" w:type="dxa"/>
          </w:tcPr>
          <w:p w:rsidR="00F91BD3" w:rsidRPr="00BA5BA3" w:rsidRDefault="00F91BD3" w:rsidP="00BA5BA3">
            <w:pPr>
              <w:tabs>
                <w:tab w:val="left" w:pos="1345"/>
              </w:tabs>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0,080</w:t>
            </w:r>
          </w:p>
        </w:tc>
        <w:tc>
          <w:tcPr>
            <w:tcW w:w="1560"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4447947</w:t>
            </w:r>
          </w:p>
          <w:p w:rsidR="00F91BD3" w:rsidRPr="00BA5BA3" w:rsidRDefault="00F91BD3" w:rsidP="00BA5BA3">
            <w:pPr>
              <w:spacing w:before="0" w:after="0" w:line="240" w:lineRule="auto"/>
              <w:ind w:firstLine="0"/>
              <w:jc w:val="right"/>
              <w:rPr>
                <w:rFonts w:ascii="Times New Roman" w:hAnsi="Times New Roman"/>
                <w:sz w:val="24"/>
                <w:szCs w:val="24"/>
              </w:rPr>
            </w:pPr>
          </w:p>
        </w:tc>
        <w:tc>
          <w:tcPr>
            <w:tcW w:w="113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0,087</w:t>
            </w:r>
          </w:p>
        </w:tc>
        <w:tc>
          <w:tcPr>
            <w:tcW w:w="99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0,007</w:t>
            </w:r>
          </w:p>
        </w:tc>
        <w:tc>
          <w:tcPr>
            <w:tcW w:w="1276" w:type="dxa"/>
          </w:tcPr>
          <w:p w:rsidR="00F91BD3" w:rsidRPr="00BA5BA3" w:rsidRDefault="00F91BD3" w:rsidP="00BA5BA3">
            <w:pPr>
              <w:spacing w:before="0" w:after="0" w:line="240" w:lineRule="auto"/>
              <w:ind w:firstLine="0"/>
              <w:jc w:val="right"/>
              <w:rPr>
                <w:rFonts w:ascii="Times New Roman" w:hAnsi="Times New Roman"/>
                <w:bCs/>
                <w:color w:val="000000"/>
                <w:sz w:val="24"/>
                <w:szCs w:val="24"/>
              </w:rPr>
            </w:pPr>
            <w:r w:rsidRPr="00BA5BA3">
              <w:rPr>
                <w:rFonts w:ascii="Times New Roman" w:hAnsi="Times New Roman"/>
                <w:bCs/>
                <w:color w:val="000000"/>
                <w:sz w:val="24"/>
                <w:szCs w:val="24"/>
              </w:rPr>
              <w:t>356946</w:t>
            </w:r>
          </w:p>
        </w:tc>
      </w:tr>
      <w:tr w:rsidR="00F91BD3" w:rsidRPr="00BA5BA3" w:rsidTr="00BA5BA3">
        <w:tc>
          <w:tcPr>
            <w:tcW w:w="2235" w:type="dxa"/>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Итого кредитный портфель</w:t>
            </w:r>
          </w:p>
        </w:tc>
        <w:tc>
          <w:tcPr>
            <w:tcW w:w="1417"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5088369993</w:t>
            </w:r>
          </w:p>
        </w:tc>
        <w:tc>
          <w:tcPr>
            <w:tcW w:w="992"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100</w:t>
            </w:r>
          </w:p>
        </w:tc>
        <w:tc>
          <w:tcPr>
            <w:tcW w:w="1560" w:type="dxa"/>
          </w:tcPr>
          <w:p w:rsidR="00F91BD3" w:rsidRPr="00BA5BA3" w:rsidRDefault="00F91BD3" w:rsidP="00BA5BA3">
            <w:pPr>
              <w:spacing w:before="0" w:after="0" w:line="240" w:lineRule="auto"/>
              <w:ind w:firstLine="95"/>
              <w:jc w:val="right"/>
              <w:rPr>
                <w:rFonts w:ascii="Times New Roman" w:hAnsi="Times New Roman"/>
                <w:sz w:val="24"/>
                <w:szCs w:val="24"/>
              </w:rPr>
            </w:pPr>
            <w:r w:rsidRPr="00BA5BA3">
              <w:rPr>
                <w:rFonts w:ascii="Times New Roman" w:hAnsi="Times New Roman"/>
                <w:sz w:val="24"/>
                <w:szCs w:val="24"/>
              </w:rPr>
              <w:t>5095932783</w:t>
            </w:r>
          </w:p>
        </w:tc>
        <w:tc>
          <w:tcPr>
            <w:tcW w:w="113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100</w:t>
            </w:r>
          </w:p>
        </w:tc>
        <w:tc>
          <w:tcPr>
            <w:tcW w:w="993" w:type="dxa"/>
          </w:tcPr>
          <w:p w:rsidR="00F91BD3" w:rsidRPr="00BA5BA3" w:rsidRDefault="00F91BD3" w:rsidP="00BA5BA3">
            <w:pPr>
              <w:spacing w:before="0" w:after="0" w:line="240" w:lineRule="auto"/>
              <w:ind w:firstLine="0"/>
              <w:jc w:val="right"/>
              <w:rPr>
                <w:rFonts w:ascii="Times New Roman" w:hAnsi="Times New Roman"/>
                <w:sz w:val="24"/>
                <w:szCs w:val="24"/>
              </w:rPr>
            </w:pPr>
            <w:r w:rsidRPr="00BA5BA3">
              <w:rPr>
                <w:rFonts w:ascii="Times New Roman" w:hAnsi="Times New Roman"/>
                <w:sz w:val="24"/>
                <w:szCs w:val="24"/>
              </w:rPr>
              <w:t>х</w:t>
            </w:r>
          </w:p>
        </w:tc>
        <w:tc>
          <w:tcPr>
            <w:tcW w:w="1276" w:type="dxa"/>
          </w:tcPr>
          <w:p w:rsidR="00F91BD3" w:rsidRPr="00BA5BA3" w:rsidRDefault="00F91BD3" w:rsidP="00BA5BA3">
            <w:pPr>
              <w:spacing w:before="0" w:after="0" w:line="240" w:lineRule="auto"/>
              <w:ind w:firstLine="95"/>
              <w:jc w:val="right"/>
              <w:rPr>
                <w:rFonts w:ascii="Times New Roman" w:hAnsi="Times New Roman"/>
                <w:sz w:val="24"/>
                <w:szCs w:val="24"/>
              </w:rPr>
            </w:pPr>
            <w:r w:rsidRPr="00BA5BA3">
              <w:rPr>
                <w:rFonts w:ascii="Times New Roman" w:hAnsi="Times New Roman"/>
                <w:sz w:val="24"/>
                <w:szCs w:val="24"/>
              </w:rPr>
              <w:t>7562790</w:t>
            </w:r>
          </w:p>
        </w:tc>
      </w:tr>
    </w:tbl>
    <w:p w:rsidR="00F91BD3" w:rsidRPr="00C80842" w:rsidRDefault="00F91BD3" w:rsidP="00C80842">
      <w:pPr>
        <w:contextualSpacing/>
        <w:rPr>
          <w:rFonts w:ascii="Times New Roman" w:hAnsi="Times New Roman"/>
          <w:sz w:val="28"/>
          <w:szCs w:val="28"/>
        </w:rPr>
      </w:pPr>
    </w:p>
    <w:p w:rsidR="00F91BD3" w:rsidRDefault="00F91BD3" w:rsidP="00DF3069">
      <w:pPr>
        <w:contextualSpacing/>
        <w:rPr>
          <w:rFonts w:ascii="Times New Roman" w:hAnsi="Times New Roman"/>
          <w:bCs/>
          <w:color w:val="000000"/>
          <w:sz w:val="28"/>
          <w:szCs w:val="28"/>
        </w:rPr>
      </w:pPr>
      <w:r>
        <w:rPr>
          <w:rFonts w:ascii="Times New Roman" w:hAnsi="Times New Roman"/>
          <w:sz w:val="28"/>
          <w:szCs w:val="28"/>
          <w:lang w:eastAsia="ru-RU"/>
        </w:rPr>
        <w:t xml:space="preserve">Из таблицы 11 можно сделать вывод что, в составе кредитного портфеля  доли кредитов, предоставленных на срок от 181 дня до 1 года и от 1 года до 3 максимальны, и составляют большую часть кредитного портфеля банка за анализируемый период.  Объем кредитов, предоставленных на срок от 181 дня до 1 года  уменьшился на </w:t>
      </w:r>
      <w:r w:rsidRPr="00DF3069">
        <w:rPr>
          <w:rFonts w:ascii="Times New Roman" w:hAnsi="Times New Roman"/>
          <w:bCs/>
          <w:color w:val="000000"/>
          <w:sz w:val="28"/>
          <w:szCs w:val="28"/>
        </w:rPr>
        <w:t>48 943 781 тыс. руб. и на 01.02.10 составил 2</w:t>
      </w:r>
      <w:r>
        <w:rPr>
          <w:rFonts w:ascii="Times New Roman" w:hAnsi="Times New Roman"/>
          <w:bCs/>
          <w:color w:val="000000"/>
          <w:sz w:val="28"/>
          <w:szCs w:val="28"/>
        </w:rPr>
        <w:t xml:space="preserve"> </w:t>
      </w:r>
      <w:r w:rsidRPr="00DF3069">
        <w:rPr>
          <w:rFonts w:ascii="Times New Roman" w:hAnsi="Times New Roman"/>
          <w:bCs/>
          <w:color w:val="000000"/>
          <w:sz w:val="28"/>
          <w:szCs w:val="28"/>
        </w:rPr>
        <w:t>033</w:t>
      </w:r>
      <w:r>
        <w:rPr>
          <w:rFonts w:ascii="Times New Roman" w:hAnsi="Times New Roman"/>
          <w:bCs/>
          <w:color w:val="000000"/>
          <w:sz w:val="28"/>
          <w:szCs w:val="28"/>
        </w:rPr>
        <w:t xml:space="preserve"> </w:t>
      </w:r>
      <w:r w:rsidRPr="00DF3069">
        <w:rPr>
          <w:rFonts w:ascii="Times New Roman" w:hAnsi="Times New Roman"/>
          <w:bCs/>
          <w:color w:val="000000"/>
          <w:sz w:val="28"/>
          <w:szCs w:val="28"/>
        </w:rPr>
        <w:t>085</w:t>
      </w:r>
      <w:r>
        <w:rPr>
          <w:rFonts w:ascii="Times New Roman" w:hAnsi="Times New Roman"/>
          <w:bCs/>
          <w:color w:val="000000"/>
          <w:sz w:val="28"/>
          <w:szCs w:val="28"/>
        </w:rPr>
        <w:t xml:space="preserve"> </w:t>
      </w:r>
      <w:r w:rsidRPr="00DF3069">
        <w:rPr>
          <w:rFonts w:ascii="Times New Roman" w:hAnsi="Times New Roman"/>
          <w:bCs/>
          <w:color w:val="000000"/>
          <w:sz w:val="28"/>
          <w:szCs w:val="28"/>
        </w:rPr>
        <w:t>173 тыс. руб., а доля их в</w:t>
      </w:r>
      <w:r>
        <w:rPr>
          <w:rFonts w:ascii="Times New Roman" w:hAnsi="Times New Roman"/>
          <w:bCs/>
          <w:color w:val="000000"/>
          <w:sz w:val="28"/>
          <w:szCs w:val="28"/>
        </w:rPr>
        <w:t xml:space="preserve"> совокупном </w:t>
      </w:r>
      <w:r w:rsidRPr="00DF3069">
        <w:rPr>
          <w:rFonts w:ascii="Times New Roman" w:hAnsi="Times New Roman"/>
          <w:bCs/>
          <w:color w:val="000000"/>
          <w:sz w:val="28"/>
          <w:szCs w:val="28"/>
        </w:rPr>
        <w:t xml:space="preserve"> кредитном портфеле уменьшилась на 1,032% и составила 39,893%.</w:t>
      </w:r>
    </w:p>
    <w:p w:rsidR="00F91BD3" w:rsidRDefault="00F91BD3" w:rsidP="00AB77F0">
      <w:pPr>
        <w:contextualSpacing/>
        <w:rPr>
          <w:rFonts w:ascii="Times New Roman" w:hAnsi="Times New Roman"/>
          <w:sz w:val="28"/>
          <w:szCs w:val="28"/>
        </w:rPr>
      </w:pPr>
      <w:r w:rsidRPr="00AB77F0">
        <w:rPr>
          <w:rFonts w:ascii="Times New Roman" w:hAnsi="Times New Roman"/>
          <w:bCs/>
          <w:color w:val="000000"/>
          <w:sz w:val="28"/>
          <w:szCs w:val="28"/>
        </w:rPr>
        <w:t xml:space="preserve">Объем </w:t>
      </w:r>
      <w:r>
        <w:rPr>
          <w:rFonts w:ascii="Times New Roman" w:hAnsi="Times New Roman"/>
          <w:bCs/>
          <w:color w:val="000000"/>
          <w:sz w:val="28"/>
          <w:szCs w:val="28"/>
        </w:rPr>
        <w:t>кредитов</w:t>
      </w:r>
      <w:r w:rsidRPr="00AB77F0">
        <w:rPr>
          <w:rFonts w:ascii="Times New Roman" w:hAnsi="Times New Roman"/>
          <w:bCs/>
          <w:color w:val="000000"/>
          <w:sz w:val="28"/>
          <w:szCs w:val="28"/>
        </w:rPr>
        <w:t xml:space="preserve">, предоставленный на срок от 1 года до 3 увеличился на 32 914 776 тыс. руб. и на 01.02.10 составил 2 161 425 543 тыс. руб., доля их </w:t>
      </w:r>
      <w:r>
        <w:rPr>
          <w:rFonts w:ascii="Times New Roman" w:hAnsi="Times New Roman"/>
          <w:bCs/>
          <w:color w:val="000000"/>
          <w:sz w:val="28"/>
          <w:szCs w:val="28"/>
        </w:rPr>
        <w:t xml:space="preserve">в совокупном кредитном портфеле </w:t>
      </w:r>
      <w:r w:rsidRPr="00AB77F0">
        <w:rPr>
          <w:rFonts w:ascii="Times New Roman" w:hAnsi="Times New Roman"/>
          <w:bCs/>
          <w:color w:val="000000"/>
          <w:sz w:val="28"/>
          <w:szCs w:val="28"/>
        </w:rPr>
        <w:t>в кредитном портфеле увеличилась на 0,574%и на 01.02.10 составила 42,412%.</w:t>
      </w:r>
      <w:r>
        <w:rPr>
          <w:rFonts w:ascii="Times New Roman" w:hAnsi="Times New Roman"/>
          <w:bCs/>
          <w:color w:val="000000"/>
          <w:sz w:val="28"/>
          <w:szCs w:val="28"/>
        </w:rPr>
        <w:t xml:space="preserve"> Объем кредитов, предоставленных на свыше 3-х лет увеличилась на 356 946 тыс. руб. и на 01.02.10 составила 4 447 947 тыс. руб., доля их в совокупном кредитном портфеле увеличилась на 0,007% и на 01.02.0 составила 0,087%. У</w:t>
      </w:r>
      <w:r w:rsidRPr="00AB77F0">
        <w:rPr>
          <w:rFonts w:ascii="Times New Roman" w:hAnsi="Times New Roman"/>
          <w:sz w:val="28"/>
          <w:szCs w:val="28"/>
        </w:rPr>
        <w:t xml:space="preserve">величение доли долгосрочных кредитов </w:t>
      </w:r>
      <w:r>
        <w:rPr>
          <w:rFonts w:ascii="Times New Roman" w:hAnsi="Times New Roman"/>
          <w:sz w:val="28"/>
          <w:szCs w:val="28"/>
        </w:rPr>
        <w:t xml:space="preserve">в структуре кредитного портфеля является положительной тенденцией и </w:t>
      </w:r>
      <w:r w:rsidRPr="00AB77F0">
        <w:rPr>
          <w:rFonts w:ascii="Times New Roman" w:hAnsi="Times New Roman"/>
          <w:sz w:val="28"/>
          <w:szCs w:val="28"/>
        </w:rPr>
        <w:t xml:space="preserve"> что свидетельствует, во – первых, о наличии у банка долгосрочной ресурсной базы (что характерно для надежных крупных банков, обладающих положительной репутацией в банковских и клиентских кругах), во – вторых, о потенциале банка в удовлетворении потребностей корпоративных клиентов различных секторов экономики, основная проблема развития которых заключается в отсутствии долгосрочного инвестиционного ресурса. Следует отметить, что в настоящее время, в структуре кредитного портфеля отечественных коммерческих банков происходят изменения в сторону увеличения доли долгосрочных кредитных размещений, к которым относят средства, размещенные на срок от 3 лет и выше. Рост в динамике такого вида кредитных размещений позволяет оценить банк как соответствующей потребностям рынка, что поднимает его репутацию в клиентской среде, а, следовательно, добавляет конкурентные преимущес</w:t>
      </w:r>
      <w:r>
        <w:rPr>
          <w:rFonts w:ascii="Times New Roman" w:hAnsi="Times New Roman"/>
          <w:sz w:val="28"/>
          <w:szCs w:val="28"/>
        </w:rPr>
        <w:t>тва.</w:t>
      </w:r>
    </w:p>
    <w:p w:rsidR="00F91BD3" w:rsidRDefault="00F91BD3" w:rsidP="00AB77F0">
      <w:pPr>
        <w:contextualSpacing/>
        <w:rPr>
          <w:rFonts w:ascii="Times New Roman" w:hAnsi="Times New Roman"/>
          <w:sz w:val="28"/>
          <w:szCs w:val="28"/>
        </w:rPr>
      </w:pPr>
      <w:r>
        <w:rPr>
          <w:rFonts w:ascii="Times New Roman" w:hAnsi="Times New Roman"/>
          <w:sz w:val="28"/>
          <w:szCs w:val="28"/>
        </w:rPr>
        <w:t>А</w:t>
      </w:r>
      <w:r w:rsidRPr="00AB77F0">
        <w:rPr>
          <w:rFonts w:ascii="Times New Roman" w:hAnsi="Times New Roman"/>
          <w:sz w:val="28"/>
          <w:szCs w:val="28"/>
        </w:rPr>
        <w:t xml:space="preserve">нализируемый банк наращивает объемы долгосрочных кредитов, как в абсолютном, так и в относительном выражении.   </w:t>
      </w:r>
      <w:r>
        <w:rPr>
          <w:rFonts w:ascii="Times New Roman" w:hAnsi="Times New Roman"/>
          <w:sz w:val="28"/>
          <w:szCs w:val="28"/>
        </w:rPr>
        <w:t xml:space="preserve"> </w:t>
      </w:r>
    </w:p>
    <w:p w:rsidR="00F91BD3" w:rsidRDefault="00F91BD3" w:rsidP="00AB77F0">
      <w:pPr>
        <w:contextualSpacing/>
        <w:rPr>
          <w:rFonts w:ascii="Times New Roman" w:hAnsi="Times New Roman"/>
          <w:sz w:val="28"/>
          <w:szCs w:val="28"/>
        </w:rPr>
      </w:pPr>
      <w:r w:rsidRPr="00AB77F0">
        <w:rPr>
          <w:rFonts w:ascii="Times New Roman" w:hAnsi="Times New Roman"/>
          <w:sz w:val="28"/>
          <w:szCs w:val="28"/>
        </w:rPr>
        <w:t>Долгосрочные кредитные размещения являются основными доходоприносящими ресурсами для банка, т.к. процентная ставка по таким кредитам выше. В этой связи увеличение их доли свидетельствует об увеличении уровня доходности банковских операций, и, как следствие, о росте прибыли банка. Именно поэтому некоторые отечественные банки, в настоящее время уходят от краткосрочного кредитования (кроме «овердрафт») и акцентируют свою работу на средне- и долгосрочных кредитах.</w:t>
      </w:r>
    </w:p>
    <w:p w:rsidR="00F91BD3" w:rsidRPr="00A35364" w:rsidRDefault="00F91BD3" w:rsidP="00A35364">
      <w:pPr>
        <w:pStyle w:val="ad"/>
        <w:ind w:firstLine="851"/>
      </w:pPr>
      <w:r w:rsidRPr="00A35364">
        <w:t xml:space="preserve">Таблица 12 . Классификация видов обеспечения возвратности кредитов в </w:t>
      </w:r>
      <w:r>
        <w:t>ОАО Сбербанк России</w:t>
      </w:r>
      <w:r w:rsidRPr="00A35364">
        <w: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95"/>
        <w:gridCol w:w="1599"/>
        <w:gridCol w:w="992"/>
        <w:gridCol w:w="1559"/>
        <w:gridCol w:w="993"/>
        <w:gridCol w:w="1559"/>
        <w:gridCol w:w="992"/>
      </w:tblGrid>
      <w:tr w:rsidR="00F91BD3" w:rsidRPr="00BA5BA3" w:rsidTr="00BA5BA3">
        <w:tc>
          <w:tcPr>
            <w:tcW w:w="2195" w:type="dxa"/>
            <w:vMerge w:val="restart"/>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Вид обеспечения возвратности кредита</w:t>
            </w:r>
          </w:p>
        </w:tc>
        <w:tc>
          <w:tcPr>
            <w:tcW w:w="2591" w:type="dxa"/>
            <w:gridSpan w:val="2"/>
          </w:tcPr>
          <w:p w:rsidR="00F91BD3" w:rsidRPr="00BA5BA3" w:rsidRDefault="00F91BD3" w:rsidP="00BA5BA3">
            <w:pPr>
              <w:spacing w:before="0" w:after="0" w:line="240" w:lineRule="auto"/>
              <w:ind w:firstLine="0"/>
              <w:contextualSpacing/>
              <w:jc w:val="center"/>
              <w:rPr>
                <w:rFonts w:ascii="Times New Roman" w:hAnsi="Times New Roman"/>
                <w:bCs/>
                <w:color w:val="000000"/>
                <w:sz w:val="24"/>
                <w:szCs w:val="24"/>
              </w:rPr>
            </w:pPr>
            <w:r w:rsidRPr="00BA5BA3">
              <w:rPr>
                <w:rFonts w:ascii="Times New Roman" w:hAnsi="Times New Roman"/>
                <w:bCs/>
                <w:color w:val="000000"/>
                <w:sz w:val="24"/>
                <w:szCs w:val="24"/>
              </w:rPr>
              <w:t>На 01.01.10</w:t>
            </w:r>
          </w:p>
        </w:tc>
        <w:tc>
          <w:tcPr>
            <w:tcW w:w="2552" w:type="dxa"/>
            <w:gridSpan w:val="2"/>
          </w:tcPr>
          <w:p w:rsidR="00F91BD3" w:rsidRPr="00BA5BA3" w:rsidRDefault="00F91BD3" w:rsidP="00BA5BA3">
            <w:pPr>
              <w:spacing w:before="0" w:after="0" w:line="240" w:lineRule="auto"/>
              <w:ind w:firstLine="0"/>
              <w:contextualSpacing/>
              <w:jc w:val="center"/>
              <w:rPr>
                <w:rFonts w:ascii="Times New Roman" w:hAnsi="Times New Roman"/>
                <w:bCs/>
                <w:color w:val="000000"/>
                <w:sz w:val="24"/>
                <w:szCs w:val="24"/>
              </w:rPr>
            </w:pPr>
            <w:r w:rsidRPr="00BA5BA3">
              <w:rPr>
                <w:rFonts w:ascii="Times New Roman" w:hAnsi="Times New Roman"/>
                <w:bCs/>
                <w:color w:val="000000"/>
                <w:sz w:val="24"/>
                <w:szCs w:val="24"/>
              </w:rPr>
              <w:t>На 01.02.10</w:t>
            </w:r>
          </w:p>
        </w:tc>
        <w:tc>
          <w:tcPr>
            <w:tcW w:w="1559" w:type="dxa"/>
            <w:vMerge w:val="restart"/>
          </w:tcPr>
          <w:p w:rsidR="00F91BD3" w:rsidRPr="00BA5BA3" w:rsidRDefault="00F91BD3" w:rsidP="00BA5BA3">
            <w:pPr>
              <w:spacing w:before="0" w:after="0" w:line="240" w:lineRule="auto"/>
              <w:ind w:firstLine="0"/>
              <w:contextualSpacing/>
              <w:jc w:val="center"/>
              <w:rPr>
                <w:rFonts w:ascii="Times New Roman" w:hAnsi="Times New Roman"/>
                <w:bCs/>
                <w:color w:val="000000"/>
                <w:sz w:val="24"/>
                <w:szCs w:val="24"/>
              </w:rPr>
            </w:pPr>
            <w:r w:rsidRPr="00BA5BA3">
              <w:rPr>
                <w:rFonts w:ascii="Times New Roman" w:hAnsi="Times New Roman"/>
                <w:bCs/>
                <w:color w:val="000000"/>
                <w:sz w:val="24"/>
                <w:szCs w:val="24"/>
              </w:rPr>
              <w:t>Абс.отклонение, тыс. руб.</w:t>
            </w:r>
          </w:p>
        </w:tc>
        <w:tc>
          <w:tcPr>
            <w:tcW w:w="992" w:type="dxa"/>
            <w:vMerge w:val="restart"/>
          </w:tcPr>
          <w:p w:rsidR="00F91BD3" w:rsidRPr="00BA5BA3" w:rsidRDefault="00F91BD3" w:rsidP="00BA5BA3">
            <w:pPr>
              <w:spacing w:before="0" w:after="0" w:line="240" w:lineRule="auto"/>
              <w:ind w:firstLine="0"/>
              <w:contextualSpacing/>
              <w:jc w:val="center"/>
              <w:rPr>
                <w:rFonts w:ascii="Times New Roman" w:hAnsi="Times New Roman"/>
                <w:bCs/>
                <w:color w:val="000000"/>
                <w:sz w:val="24"/>
                <w:szCs w:val="24"/>
              </w:rPr>
            </w:pPr>
            <w:r w:rsidRPr="00BA5BA3">
              <w:rPr>
                <w:rFonts w:ascii="Times New Roman" w:hAnsi="Times New Roman"/>
                <w:bCs/>
                <w:color w:val="000000"/>
                <w:sz w:val="24"/>
                <w:szCs w:val="24"/>
              </w:rPr>
              <w:t>Откл. В уд.весах, %</w:t>
            </w:r>
          </w:p>
        </w:tc>
      </w:tr>
      <w:tr w:rsidR="00F91BD3" w:rsidRPr="00BA5BA3" w:rsidTr="00BA5BA3">
        <w:tc>
          <w:tcPr>
            <w:tcW w:w="2195" w:type="dxa"/>
            <w:vMerge/>
            <w:vAlign w:val="center"/>
          </w:tcPr>
          <w:p w:rsidR="00F91BD3" w:rsidRPr="00BA5BA3" w:rsidRDefault="00F91BD3" w:rsidP="00BA5BA3">
            <w:pPr>
              <w:spacing w:before="0" w:after="0" w:line="240" w:lineRule="auto"/>
              <w:ind w:firstLine="0"/>
              <w:jc w:val="left"/>
              <w:rPr>
                <w:rFonts w:ascii="Times New Roman" w:hAnsi="Times New Roman"/>
                <w:sz w:val="24"/>
                <w:szCs w:val="24"/>
              </w:rPr>
            </w:pPr>
          </w:p>
        </w:tc>
        <w:tc>
          <w:tcPr>
            <w:tcW w:w="1599" w:type="dxa"/>
          </w:tcPr>
          <w:p w:rsidR="00F91BD3" w:rsidRPr="00BA5BA3" w:rsidRDefault="00F91BD3" w:rsidP="00BA5BA3">
            <w:pPr>
              <w:spacing w:before="0" w:after="0" w:line="240" w:lineRule="auto"/>
              <w:ind w:firstLine="0"/>
              <w:contextualSpacing/>
              <w:jc w:val="center"/>
              <w:rPr>
                <w:rFonts w:ascii="Times New Roman" w:hAnsi="Times New Roman"/>
                <w:bCs/>
                <w:color w:val="000000"/>
                <w:sz w:val="24"/>
                <w:szCs w:val="24"/>
              </w:rPr>
            </w:pPr>
            <w:r w:rsidRPr="00BA5BA3">
              <w:rPr>
                <w:rFonts w:ascii="Times New Roman" w:hAnsi="Times New Roman"/>
                <w:bCs/>
                <w:color w:val="000000"/>
                <w:sz w:val="24"/>
                <w:szCs w:val="24"/>
              </w:rPr>
              <w:t>Сумма, тыс. руб.</w:t>
            </w:r>
          </w:p>
        </w:tc>
        <w:tc>
          <w:tcPr>
            <w:tcW w:w="992" w:type="dxa"/>
          </w:tcPr>
          <w:p w:rsidR="00F91BD3" w:rsidRPr="00BA5BA3" w:rsidRDefault="00F91BD3" w:rsidP="00BA5BA3">
            <w:pPr>
              <w:spacing w:before="0" w:after="0" w:line="240" w:lineRule="auto"/>
              <w:ind w:firstLine="0"/>
              <w:contextualSpacing/>
              <w:jc w:val="center"/>
              <w:rPr>
                <w:rFonts w:ascii="Times New Roman" w:hAnsi="Times New Roman"/>
                <w:bCs/>
                <w:color w:val="000000"/>
                <w:sz w:val="24"/>
                <w:szCs w:val="24"/>
              </w:rPr>
            </w:pPr>
            <w:r w:rsidRPr="00BA5BA3">
              <w:rPr>
                <w:rFonts w:ascii="Times New Roman" w:hAnsi="Times New Roman"/>
                <w:bCs/>
                <w:color w:val="000000"/>
                <w:sz w:val="24"/>
                <w:szCs w:val="24"/>
              </w:rPr>
              <w:t>Уд.вес,%</w:t>
            </w:r>
          </w:p>
        </w:tc>
        <w:tc>
          <w:tcPr>
            <w:tcW w:w="1559" w:type="dxa"/>
          </w:tcPr>
          <w:p w:rsidR="00F91BD3" w:rsidRPr="00BA5BA3" w:rsidRDefault="00F91BD3" w:rsidP="00BA5BA3">
            <w:pPr>
              <w:spacing w:before="0" w:after="0" w:line="240" w:lineRule="auto"/>
              <w:ind w:firstLine="0"/>
              <w:contextualSpacing/>
              <w:jc w:val="center"/>
              <w:rPr>
                <w:rFonts w:ascii="Times New Roman" w:hAnsi="Times New Roman"/>
                <w:bCs/>
                <w:color w:val="000000"/>
                <w:sz w:val="24"/>
                <w:szCs w:val="24"/>
              </w:rPr>
            </w:pPr>
            <w:r w:rsidRPr="00BA5BA3">
              <w:rPr>
                <w:rFonts w:ascii="Times New Roman" w:hAnsi="Times New Roman"/>
                <w:bCs/>
                <w:color w:val="000000"/>
                <w:sz w:val="24"/>
                <w:szCs w:val="24"/>
              </w:rPr>
              <w:t>Сумма, тыс. руб.</w:t>
            </w:r>
          </w:p>
        </w:tc>
        <w:tc>
          <w:tcPr>
            <w:tcW w:w="993" w:type="dxa"/>
          </w:tcPr>
          <w:p w:rsidR="00F91BD3" w:rsidRPr="00BA5BA3" w:rsidRDefault="00F91BD3" w:rsidP="00BA5BA3">
            <w:pPr>
              <w:spacing w:before="0" w:after="0" w:line="240" w:lineRule="auto"/>
              <w:ind w:firstLine="0"/>
              <w:contextualSpacing/>
              <w:jc w:val="center"/>
              <w:rPr>
                <w:rFonts w:ascii="Times New Roman" w:hAnsi="Times New Roman"/>
                <w:bCs/>
                <w:color w:val="000000"/>
                <w:sz w:val="24"/>
                <w:szCs w:val="24"/>
              </w:rPr>
            </w:pPr>
            <w:r w:rsidRPr="00BA5BA3">
              <w:rPr>
                <w:rFonts w:ascii="Times New Roman" w:hAnsi="Times New Roman"/>
                <w:bCs/>
                <w:color w:val="000000"/>
                <w:sz w:val="24"/>
                <w:szCs w:val="24"/>
              </w:rPr>
              <w:t>Уд.вес,%</w:t>
            </w:r>
          </w:p>
        </w:tc>
        <w:tc>
          <w:tcPr>
            <w:tcW w:w="1559" w:type="dxa"/>
            <w:vMerge/>
          </w:tcPr>
          <w:p w:rsidR="00F91BD3" w:rsidRPr="00BA5BA3" w:rsidRDefault="00F91BD3" w:rsidP="00BA5BA3">
            <w:pPr>
              <w:spacing w:before="0" w:after="0" w:line="240" w:lineRule="auto"/>
              <w:ind w:firstLine="0"/>
              <w:contextualSpacing/>
              <w:jc w:val="center"/>
              <w:rPr>
                <w:rFonts w:ascii="Times New Roman" w:hAnsi="Times New Roman"/>
                <w:bCs/>
                <w:color w:val="000000"/>
                <w:sz w:val="24"/>
                <w:szCs w:val="24"/>
              </w:rPr>
            </w:pPr>
          </w:p>
        </w:tc>
        <w:tc>
          <w:tcPr>
            <w:tcW w:w="992" w:type="dxa"/>
            <w:vMerge/>
          </w:tcPr>
          <w:p w:rsidR="00F91BD3" w:rsidRPr="00BA5BA3" w:rsidRDefault="00F91BD3" w:rsidP="00BA5BA3">
            <w:pPr>
              <w:spacing w:before="0" w:after="0" w:line="240" w:lineRule="auto"/>
              <w:ind w:firstLine="0"/>
              <w:contextualSpacing/>
              <w:jc w:val="center"/>
              <w:rPr>
                <w:rFonts w:ascii="Times New Roman" w:hAnsi="Times New Roman"/>
                <w:bCs/>
                <w:color w:val="000000"/>
                <w:sz w:val="24"/>
                <w:szCs w:val="24"/>
              </w:rPr>
            </w:pPr>
          </w:p>
        </w:tc>
      </w:tr>
      <w:tr w:rsidR="00F91BD3" w:rsidRPr="00BA5BA3" w:rsidTr="00BA5BA3">
        <w:tc>
          <w:tcPr>
            <w:tcW w:w="2195" w:type="dxa"/>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Ценные бумаги, принятые в залог по выданным кредитам</w:t>
            </w:r>
          </w:p>
        </w:tc>
        <w:tc>
          <w:tcPr>
            <w:tcW w:w="1599"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817170836</w:t>
            </w:r>
          </w:p>
        </w:tc>
        <w:tc>
          <w:tcPr>
            <w:tcW w:w="992"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4,55</w:t>
            </w:r>
          </w:p>
          <w:p w:rsidR="00F91BD3" w:rsidRPr="00BA5BA3" w:rsidRDefault="00F91BD3" w:rsidP="00BA5BA3">
            <w:pPr>
              <w:spacing w:before="0" w:after="0" w:line="240" w:lineRule="auto"/>
              <w:jc w:val="right"/>
              <w:rPr>
                <w:rFonts w:ascii="Times New Roman" w:hAnsi="Times New Roman"/>
                <w:sz w:val="24"/>
                <w:szCs w:val="24"/>
              </w:rPr>
            </w:pPr>
          </w:p>
        </w:tc>
        <w:tc>
          <w:tcPr>
            <w:tcW w:w="1559"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824735658</w:t>
            </w:r>
          </w:p>
        </w:tc>
        <w:tc>
          <w:tcPr>
            <w:tcW w:w="993"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4,61</w:t>
            </w:r>
          </w:p>
        </w:tc>
        <w:tc>
          <w:tcPr>
            <w:tcW w:w="1559"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7564822</w:t>
            </w:r>
          </w:p>
        </w:tc>
        <w:tc>
          <w:tcPr>
            <w:tcW w:w="992"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0,06</w:t>
            </w:r>
          </w:p>
        </w:tc>
      </w:tr>
      <w:tr w:rsidR="00F91BD3" w:rsidRPr="00BA5BA3" w:rsidTr="00BA5BA3">
        <w:tc>
          <w:tcPr>
            <w:tcW w:w="2195" w:type="dxa"/>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Полученные гарантии и поручительства</w:t>
            </w:r>
          </w:p>
        </w:tc>
        <w:tc>
          <w:tcPr>
            <w:tcW w:w="1599"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5643633303</w:t>
            </w:r>
          </w:p>
        </w:tc>
        <w:tc>
          <w:tcPr>
            <w:tcW w:w="992"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31,46</w:t>
            </w:r>
          </w:p>
        </w:tc>
        <w:tc>
          <w:tcPr>
            <w:tcW w:w="1559"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5582430788</w:t>
            </w:r>
          </w:p>
        </w:tc>
        <w:tc>
          <w:tcPr>
            <w:tcW w:w="993"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31,19</w:t>
            </w:r>
          </w:p>
        </w:tc>
        <w:tc>
          <w:tcPr>
            <w:tcW w:w="1559"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-61202515</w:t>
            </w:r>
          </w:p>
        </w:tc>
        <w:tc>
          <w:tcPr>
            <w:tcW w:w="992"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-0,27</w:t>
            </w:r>
          </w:p>
        </w:tc>
      </w:tr>
      <w:tr w:rsidR="00F91BD3" w:rsidRPr="00BA5BA3" w:rsidTr="00BA5BA3">
        <w:tc>
          <w:tcPr>
            <w:tcW w:w="2195" w:type="dxa"/>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Имущество, принятое банком (кроме ценных бумаг и драг.металлов)</w:t>
            </w:r>
          </w:p>
        </w:tc>
        <w:tc>
          <w:tcPr>
            <w:tcW w:w="1599"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98303</w:t>
            </w:r>
          </w:p>
        </w:tc>
        <w:tc>
          <w:tcPr>
            <w:tcW w:w="992"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5,46</w:t>
            </w:r>
          </w:p>
        </w:tc>
        <w:tc>
          <w:tcPr>
            <w:tcW w:w="1559"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98224</w:t>
            </w:r>
          </w:p>
        </w:tc>
        <w:tc>
          <w:tcPr>
            <w:tcW w:w="993"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5,49</w:t>
            </w:r>
          </w:p>
        </w:tc>
        <w:tc>
          <w:tcPr>
            <w:tcW w:w="1559"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-79</w:t>
            </w:r>
          </w:p>
        </w:tc>
        <w:tc>
          <w:tcPr>
            <w:tcW w:w="992"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0,03</w:t>
            </w:r>
          </w:p>
        </w:tc>
      </w:tr>
      <w:tr w:rsidR="00F91BD3" w:rsidRPr="00BA5BA3" w:rsidTr="00BA5BA3">
        <w:tc>
          <w:tcPr>
            <w:tcW w:w="2195" w:type="dxa"/>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 xml:space="preserve">Драгоценные металлы, зарезервированные в качестве залога. </w:t>
            </w:r>
          </w:p>
        </w:tc>
        <w:tc>
          <w:tcPr>
            <w:tcW w:w="1599"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11480565462</w:t>
            </w:r>
          </w:p>
        </w:tc>
        <w:tc>
          <w:tcPr>
            <w:tcW w:w="992"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63,99</w:t>
            </w:r>
          </w:p>
          <w:p w:rsidR="00F91BD3" w:rsidRPr="00BA5BA3" w:rsidRDefault="00F91BD3" w:rsidP="00BA5BA3">
            <w:pPr>
              <w:spacing w:before="0" w:after="0" w:line="240" w:lineRule="auto"/>
              <w:jc w:val="right"/>
              <w:rPr>
                <w:rFonts w:ascii="Times New Roman" w:hAnsi="Times New Roman"/>
                <w:sz w:val="24"/>
                <w:szCs w:val="24"/>
              </w:rPr>
            </w:pPr>
          </w:p>
        </w:tc>
        <w:tc>
          <w:tcPr>
            <w:tcW w:w="1559"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11490763346</w:t>
            </w:r>
          </w:p>
        </w:tc>
        <w:tc>
          <w:tcPr>
            <w:tcW w:w="993" w:type="dxa"/>
          </w:tcPr>
          <w:p w:rsidR="00F91BD3" w:rsidRPr="00BA5BA3" w:rsidRDefault="00F91BD3" w:rsidP="00BA5BA3">
            <w:pPr>
              <w:spacing w:before="0" w:after="0" w:line="240" w:lineRule="auto"/>
              <w:ind w:firstLine="0"/>
              <w:contextualSpacing/>
              <w:jc w:val="center"/>
              <w:rPr>
                <w:rFonts w:ascii="Times New Roman" w:hAnsi="Times New Roman"/>
                <w:bCs/>
                <w:color w:val="000000"/>
                <w:sz w:val="24"/>
                <w:szCs w:val="24"/>
              </w:rPr>
            </w:pPr>
            <w:r w:rsidRPr="00BA5BA3">
              <w:rPr>
                <w:rFonts w:ascii="Times New Roman" w:hAnsi="Times New Roman"/>
                <w:bCs/>
                <w:color w:val="000000"/>
                <w:sz w:val="24"/>
                <w:szCs w:val="24"/>
              </w:rPr>
              <w:t>64,20</w:t>
            </w:r>
          </w:p>
        </w:tc>
        <w:tc>
          <w:tcPr>
            <w:tcW w:w="1559"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10197884</w:t>
            </w:r>
          </w:p>
        </w:tc>
        <w:tc>
          <w:tcPr>
            <w:tcW w:w="992"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0,21</w:t>
            </w:r>
          </w:p>
        </w:tc>
      </w:tr>
      <w:tr w:rsidR="00F91BD3" w:rsidRPr="00BA5BA3" w:rsidTr="00BA5BA3">
        <w:tc>
          <w:tcPr>
            <w:tcW w:w="2195" w:type="dxa"/>
          </w:tcPr>
          <w:p w:rsidR="00F91BD3" w:rsidRPr="00BA5BA3" w:rsidRDefault="00F91BD3" w:rsidP="00BA5BA3">
            <w:pPr>
              <w:spacing w:before="0" w:after="0" w:line="240" w:lineRule="auto"/>
              <w:ind w:firstLine="0"/>
              <w:jc w:val="left"/>
              <w:rPr>
                <w:rFonts w:ascii="Times New Roman" w:hAnsi="Times New Roman"/>
                <w:sz w:val="24"/>
                <w:szCs w:val="24"/>
              </w:rPr>
            </w:pPr>
            <w:r w:rsidRPr="00BA5BA3">
              <w:rPr>
                <w:rFonts w:ascii="Times New Roman" w:hAnsi="Times New Roman"/>
                <w:sz w:val="24"/>
                <w:szCs w:val="24"/>
              </w:rPr>
              <w:t>Итого обеспечения</w:t>
            </w:r>
          </w:p>
        </w:tc>
        <w:tc>
          <w:tcPr>
            <w:tcW w:w="1599" w:type="dxa"/>
          </w:tcPr>
          <w:p w:rsidR="00F91BD3" w:rsidRPr="00BA5BA3" w:rsidRDefault="00F91BD3" w:rsidP="00BA5BA3">
            <w:pPr>
              <w:spacing w:before="0" w:after="0" w:line="240" w:lineRule="auto"/>
              <w:ind w:firstLine="0"/>
              <w:jc w:val="right"/>
              <w:rPr>
                <w:rFonts w:ascii="Times New Roman" w:hAnsi="Times New Roman"/>
                <w:color w:val="000000"/>
                <w:sz w:val="24"/>
                <w:szCs w:val="24"/>
              </w:rPr>
            </w:pPr>
            <w:r w:rsidRPr="00BA5BA3">
              <w:rPr>
                <w:rFonts w:ascii="Times New Roman" w:hAnsi="Times New Roman"/>
                <w:color w:val="000000"/>
                <w:sz w:val="24"/>
                <w:szCs w:val="24"/>
              </w:rPr>
              <w:t>17941467904</w:t>
            </w:r>
          </w:p>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p>
        </w:tc>
        <w:tc>
          <w:tcPr>
            <w:tcW w:w="992"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100</w:t>
            </w:r>
          </w:p>
        </w:tc>
        <w:tc>
          <w:tcPr>
            <w:tcW w:w="1559" w:type="dxa"/>
          </w:tcPr>
          <w:p w:rsidR="00F91BD3" w:rsidRPr="00BA5BA3" w:rsidRDefault="00F91BD3" w:rsidP="00BA5BA3">
            <w:pPr>
              <w:spacing w:before="0" w:after="0" w:line="240" w:lineRule="auto"/>
              <w:ind w:firstLine="0"/>
              <w:jc w:val="right"/>
              <w:rPr>
                <w:rFonts w:ascii="Times New Roman" w:hAnsi="Times New Roman"/>
                <w:color w:val="000000"/>
                <w:sz w:val="24"/>
                <w:szCs w:val="24"/>
              </w:rPr>
            </w:pPr>
            <w:r w:rsidRPr="00BA5BA3">
              <w:rPr>
                <w:rFonts w:ascii="Times New Roman" w:hAnsi="Times New Roman"/>
                <w:color w:val="000000"/>
                <w:sz w:val="24"/>
                <w:szCs w:val="24"/>
              </w:rPr>
              <w:t>17898028016</w:t>
            </w:r>
          </w:p>
          <w:p w:rsidR="00F91BD3" w:rsidRPr="00BA5BA3" w:rsidRDefault="00F91BD3" w:rsidP="00BA5BA3">
            <w:pPr>
              <w:spacing w:before="0" w:after="0" w:line="240" w:lineRule="auto"/>
              <w:ind w:firstLine="0"/>
              <w:contextualSpacing/>
              <w:rPr>
                <w:rFonts w:ascii="Times New Roman" w:hAnsi="Times New Roman"/>
                <w:bCs/>
                <w:color w:val="000000"/>
                <w:sz w:val="24"/>
                <w:szCs w:val="24"/>
              </w:rPr>
            </w:pPr>
          </w:p>
        </w:tc>
        <w:tc>
          <w:tcPr>
            <w:tcW w:w="993"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p>
        </w:tc>
        <w:tc>
          <w:tcPr>
            <w:tcW w:w="1559"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100</w:t>
            </w:r>
          </w:p>
        </w:tc>
        <w:tc>
          <w:tcPr>
            <w:tcW w:w="992" w:type="dxa"/>
          </w:tcPr>
          <w:p w:rsidR="00F91BD3" w:rsidRPr="00BA5BA3" w:rsidRDefault="00F91BD3" w:rsidP="00BA5BA3">
            <w:pPr>
              <w:spacing w:before="0" w:after="0" w:line="240" w:lineRule="auto"/>
              <w:ind w:firstLine="0"/>
              <w:contextualSpacing/>
              <w:jc w:val="right"/>
              <w:rPr>
                <w:rFonts w:ascii="Times New Roman" w:hAnsi="Times New Roman"/>
                <w:bCs/>
                <w:color w:val="000000"/>
                <w:sz w:val="24"/>
                <w:szCs w:val="24"/>
              </w:rPr>
            </w:pPr>
            <w:r w:rsidRPr="00BA5BA3">
              <w:rPr>
                <w:rFonts w:ascii="Times New Roman" w:hAnsi="Times New Roman"/>
                <w:bCs/>
                <w:color w:val="000000"/>
                <w:sz w:val="24"/>
                <w:szCs w:val="24"/>
              </w:rPr>
              <w:t>х</w:t>
            </w:r>
          </w:p>
        </w:tc>
      </w:tr>
    </w:tbl>
    <w:p w:rsidR="00F91BD3" w:rsidRPr="00AB77F0" w:rsidRDefault="00F91BD3" w:rsidP="00AB77F0">
      <w:pPr>
        <w:contextualSpacing/>
        <w:rPr>
          <w:rFonts w:ascii="Times New Roman" w:hAnsi="Times New Roman"/>
          <w:bCs/>
          <w:color w:val="000000"/>
          <w:sz w:val="28"/>
          <w:szCs w:val="28"/>
        </w:rPr>
      </w:pPr>
    </w:p>
    <w:p w:rsidR="00F91BD3" w:rsidRDefault="00F91BD3" w:rsidP="004647BB">
      <w:pPr>
        <w:contextualSpacing/>
        <w:rPr>
          <w:rFonts w:ascii="Times New Roman" w:hAnsi="Times New Roman"/>
          <w:bCs/>
          <w:color w:val="000000"/>
          <w:sz w:val="28"/>
          <w:szCs w:val="28"/>
        </w:rPr>
      </w:pPr>
      <w:r>
        <w:rPr>
          <w:rFonts w:ascii="Times New Roman" w:hAnsi="Times New Roman"/>
          <w:bCs/>
          <w:color w:val="000000"/>
          <w:sz w:val="28"/>
          <w:szCs w:val="28"/>
        </w:rPr>
        <w:t xml:space="preserve">Из таблицы 12 можно сделать вывод что из всех видов обеспечения возвратности кредитов в анализируемом банке преобладают драгоценные металлы, зарезервированные в качестве залога, их объем увеличился на 10 197 884 тыс. руб.  и на 01.02.10 они составили </w:t>
      </w:r>
      <w:r w:rsidRPr="004647BB">
        <w:rPr>
          <w:rFonts w:ascii="Times New Roman" w:hAnsi="Times New Roman"/>
          <w:bCs/>
          <w:color w:val="000000"/>
          <w:sz w:val="28"/>
          <w:szCs w:val="28"/>
        </w:rPr>
        <w:t>11</w:t>
      </w:r>
      <w:r>
        <w:rPr>
          <w:rFonts w:ascii="Times New Roman" w:hAnsi="Times New Roman"/>
          <w:bCs/>
          <w:color w:val="000000"/>
          <w:sz w:val="28"/>
          <w:szCs w:val="28"/>
        </w:rPr>
        <w:t xml:space="preserve"> </w:t>
      </w:r>
      <w:r w:rsidRPr="004647BB">
        <w:rPr>
          <w:rFonts w:ascii="Times New Roman" w:hAnsi="Times New Roman"/>
          <w:bCs/>
          <w:color w:val="000000"/>
          <w:sz w:val="28"/>
          <w:szCs w:val="28"/>
        </w:rPr>
        <w:t>490</w:t>
      </w:r>
      <w:r>
        <w:rPr>
          <w:rFonts w:ascii="Times New Roman" w:hAnsi="Times New Roman"/>
          <w:bCs/>
          <w:color w:val="000000"/>
          <w:sz w:val="28"/>
          <w:szCs w:val="28"/>
        </w:rPr>
        <w:t xml:space="preserve"> </w:t>
      </w:r>
      <w:r w:rsidRPr="004647BB">
        <w:rPr>
          <w:rFonts w:ascii="Times New Roman" w:hAnsi="Times New Roman"/>
          <w:bCs/>
          <w:color w:val="000000"/>
          <w:sz w:val="28"/>
          <w:szCs w:val="28"/>
        </w:rPr>
        <w:t>763</w:t>
      </w:r>
      <w:r>
        <w:rPr>
          <w:rFonts w:ascii="Times New Roman" w:hAnsi="Times New Roman"/>
          <w:bCs/>
          <w:color w:val="000000"/>
          <w:sz w:val="28"/>
          <w:szCs w:val="28"/>
        </w:rPr>
        <w:t xml:space="preserve"> </w:t>
      </w:r>
      <w:r w:rsidRPr="004647BB">
        <w:rPr>
          <w:rFonts w:ascii="Times New Roman" w:hAnsi="Times New Roman"/>
          <w:bCs/>
          <w:color w:val="000000"/>
          <w:sz w:val="28"/>
          <w:szCs w:val="28"/>
        </w:rPr>
        <w:t>346 тыс. руб.,</w:t>
      </w:r>
      <w:r>
        <w:rPr>
          <w:rFonts w:ascii="Times New Roman" w:hAnsi="Times New Roman"/>
          <w:bCs/>
          <w:color w:val="000000"/>
          <w:sz w:val="28"/>
          <w:szCs w:val="28"/>
        </w:rPr>
        <w:t xml:space="preserve"> доля их в общем объеме обеспечения выросла на 0,21% и на 01.02.10 составила 64,20%. Объем ценных бумаг, принятых в залог по выданным кредитам увеличился на </w:t>
      </w:r>
      <w:r w:rsidRPr="004647BB">
        <w:rPr>
          <w:rFonts w:ascii="Times New Roman" w:hAnsi="Times New Roman"/>
          <w:bCs/>
          <w:color w:val="000000"/>
          <w:sz w:val="28"/>
          <w:szCs w:val="28"/>
        </w:rPr>
        <w:t>75</w:t>
      </w:r>
      <w:r>
        <w:rPr>
          <w:rFonts w:ascii="Times New Roman" w:hAnsi="Times New Roman"/>
          <w:bCs/>
          <w:color w:val="000000"/>
          <w:sz w:val="28"/>
          <w:szCs w:val="28"/>
        </w:rPr>
        <w:t xml:space="preserve"> </w:t>
      </w:r>
      <w:r w:rsidRPr="004647BB">
        <w:rPr>
          <w:rFonts w:ascii="Times New Roman" w:hAnsi="Times New Roman"/>
          <w:bCs/>
          <w:color w:val="000000"/>
          <w:sz w:val="28"/>
          <w:szCs w:val="28"/>
        </w:rPr>
        <w:t>64</w:t>
      </w:r>
      <w:r>
        <w:rPr>
          <w:rFonts w:ascii="Times New Roman" w:hAnsi="Times New Roman"/>
          <w:bCs/>
          <w:color w:val="000000"/>
          <w:sz w:val="28"/>
          <w:szCs w:val="28"/>
        </w:rPr>
        <w:t xml:space="preserve"> </w:t>
      </w:r>
      <w:r w:rsidRPr="004647BB">
        <w:rPr>
          <w:rFonts w:ascii="Times New Roman" w:hAnsi="Times New Roman"/>
          <w:bCs/>
          <w:color w:val="000000"/>
          <w:sz w:val="28"/>
          <w:szCs w:val="28"/>
        </w:rPr>
        <w:t>822 тыс. руб. и на 01.02.10 составил 824</w:t>
      </w:r>
      <w:r>
        <w:rPr>
          <w:rFonts w:ascii="Times New Roman" w:hAnsi="Times New Roman"/>
          <w:bCs/>
          <w:color w:val="000000"/>
          <w:sz w:val="28"/>
          <w:szCs w:val="28"/>
        </w:rPr>
        <w:t xml:space="preserve"> </w:t>
      </w:r>
      <w:r w:rsidRPr="004647BB">
        <w:rPr>
          <w:rFonts w:ascii="Times New Roman" w:hAnsi="Times New Roman"/>
          <w:bCs/>
          <w:color w:val="000000"/>
          <w:sz w:val="28"/>
          <w:szCs w:val="28"/>
        </w:rPr>
        <w:t>735</w:t>
      </w:r>
      <w:r>
        <w:rPr>
          <w:rFonts w:ascii="Times New Roman" w:hAnsi="Times New Roman"/>
          <w:bCs/>
          <w:color w:val="000000"/>
          <w:sz w:val="28"/>
          <w:szCs w:val="28"/>
        </w:rPr>
        <w:t xml:space="preserve"> </w:t>
      </w:r>
      <w:r w:rsidRPr="004647BB">
        <w:rPr>
          <w:rFonts w:ascii="Times New Roman" w:hAnsi="Times New Roman"/>
          <w:bCs/>
          <w:color w:val="000000"/>
          <w:sz w:val="28"/>
          <w:szCs w:val="28"/>
        </w:rPr>
        <w:t>658</w:t>
      </w:r>
      <w:r>
        <w:rPr>
          <w:rFonts w:ascii="Times New Roman" w:hAnsi="Times New Roman"/>
          <w:bCs/>
          <w:color w:val="000000"/>
          <w:sz w:val="28"/>
          <w:szCs w:val="28"/>
        </w:rPr>
        <w:t xml:space="preserve"> </w:t>
      </w:r>
      <w:r w:rsidRPr="004647BB">
        <w:rPr>
          <w:rFonts w:ascii="Times New Roman" w:hAnsi="Times New Roman"/>
          <w:bCs/>
          <w:color w:val="000000"/>
          <w:sz w:val="28"/>
          <w:szCs w:val="28"/>
        </w:rPr>
        <w:t xml:space="preserve"> тыс. руб., доля их в общем объеме обеспечении выросла на 0,06% и на 01.02.10 составила 4,61%. </w:t>
      </w:r>
      <w:r>
        <w:rPr>
          <w:rFonts w:ascii="Times New Roman" w:hAnsi="Times New Roman"/>
          <w:bCs/>
          <w:color w:val="000000"/>
          <w:sz w:val="28"/>
          <w:szCs w:val="28"/>
        </w:rPr>
        <w:t>Объем имущества, принятого банком незначительно изменился, уменьшился на 79 тыс. руб. и на 01.02.10 составил 98 224 тыс. руб., доля его в общем объеме обеспечения тем не менее выросла на 0,03% и на 01.02.10 составила 5,49%.</w:t>
      </w:r>
    </w:p>
    <w:p w:rsidR="00F91BD3" w:rsidRDefault="00F91BD3" w:rsidP="004647BB">
      <w:pPr>
        <w:contextualSpacing/>
        <w:rPr>
          <w:rFonts w:ascii="Times New Roman" w:hAnsi="Times New Roman"/>
          <w:sz w:val="28"/>
          <w:szCs w:val="28"/>
        </w:rPr>
      </w:pPr>
      <w:r w:rsidRPr="004647BB">
        <w:rPr>
          <w:rFonts w:ascii="Times New Roman" w:hAnsi="Times New Roman"/>
          <w:sz w:val="28"/>
          <w:szCs w:val="28"/>
        </w:rPr>
        <w:t>Имущество заемщика (в т.ч. драгоценные металлы и ценные бумаги) является наиболее надежной формой обеспечения (особенно недвижимость), т.к. имеет минимальные потери своей рыночной стоимости со временем</w:t>
      </w:r>
      <w:r>
        <w:rPr>
          <w:rFonts w:ascii="Times New Roman" w:hAnsi="Times New Roman"/>
          <w:sz w:val="28"/>
          <w:szCs w:val="28"/>
        </w:rPr>
        <w:t xml:space="preserve">, поэтому увеличение их объема в и доли в общем объеме </w:t>
      </w:r>
      <w:r w:rsidRPr="004647BB">
        <w:rPr>
          <w:rFonts w:ascii="Times New Roman" w:hAnsi="Times New Roman"/>
          <w:sz w:val="28"/>
          <w:szCs w:val="28"/>
        </w:rPr>
        <w:t>обеспечения кредитов является положительной тенденцией.</w:t>
      </w:r>
    </w:p>
    <w:p w:rsidR="00F91BD3" w:rsidRPr="004647BB" w:rsidRDefault="00F91BD3" w:rsidP="004647BB">
      <w:pPr>
        <w:contextualSpacing/>
        <w:rPr>
          <w:rFonts w:ascii="Times New Roman" w:hAnsi="Times New Roman"/>
          <w:sz w:val="28"/>
          <w:szCs w:val="28"/>
        </w:rPr>
      </w:pPr>
      <w:r w:rsidRPr="004647BB">
        <w:rPr>
          <w:rFonts w:ascii="Times New Roman" w:hAnsi="Times New Roman"/>
          <w:sz w:val="28"/>
          <w:szCs w:val="28"/>
        </w:rPr>
        <w:t xml:space="preserve">Наименее качественным является обеспечение в форме гарантий и поручительств из-за возможного дефолта гаранта или поручителя. В данном случае, статья полученные гарантии и поручительства имеет тенденцию к уменьшению  в абсолютном выражении на </w:t>
      </w:r>
      <w:r w:rsidRPr="004647BB">
        <w:rPr>
          <w:rFonts w:ascii="Times New Roman" w:hAnsi="Times New Roman"/>
          <w:bCs/>
          <w:color w:val="000000"/>
          <w:sz w:val="28"/>
          <w:szCs w:val="28"/>
        </w:rPr>
        <w:t>61 202 515 тыс. руб.</w:t>
      </w:r>
      <w:r w:rsidRPr="004647BB">
        <w:rPr>
          <w:rFonts w:ascii="Times New Roman" w:hAnsi="Times New Roman"/>
          <w:sz w:val="28"/>
          <w:szCs w:val="28"/>
        </w:rPr>
        <w:t>, а доля этого вида обеспечения имеет тенденцию к уменьшению  на   0,27% и на 01.02.10 составляет 31,19%, что превышает 20% , что вызывает опасения в части роста кредитного риска. В процессе анализа следует обратить внимание на то, что увеличение объема средств по счету полученные гарантии поручительства, как правило, сопровождается одновременным увеличением объема кредитного портфеля, выданного частным лицам, т.к. в настоящее время основная часть розничных кредитов (кроме ипотечных) выдается банками под поручительства. </w:t>
      </w:r>
    </w:p>
    <w:p w:rsidR="00F91BD3" w:rsidRDefault="00F91BD3" w:rsidP="00E066D4">
      <w:pPr>
        <w:pStyle w:val="1"/>
        <w:keepNext w:val="0"/>
        <w:widowControl w:val="0"/>
        <w:spacing w:after="100" w:line="360" w:lineRule="auto"/>
        <w:ind w:firstLine="709"/>
        <w:contextualSpacing/>
        <w:jc w:val="both"/>
        <w:rPr>
          <w:b w:val="0"/>
          <w:bCs w:val="0"/>
          <w:color w:val="000000"/>
        </w:rPr>
      </w:pPr>
      <w:bookmarkStart w:id="1" w:name="_Toc253745671"/>
      <w:r w:rsidRPr="00C80842">
        <w:rPr>
          <w:b w:val="0"/>
          <w:bCs w:val="0"/>
          <w:color w:val="000000"/>
        </w:rPr>
        <w:t>2.3. Проблемы управления качеством кредитного портфеля в банковском секторе экономики России и способы их решения</w:t>
      </w:r>
      <w:bookmarkEnd w:id="1"/>
    </w:p>
    <w:p w:rsidR="00F91BD3" w:rsidRDefault="00F91BD3" w:rsidP="00E066D4">
      <w:pPr>
        <w:pStyle w:val="1"/>
        <w:keepNext w:val="0"/>
        <w:widowControl w:val="0"/>
        <w:spacing w:after="100" w:line="360" w:lineRule="auto"/>
        <w:ind w:firstLine="709"/>
        <w:contextualSpacing/>
        <w:jc w:val="both"/>
        <w:rPr>
          <w:b w:val="0"/>
          <w:color w:val="000000"/>
        </w:rPr>
      </w:pPr>
      <w:r w:rsidRPr="00E066D4">
        <w:rPr>
          <w:b w:val="0"/>
          <w:color w:val="000000"/>
        </w:rPr>
        <w:t>Рассматривая проблему улучшения качества кредитного портфеля важно понимать, что во многом качество кредитной деятельности зависит от качества управления кредитными рисками.</w:t>
      </w:r>
    </w:p>
    <w:p w:rsidR="00F91BD3" w:rsidRDefault="00F91BD3" w:rsidP="00E066D4">
      <w:pPr>
        <w:pStyle w:val="1"/>
        <w:keepNext w:val="0"/>
        <w:widowControl w:val="0"/>
        <w:spacing w:after="100" w:line="360" w:lineRule="auto"/>
        <w:ind w:firstLine="709"/>
        <w:contextualSpacing/>
        <w:jc w:val="both"/>
        <w:rPr>
          <w:b w:val="0"/>
          <w:color w:val="000000"/>
        </w:rPr>
      </w:pPr>
      <w:r w:rsidRPr="00E066D4">
        <w:rPr>
          <w:b w:val="0"/>
          <w:color w:val="000000"/>
        </w:rPr>
        <w:t>Основной проблемой управления кредитными рисками в современных условиях являются отсутствие системы всестороннего и глубокого анализа кредитного процесса, солидной методологической базы и принятие неправильных управленческих решений в условиях неполной информации.</w:t>
      </w:r>
    </w:p>
    <w:p w:rsidR="00F91BD3" w:rsidRDefault="00F91BD3" w:rsidP="00E066D4">
      <w:pPr>
        <w:pStyle w:val="1"/>
        <w:keepNext w:val="0"/>
        <w:widowControl w:val="0"/>
        <w:spacing w:after="100" w:line="360" w:lineRule="auto"/>
        <w:ind w:firstLine="709"/>
        <w:contextualSpacing/>
        <w:jc w:val="both"/>
        <w:rPr>
          <w:b w:val="0"/>
          <w:color w:val="000000"/>
        </w:rPr>
      </w:pPr>
      <w:r w:rsidRPr="00E066D4">
        <w:rPr>
          <w:b w:val="0"/>
          <w:color w:val="000000"/>
        </w:rPr>
        <w:t>Из-за потенциально опасных для кредитной организации последствий кредитного риска важно регулярно осуществлять всесторонний анализ процессов оценки, администрирования, наблюдения, контроля, возврата кредитов, авансов, гарантий и прочих инструментов, особенно это касается инвестиционного кредитования.</w:t>
      </w:r>
    </w:p>
    <w:p w:rsidR="00F91BD3" w:rsidRPr="00E066D4" w:rsidRDefault="00F91BD3" w:rsidP="00E066D4">
      <w:pPr>
        <w:pStyle w:val="1"/>
        <w:keepNext w:val="0"/>
        <w:widowControl w:val="0"/>
        <w:spacing w:after="100" w:line="360" w:lineRule="auto"/>
        <w:ind w:firstLine="709"/>
        <w:contextualSpacing/>
        <w:jc w:val="both"/>
        <w:rPr>
          <w:b w:val="0"/>
          <w:bCs w:val="0"/>
          <w:color w:val="000000"/>
        </w:rPr>
      </w:pPr>
      <w:r w:rsidRPr="00E066D4">
        <w:rPr>
          <w:b w:val="0"/>
          <w:color w:val="000000"/>
        </w:rPr>
        <w:t>Поэтому основное содержание процесса управления совокупными кредитными рисками включает в себя оценку и анализ политики и практики работы кредитной организации и принятия ею необходимых мер по следующим направлениям:</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управление совокупным риском кредитного портфеля;</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управление организацией кредитного процесса и операциями;</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управление неработающим кредитным портфелем;</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оценка политики управления кредитными рисками;</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оценка политики по ограничению кредитных рисков и лимитам;</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оценка классификации и реклассификации активов;</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оценка политики по резервированию возможных потерь по кредитным рискам.</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Важное качество системы управления рисками кредитования — это ее стабильность. Ежемесячная, ежеквартальная и ежегодная воспроизводимость, анализ и сопоставимость данных о ходе кредитного процесса и работе соответствующих банковских служб для оценки эффективности их деятельности и участия в кредитовании.</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Обязательное требование к системе управления рисками кредитования — наблюдаемость, т. е. возможность фиксации конкретных результатов, методов, приемов мониторинга, дополнительных мер воздействия с целью минимизации потерь; использование теоретических и методических разработок в практической деятельности кредитных организаций; разработка специальных показателей для оценки эффективности хода кредитного процесса и функционирования кредитного управления, управления рисками и служб внутреннего контроля банка в направлении достижения минимизации рисков кредитования.</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К основным недостаткам и внутренним рискам процесса кредитования на современном этапе развития банковского дела и кредитной системы в России можно отнести неразработанность научно-обоснованной методологической базы и отсутствие внутрибанковских методик по определению:</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потребностей клиента в кредитовании;</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размера обеспечения кредитного процесса средствами гарантов, спонсоров и поручителей;</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объема и ликвидности залога;</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степени достоверности получаемой информации;</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производственного риска кредитуемой сделки (риска нехватки сырья, ненадежности приобретенного оборудования, неэффективности выбранной технологии и др.);</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коммерческого риска кредитуемого клиента (риска получения некачественной продукции, отсутствия рынков сбыта новой продукции, ее устаревания, отказа покупателей от приобретения некачественного товара);</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финансового риска (риска неправильного определения прогнозных потоков наличности, прибыли, балансовых рисков кредитуемого клиента);</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риска неликвидности и недостаточности обеспечения по кредиту;</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риска невозможности осуществления мероприятий по пере-</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смотру условий кредитования (изменений условий кредитования, обеспечения, пересмотра прав собственности на сделку, отмены льготных условий кредитования, переоценки кредитов и т.д.);</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качества самой кредитуемой сделки.</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К крупным рискам и финансовым потерям, а следовательно к ухудшению качества кредитного портфеля, со стороны кредитных организаций приводят:</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неправильный выбор и оценка деловых, финансовых и производственных рисков заемщика, спонсора и гаранта;</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отсутствие ответственности служб финансового консультирования за принятые кредитной организацией решения;</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невозможность прибегнуть к международным кредитам из-за отсутствия официально признанного кредитного рейтинга предприятия — потенциального заемщика;</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недостаточность долгосрочных ресурсов для кредитования крупного проекта и боязнь кредитных организаций нарушить нормативы экономической деятельности;</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отсутствие прогрессивного положительного опыта по сочетанию различных видов краткосрочного и долгосрочного кредитования для достижения инвестиционных целей;</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неправильно выбранные отраслевые и региональные приоритеты;</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неудачно подобранные графики использования и погашения заемных средств без учета действительных потребностей производственного или строительного процесса;</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некачественный и непрофессиональный анализ вероятности возвращения кредита в срок, рисков реализации продукции заемщика на рынке, а также возможности появления новых конкурентов, доли нелегального бизнеса и непредвиденных расходов заемщика.</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Исходя из изложенного можно выделить основные направления снижения рисков кредитования и как следствие улучшения качества кредитного портфеля:</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введение обязательного требования со стороны Банка России о включении государственных направлений денежно-кредитной политики в кредитную политику каждой кредитной организации;</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создание и обеспечение единой для всех банков нормативной базы;</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организация помощи со стороны Банка России и других государственных структур в разработке обязательных нормативных требований к методологическому обеспечению различных видов и форм кредитования;</w:t>
      </w:r>
    </w:p>
    <w:p w:rsidR="00F91BD3" w:rsidRPr="00C80842"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введение соответствующего обязательного коэффициента совокупного кредитного риска с разработкой предельных его значений при кредитовании отдельных отраслей промышленности и народного хозяйства. Для его выведения могут быть использованы такие показатели как коэффициент внутренней рентабельности сделки и нормы прибыли, точка безубыточности и окупаемости кредитуемой сделки, дисконтирование денежного потока и расчет чистого потока денежных средств от реализации кредитуемой сделки и определение ее чистой стоимости, измерение и оценка социальных последствий кредитования, (например, в рамках потребительских кредитов и ипотечного кредитования), расчет внутренней нормы возвратности средств банка;</w:t>
      </w:r>
    </w:p>
    <w:p w:rsidR="00F91BD3" w:rsidRDefault="00F91BD3" w:rsidP="00C80842">
      <w:pPr>
        <w:widowControl w:val="0"/>
        <w:shd w:val="clear" w:color="auto" w:fill="FFFFFF"/>
        <w:autoSpaceDE w:val="0"/>
        <w:autoSpaceDN w:val="0"/>
        <w:adjustRightInd w:val="0"/>
        <w:ind w:firstLine="709"/>
        <w:contextualSpacing/>
        <w:rPr>
          <w:rFonts w:ascii="Times New Roman" w:hAnsi="Times New Roman"/>
          <w:color w:val="000000"/>
          <w:sz w:val="28"/>
        </w:rPr>
      </w:pPr>
      <w:r w:rsidRPr="00C80842">
        <w:rPr>
          <w:rFonts w:ascii="Times New Roman" w:hAnsi="Times New Roman"/>
          <w:color w:val="000000"/>
          <w:sz w:val="28"/>
        </w:rPr>
        <w:t>- установление постоянного целесообразного взаимодействия между руководством кредитуемого заемщика и соответствующими службами кредитной организации: кредитным управлением, управлением рисками и службами внутреннего контроля кредитной организации, а также перечисленными службами кредитной организации друг с другом.</w:t>
      </w:r>
    </w:p>
    <w:p w:rsidR="00F91BD3" w:rsidRDefault="00F91BD3">
      <w:pPr>
        <w:rPr>
          <w:rFonts w:ascii="Times New Roman" w:hAnsi="Times New Roman"/>
          <w:color w:val="000000"/>
          <w:sz w:val="28"/>
        </w:rPr>
      </w:pPr>
      <w:r>
        <w:rPr>
          <w:rFonts w:ascii="Times New Roman" w:hAnsi="Times New Roman"/>
          <w:color w:val="000000"/>
          <w:sz w:val="28"/>
        </w:rPr>
        <w:br w:type="page"/>
      </w:r>
    </w:p>
    <w:p w:rsidR="00F91BD3" w:rsidRPr="00C80842" w:rsidRDefault="00F91BD3" w:rsidP="00CF3A8B">
      <w:pPr>
        <w:widowControl w:val="0"/>
        <w:shd w:val="clear" w:color="auto" w:fill="FFFFFF"/>
        <w:autoSpaceDE w:val="0"/>
        <w:autoSpaceDN w:val="0"/>
        <w:adjustRightInd w:val="0"/>
        <w:ind w:firstLine="709"/>
        <w:contextualSpacing/>
        <w:jc w:val="center"/>
        <w:rPr>
          <w:rFonts w:ascii="Times New Roman" w:hAnsi="Times New Roman"/>
          <w:color w:val="000000"/>
          <w:sz w:val="28"/>
        </w:rPr>
      </w:pPr>
      <w:r>
        <w:rPr>
          <w:rFonts w:ascii="Times New Roman" w:hAnsi="Times New Roman"/>
          <w:color w:val="000000"/>
          <w:sz w:val="28"/>
        </w:rPr>
        <w:t>Заключение</w:t>
      </w:r>
    </w:p>
    <w:p w:rsidR="00F91BD3" w:rsidRPr="00CF3A8B" w:rsidRDefault="00F91BD3" w:rsidP="00CF3A8B">
      <w:pPr>
        <w:widowControl w:val="0"/>
        <w:contextualSpacing/>
        <w:rPr>
          <w:rFonts w:ascii="Times New Roman" w:hAnsi="Times New Roman"/>
          <w:sz w:val="28"/>
        </w:rPr>
      </w:pPr>
      <w:r>
        <w:rPr>
          <w:rFonts w:ascii="Times New Roman" w:hAnsi="Times New Roman"/>
          <w:sz w:val="28"/>
        </w:rPr>
        <w:t xml:space="preserve">Проведенное </w:t>
      </w:r>
      <w:r w:rsidRPr="00CF3A8B">
        <w:rPr>
          <w:rFonts w:ascii="Times New Roman" w:hAnsi="Times New Roman"/>
          <w:sz w:val="28"/>
        </w:rPr>
        <w:t xml:space="preserve">исследование качества кредитного портфеля </w:t>
      </w:r>
      <w:r w:rsidRPr="00CF3A8B">
        <w:rPr>
          <w:rFonts w:ascii="Times New Roman" w:hAnsi="Times New Roman"/>
          <w:iCs/>
          <w:sz w:val="28"/>
          <w:szCs w:val="28"/>
        </w:rPr>
        <w:t>ОАО Сбербанк России</w:t>
      </w:r>
      <w:r w:rsidRPr="00CF3A8B">
        <w:rPr>
          <w:rFonts w:ascii="Times New Roman" w:hAnsi="Times New Roman"/>
          <w:sz w:val="28"/>
        </w:rPr>
        <w:t xml:space="preserve"> в современных условиях позволяет вынести в заключении следующие обобщенные положения и выводы.</w:t>
      </w:r>
    </w:p>
    <w:p w:rsidR="00F91BD3" w:rsidRPr="00CF3A8B" w:rsidRDefault="00F91BD3" w:rsidP="00CF3A8B">
      <w:pPr>
        <w:widowControl w:val="0"/>
        <w:contextualSpacing/>
        <w:rPr>
          <w:rFonts w:ascii="Times New Roman" w:hAnsi="Times New Roman"/>
          <w:sz w:val="28"/>
        </w:rPr>
      </w:pPr>
      <w:r w:rsidRPr="00CF3A8B">
        <w:rPr>
          <w:rFonts w:ascii="Times New Roman" w:hAnsi="Times New Roman"/>
          <w:sz w:val="28"/>
        </w:rPr>
        <w:t>Банк по своему назначению должен являться одним из наиболее надежных институтов общества, представлять основу стабильности экономической системы. В современных условиях неустойчивой правовой и экономической среды банки должны не только сохранять, но и приумножать средства своих клиентов практически самостоятельно, ввиду отсутствия государственной поддержки и опоры. В этих условиях профессиональное управление банковскими рисками, оперативная идентификация и учет факторов риска в повседневной деятельности приобретают первостепенное значение.</w:t>
      </w:r>
    </w:p>
    <w:p w:rsidR="00F91BD3" w:rsidRPr="00CF3A8B" w:rsidRDefault="00F91BD3" w:rsidP="00CF3A8B">
      <w:pPr>
        <w:widowControl w:val="0"/>
        <w:contextualSpacing/>
        <w:rPr>
          <w:rFonts w:ascii="Times New Roman" w:hAnsi="Times New Roman"/>
          <w:sz w:val="28"/>
        </w:rPr>
      </w:pPr>
      <w:r w:rsidRPr="00CF3A8B">
        <w:rPr>
          <w:rFonts w:ascii="Times New Roman" w:hAnsi="Times New Roman"/>
          <w:sz w:val="28"/>
        </w:rPr>
        <w:t>В современном мире сохраняется высокий уровень уязвимости банковского сектора, недоверие клиентов к кредитным организациям. Сохраняются также высокие риски кредитования, обусловленные неэффективной структурой экономики, дефектами управления и низкой транспарентностью многих предприятий.</w:t>
      </w:r>
    </w:p>
    <w:p w:rsidR="00F91BD3" w:rsidRPr="00CF3A8B" w:rsidRDefault="00F91BD3" w:rsidP="00CF3A8B">
      <w:pPr>
        <w:widowControl w:val="0"/>
        <w:contextualSpacing/>
        <w:rPr>
          <w:rFonts w:ascii="Times New Roman" w:hAnsi="Times New Roman"/>
          <w:sz w:val="28"/>
        </w:rPr>
      </w:pPr>
      <w:r w:rsidRPr="00CF3A8B">
        <w:rPr>
          <w:rFonts w:ascii="Times New Roman" w:hAnsi="Times New Roman"/>
          <w:sz w:val="28"/>
        </w:rPr>
        <w:t>Кредитные операции - основа банковского бизнеса, поскольку являются главной статьей доходов банка. Но эти операции связаны с риском невозврата ссуды (кредитным риском), которому в той или иной мере подвержены банки в процессе кредитования клиентов. Именно поэтому кредитный риск как один из видов банковских рисков является главным объектом внимания банков.</w:t>
      </w:r>
    </w:p>
    <w:p w:rsidR="00F91BD3" w:rsidRPr="00CF3A8B" w:rsidRDefault="00F91BD3" w:rsidP="00CF3A8B">
      <w:pPr>
        <w:widowControl w:val="0"/>
        <w:contextualSpacing/>
        <w:rPr>
          <w:rFonts w:ascii="Times New Roman" w:hAnsi="Times New Roman"/>
          <w:sz w:val="28"/>
        </w:rPr>
      </w:pPr>
      <w:r w:rsidRPr="00CF3A8B">
        <w:rPr>
          <w:rFonts w:ascii="Times New Roman" w:hAnsi="Times New Roman"/>
          <w:sz w:val="28"/>
        </w:rPr>
        <w:t>Качеством кредитного портфеля банка можно управлять путем проведения комплекса мероприятий, направленных на ужесточение требований к заемщику и повышению диверсифицированности кредитного портфеля банка.</w:t>
      </w:r>
    </w:p>
    <w:p w:rsidR="00F91BD3" w:rsidRPr="00CF3A8B" w:rsidRDefault="00F91BD3" w:rsidP="00CF3A8B">
      <w:pPr>
        <w:widowControl w:val="0"/>
        <w:contextualSpacing/>
        <w:rPr>
          <w:rFonts w:ascii="Times New Roman" w:hAnsi="Times New Roman"/>
          <w:sz w:val="28"/>
        </w:rPr>
      </w:pPr>
      <w:r w:rsidRPr="00CF3A8B">
        <w:rPr>
          <w:rFonts w:ascii="Times New Roman" w:hAnsi="Times New Roman"/>
          <w:sz w:val="28"/>
        </w:rPr>
        <w:t>Проанализировав кредитный портфель Сбербанка России можно сделать следующие выводы:</w:t>
      </w:r>
    </w:p>
    <w:p w:rsidR="00F91BD3" w:rsidRDefault="00F91BD3" w:rsidP="00CF3A8B">
      <w:pPr>
        <w:widowControl w:val="0"/>
        <w:contextualSpacing/>
        <w:rPr>
          <w:rFonts w:ascii="Times New Roman" w:hAnsi="Times New Roman"/>
          <w:sz w:val="28"/>
        </w:rPr>
      </w:pPr>
      <w:r>
        <w:rPr>
          <w:rFonts w:ascii="Times New Roman" w:hAnsi="Times New Roman"/>
          <w:sz w:val="28"/>
        </w:rPr>
        <w:t>1</w:t>
      </w:r>
      <w:r w:rsidRPr="00CF3A8B">
        <w:rPr>
          <w:rFonts w:ascii="Times New Roman" w:hAnsi="Times New Roman"/>
          <w:sz w:val="28"/>
        </w:rPr>
        <w:t xml:space="preserve">) Сбербанк России делает ставку на </w:t>
      </w:r>
      <w:r>
        <w:rPr>
          <w:rFonts w:ascii="Times New Roman" w:hAnsi="Times New Roman"/>
          <w:sz w:val="28"/>
        </w:rPr>
        <w:t>кредиты сроком от 181 дня до 1 года ( 39,89% на 01.02.10)  и кредиты сроком от 1 года до 3 лет (42,41% на 01.02.10)</w:t>
      </w:r>
    </w:p>
    <w:p w:rsidR="00F91BD3" w:rsidRDefault="00F91BD3" w:rsidP="00CF3A8B">
      <w:pPr>
        <w:widowControl w:val="0"/>
        <w:contextualSpacing/>
        <w:rPr>
          <w:rFonts w:ascii="Times New Roman" w:hAnsi="Times New Roman"/>
          <w:sz w:val="28"/>
        </w:rPr>
      </w:pPr>
      <w:r>
        <w:rPr>
          <w:rFonts w:ascii="Times New Roman" w:hAnsi="Times New Roman"/>
          <w:sz w:val="28"/>
        </w:rPr>
        <w:t>2)</w:t>
      </w:r>
      <w:r w:rsidRPr="00CF3A8B">
        <w:rPr>
          <w:rFonts w:ascii="Times New Roman" w:hAnsi="Times New Roman"/>
          <w:sz w:val="28"/>
        </w:rPr>
        <w:t xml:space="preserve">рассматривая структуру выданных кредитов по категориям заемщиков можно отметить, что в кредитном портфеле преобладают кредиты выданные негосударственным </w:t>
      </w:r>
      <w:r>
        <w:rPr>
          <w:rFonts w:ascii="Times New Roman" w:hAnsi="Times New Roman"/>
          <w:sz w:val="28"/>
        </w:rPr>
        <w:t>коммерческим предприятиям (71,35% на 01.02.10</w:t>
      </w:r>
      <w:r w:rsidRPr="00CF3A8B">
        <w:rPr>
          <w:rFonts w:ascii="Times New Roman" w:hAnsi="Times New Roman"/>
          <w:sz w:val="28"/>
        </w:rPr>
        <w:t xml:space="preserve">г) и кредиты выданные </w:t>
      </w:r>
      <w:r>
        <w:rPr>
          <w:rFonts w:ascii="Times New Roman" w:hAnsi="Times New Roman"/>
          <w:sz w:val="28"/>
        </w:rPr>
        <w:t>юридическим лицам (73,26</w:t>
      </w:r>
      <w:r w:rsidRPr="00CF3A8B">
        <w:rPr>
          <w:rFonts w:ascii="Times New Roman" w:hAnsi="Times New Roman"/>
          <w:sz w:val="28"/>
        </w:rPr>
        <w:t xml:space="preserve">% на </w:t>
      </w:r>
      <w:r>
        <w:rPr>
          <w:rFonts w:ascii="Times New Roman" w:hAnsi="Times New Roman"/>
          <w:sz w:val="28"/>
        </w:rPr>
        <w:t>01.02.10</w:t>
      </w:r>
      <w:r w:rsidRPr="00CF3A8B">
        <w:rPr>
          <w:rFonts w:ascii="Times New Roman" w:hAnsi="Times New Roman"/>
          <w:sz w:val="28"/>
        </w:rPr>
        <w:t>г);</w:t>
      </w:r>
    </w:p>
    <w:p w:rsidR="00F91BD3" w:rsidRDefault="00F91BD3" w:rsidP="00CF3A8B">
      <w:pPr>
        <w:widowControl w:val="0"/>
        <w:contextualSpacing/>
        <w:rPr>
          <w:rFonts w:ascii="Times New Roman" w:hAnsi="Times New Roman"/>
          <w:sz w:val="28"/>
        </w:rPr>
      </w:pPr>
      <w:r>
        <w:rPr>
          <w:rFonts w:ascii="Times New Roman" w:hAnsi="Times New Roman"/>
          <w:sz w:val="28"/>
        </w:rPr>
        <w:t xml:space="preserve">3) </w:t>
      </w:r>
      <w:r>
        <w:rPr>
          <w:rFonts w:ascii="Times New Roman" w:hAnsi="Times New Roman"/>
          <w:bCs/>
          <w:color w:val="000000"/>
          <w:sz w:val="28"/>
          <w:szCs w:val="28"/>
        </w:rPr>
        <w:t>из всех видов обеспечения возвратности кредитов преобладают драгоценные металлы, зарезервированные в качестве залога (64,20% на 01.02.10) и полученные гарантии и поручительства (31,19% на 01.02.10).</w:t>
      </w:r>
    </w:p>
    <w:p w:rsidR="00F91BD3" w:rsidRPr="00CF3A8B" w:rsidRDefault="00F91BD3" w:rsidP="00CF3A8B">
      <w:pPr>
        <w:widowControl w:val="0"/>
        <w:contextualSpacing/>
        <w:rPr>
          <w:rFonts w:ascii="Times New Roman" w:hAnsi="Times New Roman"/>
          <w:sz w:val="28"/>
        </w:rPr>
      </w:pPr>
      <w:r w:rsidRPr="00CF3A8B">
        <w:rPr>
          <w:rFonts w:ascii="Times New Roman" w:hAnsi="Times New Roman"/>
          <w:sz w:val="28"/>
        </w:rPr>
        <w:t>Главной целью Сбербанка России является укрепление ведущих позиций в основных сегментах российского финансового рынка, прежде всего на рынках банковского обслуживания населения и корпоративных клиентов. Основными инструментами достижения данной цели Сбербанк считает разработку и реализацию четкой клиентской политики, учитывающей потребности различных групп клиентов, внедрение модели ведения бизнеса, ориентированной в первую очередь на клиентов, с целью улучшения условий и повышения качества обслуживания клиентов, расширения спектра продуктов и услуг. В частности, предполагается повысить информационную прозрачность Банка.</w:t>
      </w:r>
    </w:p>
    <w:p w:rsidR="00F91BD3" w:rsidRPr="00110923" w:rsidRDefault="00F91BD3" w:rsidP="00110923">
      <w:pPr>
        <w:contextualSpacing/>
        <w:rPr>
          <w:rFonts w:ascii="Times New Roman" w:hAnsi="Times New Roman"/>
          <w:sz w:val="28"/>
          <w:szCs w:val="28"/>
          <w:lang w:eastAsia="ru-RU"/>
        </w:rPr>
      </w:pPr>
    </w:p>
    <w:p w:rsidR="00F91BD3" w:rsidRDefault="00F91BD3" w:rsidP="00CF3A8B">
      <w:pPr>
        <w:pStyle w:val="a9"/>
        <w:widowControl w:val="0"/>
        <w:tabs>
          <w:tab w:val="left" w:pos="-142"/>
        </w:tabs>
        <w:spacing w:before="0" w:beforeAutospacing="0" w:after="0" w:afterAutospacing="0" w:line="360" w:lineRule="auto"/>
        <w:ind w:firstLine="709"/>
        <w:contextualSpacing/>
        <w:jc w:val="center"/>
        <w:rPr>
          <w:iCs/>
          <w:sz w:val="28"/>
        </w:rPr>
      </w:pPr>
    </w:p>
    <w:p w:rsidR="00F91BD3" w:rsidRDefault="00F91BD3" w:rsidP="00CF3A8B">
      <w:pPr>
        <w:pStyle w:val="a9"/>
        <w:widowControl w:val="0"/>
        <w:tabs>
          <w:tab w:val="left" w:pos="-142"/>
        </w:tabs>
        <w:spacing w:before="0" w:beforeAutospacing="0" w:after="0" w:afterAutospacing="0" w:line="360" w:lineRule="auto"/>
        <w:ind w:firstLine="709"/>
        <w:contextualSpacing/>
        <w:jc w:val="center"/>
        <w:rPr>
          <w:iCs/>
          <w:sz w:val="28"/>
        </w:rPr>
      </w:pPr>
    </w:p>
    <w:p w:rsidR="00F91BD3" w:rsidRDefault="00F91BD3" w:rsidP="00CF3A8B">
      <w:pPr>
        <w:pStyle w:val="a9"/>
        <w:widowControl w:val="0"/>
        <w:tabs>
          <w:tab w:val="left" w:pos="-142"/>
        </w:tabs>
        <w:spacing w:before="0" w:beforeAutospacing="0" w:after="0" w:afterAutospacing="0" w:line="360" w:lineRule="auto"/>
        <w:ind w:firstLine="709"/>
        <w:contextualSpacing/>
        <w:jc w:val="center"/>
        <w:rPr>
          <w:iCs/>
          <w:sz w:val="28"/>
        </w:rPr>
      </w:pPr>
    </w:p>
    <w:p w:rsidR="00F91BD3" w:rsidRDefault="00F91BD3" w:rsidP="00CF3A8B">
      <w:pPr>
        <w:pStyle w:val="a9"/>
        <w:widowControl w:val="0"/>
        <w:tabs>
          <w:tab w:val="left" w:pos="-142"/>
        </w:tabs>
        <w:spacing w:before="0" w:beforeAutospacing="0" w:after="0" w:afterAutospacing="0" w:line="360" w:lineRule="auto"/>
        <w:ind w:firstLine="709"/>
        <w:contextualSpacing/>
        <w:jc w:val="center"/>
        <w:rPr>
          <w:iCs/>
          <w:sz w:val="28"/>
        </w:rPr>
      </w:pPr>
    </w:p>
    <w:p w:rsidR="00F91BD3" w:rsidRDefault="00F91BD3" w:rsidP="00CF3A8B">
      <w:pPr>
        <w:pStyle w:val="a9"/>
        <w:widowControl w:val="0"/>
        <w:tabs>
          <w:tab w:val="left" w:pos="-142"/>
        </w:tabs>
        <w:spacing w:before="0" w:beforeAutospacing="0" w:after="0" w:afterAutospacing="0" w:line="360" w:lineRule="auto"/>
        <w:ind w:firstLine="709"/>
        <w:contextualSpacing/>
        <w:jc w:val="center"/>
        <w:rPr>
          <w:iCs/>
          <w:sz w:val="28"/>
        </w:rPr>
      </w:pPr>
    </w:p>
    <w:p w:rsidR="00F91BD3" w:rsidRDefault="00F91BD3" w:rsidP="00CF3A8B">
      <w:pPr>
        <w:pStyle w:val="a9"/>
        <w:widowControl w:val="0"/>
        <w:tabs>
          <w:tab w:val="left" w:pos="-142"/>
        </w:tabs>
        <w:spacing w:before="0" w:beforeAutospacing="0" w:after="0" w:afterAutospacing="0" w:line="360" w:lineRule="auto"/>
        <w:ind w:firstLine="709"/>
        <w:contextualSpacing/>
        <w:jc w:val="center"/>
        <w:rPr>
          <w:iCs/>
          <w:sz w:val="28"/>
        </w:rPr>
      </w:pPr>
    </w:p>
    <w:p w:rsidR="00F91BD3" w:rsidRDefault="00F91BD3" w:rsidP="00CF3A8B">
      <w:pPr>
        <w:pStyle w:val="a9"/>
        <w:widowControl w:val="0"/>
        <w:tabs>
          <w:tab w:val="left" w:pos="-142"/>
        </w:tabs>
        <w:spacing w:before="0" w:beforeAutospacing="0" w:after="0" w:afterAutospacing="0" w:line="360" w:lineRule="auto"/>
        <w:ind w:firstLine="709"/>
        <w:contextualSpacing/>
        <w:jc w:val="center"/>
        <w:rPr>
          <w:iCs/>
          <w:sz w:val="28"/>
        </w:rPr>
      </w:pPr>
    </w:p>
    <w:p w:rsidR="00F91BD3" w:rsidRPr="00CF3A8B" w:rsidRDefault="00F91BD3" w:rsidP="002563EC">
      <w:pPr>
        <w:pStyle w:val="a9"/>
        <w:widowControl w:val="0"/>
        <w:tabs>
          <w:tab w:val="left" w:pos="-142"/>
        </w:tabs>
        <w:spacing w:before="0" w:beforeAutospacing="0" w:after="0" w:afterAutospacing="0" w:line="360" w:lineRule="auto"/>
        <w:ind w:firstLine="851"/>
        <w:contextualSpacing/>
        <w:jc w:val="center"/>
        <w:rPr>
          <w:iCs/>
          <w:sz w:val="28"/>
        </w:rPr>
      </w:pPr>
      <w:r>
        <w:rPr>
          <w:iCs/>
          <w:sz w:val="28"/>
        </w:rPr>
        <w:t>Список литературы</w:t>
      </w:r>
    </w:p>
    <w:p w:rsidR="00F91BD3" w:rsidRPr="00CF3A8B" w:rsidRDefault="00F91BD3" w:rsidP="00CF3A8B">
      <w:pPr>
        <w:widowControl w:val="0"/>
        <w:numPr>
          <w:ilvl w:val="0"/>
          <w:numId w:val="2"/>
        </w:numPr>
        <w:shd w:val="clear" w:color="auto" w:fill="FFFFFF"/>
        <w:tabs>
          <w:tab w:val="num" w:pos="-720"/>
        </w:tabs>
        <w:autoSpaceDE w:val="0"/>
        <w:autoSpaceDN w:val="0"/>
        <w:adjustRightInd w:val="0"/>
        <w:spacing w:before="0" w:beforeAutospacing="0" w:after="0" w:afterAutospacing="0"/>
        <w:ind w:left="0" w:firstLine="0"/>
        <w:contextualSpacing/>
        <w:rPr>
          <w:rFonts w:ascii="Times New Roman" w:hAnsi="Times New Roman"/>
          <w:color w:val="000000"/>
          <w:sz w:val="28"/>
        </w:rPr>
      </w:pPr>
      <w:r w:rsidRPr="00CF3A8B">
        <w:rPr>
          <w:rFonts w:ascii="Times New Roman" w:hAnsi="Times New Roman"/>
          <w:color w:val="000000"/>
          <w:sz w:val="28"/>
        </w:rPr>
        <w:t>Гражданский кодекс Российской Федерации.</w:t>
      </w:r>
    </w:p>
    <w:p w:rsidR="00F91BD3" w:rsidRPr="00CF3A8B" w:rsidRDefault="00F91BD3" w:rsidP="00CF3A8B">
      <w:pPr>
        <w:widowControl w:val="0"/>
        <w:numPr>
          <w:ilvl w:val="0"/>
          <w:numId w:val="2"/>
        </w:numPr>
        <w:shd w:val="clear" w:color="auto" w:fill="FFFFFF"/>
        <w:tabs>
          <w:tab w:val="num" w:pos="-720"/>
        </w:tabs>
        <w:autoSpaceDE w:val="0"/>
        <w:autoSpaceDN w:val="0"/>
        <w:adjustRightInd w:val="0"/>
        <w:spacing w:before="0" w:beforeAutospacing="0" w:after="0" w:afterAutospacing="0"/>
        <w:ind w:left="0" w:firstLine="0"/>
        <w:contextualSpacing/>
        <w:rPr>
          <w:rFonts w:ascii="Times New Roman" w:hAnsi="Times New Roman"/>
          <w:color w:val="000000"/>
          <w:sz w:val="28"/>
        </w:rPr>
      </w:pPr>
      <w:r w:rsidRPr="00CF3A8B">
        <w:rPr>
          <w:rFonts w:ascii="Times New Roman" w:hAnsi="Times New Roman"/>
          <w:color w:val="000000"/>
          <w:sz w:val="28"/>
        </w:rPr>
        <w:t>Тавасиев А.М. Банковское дело: управление кредитной организацией: учебное пособие. – М.: "Дашков и К",2007. -668с.</w:t>
      </w:r>
    </w:p>
    <w:p w:rsidR="00F91BD3" w:rsidRPr="00CF3A8B" w:rsidRDefault="00F91BD3" w:rsidP="00CF3A8B">
      <w:pPr>
        <w:widowControl w:val="0"/>
        <w:numPr>
          <w:ilvl w:val="0"/>
          <w:numId w:val="2"/>
        </w:numPr>
        <w:shd w:val="clear" w:color="auto" w:fill="FFFFFF"/>
        <w:tabs>
          <w:tab w:val="num" w:pos="-720"/>
        </w:tabs>
        <w:autoSpaceDE w:val="0"/>
        <w:autoSpaceDN w:val="0"/>
        <w:adjustRightInd w:val="0"/>
        <w:spacing w:before="0" w:beforeAutospacing="0" w:after="0" w:afterAutospacing="0"/>
        <w:ind w:left="0" w:firstLine="0"/>
        <w:contextualSpacing/>
        <w:rPr>
          <w:rFonts w:ascii="Times New Roman" w:hAnsi="Times New Roman"/>
          <w:color w:val="000000"/>
          <w:sz w:val="28"/>
        </w:rPr>
      </w:pPr>
      <w:r w:rsidRPr="00CF3A8B">
        <w:rPr>
          <w:rFonts w:ascii="Times New Roman" w:hAnsi="Times New Roman"/>
          <w:color w:val="000000"/>
          <w:sz w:val="28"/>
        </w:rPr>
        <w:t>Концепция развития Сбербанка России до 2014 года. Проект утвержден Комитетом Наблюдательного Совета Сберегательного Банка России по стратегическому планированию (протокол заседания №1 от 21 октября  2008 года).</w:t>
      </w:r>
    </w:p>
    <w:p w:rsidR="00F91BD3" w:rsidRPr="00CF3A8B" w:rsidRDefault="00F91BD3" w:rsidP="00CF3A8B">
      <w:pPr>
        <w:widowControl w:val="0"/>
        <w:numPr>
          <w:ilvl w:val="0"/>
          <w:numId w:val="2"/>
        </w:numPr>
        <w:shd w:val="clear" w:color="auto" w:fill="FFFFFF"/>
        <w:tabs>
          <w:tab w:val="num" w:pos="-720"/>
        </w:tabs>
        <w:autoSpaceDE w:val="0"/>
        <w:autoSpaceDN w:val="0"/>
        <w:adjustRightInd w:val="0"/>
        <w:spacing w:before="0" w:beforeAutospacing="0" w:after="0" w:afterAutospacing="0"/>
        <w:ind w:left="0" w:firstLine="0"/>
        <w:contextualSpacing/>
        <w:rPr>
          <w:rFonts w:ascii="Times New Roman" w:hAnsi="Times New Roman"/>
          <w:color w:val="000000"/>
          <w:sz w:val="28"/>
        </w:rPr>
      </w:pPr>
      <w:r w:rsidRPr="00CF3A8B">
        <w:rPr>
          <w:rFonts w:ascii="Times New Roman" w:hAnsi="Times New Roman"/>
          <w:color w:val="000000"/>
          <w:sz w:val="28"/>
        </w:rPr>
        <w:t>Лаврушин О. И. Банковское дело: Учебник – М.: КНОРУС, 2006. -768с.</w:t>
      </w:r>
    </w:p>
    <w:p w:rsidR="00F91BD3" w:rsidRPr="00CF3A8B" w:rsidRDefault="00F91BD3" w:rsidP="00CF3A8B">
      <w:pPr>
        <w:widowControl w:val="0"/>
        <w:numPr>
          <w:ilvl w:val="0"/>
          <w:numId w:val="2"/>
        </w:numPr>
        <w:shd w:val="clear" w:color="auto" w:fill="FFFFFF"/>
        <w:tabs>
          <w:tab w:val="num" w:pos="-720"/>
        </w:tabs>
        <w:autoSpaceDE w:val="0"/>
        <w:autoSpaceDN w:val="0"/>
        <w:adjustRightInd w:val="0"/>
        <w:spacing w:before="0" w:beforeAutospacing="0" w:after="0" w:afterAutospacing="0"/>
        <w:ind w:left="0" w:firstLine="0"/>
        <w:contextualSpacing/>
        <w:rPr>
          <w:rFonts w:ascii="Times New Roman" w:hAnsi="Times New Roman"/>
          <w:color w:val="000000"/>
          <w:sz w:val="28"/>
        </w:rPr>
      </w:pPr>
      <w:r w:rsidRPr="00CF3A8B">
        <w:rPr>
          <w:rFonts w:ascii="Times New Roman" w:hAnsi="Times New Roman"/>
          <w:color w:val="000000"/>
          <w:sz w:val="28"/>
        </w:rPr>
        <w:t>Лаврушин О.И., Банковские риски, М., КНОРУС, 2007г, 231с.</w:t>
      </w:r>
    </w:p>
    <w:p w:rsidR="00F91BD3" w:rsidRPr="00CF3A8B" w:rsidRDefault="00F91BD3" w:rsidP="00CF3A8B">
      <w:pPr>
        <w:widowControl w:val="0"/>
        <w:numPr>
          <w:ilvl w:val="0"/>
          <w:numId w:val="2"/>
        </w:numPr>
        <w:shd w:val="clear" w:color="auto" w:fill="FFFFFF"/>
        <w:tabs>
          <w:tab w:val="num" w:pos="-720"/>
        </w:tabs>
        <w:autoSpaceDE w:val="0"/>
        <w:autoSpaceDN w:val="0"/>
        <w:adjustRightInd w:val="0"/>
        <w:spacing w:before="0" w:beforeAutospacing="0" w:after="0" w:afterAutospacing="0"/>
        <w:ind w:left="0" w:firstLine="0"/>
        <w:contextualSpacing/>
        <w:rPr>
          <w:rFonts w:ascii="Times New Roman" w:hAnsi="Times New Roman"/>
          <w:color w:val="000000"/>
          <w:sz w:val="28"/>
        </w:rPr>
      </w:pPr>
      <w:r w:rsidRPr="00CF3A8B">
        <w:rPr>
          <w:rFonts w:ascii="Times New Roman" w:hAnsi="Times New Roman"/>
          <w:sz w:val="28"/>
        </w:rPr>
        <w:t>Котина О.В.</w:t>
      </w:r>
      <w:r w:rsidRPr="00CF3A8B">
        <w:rPr>
          <w:rFonts w:ascii="Times New Roman" w:hAnsi="Times New Roman"/>
          <w:color w:val="000000"/>
          <w:sz w:val="28"/>
        </w:rPr>
        <w:t>, Уроки банковской аналитики или "аналитика с нуля" http://bankir.ru</w:t>
      </w:r>
    </w:p>
    <w:p w:rsidR="00F91BD3" w:rsidRPr="00CF3A8B" w:rsidRDefault="00F91BD3" w:rsidP="00CF3A8B">
      <w:pPr>
        <w:widowControl w:val="0"/>
        <w:numPr>
          <w:ilvl w:val="0"/>
          <w:numId w:val="2"/>
        </w:numPr>
        <w:shd w:val="clear" w:color="auto" w:fill="FFFFFF"/>
        <w:tabs>
          <w:tab w:val="num" w:pos="-720"/>
        </w:tabs>
        <w:autoSpaceDE w:val="0"/>
        <w:autoSpaceDN w:val="0"/>
        <w:adjustRightInd w:val="0"/>
        <w:spacing w:before="0" w:beforeAutospacing="0" w:after="0" w:afterAutospacing="0"/>
        <w:ind w:left="0" w:firstLine="0"/>
        <w:contextualSpacing/>
        <w:rPr>
          <w:rFonts w:ascii="Times New Roman" w:hAnsi="Times New Roman"/>
          <w:color w:val="000000"/>
          <w:sz w:val="28"/>
        </w:rPr>
      </w:pPr>
      <w:r w:rsidRPr="00CF3A8B">
        <w:rPr>
          <w:rFonts w:ascii="Times New Roman" w:hAnsi="Times New Roman"/>
          <w:color w:val="000000"/>
          <w:sz w:val="28"/>
        </w:rPr>
        <w:t>Инструкция ЦБР №110-И от 16.01.2004 г. "Об обязательных нормативах банков"</w:t>
      </w:r>
    </w:p>
    <w:p w:rsidR="00F91BD3" w:rsidRPr="00CF3A8B" w:rsidRDefault="00F91BD3" w:rsidP="00CF3A8B">
      <w:pPr>
        <w:widowControl w:val="0"/>
        <w:numPr>
          <w:ilvl w:val="0"/>
          <w:numId w:val="2"/>
        </w:numPr>
        <w:shd w:val="clear" w:color="auto" w:fill="FFFFFF"/>
        <w:tabs>
          <w:tab w:val="num" w:pos="-720"/>
        </w:tabs>
        <w:autoSpaceDE w:val="0"/>
        <w:autoSpaceDN w:val="0"/>
        <w:adjustRightInd w:val="0"/>
        <w:spacing w:before="0" w:beforeAutospacing="0" w:after="0" w:afterAutospacing="0"/>
        <w:ind w:left="0" w:firstLine="0"/>
        <w:contextualSpacing/>
        <w:rPr>
          <w:rFonts w:ascii="Times New Roman" w:hAnsi="Times New Roman"/>
          <w:color w:val="000000"/>
          <w:sz w:val="28"/>
        </w:rPr>
      </w:pPr>
      <w:r w:rsidRPr="00CF3A8B">
        <w:rPr>
          <w:rFonts w:ascii="Times New Roman" w:hAnsi="Times New Roman"/>
          <w:color w:val="000000"/>
          <w:sz w:val="28"/>
        </w:rPr>
        <w:t>Положение ЦБР № 54-П от 31.08.1998 г. "О порядке предоставления (размещения) кредитными организациями денежных средств и их возврата (погашения)";</w:t>
      </w:r>
    </w:p>
    <w:p w:rsidR="00F91BD3" w:rsidRPr="00CF3A8B" w:rsidRDefault="00F91BD3" w:rsidP="00CF3A8B">
      <w:pPr>
        <w:widowControl w:val="0"/>
        <w:numPr>
          <w:ilvl w:val="0"/>
          <w:numId w:val="2"/>
        </w:numPr>
        <w:shd w:val="clear" w:color="auto" w:fill="FFFFFF"/>
        <w:tabs>
          <w:tab w:val="num" w:pos="-720"/>
        </w:tabs>
        <w:autoSpaceDE w:val="0"/>
        <w:autoSpaceDN w:val="0"/>
        <w:adjustRightInd w:val="0"/>
        <w:spacing w:before="0" w:beforeAutospacing="0" w:after="0" w:afterAutospacing="0"/>
        <w:ind w:left="0" w:firstLine="0"/>
        <w:contextualSpacing/>
        <w:rPr>
          <w:rFonts w:ascii="Times New Roman" w:hAnsi="Times New Roman"/>
          <w:color w:val="000000"/>
          <w:sz w:val="28"/>
        </w:rPr>
      </w:pPr>
      <w:r w:rsidRPr="00CF3A8B">
        <w:rPr>
          <w:rFonts w:ascii="Times New Roman" w:hAnsi="Times New Roman"/>
          <w:color w:val="000000"/>
          <w:sz w:val="28"/>
        </w:rPr>
        <w:t>Положение ЦБР № 39-П от 26.07.1998 г.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банковского учета";</w:t>
      </w:r>
    </w:p>
    <w:p w:rsidR="00F91BD3" w:rsidRPr="00CF3A8B" w:rsidRDefault="00F91BD3" w:rsidP="00CF3A8B">
      <w:pPr>
        <w:widowControl w:val="0"/>
        <w:numPr>
          <w:ilvl w:val="0"/>
          <w:numId w:val="2"/>
        </w:numPr>
        <w:shd w:val="clear" w:color="auto" w:fill="FFFFFF"/>
        <w:tabs>
          <w:tab w:val="num" w:pos="-720"/>
        </w:tabs>
        <w:autoSpaceDE w:val="0"/>
        <w:autoSpaceDN w:val="0"/>
        <w:adjustRightInd w:val="0"/>
        <w:spacing w:before="0" w:beforeAutospacing="0" w:after="0" w:afterAutospacing="0"/>
        <w:ind w:left="0" w:firstLine="0"/>
        <w:contextualSpacing/>
        <w:rPr>
          <w:rFonts w:ascii="Times New Roman" w:hAnsi="Times New Roman"/>
          <w:color w:val="000000"/>
          <w:sz w:val="28"/>
        </w:rPr>
      </w:pPr>
      <w:r w:rsidRPr="00CF3A8B">
        <w:rPr>
          <w:rFonts w:ascii="Times New Roman" w:hAnsi="Times New Roman"/>
          <w:color w:val="000000"/>
          <w:sz w:val="28"/>
        </w:rPr>
        <w:t>Положение ЦБР № 89-П от 24.09.1999 г. "О порядке расчета кредитными организациями размера рыночных рисков";</w:t>
      </w:r>
    </w:p>
    <w:p w:rsidR="00F91BD3" w:rsidRPr="00CF3A8B" w:rsidRDefault="00F91BD3" w:rsidP="00CF3A8B">
      <w:pPr>
        <w:widowControl w:val="0"/>
        <w:numPr>
          <w:ilvl w:val="0"/>
          <w:numId w:val="2"/>
        </w:numPr>
        <w:shd w:val="clear" w:color="auto" w:fill="FFFFFF"/>
        <w:tabs>
          <w:tab w:val="num" w:pos="-720"/>
        </w:tabs>
        <w:autoSpaceDE w:val="0"/>
        <w:autoSpaceDN w:val="0"/>
        <w:adjustRightInd w:val="0"/>
        <w:spacing w:before="0" w:beforeAutospacing="0" w:after="0" w:afterAutospacing="0"/>
        <w:ind w:left="0" w:firstLine="0"/>
        <w:contextualSpacing/>
        <w:rPr>
          <w:rFonts w:ascii="Times New Roman" w:hAnsi="Times New Roman"/>
          <w:color w:val="000000"/>
          <w:sz w:val="28"/>
        </w:rPr>
      </w:pPr>
      <w:r w:rsidRPr="00CF3A8B">
        <w:rPr>
          <w:rFonts w:ascii="Times New Roman" w:hAnsi="Times New Roman"/>
          <w:color w:val="000000"/>
          <w:sz w:val="28"/>
        </w:rPr>
        <w:t>Положение ЦБР № 254-П от 26.03.2004 г. "О порядке формирования кредитными организациями резервов на возможные потери по ссудам, по ссудной и приравненной к ней задолженности"</w:t>
      </w:r>
    </w:p>
    <w:p w:rsidR="00F91BD3" w:rsidRPr="00CF3A8B" w:rsidRDefault="00F91BD3" w:rsidP="00CF3A8B">
      <w:pPr>
        <w:widowControl w:val="0"/>
        <w:numPr>
          <w:ilvl w:val="0"/>
          <w:numId w:val="2"/>
        </w:numPr>
        <w:shd w:val="clear" w:color="auto" w:fill="FFFFFF"/>
        <w:tabs>
          <w:tab w:val="num" w:pos="-720"/>
        </w:tabs>
        <w:autoSpaceDE w:val="0"/>
        <w:autoSpaceDN w:val="0"/>
        <w:adjustRightInd w:val="0"/>
        <w:spacing w:before="0" w:beforeAutospacing="0" w:after="0" w:afterAutospacing="0"/>
        <w:ind w:left="0" w:firstLine="0"/>
        <w:contextualSpacing/>
        <w:rPr>
          <w:rFonts w:ascii="Times New Roman" w:hAnsi="Times New Roman"/>
          <w:color w:val="000000"/>
          <w:sz w:val="28"/>
        </w:rPr>
      </w:pPr>
      <w:r w:rsidRPr="00CF3A8B">
        <w:rPr>
          <w:rFonts w:ascii="Times New Roman" w:hAnsi="Times New Roman"/>
          <w:color w:val="000000"/>
          <w:sz w:val="28"/>
        </w:rPr>
        <w:t>Белоглазова Г.Н., Кроливецкая Л.П. Банковское дело. –Спб.:Питер, "Учебник для вузов", 2004. -384с.</w:t>
      </w:r>
    </w:p>
    <w:p w:rsidR="00F91BD3" w:rsidRPr="00CF3A8B" w:rsidRDefault="00F91BD3" w:rsidP="00CF3A8B">
      <w:pPr>
        <w:widowControl w:val="0"/>
        <w:numPr>
          <w:ilvl w:val="0"/>
          <w:numId w:val="2"/>
        </w:numPr>
        <w:shd w:val="clear" w:color="auto" w:fill="FFFFFF"/>
        <w:tabs>
          <w:tab w:val="num" w:pos="-720"/>
        </w:tabs>
        <w:autoSpaceDE w:val="0"/>
        <w:autoSpaceDN w:val="0"/>
        <w:adjustRightInd w:val="0"/>
        <w:spacing w:before="0" w:beforeAutospacing="0" w:after="0" w:afterAutospacing="0"/>
        <w:ind w:left="0" w:firstLine="0"/>
        <w:contextualSpacing/>
        <w:rPr>
          <w:rFonts w:ascii="Times New Roman" w:hAnsi="Times New Roman"/>
          <w:color w:val="000000"/>
          <w:sz w:val="28"/>
        </w:rPr>
      </w:pPr>
      <w:r w:rsidRPr="00CF3A8B">
        <w:rPr>
          <w:rFonts w:ascii="Times New Roman" w:hAnsi="Times New Roman"/>
          <w:color w:val="000000"/>
          <w:sz w:val="28"/>
        </w:rPr>
        <w:t>Сухова Л.Ф. Практикум по анализу финансового состояния и оценке кредитоспособности банка-заемщика. –М.:Финансы и статистика,2003. -152с.</w:t>
      </w:r>
    </w:p>
    <w:p w:rsidR="00F91BD3" w:rsidRPr="00CF3A8B" w:rsidRDefault="00F91BD3" w:rsidP="00CF3A8B">
      <w:pPr>
        <w:widowControl w:val="0"/>
        <w:numPr>
          <w:ilvl w:val="0"/>
          <w:numId w:val="2"/>
        </w:numPr>
        <w:shd w:val="clear" w:color="auto" w:fill="FFFFFF"/>
        <w:tabs>
          <w:tab w:val="num" w:pos="-720"/>
        </w:tabs>
        <w:autoSpaceDE w:val="0"/>
        <w:autoSpaceDN w:val="0"/>
        <w:adjustRightInd w:val="0"/>
        <w:spacing w:before="0" w:beforeAutospacing="0" w:after="0" w:afterAutospacing="0"/>
        <w:ind w:left="0" w:firstLine="0"/>
        <w:contextualSpacing/>
        <w:rPr>
          <w:rFonts w:ascii="Times New Roman" w:hAnsi="Times New Roman"/>
          <w:color w:val="000000"/>
          <w:sz w:val="28"/>
        </w:rPr>
      </w:pPr>
      <w:r w:rsidRPr="00CF3A8B">
        <w:rPr>
          <w:rFonts w:ascii="Times New Roman" w:hAnsi="Times New Roman"/>
          <w:color w:val="000000"/>
          <w:sz w:val="28"/>
        </w:rPr>
        <w:t>Гурвич В., Кредитное качество банковских активов, Банковское дело, 2004г, №1, с.43</w:t>
      </w:r>
    </w:p>
    <w:p w:rsidR="00F91BD3" w:rsidRPr="00CF3A8B" w:rsidRDefault="00F91BD3" w:rsidP="00CF3A8B">
      <w:pPr>
        <w:widowControl w:val="0"/>
        <w:numPr>
          <w:ilvl w:val="0"/>
          <w:numId w:val="2"/>
        </w:numPr>
        <w:shd w:val="clear" w:color="auto" w:fill="FFFFFF"/>
        <w:tabs>
          <w:tab w:val="num" w:pos="-720"/>
        </w:tabs>
        <w:autoSpaceDE w:val="0"/>
        <w:autoSpaceDN w:val="0"/>
        <w:adjustRightInd w:val="0"/>
        <w:spacing w:before="0" w:beforeAutospacing="0" w:after="0" w:afterAutospacing="0"/>
        <w:ind w:left="0" w:firstLine="0"/>
        <w:contextualSpacing/>
        <w:rPr>
          <w:rFonts w:ascii="Times New Roman" w:hAnsi="Times New Roman"/>
          <w:color w:val="000000"/>
          <w:sz w:val="28"/>
        </w:rPr>
      </w:pPr>
      <w:r w:rsidRPr="00CF3A8B">
        <w:rPr>
          <w:rFonts w:ascii="Times New Roman" w:hAnsi="Times New Roman"/>
          <w:color w:val="000000"/>
          <w:sz w:val="28"/>
        </w:rPr>
        <w:t>Сабиров М., Характеристика диверсифицированного кредитного портфеля коммерческого банка, Аудитор, 2006, №10, С. 47</w:t>
      </w:r>
    </w:p>
    <w:p w:rsidR="00F91BD3" w:rsidRPr="00CF3A8B" w:rsidRDefault="00F91BD3" w:rsidP="00CF3A8B">
      <w:pPr>
        <w:widowControl w:val="0"/>
        <w:numPr>
          <w:ilvl w:val="0"/>
          <w:numId w:val="2"/>
        </w:numPr>
        <w:shd w:val="clear" w:color="auto" w:fill="FFFFFF"/>
        <w:tabs>
          <w:tab w:val="num" w:pos="-720"/>
        </w:tabs>
        <w:autoSpaceDE w:val="0"/>
        <w:autoSpaceDN w:val="0"/>
        <w:adjustRightInd w:val="0"/>
        <w:spacing w:before="0" w:beforeAutospacing="0" w:after="0" w:afterAutospacing="0"/>
        <w:ind w:left="0" w:firstLine="0"/>
        <w:contextualSpacing/>
        <w:rPr>
          <w:rFonts w:ascii="Times New Roman" w:hAnsi="Times New Roman"/>
          <w:color w:val="000000"/>
          <w:sz w:val="28"/>
        </w:rPr>
      </w:pPr>
      <w:r w:rsidRPr="00CF3A8B">
        <w:rPr>
          <w:rFonts w:ascii="Times New Roman" w:hAnsi="Times New Roman"/>
          <w:color w:val="000000"/>
          <w:sz w:val="28"/>
        </w:rPr>
        <w:t xml:space="preserve">Официальный сайт Центрального Банка России, </w:t>
      </w:r>
      <w:hyperlink r:id="rId26" w:history="1">
        <w:r w:rsidRPr="004216E3">
          <w:rPr>
            <w:rStyle w:val="af"/>
            <w:rFonts w:ascii="Times New Roman" w:hAnsi="Times New Roman"/>
            <w:sz w:val="28"/>
          </w:rPr>
          <w:t>www.cbr.ru</w:t>
        </w:r>
      </w:hyperlink>
      <w:r>
        <w:rPr>
          <w:rFonts w:ascii="Times New Roman" w:hAnsi="Times New Roman"/>
          <w:color w:val="000000"/>
          <w:sz w:val="28"/>
        </w:rPr>
        <w:t xml:space="preserve">, </w:t>
      </w:r>
      <w:r w:rsidRPr="00CF3A8B">
        <w:rPr>
          <w:rFonts w:ascii="Times New Roman" w:hAnsi="Times New Roman"/>
          <w:color w:val="000000"/>
          <w:sz w:val="28"/>
        </w:rPr>
        <w:t>фициальный сайт  Сбербанка России, www.sbrf.ru</w:t>
      </w:r>
    </w:p>
    <w:p w:rsidR="00F91BD3" w:rsidRPr="00110923" w:rsidRDefault="00F91BD3" w:rsidP="00110923">
      <w:pPr>
        <w:pStyle w:val="ad"/>
        <w:spacing w:line="360" w:lineRule="auto"/>
        <w:ind w:firstLine="851"/>
        <w:contextualSpacing/>
        <w:rPr>
          <w:sz w:val="28"/>
          <w:szCs w:val="28"/>
        </w:rPr>
      </w:pPr>
    </w:p>
    <w:p w:rsidR="00F91BD3" w:rsidRPr="0041218E" w:rsidRDefault="00F91BD3" w:rsidP="0041218E">
      <w:pPr>
        <w:pStyle w:val="ad"/>
        <w:spacing w:line="360" w:lineRule="auto"/>
        <w:ind w:firstLine="851"/>
        <w:rPr>
          <w:sz w:val="28"/>
          <w:szCs w:val="28"/>
        </w:rPr>
      </w:pPr>
    </w:p>
    <w:p w:rsidR="00F91BD3" w:rsidRDefault="00F91BD3" w:rsidP="00CA7B13">
      <w:pPr>
        <w:pStyle w:val="ad"/>
        <w:spacing w:line="360" w:lineRule="auto"/>
        <w:ind w:firstLine="851"/>
        <w:contextualSpacing/>
        <w:jc w:val="both"/>
        <w:rPr>
          <w:sz w:val="28"/>
          <w:szCs w:val="28"/>
        </w:rPr>
      </w:pPr>
      <w:bookmarkStart w:id="2" w:name="_GoBack"/>
      <w:bookmarkEnd w:id="2"/>
    </w:p>
    <w:sectPr w:rsidR="00F91BD3" w:rsidSect="00EA70FB">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BD3" w:rsidRDefault="00F91BD3" w:rsidP="00A74968">
      <w:pPr>
        <w:spacing w:before="0" w:after="0" w:line="240" w:lineRule="auto"/>
      </w:pPr>
      <w:r>
        <w:separator/>
      </w:r>
    </w:p>
  </w:endnote>
  <w:endnote w:type="continuationSeparator" w:id="0">
    <w:p w:rsidR="00F91BD3" w:rsidRDefault="00F91BD3" w:rsidP="00A749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BD3" w:rsidRDefault="00F91BD3">
    <w:pPr>
      <w:pStyle w:val="a7"/>
      <w:jc w:val="center"/>
    </w:pPr>
    <w:r>
      <w:fldChar w:fldCharType="begin"/>
    </w:r>
    <w:r>
      <w:instrText xml:space="preserve"> PAGE   \* MERGEFORMAT </w:instrText>
    </w:r>
    <w:r>
      <w:fldChar w:fldCharType="separate"/>
    </w:r>
    <w:r w:rsidR="00820211">
      <w:rPr>
        <w:noProof/>
      </w:rPr>
      <w:t>1</w:t>
    </w:r>
    <w:r>
      <w:fldChar w:fldCharType="end"/>
    </w:r>
  </w:p>
  <w:p w:rsidR="00F91BD3" w:rsidRDefault="00F91B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BD3" w:rsidRDefault="00F91BD3" w:rsidP="00A74968">
      <w:pPr>
        <w:spacing w:before="0" w:after="0" w:line="240" w:lineRule="auto"/>
      </w:pPr>
      <w:r>
        <w:separator/>
      </w:r>
    </w:p>
  </w:footnote>
  <w:footnote w:type="continuationSeparator" w:id="0">
    <w:p w:rsidR="00F91BD3" w:rsidRDefault="00F91BD3" w:rsidP="00A7496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F74CC"/>
    <w:multiLevelType w:val="hybridMultilevel"/>
    <w:tmpl w:val="F7088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036128"/>
    <w:multiLevelType w:val="hybridMultilevel"/>
    <w:tmpl w:val="E8B85E56"/>
    <w:lvl w:ilvl="0" w:tplc="DD06D2E2">
      <w:start w:val="1"/>
      <w:numFmt w:val="decimal"/>
      <w:suff w:val="space"/>
      <w:lvlText w:val="%1)"/>
      <w:lvlJc w:val="left"/>
      <w:pPr>
        <w:ind w:left="284" w:hanging="284"/>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55D1BC2"/>
    <w:multiLevelType w:val="hybridMultilevel"/>
    <w:tmpl w:val="D0B2D90C"/>
    <w:lvl w:ilvl="0" w:tplc="17CA1BAA">
      <w:start w:val="1"/>
      <w:numFmt w:val="decimal"/>
      <w:suff w:val="space"/>
      <w:lvlText w:val="%1."/>
      <w:lvlJc w:val="left"/>
      <w:pPr>
        <w:ind w:left="247" w:firstLine="113"/>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3B4EAF"/>
    <w:multiLevelType w:val="hybridMultilevel"/>
    <w:tmpl w:val="BBAE9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6C7052"/>
    <w:multiLevelType w:val="hybridMultilevel"/>
    <w:tmpl w:val="ACCA4D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243E15"/>
    <w:multiLevelType w:val="hybridMultilevel"/>
    <w:tmpl w:val="CC1AA7BE"/>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31D6C70"/>
    <w:multiLevelType w:val="hybridMultilevel"/>
    <w:tmpl w:val="90A2FE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E0B4968"/>
    <w:multiLevelType w:val="multilevel"/>
    <w:tmpl w:val="B3E6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219"/>
    <w:rsid w:val="00000228"/>
    <w:rsid w:val="00022152"/>
    <w:rsid w:val="00026C60"/>
    <w:rsid w:val="00045E11"/>
    <w:rsid w:val="000922FB"/>
    <w:rsid w:val="000B5DAA"/>
    <w:rsid w:val="000C5EA7"/>
    <w:rsid w:val="00110923"/>
    <w:rsid w:val="0012087E"/>
    <w:rsid w:val="00160DD0"/>
    <w:rsid w:val="001807AF"/>
    <w:rsid w:val="001A0266"/>
    <w:rsid w:val="001B7E11"/>
    <w:rsid w:val="001F10A8"/>
    <w:rsid w:val="00222A9D"/>
    <w:rsid w:val="00231E13"/>
    <w:rsid w:val="002563EC"/>
    <w:rsid w:val="00257F34"/>
    <w:rsid w:val="002600A8"/>
    <w:rsid w:val="00262296"/>
    <w:rsid w:val="00265B95"/>
    <w:rsid w:val="00272BA1"/>
    <w:rsid w:val="002772D9"/>
    <w:rsid w:val="002774C8"/>
    <w:rsid w:val="0029344A"/>
    <w:rsid w:val="002E4962"/>
    <w:rsid w:val="002E6E7E"/>
    <w:rsid w:val="002F6E44"/>
    <w:rsid w:val="00362F53"/>
    <w:rsid w:val="00384295"/>
    <w:rsid w:val="00394A24"/>
    <w:rsid w:val="003F4913"/>
    <w:rsid w:val="0041218E"/>
    <w:rsid w:val="004216E3"/>
    <w:rsid w:val="0042199E"/>
    <w:rsid w:val="00430CFA"/>
    <w:rsid w:val="004647BB"/>
    <w:rsid w:val="00467BE5"/>
    <w:rsid w:val="00474485"/>
    <w:rsid w:val="00487C16"/>
    <w:rsid w:val="004959A0"/>
    <w:rsid w:val="004B7BAC"/>
    <w:rsid w:val="004C7E16"/>
    <w:rsid w:val="00507EF3"/>
    <w:rsid w:val="00511E5B"/>
    <w:rsid w:val="005210B9"/>
    <w:rsid w:val="00522D7A"/>
    <w:rsid w:val="0055521E"/>
    <w:rsid w:val="00564498"/>
    <w:rsid w:val="00565B65"/>
    <w:rsid w:val="005675B6"/>
    <w:rsid w:val="005956FF"/>
    <w:rsid w:val="005B0531"/>
    <w:rsid w:val="005B3EB8"/>
    <w:rsid w:val="005B43FC"/>
    <w:rsid w:val="005B59E7"/>
    <w:rsid w:val="005D2A18"/>
    <w:rsid w:val="005E6E52"/>
    <w:rsid w:val="005F2EDB"/>
    <w:rsid w:val="005F7757"/>
    <w:rsid w:val="00605DB4"/>
    <w:rsid w:val="006162AB"/>
    <w:rsid w:val="00622D8A"/>
    <w:rsid w:val="00675E7E"/>
    <w:rsid w:val="006861B3"/>
    <w:rsid w:val="00694CA7"/>
    <w:rsid w:val="006C0846"/>
    <w:rsid w:val="006D3579"/>
    <w:rsid w:val="006E3E62"/>
    <w:rsid w:val="006E5546"/>
    <w:rsid w:val="00706FF2"/>
    <w:rsid w:val="00742F2C"/>
    <w:rsid w:val="00744FAE"/>
    <w:rsid w:val="00745EA3"/>
    <w:rsid w:val="007465CD"/>
    <w:rsid w:val="007847CF"/>
    <w:rsid w:val="00794EFA"/>
    <w:rsid w:val="007C09EF"/>
    <w:rsid w:val="007E6AB4"/>
    <w:rsid w:val="008104BC"/>
    <w:rsid w:val="00813822"/>
    <w:rsid w:val="00820211"/>
    <w:rsid w:val="00822F79"/>
    <w:rsid w:val="00847A10"/>
    <w:rsid w:val="008826B3"/>
    <w:rsid w:val="008A63EB"/>
    <w:rsid w:val="008B79BC"/>
    <w:rsid w:val="008F415D"/>
    <w:rsid w:val="008F5B5D"/>
    <w:rsid w:val="009343C1"/>
    <w:rsid w:val="0093777E"/>
    <w:rsid w:val="009459C1"/>
    <w:rsid w:val="00955D0E"/>
    <w:rsid w:val="00965219"/>
    <w:rsid w:val="009F3FD4"/>
    <w:rsid w:val="00A35364"/>
    <w:rsid w:val="00A3667F"/>
    <w:rsid w:val="00A44205"/>
    <w:rsid w:val="00A61B54"/>
    <w:rsid w:val="00A74968"/>
    <w:rsid w:val="00A82713"/>
    <w:rsid w:val="00A82CB4"/>
    <w:rsid w:val="00A85837"/>
    <w:rsid w:val="00A95566"/>
    <w:rsid w:val="00AB77F0"/>
    <w:rsid w:val="00AE05B8"/>
    <w:rsid w:val="00AE1A8E"/>
    <w:rsid w:val="00B0090C"/>
    <w:rsid w:val="00B60D44"/>
    <w:rsid w:val="00BA5BA3"/>
    <w:rsid w:val="00BA7230"/>
    <w:rsid w:val="00BD1056"/>
    <w:rsid w:val="00BD6235"/>
    <w:rsid w:val="00C2331C"/>
    <w:rsid w:val="00C30273"/>
    <w:rsid w:val="00C35209"/>
    <w:rsid w:val="00C359FD"/>
    <w:rsid w:val="00C41345"/>
    <w:rsid w:val="00C540D5"/>
    <w:rsid w:val="00C80842"/>
    <w:rsid w:val="00C83211"/>
    <w:rsid w:val="00C84F11"/>
    <w:rsid w:val="00CA7B13"/>
    <w:rsid w:val="00CB232F"/>
    <w:rsid w:val="00CD10B8"/>
    <w:rsid w:val="00CF3A8B"/>
    <w:rsid w:val="00D01CBD"/>
    <w:rsid w:val="00D5604A"/>
    <w:rsid w:val="00D63D93"/>
    <w:rsid w:val="00D83742"/>
    <w:rsid w:val="00DB382D"/>
    <w:rsid w:val="00DE0ED1"/>
    <w:rsid w:val="00DF0541"/>
    <w:rsid w:val="00DF3069"/>
    <w:rsid w:val="00E066D4"/>
    <w:rsid w:val="00E11386"/>
    <w:rsid w:val="00E13AD9"/>
    <w:rsid w:val="00EA70FB"/>
    <w:rsid w:val="00EC513A"/>
    <w:rsid w:val="00ED6455"/>
    <w:rsid w:val="00F06321"/>
    <w:rsid w:val="00F91BD3"/>
    <w:rsid w:val="00F92A35"/>
    <w:rsid w:val="00FA0F2E"/>
    <w:rsid w:val="00FB601B"/>
    <w:rsid w:val="00FE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9CDC366F-4097-4800-BAB2-DCBC7817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7CF"/>
    <w:pPr>
      <w:spacing w:before="100" w:beforeAutospacing="1" w:after="100" w:afterAutospacing="1" w:line="360" w:lineRule="auto"/>
      <w:ind w:firstLine="851"/>
      <w:jc w:val="both"/>
    </w:pPr>
    <w:rPr>
      <w:rFonts w:eastAsia="Times New Roman"/>
      <w:sz w:val="22"/>
      <w:szCs w:val="22"/>
      <w:lang w:eastAsia="en-US"/>
    </w:rPr>
  </w:style>
  <w:style w:type="paragraph" w:styleId="1">
    <w:name w:val="heading 1"/>
    <w:basedOn w:val="a"/>
    <w:next w:val="a"/>
    <w:link w:val="10"/>
    <w:qFormat/>
    <w:rsid w:val="007847CF"/>
    <w:pPr>
      <w:keepNext/>
      <w:spacing w:after="0" w:line="240" w:lineRule="auto"/>
      <w:jc w:val="center"/>
      <w:outlineLvl w:val="0"/>
    </w:pPr>
    <w:rPr>
      <w:rFonts w:ascii="Times New Roman" w:eastAsia="Calibri" w:hAnsi="Times New Roman"/>
      <w:b/>
      <w:bCs/>
      <w:sz w:val="28"/>
      <w:szCs w:val="24"/>
      <w:lang w:eastAsia="ru-RU"/>
    </w:rPr>
  </w:style>
  <w:style w:type="paragraph" w:styleId="3">
    <w:name w:val="heading 3"/>
    <w:basedOn w:val="a"/>
    <w:next w:val="a"/>
    <w:link w:val="30"/>
    <w:qFormat/>
    <w:rsid w:val="005D2A18"/>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847CF"/>
    <w:rPr>
      <w:rFonts w:ascii="Times New Roman" w:hAnsi="Times New Roman" w:cs="Times New Roman"/>
      <w:b/>
      <w:bCs/>
      <w:sz w:val="24"/>
      <w:szCs w:val="24"/>
      <w:lang w:val="x-none" w:eastAsia="ru-RU"/>
    </w:rPr>
  </w:style>
  <w:style w:type="character" w:styleId="a3">
    <w:name w:val="Strong"/>
    <w:basedOn w:val="a0"/>
    <w:qFormat/>
    <w:rsid w:val="007847CF"/>
    <w:rPr>
      <w:rFonts w:cs="Times New Roman"/>
      <w:b/>
      <w:bCs/>
    </w:rPr>
  </w:style>
  <w:style w:type="paragraph" w:customStyle="1" w:styleId="11">
    <w:name w:val="Без интервала1"/>
    <w:rsid w:val="007847CF"/>
    <w:pPr>
      <w:spacing w:before="100" w:beforeAutospacing="1" w:afterAutospacing="1"/>
      <w:ind w:firstLine="851"/>
      <w:jc w:val="both"/>
    </w:pPr>
    <w:rPr>
      <w:rFonts w:eastAsia="Times New Roman"/>
      <w:sz w:val="22"/>
      <w:szCs w:val="22"/>
      <w:lang w:eastAsia="en-US"/>
    </w:rPr>
  </w:style>
  <w:style w:type="paragraph" w:customStyle="1" w:styleId="12">
    <w:name w:val="Абзац списка1"/>
    <w:basedOn w:val="a"/>
    <w:rsid w:val="007847CF"/>
    <w:pPr>
      <w:ind w:left="720"/>
      <w:contextualSpacing/>
    </w:pPr>
  </w:style>
  <w:style w:type="table" w:styleId="a4">
    <w:name w:val="Table Grid"/>
    <w:basedOn w:val="a1"/>
    <w:rsid w:val="002772D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semiHidden/>
    <w:rsid w:val="00A74968"/>
    <w:pPr>
      <w:tabs>
        <w:tab w:val="center" w:pos="4677"/>
        <w:tab w:val="right" w:pos="9355"/>
      </w:tabs>
      <w:spacing w:before="0" w:after="0" w:line="240" w:lineRule="auto"/>
    </w:pPr>
  </w:style>
  <w:style w:type="character" w:customStyle="1" w:styleId="a6">
    <w:name w:val="Верхний колонтитул Знак"/>
    <w:basedOn w:val="a0"/>
    <w:link w:val="a5"/>
    <w:semiHidden/>
    <w:locked/>
    <w:rsid w:val="00A74968"/>
    <w:rPr>
      <w:rFonts w:cs="Times New Roman"/>
    </w:rPr>
  </w:style>
  <w:style w:type="paragraph" w:styleId="a7">
    <w:name w:val="footer"/>
    <w:basedOn w:val="a"/>
    <w:link w:val="a8"/>
    <w:rsid w:val="00A74968"/>
    <w:pPr>
      <w:tabs>
        <w:tab w:val="center" w:pos="4677"/>
        <w:tab w:val="right" w:pos="9355"/>
      </w:tabs>
      <w:spacing w:before="0" w:after="0" w:line="240" w:lineRule="auto"/>
    </w:pPr>
  </w:style>
  <w:style w:type="character" w:customStyle="1" w:styleId="a8">
    <w:name w:val="Нижний колонтитул Знак"/>
    <w:basedOn w:val="a0"/>
    <w:link w:val="a7"/>
    <w:locked/>
    <w:rsid w:val="00A74968"/>
    <w:rPr>
      <w:rFonts w:cs="Times New Roman"/>
    </w:rPr>
  </w:style>
  <w:style w:type="paragraph" w:styleId="a9">
    <w:name w:val="Body Text Indent"/>
    <w:basedOn w:val="a"/>
    <w:link w:val="aa"/>
    <w:rsid w:val="00C83211"/>
    <w:pPr>
      <w:spacing w:line="240" w:lineRule="auto"/>
      <w:ind w:firstLine="0"/>
      <w:jc w:val="left"/>
    </w:pPr>
    <w:rPr>
      <w:rFonts w:ascii="Times New Roman" w:eastAsia="Calibri" w:hAnsi="Times New Roman"/>
      <w:sz w:val="24"/>
      <w:szCs w:val="24"/>
      <w:lang w:eastAsia="ru-RU"/>
    </w:rPr>
  </w:style>
  <w:style w:type="character" w:customStyle="1" w:styleId="aa">
    <w:name w:val="Основной текст с отступом Знак"/>
    <w:basedOn w:val="a0"/>
    <w:link w:val="a9"/>
    <w:locked/>
    <w:rsid w:val="00C83211"/>
    <w:rPr>
      <w:rFonts w:ascii="Times New Roman" w:hAnsi="Times New Roman" w:cs="Times New Roman"/>
      <w:sz w:val="24"/>
      <w:szCs w:val="24"/>
      <w:lang w:val="x-none" w:eastAsia="ru-RU"/>
    </w:rPr>
  </w:style>
  <w:style w:type="paragraph" w:styleId="ab">
    <w:name w:val="Balloon Text"/>
    <w:basedOn w:val="a"/>
    <w:link w:val="ac"/>
    <w:semiHidden/>
    <w:rsid w:val="00C83211"/>
    <w:pPr>
      <w:spacing w:before="0" w:after="0" w:line="240" w:lineRule="auto"/>
    </w:pPr>
    <w:rPr>
      <w:rFonts w:ascii="Tahoma" w:hAnsi="Tahoma" w:cs="Tahoma"/>
      <w:sz w:val="16"/>
      <w:szCs w:val="16"/>
    </w:rPr>
  </w:style>
  <w:style w:type="character" w:customStyle="1" w:styleId="ac">
    <w:name w:val="Текст выноски Знак"/>
    <w:basedOn w:val="a0"/>
    <w:link w:val="ab"/>
    <w:semiHidden/>
    <w:locked/>
    <w:rsid w:val="00C83211"/>
    <w:rPr>
      <w:rFonts w:ascii="Tahoma" w:hAnsi="Tahoma" w:cs="Tahoma"/>
      <w:sz w:val="16"/>
      <w:szCs w:val="16"/>
    </w:rPr>
  </w:style>
  <w:style w:type="paragraph" w:styleId="ad">
    <w:name w:val="Normal (Web)"/>
    <w:basedOn w:val="a"/>
    <w:rsid w:val="001807AF"/>
    <w:pPr>
      <w:spacing w:line="240" w:lineRule="auto"/>
      <w:ind w:firstLine="0"/>
      <w:jc w:val="left"/>
    </w:pPr>
    <w:rPr>
      <w:rFonts w:ascii="Times New Roman" w:eastAsia="Calibri" w:hAnsi="Times New Roman"/>
      <w:sz w:val="24"/>
      <w:szCs w:val="24"/>
      <w:lang w:eastAsia="ru-RU"/>
    </w:rPr>
  </w:style>
  <w:style w:type="character" w:styleId="ae">
    <w:name w:val="Emphasis"/>
    <w:basedOn w:val="a0"/>
    <w:qFormat/>
    <w:rsid w:val="001807AF"/>
    <w:rPr>
      <w:rFonts w:cs="Times New Roman"/>
      <w:i/>
      <w:iCs/>
    </w:rPr>
  </w:style>
  <w:style w:type="character" w:styleId="af">
    <w:name w:val="Hyperlink"/>
    <w:basedOn w:val="a0"/>
    <w:rsid w:val="001807AF"/>
    <w:rPr>
      <w:rFonts w:cs="Times New Roman"/>
      <w:color w:val="0000FF"/>
      <w:u w:val="single"/>
    </w:rPr>
  </w:style>
  <w:style w:type="character" w:customStyle="1" w:styleId="30">
    <w:name w:val="Заголовок 3 Знак"/>
    <w:basedOn w:val="a0"/>
    <w:link w:val="3"/>
    <w:semiHidden/>
    <w:locked/>
    <w:rsid w:val="005D2A18"/>
    <w:rPr>
      <w:rFonts w:ascii="Cambria" w:hAnsi="Cambria" w:cs="Times New Roman"/>
      <w:b/>
      <w:bCs/>
      <w:color w:val="4F81BD"/>
    </w:rPr>
  </w:style>
  <w:style w:type="paragraph" w:customStyle="1" w:styleId="af0">
    <w:name w:val="Стандарт"/>
    <w:basedOn w:val="a"/>
    <w:link w:val="Char"/>
    <w:rsid w:val="00262296"/>
    <w:pPr>
      <w:widowControl w:val="0"/>
      <w:spacing w:before="0" w:beforeAutospacing="0" w:after="0" w:afterAutospacing="0"/>
      <w:ind w:firstLine="709"/>
    </w:pPr>
    <w:rPr>
      <w:rFonts w:ascii="Times New Roman" w:eastAsia="Calibri" w:hAnsi="Times New Roman"/>
      <w:sz w:val="28"/>
      <w:szCs w:val="24"/>
      <w:lang w:eastAsia="ru-RU"/>
    </w:rPr>
  </w:style>
  <w:style w:type="character" w:customStyle="1" w:styleId="Char">
    <w:name w:val="Стандарт Char"/>
    <w:basedOn w:val="a0"/>
    <w:link w:val="af0"/>
    <w:locked/>
    <w:rsid w:val="00262296"/>
    <w:rPr>
      <w:rFonts w:ascii="Times New Roman" w:hAnsi="Times New Roman" w:cs="Times New Roman"/>
      <w:sz w:val="24"/>
      <w:szCs w:val="24"/>
      <w:lang w:val="x-none" w:eastAsia="ru-RU"/>
    </w:rPr>
  </w:style>
  <w:style w:type="paragraph" w:styleId="13">
    <w:name w:val="toc 1"/>
    <w:basedOn w:val="a"/>
    <w:next w:val="a"/>
    <w:autoRedefine/>
    <w:semiHidden/>
    <w:rsid w:val="00E066D4"/>
    <w:pPr>
      <w:widowControl w:val="0"/>
      <w:tabs>
        <w:tab w:val="right" w:leader="dot" w:pos="9344"/>
      </w:tabs>
      <w:spacing w:before="0" w:beforeAutospacing="0" w:after="0" w:afterAutospacing="0"/>
    </w:pPr>
    <w:rPr>
      <w:rFonts w:ascii="Times New Roman" w:eastAsia="Calibri" w:hAnsi="Times New Roman"/>
      <w:bCs/>
      <w:iCs/>
      <w:noProof/>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yperlink" Target="http://www.cbr.ru" TargetMode="Externa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13138</Words>
  <Characters>74890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87853</CharactersWithSpaces>
  <SharedDoc>false</SharedDoc>
  <HLinks>
    <vt:vector size="6" baseType="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Ксения</dc:creator>
  <cp:keywords/>
  <dc:description/>
  <cp:lastModifiedBy>admin</cp:lastModifiedBy>
  <cp:revision>2</cp:revision>
  <cp:lastPrinted>2011-02-18T12:43:00Z</cp:lastPrinted>
  <dcterms:created xsi:type="dcterms:W3CDTF">2014-04-12T02:16:00Z</dcterms:created>
  <dcterms:modified xsi:type="dcterms:W3CDTF">2014-04-12T02:16:00Z</dcterms:modified>
</cp:coreProperties>
</file>