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CDF" w:rsidRDefault="00B07CDF">
      <w:pPr>
        <w:pStyle w:val="a3"/>
        <w:rPr>
          <w:b w:val="0"/>
          <w:bCs/>
        </w:rPr>
      </w:pPr>
    </w:p>
    <w:p w:rsidR="00B07CDF" w:rsidRDefault="00B07CDF">
      <w:pPr>
        <w:pStyle w:val="a3"/>
        <w:ind w:left="-567" w:right="-144"/>
        <w:rPr>
          <w:b w:val="0"/>
          <w:bCs/>
        </w:rPr>
      </w:pPr>
      <w:r>
        <w:rPr>
          <w:b w:val="0"/>
          <w:bCs/>
        </w:rPr>
        <w:t>МИНИСТЕРСТВО ОБРАЗОВАНИЯ, НАУКИ И КУЛЬТУРЫ КЫРГЫЗСКОЙ РЕСПУБЛИКИ</w:t>
      </w:r>
    </w:p>
    <w:p w:rsidR="00B07CDF" w:rsidRDefault="00B07CDF">
      <w:pPr>
        <w:pStyle w:val="a3"/>
      </w:pPr>
    </w:p>
    <w:p w:rsidR="00B07CDF" w:rsidRDefault="00B07CDF">
      <w:pPr>
        <w:pStyle w:val="a3"/>
        <w:ind w:left="-142"/>
      </w:pPr>
    </w:p>
    <w:p w:rsidR="00B07CDF" w:rsidRDefault="00B07CDF">
      <w:pPr>
        <w:pStyle w:val="a3"/>
        <w:rPr>
          <w:b w:val="0"/>
          <w:bCs/>
          <w:sz w:val="32"/>
        </w:rPr>
      </w:pPr>
      <w:r>
        <w:rPr>
          <w:b w:val="0"/>
          <w:bCs/>
          <w:sz w:val="32"/>
        </w:rPr>
        <w:t>Кыргызский Государственный Университет Строительства Транспорта и Архитектуры</w:t>
      </w:r>
    </w:p>
    <w:p w:rsidR="00B07CDF" w:rsidRDefault="00B07CDF">
      <w:pPr>
        <w:pStyle w:val="a3"/>
      </w:pPr>
    </w:p>
    <w:p w:rsidR="00B07CDF" w:rsidRDefault="00B07CDF">
      <w:pPr>
        <w:pStyle w:val="a3"/>
      </w:pPr>
    </w:p>
    <w:p w:rsidR="00B07CDF" w:rsidRDefault="00B07CDF">
      <w:pPr>
        <w:pStyle w:val="a3"/>
      </w:pPr>
      <w:r>
        <w:t>Кафедра Бухгалтерского Учета и Аудита</w:t>
      </w:r>
    </w:p>
    <w:p w:rsidR="00B07CDF" w:rsidRDefault="00B07CDF">
      <w:pPr>
        <w:pStyle w:val="a3"/>
      </w:pPr>
    </w:p>
    <w:p w:rsidR="00B07CDF" w:rsidRDefault="00B07CDF">
      <w:pPr>
        <w:pStyle w:val="a3"/>
      </w:pPr>
    </w:p>
    <w:p w:rsidR="00B07CDF" w:rsidRDefault="00BF1A6A">
      <w:pPr>
        <w:pStyle w:val="a3"/>
        <w:ind w:firstLine="56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7.85pt;margin-top:15.9pt;width:450pt;height:1in;rotation:-108837fd;z-index:-251659264;mso-wrap-edited:f" wrapcoords="17892 900 2232 -1800 -648 -2025 -864 20250 324 21600 1656 21825 2052 21825 6912 22725 21456 23850 21240 8775 21276 2025 20988 1800 18180 900 17892 900" adj="10655,5400" fillcolor="#fc9fcb">
            <v:fill color2="#f8b049" colors="0 #fc9fcb;8520f #f8b049;13763f #f8b049;41288f #fee7f2;43909f #f952a0;45220f #c50849;53740f #b43e85;1 #f8b049"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quot;;font-size:54pt;font-weight:bold;v-text-align:letter-justify" trim="t" fitpath="t" string="КУРСОВАЯ РАБОТА&#10;"/>
            <w10:wrap type="tight"/>
          </v:shape>
        </w:pict>
      </w:r>
    </w:p>
    <w:p w:rsidR="00B07CDF" w:rsidRDefault="00B07CDF">
      <w:pPr>
        <w:pStyle w:val="a3"/>
        <w:ind w:firstLine="567"/>
      </w:pPr>
    </w:p>
    <w:p w:rsidR="00B07CDF" w:rsidRDefault="00B07CDF">
      <w:pPr>
        <w:pStyle w:val="a3"/>
        <w:ind w:firstLine="567"/>
      </w:pPr>
    </w:p>
    <w:p w:rsidR="00B07CDF" w:rsidRDefault="00B07CDF">
      <w:pPr>
        <w:pStyle w:val="a3"/>
        <w:ind w:firstLine="567"/>
      </w:pPr>
    </w:p>
    <w:p w:rsidR="00B07CDF" w:rsidRDefault="00B07CDF">
      <w:pPr>
        <w:pStyle w:val="a3"/>
        <w:rPr>
          <w:sz w:val="32"/>
        </w:rPr>
      </w:pPr>
      <w:r>
        <w:rPr>
          <w:sz w:val="32"/>
        </w:rPr>
        <w:t>Тема: «Анализ основных технико-экономических показателей деятельности строительной организации».</w:t>
      </w:r>
    </w:p>
    <w:p w:rsidR="00B07CDF" w:rsidRDefault="00B07CDF">
      <w:pPr>
        <w:pStyle w:val="a3"/>
        <w:ind w:firstLine="567"/>
      </w:pPr>
    </w:p>
    <w:p w:rsidR="00B07CDF" w:rsidRDefault="00B07CDF">
      <w:pPr>
        <w:pStyle w:val="a3"/>
        <w:ind w:firstLine="567"/>
      </w:pPr>
    </w:p>
    <w:p w:rsidR="00B07CDF" w:rsidRDefault="00B07CDF">
      <w:pPr>
        <w:pStyle w:val="a3"/>
        <w:ind w:firstLine="567"/>
      </w:pPr>
    </w:p>
    <w:p w:rsidR="00B07CDF" w:rsidRDefault="00B07CDF">
      <w:pPr>
        <w:pStyle w:val="a3"/>
        <w:ind w:firstLine="567"/>
      </w:pPr>
    </w:p>
    <w:p w:rsidR="00B07CDF" w:rsidRDefault="00B07CDF">
      <w:pPr>
        <w:pStyle w:val="a3"/>
        <w:ind w:firstLine="567"/>
      </w:pPr>
    </w:p>
    <w:p w:rsidR="00B07CDF" w:rsidRDefault="00B07CDF">
      <w:pPr>
        <w:pStyle w:val="a3"/>
        <w:ind w:firstLine="567"/>
      </w:pPr>
    </w:p>
    <w:p w:rsidR="00B07CDF" w:rsidRDefault="00B07CDF">
      <w:pPr>
        <w:pStyle w:val="a3"/>
        <w:ind w:right="281" w:firstLine="567"/>
        <w:jc w:val="right"/>
      </w:pPr>
      <w:r>
        <w:t>выполнил: студент гр. ИСЭ-2-99</w:t>
      </w:r>
    </w:p>
    <w:p w:rsidR="00B07CDF" w:rsidRDefault="00B07CDF">
      <w:pPr>
        <w:pStyle w:val="a3"/>
        <w:ind w:right="281" w:firstLine="567"/>
        <w:jc w:val="right"/>
      </w:pPr>
      <w:r>
        <w:t>Ф. И. О.</w:t>
      </w:r>
    </w:p>
    <w:p w:rsidR="00B07CDF" w:rsidRDefault="00B07CDF">
      <w:pPr>
        <w:pStyle w:val="a3"/>
        <w:ind w:firstLine="567"/>
      </w:pPr>
    </w:p>
    <w:p w:rsidR="00B07CDF" w:rsidRDefault="00B07CDF">
      <w:pPr>
        <w:pStyle w:val="a3"/>
        <w:ind w:firstLine="567"/>
      </w:pPr>
    </w:p>
    <w:p w:rsidR="00B07CDF" w:rsidRDefault="00B07CDF">
      <w:pPr>
        <w:pStyle w:val="a3"/>
        <w:ind w:right="318" w:firstLine="567"/>
        <w:jc w:val="right"/>
      </w:pPr>
      <w:r>
        <w:t xml:space="preserve">проверила: Бегалиева Г. Т. </w:t>
      </w:r>
    </w:p>
    <w:p w:rsidR="00B07CDF" w:rsidRDefault="00B07CDF">
      <w:pPr>
        <w:pStyle w:val="a3"/>
        <w:ind w:firstLine="567"/>
      </w:pPr>
    </w:p>
    <w:p w:rsidR="00B07CDF" w:rsidRDefault="00B07CDF">
      <w:pPr>
        <w:pStyle w:val="a3"/>
        <w:ind w:firstLine="567"/>
      </w:pPr>
    </w:p>
    <w:p w:rsidR="00B07CDF" w:rsidRDefault="00B07CDF">
      <w:pPr>
        <w:pStyle w:val="a3"/>
        <w:ind w:firstLine="567"/>
      </w:pPr>
    </w:p>
    <w:p w:rsidR="00B07CDF" w:rsidRDefault="00B07CDF">
      <w:pPr>
        <w:pStyle w:val="a3"/>
        <w:ind w:firstLine="567"/>
      </w:pPr>
    </w:p>
    <w:p w:rsidR="00B07CDF" w:rsidRDefault="00B07CDF">
      <w:pPr>
        <w:pStyle w:val="a3"/>
        <w:ind w:firstLine="567"/>
      </w:pPr>
    </w:p>
    <w:p w:rsidR="00B07CDF" w:rsidRDefault="00B07CDF">
      <w:pPr>
        <w:pStyle w:val="a3"/>
        <w:ind w:firstLine="567"/>
      </w:pPr>
    </w:p>
    <w:p w:rsidR="00B07CDF" w:rsidRDefault="00B07CDF">
      <w:pPr>
        <w:pStyle w:val="a3"/>
        <w:ind w:firstLine="567"/>
      </w:pPr>
    </w:p>
    <w:p w:rsidR="00B07CDF" w:rsidRDefault="00B07CDF">
      <w:pPr>
        <w:pStyle w:val="a3"/>
        <w:ind w:firstLine="567"/>
      </w:pPr>
    </w:p>
    <w:p w:rsidR="00B07CDF" w:rsidRDefault="00B07CDF">
      <w:pPr>
        <w:pStyle w:val="a3"/>
        <w:ind w:hanging="284"/>
      </w:pPr>
      <w:r>
        <w:t>Бишкек - 2003</w:t>
      </w:r>
    </w:p>
    <w:p w:rsidR="00B07CDF" w:rsidRDefault="00B07CDF">
      <w:pPr>
        <w:pStyle w:val="1"/>
      </w:pPr>
      <w:r>
        <w:br w:type="page"/>
      </w:r>
    </w:p>
    <w:p w:rsidR="00B07CDF" w:rsidRDefault="00B07CDF"/>
    <w:p w:rsidR="00B07CDF" w:rsidRDefault="00B07CDF">
      <w:pPr>
        <w:pStyle w:val="1"/>
        <w:ind w:firstLine="360"/>
        <w:rPr>
          <w:rFonts w:ascii="Arbat-Bold" w:hAnsi="Arbat-Bold"/>
          <w:b/>
          <w:sz w:val="36"/>
        </w:rPr>
      </w:pPr>
      <w:r>
        <w:rPr>
          <w:rFonts w:ascii="Arbat-Bold" w:hAnsi="Arbat-Bold"/>
          <w:b/>
          <w:sz w:val="36"/>
        </w:rPr>
        <w:t>Содержание.</w:t>
      </w:r>
    </w:p>
    <w:p w:rsidR="00B07CDF" w:rsidRDefault="00B07CDF">
      <w:pPr>
        <w:spacing w:line="360" w:lineRule="auto"/>
      </w:pPr>
    </w:p>
    <w:p w:rsidR="00B07CDF" w:rsidRDefault="00B07CDF">
      <w:pPr>
        <w:spacing w:line="360" w:lineRule="auto"/>
      </w:pPr>
    </w:p>
    <w:p w:rsidR="00B07CDF" w:rsidRDefault="00B07CDF">
      <w:pPr>
        <w:spacing w:line="360" w:lineRule="auto"/>
        <w:ind w:left="360"/>
        <w:jc w:val="both"/>
        <w:rPr>
          <w:rFonts w:ascii="Arbat-Bold" w:hAnsi="Arbat-Bold"/>
          <w:b/>
          <w:sz w:val="32"/>
        </w:rPr>
      </w:pPr>
      <w:r>
        <w:rPr>
          <w:rFonts w:ascii="Arbat-Bold" w:hAnsi="Arbat-Bold" w:hint="eastAsia"/>
          <w:b/>
          <w:sz w:val="32"/>
        </w:rPr>
        <w:t>Введение</w:t>
      </w:r>
      <w:r>
        <w:rPr>
          <w:rFonts w:ascii="Arbat-Bold" w:hAnsi="Arbat-Bold"/>
          <w:b/>
          <w:sz w:val="32"/>
        </w:rPr>
        <w:tab/>
        <w:t>………………………………………………….…4</w:t>
      </w:r>
    </w:p>
    <w:p w:rsidR="00B07CDF" w:rsidRDefault="00B07CDF">
      <w:pPr>
        <w:spacing w:line="360" w:lineRule="auto"/>
        <w:ind w:left="360"/>
        <w:jc w:val="both"/>
        <w:rPr>
          <w:b/>
          <w:sz w:val="28"/>
        </w:rPr>
      </w:pPr>
      <w:r>
        <w:rPr>
          <w:b/>
          <w:sz w:val="28"/>
        </w:rPr>
        <w:t>Исходные данные</w:t>
      </w:r>
      <w:r>
        <w:rPr>
          <w:b/>
          <w:sz w:val="28"/>
        </w:rPr>
        <w:tab/>
        <w:t>……...………………………………………………5</w:t>
      </w:r>
    </w:p>
    <w:p w:rsidR="00B07CDF" w:rsidRDefault="00B07CDF">
      <w:pPr>
        <w:pStyle w:val="4"/>
        <w:numPr>
          <w:ilvl w:val="0"/>
          <w:numId w:val="32"/>
        </w:numPr>
        <w:tabs>
          <w:tab w:val="clear" w:pos="1080"/>
          <w:tab w:val="num" w:pos="720"/>
        </w:tabs>
        <w:spacing w:line="360" w:lineRule="auto"/>
        <w:ind w:left="720"/>
        <w:jc w:val="both"/>
      </w:pPr>
      <w:r>
        <w:t>Анализ выполнения плана по объему СМР</w:t>
      </w:r>
      <w:r>
        <w:tab/>
        <w:t>……………………5</w:t>
      </w:r>
    </w:p>
    <w:p w:rsidR="00B07CDF" w:rsidRDefault="00B07CDF">
      <w:pPr>
        <w:numPr>
          <w:ilvl w:val="0"/>
          <w:numId w:val="32"/>
        </w:numPr>
        <w:tabs>
          <w:tab w:val="clear" w:pos="1080"/>
          <w:tab w:val="num" w:pos="720"/>
        </w:tabs>
        <w:spacing w:line="360" w:lineRule="auto"/>
        <w:ind w:left="720"/>
        <w:jc w:val="both"/>
        <w:rPr>
          <w:bCs/>
          <w:sz w:val="28"/>
        </w:rPr>
      </w:pPr>
      <w:r>
        <w:rPr>
          <w:bCs/>
          <w:sz w:val="28"/>
        </w:rPr>
        <w:t>Анализ фонда заработной платы</w:t>
      </w:r>
      <w:r>
        <w:rPr>
          <w:bCs/>
          <w:sz w:val="28"/>
        </w:rPr>
        <w:tab/>
        <w:t>………………………………….8</w:t>
      </w:r>
    </w:p>
    <w:p w:rsidR="00B07CDF" w:rsidRDefault="00B07CDF">
      <w:pPr>
        <w:numPr>
          <w:ilvl w:val="0"/>
          <w:numId w:val="32"/>
        </w:numPr>
        <w:tabs>
          <w:tab w:val="clear" w:pos="1080"/>
          <w:tab w:val="num" w:pos="720"/>
        </w:tabs>
        <w:spacing w:line="360" w:lineRule="auto"/>
        <w:ind w:left="720"/>
        <w:jc w:val="both"/>
        <w:rPr>
          <w:bCs/>
          <w:sz w:val="28"/>
        </w:rPr>
      </w:pPr>
      <w:r>
        <w:rPr>
          <w:sz w:val="28"/>
        </w:rPr>
        <w:t>Анализ ОПФ</w:t>
      </w:r>
      <w:r>
        <w:rPr>
          <w:sz w:val="28"/>
        </w:rPr>
        <w:tab/>
        <w:t>……………………………………………………..10</w:t>
      </w:r>
    </w:p>
    <w:p w:rsidR="00B07CDF" w:rsidRDefault="00B07CDF">
      <w:pPr>
        <w:numPr>
          <w:ilvl w:val="0"/>
          <w:numId w:val="32"/>
        </w:numPr>
        <w:tabs>
          <w:tab w:val="clear" w:pos="1080"/>
          <w:tab w:val="num" w:pos="720"/>
        </w:tabs>
        <w:spacing w:line="360" w:lineRule="auto"/>
        <w:ind w:left="720"/>
        <w:rPr>
          <w:bCs/>
          <w:sz w:val="28"/>
        </w:rPr>
      </w:pPr>
      <w:r>
        <w:rPr>
          <w:sz w:val="28"/>
        </w:rPr>
        <w:t>Анализ выполнения плана и динамики прибыли и уровня рентабельности СМР</w:t>
      </w:r>
      <w:r>
        <w:rPr>
          <w:sz w:val="28"/>
        </w:rPr>
        <w:tab/>
        <w:t>………………………………………………11</w:t>
      </w:r>
    </w:p>
    <w:p w:rsidR="00B07CDF" w:rsidRDefault="00B07CDF">
      <w:pPr>
        <w:numPr>
          <w:ilvl w:val="0"/>
          <w:numId w:val="32"/>
        </w:numPr>
        <w:tabs>
          <w:tab w:val="clear" w:pos="1080"/>
          <w:tab w:val="num" w:pos="720"/>
        </w:tabs>
        <w:spacing w:line="360" w:lineRule="auto"/>
        <w:ind w:left="720"/>
        <w:jc w:val="both"/>
        <w:rPr>
          <w:sz w:val="28"/>
        </w:rPr>
      </w:pPr>
      <w:r>
        <w:rPr>
          <w:sz w:val="28"/>
        </w:rPr>
        <w:t>Анализ соблюдения сроков продолжительности строительства …14</w:t>
      </w:r>
    </w:p>
    <w:p w:rsidR="00B07CDF" w:rsidRDefault="00B07CDF">
      <w:pPr>
        <w:numPr>
          <w:ilvl w:val="0"/>
          <w:numId w:val="32"/>
        </w:numPr>
        <w:tabs>
          <w:tab w:val="clear" w:pos="1080"/>
          <w:tab w:val="num" w:pos="720"/>
        </w:tabs>
        <w:spacing w:line="360" w:lineRule="auto"/>
        <w:ind w:left="720"/>
        <w:jc w:val="both"/>
        <w:rPr>
          <w:sz w:val="28"/>
        </w:rPr>
      </w:pPr>
      <w:r>
        <w:rPr>
          <w:sz w:val="28"/>
        </w:rPr>
        <w:t>Анализ использования фонда заработной платы</w:t>
      </w:r>
      <w:r>
        <w:rPr>
          <w:sz w:val="28"/>
        </w:rPr>
        <w:tab/>
        <w:t>…………….17</w:t>
      </w:r>
    </w:p>
    <w:p w:rsidR="00B07CDF" w:rsidRDefault="00B07CDF">
      <w:pPr>
        <w:numPr>
          <w:ilvl w:val="0"/>
          <w:numId w:val="32"/>
        </w:numPr>
        <w:tabs>
          <w:tab w:val="clear" w:pos="1080"/>
          <w:tab w:val="num" w:pos="720"/>
        </w:tabs>
        <w:spacing w:line="360" w:lineRule="auto"/>
        <w:ind w:left="720"/>
        <w:jc w:val="both"/>
        <w:rPr>
          <w:sz w:val="28"/>
        </w:rPr>
      </w:pPr>
      <w:r>
        <w:rPr>
          <w:sz w:val="28"/>
        </w:rPr>
        <w:t>Анализ накладных расходов</w:t>
      </w:r>
      <w:r>
        <w:rPr>
          <w:sz w:val="28"/>
        </w:rPr>
        <w:tab/>
        <w:t>………………………………………..20</w:t>
      </w:r>
    </w:p>
    <w:p w:rsidR="00B07CDF" w:rsidRDefault="00B07CDF">
      <w:pPr>
        <w:pStyle w:val="5"/>
        <w:spacing w:line="360" w:lineRule="auto"/>
      </w:pPr>
      <w:r>
        <w:t>Заключение</w:t>
      </w:r>
      <w:r>
        <w:tab/>
        <w:t>………………………………………………22</w:t>
      </w:r>
    </w:p>
    <w:p w:rsidR="00B07CDF" w:rsidRDefault="00B07CDF">
      <w:pPr>
        <w:pStyle w:val="6"/>
        <w:spacing w:line="360" w:lineRule="auto"/>
        <w:jc w:val="both"/>
      </w:pPr>
      <w:r>
        <w:t>Список литературы</w:t>
      </w:r>
      <w:r>
        <w:tab/>
        <w:t>………………………………………...24</w:t>
      </w:r>
    </w:p>
    <w:p w:rsidR="00B07CDF" w:rsidRDefault="00B07CDF">
      <w:pPr>
        <w:jc w:val="center"/>
        <w:rPr>
          <w:b/>
          <w:bCs/>
          <w:sz w:val="32"/>
          <w:lang w:val="en-US"/>
        </w:rPr>
      </w:pPr>
      <w:r>
        <w:br w:type="page"/>
      </w:r>
      <w:r>
        <w:rPr>
          <w:b/>
          <w:bCs/>
          <w:sz w:val="32"/>
          <w:lang w:val="en-US"/>
        </w:rPr>
        <w:t>Introduction</w:t>
      </w:r>
    </w:p>
    <w:p w:rsidR="00B07CDF" w:rsidRDefault="00B07CDF">
      <w:pPr>
        <w:jc w:val="both"/>
        <w:rPr>
          <w:sz w:val="28"/>
          <w:lang w:val="en-US"/>
        </w:rPr>
      </w:pPr>
    </w:p>
    <w:p w:rsidR="00B07CDF" w:rsidRDefault="00B07CDF">
      <w:pPr>
        <w:jc w:val="both"/>
        <w:rPr>
          <w:sz w:val="28"/>
          <w:lang w:val="en-US"/>
        </w:rPr>
      </w:pPr>
      <w:r>
        <w:rPr>
          <w:sz w:val="28"/>
          <w:lang w:val="en-US"/>
        </w:rPr>
        <w:t>In conditions of transition to the market attitudes the analysis of economic activity gets the increasing value. For realization of the analysis it is necessary complex to study work of the enterprise with the purpose of an objective rating of results and revealing of opportunities of the further increase of efficiency of managing. The achieved results are estimated from the point of view of their conformity to the requirements of the objective laws of market economy, and also economic tasks facing investigated object in the analyzed period. The formation of market economy causes development of the analysis first of all on micro a level - at a level of the separate enterprises and their internal structural divisions, as these lower parts make a basis of market economy.</w:t>
      </w:r>
    </w:p>
    <w:p w:rsidR="00B07CDF" w:rsidRDefault="00B07CDF">
      <w:pPr>
        <w:pStyle w:val="20"/>
        <w:rPr>
          <w:szCs w:val="24"/>
          <w:lang w:val="en-US"/>
        </w:rPr>
      </w:pPr>
      <w:r>
        <w:rPr>
          <w:szCs w:val="24"/>
          <w:lang w:val="en-US"/>
        </w:rPr>
        <w:t>During the economic analysis the economic processes of the enterprises, socio economic efficiency and final financial results of their activity developing under influence of the objective and subjective factors, receiving reflections through system of the economic information are studied. It is necessary to allocate study influence of the objective external factors. Constantly influencing on economic activity, they reflect, as a rule, action of economic laws.</w:t>
      </w:r>
    </w:p>
    <w:p w:rsidR="00B07CDF" w:rsidRDefault="00B07CDF">
      <w:pPr>
        <w:jc w:val="both"/>
        <w:rPr>
          <w:sz w:val="28"/>
          <w:lang w:val="en-US"/>
        </w:rPr>
      </w:pPr>
      <w:r>
        <w:rPr>
          <w:sz w:val="28"/>
          <w:lang w:val="en-US"/>
        </w:rPr>
        <w:t>By value, contents and subject of the economic analysis are defined and tasks, facing to them. To number of major of them it is necessary to attribute:</w:t>
      </w:r>
    </w:p>
    <w:p w:rsidR="00B07CDF" w:rsidRDefault="00B07CDF">
      <w:pPr>
        <w:jc w:val="both"/>
        <w:rPr>
          <w:sz w:val="28"/>
          <w:lang w:val="en-US"/>
        </w:rPr>
      </w:pPr>
      <w:r>
        <w:rPr>
          <w:sz w:val="28"/>
          <w:lang w:val="en-US"/>
        </w:rPr>
        <w:t xml:space="preserve">- </w:t>
      </w:r>
      <w:r>
        <w:rPr>
          <w:sz w:val="28"/>
          <w:lang w:val="en-US"/>
        </w:rPr>
        <w:tab/>
        <w:t xml:space="preserve"> increase of scientific - economic validity of the developed plans and specifications;</w:t>
      </w:r>
    </w:p>
    <w:p w:rsidR="00B07CDF" w:rsidRDefault="00B07CDF">
      <w:pPr>
        <w:jc w:val="both"/>
        <w:rPr>
          <w:sz w:val="28"/>
          <w:lang w:val="en-US"/>
        </w:rPr>
      </w:pPr>
      <w:r>
        <w:rPr>
          <w:sz w:val="28"/>
          <w:lang w:val="en-US"/>
        </w:rPr>
        <w:t xml:space="preserve">- </w:t>
      </w:r>
      <w:r>
        <w:rPr>
          <w:sz w:val="28"/>
          <w:lang w:val="en-US"/>
        </w:rPr>
        <w:tab/>
        <w:t xml:space="preserve"> objective and all-round research of performance of the put tasks;</w:t>
      </w:r>
    </w:p>
    <w:p w:rsidR="00B07CDF" w:rsidRDefault="00B07CDF">
      <w:pPr>
        <w:jc w:val="both"/>
        <w:rPr>
          <w:sz w:val="28"/>
          <w:lang w:val="en-US"/>
        </w:rPr>
      </w:pPr>
      <w:r>
        <w:rPr>
          <w:sz w:val="28"/>
          <w:lang w:val="en-US"/>
        </w:rPr>
        <w:t xml:space="preserve">- </w:t>
      </w:r>
      <w:r>
        <w:rPr>
          <w:sz w:val="28"/>
          <w:lang w:val="en-US"/>
        </w:rPr>
        <w:tab/>
        <w:t xml:space="preserve"> definition of an economic efficiency of use labour, material and financial resources (separately and in aggregate);</w:t>
      </w:r>
    </w:p>
    <w:p w:rsidR="00B07CDF" w:rsidRDefault="00B07CDF">
      <w:pPr>
        <w:jc w:val="both"/>
        <w:rPr>
          <w:sz w:val="28"/>
          <w:lang w:val="en-US"/>
        </w:rPr>
      </w:pPr>
      <w:r>
        <w:rPr>
          <w:sz w:val="28"/>
          <w:lang w:val="en-US"/>
        </w:rPr>
        <w:t xml:space="preserve">- </w:t>
      </w:r>
      <w:r>
        <w:rPr>
          <w:sz w:val="28"/>
          <w:lang w:val="en-US"/>
        </w:rPr>
        <w:tab/>
        <w:t xml:space="preserve"> the control above realization of the requirements of commercial account;</w:t>
      </w:r>
    </w:p>
    <w:p w:rsidR="00B07CDF" w:rsidRDefault="00B07CDF">
      <w:pPr>
        <w:jc w:val="both"/>
        <w:rPr>
          <w:sz w:val="28"/>
          <w:lang w:val="en-US"/>
        </w:rPr>
      </w:pPr>
      <w:r>
        <w:rPr>
          <w:sz w:val="28"/>
          <w:lang w:val="en-US"/>
        </w:rPr>
        <w:t xml:space="preserve">- </w:t>
      </w:r>
      <w:r>
        <w:rPr>
          <w:sz w:val="28"/>
          <w:lang w:val="en-US"/>
        </w:rPr>
        <w:tab/>
        <w:t xml:space="preserve"> test of an optimality of the administrative decisions.</w:t>
      </w:r>
    </w:p>
    <w:p w:rsidR="00B07CDF" w:rsidRDefault="00B07CDF">
      <w:pPr>
        <w:jc w:val="both"/>
        <w:rPr>
          <w:sz w:val="28"/>
          <w:lang w:val="en-US"/>
        </w:rPr>
      </w:pPr>
      <w:r>
        <w:rPr>
          <w:sz w:val="28"/>
          <w:lang w:val="en-US"/>
        </w:rPr>
        <w:t>The general approach to study of a subject of the economic analysis leans on dialectic and historical material.</w:t>
      </w:r>
    </w:p>
    <w:p w:rsidR="00B07CDF" w:rsidRDefault="00B07CDF">
      <w:pPr>
        <w:jc w:val="both"/>
        <w:rPr>
          <w:sz w:val="28"/>
          <w:lang w:val="en-US"/>
        </w:rPr>
      </w:pPr>
      <w:r>
        <w:rPr>
          <w:sz w:val="28"/>
          <w:lang w:val="en-US"/>
        </w:rPr>
        <w:t>As method of the analysis the way of system complex study, measurement and generalization of influence of the separate factors on performance of the economic plans and on dynamics of economic development carried out refers to as by processing by special receptions of parameters of the plan, account, reporting and other sources of the information.</w:t>
      </w:r>
    </w:p>
    <w:p w:rsidR="00B07CDF" w:rsidRDefault="00B07CDF">
      <w:pPr>
        <w:jc w:val="both"/>
        <w:rPr>
          <w:sz w:val="28"/>
          <w:lang w:val="en-US"/>
        </w:rPr>
      </w:pPr>
      <w:r>
        <w:rPr>
          <w:sz w:val="28"/>
          <w:lang w:val="en-US"/>
        </w:rPr>
        <w:t>The method of the analysis is realized through his scientific device representing set of receptions of research, from which many are applied not only in the analysis, but also in other sciences. The basic receptions are the following: reception of comparison, grouping, allocation of "bottlenecks" and conducting parts, reception of chain substitutions.</w:t>
      </w:r>
    </w:p>
    <w:p w:rsidR="00B07CDF" w:rsidRDefault="00B07CDF">
      <w:pPr>
        <w:pStyle w:val="1"/>
        <w:spacing w:line="240" w:lineRule="auto"/>
        <w:jc w:val="center"/>
        <w:rPr>
          <w:rFonts w:ascii="Arbat-Bold" w:hAnsi="Arbat-Bold"/>
          <w:b/>
          <w:sz w:val="32"/>
        </w:rPr>
      </w:pPr>
      <w:r>
        <w:br w:type="page"/>
      </w:r>
      <w:r>
        <w:rPr>
          <w:rFonts w:ascii="Arbat-Bold" w:hAnsi="Arbat-Bold" w:hint="eastAsia"/>
          <w:b/>
          <w:sz w:val="32"/>
        </w:rPr>
        <w:t>Введение</w:t>
      </w:r>
    </w:p>
    <w:p w:rsidR="00B07CDF" w:rsidRDefault="00B07CDF">
      <w:pPr>
        <w:jc w:val="both"/>
        <w:rPr>
          <w:rFonts w:ascii="Arbat-Bold" w:hAnsi="Arbat-Bold"/>
          <w:sz w:val="28"/>
          <w:szCs w:val="20"/>
          <w:lang w:val="en-US"/>
        </w:rPr>
      </w:pPr>
    </w:p>
    <w:p w:rsidR="00B07CDF" w:rsidRDefault="00B07CDF">
      <w:pPr>
        <w:ind w:firstLine="709"/>
        <w:jc w:val="both"/>
        <w:rPr>
          <w:rFonts w:ascii="Arbat-Bold" w:hAnsi="Arbat-Bold"/>
          <w:sz w:val="28"/>
          <w:szCs w:val="20"/>
        </w:rPr>
      </w:pPr>
      <w:r>
        <w:rPr>
          <w:rFonts w:ascii="Arbat-Bold" w:hAnsi="Arbat-Bold" w:hint="eastAsia"/>
          <w:sz w:val="28"/>
        </w:rPr>
        <w:t>В</w:t>
      </w:r>
      <w:r>
        <w:rPr>
          <w:rFonts w:ascii="Arbat-Bold" w:hAnsi="Arbat-Bold"/>
          <w:sz w:val="28"/>
        </w:rPr>
        <w:t xml:space="preserve"> </w:t>
      </w:r>
      <w:r>
        <w:rPr>
          <w:rFonts w:ascii="Arbat-Bold" w:hAnsi="Arbat-Bold" w:hint="eastAsia"/>
          <w:sz w:val="28"/>
        </w:rPr>
        <w:t>условиях</w:t>
      </w:r>
      <w:r>
        <w:rPr>
          <w:rFonts w:ascii="Arbat-Bold" w:hAnsi="Arbat-Bold"/>
          <w:sz w:val="28"/>
        </w:rPr>
        <w:t xml:space="preserve"> </w:t>
      </w:r>
      <w:r>
        <w:rPr>
          <w:rFonts w:ascii="Arbat-Bold" w:hAnsi="Arbat-Bold" w:hint="eastAsia"/>
          <w:sz w:val="28"/>
        </w:rPr>
        <w:t>перехода</w:t>
      </w:r>
      <w:r>
        <w:rPr>
          <w:rFonts w:ascii="Arbat-Bold" w:hAnsi="Arbat-Bold"/>
          <w:sz w:val="28"/>
        </w:rPr>
        <w:t xml:space="preserve">  </w:t>
      </w:r>
      <w:r>
        <w:rPr>
          <w:rFonts w:ascii="Arbat-Bold" w:hAnsi="Arbat-Bold" w:hint="eastAsia"/>
          <w:sz w:val="28"/>
        </w:rPr>
        <w:t>к</w:t>
      </w:r>
      <w:r>
        <w:rPr>
          <w:rFonts w:ascii="Arbat-Bold" w:hAnsi="Arbat-Bold"/>
          <w:sz w:val="28"/>
        </w:rPr>
        <w:t xml:space="preserve">  </w:t>
      </w:r>
      <w:r>
        <w:rPr>
          <w:rFonts w:ascii="Arbat-Bold" w:hAnsi="Arbat-Bold" w:hint="eastAsia"/>
          <w:sz w:val="28"/>
        </w:rPr>
        <w:t>рыночным</w:t>
      </w:r>
      <w:r>
        <w:rPr>
          <w:rFonts w:ascii="Arbat-Bold" w:hAnsi="Arbat-Bold"/>
          <w:sz w:val="28"/>
        </w:rPr>
        <w:t xml:space="preserve">  </w:t>
      </w:r>
      <w:r>
        <w:rPr>
          <w:rFonts w:ascii="Arbat-Bold" w:hAnsi="Arbat-Bold" w:hint="eastAsia"/>
          <w:sz w:val="28"/>
        </w:rPr>
        <w:t>отношениям</w:t>
      </w:r>
      <w:r>
        <w:rPr>
          <w:rFonts w:ascii="Arbat-Bold" w:hAnsi="Arbat-Bold"/>
          <w:sz w:val="28"/>
        </w:rPr>
        <w:t xml:space="preserve">  </w:t>
      </w:r>
      <w:r>
        <w:rPr>
          <w:rFonts w:ascii="Arbat-Bold" w:hAnsi="Arbat-Bold" w:hint="eastAsia"/>
          <w:sz w:val="28"/>
        </w:rPr>
        <w:t>анализ</w:t>
      </w:r>
      <w:r>
        <w:rPr>
          <w:rFonts w:ascii="Arbat-Bold" w:hAnsi="Arbat-Bold"/>
          <w:sz w:val="28"/>
        </w:rPr>
        <w:t xml:space="preserve">  </w:t>
      </w:r>
      <w:r>
        <w:rPr>
          <w:rFonts w:ascii="Arbat-Bold" w:hAnsi="Arbat-Bold" w:hint="eastAsia"/>
          <w:sz w:val="28"/>
        </w:rPr>
        <w:t>хозяйственной</w:t>
      </w:r>
      <w:r>
        <w:rPr>
          <w:rFonts w:ascii="Arbat-Bold" w:hAnsi="Arbat-Bold"/>
          <w:sz w:val="28"/>
        </w:rPr>
        <w:t xml:space="preserve"> </w:t>
      </w:r>
      <w:r>
        <w:rPr>
          <w:rFonts w:ascii="Arbat-Bold" w:hAnsi="Arbat-Bold" w:hint="eastAsia"/>
          <w:sz w:val="28"/>
        </w:rPr>
        <w:t>деятельности</w:t>
      </w:r>
      <w:r>
        <w:rPr>
          <w:rFonts w:ascii="Arbat-Bold" w:hAnsi="Arbat-Bold"/>
          <w:sz w:val="28"/>
        </w:rPr>
        <w:t xml:space="preserve"> </w:t>
      </w:r>
      <w:r>
        <w:rPr>
          <w:rFonts w:ascii="Arbat-Bold" w:hAnsi="Arbat-Bold" w:hint="eastAsia"/>
          <w:sz w:val="28"/>
        </w:rPr>
        <w:t>приобретает</w:t>
      </w:r>
      <w:r>
        <w:rPr>
          <w:rFonts w:ascii="Arbat-Bold" w:hAnsi="Arbat-Bold"/>
          <w:sz w:val="28"/>
        </w:rPr>
        <w:t xml:space="preserve"> </w:t>
      </w:r>
      <w:r>
        <w:rPr>
          <w:rFonts w:ascii="Arbat-Bold" w:hAnsi="Arbat-Bold" w:hint="eastAsia"/>
          <w:sz w:val="28"/>
        </w:rPr>
        <w:t>все</w:t>
      </w:r>
      <w:r>
        <w:rPr>
          <w:rFonts w:ascii="Arbat-Bold" w:hAnsi="Arbat-Bold"/>
          <w:sz w:val="28"/>
        </w:rPr>
        <w:t xml:space="preserve"> </w:t>
      </w:r>
      <w:r>
        <w:rPr>
          <w:rFonts w:ascii="Arbat-Bold" w:hAnsi="Arbat-Bold" w:hint="eastAsia"/>
          <w:sz w:val="28"/>
        </w:rPr>
        <w:t>большее</w:t>
      </w:r>
      <w:r>
        <w:rPr>
          <w:rFonts w:ascii="Arbat-Bold" w:hAnsi="Arbat-Bold"/>
          <w:sz w:val="28"/>
        </w:rPr>
        <w:t xml:space="preserve"> </w:t>
      </w:r>
      <w:r>
        <w:rPr>
          <w:rFonts w:ascii="Arbat-Bold" w:hAnsi="Arbat-Bold" w:hint="eastAsia"/>
          <w:sz w:val="28"/>
        </w:rPr>
        <w:t>значение</w:t>
      </w:r>
      <w:r>
        <w:rPr>
          <w:rFonts w:ascii="Arbat-Bold" w:hAnsi="Arbat-Bold"/>
          <w:sz w:val="28"/>
        </w:rPr>
        <w:t xml:space="preserve">. </w:t>
      </w:r>
      <w:r>
        <w:rPr>
          <w:rFonts w:ascii="Arbat-Bold" w:hAnsi="Arbat-Bold" w:hint="eastAsia"/>
          <w:sz w:val="28"/>
        </w:rPr>
        <w:t>Для</w:t>
      </w:r>
      <w:r>
        <w:rPr>
          <w:rFonts w:ascii="Arbat-Bold" w:hAnsi="Arbat-Bold"/>
          <w:sz w:val="28"/>
        </w:rPr>
        <w:t xml:space="preserve"> </w:t>
      </w:r>
      <w:r>
        <w:rPr>
          <w:rFonts w:ascii="Arbat-Bold" w:hAnsi="Arbat-Bold" w:hint="eastAsia"/>
          <w:sz w:val="28"/>
        </w:rPr>
        <w:t>проведения</w:t>
      </w:r>
      <w:r>
        <w:rPr>
          <w:rFonts w:ascii="Arbat-Bold" w:hAnsi="Arbat-Bold"/>
          <w:sz w:val="28"/>
        </w:rPr>
        <w:t xml:space="preserve"> </w:t>
      </w:r>
      <w:r>
        <w:rPr>
          <w:rFonts w:ascii="Arbat-Bold" w:hAnsi="Arbat-Bold" w:hint="eastAsia"/>
          <w:sz w:val="28"/>
        </w:rPr>
        <w:t>анализа</w:t>
      </w:r>
      <w:r>
        <w:rPr>
          <w:rFonts w:ascii="Arbat-Bold" w:hAnsi="Arbat-Bold"/>
          <w:sz w:val="28"/>
        </w:rPr>
        <w:t xml:space="preserve"> </w:t>
      </w:r>
      <w:r>
        <w:rPr>
          <w:rFonts w:ascii="Arbat-Bold" w:hAnsi="Arbat-Bold" w:hint="eastAsia"/>
          <w:sz w:val="28"/>
        </w:rPr>
        <w:t>необходимо</w:t>
      </w:r>
      <w:r>
        <w:rPr>
          <w:rFonts w:ascii="Arbat-Bold" w:hAnsi="Arbat-Bold"/>
          <w:sz w:val="28"/>
        </w:rPr>
        <w:t xml:space="preserve"> </w:t>
      </w:r>
      <w:r>
        <w:rPr>
          <w:rFonts w:ascii="Arbat-Bold" w:hAnsi="Arbat-Bold" w:hint="eastAsia"/>
          <w:sz w:val="28"/>
        </w:rPr>
        <w:t>комплексно</w:t>
      </w:r>
      <w:r>
        <w:rPr>
          <w:rFonts w:ascii="Arbat-Bold" w:hAnsi="Arbat-Bold"/>
          <w:sz w:val="28"/>
        </w:rPr>
        <w:t xml:space="preserve"> </w:t>
      </w:r>
      <w:r>
        <w:rPr>
          <w:rFonts w:ascii="Arbat-Bold" w:hAnsi="Arbat-Bold" w:hint="eastAsia"/>
          <w:sz w:val="28"/>
        </w:rPr>
        <w:t>изучить</w:t>
      </w:r>
      <w:r>
        <w:rPr>
          <w:rFonts w:ascii="Arbat-Bold" w:hAnsi="Arbat-Bold"/>
          <w:sz w:val="28"/>
        </w:rPr>
        <w:t xml:space="preserve"> </w:t>
      </w:r>
      <w:r>
        <w:rPr>
          <w:rFonts w:ascii="Arbat-Bold" w:hAnsi="Arbat-Bold" w:hint="eastAsia"/>
          <w:sz w:val="28"/>
        </w:rPr>
        <w:t>работу</w:t>
      </w:r>
      <w:r>
        <w:rPr>
          <w:rFonts w:ascii="Arbat-Bold" w:hAnsi="Arbat-Bold"/>
          <w:sz w:val="28"/>
        </w:rPr>
        <w:t xml:space="preserve"> </w:t>
      </w:r>
      <w:r>
        <w:rPr>
          <w:rFonts w:ascii="Arbat-Bold" w:hAnsi="Arbat-Bold" w:hint="eastAsia"/>
          <w:sz w:val="28"/>
        </w:rPr>
        <w:t>предприятия</w:t>
      </w:r>
      <w:r>
        <w:rPr>
          <w:rFonts w:ascii="Arbat-Bold" w:hAnsi="Arbat-Bold"/>
          <w:sz w:val="28"/>
        </w:rPr>
        <w:t xml:space="preserve"> </w:t>
      </w:r>
      <w:r>
        <w:rPr>
          <w:rFonts w:ascii="Arbat-Bold" w:hAnsi="Arbat-Bold" w:hint="eastAsia"/>
          <w:sz w:val="28"/>
        </w:rPr>
        <w:t>с</w:t>
      </w:r>
      <w:r>
        <w:rPr>
          <w:rFonts w:ascii="Arbat-Bold" w:hAnsi="Arbat-Bold"/>
          <w:sz w:val="28"/>
        </w:rPr>
        <w:t xml:space="preserve"> </w:t>
      </w:r>
      <w:r>
        <w:rPr>
          <w:rFonts w:ascii="Arbat-Bold" w:hAnsi="Arbat-Bold" w:hint="eastAsia"/>
          <w:sz w:val="28"/>
        </w:rPr>
        <w:t>целью</w:t>
      </w:r>
      <w:r>
        <w:rPr>
          <w:rFonts w:ascii="Arbat-Bold" w:hAnsi="Arbat-Bold"/>
          <w:sz w:val="28"/>
        </w:rPr>
        <w:t xml:space="preserve"> </w:t>
      </w:r>
      <w:r>
        <w:rPr>
          <w:rFonts w:ascii="Arbat-Bold" w:hAnsi="Arbat-Bold" w:hint="eastAsia"/>
          <w:sz w:val="28"/>
        </w:rPr>
        <w:t>объективной</w:t>
      </w:r>
      <w:r>
        <w:rPr>
          <w:rFonts w:ascii="Arbat-Bold" w:hAnsi="Arbat-Bold"/>
          <w:sz w:val="28"/>
        </w:rPr>
        <w:t xml:space="preserve"> </w:t>
      </w:r>
      <w:r>
        <w:rPr>
          <w:rFonts w:ascii="Arbat-Bold" w:hAnsi="Arbat-Bold" w:hint="eastAsia"/>
          <w:sz w:val="28"/>
        </w:rPr>
        <w:t>оценки</w:t>
      </w:r>
      <w:r>
        <w:rPr>
          <w:rFonts w:ascii="Arbat-Bold" w:hAnsi="Arbat-Bold"/>
          <w:sz w:val="28"/>
        </w:rPr>
        <w:t xml:space="preserve"> </w:t>
      </w:r>
      <w:r>
        <w:rPr>
          <w:rFonts w:ascii="Arbat-Bold" w:hAnsi="Arbat-Bold" w:hint="eastAsia"/>
          <w:sz w:val="28"/>
        </w:rPr>
        <w:t>результатов</w:t>
      </w:r>
      <w:r>
        <w:rPr>
          <w:rFonts w:ascii="Arbat-Bold" w:hAnsi="Arbat-Bold"/>
          <w:sz w:val="28"/>
        </w:rPr>
        <w:t xml:space="preserve"> </w:t>
      </w:r>
      <w:r>
        <w:rPr>
          <w:rFonts w:ascii="Arbat-Bold" w:hAnsi="Arbat-Bold" w:hint="eastAsia"/>
          <w:sz w:val="28"/>
        </w:rPr>
        <w:t>и</w:t>
      </w:r>
      <w:r>
        <w:rPr>
          <w:rFonts w:ascii="Arbat-Bold" w:hAnsi="Arbat-Bold"/>
          <w:sz w:val="28"/>
        </w:rPr>
        <w:t xml:space="preserve"> </w:t>
      </w:r>
      <w:r>
        <w:rPr>
          <w:rFonts w:ascii="Arbat-Bold" w:hAnsi="Arbat-Bold" w:hint="eastAsia"/>
          <w:sz w:val="28"/>
        </w:rPr>
        <w:t>выявления</w:t>
      </w:r>
      <w:r>
        <w:rPr>
          <w:rFonts w:ascii="Arbat-Bold" w:hAnsi="Arbat-Bold"/>
          <w:sz w:val="28"/>
        </w:rPr>
        <w:t xml:space="preserve"> </w:t>
      </w:r>
      <w:r>
        <w:rPr>
          <w:rFonts w:ascii="Arbat-Bold" w:hAnsi="Arbat-Bold" w:hint="eastAsia"/>
          <w:sz w:val="28"/>
        </w:rPr>
        <w:t>возможностей</w:t>
      </w:r>
      <w:r>
        <w:rPr>
          <w:rFonts w:ascii="Arbat-Bold" w:hAnsi="Arbat-Bold"/>
          <w:sz w:val="28"/>
        </w:rPr>
        <w:t xml:space="preserve"> </w:t>
      </w:r>
      <w:r>
        <w:rPr>
          <w:rFonts w:ascii="Arbat-Bold" w:hAnsi="Arbat-Bold" w:hint="eastAsia"/>
          <w:sz w:val="28"/>
        </w:rPr>
        <w:t>дальнейшего</w:t>
      </w:r>
      <w:r>
        <w:rPr>
          <w:rFonts w:ascii="Arbat-Bold" w:hAnsi="Arbat-Bold"/>
          <w:sz w:val="28"/>
        </w:rPr>
        <w:t xml:space="preserve"> </w:t>
      </w:r>
      <w:r>
        <w:rPr>
          <w:rFonts w:ascii="Arbat-Bold" w:hAnsi="Arbat-Bold" w:hint="eastAsia"/>
          <w:sz w:val="28"/>
        </w:rPr>
        <w:t>повышения</w:t>
      </w:r>
      <w:r>
        <w:rPr>
          <w:rFonts w:ascii="Arbat-Bold" w:hAnsi="Arbat-Bold"/>
          <w:sz w:val="28"/>
        </w:rPr>
        <w:t xml:space="preserve"> </w:t>
      </w:r>
      <w:r>
        <w:rPr>
          <w:rFonts w:ascii="Arbat-Bold" w:hAnsi="Arbat-Bold" w:hint="eastAsia"/>
          <w:sz w:val="28"/>
        </w:rPr>
        <w:t>эффективности</w:t>
      </w:r>
      <w:r>
        <w:rPr>
          <w:rFonts w:ascii="Arbat-Bold" w:hAnsi="Arbat-Bold"/>
          <w:sz w:val="28"/>
        </w:rPr>
        <w:t xml:space="preserve"> </w:t>
      </w:r>
      <w:r>
        <w:rPr>
          <w:rFonts w:ascii="Arbat-Bold" w:hAnsi="Arbat-Bold" w:hint="eastAsia"/>
          <w:sz w:val="28"/>
        </w:rPr>
        <w:t>хозяйствования</w:t>
      </w:r>
      <w:r>
        <w:rPr>
          <w:rFonts w:ascii="Arbat-Bold" w:hAnsi="Arbat-Bold"/>
          <w:sz w:val="28"/>
        </w:rPr>
        <w:t xml:space="preserve">. </w:t>
      </w:r>
      <w:r>
        <w:rPr>
          <w:rFonts w:ascii="Arbat-Bold" w:hAnsi="Arbat-Bold" w:hint="eastAsia"/>
          <w:sz w:val="28"/>
        </w:rPr>
        <w:t>Достигнутые</w:t>
      </w:r>
      <w:r>
        <w:rPr>
          <w:rFonts w:ascii="Arbat-Bold" w:hAnsi="Arbat-Bold"/>
          <w:sz w:val="28"/>
        </w:rPr>
        <w:t xml:space="preserve"> </w:t>
      </w:r>
      <w:r>
        <w:rPr>
          <w:rFonts w:ascii="Arbat-Bold" w:hAnsi="Arbat-Bold" w:hint="eastAsia"/>
          <w:sz w:val="28"/>
        </w:rPr>
        <w:t>результаты</w:t>
      </w:r>
      <w:r>
        <w:rPr>
          <w:rFonts w:ascii="Arbat-Bold" w:hAnsi="Arbat-Bold"/>
          <w:sz w:val="28"/>
        </w:rPr>
        <w:t xml:space="preserve"> </w:t>
      </w:r>
      <w:r>
        <w:rPr>
          <w:rFonts w:ascii="Arbat-Bold" w:hAnsi="Arbat-Bold" w:hint="eastAsia"/>
          <w:sz w:val="28"/>
        </w:rPr>
        <w:t>оцениваются</w:t>
      </w:r>
      <w:r>
        <w:rPr>
          <w:rFonts w:ascii="Arbat-Bold" w:hAnsi="Arbat-Bold"/>
          <w:sz w:val="28"/>
        </w:rPr>
        <w:t xml:space="preserve"> </w:t>
      </w:r>
      <w:r>
        <w:rPr>
          <w:rFonts w:ascii="Arbat-Bold" w:hAnsi="Arbat-Bold" w:hint="eastAsia"/>
          <w:sz w:val="28"/>
        </w:rPr>
        <w:t>с</w:t>
      </w:r>
      <w:r>
        <w:rPr>
          <w:rFonts w:ascii="Arbat-Bold" w:hAnsi="Arbat-Bold"/>
          <w:sz w:val="28"/>
        </w:rPr>
        <w:t xml:space="preserve"> </w:t>
      </w:r>
      <w:r>
        <w:rPr>
          <w:rFonts w:ascii="Arbat-Bold" w:hAnsi="Arbat-Bold" w:hint="eastAsia"/>
          <w:sz w:val="28"/>
        </w:rPr>
        <w:t>точки</w:t>
      </w:r>
      <w:r>
        <w:rPr>
          <w:rFonts w:ascii="Arbat-Bold" w:hAnsi="Arbat-Bold"/>
          <w:sz w:val="28"/>
        </w:rPr>
        <w:t xml:space="preserve"> </w:t>
      </w:r>
      <w:r>
        <w:rPr>
          <w:rFonts w:ascii="Arbat-Bold" w:hAnsi="Arbat-Bold" w:hint="eastAsia"/>
          <w:sz w:val="28"/>
        </w:rPr>
        <w:t>зрения</w:t>
      </w:r>
      <w:r>
        <w:rPr>
          <w:rFonts w:ascii="Arbat-Bold" w:hAnsi="Arbat-Bold"/>
          <w:sz w:val="28"/>
        </w:rPr>
        <w:t xml:space="preserve"> </w:t>
      </w:r>
      <w:r>
        <w:rPr>
          <w:rFonts w:ascii="Arbat-Bold" w:hAnsi="Arbat-Bold" w:hint="eastAsia"/>
          <w:sz w:val="28"/>
        </w:rPr>
        <w:t>их</w:t>
      </w:r>
      <w:r>
        <w:rPr>
          <w:rFonts w:ascii="Arbat-Bold" w:hAnsi="Arbat-Bold"/>
          <w:sz w:val="28"/>
        </w:rPr>
        <w:t xml:space="preserve"> </w:t>
      </w:r>
      <w:r>
        <w:rPr>
          <w:rFonts w:ascii="Arbat-Bold" w:hAnsi="Arbat-Bold" w:hint="eastAsia"/>
          <w:sz w:val="28"/>
        </w:rPr>
        <w:t>соответствия</w:t>
      </w:r>
      <w:r>
        <w:rPr>
          <w:rFonts w:ascii="Arbat-Bold" w:hAnsi="Arbat-Bold"/>
          <w:sz w:val="28"/>
        </w:rPr>
        <w:t xml:space="preserve"> </w:t>
      </w:r>
      <w:r>
        <w:rPr>
          <w:rFonts w:ascii="Arbat-Bold" w:hAnsi="Arbat-Bold" w:hint="eastAsia"/>
          <w:sz w:val="28"/>
        </w:rPr>
        <w:t>требованиям</w:t>
      </w:r>
      <w:r>
        <w:rPr>
          <w:rFonts w:ascii="Arbat-Bold" w:hAnsi="Arbat-Bold"/>
          <w:sz w:val="28"/>
        </w:rPr>
        <w:t xml:space="preserve"> </w:t>
      </w:r>
      <w:r>
        <w:rPr>
          <w:rFonts w:ascii="Arbat-Bold" w:hAnsi="Arbat-Bold" w:hint="eastAsia"/>
          <w:sz w:val="28"/>
        </w:rPr>
        <w:t>объективных</w:t>
      </w:r>
      <w:r>
        <w:rPr>
          <w:rFonts w:ascii="Arbat-Bold" w:hAnsi="Arbat-Bold"/>
          <w:sz w:val="28"/>
        </w:rPr>
        <w:t xml:space="preserve"> </w:t>
      </w:r>
      <w:r>
        <w:rPr>
          <w:rFonts w:ascii="Arbat-Bold" w:hAnsi="Arbat-Bold" w:hint="eastAsia"/>
          <w:sz w:val="28"/>
        </w:rPr>
        <w:t>законов</w:t>
      </w:r>
      <w:r>
        <w:rPr>
          <w:rFonts w:ascii="Arbat-Bold" w:hAnsi="Arbat-Bold"/>
          <w:sz w:val="28"/>
        </w:rPr>
        <w:t xml:space="preserve"> </w:t>
      </w:r>
      <w:r>
        <w:rPr>
          <w:rFonts w:ascii="Arbat-Bold" w:hAnsi="Arbat-Bold" w:hint="eastAsia"/>
          <w:sz w:val="28"/>
        </w:rPr>
        <w:t>рыночной</w:t>
      </w:r>
      <w:r>
        <w:rPr>
          <w:rFonts w:ascii="Arbat-Bold" w:hAnsi="Arbat-Bold"/>
          <w:sz w:val="28"/>
        </w:rPr>
        <w:t xml:space="preserve"> </w:t>
      </w:r>
      <w:r>
        <w:rPr>
          <w:rFonts w:ascii="Arbat-Bold" w:hAnsi="Arbat-Bold" w:hint="eastAsia"/>
          <w:sz w:val="28"/>
        </w:rPr>
        <w:t>экономики</w:t>
      </w:r>
      <w:r>
        <w:rPr>
          <w:rFonts w:ascii="Arbat-Bold" w:hAnsi="Arbat-Bold"/>
          <w:sz w:val="28"/>
        </w:rPr>
        <w:t xml:space="preserve">, </w:t>
      </w:r>
      <w:r>
        <w:rPr>
          <w:rFonts w:ascii="Arbat-Bold" w:hAnsi="Arbat-Bold" w:hint="eastAsia"/>
          <w:sz w:val="28"/>
        </w:rPr>
        <w:t>а</w:t>
      </w:r>
      <w:r>
        <w:rPr>
          <w:rFonts w:ascii="Arbat-Bold" w:hAnsi="Arbat-Bold"/>
          <w:sz w:val="28"/>
        </w:rPr>
        <w:t xml:space="preserve"> </w:t>
      </w:r>
      <w:r>
        <w:rPr>
          <w:rFonts w:ascii="Arbat-Bold" w:hAnsi="Arbat-Bold" w:hint="eastAsia"/>
          <w:sz w:val="28"/>
        </w:rPr>
        <w:t>также</w:t>
      </w:r>
      <w:r>
        <w:rPr>
          <w:rFonts w:ascii="Arbat-Bold" w:hAnsi="Arbat-Bold"/>
          <w:sz w:val="28"/>
        </w:rPr>
        <w:t xml:space="preserve"> </w:t>
      </w:r>
      <w:r>
        <w:rPr>
          <w:rFonts w:ascii="Arbat-Bold" w:hAnsi="Arbat-Bold" w:hint="eastAsia"/>
          <w:sz w:val="28"/>
        </w:rPr>
        <w:t>хозяйственным</w:t>
      </w:r>
      <w:r>
        <w:rPr>
          <w:rFonts w:ascii="Arbat-Bold" w:hAnsi="Arbat-Bold"/>
          <w:sz w:val="28"/>
        </w:rPr>
        <w:t xml:space="preserve"> </w:t>
      </w:r>
      <w:r>
        <w:rPr>
          <w:rFonts w:ascii="Arbat-Bold" w:hAnsi="Arbat-Bold" w:hint="eastAsia"/>
          <w:sz w:val="28"/>
        </w:rPr>
        <w:t>задачам</w:t>
      </w:r>
      <w:r>
        <w:rPr>
          <w:rFonts w:ascii="Arbat-Bold" w:hAnsi="Arbat-Bold"/>
          <w:sz w:val="28"/>
        </w:rPr>
        <w:t xml:space="preserve">, </w:t>
      </w:r>
      <w:r>
        <w:rPr>
          <w:rFonts w:ascii="Arbat-Bold" w:hAnsi="Arbat-Bold" w:hint="eastAsia"/>
          <w:sz w:val="28"/>
        </w:rPr>
        <w:t>стоящим</w:t>
      </w:r>
      <w:r>
        <w:rPr>
          <w:rFonts w:ascii="Arbat-Bold" w:hAnsi="Arbat-Bold"/>
          <w:sz w:val="28"/>
        </w:rPr>
        <w:t xml:space="preserve"> </w:t>
      </w:r>
      <w:r>
        <w:rPr>
          <w:rFonts w:ascii="Arbat-Bold" w:hAnsi="Arbat-Bold" w:hint="eastAsia"/>
          <w:sz w:val="28"/>
        </w:rPr>
        <w:t>перед</w:t>
      </w:r>
      <w:r>
        <w:rPr>
          <w:rFonts w:ascii="Arbat-Bold" w:hAnsi="Arbat-Bold"/>
          <w:sz w:val="28"/>
        </w:rPr>
        <w:t xml:space="preserve"> </w:t>
      </w:r>
      <w:r>
        <w:rPr>
          <w:rFonts w:ascii="Arbat-Bold" w:hAnsi="Arbat-Bold" w:hint="eastAsia"/>
          <w:sz w:val="28"/>
        </w:rPr>
        <w:t>изучаемым</w:t>
      </w:r>
      <w:r>
        <w:rPr>
          <w:rFonts w:ascii="Arbat-Bold" w:hAnsi="Arbat-Bold"/>
          <w:sz w:val="28"/>
        </w:rPr>
        <w:t xml:space="preserve"> </w:t>
      </w:r>
      <w:r>
        <w:rPr>
          <w:rFonts w:ascii="Arbat-Bold" w:hAnsi="Arbat-Bold" w:hint="eastAsia"/>
          <w:sz w:val="28"/>
        </w:rPr>
        <w:t>объектом</w:t>
      </w:r>
      <w:r>
        <w:rPr>
          <w:rFonts w:ascii="Arbat-Bold" w:hAnsi="Arbat-Bold"/>
          <w:sz w:val="28"/>
        </w:rPr>
        <w:t xml:space="preserve"> </w:t>
      </w:r>
      <w:r>
        <w:rPr>
          <w:rFonts w:ascii="Arbat-Bold" w:hAnsi="Arbat-Bold" w:hint="eastAsia"/>
          <w:sz w:val="28"/>
        </w:rPr>
        <w:t>в</w:t>
      </w:r>
      <w:r>
        <w:rPr>
          <w:rFonts w:ascii="Arbat-Bold" w:hAnsi="Arbat-Bold"/>
          <w:sz w:val="28"/>
        </w:rPr>
        <w:t xml:space="preserve"> </w:t>
      </w:r>
      <w:r>
        <w:rPr>
          <w:rFonts w:ascii="Arbat-Bold" w:hAnsi="Arbat-Bold" w:hint="eastAsia"/>
          <w:sz w:val="28"/>
        </w:rPr>
        <w:t>анализируемый</w:t>
      </w:r>
      <w:r>
        <w:rPr>
          <w:rFonts w:ascii="Arbat-Bold" w:hAnsi="Arbat-Bold"/>
          <w:sz w:val="28"/>
        </w:rPr>
        <w:t xml:space="preserve"> </w:t>
      </w:r>
      <w:r>
        <w:rPr>
          <w:rFonts w:ascii="Arbat-Bold" w:hAnsi="Arbat-Bold" w:hint="eastAsia"/>
          <w:sz w:val="28"/>
        </w:rPr>
        <w:t>период</w:t>
      </w:r>
      <w:r>
        <w:rPr>
          <w:rFonts w:ascii="Arbat-Bold" w:hAnsi="Arbat-Bold"/>
          <w:sz w:val="28"/>
        </w:rPr>
        <w:t xml:space="preserve">. </w:t>
      </w:r>
      <w:r>
        <w:rPr>
          <w:rFonts w:ascii="Arbat-Bold" w:hAnsi="Arbat-Bold" w:hint="eastAsia"/>
          <w:sz w:val="28"/>
        </w:rPr>
        <w:t>Формирование</w:t>
      </w:r>
      <w:r>
        <w:rPr>
          <w:rFonts w:ascii="Arbat-Bold" w:hAnsi="Arbat-Bold"/>
          <w:sz w:val="28"/>
        </w:rPr>
        <w:t xml:space="preserve"> </w:t>
      </w:r>
      <w:r>
        <w:rPr>
          <w:rFonts w:ascii="Arbat-Bold" w:hAnsi="Arbat-Bold" w:hint="eastAsia"/>
          <w:sz w:val="28"/>
        </w:rPr>
        <w:t>рыночной</w:t>
      </w:r>
      <w:r>
        <w:rPr>
          <w:rFonts w:ascii="Arbat-Bold" w:hAnsi="Arbat-Bold"/>
          <w:sz w:val="28"/>
        </w:rPr>
        <w:t xml:space="preserve"> </w:t>
      </w:r>
      <w:r>
        <w:rPr>
          <w:rFonts w:ascii="Arbat-Bold" w:hAnsi="Arbat-Bold" w:hint="eastAsia"/>
          <w:sz w:val="28"/>
        </w:rPr>
        <w:t>экономики</w:t>
      </w:r>
      <w:r>
        <w:rPr>
          <w:rFonts w:ascii="Arbat-Bold" w:hAnsi="Arbat-Bold"/>
          <w:sz w:val="28"/>
        </w:rPr>
        <w:t xml:space="preserve">   </w:t>
      </w:r>
      <w:r>
        <w:rPr>
          <w:rFonts w:ascii="Arbat-Bold" w:hAnsi="Arbat-Bold" w:hint="eastAsia"/>
          <w:sz w:val="28"/>
        </w:rPr>
        <w:t>обусловливает</w:t>
      </w:r>
      <w:r>
        <w:rPr>
          <w:rFonts w:ascii="Arbat-Bold" w:hAnsi="Arbat-Bold"/>
          <w:sz w:val="28"/>
        </w:rPr>
        <w:t xml:space="preserve">  </w:t>
      </w:r>
      <w:r>
        <w:rPr>
          <w:rFonts w:ascii="Arbat-Bold" w:hAnsi="Arbat-Bold" w:hint="eastAsia"/>
          <w:sz w:val="28"/>
        </w:rPr>
        <w:t>развитие</w:t>
      </w:r>
      <w:r>
        <w:rPr>
          <w:rFonts w:ascii="Arbat-Bold" w:hAnsi="Arbat-Bold"/>
          <w:sz w:val="28"/>
        </w:rPr>
        <w:t xml:space="preserve"> </w:t>
      </w:r>
      <w:r>
        <w:rPr>
          <w:rFonts w:ascii="Arbat-Bold" w:hAnsi="Arbat-Bold" w:hint="eastAsia"/>
          <w:sz w:val="28"/>
        </w:rPr>
        <w:t>анализа</w:t>
      </w:r>
      <w:r>
        <w:rPr>
          <w:rFonts w:ascii="Arbat-Bold" w:hAnsi="Arbat-Bold"/>
          <w:sz w:val="28"/>
        </w:rPr>
        <w:t xml:space="preserve"> </w:t>
      </w:r>
      <w:r>
        <w:rPr>
          <w:rFonts w:ascii="Arbat-Bold" w:hAnsi="Arbat-Bold" w:hint="eastAsia"/>
          <w:sz w:val="28"/>
        </w:rPr>
        <w:t>в</w:t>
      </w:r>
      <w:r>
        <w:rPr>
          <w:rFonts w:ascii="Arbat-Bold" w:hAnsi="Arbat-Bold"/>
          <w:sz w:val="28"/>
        </w:rPr>
        <w:t xml:space="preserve"> </w:t>
      </w:r>
      <w:r>
        <w:rPr>
          <w:rFonts w:ascii="Arbat-Bold" w:hAnsi="Arbat-Bold" w:hint="eastAsia"/>
          <w:sz w:val="28"/>
        </w:rPr>
        <w:t>первую</w:t>
      </w:r>
      <w:r>
        <w:rPr>
          <w:rFonts w:ascii="Arbat-Bold" w:hAnsi="Arbat-Bold"/>
          <w:sz w:val="28"/>
        </w:rPr>
        <w:t xml:space="preserve"> </w:t>
      </w:r>
      <w:r>
        <w:rPr>
          <w:rFonts w:ascii="Arbat-Bold" w:hAnsi="Arbat-Bold" w:hint="eastAsia"/>
          <w:sz w:val="28"/>
        </w:rPr>
        <w:t>очередь</w:t>
      </w:r>
      <w:r>
        <w:rPr>
          <w:rFonts w:ascii="Arbat-Bold" w:hAnsi="Arbat-Bold"/>
          <w:sz w:val="28"/>
        </w:rPr>
        <w:t xml:space="preserve"> </w:t>
      </w:r>
      <w:r>
        <w:rPr>
          <w:rFonts w:ascii="Arbat-Bold" w:hAnsi="Arbat-Bold" w:hint="eastAsia"/>
          <w:sz w:val="28"/>
        </w:rPr>
        <w:t>на</w:t>
      </w:r>
      <w:r>
        <w:rPr>
          <w:rFonts w:ascii="Arbat-Bold" w:hAnsi="Arbat-Bold"/>
          <w:sz w:val="28"/>
        </w:rPr>
        <w:t xml:space="preserve"> </w:t>
      </w:r>
      <w:r>
        <w:rPr>
          <w:rFonts w:ascii="Arbat-Bold" w:hAnsi="Arbat-Bold" w:hint="eastAsia"/>
          <w:sz w:val="28"/>
        </w:rPr>
        <w:t>микро</w:t>
      </w:r>
      <w:r>
        <w:rPr>
          <w:rFonts w:ascii="Arbat-Bold" w:hAnsi="Arbat-Bold"/>
          <w:sz w:val="28"/>
        </w:rPr>
        <w:t xml:space="preserve"> </w:t>
      </w:r>
      <w:r>
        <w:rPr>
          <w:rFonts w:ascii="Arbat-Bold" w:hAnsi="Arbat-Bold" w:hint="eastAsia"/>
          <w:sz w:val="28"/>
        </w:rPr>
        <w:t>уровне</w:t>
      </w:r>
      <w:r>
        <w:rPr>
          <w:rFonts w:ascii="Arbat-Bold" w:hAnsi="Arbat-Bold"/>
          <w:sz w:val="28"/>
        </w:rPr>
        <w:t xml:space="preserve"> - </w:t>
      </w:r>
      <w:r>
        <w:rPr>
          <w:rFonts w:ascii="Arbat-Bold" w:hAnsi="Arbat-Bold" w:hint="eastAsia"/>
          <w:sz w:val="28"/>
        </w:rPr>
        <w:t>на</w:t>
      </w:r>
      <w:r>
        <w:rPr>
          <w:rFonts w:ascii="Arbat-Bold" w:hAnsi="Arbat-Bold"/>
          <w:sz w:val="28"/>
        </w:rPr>
        <w:t xml:space="preserve"> </w:t>
      </w:r>
      <w:r>
        <w:rPr>
          <w:rFonts w:ascii="Arbat-Bold" w:hAnsi="Arbat-Bold" w:hint="eastAsia"/>
          <w:sz w:val="28"/>
        </w:rPr>
        <w:t>уровне</w:t>
      </w:r>
      <w:r>
        <w:rPr>
          <w:rFonts w:ascii="Arbat-Bold" w:hAnsi="Arbat-Bold"/>
          <w:sz w:val="28"/>
        </w:rPr>
        <w:t xml:space="preserve"> </w:t>
      </w:r>
      <w:r>
        <w:rPr>
          <w:rFonts w:ascii="Arbat-Bold" w:hAnsi="Arbat-Bold" w:hint="eastAsia"/>
          <w:sz w:val="28"/>
        </w:rPr>
        <w:t>отдельных</w:t>
      </w:r>
      <w:r>
        <w:rPr>
          <w:rFonts w:ascii="Arbat-Bold" w:hAnsi="Arbat-Bold"/>
          <w:sz w:val="28"/>
        </w:rPr>
        <w:t xml:space="preserve"> </w:t>
      </w:r>
      <w:r>
        <w:rPr>
          <w:rFonts w:ascii="Arbat-Bold" w:hAnsi="Arbat-Bold" w:hint="eastAsia"/>
          <w:sz w:val="28"/>
        </w:rPr>
        <w:t>предприятий</w:t>
      </w:r>
      <w:r>
        <w:rPr>
          <w:rFonts w:ascii="Arbat-Bold" w:hAnsi="Arbat-Bold"/>
          <w:sz w:val="28"/>
        </w:rPr>
        <w:t xml:space="preserve"> </w:t>
      </w:r>
      <w:r>
        <w:rPr>
          <w:rFonts w:ascii="Arbat-Bold" w:hAnsi="Arbat-Bold" w:hint="eastAsia"/>
          <w:sz w:val="28"/>
        </w:rPr>
        <w:t>и</w:t>
      </w:r>
      <w:r>
        <w:rPr>
          <w:rFonts w:ascii="Arbat-Bold" w:hAnsi="Arbat-Bold"/>
          <w:sz w:val="28"/>
        </w:rPr>
        <w:t xml:space="preserve"> </w:t>
      </w:r>
      <w:r>
        <w:rPr>
          <w:rFonts w:ascii="Arbat-Bold" w:hAnsi="Arbat-Bold" w:hint="eastAsia"/>
          <w:sz w:val="28"/>
        </w:rPr>
        <w:t>их</w:t>
      </w:r>
      <w:r>
        <w:rPr>
          <w:rFonts w:ascii="Arbat-Bold" w:hAnsi="Arbat-Bold"/>
          <w:sz w:val="28"/>
        </w:rPr>
        <w:t xml:space="preserve"> </w:t>
      </w:r>
      <w:r>
        <w:rPr>
          <w:rFonts w:ascii="Arbat-Bold" w:hAnsi="Arbat-Bold" w:hint="eastAsia"/>
          <w:sz w:val="28"/>
        </w:rPr>
        <w:t>внутренних</w:t>
      </w:r>
      <w:r>
        <w:rPr>
          <w:rFonts w:ascii="Arbat-Bold" w:hAnsi="Arbat-Bold"/>
          <w:sz w:val="28"/>
        </w:rPr>
        <w:t xml:space="preserve"> </w:t>
      </w:r>
      <w:r>
        <w:rPr>
          <w:rFonts w:ascii="Arbat-Bold" w:hAnsi="Arbat-Bold" w:hint="eastAsia"/>
          <w:sz w:val="28"/>
        </w:rPr>
        <w:t>структурных</w:t>
      </w:r>
      <w:r>
        <w:rPr>
          <w:rFonts w:ascii="Arbat-Bold" w:hAnsi="Arbat-Bold"/>
          <w:sz w:val="28"/>
        </w:rPr>
        <w:t xml:space="preserve"> </w:t>
      </w:r>
      <w:r>
        <w:rPr>
          <w:rFonts w:ascii="Arbat-Bold" w:hAnsi="Arbat-Bold" w:hint="eastAsia"/>
          <w:sz w:val="28"/>
        </w:rPr>
        <w:t>подразделений</w:t>
      </w:r>
      <w:r>
        <w:rPr>
          <w:rFonts w:ascii="Arbat-Bold" w:hAnsi="Arbat-Bold"/>
          <w:sz w:val="28"/>
        </w:rPr>
        <w:t xml:space="preserve">, </w:t>
      </w:r>
      <w:r>
        <w:rPr>
          <w:rFonts w:ascii="Arbat-Bold" w:hAnsi="Arbat-Bold" w:hint="eastAsia"/>
          <w:sz w:val="28"/>
        </w:rPr>
        <w:t>так</w:t>
      </w:r>
      <w:r>
        <w:rPr>
          <w:rFonts w:ascii="Arbat-Bold" w:hAnsi="Arbat-Bold"/>
          <w:sz w:val="28"/>
        </w:rPr>
        <w:t xml:space="preserve"> </w:t>
      </w:r>
      <w:r>
        <w:rPr>
          <w:rFonts w:ascii="Arbat-Bold" w:hAnsi="Arbat-Bold" w:hint="eastAsia"/>
          <w:sz w:val="28"/>
        </w:rPr>
        <w:t>как</w:t>
      </w:r>
      <w:r>
        <w:rPr>
          <w:rFonts w:ascii="Arbat-Bold" w:hAnsi="Arbat-Bold"/>
          <w:sz w:val="28"/>
        </w:rPr>
        <w:t xml:space="preserve"> </w:t>
      </w:r>
      <w:r>
        <w:rPr>
          <w:rFonts w:ascii="Arbat-Bold" w:hAnsi="Arbat-Bold" w:hint="eastAsia"/>
          <w:sz w:val="28"/>
        </w:rPr>
        <w:t>эти</w:t>
      </w:r>
      <w:r>
        <w:rPr>
          <w:rFonts w:ascii="Arbat-Bold" w:hAnsi="Arbat-Bold"/>
          <w:sz w:val="28"/>
        </w:rPr>
        <w:t xml:space="preserve"> </w:t>
      </w:r>
      <w:r>
        <w:rPr>
          <w:rFonts w:ascii="Arbat-Bold" w:hAnsi="Arbat-Bold" w:hint="eastAsia"/>
          <w:sz w:val="28"/>
        </w:rPr>
        <w:t>низовые</w:t>
      </w:r>
      <w:r>
        <w:rPr>
          <w:rFonts w:ascii="Arbat-Bold" w:hAnsi="Arbat-Bold"/>
          <w:sz w:val="28"/>
        </w:rPr>
        <w:t xml:space="preserve"> </w:t>
      </w:r>
      <w:r>
        <w:rPr>
          <w:rFonts w:ascii="Arbat-Bold" w:hAnsi="Arbat-Bold" w:hint="eastAsia"/>
          <w:sz w:val="28"/>
        </w:rPr>
        <w:t>звенья</w:t>
      </w:r>
      <w:r>
        <w:rPr>
          <w:rFonts w:ascii="Arbat-Bold" w:hAnsi="Arbat-Bold"/>
          <w:sz w:val="28"/>
        </w:rPr>
        <w:t xml:space="preserve"> </w:t>
      </w:r>
      <w:r>
        <w:rPr>
          <w:rFonts w:ascii="Arbat-Bold" w:hAnsi="Arbat-Bold" w:hint="eastAsia"/>
          <w:sz w:val="28"/>
        </w:rPr>
        <w:t>составляют</w:t>
      </w:r>
      <w:r>
        <w:rPr>
          <w:rFonts w:ascii="Arbat-Bold" w:hAnsi="Arbat-Bold"/>
          <w:sz w:val="28"/>
        </w:rPr>
        <w:t xml:space="preserve"> </w:t>
      </w:r>
      <w:r>
        <w:rPr>
          <w:rFonts w:ascii="Arbat-Bold" w:hAnsi="Arbat-Bold" w:hint="eastAsia"/>
          <w:sz w:val="28"/>
        </w:rPr>
        <w:t>основу</w:t>
      </w:r>
      <w:r>
        <w:rPr>
          <w:rFonts w:ascii="Arbat-Bold" w:hAnsi="Arbat-Bold"/>
          <w:sz w:val="28"/>
        </w:rPr>
        <w:t xml:space="preserve"> </w:t>
      </w:r>
      <w:r>
        <w:rPr>
          <w:rFonts w:ascii="Arbat-Bold" w:hAnsi="Arbat-Bold" w:hint="eastAsia"/>
          <w:sz w:val="28"/>
        </w:rPr>
        <w:t>рыночной</w:t>
      </w:r>
      <w:r>
        <w:rPr>
          <w:rFonts w:ascii="Arbat-Bold" w:hAnsi="Arbat-Bold"/>
          <w:sz w:val="28"/>
        </w:rPr>
        <w:t xml:space="preserve"> </w:t>
      </w:r>
      <w:r>
        <w:rPr>
          <w:rFonts w:ascii="Arbat-Bold" w:hAnsi="Arbat-Bold" w:hint="eastAsia"/>
          <w:sz w:val="28"/>
        </w:rPr>
        <w:t>экономики</w:t>
      </w:r>
      <w:r>
        <w:rPr>
          <w:rFonts w:ascii="Arbat-Bold" w:hAnsi="Arbat-Bold"/>
          <w:sz w:val="28"/>
        </w:rPr>
        <w:t>.</w:t>
      </w:r>
    </w:p>
    <w:p w:rsidR="00B07CDF" w:rsidRDefault="00B07CDF">
      <w:pPr>
        <w:pStyle w:val="a4"/>
        <w:rPr>
          <w:rFonts w:ascii="Arbat-Bold" w:hAnsi="Arbat-Bold"/>
        </w:rPr>
      </w:pPr>
      <w:r>
        <w:rPr>
          <w:rFonts w:ascii="Arbat-Bold" w:hAnsi="Arbat-Bold" w:hint="eastAsia"/>
        </w:rPr>
        <w:t>В</w:t>
      </w:r>
      <w:r>
        <w:rPr>
          <w:rFonts w:ascii="Arbat-Bold" w:hAnsi="Arbat-Bold"/>
        </w:rPr>
        <w:t xml:space="preserve"> </w:t>
      </w:r>
      <w:r>
        <w:rPr>
          <w:rFonts w:ascii="Arbat-Bold" w:hAnsi="Arbat-Bold" w:hint="eastAsia"/>
        </w:rPr>
        <w:t>ходе</w:t>
      </w:r>
      <w:r>
        <w:rPr>
          <w:rFonts w:ascii="Arbat-Bold" w:hAnsi="Arbat-Bold"/>
        </w:rPr>
        <w:t xml:space="preserve"> </w:t>
      </w:r>
      <w:r>
        <w:rPr>
          <w:rFonts w:ascii="Arbat-Bold" w:hAnsi="Arbat-Bold" w:hint="eastAsia"/>
        </w:rPr>
        <w:t>экономического</w:t>
      </w:r>
      <w:r>
        <w:rPr>
          <w:rFonts w:ascii="Arbat-Bold" w:hAnsi="Arbat-Bold"/>
        </w:rPr>
        <w:t xml:space="preserve"> </w:t>
      </w:r>
      <w:r>
        <w:rPr>
          <w:rFonts w:ascii="Arbat-Bold" w:hAnsi="Arbat-Bold" w:hint="eastAsia"/>
        </w:rPr>
        <w:t>анализа</w:t>
      </w:r>
      <w:r>
        <w:rPr>
          <w:rFonts w:ascii="Arbat-Bold" w:hAnsi="Arbat-Bold"/>
        </w:rPr>
        <w:t xml:space="preserve"> </w:t>
      </w:r>
      <w:r>
        <w:rPr>
          <w:rFonts w:ascii="Arbat-Bold" w:hAnsi="Arbat-Bold" w:hint="eastAsia"/>
        </w:rPr>
        <w:t>изучаются</w:t>
      </w:r>
      <w:r>
        <w:rPr>
          <w:rFonts w:ascii="Arbat-Bold" w:hAnsi="Arbat-Bold"/>
        </w:rPr>
        <w:t xml:space="preserve"> </w:t>
      </w:r>
      <w:r>
        <w:rPr>
          <w:rFonts w:ascii="Arbat-Bold" w:hAnsi="Arbat-Bold" w:hint="eastAsia"/>
        </w:rPr>
        <w:t>хозяйственные</w:t>
      </w:r>
      <w:r>
        <w:rPr>
          <w:rFonts w:ascii="Arbat-Bold" w:hAnsi="Arbat-Bold"/>
        </w:rPr>
        <w:t xml:space="preserve"> </w:t>
      </w:r>
      <w:r>
        <w:rPr>
          <w:rFonts w:ascii="Arbat-Bold" w:hAnsi="Arbat-Bold" w:hint="eastAsia"/>
        </w:rPr>
        <w:t>процессы</w:t>
      </w:r>
      <w:r>
        <w:rPr>
          <w:rFonts w:ascii="Arbat-Bold" w:hAnsi="Arbat-Bold"/>
        </w:rPr>
        <w:t xml:space="preserve"> </w:t>
      </w:r>
      <w:r>
        <w:rPr>
          <w:rFonts w:ascii="Arbat-Bold" w:hAnsi="Arbat-Bold" w:hint="eastAsia"/>
        </w:rPr>
        <w:t>предприятий</w:t>
      </w:r>
      <w:r>
        <w:rPr>
          <w:rFonts w:ascii="Arbat-Bold" w:hAnsi="Arbat-Bold"/>
        </w:rPr>
        <w:t xml:space="preserve">, </w:t>
      </w:r>
      <w:r>
        <w:rPr>
          <w:rFonts w:ascii="Arbat-Bold" w:hAnsi="Arbat-Bold" w:hint="eastAsia"/>
        </w:rPr>
        <w:t>социально</w:t>
      </w:r>
      <w:r>
        <w:rPr>
          <w:rFonts w:ascii="Arbat-Bold" w:hAnsi="Arbat-Bold"/>
        </w:rPr>
        <w:t>-</w:t>
      </w:r>
      <w:r>
        <w:rPr>
          <w:rFonts w:ascii="Arbat-Bold" w:hAnsi="Arbat-Bold" w:hint="eastAsia"/>
        </w:rPr>
        <w:t>экономическая</w:t>
      </w:r>
      <w:r>
        <w:rPr>
          <w:rFonts w:ascii="Arbat-Bold" w:hAnsi="Arbat-Bold"/>
        </w:rPr>
        <w:t xml:space="preserve"> </w:t>
      </w:r>
      <w:r>
        <w:rPr>
          <w:rFonts w:ascii="Arbat-Bold" w:hAnsi="Arbat-Bold" w:hint="eastAsia"/>
        </w:rPr>
        <w:t>эффективность</w:t>
      </w:r>
      <w:r>
        <w:rPr>
          <w:rFonts w:ascii="Arbat-Bold" w:hAnsi="Arbat-Bold"/>
        </w:rPr>
        <w:t xml:space="preserve"> </w:t>
      </w:r>
      <w:r>
        <w:rPr>
          <w:rFonts w:ascii="Arbat-Bold" w:hAnsi="Arbat-Bold" w:hint="eastAsia"/>
        </w:rPr>
        <w:t>и</w:t>
      </w:r>
      <w:r>
        <w:rPr>
          <w:rFonts w:ascii="Arbat-Bold" w:hAnsi="Arbat-Bold"/>
        </w:rPr>
        <w:t xml:space="preserve"> </w:t>
      </w:r>
      <w:r>
        <w:rPr>
          <w:rFonts w:ascii="Arbat-Bold" w:hAnsi="Arbat-Bold" w:hint="eastAsia"/>
        </w:rPr>
        <w:t>конечные</w:t>
      </w:r>
      <w:r>
        <w:rPr>
          <w:rFonts w:ascii="Arbat-Bold" w:hAnsi="Arbat-Bold"/>
        </w:rPr>
        <w:t xml:space="preserve"> </w:t>
      </w:r>
      <w:r>
        <w:rPr>
          <w:rFonts w:ascii="Arbat-Bold" w:hAnsi="Arbat-Bold" w:hint="eastAsia"/>
        </w:rPr>
        <w:t>финансовые</w:t>
      </w:r>
      <w:r>
        <w:rPr>
          <w:rFonts w:ascii="Arbat-Bold" w:hAnsi="Arbat-Bold"/>
        </w:rPr>
        <w:t xml:space="preserve"> </w:t>
      </w:r>
      <w:r>
        <w:rPr>
          <w:rFonts w:ascii="Arbat-Bold" w:hAnsi="Arbat-Bold" w:hint="eastAsia"/>
        </w:rPr>
        <w:t>результаты</w:t>
      </w:r>
      <w:r>
        <w:rPr>
          <w:rFonts w:ascii="Arbat-Bold" w:hAnsi="Arbat-Bold"/>
        </w:rPr>
        <w:t xml:space="preserve"> </w:t>
      </w:r>
      <w:r>
        <w:rPr>
          <w:rFonts w:ascii="Arbat-Bold" w:hAnsi="Arbat-Bold" w:hint="eastAsia"/>
        </w:rPr>
        <w:t>их</w:t>
      </w:r>
      <w:r>
        <w:rPr>
          <w:rFonts w:ascii="Arbat-Bold" w:hAnsi="Arbat-Bold"/>
        </w:rPr>
        <w:t xml:space="preserve"> </w:t>
      </w:r>
      <w:r>
        <w:rPr>
          <w:rFonts w:ascii="Arbat-Bold" w:hAnsi="Arbat-Bold" w:hint="eastAsia"/>
        </w:rPr>
        <w:t>деятельности</w:t>
      </w:r>
      <w:r>
        <w:rPr>
          <w:rFonts w:ascii="Arbat-Bold" w:hAnsi="Arbat-Bold"/>
        </w:rPr>
        <w:t xml:space="preserve">, </w:t>
      </w:r>
      <w:r>
        <w:rPr>
          <w:rFonts w:ascii="Arbat-Bold" w:hAnsi="Arbat-Bold" w:hint="eastAsia"/>
        </w:rPr>
        <w:t>складывающиеся</w:t>
      </w:r>
      <w:r>
        <w:rPr>
          <w:rFonts w:ascii="Arbat-Bold" w:hAnsi="Arbat-Bold"/>
        </w:rPr>
        <w:t xml:space="preserve"> </w:t>
      </w:r>
      <w:r>
        <w:rPr>
          <w:rFonts w:ascii="Arbat-Bold" w:hAnsi="Arbat-Bold" w:hint="eastAsia"/>
        </w:rPr>
        <w:t>под</w:t>
      </w:r>
      <w:r>
        <w:rPr>
          <w:rFonts w:ascii="Arbat-Bold" w:hAnsi="Arbat-Bold"/>
        </w:rPr>
        <w:t xml:space="preserve"> </w:t>
      </w:r>
      <w:r>
        <w:rPr>
          <w:rFonts w:ascii="Arbat-Bold" w:hAnsi="Arbat-Bold" w:hint="eastAsia"/>
        </w:rPr>
        <w:t>воздействием</w:t>
      </w:r>
      <w:r>
        <w:rPr>
          <w:rFonts w:ascii="Arbat-Bold" w:hAnsi="Arbat-Bold"/>
        </w:rPr>
        <w:t xml:space="preserve"> </w:t>
      </w:r>
      <w:r>
        <w:rPr>
          <w:rFonts w:ascii="Arbat-Bold" w:hAnsi="Arbat-Bold" w:hint="eastAsia"/>
        </w:rPr>
        <w:t>объективных</w:t>
      </w:r>
      <w:r>
        <w:rPr>
          <w:rFonts w:ascii="Arbat-Bold" w:hAnsi="Arbat-Bold"/>
        </w:rPr>
        <w:t xml:space="preserve"> </w:t>
      </w:r>
      <w:r>
        <w:rPr>
          <w:rFonts w:ascii="Arbat-Bold" w:hAnsi="Arbat-Bold" w:hint="eastAsia"/>
        </w:rPr>
        <w:t>и</w:t>
      </w:r>
      <w:r>
        <w:rPr>
          <w:rFonts w:ascii="Arbat-Bold" w:hAnsi="Arbat-Bold"/>
        </w:rPr>
        <w:t xml:space="preserve"> </w:t>
      </w:r>
      <w:r>
        <w:rPr>
          <w:rFonts w:ascii="Arbat-Bold" w:hAnsi="Arbat-Bold" w:hint="eastAsia"/>
        </w:rPr>
        <w:t>субъективных</w:t>
      </w:r>
      <w:r>
        <w:rPr>
          <w:rFonts w:ascii="Arbat-Bold" w:hAnsi="Arbat-Bold"/>
        </w:rPr>
        <w:t xml:space="preserve"> </w:t>
      </w:r>
      <w:r>
        <w:rPr>
          <w:rFonts w:ascii="Arbat-Bold" w:hAnsi="Arbat-Bold" w:hint="eastAsia"/>
        </w:rPr>
        <w:t>факторов</w:t>
      </w:r>
      <w:r>
        <w:rPr>
          <w:rFonts w:ascii="Arbat-Bold" w:hAnsi="Arbat-Bold"/>
        </w:rPr>
        <w:t xml:space="preserve">, </w:t>
      </w:r>
      <w:r>
        <w:rPr>
          <w:rFonts w:ascii="Arbat-Bold" w:hAnsi="Arbat-Bold" w:hint="eastAsia"/>
        </w:rPr>
        <w:t>получающие</w:t>
      </w:r>
      <w:r>
        <w:rPr>
          <w:rFonts w:ascii="Arbat-Bold" w:hAnsi="Arbat-Bold"/>
        </w:rPr>
        <w:t xml:space="preserve"> </w:t>
      </w:r>
      <w:r>
        <w:rPr>
          <w:rFonts w:ascii="Arbat-Bold" w:hAnsi="Arbat-Bold" w:hint="eastAsia"/>
        </w:rPr>
        <w:t>отражения</w:t>
      </w:r>
      <w:r>
        <w:rPr>
          <w:rFonts w:ascii="Arbat-Bold" w:hAnsi="Arbat-Bold"/>
        </w:rPr>
        <w:t xml:space="preserve"> </w:t>
      </w:r>
      <w:r>
        <w:rPr>
          <w:rFonts w:ascii="Arbat-Bold" w:hAnsi="Arbat-Bold" w:hint="eastAsia"/>
        </w:rPr>
        <w:t>через</w:t>
      </w:r>
      <w:r>
        <w:rPr>
          <w:rFonts w:ascii="Arbat-Bold" w:hAnsi="Arbat-Bold"/>
        </w:rPr>
        <w:t xml:space="preserve"> </w:t>
      </w:r>
      <w:r>
        <w:rPr>
          <w:rFonts w:ascii="Arbat-Bold" w:hAnsi="Arbat-Bold" w:hint="eastAsia"/>
        </w:rPr>
        <w:t>систему</w:t>
      </w:r>
      <w:r>
        <w:rPr>
          <w:rFonts w:ascii="Arbat-Bold" w:hAnsi="Arbat-Bold"/>
        </w:rPr>
        <w:t xml:space="preserve"> </w:t>
      </w:r>
      <w:r>
        <w:rPr>
          <w:rFonts w:ascii="Arbat-Bold" w:hAnsi="Arbat-Bold" w:hint="eastAsia"/>
        </w:rPr>
        <w:t>экономической</w:t>
      </w:r>
      <w:r>
        <w:rPr>
          <w:rFonts w:ascii="Arbat-Bold" w:hAnsi="Arbat-Bold"/>
        </w:rPr>
        <w:t xml:space="preserve"> </w:t>
      </w:r>
      <w:r>
        <w:rPr>
          <w:rFonts w:ascii="Arbat-Bold" w:hAnsi="Arbat-Bold" w:hint="eastAsia"/>
        </w:rPr>
        <w:t>информации</w:t>
      </w:r>
      <w:r>
        <w:rPr>
          <w:rFonts w:ascii="Arbat-Bold" w:hAnsi="Arbat-Bold"/>
        </w:rPr>
        <w:t xml:space="preserve">. </w:t>
      </w:r>
      <w:r>
        <w:rPr>
          <w:rFonts w:ascii="Arbat-Bold" w:hAnsi="Arbat-Bold" w:hint="eastAsia"/>
        </w:rPr>
        <w:t>Необходимо</w:t>
      </w:r>
      <w:r>
        <w:rPr>
          <w:rFonts w:ascii="Arbat-Bold" w:hAnsi="Arbat-Bold"/>
        </w:rPr>
        <w:t xml:space="preserve"> </w:t>
      </w:r>
      <w:r>
        <w:rPr>
          <w:rFonts w:ascii="Arbat-Bold" w:hAnsi="Arbat-Bold" w:hint="eastAsia"/>
        </w:rPr>
        <w:t>выделить</w:t>
      </w:r>
      <w:r>
        <w:rPr>
          <w:rFonts w:ascii="Arbat-Bold" w:hAnsi="Arbat-Bold"/>
        </w:rPr>
        <w:t xml:space="preserve"> </w:t>
      </w:r>
      <w:r>
        <w:rPr>
          <w:rFonts w:ascii="Arbat-Bold" w:hAnsi="Arbat-Bold" w:hint="eastAsia"/>
        </w:rPr>
        <w:t>изучение</w:t>
      </w:r>
      <w:r>
        <w:rPr>
          <w:rFonts w:ascii="Arbat-Bold" w:hAnsi="Arbat-Bold"/>
        </w:rPr>
        <w:t xml:space="preserve"> </w:t>
      </w:r>
      <w:r>
        <w:rPr>
          <w:rFonts w:ascii="Arbat-Bold" w:hAnsi="Arbat-Bold" w:hint="eastAsia"/>
        </w:rPr>
        <w:t>влияние</w:t>
      </w:r>
      <w:r>
        <w:rPr>
          <w:rFonts w:ascii="Arbat-Bold" w:hAnsi="Arbat-Bold"/>
        </w:rPr>
        <w:t xml:space="preserve"> </w:t>
      </w:r>
      <w:r>
        <w:rPr>
          <w:rFonts w:ascii="Arbat-Bold" w:hAnsi="Arbat-Bold" w:hint="eastAsia"/>
        </w:rPr>
        <w:t>объективных</w:t>
      </w:r>
      <w:r>
        <w:rPr>
          <w:rFonts w:ascii="Arbat-Bold" w:hAnsi="Arbat-Bold"/>
        </w:rPr>
        <w:t xml:space="preserve"> </w:t>
      </w:r>
      <w:r>
        <w:rPr>
          <w:rFonts w:ascii="Arbat-Bold" w:hAnsi="Arbat-Bold" w:hint="eastAsia"/>
        </w:rPr>
        <w:t>внешних</w:t>
      </w:r>
      <w:r>
        <w:rPr>
          <w:rFonts w:ascii="Arbat-Bold" w:hAnsi="Arbat-Bold"/>
        </w:rPr>
        <w:t xml:space="preserve"> </w:t>
      </w:r>
      <w:r>
        <w:rPr>
          <w:rFonts w:ascii="Arbat-Bold" w:hAnsi="Arbat-Bold" w:hint="eastAsia"/>
        </w:rPr>
        <w:t>факторов</w:t>
      </w:r>
      <w:r>
        <w:rPr>
          <w:rFonts w:ascii="Arbat-Bold" w:hAnsi="Arbat-Bold"/>
        </w:rPr>
        <w:t xml:space="preserve">. </w:t>
      </w:r>
      <w:r>
        <w:rPr>
          <w:rFonts w:ascii="Arbat-Bold" w:hAnsi="Arbat-Bold" w:hint="eastAsia"/>
        </w:rPr>
        <w:t>Постоянно</w:t>
      </w:r>
      <w:r>
        <w:rPr>
          <w:rFonts w:ascii="Arbat-Bold" w:hAnsi="Arbat-Bold"/>
        </w:rPr>
        <w:t xml:space="preserve"> </w:t>
      </w:r>
      <w:r>
        <w:rPr>
          <w:rFonts w:ascii="Arbat-Bold" w:hAnsi="Arbat-Bold" w:hint="eastAsia"/>
        </w:rPr>
        <w:t>воздействуя</w:t>
      </w:r>
      <w:r>
        <w:rPr>
          <w:rFonts w:ascii="Arbat-Bold" w:hAnsi="Arbat-Bold"/>
        </w:rPr>
        <w:t xml:space="preserve"> </w:t>
      </w:r>
      <w:r>
        <w:rPr>
          <w:rFonts w:ascii="Arbat-Bold" w:hAnsi="Arbat-Bold" w:hint="eastAsia"/>
        </w:rPr>
        <w:t>на</w:t>
      </w:r>
      <w:r>
        <w:rPr>
          <w:rFonts w:ascii="Arbat-Bold" w:hAnsi="Arbat-Bold"/>
        </w:rPr>
        <w:t xml:space="preserve"> </w:t>
      </w:r>
      <w:r>
        <w:rPr>
          <w:rFonts w:ascii="Arbat-Bold" w:hAnsi="Arbat-Bold" w:hint="eastAsia"/>
        </w:rPr>
        <w:t>хозяйственную</w:t>
      </w:r>
      <w:r>
        <w:rPr>
          <w:rFonts w:ascii="Arbat-Bold" w:hAnsi="Arbat-Bold"/>
        </w:rPr>
        <w:t xml:space="preserve"> </w:t>
      </w:r>
      <w:r>
        <w:rPr>
          <w:rFonts w:ascii="Arbat-Bold" w:hAnsi="Arbat-Bold" w:hint="eastAsia"/>
        </w:rPr>
        <w:t>деятельность</w:t>
      </w:r>
      <w:r>
        <w:rPr>
          <w:rFonts w:ascii="Arbat-Bold" w:hAnsi="Arbat-Bold"/>
        </w:rPr>
        <w:t xml:space="preserve">, </w:t>
      </w:r>
      <w:r>
        <w:rPr>
          <w:rFonts w:ascii="Arbat-Bold" w:hAnsi="Arbat-Bold" w:hint="eastAsia"/>
        </w:rPr>
        <w:t>они</w:t>
      </w:r>
      <w:r>
        <w:rPr>
          <w:rFonts w:ascii="Arbat-Bold" w:hAnsi="Arbat-Bold"/>
        </w:rPr>
        <w:t xml:space="preserve"> </w:t>
      </w:r>
      <w:r>
        <w:rPr>
          <w:rFonts w:ascii="Arbat-Bold" w:hAnsi="Arbat-Bold" w:hint="eastAsia"/>
        </w:rPr>
        <w:t>отражают</w:t>
      </w:r>
      <w:r>
        <w:rPr>
          <w:rFonts w:ascii="Arbat-Bold" w:hAnsi="Arbat-Bold"/>
        </w:rPr>
        <w:t xml:space="preserve">, </w:t>
      </w:r>
      <w:r>
        <w:rPr>
          <w:rFonts w:ascii="Arbat-Bold" w:hAnsi="Arbat-Bold" w:hint="eastAsia"/>
        </w:rPr>
        <w:t>как</w:t>
      </w:r>
      <w:r>
        <w:rPr>
          <w:rFonts w:ascii="Arbat-Bold" w:hAnsi="Arbat-Bold"/>
        </w:rPr>
        <w:t xml:space="preserve"> </w:t>
      </w:r>
      <w:r>
        <w:rPr>
          <w:rFonts w:ascii="Arbat-Bold" w:hAnsi="Arbat-Bold" w:hint="eastAsia"/>
        </w:rPr>
        <w:t>правило</w:t>
      </w:r>
      <w:r>
        <w:rPr>
          <w:rFonts w:ascii="Arbat-Bold" w:hAnsi="Arbat-Bold"/>
        </w:rPr>
        <w:t xml:space="preserve">, </w:t>
      </w:r>
      <w:r>
        <w:rPr>
          <w:rFonts w:ascii="Arbat-Bold" w:hAnsi="Arbat-Bold" w:hint="eastAsia"/>
        </w:rPr>
        <w:t>действие</w:t>
      </w:r>
      <w:r>
        <w:rPr>
          <w:rFonts w:ascii="Arbat-Bold" w:hAnsi="Arbat-Bold"/>
        </w:rPr>
        <w:t xml:space="preserve"> </w:t>
      </w:r>
      <w:r>
        <w:rPr>
          <w:rFonts w:ascii="Arbat-Bold" w:hAnsi="Arbat-Bold" w:hint="eastAsia"/>
        </w:rPr>
        <w:t>экономических</w:t>
      </w:r>
      <w:r>
        <w:rPr>
          <w:rFonts w:ascii="Arbat-Bold" w:hAnsi="Arbat-Bold"/>
        </w:rPr>
        <w:t xml:space="preserve"> </w:t>
      </w:r>
      <w:r>
        <w:rPr>
          <w:rFonts w:ascii="Arbat-Bold" w:hAnsi="Arbat-Bold" w:hint="eastAsia"/>
        </w:rPr>
        <w:t>законов</w:t>
      </w:r>
      <w:r>
        <w:rPr>
          <w:rFonts w:ascii="Arbat-Bold" w:hAnsi="Arbat-Bold"/>
        </w:rPr>
        <w:t>.</w:t>
      </w:r>
    </w:p>
    <w:p w:rsidR="00B07CDF" w:rsidRDefault="00B07CDF">
      <w:pPr>
        <w:ind w:firstLine="709"/>
        <w:jc w:val="both"/>
        <w:rPr>
          <w:rFonts w:ascii="Arbat-Bold" w:hAnsi="Arbat-Bold"/>
          <w:sz w:val="28"/>
          <w:szCs w:val="20"/>
        </w:rPr>
      </w:pPr>
      <w:r>
        <w:rPr>
          <w:rFonts w:ascii="Arbat-Bold" w:hAnsi="Arbat-Bold" w:hint="eastAsia"/>
          <w:sz w:val="28"/>
        </w:rPr>
        <w:t>Значением</w:t>
      </w:r>
      <w:r>
        <w:rPr>
          <w:rFonts w:ascii="Arbat-Bold" w:hAnsi="Arbat-Bold"/>
          <w:sz w:val="28"/>
        </w:rPr>
        <w:t xml:space="preserve">, </w:t>
      </w:r>
      <w:r>
        <w:rPr>
          <w:rFonts w:ascii="Arbat-Bold" w:hAnsi="Arbat-Bold" w:hint="eastAsia"/>
          <w:sz w:val="28"/>
        </w:rPr>
        <w:t>содержанием</w:t>
      </w:r>
      <w:r>
        <w:rPr>
          <w:rFonts w:ascii="Arbat-Bold" w:hAnsi="Arbat-Bold"/>
          <w:sz w:val="28"/>
        </w:rPr>
        <w:t xml:space="preserve"> </w:t>
      </w:r>
      <w:r>
        <w:rPr>
          <w:rFonts w:ascii="Arbat-Bold" w:hAnsi="Arbat-Bold" w:hint="eastAsia"/>
          <w:sz w:val="28"/>
        </w:rPr>
        <w:t>и</w:t>
      </w:r>
      <w:r>
        <w:rPr>
          <w:rFonts w:ascii="Arbat-Bold" w:hAnsi="Arbat-Bold"/>
          <w:sz w:val="28"/>
        </w:rPr>
        <w:t xml:space="preserve"> </w:t>
      </w:r>
      <w:r>
        <w:rPr>
          <w:rFonts w:ascii="Arbat-Bold" w:hAnsi="Arbat-Bold" w:hint="eastAsia"/>
          <w:sz w:val="28"/>
        </w:rPr>
        <w:t>предметом</w:t>
      </w:r>
      <w:r>
        <w:rPr>
          <w:rFonts w:ascii="Arbat-Bold" w:hAnsi="Arbat-Bold"/>
          <w:sz w:val="28"/>
        </w:rPr>
        <w:t xml:space="preserve"> </w:t>
      </w:r>
      <w:r>
        <w:rPr>
          <w:rFonts w:ascii="Arbat-Bold" w:hAnsi="Arbat-Bold" w:hint="eastAsia"/>
          <w:sz w:val="28"/>
        </w:rPr>
        <w:t>экономического</w:t>
      </w:r>
      <w:r>
        <w:rPr>
          <w:rFonts w:ascii="Arbat-Bold" w:hAnsi="Arbat-Bold"/>
          <w:sz w:val="28"/>
        </w:rPr>
        <w:t xml:space="preserve"> </w:t>
      </w:r>
      <w:r>
        <w:rPr>
          <w:rFonts w:ascii="Arbat-Bold" w:hAnsi="Arbat-Bold" w:hint="eastAsia"/>
          <w:sz w:val="28"/>
        </w:rPr>
        <w:t>анализа</w:t>
      </w:r>
      <w:r>
        <w:rPr>
          <w:rFonts w:ascii="Arbat-Bold" w:hAnsi="Arbat-Bold"/>
          <w:sz w:val="28"/>
        </w:rPr>
        <w:t xml:space="preserve"> </w:t>
      </w:r>
      <w:r>
        <w:rPr>
          <w:rFonts w:ascii="Arbat-Bold" w:hAnsi="Arbat-Bold" w:hint="eastAsia"/>
          <w:sz w:val="28"/>
        </w:rPr>
        <w:t>определяются</w:t>
      </w:r>
      <w:r>
        <w:rPr>
          <w:rFonts w:ascii="Arbat-Bold" w:hAnsi="Arbat-Bold"/>
          <w:sz w:val="28"/>
        </w:rPr>
        <w:t xml:space="preserve"> </w:t>
      </w:r>
      <w:r>
        <w:rPr>
          <w:rFonts w:ascii="Arbat-Bold" w:hAnsi="Arbat-Bold" w:hint="eastAsia"/>
          <w:sz w:val="28"/>
        </w:rPr>
        <w:t>и</w:t>
      </w:r>
      <w:r>
        <w:rPr>
          <w:rFonts w:ascii="Arbat-Bold" w:hAnsi="Arbat-Bold"/>
          <w:sz w:val="28"/>
        </w:rPr>
        <w:t xml:space="preserve"> </w:t>
      </w:r>
      <w:r>
        <w:rPr>
          <w:rFonts w:ascii="Arbat-Bold" w:hAnsi="Arbat-Bold" w:hint="eastAsia"/>
          <w:sz w:val="28"/>
        </w:rPr>
        <w:t>стоящие</w:t>
      </w:r>
      <w:r>
        <w:rPr>
          <w:rFonts w:ascii="Arbat-Bold" w:hAnsi="Arbat-Bold"/>
          <w:sz w:val="28"/>
        </w:rPr>
        <w:t xml:space="preserve"> </w:t>
      </w:r>
      <w:r>
        <w:rPr>
          <w:rFonts w:ascii="Arbat-Bold" w:hAnsi="Arbat-Bold" w:hint="eastAsia"/>
          <w:sz w:val="28"/>
        </w:rPr>
        <w:t>перед</w:t>
      </w:r>
      <w:r>
        <w:rPr>
          <w:rFonts w:ascii="Arbat-Bold" w:hAnsi="Arbat-Bold"/>
          <w:sz w:val="28"/>
        </w:rPr>
        <w:t xml:space="preserve"> </w:t>
      </w:r>
      <w:r>
        <w:rPr>
          <w:rFonts w:ascii="Arbat-Bold" w:hAnsi="Arbat-Bold" w:hint="eastAsia"/>
          <w:sz w:val="28"/>
        </w:rPr>
        <w:t>ними</w:t>
      </w:r>
      <w:r>
        <w:rPr>
          <w:rFonts w:ascii="Arbat-Bold" w:hAnsi="Arbat-Bold"/>
          <w:sz w:val="28"/>
        </w:rPr>
        <w:t xml:space="preserve"> </w:t>
      </w:r>
      <w:r>
        <w:rPr>
          <w:rFonts w:ascii="Arbat-Bold" w:hAnsi="Arbat-Bold" w:hint="eastAsia"/>
          <w:sz w:val="28"/>
        </w:rPr>
        <w:t>задачи</w:t>
      </w:r>
      <w:r>
        <w:rPr>
          <w:rFonts w:ascii="Arbat-Bold" w:hAnsi="Arbat-Bold"/>
          <w:sz w:val="28"/>
        </w:rPr>
        <w:t xml:space="preserve">. </w:t>
      </w:r>
      <w:r>
        <w:rPr>
          <w:rFonts w:ascii="Arbat-Bold" w:hAnsi="Arbat-Bold" w:hint="eastAsia"/>
          <w:sz w:val="28"/>
        </w:rPr>
        <w:t>К</w:t>
      </w:r>
      <w:r>
        <w:rPr>
          <w:rFonts w:ascii="Arbat-Bold" w:hAnsi="Arbat-Bold"/>
          <w:sz w:val="28"/>
        </w:rPr>
        <w:t xml:space="preserve"> </w:t>
      </w:r>
      <w:r>
        <w:rPr>
          <w:rFonts w:ascii="Arbat-Bold" w:hAnsi="Arbat-Bold" w:hint="eastAsia"/>
          <w:sz w:val="28"/>
        </w:rPr>
        <w:t>числу</w:t>
      </w:r>
      <w:r>
        <w:rPr>
          <w:rFonts w:ascii="Arbat-Bold" w:hAnsi="Arbat-Bold"/>
          <w:sz w:val="28"/>
        </w:rPr>
        <w:t xml:space="preserve"> </w:t>
      </w:r>
      <w:r>
        <w:rPr>
          <w:rFonts w:ascii="Arbat-Bold" w:hAnsi="Arbat-Bold" w:hint="eastAsia"/>
          <w:sz w:val="28"/>
        </w:rPr>
        <w:t>важнейших</w:t>
      </w:r>
      <w:r>
        <w:rPr>
          <w:rFonts w:ascii="Arbat-Bold" w:hAnsi="Arbat-Bold"/>
          <w:sz w:val="28"/>
        </w:rPr>
        <w:t xml:space="preserve"> </w:t>
      </w:r>
      <w:r>
        <w:rPr>
          <w:rFonts w:ascii="Arbat-Bold" w:hAnsi="Arbat-Bold" w:hint="eastAsia"/>
          <w:sz w:val="28"/>
        </w:rPr>
        <w:t>из</w:t>
      </w:r>
      <w:r>
        <w:rPr>
          <w:rFonts w:ascii="Arbat-Bold" w:hAnsi="Arbat-Bold"/>
          <w:sz w:val="28"/>
        </w:rPr>
        <w:t xml:space="preserve"> </w:t>
      </w:r>
      <w:r>
        <w:rPr>
          <w:rFonts w:ascii="Arbat-Bold" w:hAnsi="Arbat-Bold" w:hint="eastAsia"/>
          <w:sz w:val="28"/>
        </w:rPr>
        <w:t>них</w:t>
      </w:r>
      <w:r>
        <w:rPr>
          <w:rFonts w:ascii="Arbat-Bold" w:hAnsi="Arbat-Bold"/>
          <w:sz w:val="28"/>
        </w:rPr>
        <w:t xml:space="preserve"> </w:t>
      </w:r>
      <w:r>
        <w:rPr>
          <w:rFonts w:ascii="Arbat-Bold" w:hAnsi="Arbat-Bold" w:hint="eastAsia"/>
          <w:sz w:val="28"/>
        </w:rPr>
        <w:t>следует</w:t>
      </w:r>
      <w:r>
        <w:rPr>
          <w:rFonts w:ascii="Arbat-Bold" w:hAnsi="Arbat-Bold"/>
          <w:sz w:val="28"/>
        </w:rPr>
        <w:t xml:space="preserve"> </w:t>
      </w:r>
      <w:r>
        <w:rPr>
          <w:rFonts w:ascii="Arbat-Bold" w:hAnsi="Arbat-Bold" w:hint="eastAsia"/>
          <w:sz w:val="28"/>
        </w:rPr>
        <w:t>отнести</w:t>
      </w:r>
      <w:r>
        <w:rPr>
          <w:rFonts w:ascii="Arbat-Bold" w:hAnsi="Arbat-Bold"/>
          <w:sz w:val="28"/>
        </w:rPr>
        <w:t>:</w:t>
      </w:r>
    </w:p>
    <w:p w:rsidR="00B07CDF" w:rsidRDefault="00B07CDF">
      <w:pPr>
        <w:numPr>
          <w:ilvl w:val="0"/>
          <w:numId w:val="2"/>
        </w:numPr>
        <w:tabs>
          <w:tab w:val="clear" w:pos="1069"/>
          <w:tab w:val="num" w:pos="540"/>
        </w:tabs>
        <w:ind w:left="540"/>
        <w:jc w:val="both"/>
        <w:rPr>
          <w:rFonts w:ascii="Arbat-Bold" w:hAnsi="Arbat-Bold"/>
          <w:sz w:val="28"/>
          <w:szCs w:val="20"/>
        </w:rPr>
      </w:pPr>
      <w:r>
        <w:rPr>
          <w:rFonts w:ascii="Arbat-Bold" w:hAnsi="Arbat-Bold" w:hint="eastAsia"/>
          <w:sz w:val="28"/>
        </w:rPr>
        <w:t>повышение</w:t>
      </w:r>
      <w:r>
        <w:rPr>
          <w:rFonts w:ascii="Arbat-Bold" w:hAnsi="Arbat-Bold"/>
          <w:sz w:val="28"/>
        </w:rPr>
        <w:t xml:space="preserve"> </w:t>
      </w:r>
      <w:r>
        <w:rPr>
          <w:rFonts w:ascii="Arbat-Bold" w:hAnsi="Arbat-Bold" w:hint="eastAsia"/>
          <w:sz w:val="28"/>
        </w:rPr>
        <w:t>научно</w:t>
      </w:r>
      <w:r>
        <w:rPr>
          <w:rFonts w:ascii="Arbat-Bold" w:hAnsi="Arbat-Bold"/>
          <w:sz w:val="28"/>
        </w:rPr>
        <w:t>-</w:t>
      </w:r>
      <w:r>
        <w:rPr>
          <w:rFonts w:ascii="Arbat-Bold" w:hAnsi="Arbat-Bold" w:hint="eastAsia"/>
          <w:sz w:val="28"/>
        </w:rPr>
        <w:t>экономической</w:t>
      </w:r>
      <w:r>
        <w:rPr>
          <w:rFonts w:ascii="Arbat-Bold" w:hAnsi="Arbat-Bold"/>
          <w:sz w:val="28"/>
        </w:rPr>
        <w:t xml:space="preserve"> </w:t>
      </w:r>
      <w:r>
        <w:rPr>
          <w:rFonts w:ascii="Arbat-Bold" w:hAnsi="Arbat-Bold" w:hint="eastAsia"/>
          <w:sz w:val="28"/>
        </w:rPr>
        <w:t>обоснованности</w:t>
      </w:r>
      <w:r>
        <w:rPr>
          <w:rFonts w:ascii="Arbat-Bold" w:hAnsi="Arbat-Bold"/>
          <w:sz w:val="28"/>
        </w:rPr>
        <w:t xml:space="preserve"> </w:t>
      </w:r>
      <w:r>
        <w:rPr>
          <w:rFonts w:ascii="Arbat-Bold" w:hAnsi="Arbat-Bold" w:hint="eastAsia"/>
          <w:sz w:val="28"/>
        </w:rPr>
        <w:t>разработанных</w:t>
      </w:r>
      <w:r>
        <w:rPr>
          <w:rFonts w:ascii="Arbat-Bold" w:hAnsi="Arbat-Bold"/>
          <w:sz w:val="28"/>
        </w:rPr>
        <w:t xml:space="preserve"> </w:t>
      </w:r>
      <w:r>
        <w:rPr>
          <w:rFonts w:ascii="Arbat-Bold" w:hAnsi="Arbat-Bold" w:hint="eastAsia"/>
          <w:sz w:val="28"/>
        </w:rPr>
        <w:t>планов</w:t>
      </w:r>
      <w:r>
        <w:rPr>
          <w:rFonts w:ascii="Arbat-Bold" w:hAnsi="Arbat-Bold"/>
          <w:sz w:val="28"/>
        </w:rPr>
        <w:t xml:space="preserve"> </w:t>
      </w:r>
      <w:r>
        <w:rPr>
          <w:rFonts w:ascii="Arbat-Bold" w:hAnsi="Arbat-Bold" w:hint="eastAsia"/>
          <w:sz w:val="28"/>
        </w:rPr>
        <w:t>и</w:t>
      </w:r>
      <w:r>
        <w:rPr>
          <w:rFonts w:ascii="Arbat-Bold" w:hAnsi="Arbat-Bold"/>
          <w:sz w:val="28"/>
        </w:rPr>
        <w:t xml:space="preserve"> </w:t>
      </w:r>
      <w:r>
        <w:rPr>
          <w:rFonts w:ascii="Arbat-Bold" w:hAnsi="Arbat-Bold" w:hint="eastAsia"/>
          <w:sz w:val="28"/>
        </w:rPr>
        <w:t>нормативов</w:t>
      </w:r>
      <w:r>
        <w:rPr>
          <w:rFonts w:ascii="Arbat-Bold" w:hAnsi="Arbat-Bold"/>
          <w:sz w:val="28"/>
        </w:rPr>
        <w:t>;</w:t>
      </w:r>
    </w:p>
    <w:p w:rsidR="00B07CDF" w:rsidRDefault="00B07CDF">
      <w:pPr>
        <w:numPr>
          <w:ilvl w:val="0"/>
          <w:numId w:val="2"/>
        </w:numPr>
        <w:tabs>
          <w:tab w:val="clear" w:pos="1069"/>
          <w:tab w:val="num" w:pos="540"/>
        </w:tabs>
        <w:ind w:left="540"/>
        <w:jc w:val="both"/>
        <w:rPr>
          <w:rFonts w:ascii="Arbat-Bold" w:hAnsi="Arbat-Bold"/>
          <w:sz w:val="28"/>
          <w:szCs w:val="20"/>
        </w:rPr>
      </w:pPr>
      <w:r>
        <w:rPr>
          <w:rFonts w:ascii="Arbat-Bold" w:hAnsi="Arbat-Bold" w:hint="eastAsia"/>
          <w:sz w:val="28"/>
        </w:rPr>
        <w:t>объективное</w:t>
      </w:r>
      <w:r>
        <w:rPr>
          <w:rFonts w:ascii="Arbat-Bold" w:hAnsi="Arbat-Bold"/>
          <w:sz w:val="28"/>
        </w:rPr>
        <w:t xml:space="preserve"> </w:t>
      </w:r>
      <w:r>
        <w:rPr>
          <w:rFonts w:ascii="Arbat-Bold" w:hAnsi="Arbat-Bold" w:hint="eastAsia"/>
          <w:sz w:val="28"/>
        </w:rPr>
        <w:t>и</w:t>
      </w:r>
      <w:r>
        <w:rPr>
          <w:rFonts w:ascii="Arbat-Bold" w:hAnsi="Arbat-Bold"/>
          <w:sz w:val="28"/>
        </w:rPr>
        <w:t xml:space="preserve"> </w:t>
      </w:r>
      <w:r>
        <w:rPr>
          <w:rFonts w:ascii="Arbat-Bold" w:hAnsi="Arbat-Bold" w:hint="eastAsia"/>
          <w:sz w:val="28"/>
        </w:rPr>
        <w:t>всестороннее</w:t>
      </w:r>
      <w:r>
        <w:rPr>
          <w:rFonts w:ascii="Arbat-Bold" w:hAnsi="Arbat-Bold"/>
          <w:sz w:val="28"/>
        </w:rPr>
        <w:t xml:space="preserve"> </w:t>
      </w:r>
      <w:r>
        <w:rPr>
          <w:rFonts w:ascii="Arbat-Bold" w:hAnsi="Arbat-Bold" w:hint="eastAsia"/>
          <w:sz w:val="28"/>
        </w:rPr>
        <w:t>исследование</w:t>
      </w:r>
      <w:r>
        <w:rPr>
          <w:rFonts w:ascii="Arbat-Bold" w:hAnsi="Arbat-Bold"/>
          <w:sz w:val="28"/>
        </w:rPr>
        <w:t xml:space="preserve"> </w:t>
      </w:r>
      <w:r>
        <w:rPr>
          <w:rFonts w:ascii="Arbat-Bold" w:hAnsi="Arbat-Bold" w:hint="eastAsia"/>
          <w:sz w:val="28"/>
        </w:rPr>
        <w:t>выполнения</w:t>
      </w:r>
      <w:r>
        <w:rPr>
          <w:rFonts w:ascii="Arbat-Bold" w:hAnsi="Arbat-Bold"/>
          <w:sz w:val="28"/>
        </w:rPr>
        <w:t xml:space="preserve"> </w:t>
      </w:r>
      <w:r>
        <w:rPr>
          <w:rFonts w:ascii="Arbat-Bold" w:hAnsi="Arbat-Bold" w:hint="eastAsia"/>
          <w:sz w:val="28"/>
        </w:rPr>
        <w:t>поставленных</w:t>
      </w:r>
      <w:r>
        <w:rPr>
          <w:rFonts w:ascii="Arbat-Bold" w:hAnsi="Arbat-Bold"/>
          <w:sz w:val="28"/>
        </w:rPr>
        <w:t xml:space="preserve"> </w:t>
      </w:r>
      <w:r>
        <w:rPr>
          <w:rFonts w:ascii="Arbat-Bold" w:hAnsi="Arbat-Bold" w:hint="eastAsia"/>
          <w:sz w:val="28"/>
        </w:rPr>
        <w:t>задач</w:t>
      </w:r>
      <w:r>
        <w:rPr>
          <w:rFonts w:ascii="Arbat-Bold" w:hAnsi="Arbat-Bold"/>
          <w:sz w:val="28"/>
        </w:rPr>
        <w:t>;</w:t>
      </w:r>
    </w:p>
    <w:p w:rsidR="00B07CDF" w:rsidRDefault="00B07CDF">
      <w:pPr>
        <w:numPr>
          <w:ilvl w:val="0"/>
          <w:numId w:val="2"/>
        </w:numPr>
        <w:tabs>
          <w:tab w:val="clear" w:pos="1069"/>
          <w:tab w:val="num" w:pos="540"/>
        </w:tabs>
        <w:ind w:left="540"/>
        <w:jc w:val="both"/>
        <w:rPr>
          <w:rFonts w:ascii="Arbat-Bold" w:hAnsi="Arbat-Bold"/>
          <w:sz w:val="28"/>
          <w:szCs w:val="20"/>
        </w:rPr>
      </w:pPr>
      <w:r>
        <w:rPr>
          <w:rFonts w:ascii="Arbat-Bold" w:hAnsi="Arbat-Bold" w:hint="eastAsia"/>
          <w:sz w:val="28"/>
        </w:rPr>
        <w:t>определение</w:t>
      </w:r>
      <w:r>
        <w:rPr>
          <w:rFonts w:ascii="Arbat-Bold" w:hAnsi="Arbat-Bold"/>
          <w:sz w:val="28"/>
        </w:rPr>
        <w:t xml:space="preserve"> </w:t>
      </w:r>
      <w:r>
        <w:rPr>
          <w:rFonts w:ascii="Arbat-Bold" w:hAnsi="Arbat-Bold" w:hint="eastAsia"/>
          <w:sz w:val="28"/>
        </w:rPr>
        <w:t>экономической</w:t>
      </w:r>
      <w:r>
        <w:rPr>
          <w:rFonts w:ascii="Arbat-Bold" w:hAnsi="Arbat-Bold"/>
          <w:sz w:val="28"/>
        </w:rPr>
        <w:t xml:space="preserve"> </w:t>
      </w:r>
      <w:r>
        <w:rPr>
          <w:rFonts w:ascii="Arbat-Bold" w:hAnsi="Arbat-Bold" w:hint="eastAsia"/>
          <w:sz w:val="28"/>
        </w:rPr>
        <w:t>эффективности</w:t>
      </w:r>
      <w:r>
        <w:rPr>
          <w:rFonts w:ascii="Arbat-Bold" w:hAnsi="Arbat-Bold"/>
          <w:sz w:val="28"/>
        </w:rPr>
        <w:t xml:space="preserve"> </w:t>
      </w:r>
      <w:r>
        <w:rPr>
          <w:rFonts w:ascii="Arbat-Bold" w:hAnsi="Arbat-Bold" w:hint="eastAsia"/>
          <w:sz w:val="28"/>
        </w:rPr>
        <w:t>использования</w:t>
      </w:r>
      <w:r>
        <w:rPr>
          <w:rFonts w:ascii="Arbat-Bold" w:hAnsi="Arbat-Bold"/>
          <w:sz w:val="28"/>
        </w:rPr>
        <w:t xml:space="preserve"> </w:t>
      </w:r>
      <w:r>
        <w:rPr>
          <w:rFonts w:ascii="Arbat-Bold" w:hAnsi="Arbat-Bold" w:hint="eastAsia"/>
          <w:sz w:val="28"/>
        </w:rPr>
        <w:t>трудовых</w:t>
      </w:r>
      <w:r>
        <w:rPr>
          <w:rFonts w:ascii="Arbat-Bold" w:hAnsi="Arbat-Bold"/>
          <w:sz w:val="28"/>
        </w:rPr>
        <w:t xml:space="preserve">, </w:t>
      </w:r>
      <w:r>
        <w:rPr>
          <w:rFonts w:ascii="Arbat-Bold" w:hAnsi="Arbat-Bold" w:hint="eastAsia"/>
          <w:sz w:val="28"/>
        </w:rPr>
        <w:t>материальных</w:t>
      </w:r>
      <w:r>
        <w:rPr>
          <w:rFonts w:ascii="Arbat-Bold" w:hAnsi="Arbat-Bold"/>
          <w:sz w:val="28"/>
        </w:rPr>
        <w:t xml:space="preserve"> </w:t>
      </w:r>
      <w:r>
        <w:rPr>
          <w:rFonts w:ascii="Arbat-Bold" w:hAnsi="Arbat-Bold" w:hint="eastAsia"/>
          <w:sz w:val="28"/>
        </w:rPr>
        <w:t>и</w:t>
      </w:r>
      <w:r>
        <w:rPr>
          <w:rFonts w:ascii="Arbat-Bold" w:hAnsi="Arbat-Bold"/>
          <w:sz w:val="28"/>
        </w:rPr>
        <w:t xml:space="preserve"> </w:t>
      </w:r>
      <w:r>
        <w:rPr>
          <w:rFonts w:ascii="Arbat-Bold" w:hAnsi="Arbat-Bold" w:hint="eastAsia"/>
          <w:sz w:val="28"/>
        </w:rPr>
        <w:t>финансовых</w:t>
      </w:r>
      <w:r>
        <w:rPr>
          <w:rFonts w:ascii="Arbat-Bold" w:hAnsi="Arbat-Bold"/>
          <w:sz w:val="28"/>
        </w:rPr>
        <w:t xml:space="preserve"> </w:t>
      </w:r>
      <w:r>
        <w:rPr>
          <w:rFonts w:ascii="Arbat-Bold" w:hAnsi="Arbat-Bold" w:hint="eastAsia"/>
          <w:sz w:val="28"/>
        </w:rPr>
        <w:t>ресурсов</w:t>
      </w:r>
      <w:r>
        <w:rPr>
          <w:rFonts w:ascii="Arbat-Bold" w:hAnsi="Arbat-Bold"/>
          <w:sz w:val="28"/>
        </w:rPr>
        <w:t xml:space="preserve"> (</w:t>
      </w:r>
      <w:r>
        <w:rPr>
          <w:rFonts w:ascii="Arbat-Bold" w:hAnsi="Arbat-Bold" w:hint="eastAsia"/>
          <w:sz w:val="28"/>
        </w:rPr>
        <w:t>отдельно</w:t>
      </w:r>
      <w:r>
        <w:rPr>
          <w:rFonts w:ascii="Arbat-Bold" w:hAnsi="Arbat-Bold"/>
          <w:sz w:val="28"/>
        </w:rPr>
        <w:t xml:space="preserve"> </w:t>
      </w:r>
      <w:r>
        <w:rPr>
          <w:rFonts w:ascii="Arbat-Bold" w:hAnsi="Arbat-Bold" w:hint="eastAsia"/>
          <w:sz w:val="28"/>
        </w:rPr>
        <w:t>и</w:t>
      </w:r>
      <w:r>
        <w:rPr>
          <w:rFonts w:ascii="Arbat-Bold" w:hAnsi="Arbat-Bold"/>
          <w:sz w:val="28"/>
        </w:rPr>
        <w:t xml:space="preserve"> </w:t>
      </w:r>
      <w:r>
        <w:rPr>
          <w:rFonts w:ascii="Arbat-Bold" w:hAnsi="Arbat-Bold" w:hint="eastAsia"/>
          <w:sz w:val="28"/>
        </w:rPr>
        <w:t>в</w:t>
      </w:r>
      <w:r>
        <w:rPr>
          <w:rFonts w:ascii="Arbat-Bold" w:hAnsi="Arbat-Bold"/>
          <w:sz w:val="28"/>
        </w:rPr>
        <w:t xml:space="preserve"> </w:t>
      </w:r>
      <w:r>
        <w:rPr>
          <w:rFonts w:ascii="Arbat-Bold" w:hAnsi="Arbat-Bold" w:hint="eastAsia"/>
          <w:sz w:val="28"/>
        </w:rPr>
        <w:t>совокупности</w:t>
      </w:r>
      <w:r>
        <w:rPr>
          <w:rFonts w:ascii="Arbat-Bold" w:hAnsi="Arbat-Bold"/>
          <w:sz w:val="28"/>
        </w:rPr>
        <w:t>);</w:t>
      </w:r>
    </w:p>
    <w:p w:rsidR="00B07CDF" w:rsidRDefault="00B07CDF">
      <w:pPr>
        <w:numPr>
          <w:ilvl w:val="0"/>
          <w:numId w:val="2"/>
        </w:numPr>
        <w:tabs>
          <w:tab w:val="clear" w:pos="1069"/>
          <w:tab w:val="num" w:pos="540"/>
        </w:tabs>
        <w:ind w:left="540"/>
        <w:jc w:val="both"/>
        <w:rPr>
          <w:rFonts w:ascii="Arbat-Bold" w:hAnsi="Arbat-Bold"/>
          <w:sz w:val="28"/>
          <w:szCs w:val="20"/>
        </w:rPr>
      </w:pPr>
      <w:r>
        <w:rPr>
          <w:rFonts w:ascii="Arbat-Bold" w:hAnsi="Arbat-Bold" w:hint="eastAsia"/>
          <w:sz w:val="28"/>
        </w:rPr>
        <w:t>контроль</w:t>
      </w:r>
      <w:r>
        <w:rPr>
          <w:rFonts w:ascii="Arbat-Bold" w:hAnsi="Arbat-Bold"/>
          <w:sz w:val="28"/>
        </w:rPr>
        <w:t xml:space="preserve"> </w:t>
      </w:r>
      <w:r>
        <w:rPr>
          <w:rFonts w:ascii="Arbat-Bold" w:hAnsi="Arbat-Bold" w:hint="eastAsia"/>
          <w:sz w:val="28"/>
        </w:rPr>
        <w:t>над</w:t>
      </w:r>
      <w:r>
        <w:rPr>
          <w:rFonts w:ascii="Arbat-Bold" w:hAnsi="Arbat-Bold"/>
          <w:sz w:val="28"/>
        </w:rPr>
        <w:t xml:space="preserve"> </w:t>
      </w:r>
      <w:r>
        <w:rPr>
          <w:rFonts w:ascii="Arbat-Bold" w:hAnsi="Arbat-Bold" w:hint="eastAsia"/>
          <w:sz w:val="28"/>
        </w:rPr>
        <w:t>осуществлением</w:t>
      </w:r>
      <w:r>
        <w:rPr>
          <w:rFonts w:ascii="Arbat-Bold" w:hAnsi="Arbat-Bold"/>
          <w:sz w:val="28"/>
        </w:rPr>
        <w:t xml:space="preserve"> </w:t>
      </w:r>
      <w:r>
        <w:rPr>
          <w:rFonts w:ascii="Arbat-Bold" w:hAnsi="Arbat-Bold" w:hint="eastAsia"/>
          <w:sz w:val="28"/>
        </w:rPr>
        <w:t>требований</w:t>
      </w:r>
      <w:r>
        <w:rPr>
          <w:rFonts w:ascii="Arbat-Bold" w:hAnsi="Arbat-Bold"/>
          <w:sz w:val="28"/>
        </w:rPr>
        <w:t xml:space="preserve"> </w:t>
      </w:r>
      <w:r>
        <w:rPr>
          <w:rFonts w:ascii="Arbat-Bold" w:hAnsi="Arbat-Bold" w:hint="eastAsia"/>
          <w:sz w:val="28"/>
        </w:rPr>
        <w:t>коммерческого</w:t>
      </w:r>
      <w:r>
        <w:rPr>
          <w:rFonts w:ascii="Arbat-Bold" w:hAnsi="Arbat-Bold"/>
          <w:sz w:val="28"/>
        </w:rPr>
        <w:t xml:space="preserve"> </w:t>
      </w:r>
      <w:r>
        <w:rPr>
          <w:rFonts w:ascii="Arbat-Bold" w:hAnsi="Arbat-Bold" w:hint="eastAsia"/>
          <w:sz w:val="28"/>
        </w:rPr>
        <w:t>расчета</w:t>
      </w:r>
      <w:r>
        <w:rPr>
          <w:rFonts w:ascii="Arbat-Bold" w:hAnsi="Arbat-Bold"/>
          <w:sz w:val="28"/>
        </w:rPr>
        <w:t>;</w:t>
      </w:r>
    </w:p>
    <w:p w:rsidR="00B07CDF" w:rsidRDefault="00B07CDF">
      <w:pPr>
        <w:numPr>
          <w:ilvl w:val="0"/>
          <w:numId w:val="2"/>
        </w:numPr>
        <w:tabs>
          <w:tab w:val="clear" w:pos="1069"/>
          <w:tab w:val="num" w:pos="540"/>
        </w:tabs>
        <w:ind w:left="540"/>
        <w:jc w:val="both"/>
        <w:rPr>
          <w:rFonts w:ascii="Arbat-Bold" w:hAnsi="Arbat-Bold"/>
          <w:sz w:val="28"/>
          <w:szCs w:val="20"/>
        </w:rPr>
      </w:pPr>
      <w:r>
        <w:rPr>
          <w:rFonts w:ascii="Arbat-Bold" w:hAnsi="Arbat-Bold" w:hint="eastAsia"/>
          <w:sz w:val="28"/>
        </w:rPr>
        <w:t>испытание</w:t>
      </w:r>
      <w:r>
        <w:rPr>
          <w:rFonts w:ascii="Arbat-Bold" w:hAnsi="Arbat-Bold"/>
          <w:sz w:val="28"/>
        </w:rPr>
        <w:t xml:space="preserve"> </w:t>
      </w:r>
      <w:r>
        <w:rPr>
          <w:rFonts w:ascii="Arbat-Bold" w:hAnsi="Arbat-Bold" w:hint="eastAsia"/>
          <w:sz w:val="28"/>
        </w:rPr>
        <w:t>оптимальности</w:t>
      </w:r>
      <w:r>
        <w:rPr>
          <w:rFonts w:ascii="Arbat-Bold" w:hAnsi="Arbat-Bold"/>
          <w:sz w:val="28"/>
        </w:rPr>
        <w:t xml:space="preserve"> </w:t>
      </w:r>
      <w:r>
        <w:rPr>
          <w:rFonts w:ascii="Arbat-Bold" w:hAnsi="Arbat-Bold" w:hint="eastAsia"/>
          <w:sz w:val="28"/>
        </w:rPr>
        <w:t>управленческих</w:t>
      </w:r>
      <w:r>
        <w:rPr>
          <w:rFonts w:ascii="Arbat-Bold" w:hAnsi="Arbat-Bold"/>
          <w:sz w:val="28"/>
        </w:rPr>
        <w:t xml:space="preserve"> </w:t>
      </w:r>
      <w:r>
        <w:rPr>
          <w:rFonts w:ascii="Arbat-Bold" w:hAnsi="Arbat-Bold" w:hint="eastAsia"/>
          <w:sz w:val="28"/>
        </w:rPr>
        <w:t>решений</w:t>
      </w:r>
      <w:r>
        <w:rPr>
          <w:rFonts w:ascii="Arbat-Bold" w:hAnsi="Arbat-Bold"/>
          <w:sz w:val="28"/>
        </w:rPr>
        <w:t>.</w:t>
      </w:r>
    </w:p>
    <w:p w:rsidR="00B07CDF" w:rsidRDefault="00B07CDF">
      <w:pPr>
        <w:ind w:firstLine="709"/>
        <w:jc w:val="both"/>
        <w:rPr>
          <w:rFonts w:ascii="Arbat-Bold" w:hAnsi="Arbat-Bold"/>
          <w:sz w:val="28"/>
          <w:szCs w:val="20"/>
        </w:rPr>
      </w:pPr>
      <w:r>
        <w:rPr>
          <w:rFonts w:ascii="Arbat-Bold" w:hAnsi="Arbat-Bold" w:hint="eastAsia"/>
          <w:sz w:val="28"/>
        </w:rPr>
        <w:t>Общий</w:t>
      </w:r>
      <w:r>
        <w:rPr>
          <w:rFonts w:ascii="Arbat-Bold" w:hAnsi="Arbat-Bold"/>
          <w:sz w:val="28"/>
        </w:rPr>
        <w:t xml:space="preserve"> </w:t>
      </w:r>
      <w:r>
        <w:rPr>
          <w:rFonts w:ascii="Arbat-Bold" w:hAnsi="Arbat-Bold" w:hint="eastAsia"/>
          <w:sz w:val="28"/>
        </w:rPr>
        <w:t>подход</w:t>
      </w:r>
      <w:r>
        <w:rPr>
          <w:rFonts w:ascii="Arbat-Bold" w:hAnsi="Arbat-Bold"/>
          <w:sz w:val="28"/>
        </w:rPr>
        <w:t xml:space="preserve"> </w:t>
      </w:r>
      <w:r>
        <w:rPr>
          <w:rFonts w:ascii="Arbat-Bold" w:hAnsi="Arbat-Bold" w:hint="eastAsia"/>
          <w:sz w:val="28"/>
        </w:rPr>
        <w:t>к</w:t>
      </w:r>
      <w:r>
        <w:rPr>
          <w:rFonts w:ascii="Arbat-Bold" w:hAnsi="Arbat-Bold"/>
          <w:sz w:val="28"/>
        </w:rPr>
        <w:t xml:space="preserve"> </w:t>
      </w:r>
      <w:r>
        <w:rPr>
          <w:rFonts w:ascii="Arbat-Bold" w:hAnsi="Arbat-Bold" w:hint="eastAsia"/>
          <w:sz w:val="28"/>
        </w:rPr>
        <w:t>изучению</w:t>
      </w:r>
      <w:r>
        <w:rPr>
          <w:rFonts w:ascii="Arbat-Bold" w:hAnsi="Arbat-Bold"/>
          <w:sz w:val="28"/>
        </w:rPr>
        <w:t xml:space="preserve"> </w:t>
      </w:r>
      <w:r>
        <w:rPr>
          <w:rFonts w:ascii="Arbat-Bold" w:hAnsi="Arbat-Bold" w:hint="eastAsia"/>
          <w:sz w:val="28"/>
        </w:rPr>
        <w:t>предмета</w:t>
      </w:r>
      <w:r>
        <w:rPr>
          <w:rFonts w:ascii="Arbat-Bold" w:hAnsi="Arbat-Bold"/>
          <w:sz w:val="28"/>
        </w:rPr>
        <w:t xml:space="preserve"> </w:t>
      </w:r>
      <w:r>
        <w:rPr>
          <w:rFonts w:ascii="Arbat-Bold" w:hAnsi="Arbat-Bold" w:hint="eastAsia"/>
          <w:sz w:val="28"/>
        </w:rPr>
        <w:t>экономического</w:t>
      </w:r>
      <w:r>
        <w:rPr>
          <w:rFonts w:ascii="Arbat-Bold" w:hAnsi="Arbat-Bold"/>
          <w:sz w:val="28"/>
        </w:rPr>
        <w:t xml:space="preserve"> </w:t>
      </w:r>
      <w:r>
        <w:rPr>
          <w:rFonts w:ascii="Arbat-Bold" w:hAnsi="Arbat-Bold" w:hint="eastAsia"/>
          <w:sz w:val="28"/>
        </w:rPr>
        <w:t>анализа</w:t>
      </w:r>
      <w:r>
        <w:rPr>
          <w:rFonts w:ascii="Arbat-Bold" w:hAnsi="Arbat-Bold"/>
          <w:sz w:val="28"/>
        </w:rPr>
        <w:t xml:space="preserve"> </w:t>
      </w:r>
      <w:r>
        <w:rPr>
          <w:rFonts w:ascii="Arbat-Bold" w:hAnsi="Arbat-Bold" w:hint="eastAsia"/>
          <w:sz w:val="28"/>
        </w:rPr>
        <w:t>опирается</w:t>
      </w:r>
      <w:r>
        <w:rPr>
          <w:rFonts w:ascii="Arbat-Bold" w:hAnsi="Arbat-Bold"/>
          <w:sz w:val="28"/>
        </w:rPr>
        <w:t xml:space="preserve"> </w:t>
      </w:r>
      <w:r>
        <w:rPr>
          <w:rFonts w:ascii="Arbat-Bold" w:hAnsi="Arbat-Bold" w:hint="eastAsia"/>
          <w:sz w:val="28"/>
        </w:rPr>
        <w:t>на</w:t>
      </w:r>
      <w:r>
        <w:rPr>
          <w:rFonts w:ascii="Arbat-Bold" w:hAnsi="Arbat-Bold"/>
          <w:sz w:val="28"/>
        </w:rPr>
        <w:t xml:space="preserve"> </w:t>
      </w:r>
      <w:r>
        <w:rPr>
          <w:rFonts w:ascii="Arbat-Bold" w:hAnsi="Arbat-Bold" w:hint="eastAsia"/>
          <w:sz w:val="28"/>
        </w:rPr>
        <w:t>диалектический</w:t>
      </w:r>
      <w:r>
        <w:rPr>
          <w:rFonts w:ascii="Arbat-Bold" w:hAnsi="Arbat-Bold"/>
          <w:sz w:val="28"/>
        </w:rPr>
        <w:t xml:space="preserve"> </w:t>
      </w:r>
      <w:r>
        <w:rPr>
          <w:rFonts w:ascii="Arbat-Bold" w:hAnsi="Arbat-Bold" w:hint="eastAsia"/>
          <w:sz w:val="28"/>
        </w:rPr>
        <w:t>и</w:t>
      </w:r>
      <w:r>
        <w:rPr>
          <w:rFonts w:ascii="Arbat-Bold" w:hAnsi="Arbat-Bold"/>
          <w:sz w:val="28"/>
        </w:rPr>
        <w:t xml:space="preserve"> </w:t>
      </w:r>
      <w:r>
        <w:rPr>
          <w:rFonts w:ascii="Arbat-Bold" w:hAnsi="Arbat-Bold" w:hint="eastAsia"/>
          <w:sz w:val="28"/>
        </w:rPr>
        <w:t>исторический</w:t>
      </w:r>
      <w:r>
        <w:rPr>
          <w:rFonts w:ascii="Arbat-Bold" w:hAnsi="Arbat-Bold"/>
          <w:sz w:val="28"/>
        </w:rPr>
        <w:t xml:space="preserve"> </w:t>
      </w:r>
      <w:r>
        <w:rPr>
          <w:rFonts w:ascii="Arbat-Bold" w:hAnsi="Arbat-Bold" w:hint="eastAsia"/>
          <w:sz w:val="28"/>
        </w:rPr>
        <w:t>материализм</w:t>
      </w:r>
      <w:r>
        <w:rPr>
          <w:rFonts w:ascii="Arbat-Bold" w:hAnsi="Arbat-Bold"/>
          <w:sz w:val="28"/>
        </w:rPr>
        <w:t>.</w:t>
      </w:r>
    </w:p>
    <w:p w:rsidR="00B07CDF" w:rsidRDefault="00B07CDF">
      <w:pPr>
        <w:ind w:firstLine="709"/>
        <w:jc w:val="both"/>
        <w:rPr>
          <w:rFonts w:ascii="Arbat-Bold" w:hAnsi="Arbat-Bold"/>
          <w:sz w:val="28"/>
          <w:szCs w:val="20"/>
        </w:rPr>
      </w:pPr>
      <w:r>
        <w:rPr>
          <w:rFonts w:ascii="Arbat-Bold" w:hAnsi="Arbat-Bold" w:hint="eastAsia"/>
          <w:sz w:val="28"/>
        </w:rPr>
        <w:t>Методом</w:t>
      </w:r>
      <w:r>
        <w:rPr>
          <w:rFonts w:ascii="Arbat-Bold" w:hAnsi="Arbat-Bold"/>
          <w:sz w:val="28"/>
        </w:rPr>
        <w:t xml:space="preserve"> </w:t>
      </w:r>
      <w:r>
        <w:rPr>
          <w:rFonts w:ascii="Arbat-Bold" w:hAnsi="Arbat-Bold" w:hint="eastAsia"/>
          <w:sz w:val="28"/>
        </w:rPr>
        <w:t>анализа</w:t>
      </w:r>
      <w:r>
        <w:rPr>
          <w:rFonts w:ascii="Arbat-Bold" w:hAnsi="Arbat-Bold"/>
          <w:sz w:val="28"/>
        </w:rPr>
        <w:t xml:space="preserve"> </w:t>
      </w:r>
      <w:r>
        <w:rPr>
          <w:rFonts w:ascii="Arbat-Bold" w:hAnsi="Arbat-Bold" w:hint="eastAsia"/>
          <w:sz w:val="28"/>
        </w:rPr>
        <w:t>называется</w:t>
      </w:r>
      <w:r>
        <w:rPr>
          <w:rFonts w:ascii="Arbat-Bold" w:hAnsi="Arbat-Bold"/>
          <w:sz w:val="28"/>
        </w:rPr>
        <w:t xml:space="preserve"> </w:t>
      </w:r>
      <w:r>
        <w:rPr>
          <w:rFonts w:ascii="Arbat-Bold" w:hAnsi="Arbat-Bold" w:hint="eastAsia"/>
          <w:sz w:val="28"/>
        </w:rPr>
        <w:t>способ</w:t>
      </w:r>
      <w:r>
        <w:rPr>
          <w:rFonts w:ascii="Arbat-Bold" w:hAnsi="Arbat-Bold"/>
          <w:sz w:val="28"/>
        </w:rPr>
        <w:t xml:space="preserve"> </w:t>
      </w:r>
      <w:r>
        <w:rPr>
          <w:rFonts w:ascii="Arbat-Bold" w:hAnsi="Arbat-Bold" w:hint="eastAsia"/>
          <w:sz w:val="28"/>
        </w:rPr>
        <w:t>системного</w:t>
      </w:r>
      <w:r>
        <w:rPr>
          <w:rFonts w:ascii="Arbat-Bold" w:hAnsi="Arbat-Bold"/>
          <w:sz w:val="28"/>
        </w:rPr>
        <w:t xml:space="preserve"> </w:t>
      </w:r>
      <w:r>
        <w:rPr>
          <w:rFonts w:ascii="Arbat-Bold" w:hAnsi="Arbat-Bold" w:hint="eastAsia"/>
          <w:sz w:val="28"/>
        </w:rPr>
        <w:t>комплексного</w:t>
      </w:r>
      <w:r>
        <w:rPr>
          <w:rFonts w:ascii="Arbat-Bold" w:hAnsi="Arbat-Bold"/>
          <w:sz w:val="28"/>
        </w:rPr>
        <w:t xml:space="preserve"> </w:t>
      </w:r>
      <w:r>
        <w:rPr>
          <w:rFonts w:ascii="Arbat-Bold" w:hAnsi="Arbat-Bold" w:hint="eastAsia"/>
          <w:sz w:val="28"/>
        </w:rPr>
        <w:t>изучения</w:t>
      </w:r>
      <w:r>
        <w:rPr>
          <w:rFonts w:ascii="Arbat-Bold" w:hAnsi="Arbat-Bold"/>
          <w:sz w:val="28"/>
        </w:rPr>
        <w:t xml:space="preserve">, </w:t>
      </w:r>
      <w:r>
        <w:rPr>
          <w:rFonts w:ascii="Arbat-Bold" w:hAnsi="Arbat-Bold" w:hint="eastAsia"/>
          <w:sz w:val="28"/>
        </w:rPr>
        <w:t>измерения</w:t>
      </w:r>
      <w:r>
        <w:rPr>
          <w:rFonts w:ascii="Arbat-Bold" w:hAnsi="Arbat-Bold"/>
          <w:sz w:val="28"/>
        </w:rPr>
        <w:t xml:space="preserve"> </w:t>
      </w:r>
      <w:r>
        <w:rPr>
          <w:rFonts w:ascii="Arbat-Bold" w:hAnsi="Arbat-Bold" w:hint="eastAsia"/>
          <w:sz w:val="28"/>
        </w:rPr>
        <w:t>и</w:t>
      </w:r>
      <w:r>
        <w:rPr>
          <w:rFonts w:ascii="Arbat-Bold" w:hAnsi="Arbat-Bold"/>
          <w:sz w:val="28"/>
        </w:rPr>
        <w:t xml:space="preserve"> </w:t>
      </w:r>
      <w:r>
        <w:rPr>
          <w:rFonts w:ascii="Arbat-Bold" w:hAnsi="Arbat-Bold" w:hint="eastAsia"/>
          <w:sz w:val="28"/>
        </w:rPr>
        <w:t>обобщения</w:t>
      </w:r>
      <w:r>
        <w:rPr>
          <w:rFonts w:ascii="Arbat-Bold" w:hAnsi="Arbat-Bold"/>
          <w:sz w:val="28"/>
        </w:rPr>
        <w:t xml:space="preserve"> </w:t>
      </w:r>
      <w:r>
        <w:rPr>
          <w:rFonts w:ascii="Arbat-Bold" w:hAnsi="Arbat-Bold" w:hint="eastAsia"/>
          <w:sz w:val="28"/>
        </w:rPr>
        <w:t>влияния</w:t>
      </w:r>
      <w:r>
        <w:rPr>
          <w:rFonts w:ascii="Arbat-Bold" w:hAnsi="Arbat-Bold"/>
          <w:sz w:val="28"/>
        </w:rPr>
        <w:t xml:space="preserve"> </w:t>
      </w:r>
      <w:r>
        <w:rPr>
          <w:rFonts w:ascii="Arbat-Bold" w:hAnsi="Arbat-Bold" w:hint="eastAsia"/>
          <w:sz w:val="28"/>
        </w:rPr>
        <w:t>отдельных</w:t>
      </w:r>
      <w:r>
        <w:rPr>
          <w:rFonts w:ascii="Arbat-Bold" w:hAnsi="Arbat-Bold"/>
          <w:sz w:val="28"/>
        </w:rPr>
        <w:t xml:space="preserve"> </w:t>
      </w:r>
      <w:r>
        <w:rPr>
          <w:rFonts w:ascii="Arbat-Bold" w:hAnsi="Arbat-Bold" w:hint="eastAsia"/>
          <w:sz w:val="28"/>
        </w:rPr>
        <w:t>факторов</w:t>
      </w:r>
      <w:r>
        <w:rPr>
          <w:rFonts w:ascii="Arbat-Bold" w:hAnsi="Arbat-Bold"/>
          <w:sz w:val="28"/>
        </w:rPr>
        <w:t xml:space="preserve"> </w:t>
      </w:r>
      <w:r>
        <w:rPr>
          <w:rFonts w:ascii="Arbat-Bold" w:hAnsi="Arbat-Bold" w:hint="eastAsia"/>
          <w:sz w:val="28"/>
        </w:rPr>
        <w:t>на</w:t>
      </w:r>
      <w:r>
        <w:rPr>
          <w:rFonts w:ascii="Arbat-Bold" w:hAnsi="Arbat-Bold"/>
          <w:sz w:val="28"/>
        </w:rPr>
        <w:t xml:space="preserve"> </w:t>
      </w:r>
      <w:r>
        <w:rPr>
          <w:rFonts w:ascii="Arbat-Bold" w:hAnsi="Arbat-Bold" w:hint="eastAsia"/>
          <w:sz w:val="28"/>
        </w:rPr>
        <w:t>выполнение</w:t>
      </w:r>
      <w:r>
        <w:rPr>
          <w:rFonts w:ascii="Arbat-Bold" w:hAnsi="Arbat-Bold"/>
          <w:sz w:val="28"/>
        </w:rPr>
        <w:t xml:space="preserve"> </w:t>
      </w:r>
      <w:r>
        <w:rPr>
          <w:rFonts w:ascii="Arbat-Bold" w:hAnsi="Arbat-Bold" w:hint="eastAsia"/>
          <w:sz w:val="28"/>
        </w:rPr>
        <w:t>хозяйственных</w:t>
      </w:r>
      <w:r>
        <w:rPr>
          <w:rFonts w:ascii="Arbat-Bold" w:hAnsi="Arbat-Bold"/>
          <w:sz w:val="28"/>
        </w:rPr>
        <w:t xml:space="preserve"> </w:t>
      </w:r>
      <w:r>
        <w:rPr>
          <w:rFonts w:ascii="Arbat-Bold" w:hAnsi="Arbat-Bold" w:hint="eastAsia"/>
          <w:sz w:val="28"/>
        </w:rPr>
        <w:t>планов</w:t>
      </w:r>
      <w:r>
        <w:rPr>
          <w:rFonts w:ascii="Arbat-Bold" w:hAnsi="Arbat-Bold"/>
          <w:sz w:val="28"/>
        </w:rPr>
        <w:t xml:space="preserve"> </w:t>
      </w:r>
      <w:r>
        <w:rPr>
          <w:rFonts w:ascii="Arbat-Bold" w:hAnsi="Arbat-Bold" w:hint="eastAsia"/>
          <w:sz w:val="28"/>
        </w:rPr>
        <w:t>и</w:t>
      </w:r>
      <w:r>
        <w:rPr>
          <w:rFonts w:ascii="Arbat-Bold" w:hAnsi="Arbat-Bold"/>
          <w:sz w:val="28"/>
        </w:rPr>
        <w:t xml:space="preserve"> </w:t>
      </w:r>
      <w:r>
        <w:rPr>
          <w:rFonts w:ascii="Arbat-Bold" w:hAnsi="Arbat-Bold" w:hint="eastAsia"/>
          <w:sz w:val="28"/>
        </w:rPr>
        <w:t>на</w:t>
      </w:r>
      <w:r>
        <w:rPr>
          <w:rFonts w:ascii="Arbat-Bold" w:hAnsi="Arbat-Bold"/>
          <w:sz w:val="28"/>
        </w:rPr>
        <w:t xml:space="preserve"> </w:t>
      </w:r>
      <w:r>
        <w:rPr>
          <w:rFonts w:ascii="Arbat-Bold" w:hAnsi="Arbat-Bold" w:hint="eastAsia"/>
          <w:sz w:val="28"/>
        </w:rPr>
        <w:t>динамику</w:t>
      </w:r>
      <w:r>
        <w:rPr>
          <w:rFonts w:ascii="Arbat-Bold" w:hAnsi="Arbat-Bold"/>
          <w:sz w:val="28"/>
        </w:rPr>
        <w:t xml:space="preserve"> </w:t>
      </w:r>
      <w:r>
        <w:rPr>
          <w:rFonts w:ascii="Arbat-Bold" w:hAnsi="Arbat-Bold" w:hint="eastAsia"/>
          <w:sz w:val="28"/>
        </w:rPr>
        <w:t>хозяйственного</w:t>
      </w:r>
      <w:r>
        <w:rPr>
          <w:rFonts w:ascii="Arbat-Bold" w:hAnsi="Arbat-Bold"/>
          <w:sz w:val="28"/>
        </w:rPr>
        <w:t xml:space="preserve"> </w:t>
      </w:r>
      <w:r>
        <w:rPr>
          <w:rFonts w:ascii="Arbat-Bold" w:hAnsi="Arbat-Bold" w:hint="eastAsia"/>
          <w:sz w:val="28"/>
        </w:rPr>
        <w:t>развития</w:t>
      </w:r>
      <w:r>
        <w:rPr>
          <w:rFonts w:ascii="Arbat-Bold" w:hAnsi="Arbat-Bold"/>
          <w:sz w:val="28"/>
        </w:rPr>
        <w:t xml:space="preserve">, </w:t>
      </w:r>
      <w:r>
        <w:rPr>
          <w:rFonts w:ascii="Arbat-Bold" w:hAnsi="Arbat-Bold" w:hint="eastAsia"/>
          <w:sz w:val="28"/>
        </w:rPr>
        <w:t>осуществляемый</w:t>
      </w:r>
      <w:r>
        <w:rPr>
          <w:rFonts w:ascii="Arbat-Bold" w:hAnsi="Arbat-Bold"/>
          <w:sz w:val="28"/>
        </w:rPr>
        <w:t xml:space="preserve"> </w:t>
      </w:r>
      <w:r>
        <w:rPr>
          <w:rFonts w:ascii="Arbat-Bold" w:hAnsi="Arbat-Bold" w:hint="eastAsia"/>
          <w:sz w:val="28"/>
        </w:rPr>
        <w:t>путем</w:t>
      </w:r>
      <w:r>
        <w:rPr>
          <w:rFonts w:ascii="Arbat-Bold" w:hAnsi="Arbat-Bold"/>
          <w:sz w:val="28"/>
        </w:rPr>
        <w:t xml:space="preserve"> </w:t>
      </w:r>
      <w:r>
        <w:rPr>
          <w:rFonts w:ascii="Arbat-Bold" w:hAnsi="Arbat-Bold" w:hint="eastAsia"/>
          <w:sz w:val="28"/>
        </w:rPr>
        <w:t>обработки</w:t>
      </w:r>
      <w:r>
        <w:rPr>
          <w:rFonts w:ascii="Arbat-Bold" w:hAnsi="Arbat-Bold"/>
          <w:sz w:val="28"/>
        </w:rPr>
        <w:t xml:space="preserve"> </w:t>
      </w:r>
      <w:r>
        <w:rPr>
          <w:rFonts w:ascii="Arbat-Bold" w:hAnsi="Arbat-Bold" w:hint="eastAsia"/>
          <w:sz w:val="28"/>
        </w:rPr>
        <w:t>специальными</w:t>
      </w:r>
      <w:r>
        <w:rPr>
          <w:rFonts w:ascii="Arbat-Bold" w:hAnsi="Arbat-Bold"/>
          <w:sz w:val="28"/>
        </w:rPr>
        <w:t xml:space="preserve"> </w:t>
      </w:r>
      <w:r>
        <w:rPr>
          <w:rFonts w:ascii="Arbat-Bold" w:hAnsi="Arbat-Bold" w:hint="eastAsia"/>
          <w:sz w:val="28"/>
        </w:rPr>
        <w:t>приемами</w:t>
      </w:r>
      <w:r>
        <w:rPr>
          <w:rFonts w:ascii="Arbat-Bold" w:hAnsi="Arbat-Bold"/>
          <w:sz w:val="28"/>
        </w:rPr>
        <w:t xml:space="preserve"> </w:t>
      </w:r>
      <w:r>
        <w:rPr>
          <w:rFonts w:ascii="Arbat-Bold" w:hAnsi="Arbat-Bold" w:hint="eastAsia"/>
          <w:sz w:val="28"/>
        </w:rPr>
        <w:t>показателей</w:t>
      </w:r>
      <w:r>
        <w:rPr>
          <w:rFonts w:ascii="Arbat-Bold" w:hAnsi="Arbat-Bold"/>
          <w:sz w:val="28"/>
        </w:rPr>
        <w:t xml:space="preserve"> </w:t>
      </w:r>
      <w:r>
        <w:rPr>
          <w:rFonts w:ascii="Arbat-Bold" w:hAnsi="Arbat-Bold" w:hint="eastAsia"/>
          <w:sz w:val="28"/>
        </w:rPr>
        <w:t>плана</w:t>
      </w:r>
      <w:r>
        <w:rPr>
          <w:rFonts w:ascii="Arbat-Bold" w:hAnsi="Arbat-Bold"/>
          <w:sz w:val="28"/>
        </w:rPr>
        <w:t xml:space="preserve">, </w:t>
      </w:r>
      <w:r>
        <w:rPr>
          <w:rFonts w:ascii="Arbat-Bold" w:hAnsi="Arbat-Bold" w:hint="eastAsia"/>
          <w:sz w:val="28"/>
        </w:rPr>
        <w:t>учета</w:t>
      </w:r>
      <w:r>
        <w:rPr>
          <w:rFonts w:ascii="Arbat-Bold" w:hAnsi="Arbat-Bold"/>
          <w:sz w:val="28"/>
        </w:rPr>
        <w:t xml:space="preserve">, </w:t>
      </w:r>
      <w:r>
        <w:rPr>
          <w:rFonts w:ascii="Arbat-Bold" w:hAnsi="Arbat-Bold" w:hint="eastAsia"/>
          <w:sz w:val="28"/>
        </w:rPr>
        <w:t>отчетности</w:t>
      </w:r>
      <w:r>
        <w:rPr>
          <w:rFonts w:ascii="Arbat-Bold" w:hAnsi="Arbat-Bold"/>
          <w:sz w:val="28"/>
        </w:rPr>
        <w:t xml:space="preserve"> </w:t>
      </w:r>
      <w:r>
        <w:rPr>
          <w:rFonts w:ascii="Arbat-Bold" w:hAnsi="Arbat-Bold" w:hint="eastAsia"/>
          <w:sz w:val="28"/>
        </w:rPr>
        <w:t>и</w:t>
      </w:r>
      <w:r>
        <w:rPr>
          <w:rFonts w:ascii="Arbat-Bold" w:hAnsi="Arbat-Bold"/>
          <w:sz w:val="28"/>
        </w:rPr>
        <w:t xml:space="preserve"> </w:t>
      </w:r>
      <w:r>
        <w:rPr>
          <w:rFonts w:ascii="Arbat-Bold" w:hAnsi="Arbat-Bold" w:hint="eastAsia"/>
          <w:sz w:val="28"/>
        </w:rPr>
        <w:t>других</w:t>
      </w:r>
      <w:r>
        <w:rPr>
          <w:rFonts w:ascii="Arbat-Bold" w:hAnsi="Arbat-Bold"/>
          <w:sz w:val="28"/>
        </w:rPr>
        <w:t xml:space="preserve"> </w:t>
      </w:r>
      <w:r>
        <w:rPr>
          <w:rFonts w:ascii="Arbat-Bold" w:hAnsi="Arbat-Bold" w:hint="eastAsia"/>
          <w:sz w:val="28"/>
        </w:rPr>
        <w:t>источников</w:t>
      </w:r>
      <w:r>
        <w:rPr>
          <w:rFonts w:ascii="Arbat-Bold" w:hAnsi="Arbat-Bold"/>
          <w:sz w:val="28"/>
        </w:rPr>
        <w:t xml:space="preserve"> </w:t>
      </w:r>
      <w:r>
        <w:rPr>
          <w:rFonts w:ascii="Arbat-Bold" w:hAnsi="Arbat-Bold" w:hint="eastAsia"/>
          <w:sz w:val="28"/>
        </w:rPr>
        <w:t>информации</w:t>
      </w:r>
      <w:r>
        <w:rPr>
          <w:rFonts w:ascii="Arbat-Bold" w:hAnsi="Arbat-Bold"/>
          <w:sz w:val="28"/>
        </w:rPr>
        <w:t>.</w:t>
      </w:r>
    </w:p>
    <w:p w:rsidR="00B07CDF" w:rsidRDefault="00B07CDF">
      <w:pPr>
        <w:ind w:firstLine="540"/>
        <w:rPr>
          <w:rFonts w:ascii="Arbat-Bold" w:hAnsi="Arbat-Bold"/>
          <w:sz w:val="28"/>
          <w:lang w:val="en-US"/>
        </w:rPr>
      </w:pPr>
      <w:r>
        <w:rPr>
          <w:rFonts w:ascii="Arbat-Bold" w:hAnsi="Arbat-Bold" w:hint="eastAsia"/>
          <w:sz w:val="28"/>
        </w:rPr>
        <w:t>Метод</w:t>
      </w:r>
      <w:r>
        <w:rPr>
          <w:rFonts w:ascii="Arbat-Bold" w:hAnsi="Arbat-Bold"/>
          <w:sz w:val="28"/>
        </w:rPr>
        <w:t xml:space="preserve"> </w:t>
      </w:r>
      <w:r>
        <w:rPr>
          <w:rFonts w:ascii="Arbat-Bold" w:hAnsi="Arbat-Bold" w:hint="eastAsia"/>
          <w:sz w:val="28"/>
        </w:rPr>
        <w:t>анализа</w:t>
      </w:r>
      <w:r>
        <w:rPr>
          <w:rFonts w:ascii="Arbat-Bold" w:hAnsi="Arbat-Bold"/>
          <w:sz w:val="28"/>
        </w:rPr>
        <w:t xml:space="preserve"> </w:t>
      </w:r>
      <w:r>
        <w:rPr>
          <w:rFonts w:ascii="Arbat-Bold" w:hAnsi="Arbat-Bold" w:hint="eastAsia"/>
          <w:sz w:val="28"/>
        </w:rPr>
        <w:t>реализуется</w:t>
      </w:r>
      <w:r>
        <w:rPr>
          <w:rFonts w:ascii="Arbat-Bold" w:hAnsi="Arbat-Bold"/>
          <w:sz w:val="28"/>
        </w:rPr>
        <w:t xml:space="preserve"> </w:t>
      </w:r>
      <w:r>
        <w:rPr>
          <w:rFonts w:ascii="Arbat-Bold" w:hAnsi="Arbat-Bold" w:hint="eastAsia"/>
          <w:sz w:val="28"/>
        </w:rPr>
        <w:t>через</w:t>
      </w:r>
      <w:r>
        <w:rPr>
          <w:rFonts w:ascii="Arbat-Bold" w:hAnsi="Arbat-Bold"/>
          <w:sz w:val="28"/>
        </w:rPr>
        <w:t xml:space="preserve"> </w:t>
      </w:r>
      <w:r>
        <w:rPr>
          <w:rFonts w:ascii="Arbat-Bold" w:hAnsi="Arbat-Bold" w:hint="eastAsia"/>
          <w:sz w:val="28"/>
        </w:rPr>
        <w:t>его</w:t>
      </w:r>
      <w:r>
        <w:rPr>
          <w:rFonts w:ascii="Arbat-Bold" w:hAnsi="Arbat-Bold"/>
          <w:sz w:val="28"/>
        </w:rPr>
        <w:t xml:space="preserve"> </w:t>
      </w:r>
      <w:r>
        <w:rPr>
          <w:rFonts w:ascii="Arbat-Bold" w:hAnsi="Arbat-Bold" w:hint="eastAsia"/>
          <w:sz w:val="28"/>
        </w:rPr>
        <w:t>научный</w:t>
      </w:r>
      <w:r>
        <w:rPr>
          <w:rFonts w:ascii="Arbat-Bold" w:hAnsi="Arbat-Bold"/>
          <w:sz w:val="28"/>
        </w:rPr>
        <w:t xml:space="preserve"> </w:t>
      </w:r>
      <w:r>
        <w:rPr>
          <w:rFonts w:ascii="Arbat-Bold" w:hAnsi="Arbat-Bold" w:hint="eastAsia"/>
          <w:sz w:val="28"/>
        </w:rPr>
        <w:t>аппарат</w:t>
      </w:r>
      <w:r>
        <w:rPr>
          <w:rFonts w:ascii="Arbat-Bold" w:hAnsi="Arbat-Bold"/>
          <w:sz w:val="28"/>
        </w:rPr>
        <w:t xml:space="preserve">, </w:t>
      </w:r>
      <w:r>
        <w:rPr>
          <w:rFonts w:ascii="Arbat-Bold" w:hAnsi="Arbat-Bold" w:hint="eastAsia"/>
          <w:sz w:val="28"/>
        </w:rPr>
        <w:t>представляющий</w:t>
      </w:r>
      <w:r>
        <w:rPr>
          <w:rFonts w:ascii="Arbat-Bold" w:hAnsi="Arbat-Bold"/>
          <w:sz w:val="28"/>
        </w:rPr>
        <w:t xml:space="preserve"> </w:t>
      </w:r>
      <w:r>
        <w:rPr>
          <w:rFonts w:ascii="Arbat-Bold" w:hAnsi="Arbat-Bold" w:hint="eastAsia"/>
          <w:sz w:val="28"/>
        </w:rPr>
        <w:t>собой</w:t>
      </w:r>
      <w:r>
        <w:rPr>
          <w:rFonts w:ascii="Arbat-Bold" w:hAnsi="Arbat-Bold"/>
          <w:sz w:val="28"/>
        </w:rPr>
        <w:t xml:space="preserve"> </w:t>
      </w:r>
      <w:r>
        <w:rPr>
          <w:rFonts w:ascii="Arbat-Bold" w:hAnsi="Arbat-Bold" w:hint="eastAsia"/>
          <w:sz w:val="28"/>
        </w:rPr>
        <w:t>совокупность</w:t>
      </w:r>
      <w:r>
        <w:rPr>
          <w:rFonts w:ascii="Arbat-Bold" w:hAnsi="Arbat-Bold"/>
          <w:sz w:val="28"/>
        </w:rPr>
        <w:t xml:space="preserve"> </w:t>
      </w:r>
      <w:r>
        <w:rPr>
          <w:rFonts w:ascii="Arbat-Bold" w:hAnsi="Arbat-Bold" w:hint="eastAsia"/>
          <w:sz w:val="28"/>
        </w:rPr>
        <w:t>приемов</w:t>
      </w:r>
      <w:r>
        <w:rPr>
          <w:rFonts w:ascii="Arbat-Bold" w:hAnsi="Arbat-Bold"/>
          <w:sz w:val="28"/>
        </w:rPr>
        <w:t xml:space="preserve"> </w:t>
      </w:r>
      <w:r>
        <w:rPr>
          <w:rFonts w:ascii="Arbat-Bold" w:hAnsi="Arbat-Bold" w:hint="eastAsia"/>
          <w:sz w:val="28"/>
        </w:rPr>
        <w:t>исследования</w:t>
      </w:r>
      <w:r>
        <w:rPr>
          <w:rFonts w:ascii="Arbat-Bold" w:hAnsi="Arbat-Bold"/>
          <w:sz w:val="28"/>
        </w:rPr>
        <w:t xml:space="preserve">, </w:t>
      </w:r>
      <w:r>
        <w:rPr>
          <w:rFonts w:ascii="Arbat-Bold" w:hAnsi="Arbat-Bold" w:hint="eastAsia"/>
          <w:sz w:val="28"/>
        </w:rPr>
        <w:t>из</w:t>
      </w:r>
      <w:r>
        <w:rPr>
          <w:rFonts w:ascii="Arbat-Bold" w:hAnsi="Arbat-Bold"/>
          <w:sz w:val="28"/>
        </w:rPr>
        <w:t xml:space="preserve"> </w:t>
      </w:r>
      <w:r>
        <w:rPr>
          <w:rFonts w:ascii="Arbat-Bold" w:hAnsi="Arbat-Bold" w:hint="eastAsia"/>
          <w:sz w:val="28"/>
        </w:rPr>
        <w:t>которых</w:t>
      </w:r>
      <w:r>
        <w:rPr>
          <w:rFonts w:ascii="Arbat-Bold" w:hAnsi="Arbat-Bold"/>
          <w:sz w:val="28"/>
        </w:rPr>
        <w:t xml:space="preserve"> </w:t>
      </w:r>
      <w:r>
        <w:rPr>
          <w:rFonts w:ascii="Arbat-Bold" w:hAnsi="Arbat-Bold" w:hint="eastAsia"/>
          <w:sz w:val="28"/>
        </w:rPr>
        <w:t>многие</w:t>
      </w:r>
      <w:r>
        <w:rPr>
          <w:rFonts w:ascii="Arbat-Bold" w:hAnsi="Arbat-Bold"/>
          <w:sz w:val="28"/>
        </w:rPr>
        <w:t xml:space="preserve"> </w:t>
      </w:r>
      <w:r>
        <w:rPr>
          <w:rFonts w:ascii="Arbat-Bold" w:hAnsi="Arbat-Bold" w:hint="eastAsia"/>
          <w:sz w:val="28"/>
        </w:rPr>
        <w:t>применяются</w:t>
      </w:r>
      <w:r>
        <w:rPr>
          <w:rFonts w:ascii="Arbat-Bold" w:hAnsi="Arbat-Bold"/>
          <w:sz w:val="28"/>
        </w:rPr>
        <w:t xml:space="preserve"> </w:t>
      </w:r>
      <w:r>
        <w:rPr>
          <w:rFonts w:ascii="Arbat-Bold" w:hAnsi="Arbat-Bold" w:hint="eastAsia"/>
          <w:sz w:val="28"/>
        </w:rPr>
        <w:t>не</w:t>
      </w:r>
      <w:r>
        <w:rPr>
          <w:rFonts w:ascii="Arbat-Bold" w:hAnsi="Arbat-Bold"/>
          <w:sz w:val="28"/>
        </w:rPr>
        <w:t xml:space="preserve"> </w:t>
      </w:r>
      <w:r>
        <w:rPr>
          <w:rFonts w:ascii="Arbat-Bold" w:hAnsi="Arbat-Bold" w:hint="eastAsia"/>
          <w:sz w:val="28"/>
        </w:rPr>
        <w:t>только</w:t>
      </w:r>
      <w:r>
        <w:rPr>
          <w:rFonts w:ascii="Arbat-Bold" w:hAnsi="Arbat-Bold"/>
          <w:sz w:val="28"/>
        </w:rPr>
        <w:t xml:space="preserve"> </w:t>
      </w:r>
      <w:r>
        <w:rPr>
          <w:rFonts w:ascii="Arbat-Bold" w:hAnsi="Arbat-Bold" w:hint="eastAsia"/>
          <w:sz w:val="28"/>
        </w:rPr>
        <w:t>в</w:t>
      </w:r>
      <w:r>
        <w:rPr>
          <w:rFonts w:ascii="Arbat-Bold" w:hAnsi="Arbat-Bold"/>
          <w:sz w:val="28"/>
        </w:rPr>
        <w:t xml:space="preserve"> </w:t>
      </w:r>
      <w:r>
        <w:rPr>
          <w:rFonts w:ascii="Arbat-Bold" w:hAnsi="Arbat-Bold" w:hint="eastAsia"/>
          <w:sz w:val="28"/>
        </w:rPr>
        <w:t>анализе</w:t>
      </w:r>
      <w:r>
        <w:rPr>
          <w:rFonts w:ascii="Arbat-Bold" w:hAnsi="Arbat-Bold"/>
          <w:sz w:val="28"/>
        </w:rPr>
        <w:t xml:space="preserve">, </w:t>
      </w:r>
      <w:r>
        <w:rPr>
          <w:rFonts w:ascii="Arbat-Bold" w:hAnsi="Arbat-Bold" w:hint="eastAsia"/>
          <w:sz w:val="28"/>
        </w:rPr>
        <w:t>но</w:t>
      </w:r>
      <w:r>
        <w:rPr>
          <w:rFonts w:ascii="Arbat-Bold" w:hAnsi="Arbat-Bold"/>
          <w:sz w:val="28"/>
        </w:rPr>
        <w:t xml:space="preserve"> </w:t>
      </w:r>
      <w:r>
        <w:rPr>
          <w:rFonts w:ascii="Arbat-Bold" w:hAnsi="Arbat-Bold" w:hint="eastAsia"/>
          <w:sz w:val="28"/>
        </w:rPr>
        <w:t>и</w:t>
      </w:r>
      <w:r>
        <w:rPr>
          <w:rFonts w:ascii="Arbat-Bold" w:hAnsi="Arbat-Bold"/>
          <w:sz w:val="28"/>
        </w:rPr>
        <w:t xml:space="preserve"> </w:t>
      </w:r>
      <w:r>
        <w:rPr>
          <w:rFonts w:ascii="Arbat-Bold" w:hAnsi="Arbat-Bold" w:hint="eastAsia"/>
          <w:sz w:val="28"/>
        </w:rPr>
        <w:t>в</w:t>
      </w:r>
      <w:r>
        <w:rPr>
          <w:rFonts w:ascii="Arbat-Bold" w:hAnsi="Arbat-Bold"/>
          <w:sz w:val="28"/>
        </w:rPr>
        <w:t xml:space="preserve"> </w:t>
      </w:r>
      <w:r>
        <w:rPr>
          <w:rFonts w:ascii="Arbat-Bold" w:hAnsi="Arbat-Bold" w:hint="eastAsia"/>
          <w:sz w:val="28"/>
        </w:rPr>
        <w:t>других</w:t>
      </w:r>
      <w:r>
        <w:rPr>
          <w:rFonts w:ascii="Arbat-Bold" w:hAnsi="Arbat-Bold"/>
          <w:sz w:val="28"/>
        </w:rPr>
        <w:t xml:space="preserve"> </w:t>
      </w:r>
      <w:r>
        <w:rPr>
          <w:rFonts w:ascii="Arbat-Bold" w:hAnsi="Arbat-Bold" w:hint="eastAsia"/>
          <w:sz w:val="28"/>
        </w:rPr>
        <w:t>науках</w:t>
      </w:r>
      <w:r>
        <w:rPr>
          <w:rFonts w:ascii="Arbat-Bold" w:hAnsi="Arbat-Bold"/>
          <w:sz w:val="28"/>
        </w:rPr>
        <w:t xml:space="preserve">. </w:t>
      </w:r>
      <w:r>
        <w:rPr>
          <w:rFonts w:ascii="Arbat-Bold" w:hAnsi="Arbat-Bold" w:hint="eastAsia"/>
          <w:sz w:val="28"/>
        </w:rPr>
        <w:t>Основными</w:t>
      </w:r>
      <w:r>
        <w:rPr>
          <w:rFonts w:ascii="Arbat-Bold" w:hAnsi="Arbat-Bold"/>
          <w:sz w:val="28"/>
        </w:rPr>
        <w:t xml:space="preserve"> </w:t>
      </w:r>
      <w:r>
        <w:rPr>
          <w:rFonts w:ascii="Arbat-Bold" w:hAnsi="Arbat-Bold" w:hint="eastAsia"/>
          <w:sz w:val="28"/>
        </w:rPr>
        <w:t>приемами</w:t>
      </w:r>
      <w:r>
        <w:rPr>
          <w:rFonts w:ascii="Arbat-Bold" w:hAnsi="Arbat-Bold"/>
          <w:sz w:val="28"/>
        </w:rPr>
        <w:t xml:space="preserve"> </w:t>
      </w:r>
      <w:r>
        <w:rPr>
          <w:rFonts w:ascii="Arbat-Bold" w:hAnsi="Arbat-Bold" w:hint="eastAsia"/>
          <w:sz w:val="28"/>
        </w:rPr>
        <w:t>являются</w:t>
      </w:r>
      <w:r>
        <w:rPr>
          <w:rFonts w:ascii="Arbat-Bold" w:hAnsi="Arbat-Bold"/>
          <w:sz w:val="28"/>
        </w:rPr>
        <w:t xml:space="preserve"> </w:t>
      </w:r>
      <w:r>
        <w:rPr>
          <w:rFonts w:ascii="Arbat-Bold" w:hAnsi="Arbat-Bold" w:hint="eastAsia"/>
          <w:sz w:val="28"/>
        </w:rPr>
        <w:t>следующие</w:t>
      </w:r>
      <w:r>
        <w:rPr>
          <w:rFonts w:ascii="Arbat-Bold" w:hAnsi="Arbat-Bold"/>
          <w:sz w:val="28"/>
        </w:rPr>
        <w:t xml:space="preserve">: </w:t>
      </w:r>
      <w:r>
        <w:rPr>
          <w:rFonts w:ascii="Arbat-Bold" w:hAnsi="Arbat-Bold" w:hint="eastAsia"/>
          <w:sz w:val="28"/>
        </w:rPr>
        <w:t>прием</w:t>
      </w:r>
      <w:r>
        <w:rPr>
          <w:rFonts w:ascii="Arbat-Bold" w:hAnsi="Arbat-Bold"/>
          <w:sz w:val="28"/>
        </w:rPr>
        <w:t xml:space="preserve"> </w:t>
      </w:r>
      <w:r>
        <w:rPr>
          <w:rFonts w:ascii="Arbat-Bold" w:hAnsi="Arbat-Bold" w:hint="eastAsia"/>
          <w:sz w:val="28"/>
        </w:rPr>
        <w:t>сравнения</w:t>
      </w:r>
      <w:r>
        <w:rPr>
          <w:rFonts w:ascii="Arbat-Bold" w:hAnsi="Arbat-Bold"/>
          <w:sz w:val="28"/>
        </w:rPr>
        <w:t xml:space="preserve">, </w:t>
      </w:r>
      <w:r>
        <w:rPr>
          <w:rFonts w:ascii="Arbat-Bold" w:hAnsi="Arbat-Bold" w:hint="eastAsia"/>
          <w:sz w:val="28"/>
        </w:rPr>
        <w:t>группировка</w:t>
      </w:r>
      <w:r>
        <w:rPr>
          <w:rFonts w:ascii="Arbat-Bold" w:hAnsi="Arbat-Bold"/>
          <w:sz w:val="28"/>
        </w:rPr>
        <w:t xml:space="preserve">, </w:t>
      </w:r>
      <w:r>
        <w:rPr>
          <w:rFonts w:ascii="Arbat-Bold" w:hAnsi="Arbat-Bold" w:hint="eastAsia"/>
          <w:sz w:val="28"/>
        </w:rPr>
        <w:t>выделение</w:t>
      </w:r>
      <w:r>
        <w:rPr>
          <w:rFonts w:ascii="Arbat-Bold" w:hAnsi="Arbat-Bold"/>
          <w:sz w:val="28"/>
        </w:rPr>
        <w:t xml:space="preserve"> «</w:t>
      </w:r>
      <w:r>
        <w:rPr>
          <w:rFonts w:ascii="Arbat-Bold" w:hAnsi="Arbat-Bold" w:hint="eastAsia"/>
          <w:sz w:val="28"/>
        </w:rPr>
        <w:t>узких</w:t>
      </w:r>
      <w:r>
        <w:rPr>
          <w:rFonts w:ascii="Arbat-Bold" w:hAnsi="Arbat-Bold"/>
          <w:sz w:val="28"/>
        </w:rPr>
        <w:t xml:space="preserve"> </w:t>
      </w:r>
      <w:r>
        <w:rPr>
          <w:rFonts w:ascii="Arbat-Bold" w:hAnsi="Arbat-Bold" w:hint="eastAsia"/>
          <w:sz w:val="28"/>
        </w:rPr>
        <w:t>мест»</w:t>
      </w:r>
      <w:r>
        <w:rPr>
          <w:rFonts w:ascii="Arbat-Bold" w:hAnsi="Arbat-Bold"/>
          <w:sz w:val="28"/>
        </w:rPr>
        <w:t xml:space="preserve"> </w:t>
      </w:r>
      <w:r>
        <w:rPr>
          <w:rFonts w:ascii="Arbat-Bold" w:hAnsi="Arbat-Bold" w:hint="eastAsia"/>
          <w:sz w:val="28"/>
        </w:rPr>
        <w:t>и</w:t>
      </w:r>
      <w:r>
        <w:rPr>
          <w:rFonts w:ascii="Arbat-Bold" w:hAnsi="Arbat-Bold"/>
          <w:sz w:val="28"/>
        </w:rPr>
        <w:t xml:space="preserve"> </w:t>
      </w:r>
      <w:r>
        <w:rPr>
          <w:rFonts w:ascii="Arbat-Bold" w:hAnsi="Arbat-Bold" w:hint="eastAsia"/>
          <w:sz w:val="28"/>
        </w:rPr>
        <w:t>ведущих</w:t>
      </w:r>
      <w:r>
        <w:rPr>
          <w:rFonts w:ascii="Arbat-Bold" w:hAnsi="Arbat-Bold"/>
          <w:sz w:val="28"/>
        </w:rPr>
        <w:t xml:space="preserve"> </w:t>
      </w:r>
      <w:r>
        <w:rPr>
          <w:rFonts w:ascii="Arbat-Bold" w:hAnsi="Arbat-Bold" w:hint="eastAsia"/>
          <w:sz w:val="28"/>
        </w:rPr>
        <w:t>звеньев</w:t>
      </w:r>
      <w:r>
        <w:rPr>
          <w:rFonts w:ascii="Arbat-Bold" w:hAnsi="Arbat-Bold"/>
          <w:sz w:val="28"/>
        </w:rPr>
        <w:t xml:space="preserve">, </w:t>
      </w:r>
      <w:r>
        <w:rPr>
          <w:rFonts w:ascii="Arbat-Bold" w:hAnsi="Arbat-Bold" w:hint="eastAsia"/>
          <w:sz w:val="28"/>
        </w:rPr>
        <w:t>прием</w:t>
      </w:r>
      <w:r>
        <w:rPr>
          <w:rFonts w:ascii="Arbat-Bold" w:hAnsi="Arbat-Bold"/>
          <w:sz w:val="28"/>
        </w:rPr>
        <w:t xml:space="preserve"> </w:t>
      </w:r>
      <w:r>
        <w:rPr>
          <w:rFonts w:ascii="Arbat-Bold" w:hAnsi="Arbat-Bold" w:hint="eastAsia"/>
          <w:sz w:val="28"/>
        </w:rPr>
        <w:t>цепных</w:t>
      </w:r>
      <w:r>
        <w:rPr>
          <w:rFonts w:ascii="Arbat-Bold" w:hAnsi="Arbat-Bold"/>
          <w:sz w:val="28"/>
        </w:rPr>
        <w:t xml:space="preserve"> </w:t>
      </w:r>
      <w:r>
        <w:rPr>
          <w:rFonts w:ascii="Arbat-Bold" w:hAnsi="Arbat-Bold" w:hint="eastAsia"/>
          <w:sz w:val="28"/>
        </w:rPr>
        <w:t>подстановок</w:t>
      </w:r>
      <w:r>
        <w:rPr>
          <w:rFonts w:ascii="Arbat-Bold" w:hAnsi="Arbat-Bold"/>
          <w:sz w:val="28"/>
        </w:rPr>
        <w:t>.</w:t>
      </w:r>
    </w:p>
    <w:p w:rsidR="00B07CDF" w:rsidRDefault="00B07CDF">
      <w:pPr>
        <w:jc w:val="center"/>
        <w:rPr>
          <w:b/>
          <w:sz w:val="16"/>
        </w:rPr>
      </w:pPr>
    </w:p>
    <w:p w:rsidR="00B07CDF" w:rsidRDefault="00B07CDF">
      <w:pPr>
        <w:jc w:val="center"/>
        <w:rPr>
          <w:b/>
          <w:sz w:val="28"/>
        </w:rPr>
      </w:pPr>
      <w:r>
        <w:rPr>
          <w:b/>
          <w:sz w:val="28"/>
        </w:rPr>
        <w:t>Исходные данные.</w:t>
      </w:r>
    </w:p>
    <w:p w:rsidR="00B07CDF" w:rsidRDefault="00B07CDF">
      <w:pPr>
        <w:jc w:val="center"/>
        <w:rPr>
          <w:b/>
          <w:sz w:val="28"/>
        </w:rPr>
      </w:pPr>
    </w:p>
    <w:p w:rsidR="00B07CDF" w:rsidRDefault="00B07CDF">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9"/>
        <w:gridCol w:w="1217"/>
        <w:gridCol w:w="1385"/>
        <w:gridCol w:w="1134"/>
        <w:gridCol w:w="1134"/>
        <w:gridCol w:w="1701"/>
      </w:tblGrid>
      <w:tr w:rsidR="00B07CDF">
        <w:trPr>
          <w:cantSplit/>
          <w:trHeight w:val="503"/>
        </w:trPr>
        <w:tc>
          <w:tcPr>
            <w:tcW w:w="1759" w:type="dxa"/>
            <w:vMerge w:val="restart"/>
          </w:tcPr>
          <w:p w:rsidR="00B07CDF" w:rsidRDefault="00B07CDF">
            <w:pPr>
              <w:jc w:val="both"/>
              <w:rPr>
                <w:sz w:val="16"/>
              </w:rPr>
            </w:pPr>
            <w:r>
              <w:rPr>
                <w:sz w:val="16"/>
              </w:rPr>
              <w:t>Наименование показателей</w:t>
            </w:r>
          </w:p>
        </w:tc>
        <w:tc>
          <w:tcPr>
            <w:tcW w:w="1217" w:type="dxa"/>
            <w:vMerge w:val="restart"/>
          </w:tcPr>
          <w:p w:rsidR="00B07CDF" w:rsidRDefault="00B07CDF">
            <w:pPr>
              <w:jc w:val="both"/>
              <w:rPr>
                <w:sz w:val="16"/>
              </w:rPr>
            </w:pPr>
            <w:r>
              <w:rPr>
                <w:sz w:val="16"/>
              </w:rPr>
              <w:t>План, тыс. сом.</w:t>
            </w:r>
          </w:p>
        </w:tc>
        <w:tc>
          <w:tcPr>
            <w:tcW w:w="1385" w:type="dxa"/>
            <w:vMerge w:val="restart"/>
          </w:tcPr>
          <w:p w:rsidR="00B07CDF" w:rsidRDefault="00B07CDF">
            <w:pPr>
              <w:jc w:val="both"/>
              <w:rPr>
                <w:sz w:val="16"/>
              </w:rPr>
            </w:pPr>
            <w:r>
              <w:rPr>
                <w:sz w:val="16"/>
              </w:rPr>
              <w:t>Фактически тыс. сом.</w:t>
            </w:r>
          </w:p>
        </w:tc>
        <w:tc>
          <w:tcPr>
            <w:tcW w:w="1134" w:type="dxa"/>
            <w:vMerge w:val="restart"/>
          </w:tcPr>
          <w:p w:rsidR="00B07CDF" w:rsidRDefault="00B07CDF">
            <w:pPr>
              <w:jc w:val="both"/>
              <w:rPr>
                <w:sz w:val="16"/>
              </w:rPr>
            </w:pPr>
            <w:r>
              <w:rPr>
                <w:sz w:val="16"/>
              </w:rPr>
              <w:t>Факт. За предшествующий год, т.е.</w:t>
            </w:r>
          </w:p>
        </w:tc>
        <w:tc>
          <w:tcPr>
            <w:tcW w:w="2835" w:type="dxa"/>
            <w:gridSpan w:val="2"/>
          </w:tcPr>
          <w:p w:rsidR="00B07CDF" w:rsidRDefault="00B07CDF">
            <w:pPr>
              <w:jc w:val="both"/>
              <w:rPr>
                <w:sz w:val="16"/>
              </w:rPr>
            </w:pPr>
            <w:r>
              <w:rPr>
                <w:sz w:val="16"/>
              </w:rPr>
              <w:t>Фактическое выполнение, %</w:t>
            </w:r>
          </w:p>
        </w:tc>
      </w:tr>
      <w:tr w:rsidR="00B07CDF">
        <w:trPr>
          <w:cantSplit/>
          <w:trHeight w:val="502"/>
        </w:trPr>
        <w:tc>
          <w:tcPr>
            <w:tcW w:w="1759" w:type="dxa"/>
            <w:vMerge/>
          </w:tcPr>
          <w:p w:rsidR="00B07CDF" w:rsidRDefault="00B07CDF">
            <w:pPr>
              <w:jc w:val="both"/>
              <w:rPr>
                <w:sz w:val="16"/>
              </w:rPr>
            </w:pPr>
          </w:p>
        </w:tc>
        <w:tc>
          <w:tcPr>
            <w:tcW w:w="1217" w:type="dxa"/>
            <w:vMerge/>
          </w:tcPr>
          <w:p w:rsidR="00B07CDF" w:rsidRDefault="00B07CDF">
            <w:pPr>
              <w:jc w:val="both"/>
              <w:rPr>
                <w:sz w:val="16"/>
              </w:rPr>
            </w:pPr>
          </w:p>
        </w:tc>
        <w:tc>
          <w:tcPr>
            <w:tcW w:w="1385" w:type="dxa"/>
            <w:vMerge/>
          </w:tcPr>
          <w:p w:rsidR="00B07CDF" w:rsidRDefault="00B07CDF">
            <w:pPr>
              <w:jc w:val="both"/>
              <w:rPr>
                <w:sz w:val="16"/>
              </w:rPr>
            </w:pPr>
          </w:p>
        </w:tc>
        <w:tc>
          <w:tcPr>
            <w:tcW w:w="1134" w:type="dxa"/>
            <w:vMerge/>
          </w:tcPr>
          <w:p w:rsidR="00B07CDF" w:rsidRDefault="00B07CDF">
            <w:pPr>
              <w:jc w:val="both"/>
              <w:rPr>
                <w:sz w:val="16"/>
              </w:rPr>
            </w:pPr>
          </w:p>
        </w:tc>
        <w:tc>
          <w:tcPr>
            <w:tcW w:w="1134" w:type="dxa"/>
          </w:tcPr>
          <w:p w:rsidR="00B07CDF" w:rsidRDefault="00B07CDF">
            <w:pPr>
              <w:jc w:val="both"/>
              <w:rPr>
                <w:sz w:val="16"/>
              </w:rPr>
            </w:pPr>
            <w:r>
              <w:rPr>
                <w:sz w:val="16"/>
              </w:rPr>
              <w:t>К плану</w:t>
            </w:r>
          </w:p>
        </w:tc>
        <w:tc>
          <w:tcPr>
            <w:tcW w:w="1701" w:type="dxa"/>
          </w:tcPr>
          <w:p w:rsidR="00B07CDF" w:rsidRDefault="00B07CDF">
            <w:pPr>
              <w:jc w:val="both"/>
              <w:rPr>
                <w:sz w:val="16"/>
              </w:rPr>
            </w:pPr>
            <w:r>
              <w:rPr>
                <w:sz w:val="16"/>
              </w:rPr>
              <w:t>К предыдущему году</w:t>
            </w:r>
          </w:p>
        </w:tc>
      </w:tr>
      <w:tr w:rsidR="00B07CDF">
        <w:tc>
          <w:tcPr>
            <w:tcW w:w="1759" w:type="dxa"/>
          </w:tcPr>
          <w:p w:rsidR="00B07CDF" w:rsidRDefault="00B07CDF">
            <w:pPr>
              <w:rPr>
                <w:sz w:val="16"/>
              </w:rPr>
            </w:pPr>
            <w:r>
              <w:rPr>
                <w:sz w:val="16"/>
              </w:rPr>
              <w:t>1. Объем СМР, тыс. сом.</w:t>
            </w:r>
          </w:p>
        </w:tc>
        <w:tc>
          <w:tcPr>
            <w:tcW w:w="1217" w:type="dxa"/>
          </w:tcPr>
          <w:p w:rsidR="00B07CDF" w:rsidRDefault="00B07CDF">
            <w:pPr>
              <w:jc w:val="both"/>
              <w:rPr>
                <w:sz w:val="16"/>
              </w:rPr>
            </w:pPr>
            <w:r>
              <w:rPr>
                <w:sz w:val="16"/>
              </w:rPr>
              <w:t>6004</w:t>
            </w:r>
          </w:p>
        </w:tc>
        <w:tc>
          <w:tcPr>
            <w:tcW w:w="1385" w:type="dxa"/>
          </w:tcPr>
          <w:p w:rsidR="00B07CDF" w:rsidRDefault="00B07CDF">
            <w:pPr>
              <w:jc w:val="both"/>
              <w:rPr>
                <w:sz w:val="16"/>
              </w:rPr>
            </w:pPr>
            <w:r>
              <w:rPr>
                <w:sz w:val="16"/>
              </w:rPr>
              <w:t>6065</w:t>
            </w:r>
          </w:p>
        </w:tc>
        <w:tc>
          <w:tcPr>
            <w:tcW w:w="1134" w:type="dxa"/>
          </w:tcPr>
          <w:p w:rsidR="00B07CDF" w:rsidRDefault="00B07CDF">
            <w:pPr>
              <w:jc w:val="both"/>
              <w:rPr>
                <w:sz w:val="16"/>
              </w:rPr>
            </w:pPr>
            <w:r>
              <w:rPr>
                <w:sz w:val="16"/>
              </w:rPr>
              <w:t>5872</w:t>
            </w:r>
          </w:p>
        </w:tc>
        <w:tc>
          <w:tcPr>
            <w:tcW w:w="1134" w:type="dxa"/>
          </w:tcPr>
          <w:p w:rsidR="00B07CDF" w:rsidRDefault="00B07CDF">
            <w:pPr>
              <w:jc w:val="both"/>
              <w:rPr>
                <w:sz w:val="16"/>
              </w:rPr>
            </w:pPr>
            <w:r>
              <w:rPr>
                <w:sz w:val="16"/>
              </w:rPr>
              <w:t>101</w:t>
            </w:r>
          </w:p>
        </w:tc>
        <w:tc>
          <w:tcPr>
            <w:tcW w:w="1701" w:type="dxa"/>
          </w:tcPr>
          <w:p w:rsidR="00B07CDF" w:rsidRDefault="00B07CDF">
            <w:pPr>
              <w:jc w:val="both"/>
              <w:rPr>
                <w:sz w:val="16"/>
              </w:rPr>
            </w:pPr>
            <w:r>
              <w:rPr>
                <w:sz w:val="16"/>
              </w:rPr>
              <w:t>97,8</w:t>
            </w:r>
          </w:p>
        </w:tc>
      </w:tr>
      <w:tr w:rsidR="00B07CDF">
        <w:tc>
          <w:tcPr>
            <w:tcW w:w="1759" w:type="dxa"/>
          </w:tcPr>
          <w:p w:rsidR="00B07CDF" w:rsidRDefault="00B07CDF">
            <w:pPr>
              <w:rPr>
                <w:sz w:val="16"/>
              </w:rPr>
            </w:pPr>
            <w:r>
              <w:rPr>
                <w:sz w:val="16"/>
              </w:rPr>
              <w:t>2. Численность рабочих, чел.</w:t>
            </w:r>
          </w:p>
        </w:tc>
        <w:tc>
          <w:tcPr>
            <w:tcW w:w="1217" w:type="dxa"/>
          </w:tcPr>
          <w:p w:rsidR="00B07CDF" w:rsidRDefault="00B07CDF">
            <w:pPr>
              <w:jc w:val="both"/>
              <w:rPr>
                <w:sz w:val="16"/>
              </w:rPr>
            </w:pPr>
            <w:r>
              <w:rPr>
                <w:sz w:val="16"/>
              </w:rPr>
              <w:t>832</w:t>
            </w:r>
          </w:p>
        </w:tc>
        <w:tc>
          <w:tcPr>
            <w:tcW w:w="1385" w:type="dxa"/>
          </w:tcPr>
          <w:p w:rsidR="00B07CDF" w:rsidRDefault="00B07CDF">
            <w:pPr>
              <w:jc w:val="both"/>
              <w:rPr>
                <w:sz w:val="16"/>
              </w:rPr>
            </w:pPr>
            <w:r>
              <w:rPr>
                <w:sz w:val="16"/>
              </w:rPr>
              <w:t>840</w:t>
            </w:r>
          </w:p>
        </w:tc>
        <w:tc>
          <w:tcPr>
            <w:tcW w:w="1134" w:type="dxa"/>
          </w:tcPr>
          <w:p w:rsidR="00B07CDF" w:rsidRDefault="00B07CDF">
            <w:pPr>
              <w:jc w:val="both"/>
              <w:rPr>
                <w:sz w:val="16"/>
              </w:rPr>
            </w:pPr>
            <w:r>
              <w:rPr>
                <w:sz w:val="16"/>
              </w:rPr>
              <w:t>811</w:t>
            </w:r>
          </w:p>
        </w:tc>
        <w:tc>
          <w:tcPr>
            <w:tcW w:w="1134" w:type="dxa"/>
          </w:tcPr>
          <w:p w:rsidR="00B07CDF" w:rsidRDefault="00B07CDF">
            <w:pPr>
              <w:jc w:val="both"/>
              <w:rPr>
                <w:sz w:val="16"/>
              </w:rPr>
            </w:pPr>
            <w:r>
              <w:rPr>
                <w:sz w:val="16"/>
              </w:rPr>
              <w:t>101</w:t>
            </w:r>
          </w:p>
        </w:tc>
        <w:tc>
          <w:tcPr>
            <w:tcW w:w="1701" w:type="dxa"/>
          </w:tcPr>
          <w:p w:rsidR="00B07CDF" w:rsidRDefault="00B07CDF">
            <w:pPr>
              <w:jc w:val="both"/>
              <w:rPr>
                <w:sz w:val="16"/>
              </w:rPr>
            </w:pPr>
            <w:r>
              <w:rPr>
                <w:sz w:val="16"/>
              </w:rPr>
              <w:t>97,5</w:t>
            </w:r>
          </w:p>
        </w:tc>
      </w:tr>
      <w:tr w:rsidR="00B07CDF">
        <w:trPr>
          <w:trHeight w:val="195"/>
        </w:trPr>
        <w:tc>
          <w:tcPr>
            <w:tcW w:w="1759" w:type="dxa"/>
          </w:tcPr>
          <w:p w:rsidR="00B07CDF" w:rsidRDefault="00B07CDF">
            <w:pPr>
              <w:rPr>
                <w:sz w:val="16"/>
              </w:rPr>
            </w:pPr>
            <w:r>
              <w:rPr>
                <w:sz w:val="16"/>
              </w:rPr>
              <w:t>3. Выработка, сом</w:t>
            </w:r>
          </w:p>
        </w:tc>
        <w:tc>
          <w:tcPr>
            <w:tcW w:w="1217" w:type="dxa"/>
          </w:tcPr>
          <w:p w:rsidR="00B07CDF" w:rsidRDefault="00B07CDF">
            <w:pPr>
              <w:jc w:val="both"/>
              <w:rPr>
                <w:sz w:val="16"/>
              </w:rPr>
            </w:pPr>
            <w:r>
              <w:rPr>
                <w:sz w:val="16"/>
              </w:rPr>
              <w:t>7217</w:t>
            </w:r>
          </w:p>
        </w:tc>
        <w:tc>
          <w:tcPr>
            <w:tcW w:w="1385" w:type="dxa"/>
          </w:tcPr>
          <w:p w:rsidR="00B07CDF" w:rsidRDefault="00B07CDF">
            <w:pPr>
              <w:jc w:val="both"/>
              <w:rPr>
                <w:sz w:val="16"/>
              </w:rPr>
            </w:pPr>
            <w:r>
              <w:rPr>
                <w:sz w:val="16"/>
              </w:rPr>
              <w:t>7220</w:t>
            </w:r>
          </w:p>
        </w:tc>
        <w:tc>
          <w:tcPr>
            <w:tcW w:w="1134" w:type="dxa"/>
          </w:tcPr>
          <w:p w:rsidR="00B07CDF" w:rsidRDefault="00B07CDF">
            <w:pPr>
              <w:jc w:val="both"/>
              <w:rPr>
                <w:sz w:val="16"/>
              </w:rPr>
            </w:pPr>
            <w:r>
              <w:rPr>
                <w:sz w:val="16"/>
              </w:rPr>
              <w:t>7240</w:t>
            </w:r>
          </w:p>
        </w:tc>
        <w:tc>
          <w:tcPr>
            <w:tcW w:w="1134" w:type="dxa"/>
          </w:tcPr>
          <w:p w:rsidR="00B07CDF" w:rsidRDefault="00B07CDF">
            <w:pPr>
              <w:jc w:val="both"/>
              <w:rPr>
                <w:sz w:val="16"/>
              </w:rPr>
            </w:pPr>
            <w:r>
              <w:rPr>
                <w:sz w:val="16"/>
              </w:rPr>
              <w:t>100</w:t>
            </w:r>
          </w:p>
        </w:tc>
        <w:tc>
          <w:tcPr>
            <w:tcW w:w="1701" w:type="dxa"/>
          </w:tcPr>
          <w:p w:rsidR="00B07CDF" w:rsidRDefault="00B07CDF">
            <w:pPr>
              <w:jc w:val="both"/>
              <w:rPr>
                <w:sz w:val="16"/>
              </w:rPr>
            </w:pPr>
            <w:r>
              <w:rPr>
                <w:sz w:val="16"/>
              </w:rPr>
              <w:t>100,3</w:t>
            </w:r>
          </w:p>
        </w:tc>
      </w:tr>
      <w:tr w:rsidR="00B07CDF">
        <w:tc>
          <w:tcPr>
            <w:tcW w:w="1759" w:type="dxa"/>
          </w:tcPr>
          <w:p w:rsidR="00B07CDF" w:rsidRDefault="00B07CDF">
            <w:pPr>
              <w:rPr>
                <w:sz w:val="16"/>
              </w:rPr>
            </w:pPr>
            <w:r>
              <w:rPr>
                <w:sz w:val="16"/>
              </w:rPr>
              <w:t>4. Фонд. ЗП.</w:t>
            </w:r>
          </w:p>
        </w:tc>
        <w:tc>
          <w:tcPr>
            <w:tcW w:w="1217" w:type="dxa"/>
          </w:tcPr>
          <w:p w:rsidR="00B07CDF" w:rsidRDefault="00B07CDF">
            <w:pPr>
              <w:jc w:val="both"/>
              <w:rPr>
                <w:sz w:val="16"/>
              </w:rPr>
            </w:pPr>
            <w:r>
              <w:rPr>
                <w:sz w:val="16"/>
              </w:rPr>
              <w:t>540</w:t>
            </w:r>
          </w:p>
        </w:tc>
        <w:tc>
          <w:tcPr>
            <w:tcW w:w="1385" w:type="dxa"/>
          </w:tcPr>
          <w:p w:rsidR="00B07CDF" w:rsidRDefault="00B07CDF">
            <w:pPr>
              <w:jc w:val="both"/>
              <w:rPr>
                <w:sz w:val="16"/>
              </w:rPr>
            </w:pPr>
            <w:r>
              <w:rPr>
                <w:sz w:val="16"/>
              </w:rPr>
              <w:t>562</w:t>
            </w:r>
          </w:p>
        </w:tc>
        <w:tc>
          <w:tcPr>
            <w:tcW w:w="1134" w:type="dxa"/>
          </w:tcPr>
          <w:p w:rsidR="00B07CDF" w:rsidRDefault="00B07CDF">
            <w:pPr>
              <w:jc w:val="both"/>
              <w:rPr>
                <w:sz w:val="16"/>
              </w:rPr>
            </w:pPr>
            <w:r>
              <w:rPr>
                <w:sz w:val="16"/>
              </w:rPr>
              <w:t>520</w:t>
            </w:r>
          </w:p>
        </w:tc>
        <w:tc>
          <w:tcPr>
            <w:tcW w:w="1134" w:type="dxa"/>
          </w:tcPr>
          <w:p w:rsidR="00B07CDF" w:rsidRDefault="00B07CDF">
            <w:pPr>
              <w:jc w:val="both"/>
              <w:rPr>
                <w:sz w:val="16"/>
              </w:rPr>
            </w:pPr>
            <w:r>
              <w:rPr>
                <w:sz w:val="16"/>
              </w:rPr>
              <w:t>104,1</w:t>
            </w:r>
          </w:p>
        </w:tc>
        <w:tc>
          <w:tcPr>
            <w:tcW w:w="1701" w:type="dxa"/>
          </w:tcPr>
          <w:p w:rsidR="00B07CDF" w:rsidRDefault="00B07CDF">
            <w:pPr>
              <w:jc w:val="both"/>
              <w:rPr>
                <w:sz w:val="16"/>
              </w:rPr>
            </w:pPr>
            <w:r>
              <w:rPr>
                <w:sz w:val="16"/>
              </w:rPr>
              <w:t>96,3</w:t>
            </w:r>
          </w:p>
        </w:tc>
      </w:tr>
      <w:tr w:rsidR="00B07CDF">
        <w:tc>
          <w:tcPr>
            <w:tcW w:w="1759" w:type="dxa"/>
          </w:tcPr>
          <w:p w:rsidR="00B07CDF" w:rsidRDefault="00B07CDF">
            <w:pPr>
              <w:rPr>
                <w:sz w:val="16"/>
              </w:rPr>
            </w:pPr>
            <w:r>
              <w:rPr>
                <w:sz w:val="16"/>
              </w:rPr>
              <w:t>5.Стоимость ОПФ, тыс. сом.</w:t>
            </w:r>
          </w:p>
        </w:tc>
        <w:tc>
          <w:tcPr>
            <w:tcW w:w="1217" w:type="dxa"/>
          </w:tcPr>
          <w:p w:rsidR="00B07CDF" w:rsidRDefault="00B07CDF">
            <w:pPr>
              <w:jc w:val="both"/>
              <w:rPr>
                <w:sz w:val="16"/>
              </w:rPr>
            </w:pPr>
            <w:r>
              <w:rPr>
                <w:sz w:val="16"/>
              </w:rPr>
              <w:t>611</w:t>
            </w:r>
          </w:p>
        </w:tc>
        <w:tc>
          <w:tcPr>
            <w:tcW w:w="1385" w:type="dxa"/>
          </w:tcPr>
          <w:p w:rsidR="00B07CDF" w:rsidRDefault="00B07CDF">
            <w:pPr>
              <w:jc w:val="both"/>
              <w:rPr>
                <w:sz w:val="16"/>
              </w:rPr>
            </w:pPr>
            <w:r>
              <w:rPr>
                <w:sz w:val="16"/>
              </w:rPr>
              <w:t>920</w:t>
            </w:r>
          </w:p>
        </w:tc>
        <w:tc>
          <w:tcPr>
            <w:tcW w:w="1134" w:type="dxa"/>
          </w:tcPr>
          <w:p w:rsidR="00B07CDF" w:rsidRDefault="00B07CDF">
            <w:pPr>
              <w:jc w:val="both"/>
              <w:rPr>
                <w:sz w:val="16"/>
              </w:rPr>
            </w:pPr>
            <w:r>
              <w:rPr>
                <w:sz w:val="16"/>
              </w:rPr>
              <w:t>843</w:t>
            </w:r>
          </w:p>
        </w:tc>
        <w:tc>
          <w:tcPr>
            <w:tcW w:w="1134" w:type="dxa"/>
          </w:tcPr>
          <w:p w:rsidR="00B07CDF" w:rsidRDefault="00B07CDF">
            <w:pPr>
              <w:jc w:val="both"/>
              <w:rPr>
                <w:sz w:val="16"/>
              </w:rPr>
            </w:pPr>
            <w:r>
              <w:rPr>
                <w:sz w:val="16"/>
              </w:rPr>
              <w:t>150</w:t>
            </w:r>
          </w:p>
        </w:tc>
        <w:tc>
          <w:tcPr>
            <w:tcW w:w="1701" w:type="dxa"/>
          </w:tcPr>
          <w:p w:rsidR="00B07CDF" w:rsidRDefault="00B07CDF">
            <w:pPr>
              <w:jc w:val="both"/>
              <w:rPr>
                <w:sz w:val="16"/>
              </w:rPr>
            </w:pPr>
            <w:r>
              <w:rPr>
                <w:sz w:val="16"/>
              </w:rPr>
              <w:t>138</w:t>
            </w:r>
          </w:p>
        </w:tc>
      </w:tr>
      <w:tr w:rsidR="00B07CDF">
        <w:tc>
          <w:tcPr>
            <w:tcW w:w="1759" w:type="dxa"/>
          </w:tcPr>
          <w:p w:rsidR="00B07CDF" w:rsidRDefault="00B07CDF">
            <w:pPr>
              <w:rPr>
                <w:sz w:val="16"/>
              </w:rPr>
            </w:pPr>
            <w:r>
              <w:rPr>
                <w:sz w:val="16"/>
              </w:rPr>
              <w:t>6. Прибыль,</w:t>
            </w:r>
          </w:p>
          <w:p w:rsidR="00B07CDF" w:rsidRDefault="00B07CDF">
            <w:pPr>
              <w:rPr>
                <w:sz w:val="16"/>
              </w:rPr>
            </w:pPr>
            <w:r>
              <w:rPr>
                <w:sz w:val="16"/>
              </w:rPr>
              <w:t>тыс. сом.</w:t>
            </w:r>
          </w:p>
        </w:tc>
        <w:tc>
          <w:tcPr>
            <w:tcW w:w="1217" w:type="dxa"/>
          </w:tcPr>
          <w:p w:rsidR="00B07CDF" w:rsidRDefault="00B07CDF">
            <w:pPr>
              <w:jc w:val="both"/>
              <w:rPr>
                <w:sz w:val="16"/>
              </w:rPr>
            </w:pPr>
            <w:r>
              <w:rPr>
                <w:sz w:val="16"/>
              </w:rPr>
              <w:t>580</w:t>
            </w:r>
          </w:p>
        </w:tc>
        <w:tc>
          <w:tcPr>
            <w:tcW w:w="1385" w:type="dxa"/>
          </w:tcPr>
          <w:p w:rsidR="00B07CDF" w:rsidRDefault="00B07CDF">
            <w:pPr>
              <w:jc w:val="both"/>
              <w:rPr>
                <w:sz w:val="16"/>
              </w:rPr>
            </w:pPr>
            <w:r>
              <w:rPr>
                <w:sz w:val="16"/>
              </w:rPr>
              <w:t>567</w:t>
            </w:r>
          </w:p>
        </w:tc>
        <w:tc>
          <w:tcPr>
            <w:tcW w:w="1134" w:type="dxa"/>
          </w:tcPr>
          <w:p w:rsidR="00B07CDF" w:rsidRDefault="00B07CDF">
            <w:pPr>
              <w:jc w:val="both"/>
              <w:rPr>
                <w:sz w:val="16"/>
              </w:rPr>
            </w:pPr>
            <w:r>
              <w:rPr>
                <w:sz w:val="16"/>
              </w:rPr>
              <w:t>593</w:t>
            </w:r>
          </w:p>
        </w:tc>
        <w:tc>
          <w:tcPr>
            <w:tcW w:w="1134" w:type="dxa"/>
          </w:tcPr>
          <w:p w:rsidR="00B07CDF" w:rsidRDefault="00B07CDF">
            <w:pPr>
              <w:jc w:val="both"/>
              <w:rPr>
                <w:sz w:val="16"/>
              </w:rPr>
            </w:pPr>
            <w:r>
              <w:rPr>
                <w:sz w:val="16"/>
              </w:rPr>
              <w:t>97,7</w:t>
            </w:r>
          </w:p>
        </w:tc>
        <w:tc>
          <w:tcPr>
            <w:tcW w:w="1701" w:type="dxa"/>
          </w:tcPr>
          <w:p w:rsidR="00B07CDF" w:rsidRDefault="00B07CDF">
            <w:pPr>
              <w:jc w:val="both"/>
              <w:rPr>
                <w:sz w:val="16"/>
              </w:rPr>
            </w:pPr>
            <w:r>
              <w:rPr>
                <w:sz w:val="16"/>
              </w:rPr>
              <w:t>102,2</w:t>
            </w:r>
          </w:p>
        </w:tc>
      </w:tr>
      <w:tr w:rsidR="00B07CDF">
        <w:tc>
          <w:tcPr>
            <w:tcW w:w="1759" w:type="dxa"/>
          </w:tcPr>
          <w:p w:rsidR="00B07CDF" w:rsidRDefault="00B07CDF">
            <w:pPr>
              <w:rPr>
                <w:sz w:val="16"/>
              </w:rPr>
            </w:pPr>
            <w:r>
              <w:rPr>
                <w:sz w:val="16"/>
              </w:rPr>
              <w:t>7. Число рабочих дней.</w:t>
            </w:r>
          </w:p>
        </w:tc>
        <w:tc>
          <w:tcPr>
            <w:tcW w:w="1217" w:type="dxa"/>
          </w:tcPr>
          <w:p w:rsidR="00B07CDF" w:rsidRDefault="00B07CDF">
            <w:pPr>
              <w:jc w:val="both"/>
              <w:rPr>
                <w:sz w:val="16"/>
              </w:rPr>
            </w:pPr>
            <w:r>
              <w:rPr>
                <w:sz w:val="16"/>
              </w:rPr>
              <w:t>220</w:t>
            </w:r>
          </w:p>
        </w:tc>
        <w:tc>
          <w:tcPr>
            <w:tcW w:w="1385" w:type="dxa"/>
          </w:tcPr>
          <w:p w:rsidR="00B07CDF" w:rsidRDefault="00B07CDF">
            <w:pPr>
              <w:jc w:val="both"/>
              <w:rPr>
                <w:sz w:val="16"/>
              </w:rPr>
            </w:pPr>
            <w:r>
              <w:rPr>
                <w:sz w:val="16"/>
              </w:rPr>
              <w:t>221</w:t>
            </w:r>
          </w:p>
        </w:tc>
        <w:tc>
          <w:tcPr>
            <w:tcW w:w="1134" w:type="dxa"/>
          </w:tcPr>
          <w:p w:rsidR="00B07CDF" w:rsidRDefault="00B07CDF">
            <w:pPr>
              <w:jc w:val="both"/>
              <w:rPr>
                <w:sz w:val="16"/>
              </w:rPr>
            </w:pPr>
            <w:r>
              <w:rPr>
                <w:sz w:val="16"/>
              </w:rPr>
              <w:t>222</w:t>
            </w:r>
          </w:p>
        </w:tc>
        <w:tc>
          <w:tcPr>
            <w:tcW w:w="1134" w:type="dxa"/>
          </w:tcPr>
          <w:p w:rsidR="00B07CDF" w:rsidRDefault="00B07CDF">
            <w:pPr>
              <w:jc w:val="both"/>
              <w:rPr>
                <w:sz w:val="16"/>
              </w:rPr>
            </w:pPr>
            <w:r>
              <w:rPr>
                <w:sz w:val="16"/>
              </w:rPr>
              <w:t>100,4</w:t>
            </w:r>
          </w:p>
        </w:tc>
        <w:tc>
          <w:tcPr>
            <w:tcW w:w="1701" w:type="dxa"/>
          </w:tcPr>
          <w:p w:rsidR="00B07CDF" w:rsidRDefault="00B07CDF">
            <w:pPr>
              <w:jc w:val="both"/>
              <w:rPr>
                <w:sz w:val="16"/>
              </w:rPr>
            </w:pPr>
            <w:r>
              <w:rPr>
                <w:sz w:val="16"/>
              </w:rPr>
              <w:t>100,9</w:t>
            </w:r>
          </w:p>
        </w:tc>
      </w:tr>
      <w:tr w:rsidR="00B07CDF">
        <w:tc>
          <w:tcPr>
            <w:tcW w:w="1759" w:type="dxa"/>
          </w:tcPr>
          <w:p w:rsidR="00B07CDF" w:rsidRDefault="00B07CDF">
            <w:pPr>
              <w:rPr>
                <w:sz w:val="16"/>
              </w:rPr>
            </w:pPr>
            <w:r>
              <w:rPr>
                <w:sz w:val="16"/>
              </w:rPr>
              <w:t>8. Норматив.</w:t>
            </w:r>
          </w:p>
        </w:tc>
        <w:tc>
          <w:tcPr>
            <w:tcW w:w="1217" w:type="dxa"/>
          </w:tcPr>
          <w:p w:rsidR="00B07CDF" w:rsidRDefault="00B07CDF">
            <w:pPr>
              <w:jc w:val="both"/>
              <w:rPr>
                <w:sz w:val="16"/>
              </w:rPr>
            </w:pPr>
            <w:r>
              <w:rPr>
                <w:sz w:val="16"/>
              </w:rPr>
              <w:t>0,11</w:t>
            </w:r>
          </w:p>
        </w:tc>
        <w:tc>
          <w:tcPr>
            <w:tcW w:w="1385" w:type="dxa"/>
          </w:tcPr>
          <w:p w:rsidR="00B07CDF" w:rsidRDefault="00B07CDF">
            <w:pPr>
              <w:jc w:val="both"/>
              <w:rPr>
                <w:sz w:val="16"/>
              </w:rPr>
            </w:pPr>
            <w:r>
              <w:rPr>
                <w:sz w:val="16"/>
              </w:rPr>
              <w:t>0,1</w:t>
            </w:r>
          </w:p>
        </w:tc>
        <w:tc>
          <w:tcPr>
            <w:tcW w:w="1134" w:type="dxa"/>
          </w:tcPr>
          <w:p w:rsidR="00B07CDF" w:rsidRDefault="00B07CDF">
            <w:pPr>
              <w:jc w:val="both"/>
              <w:rPr>
                <w:sz w:val="16"/>
              </w:rPr>
            </w:pPr>
            <w:r>
              <w:rPr>
                <w:sz w:val="16"/>
              </w:rPr>
              <w:t>0,9</w:t>
            </w:r>
          </w:p>
        </w:tc>
        <w:tc>
          <w:tcPr>
            <w:tcW w:w="1134" w:type="dxa"/>
          </w:tcPr>
          <w:p w:rsidR="00B07CDF" w:rsidRDefault="00B07CDF">
            <w:pPr>
              <w:jc w:val="both"/>
              <w:rPr>
                <w:sz w:val="16"/>
              </w:rPr>
            </w:pPr>
          </w:p>
        </w:tc>
        <w:tc>
          <w:tcPr>
            <w:tcW w:w="1701" w:type="dxa"/>
          </w:tcPr>
          <w:p w:rsidR="00B07CDF" w:rsidRDefault="00B07CDF">
            <w:pPr>
              <w:jc w:val="both"/>
              <w:rPr>
                <w:sz w:val="16"/>
              </w:rPr>
            </w:pPr>
          </w:p>
        </w:tc>
      </w:tr>
      <w:tr w:rsidR="00B07CDF">
        <w:tc>
          <w:tcPr>
            <w:tcW w:w="1759" w:type="dxa"/>
          </w:tcPr>
          <w:p w:rsidR="00B07CDF" w:rsidRDefault="00B07CDF">
            <w:pPr>
              <w:rPr>
                <w:sz w:val="16"/>
              </w:rPr>
            </w:pPr>
            <w:r>
              <w:rPr>
                <w:sz w:val="16"/>
              </w:rPr>
              <w:t xml:space="preserve">9. Проверенный объем СМР. </w:t>
            </w:r>
          </w:p>
        </w:tc>
        <w:tc>
          <w:tcPr>
            <w:tcW w:w="1217" w:type="dxa"/>
          </w:tcPr>
          <w:p w:rsidR="00B07CDF" w:rsidRDefault="00B07CDF">
            <w:pPr>
              <w:jc w:val="both"/>
              <w:rPr>
                <w:sz w:val="16"/>
              </w:rPr>
            </w:pPr>
            <w:r>
              <w:rPr>
                <w:sz w:val="16"/>
              </w:rPr>
              <w:t>6004</w:t>
            </w:r>
          </w:p>
        </w:tc>
        <w:tc>
          <w:tcPr>
            <w:tcW w:w="1385" w:type="dxa"/>
          </w:tcPr>
          <w:p w:rsidR="00B07CDF" w:rsidRDefault="00B07CDF">
            <w:pPr>
              <w:jc w:val="both"/>
              <w:rPr>
                <w:sz w:val="16"/>
              </w:rPr>
            </w:pPr>
            <w:r>
              <w:rPr>
                <w:sz w:val="16"/>
              </w:rPr>
              <w:t>6065</w:t>
            </w:r>
          </w:p>
        </w:tc>
        <w:tc>
          <w:tcPr>
            <w:tcW w:w="1134" w:type="dxa"/>
          </w:tcPr>
          <w:p w:rsidR="00B07CDF" w:rsidRDefault="00B07CDF">
            <w:pPr>
              <w:jc w:val="both"/>
              <w:rPr>
                <w:sz w:val="16"/>
              </w:rPr>
            </w:pPr>
            <w:r>
              <w:rPr>
                <w:sz w:val="16"/>
              </w:rPr>
              <w:t>5872</w:t>
            </w:r>
          </w:p>
        </w:tc>
        <w:tc>
          <w:tcPr>
            <w:tcW w:w="1134" w:type="dxa"/>
          </w:tcPr>
          <w:p w:rsidR="00B07CDF" w:rsidRDefault="00B07CDF">
            <w:pPr>
              <w:jc w:val="both"/>
              <w:rPr>
                <w:sz w:val="16"/>
              </w:rPr>
            </w:pPr>
            <w:r>
              <w:rPr>
                <w:sz w:val="16"/>
              </w:rPr>
              <w:t>101</w:t>
            </w:r>
          </w:p>
        </w:tc>
        <w:tc>
          <w:tcPr>
            <w:tcW w:w="1701" w:type="dxa"/>
          </w:tcPr>
          <w:p w:rsidR="00B07CDF" w:rsidRDefault="00B07CDF">
            <w:pPr>
              <w:jc w:val="both"/>
              <w:rPr>
                <w:sz w:val="16"/>
              </w:rPr>
            </w:pPr>
            <w:r>
              <w:rPr>
                <w:sz w:val="16"/>
              </w:rPr>
              <w:t>97,8</w:t>
            </w:r>
          </w:p>
        </w:tc>
      </w:tr>
    </w:tbl>
    <w:p w:rsidR="00B07CDF" w:rsidRDefault="00B07CDF">
      <w:pPr>
        <w:jc w:val="both"/>
        <w:rPr>
          <w:sz w:val="28"/>
        </w:rPr>
      </w:pPr>
    </w:p>
    <w:p w:rsidR="00B07CDF" w:rsidRDefault="00B07CDF">
      <w:pPr>
        <w:jc w:val="both"/>
        <w:rPr>
          <w:sz w:val="28"/>
          <w:lang w:val="en-US"/>
        </w:rPr>
      </w:pPr>
    </w:p>
    <w:p w:rsidR="00B07CDF" w:rsidRDefault="00B07CDF">
      <w:pPr>
        <w:jc w:val="both"/>
        <w:rPr>
          <w:sz w:val="28"/>
        </w:rPr>
      </w:pPr>
    </w:p>
    <w:p w:rsidR="00B07CDF" w:rsidRDefault="00B07CDF">
      <w:pPr>
        <w:pStyle w:val="a3"/>
      </w:pPr>
      <w:r>
        <w:t>1.Анализ выполнения плана по объему СМР.</w:t>
      </w:r>
    </w:p>
    <w:p w:rsidR="00B07CDF" w:rsidRDefault="00B07CDF">
      <w:pPr>
        <w:jc w:val="center"/>
        <w:rPr>
          <w:b/>
          <w:sz w:val="28"/>
        </w:rPr>
      </w:pPr>
    </w:p>
    <w:p w:rsidR="00B07CDF" w:rsidRDefault="00B07CDF">
      <w:pPr>
        <w:numPr>
          <w:ilvl w:val="0"/>
          <w:numId w:val="4"/>
        </w:numPr>
        <w:jc w:val="both"/>
        <w:rPr>
          <w:sz w:val="28"/>
        </w:rPr>
      </w:pPr>
      <w:r>
        <w:rPr>
          <w:sz w:val="28"/>
        </w:rPr>
        <w:t>Проверка данных объема СМР.</w:t>
      </w:r>
    </w:p>
    <w:p w:rsidR="00B07CDF" w:rsidRDefault="00B07CDF">
      <w:pPr>
        <w:ind w:left="360"/>
        <w:jc w:val="both"/>
        <w:rPr>
          <w:sz w:val="28"/>
        </w:rPr>
      </w:pPr>
      <w:r>
        <w:rPr>
          <w:sz w:val="28"/>
          <w:lang w:val="en-US"/>
        </w:rPr>
        <w:t>V</w:t>
      </w:r>
      <w:r>
        <w:rPr>
          <w:sz w:val="28"/>
          <w:vertAlign w:val="superscript"/>
        </w:rPr>
        <w:t>пл</w:t>
      </w:r>
      <w:r>
        <w:rPr>
          <w:sz w:val="28"/>
          <w:vertAlign w:val="subscript"/>
        </w:rPr>
        <w:t xml:space="preserve">СМР </w:t>
      </w:r>
      <w:r>
        <w:rPr>
          <w:sz w:val="28"/>
        </w:rPr>
        <w:t>=В</w:t>
      </w:r>
      <w:r>
        <w:rPr>
          <w:sz w:val="28"/>
          <w:vertAlign w:val="superscript"/>
        </w:rPr>
        <w:t>пл</w:t>
      </w:r>
      <w:r>
        <w:rPr>
          <w:sz w:val="28"/>
        </w:rPr>
        <w:t>*Ч</w:t>
      </w:r>
      <w:r>
        <w:rPr>
          <w:sz w:val="28"/>
          <w:vertAlign w:val="superscript"/>
        </w:rPr>
        <w:t>пл</w:t>
      </w:r>
      <w:r>
        <w:rPr>
          <w:sz w:val="28"/>
          <w:vertAlign w:val="superscript"/>
        </w:rPr>
        <w:tab/>
      </w:r>
      <w:r>
        <w:rPr>
          <w:sz w:val="28"/>
          <w:lang w:val="en-US"/>
        </w:rPr>
        <w:t>V</w:t>
      </w:r>
      <w:r>
        <w:rPr>
          <w:sz w:val="28"/>
          <w:vertAlign w:val="superscript"/>
        </w:rPr>
        <w:t>пл</w:t>
      </w:r>
      <w:r>
        <w:rPr>
          <w:sz w:val="28"/>
          <w:vertAlign w:val="subscript"/>
        </w:rPr>
        <w:t>СМР</w:t>
      </w:r>
      <w:r>
        <w:rPr>
          <w:sz w:val="28"/>
        </w:rPr>
        <w:t>=832*7217/1000=6005</w:t>
      </w:r>
    </w:p>
    <w:p w:rsidR="00B07CDF" w:rsidRDefault="00B07CDF">
      <w:pPr>
        <w:jc w:val="both"/>
        <w:rPr>
          <w:sz w:val="28"/>
        </w:rPr>
      </w:pPr>
      <w:r>
        <w:rPr>
          <w:sz w:val="28"/>
        </w:rPr>
        <w:t xml:space="preserve">     </w:t>
      </w:r>
      <w:r>
        <w:rPr>
          <w:sz w:val="28"/>
          <w:lang w:val="en-US"/>
        </w:rPr>
        <w:t>V</w:t>
      </w:r>
      <w:r>
        <w:rPr>
          <w:sz w:val="28"/>
          <w:vertAlign w:val="superscript"/>
        </w:rPr>
        <w:t>ф</w:t>
      </w:r>
      <w:r>
        <w:rPr>
          <w:sz w:val="28"/>
          <w:vertAlign w:val="subscript"/>
        </w:rPr>
        <w:t>СМР</w:t>
      </w:r>
      <w:r>
        <w:rPr>
          <w:sz w:val="28"/>
        </w:rPr>
        <w:t>=В</w:t>
      </w:r>
      <w:r>
        <w:rPr>
          <w:sz w:val="28"/>
          <w:vertAlign w:val="superscript"/>
        </w:rPr>
        <w:t>Ф</w:t>
      </w:r>
      <w:r>
        <w:rPr>
          <w:sz w:val="28"/>
        </w:rPr>
        <w:t>*Ч</w:t>
      </w:r>
      <w:r>
        <w:rPr>
          <w:sz w:val="28"/>
          <w:vertAlign w:val="superscript"/>
        </w:rPr>
        <w:t>ф</w:t>
      </w:r>
      <w:r>
        <w:rPr>
          <w:sz w:val="28"/>
          <w:vertAlign w:val="superscript"/>
        </w:rPr>
        <w:tab/>
      </w:r>
      <w:r>
        <w:rPr>
          <w:sz w:val="28"/>
          <w:vertAlign w:val="superscript"/>
        </w:rPr>
        <w:tab/>
      </w:r>
      <w:r>
        <w:rPr>
          <w:sz w:val="28"/>
          <w:lang w:val="en-US"/>
        </w:rPr>
        <w:t>V</w:t>
      </w:r>
      <w:r>
        <w:rPr>
          <w:sz w:val="28"/>
          <w:vertAlign w:val="superscript"/>
        </w:rPr>
        <w:t>ф</w:t>
      </w:r>
      <w:r>
        <w:rPr>
          <w:sz w:val="28"/>
          <w:vertAlign w:val="subscript"/>
        </w:rPr>
        <w:t>СМР</w:t>
      </w:r>
      <w:r>
        <w:rPr>
          <w:sz w:val="28"/>
        </w:rPr>
        <w:t>=840*7220/1000=6065</w:t>
      </w:r>
    </w:p>
    <w:p w:rsidR="00B07CDF" w:rsidRDefault="00B07CDF">
      <w:pPr>
        <w:jc w:val="both"/>
        <w:rPr>
          <w:sz w:val="28"/>
        </w:rPr>
      </w:pPr>
      <w:r>
        <w:rPr>
          <w:sz w:val="28"/>
        </w:rPr>
        <w:t xml:space="preserve">     </w:t>
      </w:r>
      <w:r>
        <w:rPr>
          <w:sz w:val="28"/>
          <w:lang w:val="en-US"/>
        </w:rPr>
        <w:t>V</w:t>
      </w:r>
      <w:r>
        <w:rPr>
          <w:sz w:val="28"/>
          <w:vertAlign w:val="superscript"/>
        </w:rPr>
        <w:t>пр</w:t>
      </w:r>
      <w:r>
        <w:rPr>
          <w:sz w:val="28"/>
          <w:vertAlign w:val="subscript"/>
        </w:rPr>
        <w:t>СМР</w:t>
      </w:r>
      <w:r>
        <w:rPr>
          <w:sz w:val="28"/>
        </w:rPr>
        <w:t>=В</w:t>
      </w:r>
      <w:r>
        <w:rPr>
          <w:sz w:val="28"/>
          <w:vertAlign w:val="superscript"/>
        </w:rPr>
        <w:t>пр</w:t>
      </w:r>
      <w:r>
        <w:rPr>
          <w:sz w:val="28"/>
        </w:rPr>
        <w:t>*Ч</w:t>
      </w:r>
      <w:r>
        <w:rPr>
          <w:sz w:val="28"/>
          <w:vertAlign w:val="superscript"/>
        </w:rPr>
        <w:t>пр</w:t>
      </w:r>
      <w:r>
        <w:rPr>
          <w:sz w:val="28"/>
          <w:vertAlign w:val="superscript"/>
        </w:rPr>
        <w:tab/>
      </w:r>
      <w:r>
        <w:rPr>
          <w:sz w:val="28"/>
          <w:vertAlign w:val="superscript"/>
        </w:rPr>
        <w:tab/>
      </w:r>
      <w:r>
        <w:rPr>
          <w:sz w:val="28"/>
          <w:lang w:val="en-US"/>
        </w:rPr>
        <w:t>V</w:t>
      </w:r>
      <w:r>
        <w:rPr>
          <w:sz w:val="28"/>
          <w:vertAlign w:val="superscript"/>
        </w:rPr>
        <w:t>пр</w:t>
      </w:r>
      <w:r>
        <w:rPr>
          <w:sz w:val="28"/>
          <w:vertAlign w:val="subscript"/>
        </w:rPr>
        <w:t>СМР</w:t>
      </w:r>
      <w:r>
        <w:rPr>
          <w:sz w:val="28"/>
        </w:rPr>
        <w:t>=811*7240/1000=5872</w:t>
      </w:r>
    </w:p>
    <w:p w:rsidR="00B07CDF" w:rsidRDefault="00B07CDF">
      <w:pPr>
        <w:jc w:val="both"/>
        <w:rPr>
          <w:sz w:val="28"/>
        </w:rPr>
      </w:pPr>
    </w:p>
    <w:p w:rsidR="00B07CDF" w:rsidRDefault="00B07CDF">
      <w:pPr>
        <w:numPr>
          <w:ilvl w:val="0"/>
          <w:numId w:val="5"/>
        </w:numPr>
        <w:jc w:val="both"/>
        <w:rPr>
          <w:sz w:val="28"/>
        </w:rPr>
      </w:pPr>
      <w:r>
        <w:rPr>
          <w:sz w:val="28"/>
        </w:rPr>
        <w:t>Анализ выполнения СМР.</w:t>
      </w:r>
    </w:p>
    <w:p w:rsidR="00B07CDF" w:rsidRDefault="00B07CDF">
      <w:pPr>
        <w:numPr>
          <w:ilvl w:val="0"/>
          <w:numId w:val="6"/>
        </w:numPr>
        <w:jc w:val="both"/>
        <w:rPr>
          <w:sz w:val="28"/>
        </w:rPr>
      </w:pPr>
      <w:r>
        <w:rPr>
          <w:sz w:val="28"/>
          <w:lang w:val="en-US"/>
        </w:rPr>
        <w:t>V</w:t>
      </w:r>
      <w:r>
        <w:rPr>
          <w:sz w:val="28"/>
          <w:vertAlign w:val="superscript"/>
        </w:rPr>
        <w:t>ф</w:t>
      </w:r>
      <w:r>
        <w:rPr>
          <w:sz w:val="28"/>
          <w:vertAlign w:val="subscript"/>
        </w:rPr>
        <w:t>СМР</w:t>
      </w:r>
      <w:r>
        <w:rPr>
          <w:sz w:val="28"/>
        </w:rPr>
        <w:t xml:space="preserve">/ </w:t>
      </w:r>
      <w:r>
        <w:rPr>
          <w:sz w:val="28"/>
          <w:lang w:val="en-US"/>
        </w:rPr>
        <w:t>V</w:t>
      </w:r>
      <w:r>
        <w:rPr>
          <w:sz w:val="28"/>
          <w:vertAlign w:val="superscript"/>
        </w:rPr>
        <w:t>пл</w:t>
      </w:r>
      <w:r>
        <w:rPr>
          <w:sz w:val="28"/>
          <w:vertAlign w:val="subscript"/>
        </w:rPr>
        <w:t>СМР</w:t>
      </w:r>
      <w:r>
        <w:rPr>
          <w:sz w:val="28"/>
        </w:rPr>
        <w:t>*100%=6065/6005*100=101</w:t>
      </w:r>
    </w:p>
    <w:p w:rsidR="00B07CDF" w:rsidRDefault="00B07CDF">
      <w:pPr>
        <w:jc w:val="both"/>
        <w:rPr>
          <w:sz w:val="28"/>
        </w:rPr>
      </w:pPr>
      <w:r>
        <w:rPr>
          <w:sz w:val="28"/>
        </w:rPr>
        <w:t xml:space="preserve"> </w:t>
      </w:r>
      <w:r>
        <w:rPr>
          <w:sz w:val="28"/>
          <w:lang w:val="en-US"/>
        </w:rPr>
        <w:t>V</w:t>
      </w:r>
      <w:r>
        <w:rPr>
          <w:sz w:val="28"/>
          <w:vertAlign w:val="superscript"/>
        </w:rPr>
        <w:t>ф</w:t>
      </w:r>
      <w:r>
        <w:rPr>
          <w:sz w:val="28"/>
          <w:vertAlign w:val="subscript"/>
        </w:rPr>
        <w:t>СМР-</w:t>
      </w:r>
      <w:r>
        <w:rPr>
          <w:sz w:val="28"/>
        </w:rPr>
        <w:t xml:space="preserve"> </w:t>
      </w:r>
      <w:r>
        <w:rPr>
          <w:sz w:val="28"/>
          <w:lang w:val="en-US"/>
        </w:rPr>
        <w:t>V</w:t>
      </w:r>
      <w:r>
        <w:rPr>
          <w:sz w:val="28"/>
          <w:vertAlign w:val="superscript"/>
        </w:rPr>
        <w:t>пл</w:t>
      </w:r>
      <w:r>
        <w:rPr>
          <w:sz w:val="28"/>
          <w:vertAlign w:val="subscript"/>
        </w:rPr>
        <w:t>СМР</w:t>
      </w:r>
      <w:r>
        <w:rPr>
          <w:sz w:val="28"/>
        </w:rPr>
        <w:t>=6065-6005=60</w:t>
      </w:r>
    </w:p>
    <w:p w:rsidR="00B07CDF" w:rsidRDefault="00B07CDF">
      <w:pPr>
        <w:numPr>
          <w:ilvl w:val="0"/>
          <w:numId w:val="6"/>
        </w:numPr>
        <w:jc w:val="both"/>
        <w:rPr>
          <w:sz w:val="28"/>
        </w:rPr>
      </w:pPr>
      <w:r>
        <w:rPr>
          <w:sz w:val="28"/>
          <w:lang w:val="en-US"/>
        </w:rPr>
        <w:t>V</w:t>
      </w:r>
      <w:r>
        <w:rPr>
          <w:sz w:val="28"/>
          <w:vertAlign w:val="superscript"/>
        </w:rPr>
        <w:t>ф</w:t>
      </w:r>
      <w:r>
        <w:rPr>
          <w:sz w:val="28"/>
          <w:vertAlign w:val="subscript"/>
        </w:rPr>
        <w:t>СМР</w:t>
      </w:r>
      <w:r>
        <w:rPr>
          <w:sz w:val="28"/>
        </w:rPr>
        <w:t xml:space="preserve">/ </w:t>
      </w:r>
      <w:r>
        <w:rPr>
          <w:sz w:val="28"/>
          <w:lang w:val="en-US"/>
        </w:rPr>
        <w:t>V</w:t>
      </w:r>
      <w:r>
        <w:rPr>
          <w:sz w:val="28"/>
          <w:vertAlign w:val="superscript"/>
        </w:rPr>
        <w:t>пр</w:t>
      </w:r>
      <w:r>
        <w:rPr>
          <w:sz w:val="28"/>
          <w:vertAlign w:val="subscript"/>
        </w:rPr>
        <w:t>СМР</w:t>
      </w:r>
      <w:r>
        <w:rPr>
          <w:sz w:val="28"/>
        </w:rPr>
        <w:t>*100%=6065/5872*100=103,3</w:t>
      </w:r>
    </w:p>
    <w:p w:rsidR="00B07CDF" w:rsidRDefault="00B07CDF">
      <w:pPr>
        <w:jc w:val="both"/>
        <w:rPr>
          <w:sz w:val="28"/>
        </w:rPr>
      </w:pPr>
      <w:r>
        <w:rPr>
          <w:sz w:val="28"/>
          <w:lang w:val="en-US"/>
        </w:rPr>
        <w:t>V</w:t>
      </w:r>
      <w:r>
        <w:rPr>
          <w:sz w:val="28"/>
          <w:vertAlign w:val="superscript"/>
        </w:rPr>
        <w:t>ф</w:t>
      </w:r>
      <w:r>
        <w:rPr>
          <w:sz w:val="28"/>
          <w:vertAlign w:val="subscript"/>
        </w:rPr>
        <w:t>СМР</w:t>
      </w:r>
      <w:r>
        <w:rPr>
          <w:sz w:val="28"/>
        </w:rPr>
        <w:t xml:space="preserve">- </w:t>
      </w:r>
      <w:r>
        <w:rPr>
          <w:sz w:val="28"/>
          <w:lang w:val="en-US"/>
        </w:rPr>
        <w:t>V</w:t>
      </w:r>
      <w:r>
        <w:rPr>
          <w:sz w:val="28"/>
          <w:vertAlign w:val="superscript"/>
        </w:rPr>
        <w:t>пр</w:t>
      </w:r>
      <w:r>
        <w:rPr>
          <w:sz w:val="28"/>
          <w:vertAlign w:val="subscript"/>
        </w:rPr>
        <w:t>СМР</w:t>
      </w:r>
      <w:r>
        <w:rPr>
          <w:sz w:val="28"/>
        </w:rPr>
        <w:t>=6065-5872=193</w:t>
      </w:r>
    </w:p>
    <w:p w:rsidR="00B07CDF" w:rsidRDefault="00B07CDF">
      <w:pPr>
        <w:numPr>
          <w:ilvl w:val="0"/>
          <w:numId w:val="6"/>
        </w:numPr>
        <w:jc w:val="both"/>
        <w:rPr>
          <w:sz w:val="28"/>
        </w:rPr>
      </w:pPr>
      <w:r>
        <w:rPr>
          <w:sz w:val="28"/>
          <w:lang w:val="en-US"/>
        </w:rPr>
        <w:t>V</w:t>
      </w:r>
      <w:r>
        <w:rPr>
          <w:sz w:val="28"/>
          <w:vertAlign w:val="superscript"/>
        </w:rPr>
        <w:t>пл</w:t>
      </w:r>
      <w:r>
        <w:rPr>
          <w:sz w:val="28"/>
          <w:vertAlign w:val="subscript"/>
        </w:rPr>
        <w:t>СМР</w:t>
      </w:r>
      <w:r>
        <w:rPr>
          <w:sz w:val="28"/>
        </w:rPr>
        <w:t xml:space="preserve">/ </w:t>
      </w:r>
      <w:r>
        <w:rPr>
          <w:sz w:val="28"/>
          <w:lang w:val="en-US"/>
        </w:rPr>
        <w:t>V</w:t>
      </w:r>
      <w:r>
        <w:rPr>
          <w:sz w:val="28"/>
          <w:vertAlign w:val="superscript"/>
        </w:rPr>
        <w:t>пр</w:t>
      </w:r>
      <w:r>
        <w:rPr>
          <w:sz w:val="28"/>
          <w:vertAlign w:val="subscript"/>
        </w:rPr>
        <w:t>СМР</w:t>
      </w:r>
      <w:r>
        <w:rPr>
          <w:sz w:val="28"/>
        </w:rPr>
        <w:t>*100%=6005/5872*100=102,3</w:t>
      </w:r>
    </w:p>
    <w:p w:rsidR="00B07CDF" w:rsidRDefault="00B07CDF">
      <w:pPr>
        <w:jc w:val="both"/>
        <w:rPr>
          <w:sz w:val="28"/>
        </w:rPr>
      </w:pPr>
      <w:r>
        <w:rPr>
          <w:sz w:val="28"/>
          <w:lang w:val="en-US"/>
        </w:rPr>
        <w:t>V</w:t>
      </w:r>
      <w:r>
        <w:rPr>
          <w:sz w:val="28"/>
          <w:vertAlign w:val="superscript"/>
        </w:rPr>
        <w:t>пл</w:t>
      </w:r>
      <w:r>
        <w:rPr>
          <w:sz w:val="28"/>
          <w:vertAlign w:val="subscript"/>
        </w:rPr>
        <w:t>СМР</w:t>
      </w:r>
      <w:r>
        <w:rPr>
          <w:sz w:val="28"/>
        </w:rPr>
        <w:t xml:space="preserve">- </w:t>
      </w:r>
      <w:r>
        <w:rPr>
          <w:sz w:val="28"/>
          <w:lang w:val="en-US"/>
        </w:rPr>
        <w:t>V</w:t>
      </w:r>
      <w:r>
        <w:rPr>
          <w:sz w:val="28"/>
          <w:vertAlign w:val="superscript"/>
        </w:rPr>
        <w:t>пр</w:t>
      </w:r>
      <w:r>
        <w:rPr>
          <w:sz w:val="28"/>
          <w:vertAlign w:val="subscript"/>
        </w:rPr>
        <w:t>СМР</w:t>
      </w:r>
      <w:r>
        <w:rPr>
          <w:sz w:val="28"/>
        </w:rPr>
        <w:t>=6005-5872=133</w:t>
      </w:r>
    </w:p>
    <w:p w:rsidR="00B07CDF" w:rsidRDefault="00B07CDF">
      <w:pPr>
        <w:jc w:val="both"/>
        <w:rPr>
          <w:sz w:val="28"/>
        </w:rPr>
      </w:pPr>
      <w:r>
        <w:rPr>
          <w:sz w:val="28"/>
        </w:rPr>
        <w:t xml:space="preserve">Вывод: Объем СМР предусмотренный планом был перевыполнен по сравнению с предшествующим годом на 102,3 %, это составило 133 тыс. сомов. Фактически объем СМР по сравнению с предшествующим годом также перевыполнен на 103,3 %, это составило 193  тыс. сомов. Также перевыполнено фактический объем на 101 %, по сравнению с планом и это составило 60 тыс. сомов. </w:t>
      </w:r>
    </w:p>
    <w:p w:rsidR="00B07CDF" w:rsidRDefault="00B07CDF">
      <w:pPr>
        <w:jc w:val="both"/>
        <w:rPr>
          <w:sz w:val="28"/>
        </w:rPr>
      </w:pPr>
    </w:p>
    <w:p w:rsidR="00B07CDF" w:rsidRDefault="00B07CDF">
      <w:pPr>
        <w:pStyle w:val="a3"/>
        <w:numPr>
          <w:ilvl w:val="0"/>
          <w:numId w:val="25"/>
        </w:numPr>
        <w:jc w:val="left"/>
      </w:pPr>
      <w:r>
        <w:t>Напряженность планового задания.</w:t>
      </w:r>
    </w:p>
    <w:p w:rsidR="00B07CDF" w:rsidRDefault="00B07CDF">
      <w:pPr>
        <w:jc w:val="both"/>
        <w:rPr>
          <w:sz w:val="28"/>
        </w:rPr>
      </w:pPr>
      <w:r>
        <w:rPr>
          <w:sz w:val="28"/>
        </w:rPr>
        <w:t xml:space="preserve">Напряженность планового задания определяется сравнением возможного выполнения </w:t>
      </w:r>
      <w:r>
        <w:rPr>
          <w:sz w:val="28"/>
          <w:lang w:val="en-US"/>
        </w:rPr>
        <w:t>V</w:t>
      </w:r>
      <w:r>
        <w:rPr>
          <w:sz w:val="28"/>
          <w:vertAlign w:val="subscript"/>
        </w:rPr>
        <w:t>СМР</w:t>
      </w:r>
      <w:r>
        <w:rPr>
          <w:sz w:val="28"/>
        </w:rPr>
        <w:t xml:space="preserve"> из численного, исходя из задания по производительности труда и численности рабочих. </w:t>
      </w:r>
    </w:p>
    <w:p w:rsidR="00B07CDF" w:rsidRDefault="00B07CDF">
      <w:pPr>
        <w:jc w:val="both"/>
        <w:rPr>
          <w:sz w:val="28"/>
        </w:rPr>
      </w:pPr>
    </w:p>
    <w:p w:rsidR="00B07CDF" w:rsidRDefault="00B07CDF">
      <w:pPr>
        <w:jc w:val="center"/>
        <w:rPr>
          <w:sz w:val="28"/>
        </w:rPr>
      </w:pPr>
      <w:r>
        <w:rPr>
          <w:sz w:val="28"/>
          <w:lang w:val="en-US"/>
        </w:rPr>
        <w:t>V</w:t>
      </w:r>
      <w:r>
        <w:rPr>
          <w:sz w:val="28"/>
          <w:vertAlign w:val="subscript"/>
        </w:rPr>
        <w:t>СМР</w:t>
      </w:r>
      <w:r>
        <w:rPr>
          <w:sz w:val="28"/>
        </w:rPr>
        <w:t>=В*Ч</w:t>
      </w:r>
    </w:p>
    <w:p w:rsidR="00B07CDF" w:rsidRDefault="00B07CDF">
      <w:pPr>
        <w:jc w:val="center"/>
        <w:rPr>
          <w:sz w:val="28"/>
        </w:rPr>
      </w:pPr>
    </w:p>
    <w:p w:rsidR="00B07CDF" w:rsidRDefault="00B07CDF">
      <w:pPr>
        <w:rPr>
          <w:sz w:val="28"/>
        </w:rPr>
      </w:pPr>
      <w:r>
        <w:rPr>
          <w:sz w:val="28"/>
          <w:lang w:val="en-US"/>
        </w:rPr>
        <w:t>V</w:t>
      </w:r>
      <w:r>
        <w:rPr>
          <w:sz w:val="28"/>
          <w:vertAlign w:val="superscript"/>
        </w:rPr>
        <w:t>расч</w:t>
      </w:r>
      <w:r>
        <w:rPr>
          <w:sz w:val="28"/>
          <w:vertAlign w:val="subscript"/>
        </w:rPr>
        <w:t>СМР</w:t>
      </w:r>
      <w:r>
        <w:rPr>
          <w:sz w:val="28"/>
        </w:rPr>
        <w:t>=В</w:t>
      </w:r>
      <w:r>
        <w:rPr>
          <w:sz w:val="28"/>
          <w:vertAlign w:val="superscript"/>
        </w:rPr>
        <w:t>пл</w:t>
      </w:r>
      <w:r>
        <w:rPr>
          <w:sz w:val="28"/>
        </w:rPr>
        <w:t>*Ч</w:t>
      </w:r>
      <w:r>
        <w:rPr>
          <w:sz w:val="28"/>
          <w:vertAlign w:val="superscript"/>
        </w:rPr>
        <w:t>Ф</w:t>
      </w:r>
      <w:r>
        <w:rPr>
          <w:sz w:val="28"/>
        </w:rPr>
        <w:t>=7217*840/1000=6062</w:t>
      </w:r>
    </w:p>
    <w:p w:rsidR="00B07CDF" w:rsidRDefault="00B07CDF">
      <w:pPr>
        <w:rPr>
          <w:sz w:val="28"/>
        </w:rPr>
      </w:pPr>
      <w:r>
        <w:rPr>
          <w:sz w:val="28"/>
          <w:lang w:val="en-US"/>
        </w:rPr>
        <w:t>V</w:t>
      </w:r>
      <w:r>
        <w:rPr>
          <w:sz w:val="28"/>
          <w:vertAlign w:val="superscript"/>
        </w:rPr>
        <w:t>расч</w:t>
      </w:r>
      <w:r>
        <w:rPr>
          <w:sz w:val="28"/>
          <w:vertAlign w:val="subscript"/>
        </w:rPr>
        <w:t>СМР</w:t>
      </w:r>
      <w:r>
        <w:rPr>
          <w:sz w:val="28"/>
        </w:rPr>
        <w:t>=В</w:t>
      </w:r>
      <w:r>
        <w:rPr>
          <w:sz w:val="28"/>
          <w:vertAlign w:val="superscript"/>
        </w:rPr>
        <w:t>пл</w:t>
      </w:r>
      <w:r>
        <w:rPr>
          <w:sz w:val="28"/>
        </w:rPr>
        <w:t>*Ч</w:t>
      </w:r>
      <w:r>
        <w:rPr>
          <w:sz w:val="28"/>
          <w:vertAlign w:val="superscript"/>
        </w:rPr>
        <w:t>пр</w:t>
      </w:r>
      <w:r>
        <w:rPr>
          <w:sz w:val="28"/>
        </w:rPr>
        <w:t>=7217*811/1000=5853</w:t>
      </w:r>
    </w:p>
    <w:p w:rsidR="00B07CDF" w:rsidRDefault="00B07CDF">
      <w:pPr>
        <w:rPr>
          <w:sz w:val="28"/>
        </w:rPr>
      </w:pPr>
      <w:r>
        <w:rPr>
          <w:sz w:val="28"/>
        </w:rPr>
        <w:t>6062</w:t>
      </w:r>
      <w:r>
        <w:rPr>
          <w:sz w:val="28"/>
        </w:rPr>
        <w:sym w:font="Symbol" w:char="F03E"/>
      </w:r>
      <w:r>
        <w:rPr>
          <w:sz w:val="28"/>
        </w:rPr>
        <w:t>5853</w:t>
      </w:r>
    </w:p>
    <w:p w:rsidR="00B07CDF" w:rsidRDefault="00B07CDF">
      <w:pPr>
        <w:rPr>
          <w:sz w:val="28"/>
        </w:rPr>
      </w:pPr>
      <w:r>
        <w:rPr>
          <w:sz w:val="28"/>
        </w:rPr>
        <w:t>6062</w:t>
      </w:r>
      <w:r>
        <w:rPr>
          <w:sz w:val="28"/>
        </w:rPr>
        <w:sym w:font="Symbol" w:char="F03E"/>
      </w:r>
      <w:r>
        <w:rPr>
          <w:sz w:val="28"/>
        </w:rPr>
        <w:t>6005-Не напряжен</w:t>
      </w:r>
    </w:p>
    <w:p w:rsidR="00B07CDF" w:rsidRDefault="00B07CDF">
      <w:pPr>
        <w:rPr>
          <w:sz w:val="28"/>
        </w:rPr>
      </w:pPr>
      <w:r>
        <w:rPr>
          <w:sz w:val="28"/>
        </w:rPr>
        <w:t>5853</w:t>
      </w:r>
      <w:r>
        <w:rPr>
          <w:sz w:val="28"/>
        </w:rPr>
        <w:sym w:font="Symbol" w:char="F03C"/>
      </w:r>
      <w:r>
        <w:rPr>
          <w:sz w:val="28"/>
        </w:rPr>
        <w:t>6005-напряжен</w:t>
      </w:r>
    </w:p>
    <w:p w:rsidR="00B07CDF" w:rsidRDefault="00B07CDF">
      <w:pPr>
        <w:rPr>
          <w:sz w:val="28"/>
        </w:rPr>
      </w:pPr>
    </w:p>
    <w:p w:rsidR="00B07CDF" w:rsidRDefault="00B07CDF">
      <w:pPr>
        <w:ind w:firstLine="720"/>
        <w:rPr>
          <w:sz w:val="28"/>
        </w:rPr>
      </w:pPr>
      <w:r>
        <w:rPr>
          <w:sz w:val="28"/>
        </w:rPr>
        <w:t>Вывод: Объем СМР по плану был составлен, по отношению фактическому не напряжен. Объем СМР по предшествующем был составлен напряженно. Это является отрицательным результатом.</w:t>
      </w:r>
    </w:p>
    <w:p w:rsidR="00B07CDF" w:rsidRDefault="00B07CDF">
      <w:pPr>
        <w:jc w:val="both"/>
        <w:rPr>
          <w:sz w:val="28"/>
        </w:rPr>
      </w:pPr>
      <w:r>
        <w:tab/>
      </w:r>
      <w:r>
        <w:rPr>
          <w:sz w:val="28"/>
        </w:rPr>
        <w:t>На основании этих данных произведем соответствующие расчеты, используя методы и способы позволяющих определить факторы и их величины оказавшие влияние на выполнение плана по объему работ.</w:t>
      </w:r>
    </w:p>
    <w:p w:rsidR="00B07CDF" w:rsidRDefault="00B07CDF">
      <w:pPr>
        <w:jc w:val="both"/>
        <w:rPr>
          <w:sz w:val="28"/>
        </w:rPr>
      </w:pPr>
    </w:p>
    <w:p w:rsidR="00B07CDF" w:rsidRDefault="00B07CDF">
      <w:pPr>
        <w:numPr>
          <w:ilvl w:val="0"/>
          <w:numId w:val="7"/>
        </w:numPr>
        <w:ind w:left="1080"/>
        <w:rPr>
          <w:b/>
          <w:sz w:val="28"/>
        </w:rPr>
      </w:pPr>
      <w:r>
        <w:rPr>
          <w:b/>
          <w:sz w:val="28"/>
        </w:rPr>
        <w:t>Сравнительный факторный анализ.</w:t>
      </w:r>
    </w:p>
    <w:p w:rsidR="00B07CDF" w:rsidRDefault="00B07CDF">
      <w:pPr>
        <w:pStyle w:val="a4"/>
      </w:pPr>
      <w:r>
        <w:t xml:space="preserve">Сравнение – важнейший прием анализа хозяйственной деятельности, он позволяет выразить характеристику явлений через другие однородные явления. Сравнение присуще каждому экономическому расчету. </w:t>
      </w:r>
    </w:p>
    <w:p w:rsidR="00B07CDF" w:rsidRDefault="00B07CDF">
      <w:pPr>
        <w:pStyle w:val="a4"/>
      </w:pPr>
      <w:r>
        <w:tab/>
        <w:t>Применение приема сравнения требует сопоставимости показателей и их однородности по составу объектов, видам строительно-монтажных работ, календарным срокам их выполнения, сметным ценам и другим признакам, характеризующим анализируемые показатели.</w:t>
      </w:r>
    </w:p>
    <w:p w:rsidR="00B07CDF" w:rsidRDefault="00B07CDF">
      <w:pPr>
        <w:pStyle w:val="a4"/>
      </w:pPr>
      <w:r>
        <w:tab/>
        <w:t>При анализе хозяйственной деятельности строительных организаций применяются следующие виды сравнений: отчетные показатели сравнивают с плановыми; плановые и отчетные показатели с показателями предшествующего периода; сравнение показателей данной организации с показателями передовых организаций, со среднеотраслевыми данными, с нормативами.</w:t>
      </w:r>
    </w:p>
    <w:p w:rsidR="00B07CDF" w:rsidRDefault="00B07CDF">
      <w:pPr>
        <w:pStyle w:val="a4"/>
      </w:pPr>
    </w:p>
    <w:p w:rsidR="00B07CDF" w:rsidRDefault="00B07CDF">
      <w:pPr>
        <w:pStyle w:val="a4"/>
      </w:pPr>
      <w:r>
        <w:t>План=6005/832*1000=7217</w:t>
      </w:r>
    </w:p>
    <w:p w:rsidR="00B07CDF" w:rsidRDefault="00B07CDF">
      <w:pPr>
        <w:pStyle w:val="a4"/>
      </w:pPr>
      <w:r>
        <w:t>Факт=6065/840*1000=7220</w:t>
      </w:r>
    </w:p>
    <w:p w:rsidR="00B07CDF" w:rsidRDefault="00B07CDF">
      <w:pPr>
        <w:pStyle w:val="a4"/>
      </w:pPr>
      <w:r>
        <w:t>Откл=7220-7217=3</w:t>
      </w:r>
    </w:p>
    <w:p w:rsidR="00B07CDF" w:rsidRDefault="00B07CDF">
      <w:pPr>
        <w:pStyle w:val="a4"/>
        <w:rPr>
          <w:sz w:val="16"/>
        </w:rPr>
      </w:pPr>
    </w:p>
    <w:p w:rsidR="00B07CDF" w:rsidRDefault="00B07CDF">
      <w:pPr>
        <w:pStyle w:val="a4"/>
        <w:rPr>
          <w:vertAlign w:val="subscript"/>
        </w:rPr>
      </w:pPr>
      <w:r>
        <w:t xml:space="preserve">1) Влияние изменения численности рабочих на выполнение </w:t>
      </w:r>
      <w:r>
        <w:rPr>
          <w:lang w:val="en-US"/>
        </w:rPr>
        <w:t>V</w:t>
      </w:r>
      <w:r>
        <w:t xml:space="preserve"> </w:t>
      </w:r>
      <w:r>
        <w:rPr>
          <w:vertAlign w:val="subscript"/>
        </w:rPr>
        <w:t>СМР.</w:t>
      </w:r>
    </w:p>
    <w:p w:rsidR="00B07CDF" w:rsidRDefault="00B07CDF">
      <w:pPr>
        <w:pStyle w:val="a4"/>
      </w:pPr>
      <w:r>
        <w:t>Ч</w:t>
      </w:r>
      <w:r>
        <w:rPr>
          <w:vertAlign w:val="superscript"/>
        </w:rPr>
        <w:t>Ф</w:t>
      </w:r>
      <w:r>
        <w:t>*В</w:t>
      </w:r>
      <w:r>
        <w:rPr>
          <w:vertAlign w:val="superscript"/>
        </w:rPr>
        <w:t>пр</w:t>
      </w:r>
      <w:r>
        <w:t>=840*7217=6062280</w:t>
      </w:r>
    </w:p>
    <w:p w:rsidR="00B07CDF" w:rsidRDefault="00B07CDF">
      <w:pPr>
        <w:pStyle w:val="a4"/>
      </w:pPr>
      <w:r>
        <w:t>Ч</w:t>
      </w:r>
      <w:r>
        <w:rPr>
          <w:vertAlign w:val="superscript"/>
        </w:rPr>
        <w:t>пл</w:t>
      </w:r>
      <w:r>
        <w:t>*В</w:t>
      </w:r>
      <w:r>
        <w:rPr>
          <w:vertAlign w:val="superscript"/>
        </w:rPr>
        <w:t>пл</w:t>
      </w:r>
      <w:r>
        <w:t>=832*7217=6004544</w:t>
      </w:r>
    </w:p>
    <w:p w:rsidR="00B07CDF" w:rsidRDefault="00B07CDF">
      <w:pPr>
        <w:pStyle w:val="a4"/>
      </w:pPr>
      <w:r>
        <w:t>6062280-6004544=57736</w:t>
      </w:r>
    </w:p>
    <w:p w:rsidR="00B07CDF" w:rsidRDefault="00B07CDF">
      <w:pPr>
        <w:pStyle w:val="a4"/>
      </w:pPr>
      <w:r>
        <w:tab/>
        <w:t xml:space="preserve">Вывод: За счет изменения численности рабочих в анализируемой организации перевыполнено объем работ на 57736 сом. </w:t>
      </w:r>
    </w:p>
    <w:p w:rsidR="00B07CDF" w:rsidRDefault="00B07CDF">
      <w:pPr>
        <w:pStyle w:val="a4"/>
        <w:rPr>
          <w:sz w:val="16"/>
        </w:rPr>
      </w:pPr>
    </w:p>
    <w:p w:rsidR="00B07CDF" w:rsidRDefault="00B07CDF">
      <w:pPr>
        <w:pStyle w:val="a4"/>
        <w:rPr>
          <w:vertAlign w:val="subscript"/>
        </w:rPr>
      </w:pPr>
      <w:r>
        <w:t xml:space="preserve">2)Влияние изменения среднегодовой выработки на выполнение </w:t>
      </w:r>
      <w:r>
        <w:rPr>
          <w:lang w:val="en-US"/>
        </w:rPr>
        <w:t>V</w:t>
      </w:r>
      <w:r>
        <w:rPr>
          <w:vertAlign w:val="subscript"/>
        </w:rPr>
        <w:t>СМР.</w:t>
      </w:r>
    </w:p>
    <w:p w:rsidR="00B07CDF" w:rsidRDefault="00B07CDF">
      <w:pPr>
        <w:pStyle w:val="a4"/>
      </w:pPr>
      <w:r>
        <w:t>В</w:t>
      </w:r>
      <w:r>
        <w:rPr>
          <w:vertAlign w:val="superscript"/>
        </w:rPr>
        <w:t>Ф</w:t>
      </w:r>
      <w:r>
        <w:t>*Ч</w:t>
      </w:r>
      <w:r>
        <w:rPr>
          <w:vertAlign w:val="superscript"/>
        </w:rPr>
        <w:t>Ф</w:t>
      </w:r>
      <w:r>
        <w:t>=7220*840=6064800</w:t>
      </w:r>
    </w:p>
    <w:p w:rsidR="00B07CDF" w:rsidRDefault="00B07CDF">
      <w:pPr>
        <w:pStyle w:val="a4"/>
      </w:pPr>
      <w:r>
        <w:t>В</w:t>
      </w:r>
      <w:r>
        <w:rPr>
          <w:vertAlign w:val="superscript"/>
        </w:rPr>
        <w:t>пл</w:t>
      </w:r>
      <w:r>
        <w:t>*Ч</w:t>
      </w:r>
      <w:r>
        <w:rPr>
          <w:vertAlign w:val="superscript"/>
        </w:rPr>
        <w:t>Ф</w:t>
      </w:r>
      <w:r>
        <w:t>=7217*840=6062280</w:t>
      </w:r>
    </w:p>
    <w:p w:rsidR="00B07CDF" w:rsidRDefault="00B07CDF">
      <w:pPr>
        <w:pStyle w:val="a4"/>
      </w:pPr>
      <w:r>
        <w:t>6064800-6062280=2520</w:t>
      </w:r>
    </w:p>
    <w:p w:rsidR="00B07CDF" w:rsidRDefault="00B07CDF">
      <w:pPr>
        <w:pStyle w:val="a4"/>
      </w:pPr>
      <w:r>
        <w:tab/>
        <w:t>Вывод: За счет изменения выработки в анализируемой организации объем СМР перевыполнен на 2520 сом.</w:t>
      </w:r>
    </w:p>
    <w:p w:rsidR="00B07CDF" w:rsidRDefault="00B07CDF">
      <w:pPr>
        <w:pStyle w:val="a4"/>
      </w:pPr>
      <w:r>
        <w:tab/>
      </w:r>
    </w:p>
    <w:p w:rsidR="00B07CDF" w:rsidRDefault="00B07CDF">
      <w:pPr>
        <w:pStyle w:val="a4"/>
        <w:numPr>
          <w:ilvl w:val="0"/>
          <w:numId w:val="8"/>
        </w:numPr>
        <w:ind w:left="1155"/>
        <w:jc w:val="left"/>
      </w:pPr>
      <w:r>
        <w:rPr>
          <w:b/>
        </w:rPr>
        <w:t>Балансовый метод.</w:t>
      </w:r>
    </w:p>
    <w:p w:rsidR="00B07CDF" w:rsidRDefault="00B07CDF">
      <w:pPr>
        <w:pStyle w:val="a4"/>
        <w:ind w:firstLine="720"/>
      </w:pPr>
      <w:r>
        <w:t xml:space="preserve">Балансовый метод дает возможность установить взаимосвязь показателей. В экономическом анализе используются различные балансовые сопоставления и увязки. Применяются эти приемы в случаях строгой функциональной зависимости. </w:t>
      </w:r>
    </w:p>
    <w:p w:rsidR="00B07CDF" w:rsidRDefault="00B07CDF">
      <w:pPr>
        <w:pStyle w:val="a4"/>
        <w:ind w:firstLine="720"/>
      </w:pPr>
      <w:r>
        <w:t xml:space="preserve">В анализе хозяйственной деятельности балансовый метод находит широкое применение. Он используется при составлении балансов рабочего времени, материально-технического снабжения, при анализе финансовых показателей и т. д. </w:t>
      </w:r>
    </w:p>
    <w:p w:rsidR="00B07CDF" w:rsidRDefault="00B07CDF">
      <w:pPr>
        <w:pStyle w:val="a4"/>
      </w:pPr>
    </w:p>
    <w:p w:rsidR="00B07CDF" w:rsidRDefault="00B07CDF">
      <w:pPr>
        <w:pStyle w:val="a4"/>
        <w:numPr>
          <w:ilvl w:val="0"/>
          <w:numId w:val="9"/>
        </w:numPr>
      </w:pPr>
      <w:r>
        <w:t xml:space="preserve">Влияние изменения численности рабочих на выполнение. </w:t>
      </w:r>
      <w:r>
        <w:rPr>
          <w:lang w:val="en-US"/>
        </w:rPr>
        <w:t>V</w:t>
      </w:r>
      <w:r>
        <w:rPr>
          <w:vertAlign w:val="subscript"/>
        </w:rPr>
        <w:t>СМР</w:t>
      </w:r>
      <w:r>
        <w:t>.</w:t>
      </w:r>
    </w:p>
    <w:p w:rsidR="00B07CDF" w:rsidRDefault="00B07CDF">
      <w:pPr>
        <w:pStyle w:val="a4"/>
      </w:pPr>
      <w:r>
        <w:t>Ч=Ч</w:t>
      </w:r>
      <w:r>
        <w:rPr>
          <w:vertAlign w:val="superscript"/>
        </w:rPr>
        <w:t>Ф</w:t>
      </w:r>
      <w:r>
        <w:t>-Ч</w:t>
      </w:r>
      <w:r>
        <w:rPr>
          <w:vertAlign w:val="superscript"/>
        </w:rPr>
        <w:t>пл</w:t>
      </w:r>
      <w:r>
        <w:t>=840-832=8</w:t>
      </w:r>
    </w:p>
    <w:p w:rsidR="00B07CDF" w:rsidRDefault="00B07CDF">
      <w:pPr>
        <w:pStyle w:val="a4"/>
      </w:pPr>
      <w:r>
        <w:t>Ч*В</w:t>
      </w:r>
      <w:r>
        <w:rPr>
          <w:vertAlign w:val="superscript"/>
        </w:rPr>
        <w:t>пл</w:t>
      </w:r>
      <w:r>
        <w:t>=8*7217=57736</w:t>
      </w:r>
    </w:p>
    <w:p w:rsidR="00B07CDF" w:rsidRDefault="00B07CDF">
      <w:pPr>
        <w:pStyle w:val="a4"/>
      </w:pPr>
    </w:p>
    <w:p w:rsidR="00B07CDF" w:rsidRDefault="00B07CDF">
      <w:pPr>
        <w:pStyle w:val="a4"/>
      </w:pPr>
      <w:r>
        <w:t xml:space="preserve">2) Влияние изменения среднегодовой выработки на выполнение </w:t>
      </w:r>
      <w:r>
        <w:rPr>
          <w:lang w:val="en-US"/>
        </w:rPr>
        <w:t>V</w:t>
      </w:r>
      <w:r>
        <w:rPr>
          <w:vertAlign w:val="subscript"/>
        </w:rPr>
        <w:t>СМР</w:t>
      </w:r>
      <w:r>
        <w:t>.</w:t>
      </w:r>
    </w:p>
    <w:p w:rsidR="00B07CDF" w:rsidRDefault="00B07CDF">
      <w:pPr>
        <w:pStyle w:val="a4"/>
      </w:pPr>
      <w:r>
        <w:t>В=В</w:t>
      </w:r>
      <w:r>
        <w:rPr>
          <w:vertAlign w:val="superscript"/>
        </w:rPr>
        <w:t>Ф</w:t>
      </w:r>
      <w:r>
        <w:t>-В</w:t>
      </w:r>
      <w:r>
        <w:rPr>
          <w:vertAlign w:val="superscript"/>
        </w:rPr>
        <w:t>пл</w:t>
      </w:r>
      <w:r>
        <w:t>=7220-7217=3</w:t>
      </w:r>
    </w:p>
    <w:p w:rsidR="00B07CDF" w:rsidRDefault="00B07CDF">
      <w:pPr>
        <w:pStyle w:val="a4"/>
      </w:pPr>
      <w:r>
        <w:t>В*Ч</w:t>
      </w:r>
      <w:r>
        <w:rPr>
          <w:vertAlign w:val="superscript"/>
        </w:rPr>
        <w:t>Ф</w:t>
      </w:r>
      <w:r>
        <w:t>=3*840=2520</w:t>
      </w:r>
    </w:p>
    <w:p w:rsidR="00B07CDF" w:rsidRDefault="00B07CDF">
      <w:pPr>
        <w:pStyle w:val="a4"/>
      </w:pPr>
      <w:r>
        <w:t>57736+2520=60256</w:t>
      </w:r>
      <w:r>
        <w:sym w:font="Symbol" w:char="F0BB"/>
      </w:r>
      <w:r>
        <w:t>60</w:t>
      </w:r>
    </w:p>
    <w:p w:rsidR="00B07CDF" w:rsidRDefault="00B07CDF">
      <w:pPr>
        <w:pStyle w:val="a4"/>
      </w:pPr>
      <w:r>
        <w:t>Вывод: За счет изменения выработки и численности рабочих в анализируемой организации объем СМР перевыполнен на 60 тыс. сом.</w:t>
      </w:r>
    </w:p>
    <w:p w:rsidR="00B07CDF" w:rsidRDefault="00B07CDF">
      <w:pPr>
        <w:pStyle w:val="a4"/>
      </w:pPr>
    </w:p>
    <w:p w:rsidR="00B07CDF" w:rsidRDefault="00B07CDF">
      <w:pPr>
        <w:pStyle w:val="a4"/>
        <w:numPr>
          <w:ilvl w:val="0"/>
          <w:numId w:val="10"/>
        </w:numPr>
        <w:ind w:left="1080"/>
        <w:jc w:val="left"/>
      </w:pPr>
      <w:r>
        <w:rPr>
          <w:b/>
        </w:rPr>
        <w:t>Метод цепных подстановок.</w:t>
      </w:r>
    </w:p>
    <w:p w:rsidR="00B07CDF" w:rsidRDefault="00B07CDF">
      <w:pPr>
        <w:pStyle w:val="a4"/>
        <w:ind w:firstLine="720"/>
      </w:pPr>
      <w:r>
        <w:t>Цепная подстановка является распространенным техническим приемом анализа хозяйственной деятельности. Методом цепных подстановок определяется влияние различных частных показателей (факторов) на обобщающий показатель. Сравнение значений двух стоящих рядом показателей в цепи подстановок позволяет исчислять влияние на обобщающий показатель того фактора, базисное значение которого заменяется на фактическое.</w:t>
      </w:r>
    </w:p>
    <w:p w:rsidR="00B07CDF" w:rsidRDefault="00B07CDF">
      <w:pPr>
        <w:pStyle w:val="a4"/>
        <w:ind w:firstLine="720"/>
      </w:pPr>
      <w:r>
        <w:t>Сущность метода цепных подстановок состоит в том, что степень влияния каждого фактора на общий результат устанавливается последовательно, путем постепенной замены одного показателя другим, причем один из них рассматривается как переменный при неизменных других факторов.</w:t>
      </w:r>
    </w:p>
    <w:p w:rsidR="00B07CDF" w:rsidRDefault="00B07CDF">
      <w:pPr>
        <w:pStyle w:val="a4"/>
        <w:ind w:firstLine="720"/>
        <w:rPr>
          <w:sz w:val="16"/>
        </w:rPr>
      </w:pPr>
    </w:p>
    <w:p w:rsidR="00B07CDF" w:rsidRDefault="00B07CDF">
      <w:pPr>
        <w:pStyle w:val="a4"/>
      </w:pPr>
      <w:r>
        <w:t xml:space="preserve">1) Влияние изменения численности рабочих на выполнение. </w:t>
      </w:r>
      <w:r>
        <w:rPr>
          <w:lang w:val="en-US"/>
        </w:rPr>
        <w:t>V</w:t>
      </w:r>
      <w:r>
        <w:rPr>
          <w:vertAlign w:val="subscript"/>
        </w:rPr>
        <w:t>СМР</w:t>
      </w:r>
      <w:r>
        <w:t>.</w:t>
      </w:r>
    </w:p>
    <w:p w:rsidR="00B07CDF" w:rsidRDefault="00B07CDF">
      <w:pPr>
        <w:pStyle w:val="a4"/>
      </w:pPr>
      <w:r>
        <w:t>(Ч</w:t>
      </w:r>
      <w:r>
        <w:rPr>
          <w:vertAlign w:val="superscript"/>
        </w:rPr>
        <w:t>Ф</w:t>
      </w:r>
      <w:r>
        <w:t>*В</w:t>
      </w:r>
      <w:r>
        <w:rPr>
          <w:vertAlign w:val="superscript"/>
        </w:rPr>
        <w:t>пл</w:t>
      </w:r>
      <w:r>
        <w:t>)-(Ч</w:t>
      </w:r>
      <w:r>
        <w:rPr>
          <w:vertAlign w:val="superscript"/>
        </w:rPr>
        <w:t>пл</w:t>
      </w:r>
      <w:r>
        <w:t>*В</w:t>
      </w:r>
      <w:r>
        <w:rPr>
          <w:vertAlign w:val="superscript"/>
        </w:rPr>
        <w:t>пл</w:t>
      </w:r>
      <w:r>
        <w:t>)(840*7217)-(832*7217)=6062280-6004544=57736</w:t>
      </w:r>
    </w:p>
    <w:p w:rsidR="00B07CDF" w:rsidRDefault="00B07CDF">
      <w:pPr>
        <w:pStyle w:val="a4"/>
        <w:rPr>
          <w:sz w:val="16"/>
        </w:rPr>
      </w:pPr>
    </w:p>
    <w:p w:rsidR="00B07CDF" w:rsidRDefault="00B07CDF">
      <w:pPr>
        <w:pStyle w:val="a4"/>
      </w:pPr>
      <w:r>
        <w:t xml:space="preserve">2) Влияние изменения среднегодовой выработки на выполнение </w:t>
      </w:r>
      <w:r>
        <w:rPr>
          <w:lang w:val="en-US"/>
        </w:rPr>
        <w:t>V</w:t>
      </w:r>
      <w:r>
        <w:rPr>
          <w:vertAlign w:val="subscript"/>
        </w:rPr>
        <w:t>СМР</w:t>
      </w:r>
      <w:r>
        <w:t>.</w:t>
      </w:r>
    </w:p>
    <w:p w:rsidR="00B07CDF" w:rsidRDefault="00B07CDF">
      <w:pPr>
        <w:pStyle w:val="a4"/>
      </w:pPr>
      <w:r>
        <w:t>(Ч</w:t>
      </w:r>
      <w:r>
        <w:rPr>
          <w:vertAlign w:val="superscript"/>
        </w:rPr>
        <w:t>Ф</w:t>
      </w:r>
      <w:r>
        <w:t>*В</w:t>
      </w:r>
      <w:r>
        <w:rPr>
          <w:vertAlign w:val="superscript"/>
        </w:rPr>
        <w:t>Ф</w:t>
      </w:r>
      <w:r>
        <w:t>)-(Ч</w:t>
      </w:r>
      <w:r>
        <w:rPr>
          <w:vertAlign w:val="superscript"/>
        </w:rPr>
        <w:t>Ф</w:t>
      </w:r>
      <w:r>
        <w:t>*В</w:t>
      </w:r>
      <w:r>
        <w:rPr>
          <w:vertAlign w:val="superscript"/>
        </w:rPr>
        <w:t>пл</w:t>
      </w:r>
      <w:r>
        <w:t>)=(840*7220)-(840*7217)=6064800-6062280=2520</w:t>
      </w:r>
    </w:p>
    <w:p w:rsidR="00B07CDF" w:rsidRDefault="00B07CDF">
      <w:pPr>
        <w:pStyle w:val="a4"/>
        <w:rPr>
          <w:sz w:val="16"/>
        </w:rPr>
      </w:pPr>
    </w:p>
    <w:p w:rsidR="00B07CDF" w:rsidRDefault="00B07CDF">
      <w:pPr>
        <w:pStyle w:val="a4"/>
      </w:pPr>
      <w:r>
        <w:t>57736+2520=60256</w:t>
      </w:r>
      <w:r>
        <w:sym w:font="Symbol" w:char="F0BB"/>
      </w:r>
      <w:r>
        <w:t>60</w:t>
      </w:r>
    </w:p>
    <w:p w:rsidR="00B07CDF" w:rsidRDefault="00B07CDF">
      <w:pPr>
        <w:pStyle w:val="a4"/>
      </w:pPr>
    </w:p>
    <w:p w:rsidR="00B07CDF" w:rsidRDefault="00B07CDF">
      <w:pPr>
        <w:pStyle w:val="a4"/>
        <w:numPr>
          <w:ilvl w:val="0"/>
          <w:numId w:val="11"/>
        </w:numPr>
        <w:ind w:left="1080"/>
        <w:jc w:val="left"/>
      </w:pPr>
      <w:r>
        <w:rPr>
          <w:b/>
        </w:rPr>
        <w:t>Метод разностей.</w:t>
      </w:r>
    </w:p>
    <w:p w:rsidR="00B07CDF" w:rsidRDefault="00B07CDF">
      <w:pPr>
        <w:pStyle w:val="a4"/>
        <w:ind w:firstLine="720"/>
      </w:pPr>
      <w:r>
        <w:t xml:space="preserve">Способ разница представляет собой упрощенный прием цепных подстановок с использованием отклонений фактических данных от плана или другой базы, принятой для расчета. Расчеты могут производиться как в абсолютных величинах разностей, так и относительных (%). </w:t>
      </w:r>
    </w:p>
    <w:p w:rsidR="00B07CDF" w:rsidRDefault="00B07CDF">
      <w:pPr>
        <w:pStyle w:val="a4"/>
        <w:ind w:firstLine="720"/>
      </w:pPr>
      <w:r>
        <w:t>При использовании способа разниц в относительных величинах используют изменения взаимосвязанных показателей в процентах по отношению к плану или другому базисному показателю, который служит основой для расчета влияния факторов на конечный результат выполнения плана.</w:t>
      </w:r>
    </w:p>
    <w:p w:rsidR="00B07CDF" w:rsidRDefault="00B07CDF">
      <w:pPr>
        <w:pStyle w:val="a4"/>
      </w:pPr>
      <w:r>
        <w:t>А) В абсолютных величинах.</w:t>
      </w:r>
    </w:p>
    <w:p w:rsidR="00B07CDF" w:rsidRDefault="00B07CDF">
      <w:pPr>
        <w:pStyle w:val="a4"/>
        <w:numPr>
          <w:ilvl w:val="0"/>
          <w:numId w:val="12"/>
        </w:numPr>
      </w:pPr>
      <w:r>
        <w:t xml:space="preserve">Влияние изменения численности рабочих на выполнение. </w:t>
      </w:r>
      <w:r>
        <w:rPr>
          <w:lang w:val="en-US"/>
        </w:rPr>
        <w:t>V</w:t>
      </w:r>
      <w:r>
        <w:rPr>
          <w:vertAlign w:val="subscript"/>
        </w:rPr>
        <w:t>СМР</w:t>
      </w:r>
      <w:r>
        <w:t>.</w:t>
      </w:r>
    </w:p>
    <w:p w:rsidR="00B07CDF" w:rsidRDefault="00B07CDF">
      <w:pPr>
        <w:pStyle w:val="a4"/>
        <w:rPr>
          <w:vertAlign w:val="superscript"/>
        </w:rPr>
      </w:pPr>
      <w:r>
        <w:t>В</w:t>
      </w:r>
      <w:r>
        <w:rPr>
          <w:vertAlign w:val="superscript"/>
        </w:rPr>
        <w:t>пл</w:t>
      </w:r>
      <w:r>
        <w:t>*(Ч</w:t>
      </w:r>
      <w:r>
        <w:rPr>
          <w:vertAlign w:val="superscript"/>
        </w:rPr>
        <w:t>Ф</w:t>
      </w:r>
      <w:r>
        <w:t>-Ч</w:t>
      </w:r>
      <w:r>
        <w:rPr>
          <w:vertAlign w:val="superscript"/>
        </w:rPr>
        <w:t>пл</w:t>
      </w:r>
      <w:r>
        <w:t>)=7217*(840-832)=57736</w:t>
      </w:r>
    </w:p>
    <w:p w:rsidR="00B07CDF" w:rsidRDefault="00B07CDF">
      <w:pPr>
        <w:pStyle w:val="a4"/>
      </w:pPr>
    </w:p>
    <w:p w:rsidR="00B07CDF" w:rsidRDefault="00B07CDF">
      <w:pPr>
        <w:pStyle w:val="a4"/>
      </w:pPr>
      <w:r>
        <w:t xml:space="preserve">2) Влияние изменения среднегодовой выработки на выполнение </w:t>
      </w:r>
      <w:r>
        <w:rPr>
          <w:lang w:val="en-US"/>
        </w:rPr>
        <w:t>V</w:t>
      </w:r>
      <w:r>
        <w:rPr>
          <w:vertAlign w:val="subscript"/>
        </w:rPr>
        <w:t>СМР</w:t>
      </w:r>
      <w:r>
        <w:t>.</w:t>
      </w:r>
    </w:p>
    <w:p w:rsidR="00B07CDF" w:rsidRDefault="00B07CDF">
      <w:pPr>
        <w:pStyle w:val="a4"/>
      </w:pPr>
      <w:r>
        <w:t>Ч</w:t>
      </w:r>
      <w:r>
        <w:rPr>
          <w:vertAlign w:val="superscript"/>
        </w:rPr>
        <w:t>Ф</w:t>
      </w:r>
      <w:r>
        <w:t>*(В</w:t>
      </w:r>
      <w:r>
        <w:rPr>
          <w:vertAlign w:val="superscript"/>
        </w:rPr>
        <w:t>Ф</w:t>
      </w:r>
      <w:r>
        <w:t>-В</w:t>
      </w:r>
      <w:r>
        <w:rPr>
          <w:vertAlign w:val="superscript"/>
        </w:rPr>
        <w:t>пл</w:t>
      </w:r>
      <w:r>
        <w:t>)=840*(7220-7217)=2520</w:t>
      </w:r>
    </w:p>
    <w:p w:rsidR="00B07CDF" w:rsidRDefault="00B07CDF">
      <w:pPr>
        <w:pStyle w:val="a4"/>
      </w:pPr>
      <w:r>
        <w:t>57736+2520=60256</w:t>
      </w:r>
      <w:r>
        <w:sym w:font="Symbol" w:char="F0BB"/>
      </w:r>
      <w:r>
        <w:t>60</w:t>
      </w:r>
    </w:p>
    <w:p w:rsidR="00B07CDF" w:rsidRDefault="00B07CDF">
      <w:pPr>
        <w:pStyle w:val="a4"/>
      </w:pPr>
    </w:p>
    <w:p w:rsidR="00B07CDF" w:rsidRDefault="00B07CDF">
      <w:pPr>
        <w:pStyle w:val="a4"/>
      </w:pPr>
      <w:r>
        <w:t>Б) В относительных величинах.</w:t>
      </w:r>
    </w:p>
    <w:p w:rsidR="00B07CDF" w:rsidRDefault="00B07CDF">
      <w:pPr>
        <w:pStyle w:val="a4"/>
      </w:pPr>
      <w:r>
        <w:t xml:space="preserve">1)Влияние изменения численности рабочих на выполнение. </w:t>
      </w:r>
      <w:r>
        <w:rPr>
          <w:lang w:val="en-US"/>
        </w:rPr>
        <w:t>V</w:t>
      </w:r>
      <w:r>
        <w:rPr>
          <w:vertAlign w:val="subscript"/>
        </w:rPr>
        <w:t>СМР</w:t>
      </w:r>
      <w:r>
        <w:t>.</w:t>
      </w:r>
    </w:p>
    <w:p w:rsidR="00B07CDF" w:rsidRDefault="00B07CDF">
      <w:pPr>
        <w:pStyle w:val="a4"/>
      </w:pPr>
      <w:r>
        <w:t>10</w:t>
      </w:r>
      <w:r>
        <w:rPr>
          <w:lang w:val="en-US"/>
        </w:rPr>
        <w:t>1</w:t>
      </w:r>
      <w:r>
        <w:t>%-100%=</w:t>
      </w:r>
      <w:r>
        <w:rPr>
          <w:lang w:val="en-US"/>
        </w:rPr>
        <w:t>1</w:t>
      </w:r>
      <w:r>
        <w:t>%</w:t>
      </w:r>
    </w:p>
    <w:p w:rsidR="00B07CDF" w:rsidRDefault="00B07CDF">
      <w:pPr>
        <w:pStyle w:val="a4"/>
      </w:pPr>
    </w:p>
    <w:p w:rsidR="00B07CDF" w:rsidRDefault="00B07CDF">
      <w:pPr>
        <w:pStyle w:val="a4"/>
        <w:numPr>
          <w:ilvl w:val="0"/>
          <w:numId w:val="12"/>
        </w:numPr>
      </w:pPr>
      <w:r>
        <w:t xml:space="preserve">Влияние изменения среднегодовой выработки на выполнение </w:t>
      </w:r>
      <w:r>
        <w:rPr>
          <w:lang w:val="en-US"/>
        </w:rPr>
        <w:t>V</w:t>
      </w:r>
      <w:r>
        <w:rPr>
          <w:vertAlign w:val="subscript"/>
        </w:rPr>
        <w:t>СМР</w:t>
      </w:r>
    </w:p>
    <w:p w:rsidR="00B07CDF" w:rsidRDefault="00B07CDF">
      <w:pPr>
        <w:pStyle w:val="a4"/>
        <w:numPr>
          <w:ilvl w:val="0"/>
          <w:numId w:val="12"/>
        </w:numPr>
      </w:pPr>
      <w:r>
        <w:t>100%-100%=0%</w:t>
      </w:r>
    </w:p>
    <w:p w:rsidR="00B07CDF" w:rsidRDefault="00B07CDF">
      <w:pPr>
        <w:pStyle w:val="a4"/>
      </w:pPr>
      <w:r>
        <w:t>6004*1/100</w:t>
      </w:r>
      <w:r>
        <w:sym w:font="Symbol" w:char="F0BB"/>
      </w:r>
      <w:r>
        <w:t>60</w:t>
      </w:r>
    </w:p>
    <w:p w:rsidR="00B07CDF" w:rsidRDefault="00B07CDF">
      <w:pPr>
        <w:pStyle w:val="a4"/>
      </w:pPr>
    </w:p>
    <w:p w:rsidR="00B07CDF" w:rsidRDefault="00B07CDF">
      <w:pPr>
        <w:pStyle w:val="a4"/>
      </w:pPr>
      <w:r>
        <w:t>Вывод: За счет изменения выработки и численности рабочих в анализируемой организации объем СМР перевыполнен на 60 тыс. сом.</w:t>
      </w:r>
    </w:p>
    <w:p w:rsidR="00B07CDF" w:rsidRDefault="00B07CDF">
      <w:pPr>
        <w:pStyle w:val="a4"/>
      </w:pPr>
    </w:p>
    <w:p w:rsidR="00B07CDF" w:rsidRDefault="00B07CDF">
      <w:pPr>
        <w:pStyle w:val="a4"/>
        <w:jc w:val="center"/>
        <w:rPr>
          <w:b/>
        </w:rPr>
      </w:pPr>
      <w:r>
        <w:rPr>
          <w:b/>
        </w:rPr>
        <w:t>2. Анализ фонда заработной платы.</w:t>
      </w:r>
    </w:p>
    <w:p w:rsidR="00B07CDF" w:rsidRDefault="00B07CDF">
      <w:pPr>
        <w:pStyle w:val="a4"/>
        <w:jc w:val="center"/>
        <w:rPr>
          <w:b/>
        </w:rPr>
      </w:pPr>
    </w:p>
    <w:p w:rsidR="00B07CDF" w:rsidRDefault="00B07CDF">
      <w:pPr>
        <w:pStyle w:val="a4"/>
      </w:pPr>
      <w:r>
        <w:tab/>
        <w:t xml:space="preserve">Используемый фонд заработной платы характеризуется абсолютным и относительным отклонением (экономия (-) или перерасход (+)) фонда заработной платы от плана. Для определения абсолютного отклонения фонда заработной платы необходимо фактически заработную плату составить с плановым фондом. Фактически начисленная сумма заработной платы превышает плановый фонд, значит, имеется абсолютный расход и наоборот. Факторами влияющими на абсолютное отклонение фонда заработной платы могут быть изменение численности и их средняя заработная плата. Для определения относительного отклонения фонда заработной платы необходимо пересчитать план фонда заработной платы на 1 сом </w:t>
      </w:r>
      <w:r>
        <w:rPr>
          <w:lang w:val="en-US"/>
        </w:rPr>
        <w:t>V</w:t>
      </w:r>
      <w:r>
        <w:rPr>
          <w:vertAlign w:val="subscript"/>
        </w:rPr>
        <w:t>СМР</w:t>
      </w:r>
      <w:r>
        <w:t xml:space="preserve">. Факторами, влияющими на относительное отклонение, является: численность рабочих, средняя заработная плата, а также </w:t>
      </w:r>
      <w:r>
        <w:rPr>
          <w:lang w:val="en-US"/>
        </w:rPr>
        <w:t>V</w:t>
      </w:r>
      <w:r>
        <w:rPr>
          <w:vertAlign w:val="subscript"/>
        </w:rPr>
        <w:t>СМР</w:t>
      </w:r>
      <w:r>
        <w:t>.</w:t>
      </w:r>
    </w:p>
    <w:p w:rsidR="00B07CDF" w:rsidRDefault="00B07CDF">
      <w:pPr>
        <w:pStyle w:val="a4"/>
      </w:pPr>
    </w:p>
    <w:p w:rsidR="00B07CDF" w:rsidRDefault="00B07CDF">
      <w:pPr>
        <w:pStyle w:val="a4"/>
        <w:numPr>
          <w:ilvl w:val="0"/>
          <w:numId w:val="14"/>
        </w:numPr>
      </w:pPr>
      <w:r>
        <w:t>Абсолютная и относительная обеспеченность заработной платы.</w:t>
      </w:r>
    </w:p>
    <w:p w:rsidR="00B07CDF" w:rsidRDefault="00B07CDF">
      <w:pPr>
        <w:pStyle w:val="a4"/>
      </w:pPr>
      <w:r>
        <w:t>ФЗП</w:t>
      </w:r>
      <w:r>
        <w:rPr>
          <w:vertAlign w:val="superscript"/>
        </w:rPr>
        <w:t>Ф</w:t>
      </w:r>
      <w:r>
        <w:t>/ФЗП</w:t>
      </w:r>
      <w:r>
        <w:rPr>
          <w:vertAlign w:val="superscript"/>
        </w:rPr>
        <w:t>пр</w:t>
      </w:r>
      <w:r>
        <w:t>*100%=562/520*100=108,1%</w:t>
      </w:r>
    </w:p>
    <w:p w:rsidR="00B07CDF" w:rsidRDefault="00B07CDF">
      <w:pPr>
        <w:pStyle w:val="a4"/>
      </w:pPr>
      <w:r>
        <w:t>ФЗП</w:t>
      </w:r>
      <w:r>
        <w:rPr>
          <w:vertAlign w:val="superscript"/>
        </w:rPr>
        <w:t>пл</w:t>
      </w:r>
      <w:r>
        <w:t>/ФЗП</w:t>
      </w:r>
      <w:r>
        <w:rPr>
          <w:vertAlign w:val="superscript"/>
        </w:rPr>
        <w:t>пр</w:t>
      </w:r>
      <w:r>
        <w:t>*100%=540/520*100%=103,8%</w:t>
      </w:r>
    </w:p>
    <w:p w:rsidR="00B07CDF" w:rsidRDefault="00B07CDF">
      <w:pPr>
        <w:pStyle w:val="a4"/>
      </w:pPr>
      <w:r>
        <w:t>ФЗП</w:t>
      </w:r>
      <w:r>
        <w:rPr>
          <w:vertAlign w:val="superscript"/>
        </w:rPr>
        <w:t>Ф</w:t>
      </w:r>
      <w:r>
        <w:t>/ФЗП</w:t>
      </w:r>
      <w:r>
        <w:rPr>
          <w:vertAlign w:val="superscript"/>
        </w:rPr>
        <w:t>пл</w:t>
      </w:r>
      <w:r>
        <w:t>*100%=562/540*100%=104,1%</w:t>
      </w:r>
    </w:p>
    <w:p w:rsidR="00B07CDF" w:rsidRDefault="00B07CDF">
      <w:pPr>
        <w:pStyle w:val="a4"/>
      </w:pPr>
      <w:r>
        <w:t>ФЗП</w:t>
      </w:r>
      <w:r>
        <w:rPr>
          <w:vertAlign w:val="superscript"/>
        </w:rPr>
        <w:t>Ф</w:t>
      </w:r>
      <w:r>
        <w:t>-ФЗП</w:t>
      </w:r>
      <w:r>
        <w:rPr>
          <w:vertAlign w:val="superscript"/>
        </w:rPr>
        <w:t>пр</w:t>
      </w:r>
      <w:r>
        <w:t>=562-520=42</w:t>
      </w:r>
    </w:p>
    <w:p w:rsidR="00B07CDF" w:rsidRDefault="00B07CDF">
      <w:pPr>
        <w:pStyle w:val="a4"/>
      </w:pPr>
      <w:r>
        <w:t>ФЗП</w:t>
      </w:r>
      <w:r>
        <w:rPr>
          <w:vertAlign w:val="superscript"/>
        </w:rPr>
        <w:t>пл</w:t>
      </w:r>
      <w:r>
        <w:t>- ФЗП</w:t>
      </w:r>
      <w:r>
        <w:rPr>
          <w:vertAlign w:val="superscript"/>
        </w:rPr>
        <w:t>пр</w:t>
      </w:r>
      <w:r>
        <w:t>=540-520=20</w:t>
      </w:r>
    </w:p>
    <w:p w:rsidR="00B07CDF" w:rsidRDefault="00B07CDF">
      <w:pPr>
        <w:pStyle w:val="a4"/>
      </w:pPr>
      <w:r>
        <w:t>ФЗП</w:t>
      </w:r>
      <w:r>
        <w:rPr>
          <w:vertAlign w:val="superscript"/>
        </w:rPr>
        <w:t>Ф</w:t>
      </w:r>
      <w:r>
        <w:t>- ФЗП</w:t>
      </w:r>
      <w:r>
        <w:rPr>
          <w:vertAlign w:val="superscript"/>
        </w:rPr>
        <w:t>пл</w:t>
      </w:r>
      <w:r>
        <w:t>=562-540=22</w:t>
      </w:r>
    </w:p>
    <w:p w:rsidR="00B07CDF" w:rsidRDefault="00B07CDF">
      <w:pPr>
        <w:pStyle w:val="a4"/>
      </w:pPr>
    </w:p>
    <w:p w:rsidR="00B07CDF" w:rsidRDefault="00B07CDF">
      <w:pPr>
        <w:pStyle w:val="a4"/>
        <w:numPr>
          <w:ilvl w:val="0"/>
          <w:numId w:val="15"/>
        </w:numPr>
      </w:pPr>
      <w:r>
        <w:t>Среднегодовая заработная плата.</w:t>
      </w:r>
    </w:p>
    <w:p w:rsidR="00B07CDF" w:rsidRDefault="00B07CDF">
      <w:pPr>
        <w:pStyle w:val="a4"/>
      </w:pPr>
      <w:r>
        <w:t>ФЗП</w:t>
      </w:r>
      <w:r>
        <w:rPr>
          <w:vertAlign w:val="superscript"/>
        </w:rPr>
        <w:t>Ф</w:t>
      </w:r>
      <w:r>
        <w:t>/Ч</w:t>
      </w:r>
      <w:r>
        <w:rPr>
          <w:vertAlign w:val="superscript"/>
        </w:rPr>
        <w:t>Ф</w:t>
      </w:r>
      <w:r>
        <w:t>=562/840=0,67 тыс. сом.</w:t>
      </w:r>
    </w:p>
    <w:p w:rsidR="00B07CDF" w:rsidRDefault="00B07CDF">
      <w:pPr>
        <w:pStyle w:val="a4"/>
      </w:pPr>
      <w:r>
        <w:t>ФЗП</w:t>
      </w:r>
      <w:r>
        <w:rPr>
          <w:vertAlign w:val="superscript"/>
        </w:rPr>
        <w:t>пл</w:t>
      </w:r>
      <w:r>
        <w:t>/Ч</w:t>
      </w:r>
      <w:r>
        <w:rPr>
          <w:vertAlign w:val="superscript"/>
        </w:rPr>
        <w:t>пл</w:t>
      </w:r>
      <w:r>
        <w:t>=540/832=0,65 тыс. сом.</w:t>
      </w:r>
    </w:p>
    <w:p w:rsidR="00B07CDF" w:rsidRDefault="00B07CDF">
      <w:pPr>
        <w:pStyle w:val="a4"/>
      </w:pPr>
      <w:r>
        <w:t>ФЗП</w:t>
      </w:r>
      <w:r>
        <w:rPr>
          <w:vertAlign w:val="superscript"/>
        </w:rPr>
        <w:t>пр</w:t>
      </w:r>
      <w:r>
        <w:t>/Ч</w:t>
      </w:r>
      <w:r>
        <w:rPr>
          <w:vertAlign w:val="superscript"/>
        </w:rPr>
        <w:t>пр</w:t>
      </w:r>
      <w:r>
        <w:t>=520/811=0,64 тыс. сом.</w:t>
      </w:r>
    </w:p>
    <w:p w:rsidR="00B07CDF" w:rsidRDefault="00B07CDF">
      <w:pPr>
        <w:pStyle w:val="a4"/>
      </w:pPr>
    </w:p>
    <w:p w:rsidR="00B07CDF" w:rsidRDefault="00B07CDF">
      <w:pPr>
        <w:pStyle w:val="a4"/>
      </w:pPr>
      <w:r>
        <w:t>0,67-0,65=0,02</w:t>
      </w:r>
    </w:p>
    <w:p w:rsidR="00B07CDF" w:rsidRDefault="00B07CDF">
      <w:pPr>
        <w:pStyle w:val="a4"/>
      </w:pPr>
      <w:r>
        <w:t>0,67-0,64=0,03</w:t>
      </w:r>
    </w:p>
    <w:p w:rsidR="00B07CDF" w:rsidRDefault="00B07CDF">
      <w:pPr>
        <w:pStyle w:val="a4"/>
      </w:pPr>
    </w:p>
    <w:p w:rsidR="00B07CDF" w:rsidRDefault="00B07CDF">
      <w:pPr>
        <w:pStyle w:val="a4"/>
        <w:numPr>
          <w:ilvl w:val="0"/>
          <w:numId w:val="17"/>
        </w:numPr>
      </w:pPr>
      <w:r>
        <w:t>Норма заработной платы.</w:t>
      </w:r>
    </w:p>
    <w:p w:rsidR="00B07CDF" w:rsidRDefault="00B07CDF">
      <w:pPr>
        <w:pStyle w:val="a4"/>
      </w:pPr>
      <w:r>
        <w:t>ФЗП</w:t>
      </w:r>
      <w:r>
        <w:rPr>
          <w:vertAlign w:val="superscript"/>
        </w:rPr>
        <w:t>пл</w:t>
      </w:r>
      <w:r>
        <w:t>/</w:t>
      </w:r>
      <w:r>
        <w:rPr>
          <w:lang w:val="en-US"/>
        </w:rPr>
        <w:t>V</w:t>
      </w:r>
      <w:r>
        <w:rPr>
          <w:vertAlign w:val="superscript"/>
        </w:rPr>
        <w:t>пл</w:t>
      </w:r>
      <w:r>
        <w:rPr>
          <w:vertAlign w:val="subscript"/>
        </w:rPr>
        <w:t>СМР</w:t>
      </w:r>
      <w:r>
        <w:t>=540/6004=0,09</w:t>
      </w:r>
    </w:p>
    <w:p w:rsidR="00B07CDF" w:rsidRDefault="00B07CDF">
      <w:pPr>
        <w:pStyle w:val="a4"/>
      </w:pPr>
      <w:r>
        <w:t xml:space="preserve">0,09* </w:t>
      </w:r>
      <w:r>
        <w:rPr>
          <w:lang w:val="en-US"/>
        </w:rPr>
        <w:t>V</w:t>
      </w:r>
      <w:r>
        <w:rPr>
          <w:vertAlign w:val="superscript"/>
        </w:rPr>
        <w:t>пл</w:t>
      </w:r>
      <w:r>
        <w:rPr>
          <w:vertAlign w:val="subscript"/>
        </w:rPr>
        <w:t>СМР</w:t>
      </w:r>
      <w:r>
        <w:t>=0,09*6004=540,36</w:t>
      </w:r>
    </w:p>
    <w:p w:rsidR="00B07CDF" w:rsidRDefault="00B07CDF">
      <w:pPr>
        <w:pStyle w:val="a4"/>
      </w:pPr>
      <w:r>
        <w:t>0,09*</w:t>
      </w:r>
      <w:r>
        <w:rPr>
          <w:lang w:val="en-US"/>
        </w:rPr>
        <w:t>V</w:t>
      </w:r>
      <w:r>
        <w:rPr>
          <w:vertAlign w:val="superscript"/>
        </w:rPr>
        <w:t>Ф</w:t>
      </w:r>
      <w:r>
        <w:rPr>
          <w:vertAlign w:val="subscript"/>
        </w:rPr>
        <w:t>СМР</w:t>
      </w:r>
      <w:r>
        <w:t>=0,09*6065=545,85</w:t>
      </w:r>
    </w:p>
    <w:p w:rsidR="00B07CDF" w:rsidRDefault="00B07CDF">
      <w:pPr>
        <w:pStyle w:val="a4"/>
      </w:pPr>
      <w:r>
        <w:t>0,09*</w:t>
      </w:r>
      <w:r>
        <w:rPr>
          <w:lang w:val="en-US"/>
        </w:rPr>
        <w:t>V</w:t>
      </w:r>
      <w:r>
        <w:rPr>
          <w:vertAlign w:val="superscript"/>
        </w:rPr>
        <w:t>пр</w:t>
      </w:r>
      <w:r>
        <w:rPr>
          <w:vertAlign w:val="subscript"/>
        </w:rPr>
        <w:t>СМР</w:t>
      </w:r>
      <w:r>
        <w:t>=0,09*5872=528,48</w:t>
      </w:r>
    </w:p>
    <w:p w:rsidR="00B07CDF" w:rsidRDefault="00B07CDF">
      <w:pPr>
        <w:pStyle w:val="a4"/>
        <w:ind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800"/>
        <w:gridCol w:w="1800"/>
        <w:gridCol w:w="1800"/>
      </w:tblGrid>
      <w:tr w:rsidR="00B07CDF">
        <w:tc>
          <w:tcPr>
            <w:tcW w:w="1620" w:type="dxa"/>
          </w:tcPr>
          <w:p w:rsidR="00B07CDF" w:rsidRDefault="00B07CDF">
            <w:pPr>
              <w:pStyle w:val="a4"/>
            </w:pPr>
          </w:p>
        </w:tc>
        <w:tc>
          <w:tcPr>
            <w:tcW w:w="1800" w:type="dxa"/>
          </w:tcPr>
          <w:p w:rsidR="00B07CDF" w:rsidRDefault="00B07CDF">
            <w:pPr>
              <w:pStyle w:val="a4"/>
            </w:pPr>
            <w:r>
              <w:t xml:space="preserve">План </w:t>
            </w:r>
          </w:p>
        </w:tc>
        <w:tc>
          <w:tcPr>
            <w:tcW w:w="1800" w:type="dxa"/>
          </w:tcPr>
          <w:p w:rsidR="00B07CDF" w:rsidRDefault="00B07CDF">
            <w:pPr>
              <w:pStyle w:val="a4"/>
            </w:pPr>
            <w:r>
              <w:t>факт</w:t>
            </w:r>
          </w:p>
        </w:tc>
        <w:tc>
          <w:tcPr>
            <w:tcW w:w="1800" w:type="dxa"/>
          </w:tcPr>
          <w:p w:rsidR="00B07CDF" w:rsidRDefault="00B07CDF">
            <w:pPr>
              <w:pStyle w:val="a4"/>
            </w:pPr>
            <w:r>
              <w:t xml:space="preserve">Пред. </w:t>
            </w:r>
          </w:p>
        </w:tc>
      </w:tr>
      <w:tr w:rsidR="00B07CDF">
        <w:tc>
          <w:tcPr>
            <w:tcW w:w="1620" w:type="dxa"/>
          </w:tcPr>
          <w:p w:rsidR="00B07CDF" w:rsidRDefault="00B07CDF">
            <w:pPr>
              <w:pStyle w:val="a4"/>
            </w:pPr>
            <w:r>
              <w:t>ФЗП</w:t>
            </w:r>
          </w:p>
        </w:tc>
        <w:tc>
          <w:tcPr>
            <w:tcW w:w="1800" w:type="dxa"/>
          </w:tcPr>
          <w:p w:rsidR="00B07CDF" w:rsidRDefault="00B07CDF">
            <w:pPr>
              <w:pStyle w:val="a4"/>
              <w:rPr>
                <w:lang w:val="en-US"/>
              </w:rPr>
            </w:pPr>
            <w:r>
              <w:t>540</w:t>
            </w:r>
          </w:p>
        </w:tc>
        <w:tc>
          <w:tcPr>
            <w:tcW w:w="1800" w:type="dxa"/>
          </w:tcPr>
          <w:p w:rsidR="00B07CDF" w:rsidRDefault="00B07CDF">
            <w:pPr>
              <w:pStyle w:val="a4"/>
              <w:rPr>
                <w:lang w:val="en-US"/>
              </w:rPr>
            </w:pPr>
            <w:r>
              <w:rPr>
                <w:lang w:val="en-US"/>
              </w:rPr>
              <w:t>562</w:t>
            </w:r>
          </w:p>
        </w:tc>
        <w:tc>
          <w:tcPr>
            <w:tcW w:w="1800" w:type="dxa"/>
          </w:tcPr>
          <w:p w:rsidR="00B07CDF" w:rsidRDefault="00B07CDF">
            <w:pPr>
              <w:pStyle w:val="a4"/>
              <w:rPr>
                <w:lang w:val="en-US"/>
              </w:rPr>
            </w:pPr>
            <w:r>
              <w:rPr>
                <w:lang w:val="en-US"/>
              </w:rPr>
              <w:t>520</w:t>
            </w:r>
          </w:p>
        </w:tc>
      </w:tr>
      <w:tr w:rsidR="00B07CDF">
        <w:tc>
          <w:tcPr>
            <w:tcW w:w="1620" w:type="dxa"/>
          </w:tcPr>
          <w:p w:rsidR="00B07CDF" w:rsidRDefault="00B07CDF">
            <w:pPr>
              <w:pStyle w:val="a4"/>
            </w:pPr>
            <w:r>
              <w:t>НЗП</w:t>
            </w:r>
          </w:p>
        </w:tc>
        <w:tc>
          <w:tcPr>
            <w:tcW w:w="1800" w:type="dxa"/>
          </w:tcPr>
          <w:p w:rsidR="00B07CDF" w:rsidRDefault="00B07CDF">
            <w:pPr>
              <w:pStyle w:val="a4"/>
            </w:pPr>
            <w:r>
              <w:t>540,36</w:t>
            </w:r>
          </w:p>
        </w:tc>
        <w:tc>
          <w:tcPr>
            <w:tcW w:w="1800" w:type="dxa"/>
          </w:tcPr>
          <w:p w:rsidR="00B07CDF" w:rsidRDefault="00B07CDF">
            <w:pPr>
              <w:pStyle w:val="a4"/>
            </w:pPr>
            <w:r>
              <w:t>545,85</w:t>
            </w:r>
          </w:p>
        </w:tc>
        <w:tc>
          <w:tcPr>
            <w:tcW w:w="1800" w:type="dxa"/>
          </w:tcPr>
          <w:p w:rsidR="00B07CDF" w:rsidRDefault="00B07CDF">
            <w:pPr>
              <w:pStyle w:val="a4"/>
            </w:pPr>
            <w:r>
              <w:t>528,48</w:t>
            </w:r>
          </w:p>
        </w:tc>
      </w:tr>
    </w:tbl>
    <w:p w:rsidR="00B07CDF" w:rsidRDefault="00BF1A6A">
      <w:pPr>
        <w:jc w:val="both"/>
        <w:rPr>
          <w:sz w:val="28"/>
        </w:rPr>
      </w:pPr>
      <w:r>
        <w:rPr>
          <w:noProof/>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0.8pt;margin-top:21.2pt;width:420pt;height:210.3pt;z-index:251658240;mso-position-horizontal-relative:text;mso-position-vertical-relative:text" o:allowincell="f">
            <v:imagedata r:id="rId7" o:title=""/>
            <w10:wrap type="topAndBottom"/>
          </v:shape>
        </w:pict>
      </w:r>
      <w:r w:rsidR="00B07CDF">
        <w:rPr>
          <w:sz w:val="28"/>
        </w:rPr>
        <w:tab/>
      </w:r>
    </w:p>
    <w:p w:rsidR="00B07CDF" w:rsidRDefault="00B07CDF">
      <w:pPr>
        <w:jc w:val="both"/>
        <w:rPr>
          <w:sz w:val="28"/>
          <w:lang w:val="en-US"/>
        </w:rPr>
      </w:pPr>
    </w:p>
    <w:p w:rsidR="00B07CDF" w:rsidRDefault="00B07CDF">
      <w:pPr>
        <w:jc w:val="both"/>
        <w:rPr>
          <w:sz w:val="28"/>
          <w:lang w:val="en-US"/>
        </w:rPr>
      </w:pPr>
      <w:r>
        <w:rPr>
          <w:sz w:val="28"/>
        </w:rPr>
        <w:br w:type="page"/>
      </w:r>
    </w:p>
    <w:p w:rsidR="00B07CDF" w:rsidRDefault="00B07CDF">
      <w:pPr>
        <w:pStyle w:val="a3"/>
      </w:pPr>
      <w:r>
        <w:t>3. Анализ ОПФ.</w:t>
      </w:r>
    </w:p>
    <w:p w:rsidR="00B07CDF" w:rsidRDefault="00B07CDF">
      <w:pPr>
        <w:pStyle w:val="20"/>
      </w:pPr>
      <w:r>
        <w:tab/>
        <w:t xml:space="preserve">Основные фонды организации, т.е. материально-техническая база и эффективность их использования служат важнейшими показателями оценки ее работы. </w:t>
      </w:r>
      <w:r>
        <w:tab/>
      </w:r>
    </w:p>
    <w:p w:rsidR="00B07CDF" w:rsidRDefault="00B07CDF">
      <w:pPr>
        <w:jc w:val="both"/>
        <w:rPr>
          <w:sz w:val="28"/>
        </w:rPr>
      </w:pPr>
      <w:r>
        <w:rPr>
          <w:sz w:val="28"/>
        </w:rPr>
        <w:tab/>
        <w:t>Главными задачами анализа ОФ является:</w:t>
      </w:r>
    </w:p>
    <w:p w:rsidR="00B07CDF" w:rsidRDefault="00B07CDF">
      <w:pPr>
        <w:numPr>
          <w:ilvl w:val="0"/>
          <w:numId w:val="18"/>
        </w:numPr>
        <w:jc w:val="both"/>
        <w:rPr>
          <w:sz w:val="28"/>
        </w:rPr>
      </w:pPr>
      <w:r>
        <w:rPr>
          <w:sz w:val="28"/>
        </w:rPr>
        <w:t>Установление степени обеспеченности ОПФ по отдельным их видам .</w:t>
      </w:r>
    </w:p>
    <w:p w:rsidR="00B07CDF" w:rsidRDefault="00B07CDF">
      <w:pPr>
        <w:numPr>
          <w:ilvl w:val="0"/>
          <w:numId w:val="18"/>
        </w:numPr>
        <w:jc w:val="both"/>
        <w:rPr>
          <w:sz w:val="28"/>
        </w:rPr>
      </w:pPr>
      <w:r>
        <w:rPr>
          <w:sz w:val="28"/>
        </w:rPr>
        <w:t>Изучение состава, движения и состояние ОФ.</w:t>
      </w:r>
    </w:p>
    <w:p w:rsidR="00B07CDF" w:rsidRDefault="00B07CDF">
      <w:pPr>
        <w:numPr>
          <w:ilvl w:val="0"/>
          <w:numId w:val="18"/>
        </w:numPr>
        <w:jc w:val="both"/>
        <w:rPr>
          <w:sz w:val="28"/>
        </w:rPr>
      </w:pPr>
      <w:r>
        <w:rPr>
          <w:sz w:val="28"/>
        </w:rPr>
        <w:t>Определение уровня механизации основы СМР.</w:t>
      </w:r>
    </w:p>
    <w:p w:rsidR="00B07CDF" w:rsidRDefault="00B07CDF">
      <w:pPr>
        <w:numPr>
          <w:ilvl w:val="0"/>
          <w:numId w:val="18"/>
        </w:numPr>
        <w:jc w:val="both"/>
        <w:rPr>
          <w:sz w:val="28"/>
        </w:rPr>
      </w:pPr>
      <w:r>
        <w:rPr>
          <w:sz w:val="28"/>
        </w:rPr>
        <w:t>Установление степени рационального использования машин и механизмов.</w:t>
      </w:r>
    </w:p>
    <w:p w:rsidR="00B07CDF" w:rsidRDefault="00B07CDF">
      <w:pPr>
        <w:numPr>
          <w:ilvl w:val="0"/>
          <w:numId w:val="18"/>
        </w:numPr>
        <w:jc w:val="both"/>
        <w:rPr>
          <w:sz w:val="28"/>
        </w:rPr>
      </w:pPr>
      <w:r>
        <w:rPr>
          <w:sz w:val="28"/>
        </w:rPr>
        <w:t>Выявление резервов по более эффективному использованию ОФ.</w:t>
      </w:r>
    </w:p>
    <w:p w:rsidR="00B07CDF" w:rsidRDefault="00B07CDF">
      <w:pPr>
        <w:numPr>
          <w:ilvl w:val="0"/>
          <w:numId w:val="18"/>
        </w:numPr>
        <w:jc w:val="both"/>
        <w:rPr>
          <w:sz w:val="28"/>
        </w:rPr>
      </w:pPr>
      <w:r>
        <w:rPr>
          <w:sz w:val="28"/>
        </w:rPr>
        <w:t>Разработка мероприятий по использованию выявленных резервов.</w:t>
      </w:r>
    </w:p>
    <w:p w:rsidR="00B07CDF" w:rsidRDefault="00B07CDF">
      <w:pPr>
        <w:jc w:val="both"/>
        <w:rPr>
          <w:sz w:val="28"/>
        </w:rPr>
      </w:pPr>
      <w:r>
        <w:rPr>
          <w:sz w:val="28"/>
        </w:rPr>
        <w:t xml:space="preserve"> </w:t>
      </w:r>
    </w:p>
    <w:p w:rsidR="00B07CDF" w:rsidRDefault="00B07CDF">
      <w:pPr>
        <w:ind w:left="375"/>
        <w:jc w:val="both"/>
        <w:rPr>
          <w:sz w:val="28"/>
        </w:rPr>
      </w:pPr>
      <w:r>
        <w:rPr>
          <w:sz w:val="28"/>
        </w:rPr>
        <w:t>Анализ обеспеченностью ОФ осуществляется путем сравнения фактического наличия ОФ с плановой потребностью по их основным видам и назначению. Для характеристики обеспеченности строительными машинами и механизмами применяются такие показатели: механовооруженность, энерговооруженность и фондовооруженность.</w:t>
      </w:r>
    </w:p>
    <w:p w:rsidR="00B07CDF" w:rsidRDefault="00B07CDF">
      <w:pPr>
        <w:ind w:left="375"/>
        <w:jc w:val="both"/>
        <w:rPr>
          <w:sz w:val="28"/>
        </w:rPr>
      </w:pPr>
    </w:p>
    <w:p w:rsidR="00B07CDF" w:rsidRDefault="00B07CDF">
      <w:pPr>
        <w:numPr>
          <w:ilvl w:val="0"/>
          <w:numId w:val="19"/>
        </w:numPr>
        <w:ind w:left="735"/>
        <w:jc w:val="both"/>
        <w:rPr>
          <w:sz w:val="28"/>
        </w:rPr>
      </w:pPr>
      <w:r>
        <w:rPr>
          <w:sz w:val="28"/>
        </w:rPr>
        <w:t>Фондовооруженность:</w:t>
      </w:r>
    </w:p>
    <w:p w:rsidR="00B07CDF" w:rsidRDefault="00B07CDF">
      <w:pPr>
        <w:ind w:left="375"/>
        <w:jc w:val="both"/>
        <w:rPr>
          <w:sz w:val="28"/>
        </w:rPr>
      </w:pPr>
      <w:r>
        <w:rPr>
          <w:sz w:val="28"/>
        </w:rPr>
        <w:t>Ф</w:t>
      </w:r>
      <w:r>
        <w:rPr>
          <w:sz w:val="28"/>
          <w:vertAlign w:val="subscript"/>
        </w:rPr>
        <w:t>воор</w:t>
      </w:r>
      <w:r>
        <w:rPr>
          <w:sz w:val="28"/>
        </w:rPr>
        <w:t>=ОПФ/Ч</w:t>
      </w:r>
    </w:p>
    <w:p w:rsidR="00B07CDF" w:rsidRDefault="00B07CDF">
      <w:pPr>
        <w:ind w:left="375"/>
        <w:jc w:val="both"/>
        <w:rPr>
          <w:sz w:val="28"/>
        </w:rPr>
      </w:pPr>
      <w:r>
        <w:rPr>
          <w:sz w:val="28"/>
        </w:rPr>
        <w:t>Ф</w:t>
      </w:r>
      <w:r>
        <w:rPr>
          <w:sz w:val="28"/>
          <w:vertAlign w:val="subscript"/>
        </w:rPr>
        <w:t>воор</w:t>
      </w:r>
      <w:r>
        <w:rPr>
          <w:sz w:val="28"/>
          <w:vertAlign w:val="superscript"/>
        </w:rPr>
        <w:t>пл</w:t>
      </w:r>
      <w:r>
        <w:rPr>
          <w:sz w:val="28"/>
        </w:rPr>
        <w:t>=611/832=0,73</w:t>
      </w:r>
    </w:p>
    <w:p w:rsidR="00B07CDF" w:rsidRDefault="00B07CDF">
      <w:pPr>
        <w:ind w:left="375"/>
        <w:jc w:val="both"/>
        <w:rPr>
          <w:sz w:val="28"/>
        </w:rPr>
      </w:pPr>
      <w:r>
        <w:rPr>
          <w:sz w:val="28"/>
        </w:rPr>
        <w:t>Ф</w:t>
      </w:r>
      <w:r>
        <w:rPr>
          <w:sz w:val="28"/>
          <w:vertAlign w:val="subscript"/>
        </w:rPr>
        <w:t>воор</w:t>
      </w:r>
      <w:r>
        <w:rPr>
          <w:sz w:val="28"/>
          <w:vertAlign w:val="superscript"/>
        </w:rPr>
        <w:t>ф</w:t>
      </w:r>
      <w:r>
        <w:rPr>
          <w:sz w:val="28"/>
        </w:rPr>
        <w:t xml:space="preserve"> =920/840=1,09</w:t>
      </w:r>
    </w:p>
    <w:p w:rsidR="00B07CDF" w:rsidRDefault="00B07CDF">
      <w:pPr>
        <w:ind w:left="375"/>
        <w:jc w:val="both"/>
        <w:rPr>
          <w:sz w:val="28"/>
        </w:rPr>
      </w:pPr>
      <w:r>
        <w:rPr>
          <w:sz w:val="28"/>
        </w:rPr>
        <w:t>Ф</w:t>
      </w:r>
      <w:r>
        <w:rPr>
          <w:sz w:val="28"/>
          <w:vertAlign w:val="subscript"/>
        </w:rPr>
        <w:t>воор</w:t>
      </w:r>
      <w:r>
        <w:rPr>
          <w:sz w:val="28"/>
          <w:vertAlign w:val="superscript"/>
        </w:rPr>
        <w:t>пред</w:t>
      </w:r>
      <w:r>
        <w:rPr>
          <w:sz w:val="28"/>
        </w:rPr>
        <w:t>=843/811=1,04</w:t>
      </w:r>
    </w:p>
    <w:p w:rsidR="00B07CDF" w:rsidRDefault="00B07CDF">
      <w:pPr>
        <w:jc w:val="both"/>
        <w:rPr>
          <w:sz w:val="28"/>
          <w:lang w:val="en-US"/>
        </w:rPr>
      </w:pPr>
    </w:p>
    <w:p w:rsidR="00B07CDF" w:rsidRDefault="00B07CDF">
      <w:pPr>
        <w:numPr>
          <w:ilvl w:val="0"/>
          <w:numId w:val="20"/>
        </w:numPr>
        <w:ind w:left="735"/>
        <w:jc w:val="both"/>
        <w:rPr>
          <w:sz w:val="28"/>
        </w:rPr>
      </w:pPr>
      <w:r>
        <w:rPr>
          <w:sz w:val="28"/>
        </w:rPr>
        <w:t>Динамика фондовооруженности.</w:t>
      </w:r>
    </w:p>
    <w:p w:rsidR="00B07CDF" w:rsidRDefault="00B07CDF">
      <w:pPr>
        <w:ind w:left="375"/>
        <w:jc w:val="both"/>
        <w:rPr>
          <w:sz w:val="28"/>
        </w:rPr>
      </w:pPr>
      <w:r>
        <w:rPr>
          <w:sz w:val="28"/>
        </w:rPr>
        <w:t>Ф</w:t>
      </w:r>
      <w:r>
        <w:rPr>
          <w:sz w:val="28"/>
          <w:vertAlign w:val="subscript"/>
        </w:rPr>
        <w:t>воор</w:t>
      </w:r>
      <w:r>
        <w:rPr>
          <w:sz w:val="28"/>
          <w:vertAlign w:val="superscript"/>
        </w:rPr>
        <w:t>ф</w:t>
      </w:r>
      <w:r>
        <w:rPr>
          <w:sz w:val="28"/>
        </w:rPr>
        <w:t>/ Ф</w:t>
      </w:r>
      <w:r>
        <w:rPr>
          <w:sz w:val="28"/>
          <w:vertAlign w:val="subscript"/>
        </w:rPr>
        <w:t>воор</w:t>
      </w:r>
      <w:r>
        <w:rPr>
          <w:sz w:val="28"/>
          <w:vertAlign w:val="superscript"/>
        </w:rPr>
        <w:t>пл</w:t>
      </w:r>
      <w:r>
        <w:rPr>
          <w:sz w:val="28"/>
        </w:rPr>
        <w:t>*100%=1,09*0,73*100=79,6</w:t>
      </w:r>
    </w:p>
    <w:p w:rsidR="00B07CDF" w:rsidRDefault="00B07CDF">
      <w:pPr>
        <w:ind w:left="375"/>
        <w:jc w:val="both"/>
        <w:rPr>
          <w:sz w:val="28"/>
        </w:rPr>
      </w:pPr>
      <w:r>
        <w:rPr>
          <w:sz w:val="28"/>
        </w:rPr>
        <w:t>Ф</w:t>
      </w:r>
      <w:r>
        <w:rPr>
          <w:sz w:val="28"/>
          <w:vertAlign w:val="subscript"/>
        </w:rPr>
        <w:t>воор</w:t>
      </w:r>
      <w:r>
        <w:rPr>
          <w:sz w:val="28"/>
          <w:vertAlign w:val="superscript"/>
        </w:rPr>
        <w:t>ф</w:t>
      </w:r>
      <w:r>
        <w:rPr>
          <w:sz w:val="28"/>
        </w:rPr>
        <w:t>/ Ф</w:t>
      </w:r>
      <w:r>
        <w:rPr>
          <w:sz w:val="28"/>
          <w:vertAlign w:val="subscript"/>
        </w:rPr>
        <w:t>воор</w:t>
      </w:r>
      <w:r>
        <w:rPr>
          <w:sz w:val="28"/>
          <w:vertAlign w:val="superscript"/>
        </w:rPr>
        <w:t>пред</w:t>
      </w:r>
      <w:r>
        <w:rPr>
          <w:sz w:val="28"/>
        </w:rPr>
        <w:t>*100%=1,09*1,04*100=113,4</w:t>
      </w:r>
    </w:p>
    <w:p w:rsidR="00B07CDF" w:rsidRDefault="00B07CDF">
      <w:pPr>
        <w:ind w:left="375"/>
        <w:jc w:val="both"/>
        <w:rPr>
          <w:sz w:val="28"/>
        </w:rPr>
      </w:pPr>
      <w:r>
        <w:rPr>
          <w:sz w:val="28"/>
        </w:rPr>
        <w:t>Ф</w:t>
      </w:r>
      <w:r>
        <w:rPr>
          <w:sz w:val="28"/>
          <w:vertAlign w:val="subscript"/>
        </w:rPr>
        <w:t>воор</w:t>
      </w:r>
      <w:r>
        <w:rPr>
          <w:sz w:val="28"/>
          <w:vertAlign w:val="superscript"/>
        </w:rPr>
        <w:t>пл</w:t>
      </w:r>
      <w:r>
        <w:rPr>
          <w:sz w:val="28"/>
        </w:rPr>
        <w:t>/ Ф</w:t>
      </w:r>
      <w:r>
        <w:rPr>
          <w:sz w:val="28"/>
          <w:vertAlign w:val="subscript"/>
        </w:rPr>
        <w:t>воор</w:t>
      </w:r>
      <w:r>
        <w:rPr>
          <w:sz w:val="28"/>
          <w:vertAlign w:val="superscript"/>
        </w:rPr>
        <w:t>пред</w:t>
      </w:r>
      <w:r>
        <w:rPr>
          <w:sz w:val="28"/>
        </w:rPr>
        <w:t>*100%=0,73*1,04*100=75,9</w:t>
      </w:r>
    </w:p>
    <w:p w:rsidR="00B07CDF" w:rsidRDefault="00B07CDF">
      <w:pPr>
        <w:ind w:left="375"/>
        <w:jc w:val="both"/>
        <w:rPr>
          <w:sz w:val="28"/>
        </w:rPr>
      </w:pPr>
    </w:p>
    <w:p w:rsidR="00B07CDF" w:rsidRDefault="00B07CDF">
      <w:pPr>
        <w:numPr>
          <w:ilvl w:val="0"/>
          <w:numId w:val="21"/>
        </w:numPr>
        <w:ind w:left="735"/>
        <w:jc w:val="both"/>
        <w:rPr>
          <w:sz w:val="28"/>
        </w:rPr>
      </w:pPr>
      <w:r>
        <w:rPr>
          <w:sz w:val="28"/>
        </w:rPr>
        <w:t>Важнейшим показателем работы строительной организации является фонодоотдача, которая в наиболее общем виде характеризует эффективность использования основных фондов. Этот обобщающий показатель использования основных фондов определяется объемом выполненных СМР на 1сом основных производственных фондов, или их активной части.</w:t>
      </w:r>
    </w:p>
    <w:p w:rsidR="00B07CDF" w:rsidRDefault="00B07CDF">
      <w:pPr>
        <w:ind w:left="375"/>
        <w:jc w:val="both"/>
        <w:rPr>
          <w:sz w:val="28"/>
        </w:rPr>
      </w:pPr>
      <w:r>
        <w:rPr>
          <w:sz w:val="28"/>
        </w:rPr>
        <w:t>Ф</w:t>
      </w:r>
      <w:r>
        <w:rPr>
          <w:sz w:val="28"/>
          <w:vertAlign w:val="subscript"/>
        </w:rPr>
        <w:t>о</w:t>
      </w:r>
      <w:r>
        <w:rPr>
          <w:sz w:val="28"/>
        </w:rPr>
        <w:t>=</w:t>
      </w:r>
      <w:r>
        <w:t xml:space="preserve"> </w:t>
      </w:r>
      <w:r>
        <w:rPr>
          <w:sz w:val="28"/>
          <w:lang w:val="en-US"/>
        </w:rPr>
        <w:t>V</w:t>
      </w:r>
      <w:r>
        <w:rPr>
          <w:sz w:val="28"/>
          <w:vertAlign w:val="subscript"/>
        </w:rPr>
        <w:t>СМР</w:t>
      </w:r>
      <w:r>
        <w:rPr>
          <w:sz w:val="28"/>
        </w:rPr>
        <w:t>/ОПФ</w:t>
      </w:r>
    </w:p>
    <w:p w:rsidR="00B07CDF" w:rsidRDefault="00B07CDF">
      <w:pPr>
        <w:ind w:left="375"/>
        <w:jc w:val="both"/>
        <w:rPr>
          <w:sz w:val="28"/>
        </w:rPr>
      </w:pPr>
      <w:r>
        <w:rPr>
          <w:sz w:val="28"/>
        </w:rPr>
        <w:t>Ф</w:t>
      </w:r>
      <w:r>
        <w:rPr>
          <w:sz w:val="28"/>
          <w:vertAlign w:val="subscript"/>
        </w:rPr>
        <w:t>о</w:t>
      </w:r>
      <w:r>
        <w:rPr>
          <w:sz w:val="28"/>
          <w:vertAlign w:val="superscript"/>
        </w:rPr>
        <w:t>пл</w:t>
      </w:r>
      <w:r>
        <w:rPr>
          <w:sz w:val="28"/>
        </w:rPr>
        <w:t>=6004/611=9,8</w:t>
      </w:r>
    </w:p>
    <w:p w:rsidR="00B07CDF" w:rsidRDefault="00B07CDF">
      <w:pPr>
        <w:ind w:left="375"/>
        <w:jc w:val="both"/>
        <w:rPr>
          <w:sz w:val="28"/>
        </w:rPr>
      </w:pPr>
      <w:r>
        <w:rPr>
          <w:sz w:val="28"/>
        </w:rPr>
        <w:t>Ф</w:t>
      </w:r>
      <w:r>
        <w:rPr>
          <w:sz w:val="28"/>
          <w:vertAlign w:val="subscript"/>
        </w:rPr>
        <w:t>о</w:t>
      </w:r>
      <w:r>
        <w:rPr>
          <w:sz w:val="28"/>
          <w:vertAlign w:val="superscript"/>
        </w:rPr>
        <w:t>ф</w:t>
      </w:r>
      <w:r>
        <w:rPr>
          <w:sz w:val="28"/>
        </w:rPr>
        <w:t>=6065/920=6,6</w:t>
      </w:r>
    </w:p>
    <w:p w:rsidR="00B07CDF" w:rsidRDefault="00B07CDF">
      <w:pPr>
        <w:ind w:left="375"/>
        <w:jc w:val="both"/>
        <w:rPr>
          <w:sz w:val="28"/>
        </w:rPr>
      </w:pPr>
      <w:r>
        <w:rPr>
          <w:sz w:val="28"/>
        </w:rPr>
        <w:t>Ф</w:t>
      </w:r>
      <w:r>
        <w:rPr>
          <w:sz w:val="28"/>
          <w:vertAlign w:val="subscript"/>
        </w:rPr>
        <w:t>о</w:t>
      </w:r>
      <w:r>
        <w:rPr>
          <w:sz w:val="28"/>
          <w:vertAlign w:val="superscript"/>
        </w:rPr>
        <w:t>пр</w:t>
      </w:r>
      <w:r>
        <w:rPr>
          <w:sz w:val="28"/>
        </w:rPr>
        <w:t>=5872/843=6,9</w:t>
      </w:r>
    </w:p>
    <w:p w:rsidR="00B07CDF" w:rsidRDefault="00B07CDF">
      <w:pPr>
        <w:ind w:left="375"/>
        <w:jc w:val="both"/>
        <w:rPr>
          <w:sz w:val="28"/>
        </w:rPr>
      </w:pPr>
      <w:r>
        <w:rPr>
          <w:sz w:val="28"/>
        </w:rPr>
        <w:t>6,6/9,8*100=67,35%</w:t>
      </w:r>
    </w:p>
    <w:p w:rsidR="00B07CDF" w:rsidRDefault="00B07CDF">
      <w:pPr>
        <w:ind w:left="375"/>
        <w:jc w:val="both"/>
        <w:rPr>
          <w:sz w:val="28"/>
        </w:rPr>
      </w:pPr>
      <w:r>
        <w:rPr>
          <w:sz w:val="28"/>
        </w:rPr>
        <w:t>6,6/6,9*100=95,65%</w:t>
      </w:r>
    </w:p>
    <w:p w:rsidR="00B07CDF" w:rsidRDefault="00B07CDF">
      <w:pPr>
        <w:ind w:left="375"/>
        <w:jc w:val="both"/>
        <w:rPr>
          <w:sz w:val="28"/>
        </w:rPr>
      </w:pPr>
      <w:r>
        <w:rPr>
          <w:sz w:val="28"/>
        </w:rPr>
        <w:t>9,8/6,9*100=142,03%</w:t>
      </w:r>
    </w:p>
    <w:p w:rsidR="00B07CDF" w:rsidRDefault="00B07CDF">
      <w:pPr>
        <w:ind w:left="375"/>
        <w:jc w:val="both"/>
        <w:rPr>
          <w:sz w:val="28"/>
        </w:rPr>
      </w:pPr>
      <w:r>
        <w:rPr>
          <w:sz w:val="28"/>
        </w:rPr>
        <w:tab/>
        <w:t>Вывод: Снижение объема работ за счет фондоотдачи оценивается отрицательно. У меня фондоотдача лучше в предыдущем году, чем в плановом и фактических годах и составляет план=9,8;  факт=6,6;  пред=6,9;</w:t>
      </w:r>
    </w:p>
    <w:p w:rsidR="00B07CDF" w:rsidRDefault="00B07CDF">
      <w:pPr>
        <w:ind w:left="375"/>
        <w:jc w:val="both"/>
        <w:rPr>
          <w:sz w:val="28"/>
        </w:rPr>
      </w:pPr>
      <w:r>
        <w:rPr>
          <w:sz w:val="28"/>
        </w:rPr>
        <w:t xml:space="preserve"> </w:t>
      </w:r>
    </w:p>
    <w:p w:rsidR="00B07CDF" w:rsidRDefault="00B07CDF">
      <w:pPr>
        <w:numPr>
          <w:ilvl w:val="0"/>
          <w:numId w:val="22"/>
        </w:numPr>
        <w:ind w:left="735"/>
        <w:jc w:val="both"/>
        <w:rPr>
          <w:sz w:val="28"/>
        </w:rPr>
      </w:pPr>
      <w:r>
        <w:rPr>
          <w:sz w:val="28"/>
        </w:rPr>
        <w:t>Для характеристики эффективности использования ОПФ используют показатель фондоемкости, который представляет собой выражение, обратное показателю фондоотдачи. Фондоемкость показывает стоимость ОПФ (активной части), приходящихся на 1сом объема выполненных СМР собственными силами. Фондоемкость определяют по формуле:</w:t>
      </w:r>
    </w:p>
    <w:p w:rsidR="00B07CDF" w:rsidRDefault="00B07CDF">
      <w:pPr>
        <w:ind w:left="375"/>
        <w:jc w:val="both"/>
        <w:rPr>
          <w:sz w:val="28"/>
          <w:vertAlign w:val="subscript"/>
        </w:rPr>
      </w:pPr>
      <w:r>
        <w:rPr>
          <w:sz w:val="28"/>
        </w:rPr>
        <w:t>Ф</w:t>
      </w:r>
      <w:r>
        <w:rPr>
          <w:sz w:val="28"/>
          <w:vertAlign w:val="subscript"/>
        </w:rPr>
        <w:t>е</w:t>
      </w:r>
      <w:r>
        <w:rPr>
          <w:sz w:val="28"/>
        </w:rPr>
        <w:t xml:space="preserve">=ОПФ/ </w:t>
      </w:r>
      <w:r>
        <w:rPr>
          <w:sz w:val="28"/>
          <w:lang w:val="en-US"/>
        </w:rPr>
        <w:t>V</w:t>
      </w:r>
      <w:r>
        <w:rPr>
          <w:sz w:val="28"/>
          <w:vertAlign w:val="subscript"/>
        </w:rPr>
        <w:t>СМР</w:t>
      </w:r>
    </w:p>
    <w:p w:rsidR="00B07CDF" w:rsidRDefault="00B07CDF">
      <w:pPr>
        <w:ind w:left="375"/>
        <w:jc w:val="both"/>
        <w:rPr>
          <w:sz w:val="28"/>
        </w:rPr>
      </w:pPr>
      <w:r>
        <w:rPr>
          <w:sz w:val="28"/>
        </w:rPr>
        <w:t>Ф</w:t>
      </w:r>
      <w:r>
        <w:rPr>
          <w:sz w:val="28"/>
          <w:vertAlign w:val="subscript"/>
        </w:rPr>
        <w:t>е</w:t>
      </w:r>
      <w:r>
        <w:rPr>
          <w:sz w:val="28"/>
          <w:vertAlign w:val="superscript"/>
        </w:rPr>
        <w:t>пл</w:t>
      </w:r>
      <w:r>
        <w:rPr>
          <w:sz w:val="28"/>
        </w:rPr>
        <w:t>=611/6004=0,1</w:t>
      </w:r>
    </w:p>
    <w:p w:rsidR="00B07CDF" w:rsidRDefault="00B07CDF">
      <w:pPr>
        <w:ind w:left="375"/>
        <w:jc w:val="both"/>
        <w:rPr>
          <w:sz w:val="28"/>
        </w:rPr>
      </w:pPr>
      <w:r>
        <w:rPr>
          <w:sz w:val="28"/>
        </w:rPr>
        <w:t>Ф</w:t>
      </w:r>
      <w:r>
        <w:rPr>
          <w:sz w:val="28"/>
          <w:vertAlign w:val="subscript"/>
        </w:rPr>
        <w:t>е</w:t>
      </w:r>
      <w:r>
        <w:rPr>
          <w:sz w:val="28"/>
          <w:vertAlign w:val="superscript"/>
        </w:rPr>
        <w:t>ф</w:t>
      </w:r>
      <w:r>
        <w:rPr>
          <w:sz w:val="28"/>
        </w:rPr>
        <w:t>=920/6065=0,15</w:t>
      </w:r>
    </w:p>
    <w:p w:rsidR="00B07CDF" w:rsidRDefault="00B07CDF">
      <w:pPr>
        <w:ind w:left="375"/>
        <w:jc w:val="both"/>
        <w:rPr>
          <w:sz w:val="28"/>
        </w:rPr>
      </w:pPr>
      <w:r>
        <w:rPr>
          <w:sz w:val="28"/>
        </w:rPr>
        <w:t>Ф</w:t>
      </w:r>
      <w:r>
        <w:rPr>
          <w:sz w:val="28"/>
          <w:vertAlign w:val="subscript"/>
        </w:rPr>
        <w:t>е</w:t>
      </w:r>
      <w:r>
        <w:rPr>
          <w:sz w:val="28"/>
          <w:vertAlign w:val="superscript"/>
        </w:rPr>
        <w:t>пр</w:t>
      </w:r>
      <w:r>
        <w:rPr>
          <w:sz w:val="28"/>
        </w:rPr>
        <w:t>=843/5872=0,14</w:t>
      </w:r>
    </w:p>
    <w:p w:rsidR="00B07CDF" w:rsidRDefault="00B07CDF">
      <w:pPr>
        <w:ind w:left="375"/>
        <w:jc w:val="both"/>
        <w:rPr>
          <w:sz w:val="28"/>
        </w:rPr>
      </w:pPr>
      <w:r>
        <w:rPr>
          <w:sz w:val="28"/>
        </w:rPr>
        <w:t>0,15/0,1*100=150%</w:t>
      </w:r>
    </w:p>
    <w:p w:rsidR="00B07CDF" w:rsidRDefault="00B07CDF">
      <w:pPr>
        <w:ind w:left="375"/>
        <w:jc w:val="both"/>
        <w:rPr>
          <w:sz w:val="28"/>
        </w:rPr>
      </w:pPr>
      <w:r>
        <w:rPr>
          <w:sz w:val="28"/>
        </w:rPr>
        <w:t>0,15/0,14*100=107,1%</w:t>
      </w:r>
    </w:p>
    <w:p w:rsidR="00B07CDF" w:rsidRDefault="00B07CDF">
      <w:pPr>
        <w:ind w:left="375"/>
        <w:jc w:val="both"/>
        <w:rPr>
          <w:sz w:val="28"/>
        </w:rPr>
      </w:pPr>
      <w:r>
        <w:rPr>
          <w:sz w:val="28"/>
        </w:rPr>
        <w:t>0,1/0,14*100=71,4%</w:t>
      </w:r>
    </w:p>
    <w:p w:rsidR="00B07CDF" w:rsidRDefault="00B07CDF">
      <w:pPr>
        <w:jc w:val="both"/>
        <w:rPr>
          <w:sz w:val="28"/>
        </w:rPr>
      </w:pPr>
    </w:p>
    <w:p w:rsidR="00B07CDF" w:rsidRDefault="00B07CDF">
      <w:pPr>
        <w:numPr>
          <w:ilvl w:val="0"/>
          <w:numId w:val="26"/>
        </w:numPr>
        <w:jc w:val="both"/>
        <w:rPr>
          <w:sz w:val="28"/>
          <w:vertAlign w:val="subscript"/>
        </w:rPr>
      </w:pPr>
      <w:r>
        <w:rPr>
          <w:sz w:val="28"/>
        </w:rPr>
        <w:t xml:space="preserve">Расчет влияния  уровня фондоотдачии стоимости ОПФ на </w:t>
      </w:r>
      <w:r>
        <w:rPr>
          <w:sz w:val="28"/>
          <w:lang w:val="en-US"/>
        </w:rPr>
        <w:t>V</w:t>
      </w:r>
      <w:r>
        <w:rPr>
          <w:sz w:val="28"/>
          <w:vertAlign w:val="subscript"/>
        </w:rPr>
        <w:t>СМР.</w:t>
      </w:r>
      <w:r>
        <w:rPr>
          <w:sz w:val="28"/>
        </w:rPr>
        <w:t xml:space="preserve"> Объем работ, приходящийся на сом ОФ, составляет: за предшествующий год-6,9 сом; по плану-9,8 сом; фактически-6,6 сом. Тогда эффективность использования ОФ в отчетном периоде по сравнению с планом сотавляет 67,35% (6,6/9,8*100) и с предыдущим годом 95,65 (6,6/6,9*100).</w:t>
      </w:r>
    </w:p>
    <w:p w:rsidR="00B07CDF" w:rsidRDefault="00B07CDF">
      <w:pPr>
        <w:ind w:left="375"/>
        <w:jc w:val="both"/>
        <w:rPr>
          <w:sz w:val="28"/>
        </w:rPr>
      </w:pPr>
      <w:r>
        <w:rPr>
          <w:sz w:val="28"/>
        </w:rPr>
        <w:t>На объем СМР оказывает влияние как величина ОФ, так и уровень фондоотдачи. В примере эти показатели составят (тыс. сом): Изменение величины ОФ(920-611)*9,8=3028,2</w:t>
      </w:r>
    </w:p>
    <w:p w:rsidR="00B07CDF" w:rsidRDefault="00B07CDF">
      <w:pPr>
        <w:ind w:left="375"/>
        <w:jc w:val="both"/>
        <w:rPr>
          <w:sz w:val="28"/>
        </w:rPr>
      </w:pPr>
      <w:r>
        <w:rPr>
          <w:sz w:val="28"/>
        </w:rPr>
        <w:tab/>
        <w:t xml:space="preserve">    Изменение уровня фондоотдачи (6,6-9,8)*920=-2944</w:t>
      </w:r>
    </w:p>
    <w:p w:rsidR="00B07CDF" w:rsidRDefault="00B07CDF">
      <w:pPr>
        <w:ind w:left="6135"/>
        <w:jc w:val="both"/>
        <w:rPr>
          <w:sz w:val="28"/>
        </w:rPr>
      </w:pPr>
      <w:r>
        <w:rPr>
          <w:sz w:val="28"/>
        </w:rPr>
        <w:t xml:space="preserve">Итого: 84,2                                         </w:t>
      </w:r>
    </w:p>
    <w:p w:rsidR="00B07CDF" w:rsidRDefault="00B07CDF">
      <w:pPr>
        <w:jc w:val="both"/>
        <w:rPr>
          <w:sz w:val="28"/>
        </w:rPr>
      </w:pPr>
      <w:r>
        <w:rPr>
          <w:sz w:val="28"/>
        </w:rPr>
        <w:t>Вывод: Чем больше фондоемкость, тем меньше эффективность использования основных фондов. У меня фондоемкость лучше по плану, чем фактически, а плановый лучше чем в предыдущем году и составляет план=0,1; факт=0,15; пред=0,14.</w:t>
      </w:r>
    </w:p>
    <w:p w:rsidR="00B07CDF" w:rsidRDefault="00B07CDF">
      <w:pPr>
        <w:ind w:left="375"/>
        <w:jc w:val="both"/>
        <w:rPr>
          <w:sz w:val="28"/>
          <w:vertAlign w:val="subscript"/>
        </w:rPr>
      </w:pPr>
    </w:p>
    <w:p w:rsidR="00B07CDF" w:rsidRDefault="00B07CDF">
      <w:pPr>
        <w:pStyle w:val="21"/>
      </w:pPr>
      <w:r>
        <w:t>4.Анализ выполнения плана и динамики прибыли и уровня рентабельности СМР.</w:t>
      </w:r>
    </w:p>
    <w:p w:rsidR="00B07CDF" w:rsidRDefault="00B07CDF">
      <w:pPr>
        <w:ind w:left="375"/>
        <w:jc w:val="both"/>
        <w:rPr>
          <w:sz w:val="28"/>
        </w:rPr>
      </w:pPr>
    </w:p>
    <w:p w:rsidR="00B07CDF" w:rsidRDefault="00B07CDF">
      <w:pPr>
        <w:pStyle w:val="30"/>
      </w:pPr>
      <w:r>
        <w:tab/>
        <w:t xml:space="preserve">Прибыль является результатом деятельности всех хозяйств и подразделений, находящихся в балансе строительной организации. Анализ выполнения прибыли осуществляется путем сравнения фактических показателей прибыли с планом, как в целом, так и по объектам и комплексам работ, а также по отдельным хозяйствам и структурным подразделениям строительной организации. </w:t>
      </w:r>
    </w:p>
    <w:p w:rsidR="00B07CDF" w:rsidRDefault="00B07CDF">
      <w:pPr>
        <w:ind w:left="375"/>
        <w:jc w:val="both"/>
        <w:rPr>
          <w:sz w:val="28"/>
        </w:rPr>
      </w:pPr>
      <w:r>
        <w:rPr>
          <w:sz w:val="28"/>
        </w:rPr>
        <w:t>П</w:t>
      </w:r>
      <w:r>
        <w:rPr>
          <w:sz w:val="28"/>
          <w:vertAlign w:val="superscript"/>
        </w:rPr>
        <w:t>ф</w:t>
      </w:r>
      <w:r>
        <w:rPr>
          <w:sz w:val="28"/>
        </w:rPr>
        <w:t>/П</w:t>
      </w:r>
      <w:r>
        <w:rPr>
          <w:sz w:val="28"/>
          <w:vertAlign w:val="superscript"/>
        </w:rPr>
        <w:t>пл</w:t>
      </w:r>
      <w:r>
        <w:rPr>
          <w:sz w:val="28"/>
        </w:rPr>
        <w:t>*100%=567/580*100%=97,7</w:t>
      </w:r>
    </w:p>
    <w:p w:rsidR="00B07CDF" w:rsidRDefault="00B07CDF">
      <w:pPr>
        <w:ind w:left="375"/>
        <w:jc w:val="both"/>
        <w:rPr>
          <w:sz w:val="28"/>
        </w:rPr>
      </w:pPr>
      <w:r>
        <w:rPr>
          <w:sz w:val="28"/>
        </w:rPr>
        <w:t>П</w:t>
      </w:r>
      <w:r>
        <w:rPr>
          <w:sz w:val="28"/>
          <w:vertAlign w:val="superscript"/>
        </w:rPr>
        <w:t>Ф</w:t>
      </w:r>
      <w:r>
        <w:rPr>
          <w:sz w:val="28"/>
        </w:rPr>
        <w:t>/П</w:t>
      </w:r>
      <w:r>
        <w:rPr>
          <w:sz w:val="28"/>
          <w:vertAlign w:val="superscript"/>
        </w:rPr>
        <w:t>пред</w:t>
      </w:r>
      <w:r>
        <w:rPr>
          <w:sz w:val="28"/>
        </w:rPr>
        <w:t>*100%=567/593*100%=95,6</w:t>
      </w:r>
    </w:p>
    <w:p w:rsidR="00B07CDF" w:rsidRDefault="00B07CDF">
      <w:pPr>
        <w:ind w:left="375"/>
        <w:jc w:val="both"/>
        <w:rPr>
          <w:sz w:val="28"/>
        </w:rPr>
      </w:pPr>
      <w:r>
        <w:rPr>
          <w:sz w:val="28"/>
        </w:rPr>
        <w:t>П</w:t>
      </w:r>
      <w:r>
        <w:rPr>
          <w:sz w:val="28"/>
          <w:vertAlign w:val="superscript"/>
        </w:rPr>
        <w:t>пл</w:t>
      </w:r>
      <w:r>
        <w:rPr>
          <w:sz w:val="28"/>
        </w:rPr>
        <w:t>/ П</w:t>
      </w:r>
      <w:r>
        <w:rPr>
          <w:sz w:val="28"/>
          <w:vertAlign w:val="superscript"/>
        </w:rPr>
        <w:t>пред</w:t>
      </w:r>
      <w:r>
        <w:rPr>
          <w:sz w:val="28"/>
        </w:rPr>
        <w:t>*100%=580/593*100%=97,8</w:t>
      </w:r>
    </w:p>
    <w:p w:rsidR="00B07CDF" w:rsidRDefault="00B07CDF">
      <w:pPr>
        <w:jc w:val="both"/>
        <w:rPr>
          <w:sz w:val="28"/>
        </w:rPr>
      </w:pPr>
      <w:r>
        <w:rPr>
          <w:sz w:val="28"/>
        </w:rPr>
        <w:tab/>
        <w:t xml:space="preserve">Вывод: Прибыль фактическая, по сравнению с плановой, составила 97,7 %, или уменьшилась на 13 тыс. сом. Фактическая прибыль, по сравнению с предыдущей прибылью составила 95,6%, или уменьшилась на 26 тыс. сом. Плановая прибыль, по сравнению с предыдущей прибылью составила 97,8% или уменьшилась на 13 тыс. сом. </w:t>
      </w:r>
    </w:p>
    <w:p w:rsidR="00B07CDF" w:rsidRDefault="00B07CDF">
      <w:pPr>
        <w:jc w:val="both"/>
        <w:rPr>
          <w:sz w:val="28"/>
        </w:rPr>
      </w:pPr>
    </w:p>
    <w:p w:rsidR="00B07CDF" w:rsidRDefault="00B07CDF">
      <w:pPr>
        <w:jc w:val="both"/>
        <w:rPr>
          <w:sz w:val="28"/>
        </w:rPr>
      </w:pPr>
      <w:r>
        <w:rPr>
          <w:sz w:val="28"/>
        </w:rPr>
        <w:tab/>
        <w:t xml:space="preserve">Рентабельность характеризует прибыльность производственно хозяйственной деятельности и является одним из важнейших показателей эффективности производства, используемых для оценки работы строительной организации. </w:t>
      </w:r>
    </w:p>
    <w:p w:rsidR="00B07CDF" w:rsidRDefault="00B07CDF">
      <w:pPr>
        <w:jc w:val="both"/>
        <w:rPr>
          <w:sz w:val="28"/>
        </w:rPr>
      </w:pPr>
      <w:r>
        <w:rPr>
          <w:sz w:val="28"/>
        </w:rPr>
        <w:tab/>
        <w:t>Рентабельность означает превышение доходов над расходами, сформировавшихся в результате деятельности строительной организации. Это предполагает возмещение всех расходов, произведенных строительной организацией по выполнению и сдаче заказчикам СМР по объектам и комплексам работ, и сверх этого получение запланированной прибыли.</w:t>
      </w:r>
    </w:p>
    <w:p w:rsidR="00B07CDF" w:rsidRDefault="00B07CDF">
      <w:pPr>
        <w:jc w:val="both"/>
        <w:rPr>
          <w:sz w:val="28"/>
        </w:rPr>
      </w:pPr>
      <w:r>
        <w:rPr>
          <w:sz w:val="28"/>
        </w:rPr>
        <w:tab/>
      </w:r>
      <w:r>
        <w:rPr>
          <w:sz w:val="28"/>
        </w:rPr>
        <w:tab/>
        <w:t>Р=П/</w:t>
      </w:r>
      <w:r>
        <w:rPr>
          <w:sz w:val="28"/>
          <w:lang w:val="en-US"/>
        </w:rPr>
        <w:t>V</w:t>
      </w:r>
      <w:r>
        <w:rPr>
          <w:sz w:val="28"/>
          <w:vertAlign w:val="subscript"/>
        </w:rPr>
        <w:t>СМР</w:t>
      </w:r>
      <w:r>
        <w:rPr>
          <w:sz w:val="28"/>
        </w:rPr>
        <w:t>*100%</w:t>
      </w:r>
    </w:p>
    <w:p w:rsidR="00B07CDF" w:rsidRDefault="00B07CDF">
      <w:pPr>
        <w:jc w:val="both"/>
        <w:rPr>
          <w:sz w:val="28"/>
        </w:rPr>
      </w:pPr>
      <w:r>
        <w:rPr>
          <w:sz w:val="28"/>
        </w:rPr>
        <w:tab/>
      </w:r>
      <w:r>
        <w:rPr>
          <w:sz w:val="28"/>
        </w:rPr>
        <w:tab/>
        <w:t>Р</w:t>
      </w:r>
      <w:r>
        <w:rPr>
          <w:sz w:val="28"/>
          <w:vertAlign w:val="superscript"/>
        </w:rPr>
        <w:t>пл</w:t>
      </w:r>
      <w:r>
        <w:rPr>
          <w:sz w:val="28"/>
        </w:rPr>
        <w:t>=580/6004*100%=9,66</w:t>
      </w:r>
    </w:p>
    <w:p w:rsidR="00B07CDF" w:rsidRDefault="00B07CDF">
      <w:pPr>
        <w:jc w:val="both"/>
        <w:rPr>
          <w:sz w:val="28"/>
        </w:rPr>
      </w:pPr>
      <w:r>
        <w:rPr>
          <w:sz w:val="28"/>
        </w:rPr>
        <w:tab/>
      </w:r>
      <w:r>
        <w:rPr>
          <w:sz w:val="28"/>
        </w:rPr>
        <w:tab/>
        <w:t>Р</w:t>
      </w:r>
      <w:r>
        <w:rPr>
          <w:sz w:val="28"/>
          <w:vertAlign w:val="superscript"/>
        </w:rPr>
        <w:t>Ф</w:t>
      </w:r>
      <w:r>
        <w:rPr>
          <w:sz w:val="28"/>
        </w:rPr>
        <w:t>=567/6065*100%=9,35</w:t>
      </w:r>
    </w:p>
    <w:p w:rsidR="00B07CDF" w:rsidRDefault="00B07CDF">
      <w:pPr>
        <w:jc w:val="both"/>
        <w:rPr>
          <w:sz w:val="28"/>
        </w:rPr>
      </w:pPr>
      <w:r>
        <w:rPr>
          <w:sz w:val="28"/>
        </w:rPr>
        <w:tab/>
      </w:r>
      <w:r>
        <w:rPr>
          <w:sz w:val="28"/>
        </w:rPr>
        <w:tab/>
        <w:t>Р</w:t>
      </w:r>
      <w:r>
        <w:rPr>
          <w:sz w:val="28"/>
          <w:vertAlign w:val="superscript"/>
        </w:rPr>
        <w:t>пред</w:t>
      </w:r>
      <w:r>
        <w:rPr>
          <w:sz w:val="28"/>
        </w:rPr>
        <w:t>=593/5872*100%=10,1</w:t>
      </w:r>
    </w:p>
    <w:p w:rsidR="00B07CDF" w:rsidRDefault="00B07CDF">
      <w:pPr>
        <w:jc w:val="both"/>
        <w:rPr>
          <w:sz w:val="28"/>
        </w:rPr>
      </w:pPr>
      <w:r>
        <w:rPr>
          <w:sz w:val="28"/>
        </w:rPr>
        <w:tab/>
        <w:t>Вывод: Наличие недовыполнения плана свидетельствует об не имеющихся достижениях в производственно-хозяйственной деятельности строительной организации.</w:t>
      </w:r>
    </w:p>
    <w:p w:rsidR="00B07CDF" w:rsidRDefault="00B07CDF">
      <w:pPr>
        <w:ind w:firstLine="720"/>
        <w:jc w:val="both"/>
        <w:rPr>
          <w:sz w:val="28"/>
        </w:rPr>
      </w:pPr>
      <w:r>
        <w:rPr>
          <w:sz w:val="28"/>
        </w:rPr>
        <w:t>Используем способ цепных постановок для определения факторов, оказавших влияние на недовыполнение плана по общему уровню рентабельности.</w:t>
      </w:r>
    </w:p>
    <w:p w:rsidR="00B07CDF" w:rsidRDefault="00B07CDF">
      <w:pPr>
        <w:ind w:firstLine="720"/>
        <w:jc w:val="both"/>
        <w:rPr>
          <w:sz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1984"/>
        <w:gridCol w:w="1134"/>
        <w:gridCol w:w="992"/>
        <w:gridCol w:w="284"/>
        <w:gridCol w:w="1417"/>
        <w:gridCol w:w="2268"/>
      </w:tblGrid>
      <w:tr w:rsidR="00B07CDF">
        <w:trPr>
          <w:cantSplit/>
        </w:trPr>
        <w:tc>
          <w:tcPr>
            <w:tcW w:w="1101" w:type="dxa"/>
            <w:vMerge w:val="restart"/>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Расчеты</w:t>
            </w:r>
          </w:p>
        </w:tc>
        <w:tc>
          <w:tcPr>
            <w:tcW w:w="3118" w:type="dxa"/>
            <w:gridSpan w:val="2"/>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Взаимодействующие показатели, тыс. сом.</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 xml:space="preserve">Рентабель-ность. % </w:t>
            </w:r>
          </w:p>
        </w:tc>
        <w:tc>
          <w:tcPr>
            <w:tcW w:w="1417" w:type="dxa"/>
            <w:vMerge w:val="restart"/>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 xml:space="preserve">Отклонение от предыдущего расчета, % </w:t>
            </w:r>
          </w:p>
        </w:tc>
        <w:tc>
          <w:tcPr>
            <w:tcW w:w="2268" w:type="dxa"/>
            <w:vMerge w:val="restart"/>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Наименование факторов.</w:t>
            </w:r>
          </w:p>
        </w:tc>
      </w:tr>
      <w:tr w:rsidR="00B07CDF">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07CDF" w:rsidRDefault="00B07CDF">
            <w:pPr>
              <w:rPr>
                <w:sz w:val="22"/>
              </w:rPr>
            </w:pPr>
          </w:p>
        </w:tc>
        <w:tc>
          <w:tcPr>
            <w:tcW w:w="198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Объем сданных заказчиком работ</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center"/>
              <w:rPr>
                <w:sz w:val="22"/>
              </w:rPr>
            </w:pPr>
          </w:p>
          <w:p w:rsidR="00B07CDF" w:rsidRDefault="00B07CDF">
            <w:pPr>
              <w:jc w:val="center"/>
              <w:rPr>
                <w:sz w:val="22"/>
              </w:rPr>
            </w:pPr>
            <w:r>
              <w:rPr>
                <w:sz w:val="22"/>
              </w:rPr>
              <w:t>прибыль</w:t>
            </w: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B07CDF" w:rsidRDefault="00B07CDF">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7CDF" w:rsidRDefault="00B07CDF">
            <w:pP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7CDF" w:rsidRDefault="00B07CDF">
            <w:pPr>
              <w:rPr>
                <w:sz w:val="22"/>
              </w:rPr>
            </w:pPr>
          </w:p>
        </w:tc>
      </w:tr>
      <w:tr w:rsidR="00B07CDF">
        <w:trPr>
          <w:cantSplit/>
        </w:trPr>
        <w:tc>
          <w:tcPr>
            <w:tcW w:w="1101" w:type="dxa"/>
            <w:tcBorders>
              <w:top w:val="single" w:sz="4" w:space="0" w:color="auto"/>
              <w:left w:val="single" w:sz="4" w:space="0" w:color="auto"/>
              <w:bottom w:val="single" w:sz="4" w:space="0" w:color="auto"/>
              <w:right w:val="single" w:sz="4" w:space="0" w:color="auto"/>
            </w:tcBorders>
          </w:tcPr>
          <w:p w:rsidR="00B07CDF" w:rsidRDefault="00B07CDF">
            <w:pPr>
              <w:jc w:val="center"/>
              <w:rPr>
                <w:sz w:val="22"/>
              </w:rPr>
            </w:pPr>
            <w:r>
              <w:rPr>
                <w:sz w:val="22"/>
              </w:rPr>
              <w:t>1</w:t>
            </w:r>
          </w:p>
        </w:tc>
        <w:tc>
          <w:tcPr>
            <w:tcW w:w="1984" w:type="dxa"/>
            <w:tcBorders>
              <w:top w:val="single" w:sz="4" w:space="0" w:color="auto"/>
              <w:left w:val="single" w:sz="4" w:space="0" w:color="auto"/>
              <w:bottom w:val="single" w:sz="4" w:space="0" w:color="auto"/>
              <w:right w:val="single" w:sz="4" w:space="0" w:color="auto"/>
            </w:tcBorders>
          </w:tcPr>
          <w:p w:rsidR="00B07CDF" w:rsidRDefault="00B07CDF">
            <w:pPr>
              <w:jc w:val="center"/>
              <w:rPr>
                <w:sz w:val="22"/>
              </w:rPr>
            </w:pPr>
            <w:r>
              <w:rPr>
                <w:sz w:val="22"/>
              </w:rPr>
              <w:t>План 6004</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center"/>
              <w:rPr>
                <w:sz w:val="22"/>
              </w:rPr>
            </w:pPr>
            <w:r>
              <w:rPr>
                <w:sz w:val="22"/>
              </w:rPr>
              <w:t>План 580</w:t>
            </w:r>
          </w:p>
        </w:tc>
        <w:tc>
          <w:tcPr>
            <w:tcW w:w="992" w:type="dxa"/>
            <w:tcBorders>
              <w:top w:val="single" w:sz="4" w:space="0" w:color="auto"/>
              <w:left w:val="single" w:sz="4" w:space="0" w:color="auto"/>
              <w:bottom w:val="single" w:sz="4" w:space="0" w:color="auto"/>
              <w:right w:val="single" w:sz="4" w:space="0" w:color="auto"/>
            </w:tcBorders>
          </w:tcPr>
          <w:p w:rsidR="00B07CDF" w:rsidRDefault="00B07CDF">
            <w:pPr>
              <w:jc w:val="center"/>
              <w:rPr>
                <w:sz w:val="22"/>
              </w:rPr>
            </w:pPr>
            <w:r>
              <w:rPr>
                <w:sz w:val="22"/>
              </w:rPr>
              <w:t>План 9,66</w:t>
            </w:r>
          </w:p>
        </w:tc>
        <w:tc>
          <w:tcPr>
            <w:tcW w:w="1701" w:type="dxa"/>
            <w:gridSpan w:val="2"/>
            <w:tcBorders>
              <w:top w:val="single" w:sz="4" w:space="0" w:color="auto"/>
              <w:left w:val="single" w:sz="4" w:space="0" w:color="auto"/>
              <w:bottom w:val="single" w:sz="4" w:space="0" w:color="auto"/>
              <w:right w:val="single" w:sz="4" w:space="0" w:color="auto"/>
            </w:tcBorders>
          </w:tcPr>
          <w:p w:rsidR="00B07CDF" w:rsidRDefault="00B07CDF">
            <w:pPr>
              <w:jc w:val="center"/>
              <w:rPr>
                <w:sz w:val="22"/>
              </w:rPr>
            </w:pPr>
            <w:r>
              <w:rPr>
                <w:sz w:val="22"/>
              </w:rPr>
              <w:t>-</w:t>
            </w:r>
          </w:p>
        </w:tc>
        <w:tc>
          <w:tcPr>
            <w:tcW w:w="2268" w:type="dxa"/>
            <w:vMerge w:val="restart"/>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Увеличение объемов СМР, сданных заказчикам.</w:t>
            </w:r>
          </w:p>
        </w:tc>
      </w:tr>
      <w:tr w:rsidR="00B07CDF">
        <w:trPr>
          <w:cantSplit/>
        </w:trPr>
        <w:tc>
          <w:tcPr>
            <w:tcW w:w="1101" w:type="dxa"/>
            <w:tcBorders>
              <w:top w:val="single" w:sz="4" w:space="0" w:color="auto"/>
              <w:left w:val="single" w:sz="4" w:space="0" w:color="auto"/>
              <w:bottom w:val="single" w:sz="4" w:space="0" w:color="auto"/>
              <w:right w:val="single" w:sz="4" w:space="0" w:color="auto"/>
            </w:tcBorders>
          </w:tcPr>
          <w:p w:rsidR="00B07CDF" w:rsidRDefault="00B07CDF">
            <w:pPr>
              <w:jc w:val="center"/>
              <w:rPr>
                <w:sz w:val="22"/>
              </w:rPr>
            </w:pPr>
            <w:r>
              <w:rPr>
                <w:sz w:val="22"/>
              </w:rPr>
              <w:t>2</w:t>
            </w:r>
          </w:p>
        </w:tc>
        <w:tc>
          <w:tcPr>
            <w:tcW w:w="1984" w:type="dxa"/>
            <w:tcBorders>
              <w:top w:val="single" w:sz="4" w:space="0" w:color="auto"/>
              <w:left w:val="single" w:sz="4" w:space="0" w:color="auto"/>
              <w:bottom w:val="single" w:sz="4" w:space="0" w:color="auto"/>
              <w:right w:val="single" w:sz="4" w:space="0" w:color="auto"/>
            </w:tcBorders>
          </w:tcPr>
          <w:p w:rsidR="00B07CDF" w:rsidRDefault="00B07CDF">
            <w:pPr>
              <w:jc w:val="center"/>
              <w:rPr>
                <w:sz w:val="22"/>
              </w:rPr>
            </w:pPr>
            <w:r>
              <w:rPr>
                <w:sz w:val="22"/>
              </w:rPr>
              <w:t>Факт 6065</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center"/>
              <w:rPr>
                <w:sz w:val="22"/>
              </w:rPr>
            </w:pPr>
            <w:r>
              <w:rPr>
                <w:sz w:val="22"/>
              </w:rPr>
              <w:t>План 580</w:t>
            </w:r>
          </w:p>
        </w:tc>
        <w:tc>
          <w:tcPr>
            <w:tcW w:w="992" w:type="dxa"/>
            <w:tcBorders>
              <w:top w:val="single" w:sz="4" w:space="0" w:color="auto"/>
              <w:left w:val="single" w:sz="4" w:space="0" w:color="auto"/>
              <w:bottom w:val="single" w:sz="4" w:space="0" w:color="auto"/>
              <w:right w:val="single" w:sz="4" w:space="0" w:color="auto"/>
            </w:tcBorders>
          </w:tcPr>
          <w:p w:rsidR="00B07CDF" w:rsidRDefault="00B07CDF">
            <w:pPr>
              <w:jc w:val="center"/>
              <w:rPr>
                <w:sz w:val="22"/>
              </w:rPr>
            </w:pPr>
            <w:r>
              <w:rPr>
                <w:sz w:val="22"/>
              </w:rPr>
              <w:t>9,56</w:t>
            </w:r>
          </w:p>
        </w:tc>
        <w:tc>
          <w:tcPr>
            <w:tcW w:w="1701" w:type="dxa"/>
            <w:gridSpan w:val="2"/>
            <w:tcBorders>
              <w:top w:val="single" w:sz="4" w:space="0" w:color="auto"/>
              <w:left w:val="single" w:sz="4" w:space="0" w:color="auto"/>
              <w:bottom w:val="single" w:sz="4" w:space="0" w:color="auto"/>
              <w:right w:val="single" w:sz="4" w:space="0" w:color="auto"/>
            </w:tcBorders>
          </w:tcPr>
          <w:p w:rsidR="00B07CDF" w:rsidRDefault="00B07CDF">
            <w:pPr>
              <w:jc w:val="center"/>
              <w:rPr>
                <w:sz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07CDF" w:rsidRDefault="00B07CDF">
            <w:pPr>
              <w:rPr>
                <w:sz w:val="22"/>
              </w:rPr>
            </w:pPr>
          </w:p>
        </w:tc>
      </w:tr>
      <w:tr w:rsidR="00B07CDF">
        <w:tc>
          <w:tcPr>
            <w:tcW w:w="1101" w:type="dxa"/>
            <w:tcBorders>
              <w:top w:val="single" w:sz="4" w:space="0" w:color="auto"/>
              <w:left w:val="single" w:sz="4" w:space="0" w:color="auto"/>
              <w:bottom w:val="single" w:sz="4" w:space="0" w:color="auto"/>
              <w:right w:val="single" w:sz="4" w:space="0" w:color="auto"/>
            </w:tcBorders>
          </w:tcPr>
          <w:p w:rsidR="00B07CDF" w:rsidRDefault="00B07CDF">
            <w:pPr>
              <w:jc w:val="center"/>
              <w:rPr>
                <w:sz w:val="22"/>
              </w:rPr>
            </w:pPr>
          </w:p>
        </w:tc>
        <w:tc>
          <w:tcPr>
            <w:tcW w:w="1984" w:type="dxa"/>
            <w:tcBorders>
              <w:top w:val="single" w:sz="4" w:space="0" w:color="auto"/>
              <w:left w:val="single" w:sz="4" w:space="0" w:color="auto"/>
              <w:bottom w:val="single" w:sz="4" w:space="0" w:color="auto"/>
              <w:right w:val="single" w:sz="4" w:space="0" w:color="auto"/>
            </w:tcBorders>
          </w:tcPr>
          <w:p w:rsidR="00B07CDF" w:rsidRDefault="00B07CDF">
            <w:pPr>
              <w:jc w:val="center"/>
              <w:rPr>
                <w:sz w:val="22"/>
              </w:rPr>
            </w:pPr>
            <w:r>
              <w:rPr>
                <w:sz w:val="22"/>
              </w:rPr>
              <w:t>61</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center"/>
              <w:rPr>
                <w:sz w:val="22"/>
              </w:rPr>
            </w:pPr>
            <w:r>
              <w:rPr>
                <w:sz w:val="22"/>
              </w:rPr>
              <w:t>-</w:t>
            </w:r>
          </w:p>
        </w:tc>
        <w:tc>
          <w:tcPr>
            <w:tcW w:w="992" w:type="dxa"/>
            <w:tcBorders>
              <w:top w:val="single" w:sz="4" w:space="0" w:color="auto"/>
              <w:left w:val="single" w:sz="4" w:space="0" w:color="auto"/>
              <w:bottom w:val="single" w:sz="4" w:space="0" w:color="auto"/>
              <w:right w:val="single" w:sz="4" w:space="0" w:color="auto"/>
            </w:tcBorders>
          </w:tcPr>
          <w:p w:rsidR="00B07CDF" w:rsidRDefault="00B07CDF">
            <w:pPr>
              <w:jc w:val="center"/>
              <w:rPr>
                <w:sz w:val="22"/>
              </w:rPr>
            </w:pPr>
            <w:r>
              <w:rPr>
                <w:sz w:val="22"/>
              </w:rPr>
              <w:t>0,1</w:t>
            </w:r>
          </w:p>
        </w:tc>
        <w:tc>
          <w:tcPr>
            <w:tcW w:w="1701" w:type="dxa"/>
            <w:gridSpan w:val="2"/>
            <w:tcBorders>
              <w:top w:val="single" w:sz="4" w:space="0" w:color="auto"/>
              <w:left w:val="single" w:sz="4" w:space="0" w:color="auto"/>
              <w:bottom w:val="single" w:sz="4" w:space="0" w:color="auto"/>
              <w:right w:val="single" w:sz="4" w:space="0" w:color="auto"/>
            </w:tcBorders>
          </w:tcPr>
          <w:p w:rsidR="00B07CDF" w:rsidRDefault="00B07CDF">
            <w:pPr>
              <w:jc w:val="center"/>
              <w:rPr>
                <w:sz w:val="22"/>
              </w:rPr>
            </w:pPr>
          </w:p>
        </w:tc>
        <w:tc>
          <w:tcPr>
            <w:tcW w:w="2268" w:type="dxa"/>
            <w:tcBorders>
              <w:top w:val="single" w:sz="4" w:space="0" w:color="auto"/>
              <w:left w:val="single" w:sz="4" w:space="0" w:color="auto"/>
              <w:bottom w:val="single" w:sz="4" w:space="0" w:color="auto"/>
              <w:right w:val="single" w:sz="4" w:space="0" w:color="auto"/>
            </w:tcBorders>
          </w:tcPr>
          <w:p w:rsidR="00B07CDF" w:rsidRDefault="00B07CDF">
            <w:pPr>
              <w:jc w:val="center"/>
              <w:rPr>
                <w:sz w:val="22"/>
              </w:rPr>
            </w:pPr>
          </w:p>
        </w:tc>
      </w:tr>
    </w:tbl>
    <w:p w:rsidR="00B07CDF" w:rsidRDefault="00B07CDF">
      <w:pPr>
        <w:ind w:left="375"/>
        <w:jc w:val="both"/>
        <w:rPr>
          <w:sz w:val="28"/>
        </w:rPr>
      </w:pPr>
    </w:p>
    <w:p w:rsidR="00B07CDF" w:rsidRDefault="00B07CDF">
      <w:pPr>
        <w:ind w:left="375"/>
        <w:jc w:val="both"/>
        <w:rPr>
          <w:sz w:val="28"/>
        </w:rPr>
      </w:pPr>
      <w:r>
        <w:rPr>
          <w:sz w:val="28"/>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2835"/>
        <w:gridCol w:w="1134"/>
        <w:gridCol w:w="1134"/>
        <w:gridCol w:w="1275"/>
        <w:gridCol w:w="1476"/>
        <w:gridCol w:w="900"/>
      </w:tblGrid>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Показатели</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План</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Факт</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Пред</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Отклонение</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 xml:space="preserve">Объем СМР </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6004</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6065</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5872</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61</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101</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После провер. Объем СМР.</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6004</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6065</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5872</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61</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101</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2</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Численность рабочих.</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832</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840</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811</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8</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101</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3</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Выработка</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7217</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7220</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7240</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3</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100</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4</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ФЗП</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540</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562</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520</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22</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104,1</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5</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Стоимость ОПФ</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611</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920</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843</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309</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150</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6</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Прибыль</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580</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567</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593</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-13</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97,7</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7</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Число рабочих дней</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220</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221</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222</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100,5</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8</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Сред. Дневная выработка 1-го работника.</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32,8</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32,67</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32,61</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-0,13</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91</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9</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Сред. Год. ЗП. 1-го работника.</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0,65</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0,67</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0,64</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0,02</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103</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10</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Сред. Месячная ЗП.</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lang w:val="en-US"/>
              </w:rPr>
              <w:t>0</w:t>
            </w:r>
            <w:r>
              <w:rPr>
                <w:sz w:val="22"/>
              </w:rPr>
              <w:t>,059</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0,06</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0,058</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0,001</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101,7</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11</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Сред. Дневная ЗП.</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0,0029</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0,003</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0,0029</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0,0001</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103,44</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12</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Норматив ЗП.</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0,11</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0,1</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0,9</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-0,01</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90,91</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Норматив ЗП. Расч.</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540,36</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545,85</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528,48</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5,49</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101,01</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13</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фондовооруженность</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0,73</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1,09</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1,04</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0,36</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149,3</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14</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ФЗП норматив.</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6003,89</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6065,9</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5872,1</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62,1</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101,03</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15</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Фондоотдача.</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9,82</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6,59</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6,96</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-3,23</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67,1</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16</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Фондоемкость.</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0,1</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0,15</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0,14</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0,05</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150</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17</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Коэф. Рентабельности.</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0,096</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0,093</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0,1</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-0,003</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96,8</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18</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Плановое накопление.</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444,9</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449,4</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435,11</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4,5</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101,01</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19</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Себестоимость.</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5559,1</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5615,6</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5436,89</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56,5</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101,01</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20</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Накладные расходы.</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889,45</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898,5</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869,9</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9,05</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101,01</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21</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Прямые затраты.</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4447,28</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4492,48</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4349,51</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45,2</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101,01</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22</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Экономия себестоимости.</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83,38</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84,23</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81,55</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0,85</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101,01</w:t>
            </w:r>
          </w:p>
        </w:tc>
      </w:tr>
      <w:tr w:rsidR="00B07CDF">
        <w:tc>
          <w:tcPr>
            <w:tcW w:w="5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23</w:t>
            </w:r>
          </w:p>
        </w:tc>
        <w:tc>
          <w:tcPr>
            <w:tcW w:w="2835" w:type="dxa"/>
            <w:tcBorders>
              <w:top w:val="single" w:sz="4" w:space="0" w:color="auto"/>
              <w:left w:val="single" w:sz="4" w:space="0" w:color="auto"/>
              <w:bottom w:val="single" w:sz="4" w:space="0" w:color="auto"/>
              <w:right w:val="single" w:sz="4" w:space="0" w:color="auto"/>
            </w:tcBorders>
          </w:tcPr>
          <w:p w:rsidR="00B07CDF" w:rsidRDefault="00B07CDF">
            <w:pPr>
              <w:rPr>
                <w:sz w:val="22"/>
              </w:rPr>
            </w:pPr>
            <w:r>
              <w:rPr>
                <w:sz w:val="22"/>
              </w:rPr>
              <w:t xml:space="preserve">Прибыль от не операционной деятельности. </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51,72</w:t>
            </w:r>
          </w:p>
        </w:tc>
        <w:tc>
          <w:tcPr>
            <w:tcW w:w="1134"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33,37</w:t>
            </w:r>
          </w:p>
        </w:tc>
        <w:tc>
          <w:tcPr>
            <w:tcW w:w="1275"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76,34</w:t>
            </w:r>
          </w:p>
        </w:tc>
        <w:tc>
          <w:tcPr>
            <w:tcW w:w="1476"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-18,35</w:t>
            </w:r>
          </w:p>
        </w:tc>
        <w:tc>
          <w:tcPr>
            <w:tcW w:w="900" w:type="dxa"/>
            <w:tcBorders>
              <w:top w:val="single" w:sz="4" w:space="0" w:color="auto"/>
              <w:left w:val="single" w:sz="4" w:space="0" w:color="auto"/>
              <w:bottom w:val="single" w:sz="4" w:space="0" w:color="auto"/>
              <w:right w:val="single" w:sz="4" w:space="0" w:color="auto"/>
            </w:tcBorders>
          </w:tcPr>
          <w:p w:rsidR="00B07CDF" w:rsidRDefault="00B07CDF">
            <w:pPr>
              <w:jc w:val="both"/>
              <w:rPr>
                <w:sz w:val="22"/>
              </w:rPr>
            </w:pPr>
            <w:r>
              <w:rPr>
                <w:sz w:val="22"/>
              </w:rPr>
              <w:t>64,52</w:t>
            </w:r>
          </w:p>
        </w:tc>
      </w:tr>
    </w:tbl>
    <w:p w:rsidR="00B07CDF" w:rsidRDefault="00B07CDF">
      <w:pPr>
        <w:ind w:left="375"/>
        <w:jc w:val="both"/>
        <w:rPr>
          <w:sz w:val="28"/>
        </w:rPr>
      </w:pPr>
    </w:p>
    <w:p w:rsidR="00B07CDF" w:rsidRDefault="00B07CDF">
      <w:pPr>
        <w:ind w:left="375"/>
        <w:jc w:val="both"/>
        <w:rPr>
          <w:sz w:val="28"/>
        </w:rPr>
      </w:pPr>
      <w:r>
        <w:rPr>
          <w:sz w:val="28"/>
        </w:rPr>
        <w:t>Э</w:t>
      </w:r>
      <w:r>
        <w:rPr>
          <w:sz w:val="28"/>
          <w:vertAlign w:val="subscript"/>
        </w:rPr>
        <w:t>сс</w:t>
      </w:r>
      <w:r>
        <w:rPr>
          <w:sz w:val="28"/>
        </w:rPr>
        <w:t>=1,5% от себестоимости.</w:t>
      </w:r>
    </w:p>
    <w:p w:rsidR="00B07CDF" w:rsidRDefault="00B07CDF">
      <w:pPr>
        <w:ind w:left="375"/>
        <w:jc w:val="both"/>
        <w:rPr>
          <w:sz w:val="28"/>
        </w:rPr>
      </w:pPr>
      <w:r>
        <w:rPr>
          <w:sz w:val="28"/>
        </w:rPr>
        <w:t>НР= 16% от себестоимости.</w:t>
      </w:r>
    </w:p>
    <w:p w:rsidR="00B07CDF" w:rsidRDefault="00B07CDF">
      <w:pPr>
        <w:jc w:val="both"/>
        <w:rPr>
          <w:sz w:val="28"/>
        </w:rPr>
      </w:pPr>
      <w:r>
        <w:rPr>
          <w:sz w:val="28"/>
        </w:rPr>
        <w:t xml:space="preserve">     ПЗ= 80% от себестоимости.</w:t>
      </w:r>
    </w:p>
    <w:p w:rsidR="00B07CDF" w:rsidRDefault="00B07CDF">
      <w:pPr>
        <w:jc w:val="both"/>
        <w:rPr>
          <w:sz w:val="28"/>
        </w:rPr>
      </w:pPr>
      <w:r>
        <w:rPr>
          <w:sz w:val="28"/>
        </w:rPr>
        <w:t>Прибыль неоперационной деятельности=П-ПН-Э</w:t>
      </w:r>
      <w:r>
        <w:rPr>
          <w:sz w:val="28"/>
          <w:vertAlign w:val="subscript"/>
        </w:rPr>
        <w:t>сс</w:t>
      </w:r>
      <w:r>
        <w:rPr>
          <w:sz w:val="28"/>
        </w:rPr>
        <w:t>.</w:t>
      </w:r>
    </w:p>
    <w:p w:rsidR="00B07CDF" w:rsidRDefault="00B07CDF">
      <w:pPr>
        <w:jc w:val="both"/>
        <w:rPr>
          <w:sz w:val="28"/>
        </w:rPr>
      </w:pPr>
      <w:r>
        <w:rPr>
          <w:sz w:val="28"/>
        </w:rPr>
        <w:t>ПН=7,41%*</w:t>
      </w:r>
      <w:r>
        <w:rPr>
          <w:sz w:val="28"/>
          <w:lang w:val="en-US"/>
        </w:rPr>
        <w:t>V</w:t>
      </w:r>
      <w:r>
        <w:rPr>
          <w:sz w:val="28"/>
          <w:vertAlign w:val="subscript"/>
        </w:rPr>
        <w:t>СМР</w:t>
      </w:r>
    </w:p>
    <w:p w:rsidR="00B07CDF" w:rsidRDefault="00B07CDF">
      <w:pPr>
        <w:jc w:val="both"/>
        <w:rPr>
          <w:sz w:val="28"/>
        </w:rPr>
      </w:pPr>
      <w:r>
        <w:rPr>
          <w:sz w:val="28"/>
        </w:rPr>
        <w:t xml:space="preserve">Себестоимость= </w:t>
      </w:r>
      <w:r>
        <w:rPr>
          <w:sz w:val="28"/>
          <w:lang w:val="en-US"/>
        </w:rPr>
        <w:t>V</w:t>
      </w:r>
      <w:r>
        <w:rPr>
          <w:sz w:val="28"/>
          <w:vertAlign w:val="subscript"/>
        </w:rPr>
        <w:t>СМР</w:t>
      </w:r>
      <w:r>
        <w:rPr>
          <w:sz w:val="28"/>
        </w:rPr>
        <w:t>-ПН.</w:t>
      </w:r>
    </w:p>
    <w:p w:rsidR="00B07CDF" w:rsidRDefault="00B07CDF">
      <w:pPr>
        <w:ind w:firstLine="540"/>
      </w:pPr>
    </w:p>
    <w:p w:rsidR="00B07CDF" w:rsidRDefault="00B07CDF">
      <w:pPr>
        <w:jc w:val="center"/>
        <w:rPr>
          <w:b/>
          <w:bCs/>
          <w:sz w:val="32"/>
        </w:rPr>
      </w:pPr>
      <w:r>
        <w:br w:type="page"/>
      </w:r>
      <w:r>
        <w:rPr>
          <w:b/>
          <w:bCs/>
          <w:sz w:val="28"/>
        </w:rPr>
        <w:t xml:space="preserve">5. </w:t>
      </w:r>
      <w:r>
        <w:rPr>
          <w:b/>
          <w:bCs/>
          <w:sz w:val="32"/>
        </w:rPr>
        <w:t>Анализ соблюдения сроков продолжительности строительства.</w:t>
      </w:r>
    </w:p>
    <w:p w:rsidR="00B07CDF" w:rsidRDefault="00B07CDF">
      <w:pPr>
        <w:jc w:val="center"/>
        <w:rPr>
          <w:b/>
          <w:bCs/>
          <w:sz w:val="32"/>
        </w:rPr>
      </w:pPr>
    </w:p>
    <w:p w:rsidR="00B07CDF" w:rsidRDefault="00B07CDF">
      <w:pPr>
        <w:pStyle w:val="a4"/>
      </w:pPr>
      <w:r>
        <w:t>Высокие конечные результаты деятельности строительных организаций достигается при обеспечении ввода в действие производственных мощностей и других объектов строительства в установленные сроки с высоким качеством и минимальными затратами производственно-технических ресурсов. При разработке плана строительно-монтажных работ и контроля за его выполнением используют нормы продолжительности строительства предприятий, пусковых комплексов, цехов, зданий и сооружений. Нормы продолжительности строительства (СНиП) включают время от начала работы подготовительного периода до ввода в действие производственных мощностей, их очередей, пусковых комплексов, цехов и других объектов при полном выполнении работ, предусмотренных проектами.</w:t>
      </w:r>
    </w:p>
    <w:p w:rsidR="00B07CDF" w:rsidRDefault="00B07CDF">
      <w:pPr>
        <w:ind w:firstLine="360"/>
        <w:jc w:val="both"/>
        <w:rPr>
          <w:sz w:val="28"/>
        </w:rPr>
      </w:pPr>
      <w:r>
        <w:rPr>
          <w:sz w:val="28"/>
        </w:rPr>
        <w:t>Плановые сроки устанавливаются в титульном списке, нормативные – действующими строительными нормами и правилами (СНиП) объектов, а фактические определяют от месяца отнесения бухгалтерией затрат на производство работ по объекту до времени утверждения акта приемки объекта в действие.</w:t>
      </w:r>
    </w:p>
    <w:p w:rsidR="00B07CDF" w:rsidRDefault="00B07CDF">
      <w:pPr>
        <w:ind w:firstLine="360"/>
        <w:jc w:val="both"/>
        <w:rPr>
          <w:sz w:val="28"/>
        </w:rPr>
      </w:pPr>
      <w:r>
        <w:rPr>
          <w:sz w:val="28"/>
        </w:rPr>
        <w:t>По монтажу оборудования фактическое начало работ устанавливается по актам готовности объекта (фундаментов, опорных конструкций) к производству монтажных работ. В общую продолжительность монтажных работ входит время, необходимое на испытания, механическую наладку агрегатов, аппаратов и т. п.</w:t>
      </w:r>
    </w:p>
    <w:p w:rsidR="00B07CDF" w:rsidRDefault="00B07CDF">
      <w:pPr>
        <w:ind w:firstLine="360"/>
        <w:jc w:val="both"/>
        <w:rPr>
          <w:sz w:val="28"/>
        </w:rPr>
      </w:pPr>
      <w:r>
        <w:rPr>
          <w:sz w:val="28"/>
        </w:rPr>
        <w:t>Сроки ввода в действие объектов должны соответствовать строительным нормам и правилам (СНиП), которые обязательны как при разработке планов, так и контроле за их выполнением. Необходимо, чтобы объемы незавершенного производства по титульным спискам обеспечивали создание нормальных заделов для ввода в действие производственных мощностей и объектов строительства с учетом объемов работ по объектам, начатым и заканчиваемым строительством в планируемом году.</w:t>
      </w:r>
    </w:p>
    <w:p w:rsidR="00B07CDF" w:rsidRDefault="00B07CDF">
      <w:pPr>
        <w:ind w:firstLine="360"/>
        <w:jc w:val="both"/>
        <w:rPr>
          <w:sz w:val="28"/>
        </w:rPr>
      </w:pPr>
      <w:r>
        <w:rPr>
          <w:sz w:val="28"/>
        </w:rPr>
        <w:t>Величина незавершенного строительства зависит от структуры вводимых в действие объектов и мощностей, норм продолжительности строительства, так и планируемых годовых объемов строительно-монтажных работ, а также изменения их остатков на начало и конец планируемого периода. Объем незавершенного производства выражается формулой:</w:t>
      </w:r>
    </w:p>
    <w:p w:rsidR="00B07CDF" w:rsidRDefault="00BF1A6A">
      <w:pPr>
        <w:tabs>
          <w:tab w:val="num" w:pos="720"/>
        </w:tabs>
        <w:ind w:left="360" w:firstLine="360"/>
        <w:jc w:val="center"/>
        <w:rPr>
          <w:sz w:val="28"/>
        </w:rPr>
      </w:pPr>
      <w:r>
        <w:rPr>
          <w:position w:val="-10"/>
          <w:sz w:val="28"/>
        </w:rPr>
        <w:pict>
          <v:shape id="_x0000_i1025" type="#_x0000_t75" style="width:9pt;height:17.25pt" o:bullet="t">
            <v:imagedata r:id="rId8" o:title=""/>
          </v:shape>
        </w:pict>
      </w:r>
      <w:r w:rsidR="00B07CDF">
        <w:rPr>
          <w:sz w:val="28"/>
        </w:rPr>
        <w:tab/>
      </w:r>
      <w:r>
        <w:rPr>
          <w:position w:val="-10"/>
          <w:sz w:val="28"/>
        </w:rPr>
        <w:pict>
          <v:shape id="_x0000_i1026" type="#_x0000_t75" style="width:183.75pt;height:28.5pt">
            <v:imagedata r:id="rId9" o:title=""/>
          </v:shape>
        </w:pict>
      </w:r>
    </w:p>
    <w:p w:rsidR="00B07CDF" w:rsidRDefault="00B07CDF">
      <w:pPr>
        <w:tabs>
          <w:tab w:val="num" w:pos="720"/>
        </w:tabs>
        <w:ind w:left="360" w:firstLine="360"/>
        <w:jc w:val="both"/>
      </w:pPr>
      <w:r>
        <w:t xml:space="preserve">где  </w:t>
      </w:r>
      <w:r w:rsidR="00BF1A6A">
        <w:rPr>
          <w:position w:val="-4"/>
        </w:rPr>
        <w:pict>
          <v:shape id="_x0000_i1027" type="#_x0000_t75" style="width:27pt;height:16.5pt">
            <v:imagedata r:id="rId10" o:title=""/>
          </v:shape>
        </w:pict>
      </w:r>
      <w:r>
        <w:t xml:space="preserve"> - незавершенное производство на конец года;</w:t>
      </w:r>
    </w:p>
    <w:p w:rsidR="00B07CDF" w:rsidRDefault="00B07CDF">
      <w:pPr>
        <w:tabs>
          <w:tab w:val="num" w:pos="720"/>
          <w:tab w:val="num" w:pos="1080"/>
        </w:tabs>
        <w:ind w:left="720" w:firstLine="360"/>
        <w:jc w:val="both"/>
      </w:pPr>
      <w:r>
        <w:t xml:space="preserve"> </w:t>
      </w:r>
      <w:r w:rsidR="00BF1A6A">
        <w:rPr>
          <w:position w:val="-4"/>
        </w:rPr>
        <w:pict>
          <v:shape id="_x0000_i1028" type="#_x0000_t75" style="width:27pt;height:16.5pt">
            <v:imagedata r:id="rId11" o:title=""/>
          </v:shape>
        </w:pict>
      </w:r>
      <w:r>
        <w:t xml:space="preserve"> - то же, на начало года;</w:t>
      </w:r>
    </w:p>
    <w:p w:rsidR="00B07CDF" w:rsidRDefault="00B07CDF">
      <w:pPr>
        <w:tabs>
          <w:tab w:val="num" w:pos="720"/>
          <w:tab w:val="num" w:pos="1080"/>
        </w:tabs>
        <w:ind w:left="720" w:firstLine="360"/>
        <w:jc w:val="both"/>
      </w:pPr>
      <w:r>
        <w:t xml:space="preserve"> </w:t>
      </w:r>
      <w:r w:rsidR="00BF1A6A">
        <w:rPr>
          <w:position w:val="-6"/>
        </w:rPr>
        <w:pict>
          <v:shape id="_x0000_i1029" type="#_x0000_t75" style="width:23.25pt;height:16.5pt">
            <v:imagedata r:id="rId12" o:title=""/>
          </v:shape>
        </w:pict>
      </w:r>
      <w:r>
        <w:t xml:space="preserve">   - планируемый объем работ на год;</w:t>
      </w:r>
    </w:p>
    <w:p w:rsidR="00B07CDF" w:rsidRDefault="00B07CDF">
      <w:pPr>
        <w:tabs>
          <w:tab w:val="num" w:pos="720"/>
          <w:tab w:val="num" w:pos="1080"/>
          <w:tab w:val="num" w:pos="1440"/>
        </w:tabs>
        <w:ind w:left="1080"/>
        <w:jc w:val="both"/>
      </w:pPr>
      <w:r>
        <w:t xml:space="preserve"> </w:t>
      </w:r>
      <w:r w:rsidR="00BF1A6A">
        <w:rPr>
          <w:position w:val="-6"/>
        </w:rPr>
        <w:pict>
          <v:shape id="_x0000_i1030" type="#_x0000_t75" style="width:21.75pt;height:16.5pt" o:bullet="t">
            <v:imagedata r:id="rId13" o:title=""/>
          </v:shape>
        </w:pict>
      </w:r>
      <w:r>
        <w:t xml:space="preserve">   - объем работ по сданным заказчику объектам, мощностям и комплексам работ.</w:t>
      </w:r>
    </w:p>
    <w:p w:rsidR="00B07CDF" w:rsidRDefault="00B07CDF">
      <w:pPr>
        <w:pStyle w:val="1"/>
        <w:spacing w:line="240" w:lineRule="auto"/>
        <w:ind w:firstLine="360"/>
      </w:pPr>
      <w:r>
        <w:t xml:space="preserve">  В процессе анализа соблюдения сроков продолжительности строительства сравнивают фактические сроки строительства с плановыми, нормативными, а также фактически сложившимися в предыдущие отчетные периоды по аналогичным объектам и мощностям, а также проверяют степень напряженности плановых и нормативных сроков строительства.</w:t>
      </w:r>
    </w:p>
    <w:p w:rsidR="00B07CDF" w:rsidRDefault="00B07CDF">
      <w:pPr>
        <w:pStyle w:val="21"/>
        <w:ind w:left="0" w:firstLine="360"/>
        <w:jc w:val="both"/>
        <w:rPr>
          <w:b w:val="0"/>
          <w:bCs/>
        </w:rPr>
      </w:pPr>
      <w:r>
        <w:rPr>
          <w:b w:val="0"/>
          <w:bCs/>
        </w:rPr>
        <w:t>При анализе также устанавливают факты нарушения нормативных сроков продолжительности строительства и причины, вызвавшие их. Отклонение фактической продолжительности строительства от предусмотренной планом свидетельствует о недостатках в производственно-хозяйственной деятельности подрядной организации и заказчиков, а отклонение плановых сроков (в сторону увеличения) от установленных нормативов указывает на недостатки планирования ввода в действие мощностей и объектов. На соблюдение норм продолжительности строительства оказывают влияние различные факторы: своевременная обеспеченность проектно-сметной документацией, материально-техническими ресурсами, рабочей силой, недостаточная увязка объемов работ с мощностями строительных организаций, сроками поставки оборудования для монтажа и др.</w:t>
      </w:r>
    </w:p>
    <w:p w:rsidR="00B07CDF" w:rsidRDefault="00B07CDF">
      <w:pPr>
        <w:pStyle w:val="21"/>
        <w:ind w:left="0" w:firstLine="360"/>
        <w:jc w:val="both"/>
        <w:rPr>
          <w:b w:val="0"/>
          <w:bCs/>
        </w:rPr>
      </w:pPr>
      <w:r>
        <w:rPr>
          <w:b w:val="0"/>
          <w:bCs/>
        </w:rPr>
        <w:t>В анализируемой строительной организации отклонение фактических сроков строительства от нормативных и плановых характеризуется следующими показателями:</w:t>
      </w:r>
    </w:p>
    <w:p w:rsidR="00B07CDF" w:rsidRDefault="00B07CDF">
      <w:pPr>
        <w:pStyle w:val="21"/>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1260"/>
        <w:gridCol w:w="1260"/>
        <w:gridCol w:w="1080"/>
        <w:gridCol w:w="1080"/>
      </w:tblGrid>
      <w:tr w:rsidR="00B07CDF">
        <w:trPr>
          <w:cantSplit/>
          <w:trHeight w:val="477"/>
        </w:trPr>
        <w:tc>
          <w:tcPr>
            <w:tcW w:w="3060" w:type="dxa"/>
            <w:vMerge w:val="restart"/>
          </w:tcPr>
          <w:p w:rsidR="00B07CDF" w:rsidRDefault="00B07CDF">
            <w:pPr>
              <w:pStyle w:val="21"/>
              <w:jc w:val="both"/>
              <w:rPr>
                <w:sz w:val="20"/>
              </w:rPr>
            </w:pPr>
          </w:p>
          <w:p w:rsidR="00B07CDF" w:rsidRDefault="00B07CDF">
            <w:pPr>
              <w:pStyle w:val="21"/>
              <w:jc w:val="both"/>
              <w:rPr>
                <w:sz w:val="20"/>
              </w:rPr>
            </w:pPr>
          </w:p>
          <w:p w:rsidR="00B07CDF" w:rsidRDefault="00B07CDF">
            <w:pPr>
              <w:pStyle w:val="21"/>
              <w:rPr>
                <w:b w:val="0"/>
                <w:bCs/>
                <w:sz w:val="20"/>
              </w:rPr>
            </w:pPr>
            <w:r>
              <w:rPr>
                <w:b w:val="0"/>
                <w:bCs/>
                <w:sz w:val="20"/>
              </w:rPr>
              <w:t>Наименование мощностей и    объектов строительства</w:t>
            </w:r>
          </w:p>
          <w:p w:rsidR="00B07CDF" w:rsidRDefault="00B07CDF">
            <w:pPr>
              <w:pStyle w:val="21"/>
              <w:jc w:val="both"/>
            </w:pPr>
          </w:p>
        </w:tc>
        <w:tc>
          <w:tcPr>
            <w:tcW w:w="3780" w:type="dxa"/>
            <w:gridSpan w:val="3"/>
          </w:tcPr>
          <w:p w:rsidR="00B07CDF" w:rsidRDefault="00B07CDF">
            <w:pPr>
              <w:pStyle w:val="a3"/>
              <w:rPr>
                <w:b w:val="0"/>
                <w:bCs/>
                <w:sz w:val="20"/>
              </w:rPr>
            </w:pPr>
            <w:r>
              <w:rPr>
                <w:b w:val="0"/>
                <w:bCs/>
                <w:sz w:val="20"/>
              </w:rPr>
              <w:t>Продолжительность строительства в месяцах</w:t>
            </w:r>
          </w:p>
        </w:tc>
        <w:tc>
          <w:tcPr>
            <w:tcW w:w="2160" w:type="dxa"/>
            <w:gridSpan w:val="2"/>
          </w:tcPr>
          <w:p w:rsidR="00B07CDF" w:rsidRDefault="00B07CDF">
            <w:pPr>
              <w:jc w:val="center"/>
              <w:rPr>
                <w:sz w:val="20"/>
              </w:rPr>
            </w:pPr>
            <w:r>
              <w:rPr>
                <w:sz w:val="20"/>
              </w:rPr>
              <w:t xml:space="preserve">Отклонения </w:t>
            </w:r>
          </w:p>
          <w:p w:rsidR="00B07CDF" w:rsidRDefault="00B07CDF">
            <w:pPr>
              <w:jc w:val="center"/>
            </w:pPr>
            <w:r>
              <w:t>(+, -)</w:t>
            </w:r>
          </w:p>
        </w:tc>
      </w:tr>
      <w:tr w:rsidR="00B07CDF">
        <w:trPr>
          <w:cantSplit/>
          <w:trHeight w:val="700"/>
        </w:trPr>
        <w:tc>
          <w:tcPr>
            <w:tcW w:w="3060" w:type="dxa"/>
            <w:vMerge/>
          </w:tcPr>
          <w:p w:rsidR="00B07CDF" w:rsidRDefault="00B07CDF">
            <w:pPr>
              <w:pStyle w:val="21"/>
              <w:jc w:val="both"/>
            </w:pPr>
          </w:p>
        </w:tc>
        <w:tc>
          <w:tcPr>
            <w:tcW w:w="1260" w:type="dxa"/>
          </w:tcPr>
          <w:p w:rsidR="00B07CDF" w:rsidRDefault="00B07CDF">
            <w:pPr>
              <w:jc w:val="center"/>
              <w:rPr>
                <w:sz w:val="20"/>
              </w:rPr>
            </w:pPr>
          </w:p>
          <w:p w:rsidR="00B07CDF" w:rsidRDefault="00B07CDF">
            <w:pPr>
              <w:jc w:val="center"/>
              <w:rPr>
                <w:sz w:val="20"/>
              </w:rPr>
            </w:pPr>
            <w:r>
              <w:rPr>
                <w:sz w:val="20"/>
              </w:rPr>
              <w:t>по СНиП</w:t>
            </w:r>
          </w:p>
        </w:tc>
        <w:tc>
          <w:tcPr>
            <w:tcW w:w="1260" w:type="dxa"/>
          </w:tcPr>
          <w:p w:rsidR="00B07CDF" w:rsidRDefault="00B07CDF">
            <w:pPr>
              <w:jc w:val="center"/>
              <w:rPr>
                <w:sz w:val="20"/>
              </w:rPr>
            </w:pPr>
          </w:p>
          <w:p w:rsidR="00B07CDF" w:rsidRDefault="00B07CDF">
            <w:pPr>
              <w:jc w:val="center"/>
              <w:rPr>
                <w:sz w:val="20"/>
              </w:rPr>
            </w:pPr>
            <w:r>
              <w:rPr>
                <w:sz w:val="20"/>
              </w:rPr>
              <w:t xml:space="preserve">по плану </w:t>
            </w:r>
          </w:p>
        </w:tc>
        <w:tc>
          <w:tcPr>
            <w:tcW w:w="1260" w:type="dxa"/>
          </w:tcPr>
          <w:p w:rsidR="00B07CDF" w:rsidRDefault="00B07CDF">
            <w:pPr>
              <w:jc w:val="center"/>
              <w:rPr>
                <w:sz w:val="20"/>
              </w:rPr>
            </w:pPr>
          </w:p>
          <w:p w:rsidR="00B07CDF" w:rsidRDefault="00B07CDF">
            <w:pPr>
              <w:jc w:val="center"/>
              <w:rPr>
                <w:sz w:val="20"/>
              </w:rPr>
            </w:pPr>
            <w:r>
              <w:rPr>
                <w:sz w:val="20"/>
              </w:rPr>
              <w:t>фактически</w:t>
            </w:r>
          </w:p>
        </w:tc>
        <w:tc>
          <w:tcPr>
            <w:tcW w:w="1080" w:type="dxa"/>
          </w:tcPr>
          <w:p w:rsidR="00B07CDF" w:rsidRDefault="00B07CDF">
            <w:pPr>
              <w:jc w:val="center"/>
              <w:rPr>
                <w:sz w:val="20"/>
              </w:rPr>
            </w:pPr>
          </w:p>
          <w:p w:rsidR="00B07CDF" w:rsidRDefault="00B07CDF">
            <w:pPr>
              <w:jc w:val="center"/>
              <w:rPr>
                <w:sz w:val="20"/>
              </w:rPr>
            </w:pPr>
            <w:r>
              <w:rPr>
                <w:sz w:val="20"/>
              </w:rPr>
              <w:t>от СНиП</w:t>
            </w:r>
          </w:p>
        </w:tc>
        <w:tc>
          <w:tcPr>
            <w:tcW w:w="1080" w:type="dxa"/>
          </w:tcPr>
          <w:p w:rsidR="00B07CDF" w:rsidRDefault="00B07CDF">
            <w:pPr>
              <w:jc w:val="center"/>
              <w:rPr>
                <w:sz w:val="20"/>
              </w:rPr>
            </w:pPr>
          </w:p>
          <w:p w:rsidR="00B07CDF" w:rsidRDefault="00B07CDF">
            <w:pPr>
              <w:jc w:val="center"/>
              <w:rPr>
                <w:sz w:val="20"/>
              </w:rPr>
            </w:pPr>
            <w:r>
              <w:rPr>
                <w:sz w:val="20"/>
              </w:rPr>
              <w:t>от плана</w:t>
            </w:r>
          </w:p>
        </w:tc>
      </w:tr>
      <w:tr w:rsidR="00B07CDF">
        <w:trPr>
          <w:trHeight w:val="380"/>
        </w:trPr>
        <w:tc>
          <w:tcPr>
            <w:tcW w:w="3060" w:type="dxa"/>
          </w:tcPr>
          <w:p w:rsidR="00B07CDF" w:rsidRDefault="00B07CDF">
            <w:pPr>
              <w:pStyle w:val="21"/>
              <w:rPr>
                <w:sz w:val="24"/>
              </w:rPr>
            </w:pPr>
            <w:r>
              <w:rPr>
                <w:sz w:val="24"/>
              </w:rPr>
              <w:t>А</w:t>
            </w:r>
          </w:p>
        </w:tc>
        <w:tc>
          <w:tcPr>
            <w:tcW w:w="1260" w:type="dxa"/>
          </w:tcPr>
          <w:p w:rsidR="00B07CDF" w:rsidRDefault="00B07CDF">
            <w:pPr>
              <w:jc w:val="center"/>
            </w:pPr>
            <w:r>
              <w:t>1</w:t>
            </w:r>
          </w:p>
        </w:tc>
        <w:tc>
          <w:tcPr>
            <w:tcW w:w="1260" w:type="dxa"/>
          </w:tcPr>
          <w:p w:rsidR="00B07CDF" w:rsidRDefault="00B07CDF">
            <w:pPr>
              <w:jc w:val="center"/>
            </w:pPr>
            <w:r>
              <w:t>2</w:t>
            </w:r>
          </w:p>
        </w:tc>
        <w:tc>
          <w:tcPr>
            <w:tcW w:w="1260" w:type="dxa"/>
          </w:tcPr>
          <w:p w:rsidR="00B07CDF" w:rsidRDefault="00B07CDF">
            <w:pPr>
              <w:jc w:val="center"/>
            </w:pPr>
            <w:r>
              <w:t>3</w:t>
            </w:r>
          </w:p>
        </w:tc>
        <w:tc>
          <w:tcPr>
            <w:tcW w:w="1080" w:type="dxa"/>
          </w:tcPr>
          <w:p w:rsidR="00B07CDF" w:rsidRDefault="00B07CDF">
            <w:pPr>
              <w:jc w:val="center"/>
            </w:pPr>
            <w:r>
              <w:t>4</w:t>
            </w:r>
          </w:p>
        </w:tc>
        <w:tc>
          <w:tcPr>
            <w:tcW w:w="1080" w:type="dxa"/>
          </w:tcPr>
          <w:p w:rsidR="00B07CDF" w:rsidRDefault="00B07CDF">
            <w:pPr>
              <w:jc w:val="center"/>
            </w:pPr>
            <w:r>
              <w:t>5</w:t>
            </w:r>
          </w:p>
        </w:tc>
      </w:tr>
      <w:tr w:rsidR="00B07CDF">
        <w:trPr>
          <w:trHeight w:val="2835"/>
        </w:trPr>
        <w:tc>
          <w:tcPr>
            <w:tcW w:w="3060" w:type="dxa"/>
          </w:tcPr>
          <w:p w:rsidR="00B07CDF" w:rsidRDefault="00B07CDF">
            <w:pPr>
              <w:pStyle w:val="2"/>
              <w:rPr>
                <w:sz w:val="22"/>
              </w:rPr>
            </w:pPr>
            <w:r>
              <w:rPr>
                <w:sz w:val="22"/>
              </w:rPr>
              <w:t>Ремонтный завод</w:t>
            </w:r>
          </w:p>
          <w:p w:rsidR="00B07CDF" w:rsidRDefault="00B07CDF">
            <w:pPr>
              <w:jc w:val="center"/>
              <w:rPr>
                <w:i/>
                <w:iCs/>
                <w:sz w:val="22"/>
              </w:rPr>
            </w:pPr>
          </w:p>
          <w:p w:rsidR="00B07CDF" w:rsidRDefault="00B07CDF">
            <w:pPr>
              <w:rPr>
                <w:sz w:val="22"/>
              </w:rPr>
            </w:pPr>
            <w:r>
              <w:rPr>
                <w:sz w:val="22"/>
              </w:rPr>
              <w:t>Главный корпус</w:t>
            </w:r>
          </w:p>
          <w:p w:rsidR="00B07CDF" w:rsidRDefault="00B07CDF">
            <w:pPr>
              <w:rPr>
                <w:sz w:val="22"/>
              </w:rPr>
            </w:pPr>
            <w:r>
              <w:rPr>
                <w:sz w:val="22"/>
              </w:rPr>
              <w:t>Склад готовой продукции</w:t>
            </w:r>
          </w:p>
          <w:p w:rsidR="00B07CDF" w:rsidRDefault="00B07CDF">
            <w:pPr>
              <w:rPr>
                <w:sz w:val="22"/>
              </w:rPr>
            </w:pPr>
            <w:r>
              <w:rPr>
                <w:sz w:val="22"/>
              </w:rPr>
              <w:t>Котельная</w:t>
            </w:r>
          </w:p>
          <w:p w:rsidR="00B07CDF" w:rsidRDefault="00B07CDF">
            <w:pPr>
              <w:rPr>
                <w:sz w:val="22"/>
              </w:rPr>
            </w:pPr>
            <w:r>
              <w:rPr>
                <w:sz w:val="22"/>
              </w:rPr>
              <w:t>Детский сад</w:t>
            </w:r>
          </w:p>
          <w:p w:rsidR="00B07CDF" w:rsidRDefault="00B07CDF">
            <w:pPr>
              <w:rPr>
                <w:sz w:val="22"/>
              </w:rPr>
            </w:pPr>
            <w:r>
              <w:rPr>
                <w:sz w:val="22"/>
              </w:rPr>
              <w:t>Жилой дом</w:t>
            </w:r>
          </w:p>
          <w:p w:rsidR="00B07CDF" w:rsidRDefault="00B07CDF">
            <w:pPr>
              <w:rPr>
                <w:sz w:val="22"/>
              </w:rPr>
            </w:pPr>
          </w:p>
          <w:p w:rsidR="00B07CDF" w:rsidRDefault="00B07CDF">
            <w:pPr>
              <w:pStyle w:val="20"/>
              <w:jc w:val="center"/>
              <w:rPr>
                <w:i/>
                <w:iCs/>
                <w:sz w:val="22"/>
              </w:rPr>
            </w:pPr>
            <w:r>
              <w:rPr>
                <w:i/>
                <w:iCs/>
                <w:sz w:val="22"/>
              </w:rPr>
              <w:t>Завод технического оборудования</w:t>
            </w:r>
          </w:p>
          <w:p w:rsidR="00B07CDF" w:rsidRDefault="00B07CDF">
            <w:pPr>
              <w:jc w:val="center"/>
              <w:rPr>
                <w:i/>
                <w:iCs/>
              </w:rPr>
            </w:pPr>
          </w:p>
          <w:p w:rsidR="00B07CDF" w:rsidRDefault="00B07CDF">
            <w:pPr>
              <w:rPr>
                <w:sz w:val="22"/>
              </w:rPr>
            </w:pPr>
            <w:r>
              <w:rPr>
                <w:sz w:val="22"/>
              </w:rPr>
              <w:t>Цех № 2</w:t>
            </w:r>
          </w:p>
          <w:p w:rsidR="00B07CDF" w:rsidRDefault="00B07CDF">
            <w:pPr>
              <w:rPr>
                <w:sz w:val="22"/>
              </w:rPr>
            </w:pPr>
            <w:r>
              <w:rPr>
                <w:sz w:val="22"/>
              </w:rPr>
              <w:t>Цех подсобных производств</w:t>
            </w:r>
          </w:p>
          <w:p w:rsidR="00B07CDF" w:rsidRDefault="00B07CDF">
            <w:pPr>
              <w:rPr>
                <w:sz w:val="22"/>
              </w:rPr>
            </w:pPr>
            <w:r>
              <w:rPr>
                <w:sz w:val="22"/>
              </w:rPr>
              <w:t>Дом культуры завода</w:t>
            </w:r>
          </w:p>
          <w:p w:rsidR="00B07CDF" w:rsidRDefault="00B07CDF"/>
        </w:tc>
        <w:tc>
          <w:tcPr>
            <w:tcW w:w="1260" w:type="dxa"/>
          </w:tcPr>
          <w:p w:rsidR="00B07CDF" w:rsidRDefault="00B07CDF">
            <w:pPr>
              <w:jc w:val="center"/>
              <w:rPr>
                <w:sz w:val="22"/>
              </w:rPr>
            </w:pPr>
          </w:p>
          <w:p w:rsidR="00B07CDF" w:rsidRDefault="00B07CDF">
            <w:pPr>
              <w:jc w:val="center"/>
              <w:rPr>
                <w:sz w:val="22"/>
              </w:rPr>
            </w:pPr>
          </w:p>
          <w:p w:rsidR="00B07CDF" w:rsidRDefault="00B07CDF">
            <w:pPr>
              <w:jc w:val="center"/>
              <w:rPr>
                <w:sz w:val="22"/>
              </w:rPr>
            </w:pPr>
            <w:r>
              <w:rPr>
                <w:sz w:val="22"/>
              </w:rPr>
              <w:t>24</w:t>
            </w:r>
          </w:p>
          <w:p w:rsidR="00B07CDF" w:rsidRDefault="00B07CDF">
            <w:pPr>
              <w:jc w:val="center"/>
              <w:rPr>
                <w:sz w:val="22"/>
              </w:rPr>
            </w:pPr>
            <w:r>
              <w:rPr>
                <w:sz w:val="22"/>
              </w:rPr>
              <w:t>9</w:t>
            </w:r>
          </w:p>
          <w:p w:rsidR="00B07CDF" w:rsidRDefault="00B07CDF">
            <w:pPr>
              <w:jc w:val="center"/>
              <w:rPr>
                <w:sz w:val="22"/>
              </w:rPr>
            </w:pPr>
            <w:r>
              <w:rPr>
                <w:sz w:val="22"/>
              </w:rPr>
              <w:t>14</w:t>
            </w:r>
          </w:p>
          <w:p w:rsidR="00B07CDF" w:rsidRDefault="00B07CDF">
            <w:pPr>
              <w:jc w:val="center"/>
              <w:rPr>
                <w:sz w:val="22"/>
              </w:rPr>
            </w:pPr>
            <w:r>
              <w:rPr>
                <w:sz w:val="22"/>
              </w:rPr>
              <w:t>8</w:t>
            </w:r>
          </w:p>
          <w:p w:rsidR="00B07CDF" w:rsidRDefault="00B07CDF">
            <w:pPr>
              <w:jc w:val="center"/>
              <w:rPr>
                <w:sz w:val="22"/>
              </w:rPr>
            </w:pPr>
            <w:r>
              <w:rPr>
                <w:sz w:val="22"/>
              </w:rPr>
              <w:t>12</w:t>
            </w:r>
          </w:p>
          <w:p w:rsidR="00B07CDF" w:rsidRDefault="00B07CDF">
            <w:pPr>
              <w:jc w:val="center"/>
              <w:rPr>
                <w:sz w:val="22"/>
              </w:rPr>
            </w:pPr>
          </w:p>
          <w:p w:rsidR="00B07CDF" w:rsidRDefault="00B07CDF">
            <w:pPr>
              <w:jc w:val="center"/>
              <w:rPr>
                <w:sz w:val="22"/>
              </w:rPr>
            </w:pPr>
          </w:p>
          <w:p w:rsidR="00B07CDF" w:rsidRDefault="00B07CDF">
            <w:pPr>
              <w:jc w:val="center"/>
              <w:rPr>
                <w:sz w:val="22"/>
              </w:rPr>
            </w:pPr>
          </w:p>
          <w:p w:rsidR="00B07CDF" w:rsidRDefault="00B07CDF">
            <w:pPr>
              <w:jc w:val="center"/>
              <w:rPr>
                <w:sz w:val="22"/>
              </w:rPr>
            </w:pPr>
          </w:p>
          <w:p w:rsidR="00B07CDF" w:rsidRDefault="00B07CDF">
            <w:pPr>
              <w:jc w:val="center"/>
              <w:rPr>
                <w:sz w:val="22"/>
              </w:rPr>
            </w:pPr>
            <w:r>
              <w:rPr>
                <w:sz w:val="22"/>
              </w:rPr>
              <w:t>18</w:t>
            </w:r>
          </w:p>
          <w:p w:rsidR="00B07CDF" w:rsidRDefault="00B07CDF">
            <w:pPr>
              <w:jc w:val="center"/>
              <w:rPr>
                <w:sz w:val="22"/>
              </w:rPr>
            </w:pPr>
            <w:r>
              <w:rPr>
                <w:sz w:val="22"/>
              </w:rPr>
              <w:t>12</w:t>
            </w:r>
          </w:p>
          <w:p w:rsidR="00B07CDF" w:rsidRDefault="00B07CDF">
            <w:pPr>
              <w:jc w:val="center"/>
              <w:rPr>
                <w:sz w:val="22"/>
              </w:rPr>
            </w:pPr>
            <w:r>
              <w:rPr>
                <w:sz w:val="22"/>
              </w:rPr>
              <w:t>15</w:t>
            </w:r>
          </w:p>
        </w:tc>
        <w:tc>
          <w:tcPr>
            <w:tcW w:w="1260" w:type="dxa"/>
          </w:tcPr>
          <w:p w:rsidR="00B07CDF" w:rsidRDefault="00B07CDF">
            <w:pPr>
              <w:jc w:val="center"/>
              <w:rPr>
                <w:sz w:val="22"/>
              </w:rPr>
            </w:pPr>
          </w:p>
          <w:p w:rsidR="00B07CDF" w:rsidRDefault="00B07CDF">
            <w:pPr>
              <w:jc w:val="center"/>
              <w:rPr>
                <w:sz w:val="22"/>
              </w:rPr>
            </w:pPr>
          </w:p>
          <w:p w:rsidR="00B07CDF" w:rsidRDefault="00B07CDF">
            <w:pPr>
              <w:jc w:val="center"/>
              <w:rPr>
                <w:sz w:val="22"/>
              </w:rPr>
            </w:pPr>
            <w:r>
              <w:rPr>
                <w:sz w:val="22"/>
              </w:rPr>
              <w:t>24</w:t>
            </w:r>
          </w:p>
          <w:p w:rsidR="00B07CDF" w:rsidRDefault="00B07CDF">
            <w:pPr>
              <w:jc w:val="center"/>
              <w:rPr>
                <w:sz w:val="22"/>
              </w:rPr>
            </w:pPr>
            <w:r>
              <w:rPr>
                <w:sz w:val="22"/>
              </w:rPr>
              <w:t>9</w:t>
            </w:r>
          </w:p>
          <w:p w:rsidR="00B07CDF" w:rsidRDefault="00B07CDF">
            <w:pPr>
              <w:jc w:val="center"/>
              <w:rPr>
                <w:sz w:val="22"/>
              </w:rPr>
            </w:pPr>
            <w:r>
              <w:rPr>
                <w:sz w:val="22"/>
              </w:rPr>
              <w:t>16</w:t>
            </w:r>
          </w:p>
          <w:p w:rsidR="00B07CDF" w:rsidRDefault="00B07CDF">
            <w:pPr>
              <w:jc w:val="center"/>
              <w:rPr>
                <w:sz w:val="22"/>
              </w:rPr>
            </w:pPr>
            <w:r>
              <w:rPr>
                <w:sz w:val="22"/>
              </w:rPr>
              <w:t>8</w:t>
            </w:r>
          </w:p>
          <w:p w:rsidR="00B07CDF" w:rsidRDefault="00B07CDF">
            <w:pPr>
              <w:jc w:val="center"/>
              <w:rPr>
                <w:sz w:val="22"/>
              </w:rPr>
            </w:pPr>
            <w:r>
              <w:rPr>
                <w:sz w:val="22"/>
              </w:rPr>
              <w:t>13</w:t>
            </w:r>
          </w:p>
          <w:p w:rsidR="00B07CDF" w:rsidRDefault="00B07CDF">
            <w:pPr>
              <w:jc w:val="center"/>
              <w:rPr>
                <w:sz w:val="22"/>
              </w:rPr>
            </w:pPr>
          </w:p>
          <w:p w:rsidR="00B07CDF" w:rsidRDefault="00B07CDF">
            <w:pPr>
              <w:jc w:val="center"/>
              <w:rPr>
                <w:sz w:val="22"/>
              </w:rPr>
            </w:pPr>
          </w:p>
          <w:p w:rsidR="00B07CDF" w:rsidRDefault="00B07CDF">
            <w:pPr>
              <w:jc w:val="center"/>
              <w:rPr>
                <w:sz w:val="22"/>
              </w:rPr>
            </w:pPr>
          </w:p>
          <w:p w:rsidR="00B07CDF" w:rsidRDefault="00B07CDF">
            <w:pPr>
              <w:jc w:val="center"/>
              <w:rPr>
                <w:sz w:val="22"/>
              </w:rPr>
            </w:pPr>
          </w:p>
          <w:p w:rsidR="00B07CDF" w:rsidRDefault="00B07CDF">
            <w:pPr>
              <w:jc w:val="center"/>
              <w:rPr>
                <w:sz w:val="22"/>
              </w:rPr>
            </w:pPr>
            <w:r>
              <w:rPr>
                <w:sz w:val="22"/>
              </w:rPr>
              <w:t>17</w:t>
            </w:r>
          </w:p>
          <w:p w:rsidR="00B07CDF" w:rsidRDefault="00B07CDF">
            <w:pPr>
              <w:jc w:val="center"/>
              <w:rPr>
                <w:sz w:val="22"/>
              </w:rPr>
            </w:pPr>
            <w:r>
              <w:rPr>
                <w:sz w:val="22"/>
              </w:rPr>
              <w:t>12</w:t>
            </w:r>
          </w:p>
          <w:p w:rsidR="00B07CDF" w:rsidRDefault="00B07CDF">
            <w:pPr>
              <w:jc w:val="center"/>
              <w:rPr>
                <w:sz w:val="22"/>
              </w:rPr>
            </w:pPr>
            <w:r>
              <w:rPr>
                <w:sz w:val="22"/>
              </w:rPr>
              <w:t>14</w:t>
            </w:r>
          </w:p>
        </w:tc>
        <w:tc>
          <w:tcPr>
            <w:tcW w:w="1260" w:type="dxa"/>
          </w:tcPr>
          <w:p w:rsidR="00B07CDF" w:rsidRDefault="00B07CDF">
            <w:pPr>
              <w:jc w:val="center"/>
              <w:rPr>
                <w:sz w:val="22"/>
              </w:rPr>
            </w:pPr>
          </w:p>
          <w:p w:rsidR="00B07CDF" w:rsidRDefault="00B07CDF">
            <w:pPr>
              <w:jc w:val="center"/>
              <w:rPr>
                <w:sz w:val="22"/>
              </w:rPr>
            </w:pPr>
          </w:p>
          <w:p w:rsidR="00B07CDF" w:rsidRDefault="00B07CDF">
            <w:pPr>
              <w:jc w:val="center"/>
              <w:rPr>
                <w:sz w:val="22"/>
              </w:rPr>
            </w:pPr>
            <w:r>
              <w:rPr>
                <w:sz w:val="22"/>
              </w:rPr>
              <w:t>22</w:t>
            </w:r>
          </w:p>
          <w:p w:rsidR="00B07CDF" w:rsidRDefault="00B07CDF">
            <w:pPr>
              <w:jc w:val="center"/>
              <w:rPr>
                <w:sz w:val="22"/>
              </w:rPr>
            </w:pPr>
            <w:r>
              <w:rPr>
                <w:sz w:val="22"/>
              </w:rPr>
              <w:t>11</w:t>
            </w:r>
          </w:p>
          <w:p w:rsidR="00B07CDF" w:rsidRDefault="00B07CDF">
            <w:pPr>
              <w:jc w:val="center"/>
              <w:rPr>
                <w:sz w:val="22"/>
              </w:rPr>
            </w:pPr>
            <w:r>
              <w:rPr>
                <w:sz w:val="22"/>
              </w:rPr>
              <w:t>20</w:t>
            </w:r>
          </w:p>
          <w:p w:rsidR="00B07CDF" w:rsidRDefault="00B07CDF">
            <w:pPr>
              <w:jc w:val="center"/>
              <w:rPr>
                <w:sz w:val="22"/>
              </w:rPr>
            </w:pPr>
            <w:r>
              <w:rPr>
                <w:sz w:val="22"/>
              </w:rPr>
              <w:t>8</w:t>
            </w:r>
          </w:p>
          <w:p w:rsidR="00B07CDF" w:rsidRDefault="00B07CDF">
            <w:pPr>
              <w:jc w:val="center"/>
              <w:rPr>
                <w:sz w:val="22"/>
              </w:rPr>
            </w:pPr>
            <w:r>
              <w:rPr>
                <w:sz w:val="22"/>
              </w:rPr>
              <w:t>12</w:t>
            </w:r>
          </w:p>
          <w:p w:rsidR="00B07CDF" w:rsidRDefault="00B07CDF">
            <w:pPr>
              <w:jc w:val="center"/>
              <w:rPr>
                <w:sz w:val="22"/>
              </w:rPr>
            </w:pPr>
          </w:p>
          <w:p w:rsidR="00B07CDF" w:rsidRDefault="00B07CDF">
            <w:pPr>
              <w:jc w:val="center"/>
              <w:rPr>
                <w:sz w:val="22"/>
              </w:rPr>
            </w:pPr>
          </w:p>
          <w:p w:rsidR="00B07CDF" w:rsidRDefault="00B07CDF">
            <w:pPr>
              <w:jc w:val="center"/>
              <w:rPr>
                <w:sz w:val="22"/>
              </w:rPr>
            </w:pPr>
          </w:p>
          <w:p w:rsidR="00B07CDF" w:rsidRDefault="00B07CDF">
            <w:pPr>
              <w:jc w:val="center"/>
              <w:rPr>
                <w:sz w:val="22"/>
              </w:rPr>
            </w:pPr>
          </w:p>
          <w:p w:rsidR="00B07CDF" w:rsidRDefault="00B07CDF">
            <w:pPr>
              <w:jc w:val="center"/>
              <w:rPr>
                <w:sz w:val="22"/>
              </w:rPr>
            </w:pPr>
            <w:r>
              <w:rPr>
                <w:sz w:val="22"/>
              </w:rPr>
              <w:t>15</w:t>
            </w:r>
          </w:p>
          <w:p w:rsidR="00B07CDF" w:rsidRDefault="00B07CDF">
            <w:pPr>
              <w:jc w:val="center"/>
              <w:rPr>
                <w:sz w:val="22"/>
              </w:rPr>
            </w:pPr>
            <w:r>
              <w:rPr>
                <w:sz w:val="22"/>
              </w:rPr>
              <w:t>12</w:t>
            </w:r>
          </w:p>
          <w:p w:rsidR="00B07CDF" w:rsidRDefault="00B07CDF">
            <w:pPr>
              <w:jc w:val="center"/>
              <w:rPr>
                <w:sz w:val="22"/>
              </w:rPr>
            </w:pPr>
            <w:r>
              <w:rPr>
                <w:sz w:val="22"/>
              </w:rPr>
              <w:t>-</w:t>
            </w:r>
          </w:p>
        </w:tc>
        <w:tc>
          <w:tcPr>
            <w:tcW w:w="1080" w:type="dxa"/>
          </w:tcPr>
          <w:p w:rsidR="00B07CDF" w:rsidRDefault="00B07CDF">
            <w:pPr>
              <w:jc w:val="center"/>
              <w:rPr>
                <w:sz w:val="22"/>
              </w:rPr>
            </w:pPr>
          </w:p>
          <w:p w:rsidR="00B07CDF" w:rsidRDefault="00B07CDF">
            <w:pPr>
              <w:jc w:val="center"/>
              <w:rPr>
                <w:sz w:val="22"/>
              </w:rPr>
            </w:pPr>
          </w:p>
          <w:p w:rsidR="00B07CDF" w:rsidRDefault="00B07CDF">
            <w:pPr>
              <w:jc w:val="center"/>
              <w:rPr>
                <w:sz w:val="22"/>
              </w:rPr>
            </w:pPr>
            <w:r>
              <w:rPr>
                <w:sz w:val="22"/>
              </w:rPr>
              <w:t>-2</w:t>
            </w:r>
          </w:p>
          <w:p w:rsidR="00B07CDF" w:rsidRDefault="00B07CDF">
            <w:pPr>
              <w:jc w:val="center"/>
              <w:rPr>
                <w:sz w:val="22"/>
              </w:rPr>
            </w:pPr>
            <w:r>
              <w:rPr>
                <w:sz w:val="22"/>
              </w:rPr>
              <w:t>+2</w:t>
            </w:r>
          </w:p>
          <w:p w:rsidR="00B07CDF" w:rsidRDefault="00B07CDF">
            <w:pPr>
              <w:jc w:val="center"/>
              <w:rPr>
                <w:sz w:val="22"/>
              </w:rPr>
            </w:pPr>
            <w:r>
              <w:rPr>
                <w:sz w:val="22"/>
              </w:rPr>
              <w:t>+6</w:t>
            </w:r>
          </w:p>
          <w:p w:rsidR="00B07CDF" w:rsidRDefault="00B07CDF">
            <w:pPr>
              <w:jc w:val="center"/>
              <w:rPr>
                <w:sz w:val="22"/>
              </w:rPr>
            </w:pPr>
            <w:r>
              <w:rPr>
                <w:sz w:val="22"/>
              </w:rPr>
              <w:t>-</w:t>
            </w:r>
          </w:p>
          <w:p w:rsidR="00B07CDF" w:rsidRDefault="00B07CDF">
            <w:pPr>
              <w:jc w:val="center"/>
              <w:rPr>
                <w:sz w:val="22"/>
              </w:rPr>
            </w:pPr>
            <w:r>
              <w:rPr>
                <w:sz w:val="22"/>
              </w:rPr>
              <w:t>-</w:t>
            </w:r>
          </w:p>
          <w:p w:rsidR="00B07CDF" w:rsidRDefault="00B07CDF">
            <w:pPr>
              <w:jc w:val="center"/>
              <w:rPr>
                <w:sz w:val="22"/>
              </w:rPr>
            </w:pPr>
          </w:p>
          <w:p w:rsidR="00B07CDF" w:rsidRDefault="00B07CDF">
            <w:pPr>
              <w:jc w:val="center"/>
              <w:rPr>
                <w:sz w:val="22"/>
              </w:rPr>
            </w:pPr>
          </w:p>
          <w:p w:rsidR="00B07CDF" w:rsidRDefault="00B07CDF">
            <w:pPr>
              <w:jc w:val="center"/>
              <w:rPr>
                <w:sz w:val="22"/>
              </w:rPr>
            </w:pPr>
          </w:p>
          <w:p w:rsidR="00B07CDF" w:rsidRDefault="00B07CDF">
            <w:pPr>
              <w:jc w:val="center"/>
              <w:rPr>
                <w:sz w:val="22"/>
              </w:rPr>
            </w:pPr>
          </w:p>
          <w:p w:rsidR="00B07CDF" w:rsidRDefault="00B07CDF">
            <w:pPr>
              <w:jc w:val="center"/>
              <w:rPr>
                <w:sz w:val="22"/>
              </w:rPr>
            </w:pPr>
            <w:r>
              <w:rPr>
                <w:sz w:val="22"/>
              </w:rPr>
              <w:t>-3</w:t>
            </w:r>
          </w:p>
          <w:p w:rsidR="00B07CDF" w:rsidRDefault="00B07CDF">
            <w:pPr>
              <w:jc w:val="center"/>
              <w:rPr>
                <w:sz w:val="22"/>
              </w:rPr>
            </w:pPr>
            <w:r>
              <w:rPr>
                <w:sz w:val="22"/>
              </w:rPr>
              <w:t>-</w:t>
            </w:r>
          </w:p>
          <w:p w:rsidR="00B07CDF" w:rsidRDefault="00B07CDF">
            <w:pPr>
              <w:jc w:val="center"/>
              <w:rPr>
                <w:sz w:val="22"/>
              </w:rPr>
            </w:pPr>
            <w:r>
              <w:rPr>
                <w:sz w:val="22"/>
              </w:rPr>
              <w:t>-</w:t>
            </w:r>
          </w:p>
        </w:tc>
        <w:tc>
          <w:tcPr>
            <w:tcW w:w="1080" w:type="dxa"/>
          </w:tcPr>
          <w:p w:rsidR="00B07CDF" w:rsidRDefault="00B07CDF">
            <w:pPr>
              <w:jc w:val="center"/>
              <w:rPr>
                <w:sz w:val="22"/>
              </w:rPr>
            </w:pPr>
          </w:p>
          <w:p w:rsidR="00B07CDF" w:rsidRDefault="00B07CDF">
            <w:pPr>
              <w:jc w:val="center"/>
              <w:rPr>
                <w:sz w:val="22"/>
              </w:rPr>
            </w:pPr>
          </w:p>
          <w:p w:rsidR="00B07CDF" w:rsidRDefault="00B07CDF">
            <w:pPr>
              <w:jc w:val="center"/>
              <w:rPr>
                <w:sz w:val="22"/>
              </w:rPr>
            </w:pPr>
            <w:r>
              <w:rPr>
                <w:sz w:val="22"/>
              </w:rPr>
              <w:t>-2</w:t>
            </w:r>
          </w:p>
          <w:p w:rsidR="00B07CDF" w:rsidRDefault="00B07CDF">
            <w:pPr>
              <w:jc w:val="center"/>
              <w:rPr>
                <w:sz w:val="22"/>
              </w:rPr>
            </w:pPr>
            <w:r>
              <w:rPr>
                <w:sz w:val="22"/>
              </w:rPr>
              <w:t>+2</w:t>
            </w:r>
          </w:p>
          <w:p w:rsidR="00B07CDF" w:rsidRDefault="00B07CDF">
            <w:pPr>
              <w:jc w:val="center"/>
              <w:rPr>
                <w:sz w:val="22"/>
              </w:rPr>
            </w:pPr>
            <w:r>
              <w:rPr>
                <w:sz w:val="22"/>
              </w:rPr>
              <w:t>+4</w:t>
            </w:r>
          </w:p>
          <w:p w:rsidR="00B07CDF" w:rsidRDefault="00B07CDF">
            <w:pPr>
              <w:jc w:val="center"/>
              <w:rPr>
                <w:sz w:val="22"/>
              </w:rPr>
            </w:pPr>
            <w:r>
              <w:rPr>
                <w:sz w:val="22"/>
              </w:rPr>
              <w:t>-</w:t>
            </w:r>
          </w:p>
          <w:p w:rsidR="00B07CDF" w:rsidRDefault="00B07CDF">
            <w:pPr>
              <w:jc w:val="center"/>
              <w:rPr>
                <w:sz w:val="22"/>
              </w:rPr>
            </w:pPr>
            <w:r>
              <w:rPr>
                <w:sz w:val="22"/>
              </w:rPr>
              <w:t>-1</w:t>
            </w:r>
          </w:p>
          <w:p w:rsidR="00B07CDF" w:rsidRDefault="00B07CDF">
            <w:pPr>
              <w:jc w:val="center"/>
              <w:rPr>
                <w:sz w:val="22"/>
              </w:rPr>
            </w:pPr>
          </w:p>
          <w:p w:rsidR="00B07CDF" w:rsidRDefault="00B07CDF">
            <w:pPr>
              <w:jc w:val="center"/>
              <w:rPr>
                <w:sz w:val="22"/>
              </w:rPr>
            </w:pPr>
          </w:p>
          <w:p w:rsidR="00B07CDF" w:rsidRDefault="00B07CDF">
            <w:pPr>
              <w:jc w:val="center"/>
              <w:rPr>
                <w:sz w:val="22"/>
              </w:rPr>
            </w:pPr>
          </w:p>
          <w:p w:rsidR="00B07CDF" w:rsidRDefault="00B07CDF">
            <w:pPr>
              <w:jc w:val="center"/>
              <w:rPr>
                <w:sz w:val="22"/>
              </w:rPr>
            </w:pPr>
          </w:p>
          <w:p w:rsidR="00B07CDF" w:rsidRDefault="00B07CDF">
            <w:pPr>
              <w:jc w:val="center"/>
              <w:rPr>
                <w:sz w:val="22"/>
              </w:rPr>
            </w:pPr>
            <w:r>
              <w:rPr>
                <w:sz w:val="22"/>
              </w:rPr>
              <w:t>-2</w:t>
            </w:r>
          </w:p>
          <w:p w:rsidR="00B07CDF" w:rsidRDefault="00B07CDF">
            <w:pPr>
              <w:jc w:val="center"/>
              <w:rPr>
                <w:sz w:val="22"/>
              </w:rPr>
            </w:pPr>
            <w:r>
              <w:rPr>
                <w:sz w:val="22"/>
              </w:rPr>
              <w:t>-</w:t>
            </w:r>
          </w:p>
          <w:p w:rsidR="00B07CDF" w:rsidRDefault="00B07CDF">
            <w:pPr>
              <w:jc w:val="center"/>
              <w:rPr>
                <w:sz w:val="22"/>
              </w:rPr>
            </w:pPr>
            <w:r>
              <w:rPr>
                <w:sz w:val="22"/>
              </w:rPr>
              <w:t>-</w:t>
            </w:r>
          </w:p>
        </w:tc>
      </w:tr>
    </w:tbl>
    <w:p w:rsidR="00B07CDF" w:rsidRDefault="00B07CDF"/>
    <w:p w:rsidR="00B07CDF" w:rsidRDefault="00B07CDF">
      <w:pPr>
        <w:pStyle w:val="a4"/>
      </w:pPr>
      <w:r>
        <w:t>Отклонения по сданным в действие объектам свидетельствуют о недостатках в производственно-хозяйственной деятельности строительной организации и заказчиков, в планировании производства работ. Так, по котельной вместо нормативного срока строительства 14 месяцев планом предусмотрено 16 месяцев, или завышено на 2 месяца. Фактически введен в действие с задержкой на 6 месяцев по сравнению со СНиП.</w:t>
      </w:r>
    </w:p>
    <w:p w:rsidR="00B07CDF" w:rsidRDefault="00B07CDF">
      <w:pPr>
        <w:spacing w:line="300" w:lineRule="exact"/>
        <w:ind w:firstLine="357"/>
        <w:jc w:val="both"/>
        <w:rPr>
          <w:sz w:val="28"/>
        </w:rPr>
      </w:pPr>
      <w:r>
        <w:rPr>
          <w:sz w:val="28"/>
        </w:rPr>
        <w:t>Нарушены сроки продолжительности строительства и по другим объектам, введены в действие (складу готовой продукции на 2 месяца) по сравнению со СНиП. Планом предусматривалось сокращение нормативного срока продолжительности строительства цеха № 2 завода технологического оборудования на месяц. Фактическое выполнение этого плана показало, что он был перевыполнен на 2 месяца, а по сравнению с нормами СНиП – на три месяца. Это заслуживает положительной оценки в работе строительной организации.</w:t>
      </w:r>
    </w:p>
    <w:p w:rsidR="00B07CDF" w:rsidRDefault="00B07CDF">
      <w:pPr>
        <w:spacing w:line="300" w:lineRule="exact"/>
        <w:ind w:firstLine="357"/>
        <w:jc w:val="both"/>
        <w:rPr>
          <w:sz w:val="28"/>
        </w:rPr>
      </w:pPr>
      <w:r>
        <w:rPr>
          <w:sz w:val="28"/>
        </w:rPr>
        <w:t>Несмотря на досрочный ввод в действие на 2 месяца главного корпуса ремонтного завода, получить экономический эффект не представилось возможным, поскольку котельная была введена с задержкой на 6 месяцев по сравнению со СНиП и на 4 месяца против плана, т. е. Нарушен установленный планом комплекс вводимых в действие мощностей и объектов.</w:t>
      </w:r>
    </w:p>
    <w:p w:rsidR="00B07CDF" w:rsidRDefault="00B07CDF">
      <w:pPr>
        <w:spacing w:line="300" w:lineRule="exact"/>
        <w:ind w:firstLine="357"/>
        <w:jc w:val="both"/>
        <w:rPr>
          <w:sz w:val="28"/>
        </w:rPr>
      </w:pPr>
      <w:r>
        <w:rPr>
          <w:sz w:val="28"/>
        </w:rPr>
        <w:t>Положительным результатом работы строительной организации является досрочный ввод в действие цеха № 2 завода технологического оборудования на 3 месяца. Сокращение сроков свидетельствует о том, что усилия коллектива строительной организации направлены на повышение эффективности строительного производства. Нарушение нормативных сроков продолжительности строительства котельной ремонтного завода на 6 месяцев по сравнению со СНиП привело к значительным потерям экономического эффекта. Расчет потерь экономического эффекта производится по следующей формуле:</w:t>
      </w:r>
    </w:p>
    <w:p w:rsidR="00B07CDF" w:rsidRDefault="00BF1A6A">
      <w:pPr>
        <w:ind w:firstLine="360"/>
        <w:jc w:val="center"/>
        <w:rPr>
          <w:sz w:val="28"/>
        </w:rPr>
      </w:pPr>
      <w:r>
        <w:rPr>
          <w:position w:val="-10"/>
          <w:sz w:val="28"/>
        </w:rPr>
        <w:pict>
          <v:shape id="_x0000_i1031" type="#_x0000_t75" style="width:177.75pt;height:26.25pt">
            <v:imagedata r:id="rId14" o:title=""/>
          </v:shape>
        </w:pict>
      </w:r>
    </w:p>
    <w:p w:rsidR="00B07CDF" w:rsidRDefault="00B07CDF">
      <w:pPr>
        <w:ind w:firstLine="360"/>
        <w:jc w:val="both"/>
      </w:pPr>
      <w:r>
        <w:t xml:space="preserve">где </w:t>
      </w:r>
      <w:r w:rsidR="00BF1A6A">
        <w:rPr>
          <w:position w:val="-6"/>
        </w:rPr>
        <w:pict>
          <v:shape id="_x0000_i1032" type="#_x0000_t75" style="width:15.75pt;height:14.25pt">
            <v:imagedata r:id="rId15" o:title=""/>
          </v:shape>
        </w:pict>
      </w:r>
      <w:r>
        <w:t xml:space="preserve"> - потери экономического эффекта, тыс. руб.</w:t>
      </w:r>
    </w:p>
    <w:p w:rsidR="00B07CDF" w:rsidRDefault="00BF1A6A">
      <w:pPr>
        <w:tabs>
          <w:tab w:val="num" w:pos="1440"/>
        </w:tabs>
        <w:ind w:left="1260" w:hanging="540"/>
        <w:jc w:val="both"/>
      </w:pPr>
      <w:r>
        <w:rPr>
          <w:position w:val="-4"/>
        </w:rPr>
        <w:pict>
          <v:shape id="_x0000_i1033" type="#_x0000_t75" style="width:15.75pt;height:12.75pt" o:bullet="t">
            <v:imagedata r:id="rId16" o:title=""/>
          </v:shape>
        </w:pict>
      </w:r>
      <w:r w:rsidR="00B07CDF">
        <w:tab/>
        <w:t>- нормативный коэффициент эффективности (установлен для каждой отрасли народного хозяйства) для промышленности 0,16;</w:t>
      </w:r>
    </w:p>
    <w:p w:rsidR="00B07CDF" w:rsidRDefault="00BF1A6A">
      <w:pPr>
        <w:tabs>
          <w:tab w:val="num" w:pos="1980"/>
        </w:tabs>
        <w:ind w:left="1260" w:hanging="540"/>
        <w:jc w:val="both"/>
      </w:pPr>
      <w:r>
        <w:rPr>
          <w:position w:val="-6"/>
        </w:rPr>
        <w:pict>
          <v:shape id="_x0000_i1034" type="#_x0000_t75" style="width:17.25pt;height:14.25pt" o:bullet="t">
            <v:imagedata r:id="rId17" o:title=""/>
          </v:shape>
        </w:pict>
      </w:r>
      <w:r w:rsidR="00B07CDF">
        <w:tab/>
        <w:t>- полная сметная стоимость объекта, тыс. руб.;</w:t>
      </w:r>
    </w:p>
    <w:p w:rsidR="00B07CDF" w:rsidRDefault="00BF1A6A">
      <w:pPr>
        <w:tabs>
          <w:tab w:val="num" w:pos="1980"/>
        </w:tabs>
        <w:ind w:left="1260" w:hanging="540"/>
        <w:jc w:val="both"/>
      </w:pPr>
      <w:r>
        <w:rPr>
          <w:position w:val="-4"/>
        </w:rPr>
        <w:pict>
          <v:shape id="_x0000_i1035" type="#_x0000_t75" style="width:17.25pt;height:12.75pt">
            <v:imagedata r:id="rId18" o:title=""/>
          </v:shape>
        </w:pict>
      </w:r>
      <w:r w:rsidR="00B07CDF">
        <w:tab/>
        <w:t>- фактическая продолжительность строительства, лет;</w:t>
      </w:r>
    </w:p>
    <w:p w:rsidR="00B07CDF" w:rsidRDefault="00BF1A6A">
      <w:pPr>
        <w:tabs>
          <w:tab w:val="num" w:pos="1980"/>
        </w:tabs>
        <w:ind w:left="1260" w:hanging="540"/>
        <w:jc w:val="both"/>
      </w:pPr>
      <w:r>
        <w:rPr>
          <w:position w:val="-4"/>
        </w:rPr>
        <w:pict>
          <v:shape id="_x0000_i1036" type="#_x0000_t75" style="width:17.25pt;height:12.75pt">
            <v:imagedata r:id="rId19" o:title=""/>
          </v:shape>
        </w:pict>
      </w:r>
      <w:r w:rsidR="00B07CDF">
        <w:tab/>
        <w:t>- нормативная продолжительность строительства, лет.</w:t>
      </w:r>
    </w:p>
    <w:p w:rsidR="00B07CDF" w:rsidRDefault="00B07CDF">
      <w:pPr>
        <w:ind w:firstLine="360"/>
        <w:jc w:val="both"/>
        <w:rPr>
          <w:sz w:val="28"/>
        </w:rPr>
      </w:pPr>
      <w:r>
        <w:rPr>
          <w:sz w:val="28"/>
        </w:rPr>
        <w:t>Потери экономического эффекта от задержки ввода мощностей по главному корпусу ремонтного завода (</w:t>
      </w:r>
      <w:r w:rsidR="00BF1A6A">
        <w:rPr>
          <w:position w:val="-6"/>
          <w:sz w:val="28"/>
        </w:rPr>
        <w:pict>
          <v:shape id="_x0000_i1037" type="#_x0000_t75" style="width:15.75pt;height:14.25pt">
            <v:imagedata r:id="rId20" o:title=""/>
          </v:shape>
        </w:pict>
      </w:r>
      <w:r>
        <w:rPr>
          <w:sz w:val="28"/>
        </w:rPr>
        <w:t>) составят 274,6 тыс. руб. [0.16*5200(2.33-2)].</w:t>
      </w:r>
    </w:p>
    <w:p w:rsidR="00B07CDF" w:rsidRDefault="00B07CDF">
      <w:pPr>
        <w:ind w:firstLine="360"/>
        <w:jc w:val="both"/>
        <w:rPr>
          <w:sz w:val="28"/>
        </w:rPr>
      </w:pPr>
      <w:r>
        <w:rPr>
          <w:sz w:val="28"/>
        </w:rPr>
        <w:t>Полученный экономический эффект от досрочного ввода в действие (</w:t>
      </w:r>
      <w:r w:rsidR="00BF1A6A">
        <w:rPr>
          <w:position w:val="-6"/>
          <w:sz w:val="28"/>
        </w:rPr>
        <w:pict>
          <v:shape id="_x0000_i1038" type="#_x0000_t75" style="width:15.75pt;height:14.25pt">
            <v:imagedata r:id="rId20" o:title=""/>
          </v:shape>
        </w:pict>
      </w:r>
      <w:r>
        <w:rPr>
          <w:sz w:val="28"/>
        </w:rPr>
        <w:t>) цеха № 2 завода технологического оборудования составит – 167,8 тыс. руб. [0.16*4196(1.25-1.5)]. Наличие потерь экономического эффекта в связи с задержкой ввода мощностей в действие, получение экономического эффекта от сокращения сроков продолжительности строительства необходимо учитывать при оценке работы как подрядчиков, так и заказчиков.</w:t>
      </w:r>
    </w:p>
    <w:p w:rsidR="00B07CDF" w:rsidRDefault="00B07CDF">
      <w:pPr>
        <w:ind w:firstLine="360"/>
        <w:jc w:val="both"/>
        <w:rPr>
          <w:sz w:val="28"/>
        </w:rPr>
      </w:pPr>
      <w:r>
        <w:rPr>
          <w:sz w:val="28"/>
        </w:rPr>
        <w:t>Выполнение плана по вводу объектов и мощностей в действие, и прежде всего сокращение  сроков продолжительности строительства обеспечивают повышение эффективности капитального строительства.</w:t>
      </w:r>
    </w:p>
    <w:p w:rsidR="00B07CDF" w:rsidRDefault="00B07CDF">
      <w:pPr>
        <w:ind w:firstLine="360"/>
        <w:jc w:val="both"/>
        <w:rPr>
          <w:sz w:val="28"/>
        </w:rPr>
      </w:pPr>
      <w:r>
        <w:rPr>
          <w:sz w:val="28"/>
        </w:rPr>
        <w:t>Сокращение сроков продолжительности строительства создает условия для выполнения ввода объектов и мощностей в действие и уменьшения объемов незавершенного производства, а также и ускорения оборачиваемости оборотных средств.</w:t>
      </w:r>
    </w:p>
    <w:p w:rsidR="00B07CDF" w:rsidRDefault="00B07CDF">
      <w:pPr>
        <w:jc w:val="center"/>
        <w:rPr>
          <w:b/>
          <w:bCs/>
          <w:sz w:val="32"/>
        </w:rPr>
      </w:pPr>
      <w:r>
        <w:br w:type="page"/>
      </w:r>
      <w:r>
        <w:rPr>
          <w:b/>
          <w:bCs/>
          <w:sz w:val="32"/>
        </w:rPr>
        <w:t>6. Анализ использования фонда заработной платы.</w:t>
      </w:r>
    </w:p>
    <w:p w:rsidR="00B07CDF" w:rsidRDefault="00B07CDF">
      <w:pPr>
        <w:jc w:val="center"/>
        <w:rPr>
          <w:b/>
          <w:bCs/>
          <w:sz w:val="32"/>
        </w:rPr>
      </w:pPr>
    </w:p>
    <w:p w:rsidR="00B07CDF" w:rsidRDefault="00B07CDF">
      <w:pPr>
        <w:pStyle w:val="a4"/>
      </w:pPr>
      <w:r>
        <w:t>В условиях совершенствования хозяйственного механизма  строительно-монтажные организации используют нормативный метод планирования фонда заработной платы всех категорий работников, занятых в строительстве.</w:t>
      </w:r>
    </w:p>
    <w:p w:rsidR="00B07CDF" w:rsidRDefault="00B07CDF">
      <w:pPr>
        <w:ind w:firstLine="360"/>
        <w:jc w:val="both"/>
        <w:rPr>
          <w:sz w:val="28"/>
        </w:rPr>
      </w:pPr>
      <w:r>
        <w:rPr>
          <w:sz w:val="28"/>
        </w:rPr>
        <w:t>Норматив заработной платы работников, занятых в строительстве, в том числе руководящих, инженерно-технических работников и служащих, утверждается строительно-монтажной монтажной организации на пятилетки с разбивкой по годам и изменению в годовых планах не подлежит.</w:t>
      </w:r>
    </w:p>
    <w:p w:rsidR="00B07CDF" w:rsidRDefault="00B07CDF">
      <w:pPr>
        <w:ind w:firstLine="360"/>
        <w:jc w:val="both"/>
        <w:rPr>
          <w:sz w:val="28"/>
        </w:rPr>
      </w:pPr>
      <w:r>
        <w:rPr>
          <w:sz w:val="28"/>
        </w:rPr>
        <w:t>Норматив заработной платы работников, занятых в строительстве, на рубль объема строительно-монтажных работ определяется в копейках как отношение фонда заработной платы этих работников к объему строительно-монтажный работ. В состав фонда заработной платы работников, занятых в строительстве, входит заработная плата персонала, занятого на строительно-монтажных работах и в подсобных производствах, и частично отраженная в обслуживающих и прочих хозяйствах строительной организации. Использование нормативного метода планирования заработной платы обеспечивает непосредственную обусловленность между выполняемыми объемами строительно-монтажных работ и фондом заработной платы работников, занятых в строительстве. Это создает необходимые условия для более производительного труда всего коллектива работников строительной организации и получения более высоких конечных результатов производственной деятельности.</w:t>
      </w:r>
    </w:p>
    <w:p w:rsidR="00B07CDF" w:rsidRDefault="00B07CDF">
      <w:pPr>
        <w:ind w:firstLine="360"/>
        <w:jc w:val="both"/>
        <w:rPr>
          <w:sz w:val="28"/>
        </w:rPr>
      </w:pPr>
      <w:r>
        <w:rPr>
          <w:sz w:val="28"/>
        </w:rPr>
        <w:t>Общий плановый фонд заработной платы работников, занятых в строительстве, определяется исходя из объема строительно-монтажных работ и утвержденного норматива заработной платы на рубль объема на каждый год пятилетки. Отчетный фонд заработной платы представляет сумму заработной платы, фактически начисленную работникам строительной организации за отчетный период. В этот фонд входят все виды основной и дополнительной заработной платы. Основная заработная плата рабочих, занятых на строительно-монтажных работах, относится к прямым затратам, а дополнительная – к накладным расходам.</w:t>
      </w:r>
    </w:p>
    <w:p w:rsidR="00B07CDF" w:rsidRDefault="00B07CDF">
      <w:pPr>
        <w:ind w:firstLine="360"/>
        <w:jc w:val="both"/>
        <w:rPr>
          <w:sz w:val="28"/>
        </w:rPr>
      </w:pPr>
      <w:r>
        <w:rPr>
          <w:sz w:val="28"/>
        </w:rPr>
        <w:t>В состав основной заработной платы рабочих входит прямая заработная плата и доплаты к ней за проработанное время или выполненный объем работ. Размер ее зависит от расценок, норм и объема работ, т. е. она прямо пропорциональна объему работ. Доплаты не зависят от объема работ, и их размер определяется конкретными условиями, сложившимися в работе строительной организации.</w:t>
      </w:r>
    </w:p>
    <w:p w:rsidR="00B07CDF" w:rsidRDefault="00B07CDF">
      <w:pPr>
        <w:ind w:firstLine="360"/>
        <w:jc w:val="both"/>
        <w:rPr>
          <w:sz w:val="28"/>
        </w:rPr>
      </w:pPr>
      <w:r>
        <w:rPr>
          <w:sz w:val="28"/>
        </w:rPr>
        <w:t>Дополнительная заработная плата начисляется за нерабочее время (оплата отпусков, выходное пособие, оплата за время простоев и т. п.). Ее величина в большей части зависит от основной заработной платы. Статьи  дополнительной заработной платы строго ограничены, а поэтому состав этих расходов фактически не должен отличаться от сметы.</w:t>
      </w:r>
    </w:p>
    <w:p w:rsidR="00B07CDF" w:rsidRDefault="00B07CDF">
      <w:pPr>
        <w:ind w:firstLine="360"/>
        <w:jc w:val="both"/>
        <w:rPr>
          <w:sz w:val="28"/>
        </w:rPr>
      </w:pPr>
      <w:r>
        <w:rPr>
          <w:sz w:val="28"/>
        </w:rPr>
        <w:t>Средства на заработную плату строительно-монтажным организациям выдаются в соответствии с планом по труду нарастающим итогом помесячно с начала года. Экономия фонда заработной платы, исчисленная по нормативу исходя из фактического объема строительно-монтажных работ, остается в распоряжении строительной организации и может быть использована для установления надбавок к тарифным ставкам высококвалифицированным рабочим и должностным окладам работников аппарата управления. Перерасход фонда заработной платы подлежит возмещению в течение года как за счет экономии фонда заработной платы, так и за счет фонда материального поощрения.</w:t>
      </w:r>
    </w:p>
    <w:p w:rsidR="00B07CDF" w:rsidRDefault="00B07CDF">
      <w:pPr>
        <w:ind w:firstLine="360"/>
        <w:jc w:val="both"/>
        <w:rPr>
          <w:sz w:val="28"/>
        </w:rPr>
      </w:pPr>
      <w:r>
        <w:rPr>
          <w:sz w:val="28"/>
        </w:rPr>
        <w:t>Использование фонда заработной платы строительной организацией характеризуется абсолютным и относительным отклонениями фонда заработной платы от плана. Для определения абсолютного отклонения фонда заработной платы необходимо фактически начисленную сумму заработной платы сопоставить с плановым фондом. Если фактически начисленная сумма заработной платы превышает плановый фонд, значит, имеется абсолютный перерасход. И наоборот, если фактически начислено заработной платы меньше, чем плановый фонд, тогда будет абсолютная экономия.</w:t>
      </w:r>
    </w:p>
    <w:p w:rsidR="00B07CDF" w:rsidRDefault="00B07CDF">
      <w:pPr>
        <w:ind w:firstLine="360"/>
        <w:jc w:val="both"/>
        <w:rPr>
          <w:sz w:val="28"/>
        </w:rPr>
      </w:pPr>
      <w:r>
        <w:rPr>
          <w:sz w:val="28"/>
        </w:rPr>
        <w:t>Для определения относительного отклонения фонда заработной платы необходимо пересчитать плановый фонд заработной платы работников, занятых в строительстве и отдельно на строительно-монтажных работах и в подсобных производствах, на степень выполнения плана строительного по сметной стоимости с учетом норматива заработной платы на рубль объема строительно-монтажных работ.</w:t>
      </w:r>
    </w:p>
    <w:p w:rsidR="00B07CDF" w:rsidRDefault="00B07CDF">
      <w:pPr>
        <w:ind w:firstLine="360"/>
        <w:jc w:val="both"/>
        <w:rPr>
          <w:sz w:val="28"/>
        </w:rPr>
      </w:pPr>
      <w:r>
        <w:rPr>
          <w:sz w:val="28"/>
        </w:rPr>
        <w:t>Факторами, влияющими на относительное отклонение (экономию, перерасход) фонда заработной платы, могут быть изменения численности работников и их средней заработной платы, а также степень выполнения плана по объему строительно-монтажных работ. В анализируемой строительной организации использование фонда заработной платы характеризуется следующими данными:</w:t>
      </w:r>
    </w:p>
    <w:p w:rsidR="00B07CDF" w:rsidRDefault="00B07CDF">
      <w:pPr>
        <w:ind w:firstLine="360"/>
        <w:jc w:val="both"/>
        <w:rPr>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5"/>
        <w:gridCol w:w="1080"/>
        <w:gridCol w:w="1080"/>
        <w:gridCol w:w="1080"/>
        <w:gridCol w:w="1065"/>
      </w:tblGrid>
      <w:tr w:rsidR="00B07CDF">
        <w:trPr>
          <w:cantSplit/>
          <w:trHeight w:val="210"/>
        </w:trPr>
        <w:tc>
          <w:tcPr>
            <w:tcW w:w="4875" w:type="dxa"/>
            <w:vMerge w:val="restart"/>
          </w:tcPr>
          <w:p w:rsidR="00B07CDF" w:rsidRDefault="00B07CDF">
            <w:pPr>
              <w:ind w:firstLine="360"/>
              <w:jc w:val="center"/>
              <w:rPr>
                <w:sz w:val="20"/>
              </w:rPr>
            </w:pPr>
          </w:p>
          <w:p w:rsidR="00B07CDF" w:rsidRDefault="00B07CDF">
            <w:pPr>
              <w:ind w:firstLine="360"/>
              <w:jc w:val="center"/>
              <w:rPr>
                <w:sz w:val="20"/>
              </w:rPr>
            </w:pPr>
            <w:r>
              <w:rPr>
                <w:sz w:val="20"/>
              </w:rPr>
              <w:t>Показатели</w:t>
            </w:r>
          </w:p>
          <w:p w:rsidR="00B07CDF" w:rsidRDefault="00B07CDF">
            <w:pPr>
              <w:jc w:val="center"/>
              <w:rPr>
                <w:sz w:val="20"/>
              </w:rPr>
            </w:pPr>
          </w:p>
        </w:tc>
        <w:tc>
          <w:tcPr>
            <w:tcW w:w="1080" w:type="dxa"/>
            <w:vMerge w:val="restart"/>
          </w:tcPr>
          <w:p w:rsidR="00B07CDF" w:rsidRDefault="00B07CDF">
            <w:pPr>
              <w:jc w:val="center"/>
              <w:rPr>
                <w:sz w:val="20"/>
              </w:rPr>
            </w:pPr>
          </w:p>
          <w:p w:rsidR="00B07CDF" w:rsidRDefault="00B07CDF">
            <w:pPr>
              <w:jc w:val="center"/>
              <w:rPr>
                <w:sz w:val="20"/>
              </w:rPr>
            </w:pPr>
            <w:r>
              <w:rPr>
                <w:sz w:val="20"/>
              </w:rPr>
              <w:t>План</w:t>
            </w:r>
          </w:p>
          <w:p w:rsidR="00B07CDF" w:rsidRDefault="00B07CDF">
            <w:pPr>
              <w:jc w:val="center"/>
              <w:rPr>
                <w:sz w:val="20"/>
              </w:rPr>
            </w:pPr>
          </w:p>
        </w:tc>
        <w:tc>
          <w:tcPr>
            <w:tcW w:w="1080" w:type="dxa"/>
            <w:vMerge w:val="restart"/>
          </w:tcPr>
          <w:p w:rsidR="00B07CDF" w:rsidRDefault="00B07CDF">
            <w:pPr>
              <w:jc w:val="center"/>
              <w:rPr>
                <w:sz w:val="20"/>
              </w:rPr>
            </w:pPr>
          </w:p>
          <w:p w:rsidR="00B07CDF" w:rsidRDefault="00B07CDF">
            <w:pPr>
              <w:jc w:val="center"/>
              <w:rPr>
                <w:sz w:val="20"/>
              </w:rPr>
            </w:pPr>
            <w:r>
              <w:rPr>
                <w:sz w:val="20"/>
              </w:rPr>
              <w:t>Факти-чески</w:t>
            </w:r>
          </w:p>
          <w:p w:rsidR="00B07CDF" w:rsidRDefault="00B07CDF">
            <w:pPr>
              <w:jc w:val="center"/>
              <w:rPr>
                <w:sz w:val="20"/>
              </w:rPr>
            </w:pPr>
          </w:p>
        </w:tc>
        <w:tc>
          <w:tcPr>
            <w:tcW w:w="2145" w:type="dxa"/>
            <w:gridSpan w:val="2"/>
          </w:tcPr>
          <w:p w:rsidR="00B07CDF" w:rsidRDefault="00B07CDF">
            <w:pPr>
              <w:jc w:val="center"/>
              <w:rPr>
                <w:sz w:val="20"/>
              </w:rPr>
            </w:pPr>
            <w:r>
              <w:rPr>
                <w:sz w:val="20"/>
              </w:rPr>
              <w:t>Отклонения</w:t>
            </w:r>
          </w:p>
        </w:tc>
      </w:tr>
      <w:tr w:rsidR="00B07CDF">
        <w:trPr>
          <w:cantSplit/>
          <w:trHeight w:val="553"/>
        </w:trPr>
        <w:tc>
          <w:tcPr>
            <w:tcW w:w="4875" w:type="dxa"/>
            <w:vMerge/>
          </w:tcPr>
          <w:p w:rsidR="00B07CDF" w:rsidRDefault="00B07CDF">
            <w:pPr>
              <w:ind w:firstLine="360"/>
              <w:jc w:val="center"/>
              <w:rPr>
                <w:sz w:val="20"/>
              </w:rPr>
            </w:pPr>
          </w:p>
        </w:tc>
        <w:tc>
          <w:tcPr>
            <w:tcW w:w="1080" w:type="dxa"/>
            <w:vMerge/>
          </w:tcPr>
          <w:p w:rsidR="00B07CDF" w:rsidRDefault="00B07CDF">
            <w:pPr>
              <w:jc w:val="center"/>
              <w:rPr>
                <w:sz w:val="20"/>
              </w:rPr>
            </w:pPr>
          </w:p>
        </w:tc>
        <w:tc>
          <w:tcPr>
            <w:tcW w:w="1080" w:type="dxa"/>
            <w:vMerge/>
          </w:tcPr>
          <w:p w:rsidR="00B07CDF" w:rsidRDefault="00B07CDF">
            <w:pPr>
              <w:jc w:val="center"/>
              <w:rPr>
                <w:sz w:val="20"/>
              </w:rPr>
            </w:pPr>
          </w:p>
        </w:tc>
        <w:tc>
          <w:tcPr>
            <w:tcW w:w="1080" w:type="dxa"/>
          </w:tcPr>
          <w:p w:rsidR="00B07CDF" w:rsidRDefault="00B07CDF">
            <w:pPr>
              <w:jc w:val="center"/>
              <w:rPr>
                <w:sz w:val="20"/>
              </w:rPr>
            </w:pPr>
          </w:p>
          <w:p w:rsidR="00B07CDF" w:rsidRDefault="00B07CDF">
            <w:pPr>
              <w:jc w:val="center"/>
              <w:rPr>
                <w:sz w:val="20"/>
              </w:rPr>
            </w:pPr>
            <w:r>
              <w:rPr>
                <w:sz w:val="20"/>
              </w:rPr>
              <w:t>сумма</w:t>
            </w:r>
          </w:p>
        </w:tc>
        <w:tc>
          <w:tcPr>
            <w:tcW w:w="1065" w:type="dxa"/>
          </w:tcPr>
          <w:p w:rsidR="00B07CDF" w:rsidRDefault="00B07CDF">
            <w:pPr>
              <w:jc w:val="center"/>
              <w:rPr>
                <w:sz w:val="20"/>
              </w:rPr>
            </w:pPr>
          </w:p>
          <w:p w:rsidR="00B07CDF" w:rsidRDefault="00B07CDF">
            <w:pPr>
              <w:jc w:val="center"/>
              <w:rPr>
                <w:sz w:val="20"/>
              </w:rPr>
            </w:pPr>
            <w:r>
              <w:rPr>
                <w:sz w:val="20"/>
              </w:rPr>
              <w:t>%</w:t>
            </w:r>
          </w:p>
        </w:tc>
      </w:tr>
      <w:tr w:rsidR="00B07CDF">
        <w:trPr>
          <w:trHeight w:val="214"/>
        </w:trPr>
        <w:tc>
          <w:tcPr>
            <w:tcW w:w="4875" w:type="dxa"/>
          </w:tcPr>
          <w:p w:rsidR="00B07CDF" w:rsidRDefault="00B07CDF">
            <w:pPr>
              <w:jc w:val="center"/>
              <w:rPr>
                <w:sz w:val="20"/>
              </w:rPr>
            </w:pPr>
            <w:r>
              <w:rPr>
                <w:sz w:val="20"/>
              </w:rPr>
              <w:t>А</w:t>
            </w:r>
          </w:p>
        </w:tc>
        <w:tc>
          <w:tcPr>
            <w:tcW w:w="1080" w:type="dxa"/>
          </w:tcPr>
          <w:p w:rsidR="00B07CDF" w:rsidRDefault="00B07CDF">
            <w:pPr>
              <w:jc w:val="center"/>
              <w:rPr>
                <w:sz w:val="20"/>
              </w:rPr>
            </w:pPr>
            <w:r>
              <w:rPr>
                <w:sz w:val="20"/>
              </w:rPr>
              <w:t>1</w:t>
            </w:r>
          </w:p>
        </w:tc>
        <w:tc>
          <w:tcPr>
            <w:tcW w:w="1080" w:type="dxa"/>
          </w:tcPr>
          <w:p w:rsidR="00B07CDF" w:rsidRDefault="00B07CDF">
            <w:pPr>
              <w:jc w:val="center"/>
              <w:rPr>
                <w:sz w:val="20"/>
              </w:rPr>
            </w:pPr>
            <w:r>
              <w:rPr>
                <w:sz w:val="20"/>
              </w:rPr>
              <w:t>2</w:t>
            </w:r>
          </w:p>
        </w:tc>
        <w:tc>
          <w:tcPr>
            <w:tcW w:w="1080" w:type="dxa"/>
          </w:tcPr>
          <w:p w:rsidR="00B07CDF" w:rsidRDefault="00B07CDF">
            <w:pPr>
              <w:jc w:val="center"/>
              <w:rPr>
                <w:sz w:val="20"/>
              </w:rPr>
            </w:pPr>
            <w:r>
              <w:rPr>
                <w:sz w:val="20"/>
              </w:rPr>
              <w:t>3</w:t>
            </w:r>
          </w:p>
        </w:tc>
        <w:tc>
          <w:tcPr>
            <w:tcW w:w="1065" w:type="dxa"/>
          </w:tcPr>
          <w:p w:rsidR="00B07CDF" w:rsidRDefault="00B07CDF">
            <w:pPr>
              <w:jc w:val="center"/>
              <w:rPr>
                <w:sz w:val="20"/>
              </w:rPr>
            </w:pPr>
            <w:r>
              <w:rPr>
                <w:sz w:val="20"/>
              </w:rPr>
              <w:t>4</w:t>
            </w:r>
          </w:p>
        </w:tc>
      </w:tr>
      <w:tr w:rsidR="00B07CDF">
        <w:trPr>
          <w:trHeight w:val="1800"/>
        </w:trPr>
        <w:tc>
          <w:tcPr>
            <w:tcW w:w="4875" w:type="dxa"/>
          </w:tcPr>
          <w:p w:rsidR="00B07CDF" w:rsidRDefault="00B07CDF">
            <w:pPr>
              <w:rPr>
                <w:sz w:val="20"/>
              </w:rPr>
            </w:pPr>
            <w:r>
              <w:rPr>
                <w:sz w:val="20"/>
              </w:rPr>
              <w:t>Объем строительно-монтажных работ, тыс. руб.</w:t>
            </w:r>
          </w:p>
          <w:p w:rsidR="00B07CDF" w:rsidRDefault="00B07CDF">
            <w:pPr>
              <w:rPr>
                <w:sz w:val="20"/>
              </w:rPr>
            </w:pPr>
            <w:r>
              <w:rPr>
                <w:sz w:val="20"/>
              </w:rPr>
              <w:t>Среднесписочная численность всех работников в строительстве, чел.</w:t>
            </w:r>
          </w:p>
          <w:p w:rsidR="00B07CDF" w:rsidRDefault="00B07CDF">
            <w:pPr>
              <w:pStyle w:val="21"/>
              <w:jc w:val="both"/>
              <w:rPr>
                <w:b w:val="0"/>
                <w:bCs/>
                <w:sz w:val="20"/>
              </w:rPr>
            </w:pPr>
            <w:r>
              <w:rPr>
                <w:b w:val="0"/>
                <w:bCs/>
                <w:sz w:val="20"/>
              </w:rPr>
              <w:t>в том числе на строительно-монтажных работах и в подсобных производствах</w:t>
            </w:r>
          </w:p>
          <w:p w:rsidR="00B07CDF" w:rsidRDefault="00B07CDF">
            <w:pPr>
              <w:rPr>
                <w:sz w:val="20"/>
              </w:rPr>
            </w:pPr>
            <w:r>
              <w:rPr>
                <w:sz w:val="20"/>
              </w:rPr>
              <w:t>Фонд заработной платы работников в строительстве – всего, тыс. руб.</w:t>
            </w:r>
          </w:p>
          <w:p w:rsidR="00B07CDF" w:rsidRDefault="00B07CDF">
            <w:pPr>
              <w:pStyle w:val="30"/>
              <w:rPr>
                <w:sz w:val="20"/>
              </w:rPr>
            </w:pPr>
            <w:r>
              <w:rPr>
                <w:sz w:val="20"/>
              </w:rPr>
              <w:t>в том числе на строительно-монтажных работах а в подсобных производствах</w:t>
            </w:r>
          </w:p>
          <w:p w:rsidR="00B07CDF" w:rsidRDefault="00B07CDF">
            <w:pPr>
              <w:rPr>
                <w:sz w:val="20"/>
              </w:rPr>
            </w:pPr>
            <w:r>
              <w:rPr>
                <w:sz w:val="20"/>
              </w:rPr>
              <w:t>Затраты заработной платы на рубль объема работ работников, занятых в строительстве, коп.</w:t>
            </w:r>
          </w:p>
          <w:p w:rsidR="00B07CDF" w:rsidRDefault="00B07CDF">
            <w:pPr>
              <w:pStyle w:val="30"/>
              <w:rPr>
                <w:sz w:val="20"/>
              </w:rPr>
            </w:pPr>
            <w:r>
              <w:rPr>
                <w:sz w:val="20"/>
              </w:rPr>
              <w:t>в том числе на строительно-монтажных работах и в подсобных производствах, коп.</w:t>
            </w:r>
          </w:p>
        </w:tc>
        <w:tc>
          <w:tcPr>
            <w:tcW w:w="1080" w:type="dxa"/>
          </w:tcPr>
          <w:p w:rsidR="00B07CDF" w:rsidRDefault="00B07CDF">
            <w:pPr>
              <w:jc w:val="right"/>
              <w:rPr>
                <w:sz w:val="20"/>
              </w:rPr>
            </w:pPr>
            <w:r>
              <w:rPr>
                <w:sz w:val="20"/>
              </w:rPr>
              <w:t>4480</w:t>
            </w:r>
          </w:p>
          <w:p w:rsidR="00B07CDF" w:rsidRDefault="00B07CDF">
            <w:pPr>
              <w:jc w:val="right"/>
              <w:rPr>
                <w:sz w:val="20"/>
              </w:rPr>
            </w:pPr>
          </w:p>
          <w:p w:rsidR="00B07CDF" w:rsidRDefault="00B07CDF">
            <w:pPr>
              <w:jc w:val="right"/>
              <w:rPr>
                <w:sz w:val="20"/>
              </w:rPr>
            </w:pPr>
            <w:r>
              <w:rPr>
                <w:sz w:val="20"/>
              </w:rPr>
              <w:t>450</w:t>
            </w:r>
          </w:p>
          <w:p w:rsidR="00B07CDF" w:rsidRDefault="00B07CDF">
            <w:pPr>
              <w:jc w:val="right"/>
              <w:rPr>
                <w:sz w:val="20"/>
              </w:rPr>
            </w:pPr>
          </w:p>
          <w:p w:rsidR="00B07CDF" w:rsidRDefault="00B07CDF">
            <w:pPr>
              <w:jc w:val="right"/>
              <w:rPr>
                <w:sz w:val="20"/>
              </w:rPr>
            </w:pPr>
            <w:r>
              <w:rPr>
                <w:sz w:val="20"/>
              </w:rPr>
              <w:t>423</w:t>
            </w:r>
          </w:p>
          <w:p w:rsidR="00B07CDF" w:rsidRDefault="00B07CDF">
            <w:pPr>
              <w:jc w:val="right"/>
              <w:rPr>
                <w:sz w:val="20"/>
              </w:rPr>
            </w:pPr>
          </w:p>
          <w:p w:rsidR="00B07CDF" w:rsidRDefault="00B07CDF">
            <w:pPr>
              <w:jc w:val="right"/>
              <w:rPr>
                <w:sz w:val="20"/>
              </w:rPr>
            </w:pPr>
            <w:r>
              <w:rPr>
                <w:sz w:val="20"/>
              </w:rPr>
              <w:t>808,5</w:t>
            </w:r>
          </w:p>
          <w:p w:rsidR="00B07CDF" w:rsidRDefault="00B07CDF">
            <w:pPr>
              <w:jc w:val="right"/>
              <w:rPr>
                <w:sz w:val="20"/>
              </w:rPr>
            </w:pPr>
          </w:p>
          <w:p w:rsidR="00B07CDF" w:rsidRDefault="00B07CDF">
            <w:pPr>
              <w:jc w:val="right"/>
              <w:rPr>
                <w:sz w:val="20"/>
              </w:rPr>
            </w:pPr>
            <w:r>
              <w:rPr>
                <w:sz w:val="20"/>
              </w:rPr>
              <w:t>772,6</w:t>
            </w:r>
          </w:p>
          <w:p w:rsidR="00B07CDF" w:rsidRDefault="00B07CDF">
            <w:pPr>
              <w:jc w:val="right"/>
              <w:rPr>
                <w:sz w:val="20"/>
              </w:rPr>
            </w:pPr>
          </w:p>
          <w:p w:rsidR="00B07CDF" w:rsidRDefault="00B07CDF">
            <w:pPr>
              <w:jc w:val="right"/>
              <w:rPr>
                <w:sz w:val="20"/>
              </w:rPr>
            </w:pPr>
            <w:r>
              <w:rPr>
                <w:sz w:val="20"/>
              </w:rPr>
              <w:t>18,047</w:t>
            </w:r>
          </w:p>
          <w:p w:rsidR="00B07CDF" w:rsidRDefault="00B07CDF">
            <w:pPr>
              <w:jc w:val="right"/>
              <w:rPr>
                <w:sz w:val="20"/>
              </w:rPr>
            </w:pPr>
          </w:p>
          <w:p w:rsidR="00B07CDF" w:rsidRDefault="00B07CDF">
            <w:pPr>
              <w:jc w:val="right"/>
              <w:rPr>
                <w:sz w:val="20"/>
              </w:rPr>
            </w:pPr>
            <w:r>
              <w:rPr>
                <w:sz w:val="20"/>
              </w:rPr>
              <w:t>17,246</w:t>
            </w:r>
          </w:p>
        </w:tc>
        <w:tc>
          <w:tcPr>
            <w:tcW w:w="1080" w:type="dxa"/>
          </w:tcPr>
          <w:p w:rsidR="00B07CDF" w:rsidRDefault="00B07CDF">
            <w:pPr>
              <w:jc w:val="right"/>
              <w:rPr>
                <w:sz w:val="20"/>
              </w:rPr>
            </w:pPr>
            <w:r>
              <w:rPr>
                <w:sz w:val="20"/>
              </w:rPr>
              <w:t>4550</w:t>
            </w:r>
          </w:p>
          <w:p w:rsidR="00B07CDF" w:rsidRDefault="00B07CDF">
            <w:pPr>
              <w:jc w:val="right"/>
              <w:rPr>
                <w:sz w:val="20"/>
              </w:rPr>
            </w:pPr>
          </w:p>
          <w:p w:rsidR="00B07CDF" w:rsidRDefault="00B07CDF">
            <w:pPr>
              <w:jc w:val="right"/>
              <w:rPr>
                <w:sz w:val="20"/>
              </w:rPr>
            </w:pPr>
            <w:r>
              <w:rPr>
                <w:sz w:val="20"/>
              </w:rPr>
              <w:t>454</w:t>
            </w:r>
          </w:p>
          <w:p w:rsidR="00B07CDF" w:rsidRDefault="00B07CDF">
            <w:pPr>
              <w:jc w:val="right"/>
              <w:rPr>
                <w:sz w:val="20"/>
              </w:rPr>
            </w:pPr>
          </w:p>
          <w:p w:rsidR="00B07CDF" w:rsidRDefault="00B07CDF">
            <w:pPr>
              <w:jc w:val="right"/>
              <w:rPr>
                <w:sz w:val="20"/>
              </w:rPr>
            </w:pPr>
            <w:r>
              <w:rPr>
                <w:sz w:val="20"/>
              </w:rPr>
              <w:t>424</w:t>
            </w:r>
          </w:p>
          <w:p w:rsidR="00B07CDF" w:rsidRDefault="00B07CDF">
            <w:pPr>
              <w:jc w:val="right"/>
              <w:rPr>
                <w:sz w:val="20"/>
              </w:rPr>
            </w:pPr>
          </w:p>
          <w:p w:rsidR="00B07CDF" w:rsidRDefault="00B07CDF">
            <w:pPr>
              <w:jc w:val="right"/>
              <w:rPr>
                <w:sz w:val="20"/>
              </w:rPr>
            </w:pPr>
            <w:r>
              <w:rPr>
                <w:sz w:val="20"/>
              </w:rPr>
              <w:t>810,6</w:t>
            </w:r>
          </w:p>
          <w:p w:rsidR="00B07CDF" w:rsidRDefault="00B07CDF">
            <w:pPr>
              <w:jc w:val="right"/>
              <w:rPr>
                <w:sz w:val="20"/>
              </w:rPr>
            </w:pPr>
          </w:p>
          <w:p w:rsidR="00B07CDF" w:rsidRDefault="00B07CDF">
            <w:pPr>
              <w:jc w:val="right"/>
              <w:rPr>
                <w:sz w:val="20"/>
              </w:rPr>
            </w:pPr>
            <w:r>
              <w:rPr>
                <w:sz w:val="20"/>
              </w:rPr>
              <w:t>779,8</w:t>
            </w:r>
          </w:p>
          <w:p w:rsidR="00B07CDF" w:rsidRDefault="00B07CDF">
            <w:pPr>
              <w:jc w:val="right"/>
              <w:rPr>
                <w:sz w:val="20"/>
              </w:rPr>
            </w:pPr>
          </w:p>
          <w:p w:rsidR="00B07CDF" w:rsidRDefault="00B07CDF">
            <w:pPr>
              <w:jc w:val="right"/>
              <w:rPr>
                <w:sz w:val="20"/>
              </w:rPr>
            </w:pPr>
            <w:r>
              <w:rPr>
                <w:sz w:val="20"/>
              </w:rPr>
              <w:t>18,057</w:t>
            </w:r>
          </w:p>
          <w:p w:rsidR="00B07CDF" w:rsidRDefault="00B07CDF">
            <w:pPr>
              <w:jc w:val="right"/>
              <w:rPr>
                <w:sz w:val="20"/>
              </w:rPr>
            </w:pPr>
          </w:p>
          <w:p w:rsidR="00B07CDF" w:rsidRDefault="00B07CDF">
            <w:pPr>
              <w:jc w:val="right"/>
              <w:rPr>
                <w:sz w:val="20"/>
              </w:rPr>
            </w:pPr>
            <w:r>
              <w:rPr>
                <w:sz w:val="20"/>
              </w:rPr>
              <w:t>17,138</w:t>
            </w:r>
          </w:p>
        </w:tc>
        <w:tc>
          <w:tcPr>
            <w:tcW w:w="1080" w:type="dxa"/>
          </w:tcPr>
          <w:p w:rsidR="00B07CDF" w:rsidRDefault="00B07CDF">
            <w:pPr>
              <w:jc w:val="right"/>
              <w:rPr>
                <w:sz w:val="20"/>
              </w:rPr>
            </w:pPr>
            <w:r>
              <w:rPr>
                <w:sz w:val="20"/>
              </w:rPr>
              <w:t>+70</w:t>
            </w:r>
          </w:p>
          <w:p w:rsidR="00B07CDF" w:rsidRDefault="00B07CDF">
            <w:pPr>
              <w:jc w:val="right"/>
              <w:rPr>
                <w:sz w:val="20"/>
              </w:rPr>
            </w:pPr>
          </w:p>
          <w:p w:rsidR="00B07CDF" w:rsidRDefault="00B07CDF">
            <w:pPr>
              <w:jc w:val="right"/>
              <w:rPr>
                <w:sz w:val="20"/>
              </w:rPr>
            </w:pPr>
            <w:r>
              <w:rPr>
                <w:sz w:val="20"/>
              </w:rPr>
              <w:t>+4</w:t>
            </w:r>
          </w:p>
          <w:p w:rsidR="00B07CDF" w:rsidRDefault="00B07CDF">
            <w:pPr>
              <w:jc w:val="right"/>
              <w:rPr>
                <w:sz w:val="20"/>
              </w:rPr>
            </w:pPr>
          </w:p>
          <w:p w:rsidR="00B07CDF" w:rsidRDefault="00B07CDF">
            <w:pPr>
              <w:jc w:val="right"/>
              <w:rPr>
                <w:sz w:val="20"/>
              </w:rPr>
            </w:pPr>
            <w:r>
              <w:rPr>
                <w:sz w:val="20"/>
              </w:rPr>
              <w:t>+1</w:t>
            </w:r>
          </w:p>
          <w:p w:rsidR="00B07CDF" w:rsidRDefault="00B07CDF">
            <w:pPr>
              <w:jc w:val="right"/>
              <w:rPr>
                <w:sz w:val="20"/>
              </w:rPr>
            </w:pPr>
          </w:p>
          <w:p w:rsidR="00B07CDF" w:rsidRDefault="00B07CDF">
            <w:pPr>
              <w:jc w:val="right"/>
              <w:rPr>
                <w:sz w:val="20"/>
              </w:rPr>
            </w:pPr>
            <w:r>
              <w:rPr>
                <w:sz w:val="20"/>
              </w:rPr>
              <w:t>+2,1</w:t>
            </w:r>
          </w:p>
          <w:p w:rsidR="00B07CDF" w:rsidRDefault="00B07CDF">
            <w:pPr>
              <w:jc w:val="right"/>
              <w:rPr>
                <w:sz w:val="20"/>
              </w:rPr>
            </w:pPr>
          </w:p>
          <w:p w:rsidR="00B07CDF" w:rsidRDefault="00B07CDF">
            <w:pPr>
              <w:jc w:val="right"/>
              <w:rPr>
                <w:sz w:val="20"/>
              </w:rPr>
            </w:pPr>
            <w:r>
              <w:rPr>
                <w:sz w:val="20"/>
              </w:rPr>
              <w:t>+7,2</w:t>
            </w:r>
          </w:p>
          <w:p w:rsidR="00B07CDF" w:rsidRDefault="00B07CDF">
            <w:pPr>
              <w:jc w:val="right"/>
              <w:rPr>
                <w:sz w:val="20"/>
              </w:rPr>
            </w:pPr>
          </w:p>
          <w:p w:rsidR="00B07CDF" w:rsidRDefault="00B07CDF">
            <w:pPr>
              <w:jc w:val="right"/>
              <w:rPr>
                <w:sz w:val="20"/>
              </w:rPr>
            </w:pPr>
            <w:r>
              <w:rPr>
                <w:sz w:val="20"/>
              </w:rPr>
              <w:t>+0,10</w:t>
            </w:r>
          </w:p>
          <w:p w:rsidR="00B07CDF" w:rsidRDefault="00B07CDF">
            <w:pPr>
              <w:jc w:val="right"/>
              <w:rPr>
                <w:sz w:val="20"/>
              </w:rPr>
            </w:pPr>
          </w:p>
          <w:p w:rsidR="00B07CDF" w:rsidRDefault="00B07CDF">
            <w:pPr>
              <w:jc w:val="right"/>
              <w:rPr>
                <w:sz w:val="20"/>
              </w:rPr>
            </w:pPr>
            <w:r>
              <w:rPr>
                <w:sz w:val="20"/>
              </w:rPr>
              <w:t>-0,108</w:t>
            </w:r>
          </w:p>
        </w:tc>
        <w:tc>
          <w:tcPr>
            <w:tcW w:w="1065" w:type="dxa"/>
          </w:tcPr>
          <w:p w:rsidR="00B07CDF" w:rsidRDefault="00B07CDF">
            <w:pPr>
              <w:jc w:val="right"/>
              <w:rPr>
                <w:sz w:val="20"/>
              </w:rPr>
            </w:pPr>
            <w:r>
              <w:rPr>
                <w:sz w:val="20"/>
              </w:rPr>
              <w:t>+1,6</w:t>
            </w:r>
          </w:p>
          <w:p w:rsidR="00B07CDF" w:rsidRDefault="00B07CDF">
            <w:pPr>
              <w:jc w:val="right"/>
              <w:rPr>
                <w:sz w:val="20"/>
              </w:rPr>
            </w:pPr>
          </w:p>
          <w:p w:rsidR="00B07CDF" w:rsidRDefault="00B07CDF">
            <w:pPr>
              <w:jc w:val="right"/>
              <w:rPr>
                <w:sz w:val="20"/>
              </w:rPr>
            </w:pPr>
            <w:r>
              <w:rPr>
                <w:sz w:val="20"/>
              </w:rPr>
              <w:t>+0,9</w:t>
            </w:r>
          </w:p>
          <w:p w:rsidR="00B07CDF" w:rsidRDefault="00B07CDF">
            <w:pPr>
              <w:jc w:val="right"/>
              <w:rPr>
                <w:sz w:val="20"/>
              </w:rPr>
            </w:pPr>
          </w:p>
          <w:p w:rsidR="00B07CDF" w:rsidRDefault="00B07CDF">
            <w:pPr>
              <w:jc w:val="right"/>
              <w:rPr>
                <w:sz w:val="20"/>
              </w:rPr>
            </w:pPr>
            <w:r>
              <w:rPr>
                <w:sz w:val="20"/>
              </w:rPr>
              <w:t>+0,2</w:t>
            </w:r>
          </w:p>
          <w:p w:rsidR="00B07CDF" w:rsidRDefault="00B07CDF">
            <w:pPr>
              <w:jc w:val="right"/>
              <w:rPr>
                <w:sz w:val="20"/>
              </w:rPr>
            </w:pPr>
          </w:p>
          <w:p w:rsidR="00B07CDF" w:rsidRDefault="00B07CDF">
            <w:pPr>
              <w:jc w:val="right"/>
              <w:rPr>
                <w:sz w:val="20"/>
              </w:rPr>
            </w:pPr>
            <w:r>
              <w:rPr>
                <w:sz w:val="20"/>
              </w:rPr>
              <w:t>+0,3</w:t>
            </w:r>
          </w:p>
          <w:p w:rsidR="00B07CDF" w:rsidRDefault="00B07CDF">
            <w:pPr>
              <w:jc w:val="right"/>
              <w:rPr>
                <w:sz w:val="20"/>
              </w:rPr>
            </w:pPr>
          </w:p>
          <w:p w:rsidR="00B07CDF" w:rsidRDefault="00B07CDF">
            <w:pPr>
              <w:jc w:val="right"/>
              <w:rPr>
                <w:sz w:val="20"/>
              </w:rPr>
            </w:pPr>
            <w:r>
              <w:rPr>
                <w:sz w:val="20"/>
              </w:rPr>
              <w:t>+0,9</w:t>
            </w:r>
          </w:p>
          <w:p w:rsidR="00B07CDF" w:rsidRDefault="00B07CDF">
            <w:pPr>
              <w:jc w:val="right"/>
              <w:rPr>
                <w:sz w:val="20"/>
              </w:rPr>
            </w:pPr>
          </w:p>
          <w:p w:rsidR="00B07CDF" w:rsidRDefault="00B07CDF">
            <w:pPr>
              <w:jc w:val="right"/>
              <w:rPr>
                <w:sz w:val="20"/>
              </w:rPr>
            </w:pPr>
            <w:r>
              <w:rPr>
                <w:sz w:val="20"/>
              </w:rPr>
              <w:t>+0,55</w:t>
            </w:r>
          </w:p>
          <w:p w:rsidR="00B07CDF" w:rsidRDefault="00B07CDF">
            <w:pPr>
              <w:jc w:val="right"/>
              <w:rPr>
                <w:sz w:val="20"/>
              </w:rPr>
            </w:pPr>
          </w:p>
          <w:p w:rsidR="00B07CDF" w:rsidRDefault="00B07CDF">
            <w:pPr>
              <w:jc w:val="right"/>
              <w:rPr>
                <w:sz w:val="20"/>
              </w:rPr>
            </w:pPr>
            <w:r>
              <w:rPr>
                <w:sz w:val="20"/>
              </w:rPr>
              <w:t>-0,59</w:t>
            </w:r>
          </w:p>
        </w:tc>
      </w:tr>
    </w:tbl>
    <w:p w:rsidR="00B07CDF" w:rsidRDefault="00B07CDF">
      <w:pPr>
        <w:pStyle w:val="a4"/>
      </w:pPr>
      <w:r>
        <w:t>Из приведенных данных видно, что имеется абсолютный перерасход фонда заработной платы в целом работников, занятых в строительстве, 2,1 тыс. руб. (810,6 – 808,5), и работников, занятых на строительно-монтажных работах и в подсобных производствах 7,2 тыс. руб. (779,8 – 772,6).</w:t>
      </w:r>
    </w:p>
    <w:p w:rsidR="00B07CDF" w:rsidRDefault="00B07CDF">
      <w:pPr>
        <w:ind w:firstLine="360"/>
        <w:jc w:val="both"/>
        <w:rPr>
          <w:sz w:val="28"/>
        </w:rPr>
      </w:pPr>
      <w:r>
        <w:rPr>
          <w:sz w:val="28"/>
        </w:rPr>
        <w:t>Для расчета факторов, оказавших, влияние на абсолютное отклонение расхода фонда заработной платы, необходимо исчислить среднюю заработную плату:</w:t>
      </w:r>
    </w:p>
    <w:p w:rsidR="00B07CDF" w:rsidRDefault="00B07CDF">
      <w:pPr>
        <w:ind w:firstLine="360"/>
        <w:jc w:val="both"/>
        <w:rPr>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2160"/>
        <w:gridCol w:w="1980"/>
        <w:gridCol w:w="1080"/>
      </w:tblGrid>
      <w:tr w:rsidR="00B07CDF">
        <w:trPr>
          <w:trHeight w:val="433"/>
        </w:trPr>
        <w:tc>
          <w:tcPr>
            <w:tcW w:w="3780" w:type="dxa"/>
          </w:tcPr>
          <w:p w:rsidR="00B07CDF" w:rsidRDefault="00B07CDF">
            <w:pPr>
              <w:jc w:val="center"/>
              <w:rPr>
                <w:sz w:val="20"/>
              </w:rPr>
            </w:pPr>
            <w:r>
              <w:rPr>
                <w:sz w:val="20"/>
              </w:rPr>
              <w:t>Показатели</w:t>
            </w:r>
          </w:p>
        </w:tc>
        <w:tc>
          <w:tcPr>
            <w:tcW w:w="2160" w:type="dxa"/>
          </w:tcPr>
          <w:p w:rsidR="00B07CDF" w:rsidRDefault="00B07CDF">
            <w:pPr>
              <w:jc w:val="center"/>
              <w:rPr>
                <w:sz w:val="20"/>
              </w:rPr>
            </w:pPr>
            <w:r>
              <w:rPr>
                <w:sz w:val="20"/>
              </w:rPr>
              <w:t>План</w:t>
            </w:r>
          </w:p>
        </w:tc>
        <w:tc>
          <w:tcPr>
            <w:tcW w:w="1980" w:type="dxa"/>
          </w:tcPr>
          <w:p w:rsidR="00B07CDF" w:rsidRDefault="00B07CDF">
            <w:pPr>
              <w:jc w:val="center"/>
              <w:rPr>
                <w:sz w:val="20"/>
              </w:rPr>
            </w:pPr>
            <w:r>
              <w:rPr>
                <w:sz w:val="20"/>
              </w:rPr>
              <w:t>Фактически</w:t>
            </w:r>
          </w:p>
        </w:tc>
        <w:tc>
          <w:tcPr>
            <w:tcW w:w="1080" w:type="dxa"/>
          </w:tcPr>
          <w:p w:rsidR="00B07CDF" w:rsidRDefault="00B07CDF">
            <w:pPr>
              <w:jc w:val="center"/>
              <w:rPr>
                <w:sz w:val="20"/>
              </w:rPr>
            </w:pPr>
            <w:r>
              <w:rPr>
                <w:sz w:val="20"/>
              </w:rPr>
              <w:t>Откло-нения</w:t>
            </w:r>
          </w:p>
        </w:tc>
      </w:tr>
      <w:tr w:rsidR="00B07CDF">
        <w:trPr>
          <w:trHeight w:val="137"/>
        </w:trPr>
        <w:tc>
          <w:tcPr>
            <w:tcW w:w="3780" w:type="dxa"/>
          </w:tcPr>
          <w:p w:rsidR="00B07CDF" w:rsidRDefault="00B07CDF">
            <w:pPr>
              <w:jc w:val="center"/>
              <w:rPr>
                <w:sz w:val="20"/>
              </w:rPr>
            </w:pPr>
            <w:r>
              <w:rPr>
                <w:sz w:val="20"/>
              </w:rPr>
              <w:t>А</w:t>
            </w:r>
          </w:p>
        </w:tc>
        <w:tc>
          <w:tcPr>
            <w:tcW w:w="2160" w:type="dxa"/>
          </w:tcPr>
          <w:p w:rsidR="00B07CDF" w:rsidRDefault="00B07CDF">
            <w:pPr>
              <w:jc w:val="center"/>
              <w:rPr>
                <w:sz w:val="20"/>
              </w:rPr>
            </w:pPr>
            <w:r>
              <w:rPr>
                <w:sz w:val="20"/>
              </w:rPr>
              <w:t>1</w:t>
            </w:r>
          </w:p>
        </w:tc>
        <w:tc>
          <w:tcPr>
            <w:tcW w:w="1980" w:type="dxa"/>
          </w:tcPr>
          <w:p w:rsidR="00B07CDF" w:rsidRDefault="00B07CDF">
            <w:pPr>
              <w:jc w:val="center"/>
              <w:rPr>
                <w:sz w:val="20"/>
              </w:rPr>
            </w:pPr>
            <w:r>
              <w:rPr>
                <w:sz w:val="20"/>
              </w:rPr>
              <w:t>2</w:t>
            </w:r>
          </w:p>
        </w:tc>
        <w:tc>
          <w:tcPr>
            <w:tcW w:w="1080" w:type="dxa"/>
          </w:tcPr>
          <w:p w:rsidR="00B07CDF" w:rsidRDefault="00B07CDF">
            <w:pPr>
              <w:jc w:val="center"/>
              <w:rPr>
                <w:sz w:val="20"/>
              </w:rPr>
            </w:pPr>
            <w:r>
              <w:rPr>
                <w:sz w:val="20"/>
              </w:rPr>
              <w:t>3</w:t>
            </w:r>
          </w:p>
        </w:tc>
      </w:tr>
      <w:tr w:rsidR="00B07CDF">
        <w:trPr>
          <w:trHeight w:val="1350"/>
        </w:trPr>
        <w:tc>
          <w:tcPr>
            <w:tcW w:w="3780" w:type="dxa"/>
          </w:tcPr>
          <w:p w:rsidR="00B07CDF" w:rsidRDefault="00B07CDF">
            <w:pPr>
              <w:pStyle w:val="a3"/>
              <w:jc w:val="left"/>
              <w:rPr>
                <w:b w:val="0"/>
                <w:bCs/>
                <w:sz w:val="20"/>
              </w:rPr>
            </w:pPr>
            <w:r>
              <w:rPr>
                <w:b w:val="0"/>
                <w:bCs/>
                <w:sz w:val="20"/>
              </w:rPr>
              <w:t>Средняя заработная плата работников, занятых в строительстве, руб.</w:t>
            </w:r>
          </w:p>
          <w:p w:rsidR="00B07CDF" w:rsidRDefault="00B07CDF">
            <w:pPr>
              <w:rPr>
                <w:sz w:val="20"/>
              </w:rPr>
            </w:pPr>
            <w:r>
              <w:rPr>
                <w:sz w:val="20"/>
              </w:rPr>
              <w:t>Средняя заработная плата работников, Занятых на строительно-монтажных ра-ботах и в подсобных производствах, руб.</w:t>
            </w:r>
          </w:p>
        </w:tc>
        <w:tc>
          <w:tcPr>
            <w:tcW w:w="2160" w:type="dxa"/>
          </w:tcPr>
          <w:p w:rsidR="00B07CDF" w:rsidRDefault="00B07CDF">
            <w:pPr>
              <w:jc w:val="both"/>
              <w:rPr>
                <w:sz w:val="20"/>
              </w:rPr>
            </w:pPr>
          </w:p>
          <w:p w:rsidR="00B07CDF" w:rsidRDefault="00B07CDF">
            <w:pPr>
              <w:jc w:val="both"/>
              <w:rPr>
                <w:sz w:val="20"/>
              </w:rPr>
            </w:pPr>
            <w:r>
              <w:rPr>
                <w:sz w:val="20"/>
              </w:rPr>
              <w:t>808,5 : 450 = 1796,7</w:t>
            </w:r>
          </w:p>
          <w:p w:rsidR="00B07CDF" w:rsidRDefault="00B07CDF">
            <w:pPr>
              <w:jc w:val="both"/>
              <w:rPr>
                <w:sz w:val="20"/>
              </w:rPr>
            </w:pPr>
          </w:p>
          <w:p w:rsidR="00B07CDF" w:rsidRDefault="00B07CDF">
            <w:pPr>
              <w:jc w:val="both"/>
              <w:rPr>
                <w:sz w:val="20"/>
              </w:rPr>
            </w:pPr>
          </w:p>
          <w:p w:rsidR="00B07CDF" w:rsidRDefault="00B07CDF">
            <w:pPr>
              <w:jc w:val="both"/>
              <w:rPr>
                <w:sz w:val="20"/>
              </w:rPr>
            </w:pPr>
            <w:r>
              <w:rPr>
                <w:sz w:val="20"/>
              </w:rPr>
              <w:t>772,6 : 423 = 1826,4</w:t>
            </w:r>
          </w:p>
        </w:tc>
        <w:tc>
          <w:tcPr>
            <w:tcW w:w="1980" w:type="dxa"/>
          </w:tcPr>
          <w:p w:rsidR="00B07CDF" w:rsidRDefault="00B07CDF">
            <w:pPr>
              <w:jc w:val="both"/>
              <w:rPr>
                <w:sz w:val="20"/>
              </w:rPr>
            </w:pPr>
          </w:p>
          <w:p w:rsidR="00B07CDF" w:rsidRDefault="00B07CDF">
            <w:pPr>
              <w:jc w:val="both"/>
              <w:rPr>
                <w:sz w:val="20"/>
              </w:rPr>
            </w:pPr>
            <w:r>
              <w:rPr>
                <w:sz w:val="20"/>
              </w:rPr>
              <w:t>810,6 : 454 = 1785,5</w:t>
            </w:r>
          </w:p>
          <w:p w:rsidR="00B07CDF" w:rsidRDefault="00B07CDF">
            <w:pPr>
              <w:jc w:val="both"/>
              <w:rPr>
                <w:sz w:val="20"/>
              </w:rPr>
            </w:pPr>
          </w:p>
          <w:p w:rsidR="00B07CDF" w:rsidRDefault="00B07CDF">
            <w:pPr>
              <w:jc w:val="both"/>
              <w:rPr>
                <w:sz w:val="20"/>
              </w:rPr>
            </w:pPr>
          </w:p>
          <w:p w:rsidR="00B07CDF" w:rsidRDefault="00B07CDF">
            <w:pPr>
              <w:jc w:val="both"/>
              <w:rPr>
                <w:sz w:val="20"/>
              </w:rPr>
            </w:pPr>
            <w:r>
              <w:rPr>
                <w:sz w:val="20"/>
              </w:rPr>
              <w:t>779,8 : 424 = 1839,2</w:t>
            </w:r>
          </w:p>
        </w:tc>
        <w:tc>
          <w:tcPr>
            <w:tcW w:w="1080" w:type="dxa"/>
          </w:tcPr>
          <w:p w:rsidR="00B07CDF" w:rsidRDefault="00B07CDF">
            <w:pPr>
              <w:jc w:val="both"/>
              <w:rPr>
                <w:sz w:val="20"/>
              </w:rPr>
            </w:pPr>
          </w:p>
          <w:p w:rsidR="00B07CDF" w:rsidRDefault="00B07CDF">
            <w:pPr>
              <w:jc w:val="both"/>
              <w:rPr>
                <w:sz w:val="20"/>
              </w:rPr>
            </w:pPr>
            <w:r>
              <w:rPr>
                <w:sz w:val="20"/>
              </w:rPr>
              <w:t>-11,2</w:t>
            </w:r>
          </w:p>
          <w:p w:rsidR="00B07CDF" w:rsidRDefault="00B07CDF">
            <w:pPr>
              <w:jc w:val="both"/>
              <w:rPr>
                <w:sz w:val="20"/>
              </w:rPr>
            </w:pPr>
          </w:p>
          <w:p w:rsidR="00B07CDF" w:rsidRDefault="00B07CDF">
            <w:pPr>
              <w:jc w:val="both"/>
              <w:rPr>
                <w:sz w:val="20"/>
              </w:rPr>
            </w:pPr>
          </w:p>
          <w:p w:rsidR="00B07CDF" w:rsidRDefault="00B07CDF">
            <w:pPr>
              <w:jc w:val="both"/>
              <w:rPr>
                <w:sz w:val="20"/>
              </w:rPr>
            </w:pPr>
            <w:r>
              <w:rPr>
                <w:sz w:val="20"/>
              </w:rPr>
              <w:t>+12,8</w:t>
            </w:r>
          </w:p>
        </w:tc>
      </w:tr>
    </w:tbl>
    <w:p w:rsidR="00B07CDF" w:rsidRDefault="00B07CDF">
      <w:pPr>
        <w:ind w:firstLine="360"/>
        <w:jc w:val="both"/>
        <w:rPr>
          <w:sz w:val="16"/>
        </w:rPr>
      </w:pPr>
    </w:p>
    <w:p w:rsidR="00B07CDF" w:rsidRDefault="00B07CDF">
      <w:pPr>
        <w:ind w:firstLine="360"/>
        <w:jc w:val="both"/>
        <w:rPr>
          <w:sz w:val="28"/>
        </w:rPr>
      </w:pPr>
      <w:r>
        <w:rPr>
          <w:sz w:val="28"/>
        </w:rPr>
        <w:t>На абсолютный перерасход фонда заработной платы в сумме 2,1 тыс. руб. работников, занятых в строительстве, оказали влияние изменения (тыс. руб.):</w:t>
      </w:r>
    </w:p>
    <w:p w:rsidR="00B07CDF" w:rsidRDefault="00B07CDF">
      <w:pPr>
        <w:ind w:firstLine="360"/>
        <w:jc w:val="both"/>
        <w:rPr>
          <w:sz w:val="20"/>
        </w:rPr>
      </w:pPr>
      <w:r>
        <w:rPr>
          <w:sz w:val="28"/>
        </w:rPr>
        <w:tab/>
      </w:r>
      <w:r>
        <w:rPr>
          <w:sz w:val="28"/>
        </w:rPr>
        <w:tab/>
      </w:r>
      <w:r>
        <w:rPr>
          <w:sz w:val="28"/>
        </w:rPr>
        <w:tab/>
      </w:r>
      <w:r>
        <w:rPr>
          <w:sz w:val="20"/>
        </w:rPr>
        <w:t>численности работников    (+4*1796 р. 70 к.)</w:t>
      </w:r>
      <w:r>
        <w:rPr>
          <w:sz w:val="20"/>
        </w:rPr>
        <w:tab/>
        <w:t>+7,2</w:t>
      </w:r>
    </w:p>
    <w:p w:rsidR="00B07CDF" w:rsidRDefault="00B07CDF">
      <w:pPr>
        <w:ind w:firstLine="360"/>
        <w:jc w:val="both"/>
        <w:rPr>
          <w:sz w:val="20"/>
        </w:rPr>
      </w:pPr>
      <w:r>
        <w:rPr>
          <w:sz w:val="20"/>
        </w:rPr>
        <w:tab/>
      </w:r>
      <w:r>
        <w:rPr>
          <w:sz w:val="20"/>
        </w:rPr>
        <w:tab/>
      </w:r>
      <w:r>
        <w:rPr>
          <w:sz w:val="20"/>
        </w:rPr>
        <w:tab/>
        <w:t>средней заработной платы  (-11 р. 20 к. *454)</w:t>
      </w:r>
      <w:r>
        <w:rPr>
          <w:sz w:val="20"/>
        </w:rPr>
        <w:tab/>
        <w:t>-5,1</w:t>
      </w:r>
    </w:p>
    <w:p w:rsidR="00B07CDF" w:rsidRDefault="00B07CDF">
      <w:pPr>
        <w:spacing w:line="160" w:lineRule="exact"/>
        <w:ind w:firstLine="357"/>
        <w:jc w:val="both"/>
        <w:rPr>
          <w:sz w:val="14"/>
        </w:rPr>
      </w:pPr>
      <w:r>
        <w:rPr>
          <w:sz w:val="14"/>
        </w:rPr>
        <w:tab/>
      </w:r>
      <w:r>
        <w:rPr>
          <w:sz w:val="14"/>
        </w:rPr>
        <w:tab/>
      </w:r>
      <w:r>
        <w:rPr>
          <w:sz w:val="14"/>
        </w:rPr>
        <w:tab/>
      </w:r>
      <w:r>
        <w:rPr>
          <w:sz w:val="14"/>
        </w:rPr>
        <w:tab/>
      </w:r>
      <w:r>
        <w:rPr>
          <w:sz w:val="14"/>
        </w:rPr>
        <w:tab/>
      </w:r>
      <w:r>
        <w:rPr>
          <w:sz w:val="14"/>
        </w:rPr>
        <w:tab/>
        <w:t>____________________________________</w:t>
      </w:r>
    </w:p>
    <w:p w:rsidR="00B07CDF" w:rsidRDefault="00B07CDF">
      <w:pPr>
        <w:ind w:firstLine="357"/>
        <w:jc w:val="both"/>
        <w:rPr>
          <w:sz w:val="20"/>
        </w:rPr>
      </w:pPr>
      <w:r>
        <w:rPr>
          <w:sz w:val="20"/>
        </w:rPr>
        <w:tab/>
      </w:r>
      <w:r>
        <w:rPr>
          <w:sz w:val="20"/>
        </w:rPr>
        <w:tab/>
      </w:r>
      <w:r>
        <w:rPr>
          <w:sz w:val="20"/>
        </w:rPr>
        <w:tab/>
      </w:r>
      <w:r>
        <w:rPr>
          <w:sz w:val="20"/>
        </w:rPr>
        <w:tab/>
      </w:r>
      <w:r>
        <w:rPr>
          <w:sz w:val="20"/>
        </w:rPr>
        <w:tab/>
      </w:r>
      <w:r>
        <w:rPr>
          <w:sz w:val="20"/>
        </w:rPr>
        <w:tab/>
      </w:r>
      <w:r>
        <w:rPr>
          <w:sz w:val="20"/>
        </w:rPr>
        <w:tab/>
        <w:t xml:space="preserve">       И т о г о</w:t>
      </w:r>
      <w:r>
        <w:rPr>
          <w:sz w:val="20"/>
        </w:rPr>
        <w:tab/>
        <w:t>+2,1</w:t>
      </w:r>
    </w:p>
    <w:p w:rsidR="00B07CDF" w:rsidRDefault="00B07CDF">
      <w:pPr>
        <w:ind w:firstLine="357"/>
        <w:jc w:val="both"/>
        <w:rPr>
          <w:sz w:val="28"/>
        </w:rPr>
      </w:pPr>
      <w:r>
        <w:rPr>
          <w:sz w:val="28"/>
        </w:rPr>
        <w:t>Аналогично рассчитаем факторы, оказавшие влияние на абсолютный перерасход фонда заработной платы работников, занятых на строительно-монтажных работах и в подсобных производствах, а именно изменения (тыс. руб.):</w:t>
      </w:r>
    </w:p>
    <w:p w:rsidR="00B07CDF" w:rsidRDefault="00B07CDF">
      <w:pPr>
        <w:ind w:firstLine="360"/>
        <w:jc w:val="both"/>
        <w:rPr>
          <w:sz w:val="20"/>
        </w:rPr>
      </w:pPr>
      <w:r>
        <w:rPr>
          <w:sz w:val="28"/>
        </w:rPr>
        <w:tab/>
      </w:r>
      <w:r>
        <w:rPr>
          <w:sz w:val="28"/>
        </w:rPr>
        <w:tab/>
      </w:r>
      <w:r>
        <w:rPr>
          <w:sz w:val="28"/>
        </w:rPr>
        <w:tab/>
      </w:r>
      <w:r>
        <w:rPr>
          <w:sz w:val="20"/>
        </w:rPr>
        <w:t>численности работников    (+1*1826 р. 40 к.)</w:t>
      </w:r>
      <w:r>
        <w:rPr>
          <w:sz w:val="20"/>
        </w:rPr>
        <w:tab/>
        <w:t>+1,8</w:t>
      </w:r>
    </w:p>
    <w:p w:rsidR="00B07CDF" w:rsidRDefault="00B07CDF">
      <w:pPr>
        <w:ind w:firstLine="360"/>
        <w:jc w:val="both"/>
        <w:rPr>
          <w:sz w:val="20"/>
        </w:rPr>
      </w:pPr>
      <w:r>
        <w:rPr>
          <w:sz w:val="20"/>
        </w:rPr>
        <w:tab/>
      </w:r>
      <w:r>
        <w:rPr>
          <w:sz w:val="20"/>
        </w:rPr>
        <w:tab/>
      </w:r>
      <w:r>
        <w:rPr>
          <w:sz w:val="20"/>
        </w:rPr>
        <w:tab/>
        <w:t>средней заработной платы  (+12 р. 80 к. *424)</w:t>
      </w:r>
      <w:r>
        <w:rPr>
          <w:sz w:val="20"/>
        </w:rPr>
        <w:tab/>
        <w:t>+5,4</w:t>
      </w:r>
    </w:p>
    <w:p w:rsidR="00B07CDF" w:rsidRDefault="00B07CDF">
      <w:pPr>
        <w:spacing w:line="160" w:lineRule="exact"/>
        <w:ind w:firstLine="357"/>
        <w:jc w:val="both"/>
        <w:rPr>
          <w:sz w:val="14"/>
        </w:rPr>
      </w:pPr>
      <w:r>
        <w:rPr>
          <w:sz w:val="14"/>
        </w:rPr>
        <w:tab/>
      </w:r>
      <w:r>
        <w:rPr>
          <w:sz w:val="14"/>
        </w:rPr>
        <w:tab/>
      </w:r>
      <w:r>
        <w:rPr>
          <w:sz w:val="14"/>
        </w:rPr>
        <w:tab/>
      </w:r>
      <w:r>
        <w:rPr>
          <w:sz w:val="14"/>
        </w:rPr>
        <w:tab/>
      </w:r>
      <w:r>
        <w:rPr>
          <w:sz w:val="14"/>
        </w:rPr>
        <w:tab/>
      </w:r>
      <w:r>
        <w:rPr>
          <w:sz w:val="14"/>
        </w:rPr>
        <w:tab/>
        <w:t>____________________________________</w:t>
      </w:r>
    </w:p>
    <w:p w:rsidR="00B07CDF" w:rsidRDefault="00B07CDF">
      <w:pPr>
        <w:ind w:firstLine="357"/>
        <w:jc w:val="both"/>
        <w:rPr>
          <w:sz w:val="20"/>
        </w:rPr>
      </w:pPr>
      <w:r>
        <w:rPr>
          <w:sz w:val="20"/>
        </w:rPr>
        <w:tab/>
      </w:r>
      <w:r>
        <w:rPr>
          <w:sz w:val="20"/>
        </w:rPr>
        <w:tab/>
      </w:r>
      <w:r>
        <w:rPr>
          <w:sz w:val="20"/>
        </w:rPr>
        <w:tab/>
      </w:r>
      <w:r>
        <w:rPr>
          <w:sz w:val="20"/>
        </w:rPr>
        <w:tab/>
      </w:r>
      <w:r>
        <w:rPr>
          <w:sz w:val="20"/>
        </w:rPr>
        <w:tab/>
      </w:r>
      <w:r>
        <w:rPr>
          <w:sz w:val="20"/>
        </w:rPr>
        <w:tab/>
      </w:r>
      <w:r>
        <w:rPr>
          <w:sz w:val="20"/>
        </w:rPr>
        <w:tab/>
        <w:t xml:space="preserve">       И т о г о</w:t>
      </w:r>
      <w:r>
        <w:rPr>
          <w:sz w:val="20"/>
        </w:rPr>
        <w:tab/>
        <w:t>+7,2</w:t>
      </w:r>
    </w:p>
    <w:p w:rsidR="00B07CDF" w:rsidRDefault="00B07CDF">
      <w:pPr>
        <w:ind w:firstLine="357"/>
        <w:jc w:val="both"/>
        <w:rPr>
          <w:sz w:val="16"/>
        </w:rPr>
      </w:pPr>
    </w:p>
    <w:p w:rsidR="00B07CDF" w:rsidRDefault="00B07CDF">
      <w:pPr>
        <w:ind w:firstLine="357"/>
        <w:jc w:val="both"/>
        <w:rPr>
          <w:sz w:val="28"/>
        </w:rPr>
      </w:pPr>
      <w:r>
        <w:rPr>
          <w:sz w:val="28"/>
        </w:rPr>
        <w:t xml:space="preserve">Теперь определим относительное отклонение по фонду заработной платы работников, занятых в строительстве. В этих целях исчислим величину фонда заработной платы исходя из фактического объема выполненных строительно-монтажных работ и планового норматива заработной платы на рубль объема. В примере он составит 821,1 тыс. руб. (4550*18,047). Тогда относительная экономия фонда заработной платы составила – 10,5 тыс. руб. (810,6 – 821,1). На относительную экономию оказали влияние следующие факторы (тыс. руб.): </w:t>
      </w:r>
    </w:p>
    <w:p w:rsidR="00B07CDF" w:rsidRDefault="00B07CDF">
      <w:pPr>
        <w:ind w:firstLine="357"/>
        <w:jc w:val="both"/>
        <w:rPr>
          <w:sz w:val="16"/>
        </w:rPr>
      </w:pPr>
    </w:p>
    <w:p w:rsidR="00B07CDF" w:rsidRDefault="00B07CDF">
      <w:pPr>
        <w:ind w:firstLine="360"/>
        <w:jc w:val="both"/>
        <w:rPr>
          <w:sz w:val="20"/>
        </w:rPr>
      </w:pPr>
      <w:r>
        <w:rPr>
          <w:sz w:val="28"/>
        </w:rPr>
        <w:tab/>
      </w:r>
      <w:r>
        <w:rPr>
          <w:sz w:val="28"/>
        </w:rPr>
        <w:tab/>
      </w:r>
      <w:r>
        <w:rPr>
          <w:sz w:val="20"/>
        </w:rPr>
        <w:t xml:space="preserve">изменение численности работников   </w:t>
      </w:r>
      <w:r>
        <w:rPr>
          <w:sz w:val="20"/>
        </w:rPr>
        <w:tab/>
        <w:t xml:space="preserve"> (+4*1796 р. 70 к.)</w:t>
      </w:r>
      <w:r>
        <w:rPr>
          <w:sz w:val="20"/>
        </w:rPr>
        <w:tab/>
        <w:t>+7,2</w:t>
      </w:r>
    </w:p>
    <w:p w:rsidR="00B07CDF" w:rsidRDefault="00B07CDF">
      <w:pPr>
        <w:ind w:firstLine="360"/>
        <w:jc w:val="both"/>
        <w:rPr>
          <w:sz w:val="20"/>
        </w:rPr>
      </w:pPr>
      <w:r>
        <w:rPr>
          <w:sz w:val="20"/>
        </w:rPr>
        <w:tab/>
      </w:r>
      <w:r>
        <w:rPr>
          <w:sz w:val="20"/>
        </w:rPr>
        <w:tab/>
        <w:t xml:space="preserve">изменение средней заработной платы  </w:t>
      </w:r>
      <w:r>
        <w:rPr>
          <w:sz w:val="20"/>
        </w:rPr>
        <w:tab/>
        <w:t>(-11 р. 20 к. *454)</w:t>
      </w:r>
      <w:r>
        <w:rPr>
          <w:sz w:val="20"/>
        </w:rPr>
        <w:tab/>
        <w:t>-5,1</w:t>
      </w:r>
    </w:p>
    <w:p w:rsidR="00B07CDF" w:rsidRDefault="00B07CDF">
      <w:pPr>
        <w:ind w:firstLine="360"/>
        <w:jc w:val="both"/>
        <w:rPr>
          <w:sz w:val="20"/>
        </w:rPr>
      </w:pPr>
      <w:r>
        <w:rPr>
          <w:sz w:val="20"/>
        </w:rPr>
        <w:tab/>
      </w:r>
      <w:r>
        <w:rPr>
          <w:sz w:val="20"/>
        </w:rPr>
        <w:tab/>
        <w:t xml:space="preserve">степень выполнения плана по объему работ </w:t>
      </w:r>
      <w:r>
        <w:rPr>
          <w:sz w:val="20"/>
        </w:rPr>
        <w:tab/>
        <w:t>(70*18,047)</w:t>
      </w:r>
      <w:r>
        <w:rPr>
          <w:sz w:val="20"/>
        </w:rPr>
        <w:tab/>
        <w:t>-12,6</w:t>
      </w:r>
      <w:r>
        <w:rPr>
          <w:sz w:val="20"/>
        </w:rPr>
        <w:tab/>
      </w:r>
    </w:p>
    <w:p w:rsidR="00B07CDF" w:rsidRDefault="00B07CDF">
      <w:pPr>
        <w:spacing w:line="160" w:lineRule="exact"/>
        <w:ind w:firstLine="357"/>
        <w:jc w:val="both"/>
        <w:rPr>
          <w:sz w:val="14"/>
        </w:rPr>
      </w:pPr>
      <w:r>
        <w:rPr>
          <w:sz w:val="14"/>
        </w:rPr>
        <w:tab/>
      </w:r>
      <w:r>
        <w:rPr>
          <w:sz w:val="14"/>
        </w:rPr>
        <w:tab/>
      </w:r>
      <w:r>
        <w:rPr>
          <w:sz w:val="14"/>
        </w:rPr>
        <w:tab/>
      </w:r>
      <w:r>
        <w:rPr>
          <w:sz w:val="14"/>
        </w:rPr>
        <w:tab/>
      </w:r>
      <w:r>
        <w:rPr>
          <w:sz w:val="14"/>
        </w:rPr>
        <w:tab/>
      </w:r>
      <w:r>
        <w:rPr>
          <w:sz w:val="14"/>
        </w:rPr>
        <w:tab/>
      </w:r>
      <w:r>
        <w:rPr>
          <w:sz w:val="14"/>
        </w:rPr>
        <w:tab/>
        <w:t>____________________________________</w:t>
      </w:r>
    </w:p>
    <w:p w:rsidR="00B07CDF" w:rsidRDefault="00B07CDF">
      <w:pPr>
        <w:ind w:firstLine="357"/>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       И т о г о</w:t>
      </w:r>
      <w:r>
        <w:rPr>
          <w:sz w:val="20"/>
        </w:rPr>
        <w:tab/>
        <w:t>+2,1</w:t>
      </w:r>
    </w:p>
    <w:p w:rsidR="00B07CDF" w:rsidRDefault="00B07CDF">
      <w:pPr>
        <w:ind w:firstLine="357"/>
        <w:jc w:val="both"/>
        <w:rPr>
          <w:sz w:val="16"/>
        </w:rPr>
      </w:pPr>
    </w:p>
    <w:p w:rsidR="00B07CDF" w:rsidRDefault="00B07CDF">
      <w:pPr>
        <w:ind w:firstLine="357"/>
        <w:jc w:val="both"/>
        <w:rPr>
          <w:sz w:val="28"/>
        </w:rPr>
      </w:pPr>
      <w:r>
        <w:rPr>
          <w:sz w:val="28"/>
        </w:rPr>
        <w:t>Таким же методом определяется относительное отклонение по фонду заработной платы работников, занятых на строительно-монтажных работах и в подсобных производствах. Пересчитанный фонд заработной платы составит 784,6 тыс. руб. (4550*17,246), а сумма относительной экономии – 4,8 тыс. руб. (779,8 – 784,6). На эту экономию оказали влияние следующие факторы (тыс. руб.):</w:t>
      </w:r>
    </w:p>
    <w:p w:rsidR="00B07CDF" w:rsidRDefault="00B07CDF">
      <w:pPr>
        <w:ind w:firstLine="360"/>
        <w:jc w:val="both"/>
        <w:rPr>
          <w:sz w:val="20"/>
        </w:rPr>
      </w:pPr>
      <w:r>
        <w:rPr>
          <w:sz w:val="28"/>
        </w:rPr>
        <w:tab/>
      </w:r>
      <w:r>
        <w:rPr>
          <w:sz w:val="28"/>
        </w:rPr>
        <w:tab/>
      </w:r>
      <w:r>
        <w:rPr>
          <w:sz w:val="20"/>
        </w:rPr>
        <w:t>изменение численности работников, занятых на строительно-</w:t>
      </w:r>
      <w:r>
        <w:rPr>
          <w:sz w:val="20"/>
        </w:rPr>
        <w:tab/>
      </w:r>
      <w:r>
        <w:rPr>
          <w:sz w:val="20"/>
        </w:rPr>
        <w:tab/>
      </w:r>
      <w:r>
        <w:rPr>
          <w:sz w:val="20"/>
        </w:rPr>
        <w:tab/>
      </w:r>
      <w:r>
        <w:rPr>
          <w:sz w:val="20"/>
        </w:rPr>
        <w:tab/>
      </w:r>
      <w:r>
        <w:rPr>
          <w:sz w:val="20"/>
        </w:rPr>
        <w:tab/>
      </w:r>
      <w:r>
        <w:rPr>
          <w:sz w:val="20"/>
        </w:rPr>
        <w:tab/>
        <w:t xml:space="preserve">монтажных работах и в подсобных производствах   </w:t>
      </w:r>
      <w:r>
        <w:rPr>
          <w:sz w:val="20"/>
        </w:rPr>
        <w:tab/>
        <w:t xml:space="preserve"> </w:t>
      </w:r>
      <w:r>
        <w:rPr>
          <w:sz w:val="20"/>
        </w:rPr>
        <w:tab/>
      </w:r>
      <w:r>
        <w:rPr>
          <w:sz w:val="20"/>
        </w:rPr>
        <w:tab/>
        <w:t>+1,8</w:t>
      </w:r>
    </w:p>
    <w:p w:rsidR="00B07CDF" w:rsidRDefault="00B07CDF">
      <w:pPr>
        <w:ind w:firstLine="360"/>
        <w:jc w:val="both"/>
        <w:rPr>
          <w:sz w:val="20"/>
        </w:rPr>
      </w:pPr>
      <w:r>
        <w:rPr>
          <w:sz w:val="20"/>
        </w:rPr>
        <w:tab/>
      </w:r>
      <w:r>
        <w:rPr>
          <w:sz w:val="20"/>
        </w:rPr>
        <w:tab/>
        <w:t xml:space="preserve">изменение средней заработной платы  </w:t>
      </w:r>
      <w:r>
        <w:rPr>
          <w:sz w:val="20"/>
        </w:rPr>
        <w:tab/>
      </w:r>
      <w:r>
        <w:rPr>
          <w:sz w:val="20"/>
        </w:rPr>
        <w:tab/>
      </w:r>
      <w:r>
        <w:rPr>
          <w:sz w:val="20"/>
        </w:rPr>
        <w:tab/>
      </w:r>
      <w:r>
        <w:rPr>
          <w:sz w:val="20"/>
        </w:rPr>
        <w:tab/>
      </w:r>
      <w:r>
        <w:rPr>
          <w:sz w:val="20"/>
        </w:rPr>
        <w:tab/>
        <w:t>+5,4</w:t>
      </w:r>
    </w:p>
    <w:p w:rsidR="00B07CDF" w:rsidRDefault="00B07CDF">
      <w:pPr>
        <w:ind w:firstLine="360"/>
        <w:jc w:val="both"/>
        <w:rPr>
          <w:sz w:val="20"/>
        </w:rPr>
      </w:pPr>
      <w:r>
        <w:rPr>
          <w:sz w:val="20"/>
        </w:rPr>
        <w:tab/>
      </w:r>
      <w:r>
        <w:rPr>
          <w:sz w:val="20"/>
        </w:rPr>
        <w:tab/>
        <w:t xml:space="preserve">степень выполнения плана по объему работ </w:t>
      </w:r>
      <w:r>
        <w:rPr>
          <w:sz w:val="20"/>
        </w:rPr>
        <w:tab/>
        <w:t>(70*17,246)</w:t>
      </w:r>
      <w:r>
        <w:rPr>
          <w:sz w:val="20"/>
        </w:rPr>
        <w:tab/>
      </w:r>
      <w:r>
        <w:rPr>
          <w:sz w:val="20"/>
        </w:rPr>
        <w:tab/>
        <w:t>-12,0</w:t>
      </w:r>
      <w:r>
        <w:rPr>
          <w:sz w:val="20"/>
        </w:rPr>
        <w:tab/>
      </w:r>
    </w:p>
    <w:p w:rsidR="00B07CDF" w:rsidRDefault="00B07CDF">
      <w:pPr>
        <w:spacing w:line="160" w:lineRule="exact"/>
        <w:ind w:firstLine="357"/>
        <w:jc w:val="both"/>
        <w:rPr>
          <w:sz w:val="14"/>
        </w:rPr>
      </w:pPr>
      <w:r>
        <w:rPr>
          <w:sz w:val="14"/>
        </w:rPr>
        <w:tab/>
      </w:r>
      <w:r>
        <w:rPr>
          <w:sz w:val="14"/>
        </w:rPr>
        <w:tab/>
      </w:r>
      <w:r>
        <w:rPr>
          <w:sz w:val="14"/>
        </w:rPr>
        <w:tab/>
      </w:r>
      <w:r>
        <w:rPr>
          <w:sz w:val="14"/>
        </w:rPr>
        <w:tab/>
      </w:r>
      <w:r>
        <w:rPr>
          <w:sz w:val="14"/>
        </w:rPr>
        <w:tab/>
      </w:r>
      <w:r>
        <w:rPr>
          <w:sz w:val="14"/>
        </w:rPr>
        <w:tab/>
      </w:r>
      <w:r>
        <w:rPr>
          <w:sz w:val="14"/>
        </w:rPr>
        <w:tab/>
        <w:t>_______________________________________________</w:t>
      </w:r>
    </w:p>
    <w:p w:rsidR="00B07CDF" w:rsidRDefault="00B07CDF">
      <w:pPr>
        <w:ind w:firstLine="357"/>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t xml:space="preserve">      И т о г о</w:t>
      </w:r>
      <w:r>
        <w:rPr>
          <w:sz w:val="20"/>
        </w:rPr>
        <w:tab/>
        <w:t>-4,8</w:t>
      </w:r>
    </w:p>
    <w:p w:rsidR="00B07CDF" w:rsidRDefault="00B07CDF">
      <w:pPr>
        <w:ind w:firstLine="357"/>
        <w:jc w:val="both"/>
        <w:rPr>
          <w:sz w:val="16"/>
        </w:rPr>
      </w:pPr>
    </w:p>
    <w:p w:rsidR="00B07CDF" w:rsidRDefault="00B07CDF">
      <w:pPr>
        <w:ind w:firstLine="357"/>
        <w:jc w:val="both"/>
        <w:rPr>
          <w:sz w:val="28"/>
        </w:rPr>
      </w:pPr>
      <w:r>
        <w:rPr>
          <w:sz w:val="28"/>
        </w:rPr>
        <w:t>В последующем анализе необходимо установить причины, вызвавшие увеличение средней заработной платы. В этих целях для анализа привлекается первичная документация строительно-монтажных организаций.</w:t>
      </w:r>
    </w:p>
    <w:p w:rsidR="00B07CDF" w:rsidRDefault="00B07CDF">
      <w:pPr>
        <w:ind w:firstLine="357"/>
        <w:jc w:val="both"/>
        <w:rPr>
          <w:sz w:val="28"/>
          <w:lang w:val="en-US"/>
        </w:rPr>
      </w:pPr>
    </w:p>
    <w:p w:rsidR="00B07CDF" w:rsidRDefault="00B07CDF">
      <w:pPr>
        <w:ind w:firstLine="357"/>
        <w:jc w:val="center"/>
        <w:rPr>
          <w:b/>
          <w:bCs/>
          <w:sz w:val="32"/>
        </w:rPr>
      </w:pPr>
      <w:r>
        <w:rPr>
          <w:b/>
          <w:bCs/>
          <w:sz w:val="32"/>
        </w:rPr>
        <w:t>7. Анализ накладных расходов.</w:t>
      </w:r>
    </w:p>
    <w:p w:rsidR="00B07CDF" w:rsidRDefault="00B07CDF">
      <w:pPr>
        <w:ind w:firstLine="357"/>
        <w:jc w:val="center"/>
        <w:rPr>
          <w:b/>
          <w:bCs/>
          <w:sz w:val="32"/>
        </w:rPr>
      </w:pPr>
    </w:p>
    <w:p w:rsidR="00B07CDF" w:rsidRDefault="00B07CDF">
      <w:pPr>
        <w:ind w:firstLine="357"/>
        <w:jc w:val="both"/>
        <w:rPr>
          <w:sz w:val="28"/>
        </w:rPr>
      </w:pPr>
      <w:r>
        <w:rPr>
          <w:sz w:val="28"/>
        </w:rPr>
        <w:t>Одним из резервов снижения себестоимости строительно-монтажных работ является сокращение накладных расходов, которые занимают значительный удельный вес в сметной стоимости выполняемых работ. Эти расходы в подрядных строительных организациях определяются дифференцированно по нормам для министерств и ведомств, выполняющих строительно-монтажные работы, и зависят от значения и характера этих работ. Предельные нормы накладных расходов учитывают территориальные, отраслевые и другие особенности строительства и применяются для определения сметной стоимости строительства и расчетов между заказчиком и подрядчиком. Они предназначаются для исполнителей работ независимо от ведомственной подчиненности заказчиков, включая кооперативные и другие общественные организации.</w:t>
      </w:r>
    </w:p>
    <w:p w:rsidR="00B07CDF" w:rsidRDefault="00B07CDF">
      <w:pPr>
        <w:ind w:firstLine="357"/>
        <w:jc w:val="both"/>
        <w:rPr>
          <w:sz w:val="28"/>
        </w:rPr>
      </w:pPr>
      <w:r>
        <w:rPr>
          <w:sz w:val="28"/>
        </w:rPr>
        <w:t>Базой для исчисления накладных расходов для строительных и некоторых специальных строительных работ является сметная стоимость прямых затрат, а для монтажных работ – основная заработная плата рабочих.</w:t>
      </w:r>
    </w:p>
    <w:p w:rsidR="00B07CDF" w:rsidRDefault="00B07CDF">
      <w:pPr>
        <w:ind w:firstLine="357"/>
        <w:jc w:val="both"/>
        <w:rPr>
          <w:sz w:val="28"/>
        </w:rPr>
      </w:pPr>
      <w:r>
        <w:rPr>
          <w:sz w:val="28"/>
        </w:rPr>
        <w:t>Все накладные расходы подразделяются на четыре группы.</w:t>
      </w:r>
    </w:p>
    <w:p w:rsidR="00B07CDF" w:rsidRDefault="00B07CDF">
      <w:pPr>
        <w:numPr>
          <w:ilvl w:val="0"/>
          <w:numId w:val="28"/>
        </w:numPr>
        <w:ind w:left="0" w:firstLine="360"/>
        <w:jc w:val="both"/>
        <w:rPr>
          <w:sz w:val="28"/>
        </w:rPr>
      </w:pPr>
      <w:r>
        <w:rPr>
          <w:sz w:val="28"/>
        </w:rPr>
        <w:t>Административно-хозяйственные расходы – основная и дополнительная заработная плата административно-управленческого и линейного персонала; начисления на заработную плату этого персонала; командировочные, подъемные и другие расходы, связанные с перемещением, разъездом и содержанием легкового транспорта; канцелярские, почтовые, телефонные и другие расходы.</w:t>
      </w:r>
    </w:p>
    <w:p w:rsidR="00B07CDF" w:rsidRDefault="00B07CDF">
      <w:pPr>
        <w:numPr>
          <w:ilvl w:val="0"/>
          <w:numId w:val="28"/>
        </w:numPr>
        <w:ind w:left="0" w:firstLine="360"/>
        <w:jc w:val="both"/>
        <w:rPr>
          <w:sz w:val="28"/>
        </w:rPr>
      </w:pPr>
      <w:r>
        <w:rPr>
          <w:sz w:val="28"/>
        </w:rPr>
        <w:t>Расходы по обслуживанию рабочих – дополнительная заработная плата рабочих; отчисления на социальное страхование, охрану труда, технику безопасности и т. п.</w:t>
      </w:r>
    </w:p>
    <w:p w:rsidR="00B07CDF" w:rsidRDefault="00B07CDF">
      <w:pPr>
        <w:numPr>
          <w:ilvl w:val="0"/>
          <w:numId w:val="28"/>
        </w:numPr>
        <w:ind w:left="0" w:firstLine="360"/>
        <w:jc w:val="both"/>
        <w:rPr>
          <w:sz w:val="28"/>
        </w:rPr>
      </w:pPr>
      <w:r>
        <w:rPr>
          <w:sz w:val="28"/>
        </w:rPr>
        <w:t>Расходы по организации и производству работ – содержание пожарной и сторожевой охраны; износ временных (нетитульных) сооружений и приспособлений, малоценного инвентаря и инструмента, благоустройство строительных площадок; подготовка объектов строительства к сдаче.</w:t>
      </w:r>
    </w:p>
    <w:p w:rsidR="00B07CDF" w:rsidRDefault="00B07CDF">
      <w:pPr>
        <w:numPr>
          <w:ilvl w:val="0"/>
          <w:numId w:val="28"/>
        </w:numPr>
        <w:ind w:left="0" w:firstLine="360"/>
        <w:jc w:val="both"/>
        <w:rPr>
          <w:sz w:val="28"/>
        </w:rPr>
      </w:pPr>
      <w:r>
        <w:rPr>
          <w:sz w:val="28"/>
        </w:rPr>
        <w:t>Прочие накладные расходы – проценты уплаченные за вычетом полученных; штрафы, пени и прочие непроизводительные затраты, относимые в учете на накладные расходы.</w:t>
      </w:r>
    </w:p>
    <w:p w:rsidR="00B07CDF" w:rsidRDefault="00B07CDF">
      <w:pPr>
        <w:spacing w:line="300" w:lineRule="exact"/>
        <w:ind w:firstLine="360"/>
        <w:jc w:val="both"/>
        <w:rPr>
          <w:sz w:val="28"/>
        </w:rPr>
      </w:pPr>
      <w:r>
        <w:rPr>
          <w:sz w:val="28"/>
        </w:rPr>
        <w:t>Общая величина накладных расходов определяется исходя из сметного лимита накладных расходов, исчисленных с учетом плановой структуры строительно-монтажных работ, выполняемых собственными силами по действующим нормам, и с учетом накладных расходов компенсируемых заказчиками.</w:t>
      </w:r>
    </w:p>
    <w:p w:rsidR="00B07CDF" w:rsidRDefault="00B07CDF">
      <w:pPr>
        <w:spacing w:line="300" w:lineRule="exact"/>
        <w:ind w:firstLine="360"/>
        <w:jc w:val="both"/>
        <w:rPr>
          <w:sz w:val="28"/>
        </w:rPr>
      </w:pPr>
      <w:r>
        <w:rPr>
          <w:sz w:val="28"/>
        </w:rPr>
        <w:t>Накладные расходы подразделяются на условно-постоянные и условно-переменные. Условно-постоянными считаются расходы, которые не зависят или зависят в незначительной степени от объема выполняемых строительно-монтажных работ. По этим расходам, как правило, перерасхода на должно быть.</w:t>
      </w:r>
    </w:p>
    <w:p w:rsidR="00B07CDF" w:rsidRDefault="00B07CDF">
      <w:pPr>
        <w:spacing w:line="300" w:lineRule="exact"/>
        <w:ind w:firstLine="360"/>
        <w:jc w:val="both"/>
        <w:rPr>
          <w:sz w:val="28"/>
        </w:rPr>
      </w:pPr>
      <w:r>
        <w:rPr>
          <w:sz w:val="28"/>
        </w:rPr>
        <w:t>В условно-постоянные расходы включаются следующие статьи: административно-хозяйственные расходы; расходы на противопожарную и сторожевую охрану; износ временных нетитульных сооружений и приспособлений; расходы на охрану труда и технику безопасности; расходы  по благоустройству строительных площадок.</w:t>
      </w:r>
    </w:p>
    <w:p w:rsidR="00B07CDF" w:rsidRDefault="00B07CDF">
      <w:pPr>
        <w:spacing w:line="300" w:lineRule="exact"/>
        <w:ind w:firstLine="360"/>
        <w:jc w:val="both"/>
        <w:rPr>
          <w:sz w:val="28"/>
        </w:rPr>
      </w:pPr>
      <w:r>
        <w:rPr>
          <w:sz w:val="28"/>
        </w:rPr>
        <w:t>Условно-переменными считаются расходы, которые изменяются в зависимости от выполнения плана строительно-монтажных работ или от других факторов, например от численности рабочих и фонда их заработной платы. Они включают следующие статьи накладных расходов: дополнительную заработную плату; отчисления на социальное страхование; износ производственного инструмента и инвентаря и др.</w:t>
      </w:r>
    </w:p>
    <w:p w:rsidR="00B07CDF" w:rsidRDefault="00B07CDF">
      <w:pPr>
        <w:spacing w:line="300" w:lineRule="exact"/>
        <w:ind w:firstLine="360"/>
        <w:jc w:val="both"/>
        <w:rPr>
          <w:sz w:val="28"/>
        </w:rPr>
      </w:pPr>
      <w:r>
        <w:rPr>
          <w:sz w:val="28"/>
        </w:rPr>
        <w:t>Размер накладных расходов как в целом, так и по отдельным статьям зависит от: годового объема строительно-монтажных работ, его структуры; продолжительности строительства; производительности труда; величины основной заработной платы рабочих; наличия и качества инструмента, инвентаря, временных зданий и сооружений; организационной и производственной структуры управления и др.</w:t>
      </w:r>
    </w:p>
    <w:p w:rsidR="00B07CDF" w:rsidRDefault="00B07CDF">
      <w:pPr>
        <w:spacing w:line="300" w:lineRule="exact"/>
        <w:ind w:firstLine="360"/>
        <w:jc w:val="both"/>
        <w:rPr>
          <w:sz w:val="28"/>
        </w:rPr>
      </w:pPr>
      <w:r>
        <w:rPr>
          <w:sz w:val="28"/>
        </w:rPr>
        <w:t>Смета накладных расходов составляется по всем статьям с учетом мероприятий, предусматривающих сокращение этих расходов. Она является основным документом для осуществления контроля за правильным использованием средств по накладным расходам.</w:t>
      </w:r>
    </w:p>
    <w:p w:rsidR="00B07CDF" w:rsidRDefault="00B07CDF">
      <w:pPr>
        <w:spacing w:line="300" w:lineRule="exact"/>
        <w:ind w:firstLine="360"/>
        <w:jc w:val="both"/>
        <w:rPr>
          <w:sz w:val="28"/>
        </w:rPr>
      </w:pPr>
      <w:r>
        <w:rPr>
          <w:sz w:val="28"/>
        </w:rPr>
        <w:t>Анализ накладных расходов производится в такой последовательности: определяется абсолютное и относительное отклонение их от сметы и плановых нормативов с учетом фактически выполненного объема работ; устанавливается влияние изменения уровня накладных расходов на себестоимость и факторы, вызвавшие это изменение; дается постатейная характеристика выполнения сметы накладных расходов.</w:t>
      </w:r>
    </w:p>
    <w:p w:rsidR="00B07CDF" w:rsidRDefault="00B07CDF">
      <w:pPr>
        <w:spacing w:line="300" w:lineRule="exact"/>
        <w:ind w:firstLine="360"/>
        <w:jc w:val="both"/>
        <w:rPr>
          <w:sz w:val="28"/>
        </w:rPr>
      </w:pPr>
      <w:r>
        <w:rPr>
          <w:sz w:val="28"/>
        </w:rPr>
        <w:t>Абсолютное отклонение (экономия, перерасход) накладных расходов определяется путем сравнения суммы фактических расходов с их величиной, предусмотренной сметой. Относительное отклонение устанавливается сравнением суммы фактических расходов с лимитом накладных расходов, т. е. с плановой себестоимостью статьи.</w:t>
      </w:r>
    </w:p>
    <w:p w:rsidR="00B07CDF" w:rsidRDefault="00B07CDF">
      <w:pPr>
        <w:spacing w:line="300" w:lineRule="exact"/>
        <w:ind w:firstLine="360"/>
        <w:jc w:val="both"/>
        <w:rPr>
          <w:sz w:val="28"/>
        </w:rPr>
      </w:pPr>
      <w:r>
        <w:rPr>
          <w:sz w:val="28"/>
        </w:rPr>
        <w:t xml:space="preserve">Источником анализа служат отчет по ф. № 2-С, раздел </w:t>
      </w:r>
      <w:r>
        <w:rPr>
          <w:sz w:val="28"/>
          <w:lang w:val="en-US"/>
        </w:rPr>
        <w:t>III</w:t>
      </w:r>
      <w:r>
        <w:rPr>
          <w:sz w:val="28"/>
        </w:rPr>
        <w:t xml:space="preserve">, справка о составе накладных расходов и другие источники информации. В справке плановые накладные расходы показаны в общей сумме, без корректировки на выполненный объем работ и не по всем статьям накладных расходов. Поэтому для анализа исполнения сметы накладных расходов привлекают данные бухгалтерского учета, журнал-ордер № 10-С. </w:t>
      </w:r>
    </w:p>
    <w:p w:rsidR="00B07CDF" w:rsidRDefault="00B07CDF">
      <w:pPr>
        <w:pStyle w:val="3"/>
      </w:pPr>
      <w:r>
        <w:t>Заключение</w:t>
      </w:r>
    </w:p>
    <w:p w:rsidR="00B07CDF" w:rsidRDefault="00B07CDF">
      <w:pPr>
        <w:spacing w:line="300" w:lineRule="exact"/>
        <w:ind w:firstLine="540"/>
        <w:jc w:val="center"/>
        <w:rPr>
          <w:b/>
          <w:bCs/>
          <w:sz w:val="32"/>
        </w:rPr>
      </w:pPr>
    </w:p>
    <w:p w:rsidR="00B07CDF" w:rsidRDefault="00B07CDF">
      <w:pPr>
        <w:jc w:val="both"/>
        <w:rPr>
          <w:sz w:val="28"/>
        </w:rPr>
      </w:pPr>
      <w:r>
        <w:rPr>
          <w:sz w:val="28"/>
        </w:rPr>
        <w:tab/>
        <w:t>Становление АХД обусловлено общими объективными требованиями и условиями, которые свойственны возникновению любой новой отрасли знаний.</w:t>
      </w:r>
    </w:p>
    <w:p w:rsidR="00B07CDF" w:rsidRDefault="00B07CDF">
      <w:pPr>
        <w:jc w:val="both"/>
        <w:rPr>
          <w:sz w:val="28"/>
        </w:rPr>
      </w:pPr>
      <w:r>
        <w:rPr>
          <w:sz w:val="28"/>
        </w:rPr>
        <w:tab/>
        <w:t>Во-первых, это удовлетворение практической потребности. Она возникла в связи с развитием производительных сил, расширением масштабов производства. Интуитивный анализ, примерные расчеты, прикидки в памяти, которые применялись на кустарных и полукустарных предприятиях, стали недостаточными в условиях крупных производственных единиц. Без комплексного всестороннего АХД невозможно стало управлять сложными экономическими процессами, принимать оптимальные решения.</w:t>
      </w:r>
    </w:p>
    <w:p w:rsidR="00B07CDF" w:rsidRDefault="00B07CDF">
      <w:pPr>
        <w:jc w:val="both"/>
        <w:rPr>
          <w:sz w:val="28"/>
        </w:rPr>
      </w:pPr>
      <w:r>
        <w:rPr>
          <w:sz w:val="28"/>
        </w:rPr>
        <w:tab/>
        <w:t>Во-вторых, это связано с развитием экономической науки вообще. Как известно, с развитием любой науки происходит дифференциация ее отраслей. Экономический анализ хозяйственной деятельности сформировался в результате дифференциации общественных наук. Раньше функции экономического анализа рассматривались в рамках существовавших в то время таких научных дисциплин, как балансоведение, бухгалтерский учет, финансы и статистика. В рамках этих наук появились первые простейшие  способы аналитического исследования. Однако, для обоснования текущих и пятилетних планов экономического и социального развития предприятий появилась потребность в комплексном исследовании их деятельности. Вышеназванные науки уже не могли обеспечить все запросы практики. Возникла необходимость выделения АХД в самостоятельную отрасль знаний. В дальнейшем роль анализа возрастала соответственно цене ошибки в хозяйственной деятельности. Интерес к нему заметно возрос. Началось более всестороннее глубокое изучение производства. Экономический анализ стал важным средством планового управления экономикой предприятия, выявления резервов повышения эффективности производства.</w:t>
      </w:r>
    </w:p>
    <w:p w:rsidR="00B07CDF" w:rsidRDefault="00B07CDF">
      <w:pPr>
        <w:jc w:val="both"/>
        <w:rPr>
          <w:sz w:val="28"/>
        </w:rPr>
      </w:pPr>
      <w:r>
        <w:rPr>
          <w:sz w:val="28"/>
        </w:rPr>
        <w:tab/>
        <w:t>Современное состояние анализа можно охарактеризовать как основательно разработанную в теоретическом плане науку. Ряд методик, созданных научными работниками, используются в управлении производством на разных уровнях. Вместе с тем наука находится в состоянии развития. Ведутся исследования в области более широкого применения математических методов, ЭВМ, позволяющих оптимизировать управленческие решения. Идет процесс внедрения теоретических достижений отечественной и зарубежной науки в практику.</w:t>
      </w:r>
    </w:p>
    <w:p w:rsidR="00B07CDF" w:rsidRDefault="00B07CDF">
      <w:pPr>
        <w:pStyle w:val="20"/>
        <w:rPr>
          <w:szCs w:val="24"/>
        </w:rPr>
      </w:pPr>
      <w:r>
        <w:rPr>
          <w:szCs w:val="24"/>
        </w:rPr>
        <w:tab/>
        <w:t>Перспективы развития АХД в теоретическом направлении тесно связаны с развитием смежных наук, в первую очередь математики, статистики, бухгалтерского учета и др. Кроме того, развитие анализа зависит и от запросов практики. В условиях командно-административной системы управления он не находил достаточно широкого практического применения, так как не было нужды в обосновании управленческих решений на местах, все решения исходили сверху.</w:t>
      </w:r>
    </w:p>
    <w:p w:rsidR="00B07CDF" w:rsidRDefault="00B07CDF">
      <w:pPr>
        <w:pStyle w:val="a5"/>
        <w:ind w:firstLine="708"/>
        <w:jc w:val="center"/>
        <w:rPr>
          <w:b/>
          <w:bCs/>
          <w:sz w:val="32"/>
          <w:lang w:val="en-US"/>
        </w:rPr>
      </w:pPr>
      <w:r>
        <w:br w:type="page"/>
      </w:r>
      <w:r>
        <w:rPr>
          <w:b/>
          <w:bCs/>
          <w:sz w:val="32"/>
          <w:lang w:val="en-US"/>
        </w:rPr>
        <w:t>The conclusion</w:t>
      </w:r>
    </w:p>
    <w:p w:rsidR="00B07CDF" w:rsidRDefault="00B07CDF">
      <w:pPr>
        <w:pStyle w:val="a5"/>
        <w:ind w:firstLine="708"/>
        <w:jc w:val="both"/>
        <w:rPr>
          <w:sz w:val="28"/>
          <w:lang w:val="en-US"/>
        </w:rPr>
      </w:pPr>
    </w:p>
    <w:p w:rsidR="00B07CDF" w:rsidRDefault="00B07CDF">
      <w:pPr>
        <w:pStyle w:val="a5"/>
        <w:ind w:firstLine="708"/>
        <w:jc w:val="both"/>
        <w:rPr>
          <w:sz w:val="28"/>
          <w:lang w:val="en-US"/>
        </w:rPr>
      </w:pPr>
      <w:r>
        <w:rPr>
          <w:sz w:val="28"/>
          <w:lang w:val="en-US"/>
        </w:rPr>
        <w:tab/>
        <w:t xml:space="preserve"> Establishment AEA is caused by the general objective requirements and conditions, which are peculiar to occurrence of any new branch of knowledge.</w:t>
      </w:r>
    </w:p>
    <w:p w:rsidR="00B07CDF" w:rsidRDefault="00B07CDF">
      <w:pPr>
        <w:pStyle w:val="a5"/>
        <w:ind w:firstLine="708"/>
        <w:jc w:val="both"/>
        <w:rPr>
          <w:sz w:val="28"/>
          <w:lang w:val="en-US"/>
        </w:rPr>
      </w:pPr>
      <w:r>
        <w:rPr>
          <w:sz w:val="28"/>
          <w:lang w:val="en-US"/>
        </w:rPr>
        <w:tab/>
        <w:t xml:space="preserve"> First, this satisfaction of practical need. She has arisen in connection with development of productive forces, expansion of scales of manufacture. The intuitive analysis, provisional accounts, calculation in memory, which were applied on handicraft and bad the enterprises, steel insufficient in conditions of large producing units. Without complex all-round AEA it began impossible to operate complex economic processes, to accept the optimum decisions.</w:t>
      </w:r>
    </w:p>
    <w:p w:rsidR="00B07CDF" w:rsidRDefault="00B07CDF">
      <w:pPr>
        <w:pStyle w:val="a5"/>
        <w:ind w:firstLine="708"/>
        <w:jc w:val="both"/>
        <w:rPr>
          <w:sz w:val="28"/>
          <w:lang w:val="en-US"/>
        </w:rPr>
      </w:pPr>
      <w:r>
        <w:rPr>
          <w:sz w:val="28"/>
          <w:lang w:val="en-US"/>
        </w:rPr>
        <w:tab/>
        <w:t xml:space="preserve"> Secondly, it is connected to development of economic science in general. As is known, to development of any science there is a differentiation of its branches. The economic analysis of economic activity was generated as a result of differentiation of social sciences. Before function of the economic analysis were considered within the framework of such scientific disciplines, existing in that time, as conducting balance, book keeping, finance and statistics. Within the framework of these sciences the first elementary ways of analytical research have appeared. However, for a substantiation of the current and five years' plans of economic and social development of the enterprises the need for complex research of their activity has appeared. The above named sciences could not ensure all searches of practice any more. There was a necessity of allocation AEA in independent branch of knowledge. In the further role of the analysis grew according to the price of a mistake in economic activity. The interest to it appreciably has increased. More all-round deep study of manufacture began. The economic analysis became the important means of planned management of economy of the enterprise, revealing of reserves of increase of a production efficiency.</w:t>
      </w:r>
    </w:p>
    <w:p w:rsidR="00B07CDF" w:rsidRDefault="00B07CDF">
      <w:pPr>
        <w:pStyle w:val="a5"/>
        <w:ind w:firstLine="708"/>
        <w:jc w:val="both"/>
        <w:rPr>
          <w:sz w:val="28"/>
          <w:lang w:val="en-US"/>
        </w:rPr>
      </w:pPr>
      <w:r>
        <w:rPr>
          <w:sz w:val="28"/>
          <w:lang w:val="en-US"/>
        </w:rPr>
        <w:tab/>
        <w:t xml:space="preserve"> The modern status of the analysis can be characterized as the science, thoroughly developed in the theoretical plan. A number of techniques created by the science officers, are used in production management at different levels. At the same time the science is in a status of development. The researches in area of wider application of mathematical methods, COMPUTER allowing to optimize of the administrative decision are conducted. There is a process of introduction of theoretical achievements of domestic and foreign science in practice.</w:t>
      </w:r>
    </w:p>
    <w:p w:rsidR="00B07CDF" w:rsidRDefault="00B07CDF">
      <w:pPr>
        <w:pStyle w:val="a5"/>
        <w:tabs>
          <w:tab w:val="clear" w:pos="4677"/>
          <w:tab w:val="clear" w:pos="9355"/>
        </w:tabs>
        <w:ind w:firstLine="708"/>
        <w:jc w:val="both"/>
        <w:rPr>
          <w:sz w:val="28"/>
          <w:lang w:val="en-US"/>
        </w:rPr>
      </w:pPr>
      <w:r>
        <w:rPr>
          <w:sz w:val="28"/>
          <w:lang w:val="en-US"/>
        </w:rPr>
        <w:tab/>
        <w:t xml:space="preserve"> The prospects of development AEA in a theoretical direction are closely connected to development of adjacent sciences, first of all mathematics, statistics, book keeping etc. Besides the development of the analysis depends and on searches of practice. In conditions of a command-management system of management it did not find enough wide practical application, as there was no need in a substantiation of the administrative decisions on places, all decisions proceeded from above.</w:t>
      </w:r>
    </w:p>
    <w:p w:rsidR="00B07CDF" w:rsidRDefault="00B07CDF">
      <w:pPr>
        <w:pStyle w:val="a5"/>
        <w:tabs>
          <w:tab w:val="clear" w:pos="4677"/>
          <w:tab w:val="clear" w:pos="9355"/>
        </w:tabs>
        <w:ind w:firstLine="708"/>
        <w:jc w:val="both"/>
        <w:rPr>
          <w:lang w:val="en-US"/>
        </w:rPr>
      </w:pPr>
      <w:r>
        <w:rPr>
          <w:sz w:val="28"/>
          <w:lang w:val="en-US"/>
        </w:rPr>
        <w:br w:type="page"/>
      </w:r>
    </w:p>
    <w:p w:rsidR="00B07CDF" w:rsidRDefault="00B07CDF">
      <w:pPr>
        <w:pStyle w:val="a5"/>
        <w:tabs>
          <w:tab w:val="clear" w:pos="4677"/>
          <w:tab w:val="clear" w:pos="9355"/>
        </w:tabs>
        <w:ind w:firstLine="708"/>
        <w:jc w:val="both"/>
        <w:rPr>
          <w:lang w:val="en-US"/>
        </w:rPr>
      </w:pPr>
    </w:p>
    <w:p w:rsidR="00B07CDF" w:rsidRDefault="00B07CDF">
      <w:pPr>
        <w:pStyle w:val="a5"/>
        <w:tabs>
          <w:tab w:val="clear" w:pos="4677"/>
          <w:tab w:val="clear" w:pos="9355"/>
        </w:tabs>
        <w:ind w:firstLine="708"/>
        <w:jc w:val="both"/>
        <w:rPr>
          <w:b/>
          <w:bCs/>
          <w:sz w:val="28"/>
          <w:u w:val="single"/>
        </w:rPr>
      </w:pPr>
      <w:r>
        <w:rPr>
          <w:b/>
          <w:bCs/>
          <w:sz w:val="32"/>
          <w:u w:val="single"/>
        </w:rPr>
        <w:t>Список литературы:</w:t>
      </w:r>
    </w:p>
    <w:p w:rsidR="00B07CDF" w:rsidRDefault="00B07CDF">
      <w:pPr>
        <w:pStyle w:val="a5"/>
        <w:tabs>
          <w:tab w:val="clear" w:pos="4677"/>
          <w:tab w:val="clear" w:pos="9355"/>
        </w:tabs>
        <w:jc w:val="both"/>
      </w:pPr>
    </w:p>
    <w:p w:rsidR="00B07CDF" w:rsidRDefault="00B07CDF">
      <w:pPr>
        <w:pStyle w:val="a5"/>
        <w:tabs>
          <w:tab w:val="clear" w:pos="4677"/>
          <w:tab w:val="clear" w:pos="9355"/>
        </w:tabs>
        <w:jc w:val="both"/>
      </w:pPr>
    </w:p>
    <w:p w:rsidR="00B07CDF" w:rsidRDefault="00B07CDF">
      <w:pPr>
        <w:pStyle w:val="a5"/>
        <w:tabs>
          <w:tab w:val="clear" w:pos="4677"/>
          <w:tab w:val="clear" w:pos="9355"/>
        </w:tabs>
        <w:jc w:val="both"/>
      </w:pPr>
    </w:p>
    <w:p w:rsidR="00B07CDF" w:rsidRDefault="00B07CDF">
      <w:pPr>
        <w:pStyle w:val="a5"/>
        <w:numPr>
          <w:ilvl w:val="0"/>
          <w:numId w:val="29"/>
        </w:numPr>
        <w:tabs>
          <w:tab w:val="clear" w:pos="4677"/>
          <w:tab w:val="clear" w:pos="9355"/>
        </w:tabs>
        <w:spacing w:line="480" w:lineRule="auto"/>
        <w:ind w:left="714" w:hanging="357"/>
        <w:jc w:val="both"/>
      </w:pPr>
      <w:r>
        <w:t>Деркач Д.И. Анализ производственно-хозяйственной деятельности строительных организаций. М.: ФИНАНСЫ И СТАТИСТИКА, 1990.</w:t>
      </w:r>
    </w:p>
    <w:p w:rsidR="00B07CDF" w:rsidRDefault="00B07CDF">
      <w:pPr>
        <w:pStyle w:val="a5"/>
        <w:numPr>
          <w:ilvl w:val="0"/>
          <w:numId w:val="29"/>
        </w:numPr>
        <w:tabs>
          <w:tab w:val="clear" w:pos="4677"/>
          <w:tab w:val="clear" w:pos="9355"/>
        </w:tabs>
        <w:spacing w:line="480" w:lineRule="auto"/>
        <w:ind w:left="714" w:hanging="357"/>
        <w:jc w:val="both"/>
      </w:pPr>
      <w:r>
        <w:t>Донцова Л.В., Никифорова Н.А. Годовая и квартальная бухгалтерская отчетность. М.: “Дело и Сервис”, 1999.</w:t>
      </w:r>
    </w:p>
    <w:p w:rsidR="00B07CDF" w:rsidRDefault="00B07CDF">
      <w:pPr>
        <w:pStyle w:val="a5"/>
        <w:numPr>
          <w:ilvl w:val="0"/>
          <w:numId w:val="29"/>
        </w:numPr>
        <w:tabs>
          <w:tab w:val="clear" w:pos="4677"/>
          <w:tab w:val="clear" w:pos="9355"/>
        </w:tabs>
        <w:spacing w:line="480" w:lineRule="auto"/>
        <w:ind w:left="714" w:hanging="357"/>
        <w:jc w:val="both"/>
      </w:pPr>
      <w:r>
        <w:t>Ефимова О.В. Финансовый анализ. М.: “Бухгалтерский учет”,1998.</w:t>
      </w:r>
    </w:p>
    <w:p w:rsidR="00B07CDF" w:rsidRDefault="00B07CDF">
      <w:pPr>
        <w:pStyle w:val="a5"/>
        <w:numPr>
          <w:ilvl w:val="0"/>
          <w:numId w:val="29"/>
        </w:numPr>
        <w:tabs>
          <w:tab w:val="clear" w:pos="4677"/>
          <w:tab w:val="clear" w:pos="9355"/>
        </w:tabs>
        <w:spacing w:line="480" w:lineRule="auto"/>
        <w:ind w:left="714" w:hanging="357"/>
        <w:jc w:val="both"/>
      </w:pPr>
      <w:r>
        <w:t>Ковалев В.В. Финансовый анализ. М.: “Финансы и статистика”, 2000.</w:t>
      </w:r>
    </w:p>
    <w:p w:rsidR="00B07CDF" w:rsidRDefault="00B07CDF">
      <w:pPr>
        <w:pStyle w:val="a5"/>
        <w:numPr>
          <w:ilvl w:val="0"/>
          <w:numId w:val="29"/>
        </w:numPr>
        <w:tabs>
          <w:tab w:val="clear" w:pos="4677"/>
          <w:tab w:val="clear" w:pos="9355"/>
        </w:tabs>
        <w:spacing w:line="480" w:lineRule="auto"/>
        <w:ind w:left="714" w:hanging="357"/>
        <w:jc w:val="both"/>
      </w:pPr>
      <w:r>
        <w:t>Ковалев В.В., Патров В.В. Как читать баланс. М.: “Финансы и статистика”,1998.</w:t>
      </w:r>
    </w:p>
    <w:p w:rsidR="00B07CDF" w:rsidRDefault="00B07CDF">
      <w:pPr>
        <w:pStyle w:val="a5"/>
        <w:numPr>
          <w:ilvl w:val="0"/>
          <w:numId w:val="29"/>
        </w:numPr>
        <w:tabs>
          <w:tab w:val="clear" w:pos="4677"/>
          <w:tab w:val="clear" w:pos="9355"/>
        </w:tabs>
        <w:spacing w:line="480" w:lineRule="auto"/>
        <w:ind w:left="714" w:hanging="357"/>
        <w:jc w:val="both"/>
      </w:pPr>
      <w:r>
        <w:t>Савицкая Г.В. Анализ хозяйственной деятельности предприятия. Мн.: ООО “Новое знание”, 1999.</w:t>
      </w:r>
    </w:p>
    <w:p w:rsidR="00B07CDF" w:rsidRDefault="00B07CDF">
      <w:pPr>
        <w:pStyle w:val="a5"/>
        <w:numPr>
          <w:ilvl w:val="0"/>
          <w:numId w:val="29"/>
        </w:numPr>
        <w:tabs>
          <w:tab w:val="clear" w:pos="4677"/>
          <w:tab w:val="clear" w:pos="9355"/>
        </w:tabs>
        <w:spacing w:line="480" w:lineRule="auto"/>
        <w:ind w:left="714" w:hanging="357"/>
        <w:jc w:val="both"/>
      </w:pPr>
      <w:r>
        <w:t>Шеремет А.Д., Сайфулин Р.С. Финансы предприятий. М.: ИНФРА-М, 1999.</w:t>
      </w:r>
    </w:p>
    <w:p w:rsidR="00B07CDF" w:rsidRDefault="00B07CDF">
      <w:pPr>
        <w:pStyle w:val="20"/>
        <w:rPr>
          <w:szCs w:val="24"/>
        </w:rPr>
      </w:pPr>
      <w:bookmarkStart w:id="0" w:name="_GoBack"/>
      <w:bookmarkEnd w:id="0"/>
    </w:p>
    <w:sectPr w:rsidR="00B07CDF">
      <w:footerReference w:type="default" r:id="rId21"/>
      <w:pgSz w:w="11906" w:h="16838"/>
      <w:pgMar w:top="1134" w:right="851" w:bottom="1134" w:left="170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CDF" w:rsidRDefault="00B07CDF">
      <w:r>
        <w:separator/>
      </w:r>
    </w:p>
  </w:endnote>
  <w:endnote w:type="continuationSeparator" w:id="0">
    <w:p w:rsidR="00B07CDF" w:rsidRDefault="00B0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bat-Bold">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DF" w:rsidRDefault="00B07CDF">
    <w:pPr>
      <w:pStyle w:val="a6"/>
    </w:pPr>
    <w:r>
      <w:tab/>
      <w:t xml:space="preserve">- </w:t>
    </w:r>
    <w:r>
      <w:fldChar w:fldCharType="begin"/>
    </w:r>
    <w:r>
      <w:instrText xml:space="preserve"> PAGE </w:instrText>
    </w:r>
    <w:r>
      <w:fldChar w:fldCharType="separate"/>
    </w:r>
    <w:r w:rsidR="004060C4">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CDF" w:rsidRDefault="00B07CDF">
      <w:r>
        <w:separator/>
      </w:r>
    </w:p>
  </w:footnote>
  <w:footnote w:type="continuationSeparator" w:id="0">
    <w:p w:rsidR="00B07CDF" w:rsidRDefault="00B07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44B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E132930"/>
    <w:multiLevelType w:val="singleLevel"/>
    <w:tmpl w:val="04190011"/>
    <w:lvl w:ilvl="0">
      <w:start w:val="1"/>
      <w:numFmt w:val="decimal"/>
      <w:lvlText w:val="%1)"/>
      <w:lvlJc w:val="left"/>
      <w:pPr>
        <w:tabs>
          <w:tab w:val="num" w:pos="360"/>
        </w:tabs>
        <w:ind w:left="360" w:hanging="360"/>
      </w:pPr>
    </w:lvl>
  </w:abstractNum>
  <w:abstractNum w:abstractNumId="2">
    <w:nsid w:val="0E4929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7D6E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6E018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CA14F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D652660"/>
    <w:multiLevelType w:val="multilevel"/>
    <w:tmpl w:val="C9E043B6"/>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30655F25"/>
    <w:multiLevelType w:val="singleLevel"/>
    <w:tmpl w:val="B4AA73F6"/>
    <w:lvl w:ilvl="0">
      <w:start w:val="1"/>
      <w:numFmt w:val="decimal"/>
      <w:lvlText w:val="%1)"/>
      <w:lvlJc w:val="left"/>
      <w:pPr>
        <w:tabs>
          <w:tab w:val="num" w:pos="375"/>
        </w:tabs>
        <w:ind w:left="375" w:hanging="375"/>
      </w:pPr>
      <w:rPr>
        <w:rFonts w:hint="default"/>
      </w:rPr>
    </w:lvl>
  </w:abstractNum>
  <w:abstractNum w:abstractNumId="8">
    <w:nsid w:val="35622B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5ED0AC2"/>
    <w:multiLevelType w:val="hybridMultilevel"/>
    <w:tmpl w:val="F1D2B5AC"/>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0">
    <w:nsid w:val="401B00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7C051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AD75D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B2341A7"/>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53CD2385"/>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54A05084"/>
    <w:multiLevelType w:val="multilevel"/>
    <w:tmpl w:val="8BA0F69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60B96F0A"/>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65007661"/>
    <w:multiLevelType w:val="hybridMultilevel"/>
    <w:tmpl w:val="35E62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6871B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97D313D"/>
    <w:multiLevelType w:val="singleLevel"/>
    <w:tmpl w:val="3E966E58"/>
    <w:lvl w:ilvl="0">
      <w:numFmt w:val="bullet"/>
      <w:lvlText w:val="-"/>
      <w:lvlJc w:val="left"/>
      <w:pPr>
        <w:tabs>
          <w:tab w:val="num" w:pos="1069"/>
        </w:tabs>
        <w:ind w:left="1069" w:hanging="360"/>
      </w:pPr>
    </w:lvl>
  </w:abstractNum>
  <w:abstractNum w:abstractNumId="20">
    <w:nsid w:val="6B4C1F0D"/>
    <w:multiLevelType w:val="hybridMultilevel"/>
    <w:tmpl w:val="C99882E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BFF64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EC245C0"/>
    <w:multiLevelType w:val="singleLevel"/>
    <w:tmpl w:val="04190011"/>
    <w:lvl w:ilvl="0">
      <w:start w:val="1"/>
      <w:numFmt w:val="decimal"/>
      <w:lvlText w:val="%1)"/>
      <w:lvlJc w:val="left"/>
      <w:pPr>
        <w:tabs>
          <w:tab w:val="num" w:pos="360"/>
        </w:tabs>
        <w:ind w:left="360" w:hanging="360"/>
      </w:pPr>
      <w:rPr>
        <w:rFonts w:hint="default"/>
      </w:rPr>
    </w:lvl>
  </w:abstractNum>
  <w:abstractNum w:abstractNumId="23">
    <w:nsid w:val="71243B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1B33F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54244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6346A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71537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79975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CF463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EBE17B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19"/>
  </w:num>
  <w:num w:numId="3">
    <w:abstractNumId w:val="22"/>
  </w:num>
  <w:num w:numId="4">
    <w:abstractNumId w:val="4"/>
  </w:num>
  <w:num w:numId="5">
    <w:abstractNumId w:val="10"/>
  </w:num>
  <w:num w:numId="6">
    <w:abstractNumId w:val="16"/>
  </w:num>
  <w:num w:numId="7">
    <w:abstractNumId w:val="8"/>
  </w:num>
  <w:num w:numId="8">
    <w:abstractNumId w:val="24"/>
  </w:num>
  <w:num w:numId="9">
    <w:abstractNumId w:val="13"/>
  </w:num>
  <w:num w:numId="10">
    <w:abstractNumId w:val="25"/>
  </w:num>
  <w:num w:numId="11">
    <w:abstractNumId w:val="5"/>
  </w:num>
  <w:num w:numId="12">
    <w:abstractNumId w:val="14"/>
  </w:num>
  <w:num w:numId="13">
    <w:abstractNumId w:val="18"/>
  </w:num>
  <w:num w:numId="14">
    <w:abstractNumId w:val="28"/>
  </w:num>
  <w:num w:numId="15">
    <w:abstractNumId w:val="21"/>
  </w:num>
  <w:num w:numId="16">
    <w:abstractNumId w:val="11"/>
  </w:num>
  <w:num w:numId="17">
    <w:abstractNumId w:val="3"/>
  </w:num>
  <w:num w:numId="18">
    <w:abstractNumId w:val="7"/>
  </w:num>
  <w:num w:numId="19">
    <w:abstractNumId w:val="30"/>
  </w:num>
  <w:num w:numId="20">
    <w:abstractNumId w:val="2"/>
  </w:num>
  <w:num w:numId="21">
    <w:abstractNumId w:val="23"/>
  </w:num>
  <w:num w:numId="22">
    <w:abstractNumId w:val="0"/>
  </w:num>
  <w:num w:numId="23">
    <w:abstractNumId w:val="12"/>
  </w:num>
  <w:num w:numId="24">
    <w:abstractNumId w:val="26"/>
  </w:num>
  <w:num w:numId="25">
    <w:abstractNumId w:val="27"/>
  </w:num>
  <w:num w:numId="26">
    <w:abstractNumId w:val="29"/>
  </w:num>
  <w:num w:numId="27">
    <w:abstractNumId w:val="1"/>
  </w:num>
  <w:num w:numId="28">
    <w:abstractNumId w:val="9"/>
  </w:num>
  <w:num w:numId="29">
    <w:abstractNumId w:val="17"/>
  </w:num>
  <w:num w:numId="30">
    <w:abstractNumId w:val="6"/>
  </w:num>
  <w:num w:numId="31">
    <w:abstractNumId w:val="1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0C4"/>
    <w:rsid w:val="00340F8F"/>
    <w:rsid w:val="004060C4"/>
    <w:rsid w:val="00B07CDF"/>
    <w:rsid w:val="00BF1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colormru v:ext="edit" colors="#9ba0fd"/>
    </o:shapedefaults>
    <o:shapelayout v:ext="edit">
      <o:idmap v:ext="edit" data="1"/>
    </o:shapelayout>
  </w:shapeDefaults>
  <w:decimalSymbol w:val=","/>
  <w:listSeparator w:val=";"/>
  <w15:chartTrackingRefBased/>
  <w15:docId w15:val="{A8060053-B007-446E-B48A-707148FE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both"/>
      <w:outlineLvl w:val="0"/>
    </w:pPr>
    <w:rPr>
      <w:sz w:val="28"/>
      <w:szCs w:val="20"/>
    </w:rPr>
  </w:style>
  <w:style w:type="paragraph" w:styleId="2">
    <w:name w:val="heading 2"/>
    <w:basedOn w:val="a"/>
    <w:next w:val="a"/>
    <w:qFormat/>
    <w:pPr>
      <w:keepNext/>
      <w:jc w:val="center"/>
      <w:outlineLvl w:val="1"/>
    </w:pPr>
    <w:rPr>
      <w:i/>
      <w:iCs/>
    </w:rPr>
  </w:style>
  <w:style w:type="paragraph" w:styleId="3">
    <w:name w:val="heading 3"/>
    <w:basedOn w:val="a"/>
    <w:next w:val="a"/>
    <w:qFormat/>
    <w:pPr>
      <w:keepNext/>
      <w:spacing w:line="300" w:lineRule="exact"/>
      <w:ind w:firstLine="540"/>
      <w:jc w:val="center"/>
      <w:outlineLvl w:val="2"/>
    </w:pPr>
    <w:rPr>
      <w:b/>
      <w:bCs/>
      <w:sz w:val="32"/>
    </w:rPr>
  </w:style>
  <w:style w:type="paragraph" w:styleId="4">
    <w:name w:val="heading 4"/>
    <w:basedOn w:val="a"/>
    <w:next w:val="a"/>
    <w:qFormat/>
    <w:pPr>
      <w:keepNext/>
      <w:ind w:left="360"/>
      <w:outlineLvl w:val="3"/>
    </w:pPr>
    <w:rPr>
      <w:sz w:val="28"/>
    </w:rPr>
  </w:style>
  <w:style w:type="paragraph" w:styleId="5">
    <w:name w:val="heading 5"/>
    <w:basedOn w:val="a"/>
    <w:next w:val="a"/>
    <w:qFormat/>
    <w:pPr>
      <w:keepNext/>
      <w:ind w:left="360"/>
      <w:jc w:val="both"/>
      <w:outlineLvl w:val="4"/>
    </w:pPr>
    <w:rPr>
      <w:b/>
      <w:bCs/>
      <w:sz w:val="32"/>
    </w:rPr>
  </w:style>
  <w:style w:type="paragraph" w:styleId="6">
    <w:name w:val="heading 6"/>
    <w:basedOn w:val="a"/>
    <w:next w:val="a"/>
    <w:qFormat/>
    <w:pPr>
      <w:keepNext/>
      <w:ind w:left="360"/>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28"/>
      <w:szCs w:val="20"/>
    </w:rPr>
  </w:style>
  <w:style w:type="paragraph" w:styleId="a4">
    <w:name w:val="Body Text Indent"/>
    <w:basedOn w:val="a"/>
    <w:semiHidden/>
    <w:pPr>
      <w:ind w:firstLine="709"/>
      <w:jc w:val="both"/>
    </w:pPr>
    <w:rPr>
      <w:sz w:val="28"/>
      <w:szCs w:val="20"/>
    </w:rPr>
  </w:style>
  <w:style w:type="paragraph" w:styleId="20">
    <w:name w:val="Body Text 2"/>
    <w:basedOn w:val="a"/>
    <w:semiHidden/>
    <w:pPr>
      <w:jc w:val="both"/>
    </w:pPr>
    <w:rPr>
      <w:sz w:val="28"/>
      <w:szCs w:val="20"/>
    </w:rPr>
  </w:style>
  <w:style w:type="paragraph" w:styleId="21">
    <w:name w:val="Body Text Indent 2"/>
    <w:basedOn w:val="a"/>
    <w:semiHidden/>
    <w:pPr>
      <w:ind w:left="375"/>
      <w:jc w:val="center"/>
    </w:pPr>
    <w:rPr>
      <w:b/>
      <w:sz w:val="28"/>
      <w:szCs w:val="20"/>
    </w:rPr>
  </w:style>
  <w:style w:type="paragraph" w:styleId="30">
    <w:name w:val="Body Text Indent 3"/>
    <w:basedOn w:val="a"/>
    <w:semiHidden/>
    <w:pPr>
      <w:ind w:left="375"/>
      <w:jc w:val="both"/>
    </w:pPr>
    <w:rPr>
      <w:sz w:val="28"/>
      <w:szCs w:val="20"/>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7041</Words>
  <Characters>40136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Тема: Анализ основных технико-экономических показателей деятельности строительной организации</vt:lpstr>
    </vt:vector>
  </TitlesOfParts>
  <Company>Iraq</Company>
  <LinksUpToDate>false</LinksUpToDate>
  <CharactersWithSpaces>47083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Анализ основных технико-экономических показателей деятельности строительной организации</dc:title>
  <dc:subject/>
  <dc:creator>Genius</dc:creator>
  <cp:keywords/>
  <dc:description/>
  <cp:lastModifiedBy>Irina</cp:lastModifiedBy>
  <cp:revision>2</cp:revision>
  <dcterms:created xsi:type="dcterms:W3CDTF">2014-09-05T14:01:00Z</dcterms:created>
  <dcterms:modified xsi:type="dcterms:W3CDTF">2014-09-05T14:01:00Z</dcterms:modified>
</cp:coreProperties>
</file>