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8C" w:rsidRDefault="0070278C" w:rsidP="00AB61A4">
      <w:pPr>
        <w:pStyle w:val="31"/>
        <w:rPr>
          <w:rFonts w:ascii="Times New Roman" w:hAnsi="Times New Roman" w:cs="Times New Roman"/>
          <w:color w:val="000000"/>
        </w:rPr>
      </w:pPr>
    </w:p>
    <w:p w:rsidR="00BA172F" w:rsidRPr="00AB61A4" w:rsidRDefault="00BA172F" w:rsidP="00AB61A4">
      <w:pPr>
        <w:pStyle w:val="31"/>
        <w:rPr>
          <w:rFonts w:ascii="Times New Roman" w:hAnsi="Times New Roman" w:cs="Times New Roman"/>
          <w:color w:val="000000"/>
        </w:rPr>
      </w:pPr>
      <w:r w:rsidRPr="00AB61A4">
        <w:rPr>
          <w:rFonts w:ascii="Times New Roman" w:hAnsi="Times New Roman" w:cs="Times New Roman"/>
          <w:color w:val="000000"/>
        </w:rPr>
        <w:t>Введение</w:t>
      </w:r>
    </w:p>
    <w:p w:rsidR="00BA172F" w:rsidRPr="00AB61A4" w:rsidRDefault="00BA172F" w:rsidP="00AB61A4">
      <w:pPr>
        <w:pStyle w:val="31"/>
        <w:rPr>
          <w:rFonts w:ascii="Times New Roman" w:hAnsi="Times New Roman" w:cs="Times New Roman"/>
          <w:color w:val="000000"/>
        </w:rPr>
      </w:pPr>
    </w:p>
    <w:p w:rsidR="00BA172F" w:rsidRPr="00AB61A4" w:rsidRDefault="00BA172F" w:rsidP="00AB61A4">
      <w:pPr>
        <w:pStyle w:val="31"/>
        <w:rPr>
          <w:rFonts w:ascii="Times New Roman" w:hAnsi="Times New Roman" w:cs="Times New Roman"/>
          <w:color w:val="000000"/>
        </w:rPr>
      </w:pPr>
      <w:r w:rsidRPr="00AB61A4">
        <w:rPr>
          <w:rFonts w:ascii="Times New Roman" w:hAnsi="Times New Roman" w:cs="Times New Roman"/>
          <w:color w:val="000000"/>
        </w:rPr>
        <w:t xml:space="preserve">Бухгалтерский баланс характеризует в денежной оценке финансовое положение организации по состоянию на отчетную дату. </w:t>
      </w:r>
    </w:p>
    <w:p w:rsidR="00BA172F" w:rsidRDefault="00BA172F" w:rsidP="00AB61A4">
      <w:pPr>
        <w:pStyle w:val="31"/>
        <w:rPr>
          <w:rFonts w:ascii="Times New Roman" w:hAnsi="Times New Roman" w:cs="Times New Roman"/>
          <w:color w:val="000000"/>
        </w:rPr>
      </w:pPr>
      <w:r w:rsidRPr="00AB61A4">
        <w:rPr>
          <w:rFonts w:ascii="Times New Roman" w:hAnsi="Times New Roman" w:cs="Times New Roman"/>
          <w:color w:val="000000"/>
        </w:rPr>
        <w:t>Основная задача бухгалтерского баланса - показать собственнику, чем он владеет или какой капитал находится под его контролем. Баланс позволяет получить представление и о материальных ценностях, и о величине запасов, и о состоянии расчетов, и об инвестициях. Данные баланса широко используются для последующего анализа руководством организации, налоговыми органами, банками, поставщиками и другими кредиторами.</w:t>
      </w:r>
    </w:p>
    <w:p w:rsidR="00BA172F" w:rsidRDefault="00BA172F" w:rsidP="00086DD2">
      <w:pPr>
        <w:spacing w:line="360" w:lineRule="auto"/>
        <w:ind w:firstLine="708"/>
        <w:jc w:val="both"/>
        <w:rPr>
          <w:color w:val="000000"/>
          <w:sz w:val="28"/>
          <w:szCs w:val="28"/>
        </w:rPr>
      </w:pPr>
      <w:r w:rsidRPr="00802C56">
        <w:rPr>
          <w:color w:val="000000"/>
          <w:sz w:val="28"/>
          <w:szCs w:val="28"/>
        </w:rPr>
        <w:t>Важнейшее место при оценке привлекательности предприятий и отраслей для инвестирования занимает оценка состояния финансово-хозяйственной деятельности экономических объектов. Наряду с прочими здесь можно выделить два ключевых аспекта. Во-первых, оценка текущего состояния финансово-хозяйственной деятельности предприятия и его динамики за последние 23 года используется потенциальными инвесторами при принятии решений об участии в финансировании предприятий. Во-вторых, такая же оценка может осуществляться самим предприятием для выявления слабых сторон, обусловливающих недостаточную привлекательность для инвесторов или повышенный риск для кредиторов. Результаты этой оценки могут и должны использоваться руководством предприятия для выработки производственной и финансовой стратегии, позволяющей в максимально короткие сроки улучшить финансово-хозяйственное состояние и с большей долей уверенности претендовать на получение требующихся для дальнейшего развития финансовых средств.</w:t>
      </w:r>
    </w:p>
    <w:p w:rsidR="00BA172F" w:rsidRPr="00FE5739" w:rsidRDefault="00BA172F" w:rsidP="00531A42">
      <w:pPr>
        <w:spacing w:line="360" w:lineRule="auto"/>
        <w:ind w:firstLine="708"/>
        <w:jc w:val="both"/>
        <w:rPr>
          <w:sz w:val="28"/>
          <w:szCs w:val="28"/>
        </w:rPr>
      </w:pPr>
      <w:r w:rsidRPr="00FE5739">
        <w:rPr>
          <w:sz w:val="28"/>
          <w:szCs w:val="28"/>
        </w:rPr>
        <w:t xml:space="preserve">В настоящее время все большее количество предпринимателей осознает значение туризма в современной экономике и старается вложить свои средства в эту развивающуюся отрасль. На фоне этого, между туристскими предприятиями начинает расти конкуренция и небольшим туристским агентствам становится сложно оставаться на плаву. Руководителям таких предприятий необходимо понимать, что помимо разработки новых предложений для привлечения новых клиентов большое значение стоит уделять четкому отслеживанию всех финансовых показателей своего предприятия. </w:t>
      </w:r>
    </w:p>
    <w:p w:rsidR="00BA172F" w:rsidRPr="00FE5739" w:rsidRDefault="00BA172F" w:rsidP="00531A42">
      <w:pPr>
        <w:spacing w:line="360" w:lineRule="auto"/>
        <w:jc w:val="both"/>
        <w:rPr>
          <w:sz w:val="28"/>
          <w:szCs w:val="28"/>
        </w:rPr>
      </w:pPr>
      <w:r w:rsidRPr="00FE5739">
        <w:rPr>
          <w:sz w:val="28"/>
          <w:szCs w:val="28"/>
        </w:rPr>
        <w:tab/>
        <w:t xml:space="preserve">Одним из таких показателей является финансовая устойчивость туристского </w:t>
      </w:r>
      <w:r>
        <w:rPr>
          <w:sz w:val="28"/>
          <w:szCs w:val="28"/>
        </w:rPr>
        <w:t>предприятия</w:t>
      </w:r>
      <w:r w:rsidRPr="00FE5739">
        <w:rPr>
          <w:sz w:val="28"/>
          <w:szCs w:val="28"/>
        </w:rPr>
        <w:t>. Анализ финансовой устойчивости туристского предприятия является важнейшим этапом оценки его деятельности и финансово-эконом</w:t>
      </w:r>
      <w:r>
        <w:rPr>
          <w:sz w:val="28"/>
          <w:szCs w:val="28"/>
        </w:rPr>
        <w:t>ического благополучия, а также</w:t>
      </w:r>
      <w:r w:rsidRPr="00FE5739">
        <w:rPr>
          <w:sz w:val="28"/>
          <w:szCs w:val="28"/>
        </w:rPr>
        <w:t xml:space="preserve"> от</w:t>
      </w:r>
      <w:r>
        <w:rPr>
          <w:sz w:val="28"/>
          <w:szCs w:val="28"/>
        </w:rPr>
        <w:t>ражения результатов</w:t>
      </w:r>
      <w:r w:rsidRPr="00FE5739">
        <w:rPr>
          <w:sz w:val="28"/>
          <w:szCs w:val="28"/>
        </w:rPr>
        <w:t xml:space="preserve"> его текущего, инвестиционного и финансового развития. Этим и обусловлена актуальность данной работы.</w:t>
      </w:r>
    </w:p>
    <w:p w:rsidR="00BA172F" w:rsidRPr="00AB61A4" w:rsidRDefault="00BA172F" w:rsidP="00AB61A4">
      <w:pPr>
        <w:pStyle w:val="31"/>
        <w:rPr>
          <w:rFonts w:ascii="Times New Roman" w:hAnsi="Times New Roman" w:cs="Times New Roman"/>
          <w:color w:val="000000"/>
        </w:rPr>
      </w:pPr>
      <w:r w:rsidRPr="00AB61A4">
        <w:rPr>
          <w:rFonts w:ascii="Times New Roman" w:hAnsi="Times New Roman" w:cs="Times New Roman"/>
          <w:color w:val="000000"/>
        </w:rPr>
        <w:t>Ц</w:t>
      </w:r>
      <w:r w:rsidRPr="00AB61A4">
        <w:rPr>
          <w:rStyle w:val="a6"/>
          <w:rFonts w:ascii="Times New Roman" w:hAnsi="Times New Roman"/>
          <w:b w:val="0"/>
          <w:color w:val="000000"/>
        </w:rPr>
        <w:t xml:space="preserve">ель курсовой работы – </w:t>
      </w:r>
      <w:r>
        <w:rPr>
          <w:rStyle w:val="a6"/>
          <w:rFonts w:ascii="Times New Roman" w:hAnsi="Times New Roman"/>
          <w:b w:val="0"/>
          <w:color w:val="000000"/>
        </w:rPr>
        <w:t>анализ</w:t>
      </w:r>
      <w:r w:rsidRPr="00AB61A4">
        <w:rPr>
          <w:rFonts w:ascii="Times New Roman" w:hAnsi="Times New Roman" w:cs="Times New Roman"/>
          <w:color w:val="000000"/>
        </w:rPr>
        <w:t xml:space="preserve"> показателей бухгалтерского баланса предприятия туристской индустрии</w:t>
      </w:r>
      <w:r>
        <w:rPr>
          <w:rFonts w:ascii="Times New Roman" w:hAnsi="Times New Roman" w:cs="Times New Roman"/>
          <w:color w:val="000000"/>
        </w:rPr>
        <w:t xml:space="preserve"> и разработка рекомендаций по улучшению финансового состояния предприятия.</w:t>
      </w:r>
    </w:p>
    <w:p w:rsidR="00BA172F" w:rsidRPr="00AB61A4" w:rsidRDefault="00BA172F" w:rsidP="00AB61A4">
      <w:pPr>
        <w:spacing w:line="360" w:lineRule="auto"/>
        <w:ind w:firstLine="720"/>
        <w:jc w:val="both"/>
        <w:rPr>
          <w:color w:val="000000"/>
          <w:sz w:val="28"/>
          <w:szCs w:val="28"/>
        </w:rPr>
      </w:pPr>
      <w:r w:rsidRPr="00AB61A4">
        <w:rPr>
          <w:color w:val="000000"/>
          <w:sz w:val="28"/>
          <w:szCs w:val="28"/>
        </w:rPr>
        <w:t xml:space="preserve">В соответствии с поставленной целью в работе решены следующие задачи: </w:t>
      </w:r>
    </w:p>
    <w:p w:rsidR="00BA172F" w:rsidRPr="00AB61A4" w:rsidRDefault="00BA172F" w:rsidP="00AB61A4">
      <w:pPr>
        <w:pStyle w:val="1"/>
        <w:numPr>
          <w:ilvl w:val="0"/>
          <w:numId w:val="11"/>
        </w:numPr>
        <w:spacing w:line="360" w:lineRule="auto"/>
        <w:ind w:left="1134" w:hanging="426"/>
        <w:jc w:val="both"/>
        <w:rPr>
          <w:color w:val="000000"/>
          <w:sz w:val="28"/>
          <w:szCs w:val="28"/>
        </w:rPr>
      </w:pPr>
      <w:r>
        <w:rPr>
          <w:color w:val="000000"/>
          <w:sz w:val="28"/>
          <w:szCs w:val="28"/>
        </w:rPr>
        <w:t xml:space="preserve">Проведен </w:t>
      </w:r>
      <w:r w:rsidRPr="00AB61A4">
        <w:rPr>
          <w:color w:val="000000"/>
          <w:sz w:val="28"/>
          <w:szCs w:val="28"/>
        </w:rPr>
        <w:t xml:space="preserve">анализ структуры бухгалтерского баланса, </w:t>
      </w:r>
    </w:p>
    <w:p w:rsidR="00BA172F" w:rsidRPr="00AB61A4" w:rsidRDefault="00BA172F" w:rsidP="00AB61A4">
      <w:pPr>
        <w:pStyle w:val="1"/>
        <w:numPr>
          <w:ilvl w:val="0"/>
          <w:numId w:val="11"/>
        </w:numPr>
        <w:spacing w:line="360" w:lineRule="auto"/>
        <w:ind w:left="1134" w:hanging="426"/>
        <w:jc w:val="both"/>
        <w:rPr>
          <w:color w:val="000000"/>
          <w:sz w:val="28"/>
          <w:szCs w:val="28"/>
        </w:rPr>
      </w:pPr>
      <w:r>
        <w:rPr>
          <w:color w:val="000000"/>
          <w:sz w:val="28"/>
          <w:szCs w:val="28"/>
        </w:rPr>
        <w:t xml:space="preserve">дана </w:t>
      </w:r>
      <w:r w:rsidRPr="00AB61A4">
        <w:rPr>
          <w:color w:val="000000"/>
          <w:sz w:val="28"/>
          <w:szCs w:val="28"/>
        </w:rPr>
        <w:t xml:space="preserve">оценка имущественного положения организации, </w:t>
      </w:r>
    </w:p>
    <w:p w:rsidR="00BA172F" w:rsidRPr="00AB61A4" w:rsidRDefault="00BA172F" w:rsidP="00AB61A4">
      <w:pPr>
        <w:pStyle w:val="1"/>
        <w:numPr>
          <w:ilvl w:val="0"/>
          <w:numId w:val="11"/>
        </w:numPr>
        <w:spacing w:line="360" w:lineRule="auto"/>
        <w:ind w:left="1134" w:hanging="426"/>
        <w:jc w:val="both"/>
        <w:rPr>
          <w:color w:val="000000"/>
          <w:sz w:val="28"/>
          <w:szCs w:val="28"/>
        </w:rPr>
      </w:pPr>
      <w:r>
        <w:rPr>
          <w:color w:val="000000"/>
          <w:sz w:val="28"/>
          <w:szCs w:val="28"/>
        </w:rPr>
        <w:t xml:space="preserve">проведен </w:t>
      </w:r>
      <w:r w:rsidRPr="00AB61A4">
        <w:rPr>
          <w:color w:val="000000"/>
          <w:sz w:val="28"/>
          <w:szCs w:val="28"/>
        </w:rPr>
        <w:t>анализ ликвидности бухгалтерского баланса и платежеспособности предприятия,</w:t>
      </w:r>
    </w:p>
    <w:p w:rsidR="00BA172F" w:rsidRPr="00AB61A4" w:rsidRDefault="00BA172F" w:rsidP="00531A42">
      <w:pPr>
        <w:pStyle w:val="1"/>
        <w:numPr>
          <w:ilvl w:val="0"/>
          <w:numId w:val="11"/>
        </w:numPr>
        <w:spacing w:line="360" w:lineRule="auto"/>
        <w:ind w:left="1134" w:hanging="426"/>
        <w:jc w:val="both"/>
        <w:rPr>
          <w:color w:val="000000"/>
          <w:sz w:val="28"/>
          <w:szCs w:val="28"/>
        </w:rPr>
      </w:pPr>
      <w:r>
        <w:rPr>
          <w:color w:val="000000"/>
          <w:sz w:val="28"/>
          <w:szCs w:val="28"/>
        </w:rPr>
        <w:t xml:space="preserve">дана </w:t>
      </w:r>
      <w:r w:rsidRPr="00AB61A4">
        <w:rPr>
          <w:color w:val="000000"/>
          <w:sz w:val="28"/>
          <w:szCs w:val="28"/>
        </w:rPr>
        <w:t>оценка вероятности банкротства предприятия,</w:t>
      </w:r>
    </w:p>
    <w:p w:rsidR="00BA172F" w:rsidRPr="00802C56" w:rsidRDefault="00BA172F" w:rsidP="00531A42">
      <w:pPr>
        <w:pStyle w:val="1"/>
        <w:numPr>
          <w:ilvl w:val="0"/>
          <w:numId w:val="11"/>
        </w:numPr>
        <w:spacing w:line="360" w:lineRule="auto"/>
        <w:ind w:left="1134" w:hanging="426"/>
        <w:jc w:val="both"/>
        <w:rPr>
          <w:color w:val="000000"/>
          <w:sz w:val="28"/>
          <w:szCs w:val="28"/>
        </w:rPr>
      </w:pPr>
      <w:r w:rsidRPr="00802C56">
        <w:rPr>
          <w:color w:val="000000"/>
          <w:sz w:val="28"/>
          <w:szCs w:val="28"/>
        </w:rPr>
        <w:t>проведен анализ абсолютных и относительных показателей финансовой устойчивости предприятия.</w:t>
      </w:r>
    </w:p>
    <w:p w:rsidR="00BA172F" w:rsidRPr="00531A42" w:rsidRDefault="00BA172F" w:rsidP="00531A42">
      <w:pPr>
        <w:spacing w:line="360" w:lineRule="auto"/>
        <w:ind w:firstLine="708"/>
        <w:jc w:val="both"/>
        <w:rPr>
          <w:sz w:val="28"/>
          <w:szCs w:val="28"/>
        </w:rPr>
      </w:pPr>
      <w:r w:rsidRPr="00531A42">
        <w:rPr>
          <w:sz w:val="28"/>
          <w:szCs w:val="28"/>
        </w:rPr>
        <w:t>Теоретической и методологической основой послужили нормативные и законодательные акты, а также труды разработки отечественных и зарубежных экономистов таких как: Павловой Л.П., Шредер Н. Г., Савицкой Г.В</w:t>
      </w:r>
      <w:r>
        <w:rPr>
          <w:sz w:val="28"/>
          <w:szCs w:val="28"/>
        </w:rPr>
        <w:t>,</w:t>
      </w:r>
      <w:r w:rsidRPr="00142CD0">
        <w:rPr>
          <w:sz w:val="28"/>
          <w:szCs w:val="28"/>
        </w:rPr>
        <w:t xml:space="preserve"> </w:t>
      </w:r>
      <w:r w:rsidRPr="000769ED">
        <w:rPr>
          <w:sz w:val="28"/>
          <w:szCs w:val="28"/>
        </w:rPr>
        <w:t>Баранов</w:t>
      </w:r>
      <w:r>
        <w:rPr>
          <w:sz w:val="28"/>
          <w:szCs w:val="28"/>
        </w:rPr>
        <w:t>а</w:t>
      </w:r>
      <w:r w:rsidRPr="000769ED">
        <w:rPr>
          <w:sz w:val="28"/>
          <w:szCs w:val="28"/>
        </w:rPr>
        <w:t xml:space="preserve"> В.В</w:t>
      </w:r>
      <w:r w:rsidRPr="00531A42">
        <w:rPr>
          <w:sz w:val="28"/>
          <w:szCs w:val="28"/>
        </w:rPr>
        <w:t xml:space="preserve">. и др. </w:t>
      </w:r>
    </w:p>
    <w:p w:rsidR="00BA172F" w:rsidRPr="00AB61A4" w:rsidRDefault="00BA172F" w:rsidP="00531A42">
      <w:pPr>
        <w:spacing w:line="360" w:lineRule="auto"/>
        <w:ind w:firstLine="708"/>
        <w:jc w:val="both"/>
        <w:rPr>
          <w:color w:val="000000"/>
          <w:sz w:val="28"/>
          <w:szCs w:val="28"/>
        </w:rPr>
      </w:pPr>
      <w:r w:rsidRPr="00AB61A4">
        <w:rPr>
          <w:color w:val="000000"/>
          <w:sz w:val="28"/>
          <w:szCs w:val="28"/>
        </w:rPr>
        <w:t>Работа выполнена на материалах туристской фирмы «Бизнесинтурсервис», краткая характеристика которой представлена в пункте 1.3.</w:t>
      </w:r>
    </w:p>
    <w:p w:rsidR="00BA172F" w:rsidRPr="00AB61A4" w:rsidRDefault="00BA172F" w:rsidP="00AB61A4">
      <w:pPr>
        <w:pStyle w:val="31"/>
        <w:rPr>
          <w:rFonts w:ascii="Times New Roman" w:hAnsi="Times New Roman" w:cs="Times New Roman"/>
          <w:color w:val="000000"/>
        </w:rPr>
      </w:pPr>
    </w:p>
    <w:p w:rsidR="00BA172F" w:rsidRPr="00AB61A4" w:rsidRDefault="00BA172F" w:rsidP="00D022D9">
      <w:pPr>
        <w:spacing w:line="360" w:lineRule="auto"/>
        <w:ind w:left="993" w:hanging="284"/>
        <w:jc w:val="both"/>
        <w:rPr>
          <w:color w:val="000000"/>
          <w:sz w:val="28"/>
          <w:szCs w:val="28"/>
        </w:rPr>
      </w:pPr>
      <w:r w:rsidRPr="00AB61A4">
        <w:rPr>
          <w:color w:val="000000"/>
          <w:sz w:val="28"/>
          <w:szCs w:val="28"/>
        </w:rPr>
        <w:t>1 Теоретические аспекты анализа показателей бухгалтерского баланса предприятия туристской индустрии</w:t>
      </w:r>
    </w:p>
    <w:p w:rsidR="00BA172F" w:rsidRPr="00AB61A4" w:rsidRDefault="00BA172F" w:rsidP="00D022D9">
      <w:pPr>
        <w:spacing w:line="360" w:lineRule="auto"/>
        <w:ind w:firstLine="720"/>
        <w:jc w:val="both"/>
        <w:rPr>
          <w:color w:val="000000"/>
          <w:sz w:val="28"/>
          <w:szCs w:val="28"/>
        </w:rPr>
      </w:pPr>
      <w:r w:rsidRPr="00AB61A4">
        <w:rPr>
          <w:color w:val="000000"/>
          <w:sz w:val="28"/>
          <w:szCs w:val="28"/>
        </w:rPr>
        <w:t>1.1 Понятие бухгалтерского баланса и его классификация</w:t>
      </w:r>
    </w:p>
    <w:p w:rsidR="00BA172F" w:rsidRPr="00AB61A4" w:rsidRDefault="00BA172F" w:rsidP="00D022D9">
      <w:pPr>
        <w:spacing w:line="360" w:lineRule="auto"/>
        <w:ind w:firstLine="720"/>
        <w:jc w:val="both"/>
        <w:rPr>
          <w:color w:val="000000"/>
          <w:sz w:val="28"/>
          <w:szCs w:val="28"/>
        </w:rPr>
      </w:pPr>
    </w:p>
    <w:p w:rsidR="00BA172F" w:rsidRPr="00AB61A4" w:rsidRDefault="00BA172F" w:rsidP="00D022D9">
      <w:pPr>
        <w:spacing w:line="360" w:lineRule="auto"/>
        <w:ind w:firstLine="720"/>
        <w:jc w:val="both"/>
        <w:rPr>
          <w:color w:val="000000"/>
          <w:sz w:val="28"/>
          <w:szCs w:val="28"/>
        </w:rPr>
      </w:pPr>
      <w:r w:rsidRPr="00AB61A4">
        <w:rPr>
          <w:color w:val="000000"/>
          <w:sz w:val="28"/>
          <w:szCs w:val="28"/>
        </w:rPr>
        <w:t>Бухгалтерский баланс – система показателей, сгруппированных в сводную таблицу, характеризующих в денежном выражении состав, размещение, источник и назначение средств предприятия на отчетную дату. Бухгалтерский баланс состоит из левой (активы) и правой (пассивы) частей, итоги которых должны быть равны.</w:t>
      </w:r>
    </w:p>
    <w:p w:rsidR="00BA172F" w:rsidRPr="00AB61A4" w:rsidRDefault="00BA172F" w:rsidP="00D022D9">
      <w:pPr>
        <w:spacing w:line="360" w:lineRule="auto"/>
        <w:ind w:firstLine="720"/>
        <w:jc w:val="both"/>
        <w:rPr>
          <w:color w:val="000000"/>
          <w:sz w:val="28"/>
          <w:szCs w:val="28"/>
        </w:rPr>
      </w:pPr>
      <w:r w:rsidRPr="00AB61A4">
        <w:rPr>
          <w:color w:val="000000"/>
          <w:sz w:val="28"/>
          <w:szCs w:val="28"/>
        </w:rPr>
        <w:t>Существует множество видов бухгалтерских балансов в зависимости от цели</w:t>
      </w:r>
      <w:r w:rsidRPr="00AB61A4">
        <w:rPr>
          <w:i/>
          <w:iCs/>
          <w:color w:val="000000"/>
          <w:sz w:val="28"/>
          <w:szCs w:val="28"/>
        </w:rPr>
        <w:t xml:space="preserve"> </w:t>
      </w:r>
      <w:r w:rsidRPr="00AB61A4">
        <w:rPr>
          <w:color w:val="000000"/>
          <w:sz w:val="28"/>
          <w:szCs w:val="28"/>
        </w:rPr>
        <w:t>их составления. Для более четкого представления о видах балансов необходимо рассмотреть их классификацию.</w:t>
      </w:r>
    </w:p>
    <w:p w:rsidR="00BA172F" w:rsidRPr="00814422" w:rsidRDefault="00BA172F" w:rsidP="00D022D9">
      <w:pPr>
        <w:spacing w:line="360" w:lineRule="auto"/>
        <w:ind w:firstLine="720"/>
        <w:jc w:val="both"/>
        <w:rPr>
          <w:iCs/>
          <w:color w:val="000000"/>
          <w:sz w:val="28"/>
          <w:szCs w:val="28"/>
        </w:rPr>
      </w:pPr>
      <w:r>
        <w:rPr>
          <w:iCs/>
          <w:color w:val="000000"/>
          <w:sz w:val="28"/>
          <w:szCs w:val="28"/>
        </w:rPr>
        <w:t xml:space="preserve">Таблица 1.1 – Классификация бухгалтерского баланса </w:t>
      </w:r>
      <w:r w:rsidRPr="00814422">
        <w:rPr>
          <w:iCs/>
          <w:color w:val="000000"/>
          <w:sz w:val="28"/>
          <w:szCs w:val="28"/>
        </w:rPr>
        <w:t>[5</w:t>
      </w:r>
      <w:r>
        <w:rPr>
          <w:iCs/>
          <w:color w:val="000000"/>
          <w:sz w:val="28"/>
          <w:szCs w:val="28"/>
        </w:rPr>
        <w:t>, с.57</w:t>
      </w:r>
      <w:r w:rsidRPr="00814422">
        <w:rPr>
          <w:iCs/>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BA172F" w:rsidRPr="000B5A0D" w:rsidTr="00993905">
        <w:tc>
          <w:tcPr>
            <w:tcW w:w="4785" w:type="dxa"/>
          </w:tcPr>
          <w:p w:rsidR="00BA172F" w:rsidRPr="00993905" w:rsidRDefault="00BA172F" w:rsidP="00993905">
            <w:pPr>
              <w:jc w:val="center"/>
              <w:rPr>
                <w:color w:val="000000"/>
              </w:rPr>
            </w:pPr>
          </w:p>
          <w:p w:rsidR="00BA172F" w:rsidRPr="00993905" w:rsidRDefault="00BA172F" w:rsidP="00993905">
            <w:pPr>
              <w:jc w:val="center"/>
              <w:rPr>
                <w:color w:val="000000"/>
              </w:rPr>
            </w:pPr>
          </w:p>
          <w:p w:rsidR="00BA172F" w:rsidRPr="00993905" w:rsidRDefault="00BA172F" w:rsidP="00993905">
            <w:pPr>
              <w:jc w:val="center"/>
              <w:rPr>
                <w:color w:val="000000"/>
              </w:rPr>
            </w:pPr>
          </w:p>
          <w:p w:rsidR="00BA172F" w:rsidRPr="00993905" w:rsidRDefault="00BA172F" w:rsidP="00993905">
            <w:pPr>
              <w:jc w:val="center"/>
              <w:rPr>
                <w:color w:val="000000"/>
              </w:rPr>
            </w:pPr>
          </w:p>
          <w:p w:rsidR="00BA172F" w:rsidRPr="00993905" w:rsidRDefault="00BA172F" w:rsidP="00993905">
            <w:pPr>
              <w:jc w:val="center"/>
              <w:rPr>
                <w:color w:val="000000"/>
              </w:rPr>
            </w:pPr>
          </w:p>
          <w:p w:rsidR="00BA172F" w:rsidRPr="00993905" w:rsidRDefault="00BA172F" w:rsidP="00993905">
            <w:pPr>
              <w:jc w:val="center"/>
              <w:rPr>
                <w:color w:val="000000"/>
              </w:rPr>
            </w:pPr>
          </w:p>
          <w:p w:rsidR="00BA172F" w:rsidRPr="00993905" w:rsidRDefault="00BA172F" w:rsidP="00993905">
            <w:pPr>
              <w:jc w:val="center"/>
              <w:rPr>
                <w:iCs/>
                <w:color w:val="000000"/>
              </w:rPr>
            </w:pPr>
            <w:r w:rsidRPr="00993905">
              <w:rPr>
                <w:color w:val="000000"/>
              </w:rPr>
              <w:t xml:space="preserve">От </w:t>
            </w:r>
            <w:r w:rsidRPr="00993905">
              <w:rPr>
                <w:iCs/>
                <w:color w:val="000000"/>
              </w:rPr>
              <w:t>времени составления</w:t>
            </w:r>
          </w:p>
        </w:tc>
        <w:tc>
          <w:tcPr>
            <w:tcW w:w="4786" w:type="dxa"/>
          </w:tcPr>
          <w:p w:rsidR="00BA172F" w:rsidRPr="00993905" w:rsidRDefault="00BA172F" w:rsidP="00993905">
            <w:pPr>
              <w:pStyle w:val="a3"/>
              <w:numPr>
                <w:ilvl w:val="0"/>
                <w:numId w:val="3"/>
              </w:numPr>
              <w:spacing w:line="240" w:lineRule="auto"/>
              <w:ind w:left="744" w:hanging="425"/>
              <w:rPr>
                <w:rFonts w:ascii="Times New Roman" w:hAnsi="Times New Roman" w:cs="Times New Roman"/>
                <w:color w:val="000000"/>
                <w:sz w:val="24"/>
                <w:szCs w:val="24"/>
              </w:rPr>
            </w:pPr>
            <w:r w:rsidRPr="00993905">
              <w:rPr>
                <w:rFonts w:ascii="Times New Roman" w:hAnsi="Times New Roman" w:cs="Times New Roman"/>
                <w:color w:val="000000"/>
                <w:sz w:val="24"/>
                <w:szCs w:val="24"/>
              </w:rPr>
              <w:t>вступительные (составляются на момент возникновения предприятия);</w:t>
            </w:r>
          </w:p>
          <w:p w:rsidR="00BA172F" w:rsidRPr="00993905" w:rsidRDefault="00BA172F" w:rsidP="00993905">
            <w:pPr>
              <w:pStyle w:val="a3"/>
              <w:numPr>
                <w:ilvl w:val="0"/>
                <w:numId w:val="3"/>
              </w:numPr>
              <w:spacing w:line="240" w:lineRule="auto"/>
              <w:ind w:left="744" w:hanging="425"/>
              <w:rPr>
                <w:rFonts w:ascii="Times New Roman" w:hAnsi="Times New Roman" w:cs="Times New Roman"/>
                <w:color w:val="000000"/>
                <w:sz w:val="24"/>
                <w:szCs w:val="24"/>
              </w:rPr>
            </w:pPr>
            <w:r w:rsidRPr="00993905">
              <w:rPr>
                <w:rFonts w:ascii="Times New Roman" w:hAnsi="Times New Roman" w:cs="Times New Roman"/>
                <w:color w:val="000000"/>
                <w:sz w:val="24"/>
                <w:szCs w:val="24"/>
              </w:rPr>
              <w:t>текущие (составляются периодически);</w:t>
            </w:r>
          </w:p>
          <w:p w:rsidR="00BA172F" w:rsidRPr="00993905" w:rsidRDefault="00BA172F" w:rsidP="00993905">
            <w:pPr>
              <w:pStyle w:val="a3"/>
              <w:numPr>
                <w:ilvl w:val="0"/>
                <w:numId w:val="3"/>
              </w:numPr>
              <w:spacing w:line="240" w:lineRule="auto"/>
              <w:ind w:left="744" w:hanging="425"/>
              <w:rPr>
                <w:rFonts w:ascii="Times New Roman" w:hAnsi="Times New Roman" w:cs="Times New Roman"/>
                <w:color w:val="000000"/>
                <w:sz w:val="24"/>
                <w:szCs w:val="24"/>
              </w:rPr>
            </w:pPr>
            <w:r w:rsidRPr="00993905">
              <w:rPr>
                <w:rFonts w:ascii="Times New Roman" w:hAnsi="Times New Roman" w:cs="Times New Roman"/>
                <w:color w:val="000000"/>
                <w:sz w:val="24"/>
                <w:szCs w:val="24"/>
              </w:rPr>
              <w:t>ликвидационные (формируются при ликвидации предприятия);</w:t>
            </w:r>
          </w:p>
          <w:p w:rsidR="00BA172F" w:rsidRPr="00993905" w:rsidRDefault="00BA172F" w:rsidP="00993905">
            <w:pPr>
              <w:pStyle w:val="a3"/>
              <w:numPr>
                <w:ilvl w:val="0"/>
                <w:numId w:val="3"/>
              </w:numPr>
              <w:spacing w:line="240" w:lineRule="auto"/>
              <w:ind w:left="744" w:hanging="425"/>
              <w:rPr>
                <w:rFonts w:ascii="Times New Roman" w:hAnsi="Times New Roman" w:cs="Times New Roman"/>
                <w:color w:val="000000"/>
                <w:sz w:val="24"/>
                <w:szCs w:val="24"/>
              </w:rPr>
            </w:pPr>
            <w:r w:rsidRPr="00993905">
              <w:rPr>
                <w:rFonts w:ascii="Times New Roman" w:hAnsi="Times New Roman" w:cs="Times New Roman"/>
                <w:color w:val="000000"/>
                <w:sz w:val="24"/>
                <w:szCs w:val="24"/>
              </w:rPr>
              <w:t>разделительные (составляются при разделении крупных предприятий на несколько мелких);</w:t>
            </w:r>
          </w:p>
          <w:p w:rsidR="00BA172F" w:rsidRPr="00993905" w:rsidRDefault="00BA172F" w:rsidP="00993905">
            <w:pPr>
              <w:pStyle w:val="a3"/>
              <w:numPr>
                <w:ilvl w:val="0"/>
                <w:numId w:val="3"/>
              </w:numPr>
              <w:spacing w:line="240" w:lineRule="auto"/>
              <w:ind w:left="744" w:hanging="425"/>
              <w:rPr>
                <w:rFonts w:ascii="Times New Roman" w:hAnsi="Times New Roman" w:cs="Times New Roman"/>
                <w:color w:val="000000"/>
                <w:sz w:val="24"/>
                <w:szCs w:val="24"/>
              </w:rPr>
            </w:pPr>
            <w:r w:rsidRPr="00993905">
              <w:rPr>
                <w:rFonts w:ascii="Times New Roman" w:hAnsi="Times New Roman" w:cs="Times New Roman"/>
                <w:color w:val="000000"/>
                <w:sz w:val="24"/>
                <w:szCs w:val="24"/>
              </w:rPr>
              <w:t>объединительные (формируются при слиянии нескольких предприятий в одно).</w:t>
            </w:r>
          </w:p>
          <w:p w:rsidR="00BA172F" w:rsidRPr="00993905" w:rsidRDefault="00BA172F" w:rsidP="00993905">
            <w:pPr>
              <w:ind w:left="744"/>
              <w:jc w:val="both"/>
              <w:rPr>
                <w:iCs/>
                <w:color w:val="000000"/>
              </w:rPr>
            </w:pPr>
          </w:p>
        </w:tc>
      </w:tr>
      <w:tr w:rsidR="00BA172F" w:rsidRPr="000B5A0D" w:rsidTr="00993905">
        <w:tc>
          <w:tcPr>
            <w:tcW w:w="4785" w:type="dxa"/>
          </w:tcPr>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r w:rsidRPr="00993905">
              <w:rPr>
                <w:iCs/>
                <w:color w:val="000000"/>
              </w:rPr>
              <w:t>По источникам составления</w:t>
            </w:r>
          </w:p>
        </w:tc>
        <w:tc>
          <w:tcPr>
            <w:tcW w:w="4786" w:type="dxa"/>
          </w:tcPr>
          <w:p w:rsidR="00BA172F" w:rsidRPr="00993905" w:rsidRDefault="00BA172F" w:rsidP="00993905">
            <w:pPr>
              <w:pStyle w:val="1"/>
              <w:widowControl w:val="0"/>
              <w:numPr>
                <w:ilvl w:val="0"/>
                <w:numId w:val="4"/>
              </w:numPr>
              <w:tabs>
                <w:tab w:val="left" w:pos="259"/>
              </w:tabs>
              <w:autoSpaceDE w:val="0"/>
              <w:autoSpaceDN w:val="0"/>
              <w:adjustRightInd w:val="0"/>
              <w:ind w:left="744" w:hanging="425"/>
              <w:jc w:val="both"/>
              <w:rPr>
                <w:color w:val="000000"/>
              </w:rPr>
            </w:pPr>
            <w:r w:rsidRPr="00993905">
              <w:rPr>
                <w:color w:val="000000"/>
              </w:rPr>
              <w:t>инвентарные (составляются на основании описи средств – инвентаря). Необходимы при изменении хозяйственной формы предприятия – превращении его из государственного в акционерное;</w:t>
            </w:r>
          </w:p>
          <w:p w:rsidR="00BA172F" w:rsidRPr="00993905" w:rsidRDefault="00BA172F" w:rsidP="00993905">
            <w:pPr>
              <w:pStyle w:val="1"/>
              <w:widowControl w:val="0"/>
              <w:numPr>
                <w:ilvl w:val="0"/>
                <w:numId w:val="4"/>
              </w:numPr>
              <w:tabs>
                <w:tab w:val="left" w:pos="259"/>
              </w:tabs>
              <w:autoSpaceDE w:val="0"/>
              <w:autoSpaceDN w:val="0"/>
              <w:adjustRightInd w:val="0"/>
              <w:ind w:left="744" w:hanging="425"/>
              <w:jc w:val="both"/>
              <w:rPr>
                <w:color w:val="000000"/>
              </w:rPr>
            </w:pPr>
            <w:r w:rsidRPr="00993905">
              <w:rPr>
                <w:color w:val="000000"/>
              </w:rPr>
              <w:t>книжный баланс – составляется только на основании данных текущего бухгалтерского учета (книжных данных), без инвентаризации;</w:t>
            </w:r>
          </w:p>
          <w:p w:rsidR="00BA172F" w:rsidRPr="00993905" w:rsidRDefault="00BA172F" w:rsidP="00993905">
            <w:pPr>
              <w:pStyle w:val="1"/>
              <w:widowControl w:val="0"/>
              <w:numPr>
                <w:ilvl w:val="0"/>
                <w:numId w:val="4"/>
              </w:numPr>
              <w:tabs>
                <w:tab w:val="left" w:pos="259"/>
              </w:tabs>
              <w:autoSpaceDE w:val="0"/>
              <w:autoSpaceDN w:val="0"/>
              <w:adjustRightInd w:val="0"/>
              <w:ind w:left="744" w:hanging="425"/>
              <w:jc w:val="both"/>
              <w:rPr>
                <w:color w:val="000000"/>
              </w:rPr>
            </w:pPr>
            <w:r w:rsidRPr="00993905">
              <w:rPr>
                <w:color w:val="000000"/>
              </w:rPr>
              <w:t>генеральный баланс – формируется на основании учетных записей и данных инвентаризации.</w:t>
            </w:r>
          </w:p>
          <w:p w:rsidR="00BA172F" w:rsidRPr="00993905" w:rsidRDefault="00BA172F" w:rsidP="00993905">
            <w:pPr>
              <w:ind w:left="744"/>
              <w:jc w:val="both"/>
              <w:rPr>
                <w:iCs/>
                <w:color w:val="000000"/>
              </w:rPr>
            </w:pPr>
          </w:p>
        </w:tc>
      </w:tr>
      <w:tr w:rsidR="00BA172F" w:rsidRPr="000B5A0D" w:rsidTr="00993905">
        <w:tc>
          <w:tcPr>
            <w:tcW w:w="4785" w:type="dxa"/>
          </w:tcPr>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r w:rsidRPr="00993905">
              <w:rPr>
                <w:iCs/>
                <w:color w:val="000000"/>
              </w:rPr>
              <w:t>По объему информации</w:t>
            </w:r>
          </w:p>
        </w:tc>
        <w:tc>
          <w:tcPr>
            <w:tcW w:w="4786" w:type="dxa"/>
          </w:tcPr>
          <w:p w:rsidR="00BA172F" w:rsidRPr="00993905" w:rsidRDefault="00BA172F" w:rsidP="00993905">
            <w:pPr>
              <w:pStyle w:val="1"/>
              <w:widowControl w:val="0"/>
              <w:numPr>
                <w:ilvl w:val="0"/>
                <w:numId w:val="5"/>
              </w:numPr>
              <w:autoSpaceDE w:val="0"/>
              <w:autoSpaceDN w:val="0"/>
              <w:adjustRightInd w:val="0"/>
              <w:ind w:left="744" w:hanging="425"/>
              <w:jc w:val="both"/>
              <w:rPr>
                <w:color w:val="000000"/>
              </w:rPr>
            </w:pPr>
            <w:r w:rsidRPr="00993905">
              <w:rPr>
                <w:color w:val="000000"/>
              </w:rPr>
              <w:t>единичные (отражается деятельность только одного предприятия). Составляются на основании данных текущего учета;</w:t>
            </w:r>
          </w:p>
          <w:p w:rsidR="00BA172F" w:rsidRPr="00993905" w:rsidRDefault="00BA172F" w:rsidP="00993905">
            <w:pPr>
              <w:pStyle w:val="1"/>
              <w:widowControl w:val="0"/>
              <w:numPr>
                <w:ilvl w:val="0"/>
                <w:numId w:val="5"/>
              </w:numPr>
              <w:autoSpaceDE w:val="0"/>
              <w:autoSpaceDN w:val="0"/>
              <w:adjustRightInd w:val="0"/>
              <w:ind w:left="744" w:hanging="425"/>
              <w:jc w:val="both"/>
              <w:rPr>
                <w:color w:val="000000"/>
              </w:rPr>
            </w:pPr>
            <w:r w:rsidRPr="00993905">
              <w:rPr>
                <w:color w:val="000000"/>
              </w:rPr>
              <w:t>сводные (получаются путем механического сложения сумм, числящихся на статьях нескольких единичных балансов и подсчета общих итогов актива, пассива).</w:t>
            </w:r>
          </w:p>
          <w:p w:rsidR="00BA172F" w:rsidRPr="00993905" w:rsidRDefault="00BA172F" w:rsidP="00993905">
            <w:pPr>
              <w:ind w:left="744"/>
              <w:jc w:val="both"/>
              <w:rPr>
                <w:iCs/>
                <w:color w:val="000000"/>
              </w:rPr>
            </w:pPr>
          </w:p>
        </w:tc>
      </w:tr>
      <w:tr w:rsidR="00BA172F" w:rsidRPr="000B5A0D" w:rsidTr="00993905">
        <w:tc>
          <w:tcPr>
            <w:tcW w:w="4785" w:type="dxa"/>
          </w:tcPr>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r w:rsidRPr="00993905">
              <w:rPr>
                <w:iCs/>
                <w:color w:val="000000"/>
              </w:rPr>
              <w:t>По характеру деятельности</w:t>
            </w:r>
          </w:p>
        </w:tc>
        <w:tc>
          <w:tcPr>
            <w:tcW w:w="4786" w:type="dxa"/>
          </w:tcPr>
          <w:p w:rsidR="00BA172F" w:rsidRPr="00993905" w:rsidRDefault="00BA172F" w:rsidP="00993905">
            <w:pPr>
              <w:pStyle w:val="1"/>
              <w:widowControl w:val="0"/>
              <w:numPr>
                <w:ilvl w:val="0"/>
                <w:numId w:val="6"/>
              </w:numPr>
              <w:autoSpaceDE w:val="0"/>
              <w:autoSpaceDN w:val="0"/>
              <w:adjustRightInd w:val="0"/>
              <w:ind w:left="744" w:hanging="425"/>
              <w:jc w:val="both"/>
              <w:rPr>
                <w:color w:val="000000"/>
              </w:rPr>
            </w:pPr>
            <w:r w:rsidRPr="00993905">
              <w:rPr>
                <w:color w:val="000000"/>
              </w:rPr>
              <w:t>основной (текущей) деятельности (деятельности соответствующей профилю предприятия, его уставу);</w:t>
            </w:r>
          </w:p>
          <w:p w:rsidR="00BA172F" w:rsidRPr="00993905" w:rsidRDefault="00BA172F" w:rsidP="00993905">
            <w:pPr>
              <w:pStyle w:val="1"/>
              <w:widowControl w:val="0"/>
              <w:numPr>
                <w:ilvl w:val="0"/>
                <w:numId w:val="6"/>
              </w:numPr>
              <w:autoSpaceDE w:val="0"/>
              <w:autoSpaceDN w:val="0"/>
              <w:adjustRightInd w:val="0"/>
              <w:ind w:left="744" w:hanging="425"/>
              <w:jc w:val="both"/>
              <w:rPr>
                <w:color w:val="000000"/>
              </w:rPr>
            </w:pPr>
            <w:r w:rsidRPr="00993905">
              <w:rPr>
                <w:color w:val="000000"/>
              </w:rPr>
              <w:t>неосновной деятельности (всех прочих видов деятельности - подсобные хозяйства, ЖКХ и т.д.).</w:t>
            </w:r>
          </w:p>
          <w:p w:rsidR="00BA172F" w:rsidRPr="00993905" w:rsidRDefault="00BA172F" w:rsidP="00993905">
            <w:pPr>
              <w:ind w:left="744"/>
              <w:jc w:val="both"/>
              <w:rPr>
                <w:iCs/>
                <w:color w:val="000000"/>
              </w:rPr>
            </w:pPr>
          </w:p>
        </w:tc>
      </w:tr>
      <w:tr w:rsidR="00BA172F" w:rsidRPr="000B5A0D" w:rsidTr="00993905">
        <w:tc>
          <w:tcPr>
            <w:tcW w:w="4785" w:type="dxa"/>
          </w:tcPr>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r w:rsidRPr="00993905">
              <w:rPr>
                <w:iCs/>
                <w:color w:val="000000"/>
              </w:rPr>
              <w:t>По формам собственности</w:t>
            </w:r>
          </w:p>
        </w:tc>
        <w:tc>
          <w:tcPr>
            <w:tcW w:w="4786" w:type="dxa"/>
          </w:tcPr>
          <w:p w:rsidR="00BA172F" w:rsidRPr="00993905" w:rsidRDefault="00BA172F" w:rsidP="00993905">
            <w:pPr>
              <w:pStyle w:val="1"/>
              <w:widowControl w:val="0"/>
              <w:numPr>
                <w:ilvl w:val="0"/>
                <w:numId w:val="7"/>
              </w:numPr>
              <w:autoSpaceDE w:val="0"/>
              <w:autoSpaceDN w:val="0"/>
              <w:adjustRightInd w:val="0"/>
              <w:ind w:left="744" w:hanging="425"/>
              <w:jc w:val="both"/>
              <w:rPr>
                <w:color w:val="000000"/>
              </w:rPr>
            </w:pPr>
            <w:r w:rsidRPr="00993905">
              <w:rPr>
                <w:color w:val="000000"/>
              </w:rPr>
              <w:t>государственных предприятий;</w:t>
            </w:r>
          </w:p>
          <w:p w:rsidR="00BA172F" w:rsidRPr="00993905" w:rsidRDefault="00BA172F" w:rsidP="00993905">
            <w:pPr>
              <w:pStyle w:val="1"/>
              <w:widowControl w:val="0"/>
              <w:numPr>
                <w:ilvl w:val="0"/>
                <w:numId w:val="7"/>
              </w:numPr>
              <w:autoSpaceDE w:val="0"/>
              <w:autoSpaceDN w:val="0"/>
              <w:adjustRightInd w:val="0"/>
              <w:ind w:left="744" w:hanging="425"/>
              <w:jc w:val="both"/>
              <w:rPr>
                <w:color w:val="000000"/>
              </w:rPr>
            </w:pPr>
            <w:r w:rsidRPr="00993905">
              <w:rPr>
                <w:color w:val="000000"/>
              </w:rPr>
              <w:t>муниципальных;</w:t>
            </w:r>
          </w:p>
          <w:p w:rsidR="00BA172F" w:rsidRPr="00993905" w:rsidRDefault="00BA172F" w:rsidP="00993905">
            <w:pPr>
              <w:pStyle w:val="1"/>
              <w:widowControl w:val="0"/>
              <w:numPr>
                <w:ilvl w:val="0"/>
                <w:numId w:val="7"/>
              </w:numPr>
              <w:autoSpaceDE w:val="0"/>
              <w:autoSpaceDN w:val="0"/>
              <w:adjustRightInd w:val="0"/>
              <w:ind w:left="744" w:hanging="425"/>
              <w:jc w:val="both"/>
              <w:rPr>
                <w:color w:val="000000"/>
              </w:rPr>
            </w:pPr>
            <w:r w:rsidRPr="00993905">
              <w:rPr>
                <w:color w:val="000000"/>
              </w:rPr>
              <w:t>кооперативных;</w:t>
            </w:r>
          </w:p>
          <w:p w:rsidR="00BA172F" w:rsidRPr="00993905" w:rsidRDefault="00BA172F" w:rsidP="00993905">
            <w:pPr>
              <w:pStyle w:val="1"/>
              <w:widowControl w:val="0"/>
              <w:numPr>
                <w:ilvl w:val="0"/>
                <w:numId w:val="7"/>
              </w:numPr>
              <w:autoSpaceDE w:val="0"/>
              <w:autoSpaceDN w:val="0"/>
              <w:adjustRightInd w:val="0"/>
              <w:ind w:left="744" w:hanging="425"/>
              <w:jc w:val="both"/>
              <w:rPr>
                <w:color w:val="000000"/>
              </w:rPr>
            </w:pPr>
            <w:r w:rsidRPr="00993905">
              <w:rPr>
                <w:color w:val="000000"/>
              </w:rPr>
              <w:t>коллективных;</w:t>
            </w:r>
          </w:p>
          <w:p w:rsidR="00BA172F" w:rsidRPr="00993905" w:rsidRDefault="00BA172F" w:rsidP="00993905">
            <w:pPr>
              <w:pStyle w:val="1"/>
              <w:widowControl w:val="0"/>
              <w:numPr>
                <w:ilvl w:val="0"/>
                <w:numId w:val="7"/>
              </w:numPr>
              <w:autoSpaceDE w:val="0"/>
              <w:autoSpaceDN w:val="0"/>
              <w:adjustRightInd w:val="0"/>
              <w:ind w:left="744" w:hanging="425"/>
              <w:jc w:val="both"/>
              <w:rPr>
                <w:color w:val="000000"/>
              </w:rPr>
            </w:pPr>
            <w:r w:rsidRPr="00993905">
              <w:rPr>
                <w:color w:val="000000"/>
              </w:rPr>
              <w:t>частных;</w:t>
            </w:r>
          </w:p>
          <w:p w:rsidR="00BA172F" w:rsidRPr="00993905" w:rsidRDefault="00BA172F" w:rsidP="00993905">
            <w:pPr>
              <w:pStyle w:val="1"/>
              <w:widowControl w:val="0"/>
              <w:numPr>
                <w:ilvl w:val="0"/>
                <w:numId w:val="7"/>
              </w:numPr>
              <w:autoSpaceDE w:val="0"/>
              <w:autoSpaceDN w:val="0"/>
              <w:adjustRightInd w:val="0"/>
              <w:ind w:left="744" w:hanging="425"/>
              <w:jc w:val="both"/>
              <w:rPr>
                <w:color w:val="000000"/>
              </w:rPr>
            </w:pPr>
            <w:r w:rsidRPr="00993905">
              <w:rPr>
                <w:color w:val="000000"/>
              </w:rPr>
              <w:t xml:space="preserve">смешанных; </w:t>
            </w:r>
          </w:p>
          <w:p w:rsidR="00BA172F" w:rsidRPr="00993905" w:rsidRDefault="00BA172F" w:rsidP="00993905">
            <w:pPr>
              <w:pStyle w:val="1"/>
              <w:widowControl w:val="0"/>
              <w:numPr>
                <w:ilvl w:val="0"/>
                <w:numId w:val="7"/>
              </w:numPr>
              <w:autoSpaceDE w:val="0"/>
              <w:autoSpaceDN w:val="0"/>
              <w:adjustRightInd w:val="0"/>
              <w:ind w:left="744" w:hanging="425"/>
              <w:jc w:val="both"/>
              <w:rPr>
                <w:color w:val="000000"/>
              </w:rPr>
            </w:pPr>
            <w:r w:rsidRPr="00993905">
              <w:rPr>
                <w:color w:val="000000"/>
              </w:rPr>
              <w:t>совместных;</w:t>
            </w:r>
          </w:p>
          <w:p w:rsidR="00BA172F" w:rsidRPr="00993905" w:rsidRDefault="00BA172F" w:rsidP="00993905">
            <w:pPr>
              <w:pStyle w:val="1"/>
              <w:widowControl w:val="0"/>
              <w:numPr>
                <w:ilvl w:val="0"/>
                <w:numId w:val="7"/>
              </w:numPr>
              <w:autoSpaceDE w:val="0"/>
              <w:autoSpaceDN w:val="0"/>
              <w:adjustRightInd w:val="0"/>
              <w:ind w:left="744" w:hanging="425"/>
              <w:jc w:val="both"/>
              <w:rPr>
                <w:color w:val="000000"/>
              </w:rPr>
            </w:pPr>
            <w:r w:rsidRPr="00993905">
              <w:rPr>
                <w:color w:val="000000"/>
              </w:rPr>
              <w:t>общественных организаций.</w:t>
            </w:r>
          </w:p>
          <w:p w:rsidR="00BA172F" w:rsidRPr="00993905" w:rsidRDefault="00BA172F" w:rsidP="00993905">
            <w:pPr>
              <w:ind w:left="744"/>
              <w:jc w:val="both"/>
              <w:rPr>
                <w:iCs/>
                <w:color w:val="000000"/>
              </w:rPr>
            </w:pPr>
          </w:p>
        </w:tc>
      </w:tr>
      <w:tr w:rsidR="00BA172F" w:rsidRPr="000B5A0D" w:rsidTr="00993905">
        <w:tc>
          <w:tcPr>
            <w:tcW w:w="4785" w:type="dxa"/>
          </w:tcPr>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p>
          <w:p w:rsidR="00BA172F" w:rsidRPr="00993905" w:rsidRDefault="00BA172F" w:rsidP="00993905">
            <w:pPr>
              <w:jc w:val="center"/>
              <w:rPr>
                <w:iCs/>
                <w:color w:val="000000"/>
              </w:rPr>
            </w:pPr>
            <w:r w:rsidRPr="00993905">
              <w:rPr>
                <w:iCs/>
                <w:color w:val="000000"/>
              </w:rPr>
              <w:t>По объекту отражения</w:t>
            </w:r>
          </w:p>
        </w:tc>
        <w:tc>
          <w:tcPr>
            <w:tcW w:w="4786" w:type="dxa"/>
          </w:tcPr>
          <w:p w:rsidR="00BA172F" w:rsidRPr="00993905" w:rsidRDefault="00BA172F" w:rsidP="00993905">
            <w:pPr>
              <w:pStyle w:val="1"/>
              <w:widowControl w:val="0"/>
              <w:numPr>
                <w:ilvl w:val="0"/>
                <w:numId w:val="8"/>
              </w:numPr>
              <w:autoSpaceDE w:val="0"/>
              <w:autoSpaceDN w:val="0"/>
              <w:adjustRightInd w:val="0"/>
              <w:ind w:left="744" w:hanging="425"/>
              <w:jc w:val="both"/>
              <w:rPr>
                <w:color w:val="000000"/>
              </w:rPr>
            </w:pPr>
            <w:r w:rsidRPr="00993905">
              <w:rPr>
                <w:color w:val="000000"/>
              </w:rPr>
              <w:t xml:space="preserve">самостоятельные (составляют предприятия являющиеся юридическими лицами); </w:t>
            </w:r>
          </w:p>
          <w:p w:rsidR="00BA172F" w:rsidRPr="00993905" w:rsidRDefault="00BA172F" w:rsidP="00993905">
            <w:pPr>
              <w:pStyle w:val="1"/>
              <w:widowControl w:val="0"/>
              <w:numPr>
                <w:ilvl w:val="0"/>
                <w:numId w:val="8"/>
              </w:numPr>
              <w:autoSpaceDE w:val="0"/>
              <w:autoSpaceDN w:val="0"/>
              <w:adjustRightInd w:val="0"/>
              <w:ind w:left="744" w:hanging="425"/>
              <w:jc w:val="both"/>
              <w:rPr>
                <w:color w:val="000000"/>
              </w:rPr>
            </w:pPr>
            <w:r w:rsidRPr="00993905">
              <w:rPr>
                <w:color w:val="000000"/>
              </w:rPr>
              <w:t>отдельные балансы (составляют структурные подразделения - подразделения, филиалы, цехи, ЖКХ не выделенные на отдельные балансы).</w:t>
            </w:r>
          </w:p>
          <w:p w:rsidR="00BA172F" w:rsidRPr="00993905" w:rsidRDefault="00BA172F" w:rsidP="00993905">
            <w:pPr>
              <w:ind w:left="744"/>
              <w:jc w:val="both"/>
              <w:rPr>
                <w:iCs/>
                <w:color w:val="000000"/>
              </w:rPr>
            </w:pPr>
          </w:p>
        </w:tc>
      </w:tr>
      <w:tr w:rsidR="00BA172F" w:rsidRPr="000B5A0D" w:rsidTr="00993905">
        <w:tc>
          <w:tcPr>
            <w:tcW w:w="4785" w:type="dxa"/>
          </w:tcPr>
          <w:p w:rsidR="00BA172F" w:rsidRPr="00993905" w:rsidRDefault="00BA172F" w:rsidP="00993905">
            <w:pPr>
              <w:jc w:val="center"/>
              <w:rPr>
                <w:bCs/>
                <w:iCs/>
                <w:color w:val="000000"/>
              </w:rPr>
            </w:pPr>
          </w:p>
          <w:p w:rsidR="00BA172F" w:rsidRPr="00993905" w:rsidRDefault="00BA172F" w:rsidP="00993905">
            <w:pPr>
              <w:jc w:val="center"/>
              <w:rPr>
                <w:bCs/>
                <w:iCs/>
                <w:color w:val="000000"/>
              </w:rPr>
            </w:pPr>
          </w:p>
          <w:p w:rsidR="00BA172F" w:rsidRPr="00993905" w:rsidRDefault="00BA172F" w:rsidP="00993905">
            <w:pPr>
              <w:jc w:val="center"/>
              <w:rPr>
                <w:bCs/>
                <w:iCs/>
                <w:color w:val="000000"/>
              </w:rPr>
            </w:pPr>
          </w:p>
          <w:p w:rsidR="00BA172F" w:rsidRPr="00993905" w:rsidRDefault="00BA172F" w:rsidP="00993905">
            <w:pPr>
              <w:jc w:val="center"/>
              <w:rPr>
                <w:bCs/>
                <w:iCs/>
                <w:color w:val="000000"/>
              </w:rPr>
            </w:pPr>
          </w:p>
          <w:p w:rsidR="00BA172F" w:rsidRPr="00993905" w:rsidRDefault="00BA172F" w:rsidP="00993905">
            <w:pPr>
              <w:jc w:val="center"/>
              <w:rPr>
                <w:bCs/>
                <w:iCs/>
                <w:color w:val="000000"/>
              </w:rPr>
            </w:pPr>
          </w:p>
          <w:p w:rsidR="00BA172F" w:rsidRPr="00993905" w:rsidRDefault="00BA172F" w:rsidP="00993905">
            <w:pPr>
              <w:jc w:val="center"/>
              <w:rPr>
                <w:bCs/>
                <w:iCs/>
                <w:color w:val="000000"/>
              </w:rPr>
            </w:pPr>
          </w:p>
          <w:p w:rsidR="00BA172F" w:rsidRPr="00993905" w:rsidRDefault="00BA172F" w:rsidP="00993905">
            <w:pPr>
              <w:jc w:val="center"/>
              <w:rPr>
                <w:iCs/>
                <w:color w:val="000000"/>
              </w:rPr>
            </w:pPr>
            <w:r w:rsidRPr="00993905">
              <w:rPr>
                <w:bCs/>
                <w:iCs/>
                <w:color w:val="000000"/>
              </w:rPr>
              <w:t xml:space="preserve">По </w:t>
            </w:r>
            <w:r w:rsidRPr="00993905">
              <w:rPr>
                <w:iCs/>
                <w:color w:val="000000"/>
              </w:rPr>
              <w:t xml:space="preserve">способу </w:t>
            </w:r>
            <w:r w:rsidRPr="00993905">
              <w:rPr>
                <w:bCs/>
                <w:iCs/>
                <w:color w:val="000000"/>
              </w:rPr>
              <w:t>очистки</w:t>
            </w:r>
          </w:p>
        </w:tc>
        <w:tc>
          <w:tcPr>
            <w:tcW w:w="4786" w:type="dxa"/>
          </w:tcPr>
          <w:p w:rsidR="00BA172F" w:rsidRPr="00993905" w:rsidRDefault="00BA172F" w:rsidP="00993905">
            <w:pPr>
              <w:pStyle w:val="1"/>
              <w:widowControl w:val="0"/>
              <w:numPr>
                <w:ilvl w:val="0"/>
                <w:numId w:val="9"/>
              </w:numPr>
              <w:autoSpaceDE w:val="0"/>
              <w:autoSpaceDN w:val="0"/>
              <w:adjustRightInd w:val="0"/>
              <w:ind w:left="744" w:hanging="425"/>
              <w:jc w:val="both"/>
              <w:rPr>
                <w:color w:val="000000"/>
              </w:rPr>
            </w:pPr>
            <w:r w:rsidRPr="00993905">
              <w:rPr>
                <w:color w:val="000000"/>
              </w:rPr>
              <w:t xml:space="preserve">баланс-брутто – </w:t>
            </w:r>
            <w:r w:rsidRPr="00993905">
              <w:rPr>
                <w:iCs/>
                <w:color w:val="000000"/>
              </w:rPr>
              <w:t>это</w:t>
            </w:r>
            <w:r w:rsidRPr="00993905">
              <w:rPr>
                <w:i/>
                <w:iCs/>
                <w:color w:val="000000"/>
              </w:rPr>
              <w:t xml:space="preserve"> </w:t>
            </w:r>
            <w:r w:rsidRPr="00993905">
              <w:rPr>
                <w:color w:val="000000"/>
              </w:rPr>
              <w:t>баланс, включающий в себя регулирующие статьи. Регулирующими называются статьи, суммы по которым при определении фактической себестоимости (или остаточной стоимости) вычитаются из суммы другой статьи. Например, для расчета остаточной стоимости основных средств из суммы статьи «основные средства» вычитается сумма регулирующей статьи «амортизация основных средств»;</w:t>
            </w:r>
          </w:p>
          <w:p w:rsidR="00BA172F" w:rsidRPr="00993905" w:rsidRDefault="00BA172F" w:rsidP="00993905">
            <w:pPr>
              <w:pStyle w:val="1"/>
              <w:widowControl w:val="0"/>
              <w:numPr>
                <w:ilvl w:val="0"/>
                <w:numId w:val="9"/>
              </w:numPr>
              <w:autoSpaceDE w:val="0"/>
              <w:autoSpaceDN w:val="0"/>
              <w:adjustRightInd w:val="0"/>
              <w:ind w:left="744" w:hanging="425"/>
              <w:jc w:val="both"/>
              <w:rPr>
                <w:color w:val="000000"/>
              </w:rPr>
            </w:pPr>
            <w:r w:rsidRPr="00993905">
              <w:rPr>
                <w:iCs/>
                <w:color w:val="000000"/>
              </w:rPr>
              <w:t>баланс</w:t>
            </w:r>
            <w:r w:rsidRPr="00993905">
              <w:rPr>
                <w:color w:val="000000"/>
              </w:rPr>
              <w:t>-</w:t>
            </w:r>
            <w:r w:rsidRPr="00993905">
              <w:rPr>
                <w:iCs/>
                <w:color w:val="000000"/>
              </w:rPr>
              <w:t>нетто</w:t>
            </w:r>
            <w:r w:rsidRPr="00993905">
              <w:rPr>
                <w:i/>
                <w:iCs/>
                <w:color w:val="000000"/>
              </w:rPr>
              <w:t xml:space="preserve"> </w:t>
            </w:r>
            <w:r w:rsidRPr="00993905">
              <w:rPr>
                <w:color w:val="000000"/>
              </w:rPr>
              <w:t>– это баланс, из которого исключены регулирующие статьи. Исключение из баланса регулирующих статей называется его «очисткой». В баланс-нетто в итоги по активу и пассиву не включается сальдо по счетам амортизации основных средств, нематериальных активов и прочего амортизируемого имущества.</w:t>
            </w:r>
          </w:p>
          <w:p w:rsidR="00BA172F" w:rsidRPr="00993905" w:rsidRDefault="00BA172F" w:rsidP="00993905">
            <w:pPr>
              <w:ind w:left="744"/>
              <w:jc w:val="both"/>
              <w:rPr>
                <w:iCs/>
                <w:color w:val="000000"/>
              </w:rPr>
            </w:pPr>
          </w:p>
        </w:tc>
      </w:tr>
      <w:tr w:rsidR="00BA172F" w:rsidRPr="000B5A0D" w:rsidTr="00993905">
        <w:tc>
          <w:tcPr>
            <w:tcW w:w="4785" w:type="dxa"/>
          </w:tcPr>
          <w:p w:rsidR="00BA172F" w:rsidRPr="00993905" w:rsidRDefault="00BA172F" w:rsidP="00993905">
            <w:pPr>
              <w:jc w:val="center"/>
              <w:rPr>
                <w:iCs/>
                <w:color w:val="000000"/>
              </w:rPr>
            </w:pPr>
          </w:p>
          <w:p w:rsidR="00BA172F" w:rsidRPr="00993905" w:rsidRDefault="00BA172F" w:rsidP="00993905">
            <w:pPr>
              <w:jc w:val="center"/>
              <w:rPr>
                <w:iCs/>
                <w:color w:val="000000"/>
              </w:rPr>
            </w:pPr>
            <w:r w:rsidRPr="00993905">
              <w:rPr>
                <w:iCs/>
                <w:color w:val="000000"/>
              </w:rPr>
              <w:t>По срокам представления</w:t>
            </w:r>
          </w:p>
        </w:tc>
        <w:tc>
          <w:tcPr>
            <w:tcW w:w="4786" w:type="dxa"/>
          </w:tcPr>
          <w:p w:rsidR="00BA172F" w:rsidRPr="00993905" w:rsidRDefault="00BA172F" w:rsidP="00993905">
            <w:pPr>
              <w:pStyle w:val="1"/>
              <w:numPr>
                <w:ilvl w:val="0"/>
                <w:numId w:val="12"/>
              </w:numPr>
              <w:ind w:left="744"/>
              <w:jc w:val="both"/>
              <w:rPr>
                <w:iCs/>
                <w:color w:val="000000"/>
              </w:rPr>
            </w:pPr>
            <w:r w:rsidRPr="00993905">
              <w:rPr>
                <w:color w:val="000000"/>
              </w:rPr>
              <w:t xml:space="preserve">месячные; </w:t>
            </w:r>
          </w:p>
          <w:p w:rsidR="00BA172F" w:rsidRPr="00993905" w:rsidRDefault="00BA172F" w:rsidP="00993905">
            <w:pPr>
              <w:pStyle w:val="1"/>
              <w:numPr>
                <w:ilvl w:val="0"/>
                <w:numId w:val="12"/>
              </w:numPr>
              <w:ind w:left="744"/>
              <w:jc w:val="both"/>
              <w:rPr>
                <w:iCs/>
                <w:color w:val="000000"/>
              </w:rPr>
            </w:pPr>
            <w:r w:rsidRPr="00993905">
              <w:rPr>
                <w:color w:val="000000"/>
              </w:rPr>
              <w:t xml:space="preserve">квартальные; </w:t>
            </w:r>
          </w:p>
          <w:p w:rsidR="00BA172F" w:rsidRPr="00993905" w:rsidRDefault="00BA172F" w:rsidP="00993905">
            <w:pPr>
              <w:pStyle w:val="1"/>
              <w:numPr>
                <w:ilvl w:val="0"/>
                <w:numId w:val="12"/>
              </w:numPr>
              <w:ind w:left="744"/>
              <w:jc w:val="both"/>
              <w:rPr>
                <w:iCs/>
                <w:color w:val="000000"/>
              </w:rPr>
            </w:pPr>
            <w:r w:rsidRPr="00993905">
              <w:rPr>
                <w:color w:val="000000"/>
              </w:rPr>
              <w:t xml:space="preserve">полугодовые; </w:t>
            </w:r>
          </w:p>
          <w:p w:rsidR="00BA172F" w:rsidRPr="00993905" w:rsidRDefault="00BA172F" w:rsidP="00993905">
            <w:pPr>
              <w:pStyle w:val="1"/>
              <w:numPr>
                <w:ilvl w:val="0"/>
                <w:numId w:val="12"/>
              </w:numPr>
              <w:ind w:left="744"/>
              <w:jc w:val="both"/>
              <w:rPr>
                <w:iCs/>
                <w:color w:val="000000"/>
              </w:rPr>
            </w:pPr>
            <w:r w:rsidRPr="00993905">
              <w:rPr>
                <w:color w:val="000000"/>
              </w:rPr>
              <w:t xml:space="preserve">за 9 месяцев; </w:t>
            </w:r>
          </w:p>
          <w:p w:rsidR="00BA172F" w:rsidRPr="00993905" w:rsidRDefault="00BA172F" w:rsidP="00993905">
            <w:pPr>
              <w:pStyle w:val="1"/>
              <w:numPr>
                <w:ilvl w:val="0"/>
                <w:numId w:val="12"/>
              </w:numPr>
              <w:ind w:left="744"/>
              <w:jc w:val="both"/>
              <w:rPr>
                <w:iCs/>
                <w:color w:val="000000"/>
                <w:sz w:val="22"/>
                <w:szCs w:val="22"/>
              </w:rPr>
            </w:pPr>
            <w:r w:rsidRPr="00993905">
              <w:rPr>
                <w:color w:val="000000"/>
              </w:rPr>
              <w:t>годовые.</w:t>
            </w:r>
          </w:p>
        </w:tc>
      </w:tr>
    </w:tbl>
    <w:p w:rsidR="00BA172F" w:rsidRPr="00AB61A4" w:rsidRDefault="00BA172F" w:rsidP="000B5A0D">
      <w:pPr>
        <w:spacing w:line="360" w:lineRule="auto"/>
        <w:ind w:firstLine="708"/>
        <w:jc w:val="both"/>
        <w:rPr>
          <w:color w:val="000000"/>
          <w:sz w:val="28"/>
          <w:szCs w:val="28"/>
        </w:rPr>
      </w:pPr>
      <w:r w:rsidRPr="00AB61A4">
        <w:rPr>
          <w:color w:val="000000"/>
          <w:sz w:val="28"/>
          <w:szCs w:val="28"/>
        </w:rPr>
        <w:t xml:space="preserve">Актив баланса – это имущество организации, пассив баланса – капитал и обязательства организации. Актив всегда должен быть равен пассиву. Равенство актива и пассива, т.е. итог, носит название валюты баланса. Валюта баланса записывается в конце таблицы в цифровом выражении и прописью. </w:t>
      </w:r>
    </w:p>
    <w:p w:rsidR="00BA172F" w:rsidRPr="00AB61A4" w:rsidRDefault="00BA172F" w:rsidP="00D022D9">
      <w:pPr>
        <w:widowControl w:val="0"/>
        <w:autoSpaceDE w:val="0"/>
        <w:autoSpaceDN w:val="0"/>
        <w:adjustRightInd w:val="0"/>
        <w:spacing w:line="360" w:lineRule="auto"/>
        <w:ind w:firstLine="708"/>
        <w:jc w:val="both"/>
        <w:rPr>
          <w:color w:val="000000"/>
          <w:sz w:val="28"/>
          <w:szCs w:val="28"/>
        </w:rPr>
      </w:pPr>
      <w:r w:rsidRPr="00AB61A4">
        <w:rPr>
          <w:color w:val="000000"/>
          <w:sz w:val="28"/>
          <w:szCs w:val="28"/>
        </w:rPr>
        <w:t>Актив баланса включает следующие разделы:</w:t>
      </w:r>
    </w:p>
    <w:p w:rsidR="00BA172F" w:rsidRPr="00AB61A4" w:rsidRDefault="00BA172F" w:rsidP="00D022D9">
      <w:pPr>
        <w:pStyle w:val="31"/>
        <w:widowControl w:val="0"/>
        <w:autoSpaceDE w:val="0"/>
        <w:autoSpaceDN w:val="0"/>
        <w:adjustRightInd w:val="0"/>
        <w:rPr>
          <w:rFonts w:ascii="Times New Roman" w:hAnsi="Times New Roman" w:cs="Times New Roman"/>
          <w:color w:val="000000"/>
        </w:rPr>
      </w:pPr>
      <w:r w:rsidRPr="00AB61A4">
        <w:rPr>
          <w:rFonts w:ascii="Times New Roman" w:hAnsi="Times New Roman" w:cs="Times New Roman"/>
          <w:color w:val="000000"/>
        </w:rPr>
        <w:t>«Внеоборотные активы» - состоит из нематериальных активов, основных средств, незавершенного строительства, доходных вложений в материальные ценности, долгосрочных финансовых вложений. Объединение их в одном разделе обусловлено принадлежностью к наименее мобильным (внеоборотным) активам.</w:t>
      </w:r>
    </w:p>
    <w:p w:rsidR="00BA172F" w:rsidRPr="00BB030B" w:rsidRDefault="00BA172F" w:rsidP="00D022D9">
      <w:pPr>
        <w:widowControl w:val="0"/>
        <w:autoSpaceDE w:val="0"/>
        <w:autoSpaceDN w:val="0"/>
        <w:adjustRightInd w:val="0"/>
        <w:spacing w:line="360" w:lineRule="auto"/>
        <w:ind w:firstLine="708"/>
        <w:jc w:val="both"/>
        <w:rPr>
          <w:color w:val="000000"/>
          <w:sz w:val="28"/>
          <w:szCs w:val="28"/>
        </w:rPr>
      </w:pPr>
      <w:r w:rsidRPr="00AB61A4">
        <w:rPr>
          <w:color w:val="000000"/>
          <w:sz w:val="28"/>
          <w:szCs w:val="28"/>
        </w:rPr>
        <w:t xml:space="preserve">«Оборотные активы» - содержит сведения об остатках запасов, призванных обслуживать процессы производства и обращения, затратах в незавершенное производство, а также готовой продукции и товарах. Ведущее место занимают материальные ресурсы, учитываемые на счете </w:t>
      </w:r>
      <w:r w:rsidRPr="00AB61A4">
        <w:rPr>
          <w:bCs/>
          <w:color w:val="000000"/>
          <w:sz w:val="28"/>
          <w:szCs w:val="28"/>
        </w:rPr>
        <w:t>10</w:t>
      </w:r>
      <w:r w:rsidRPr="00AB61A4">
        <w:rPr>
          <w:b/>
          <w:bCs/>
          <w:color w:val="000000"/>
          <w:sz w:val="28"/>
          <w:szCs w:val="28"/>
        </w:rPr>
        <w:t xml:space="preserve"> </w:t>
      </w:r>
      <w:r w:rsidRPr="00AB61A4">
        <w:rPr>
          <w:color w:val="000000"/>
          <w:sz w:val="28"/>
          <w:szCs w:val="28"/>
        </w:rPr>
        <w:t>«Материалы» (сырье и материалы, покупные полуфабрикаты и комплектующие изделия, конструкции и детали, топливо, тара и тарные материалы, запасные части и др.). Кроме того, в этом разделе отражаются статьи, характеризующие величину налога на добавленную стоимость по приобретенным ценностям, состояние дебиторской задолженности организации, ее краткосрочные финансовые вложения, а также наличие денежных средств и других оборотных активов.</w:t>
      </w:r>
      <w:r w:rsidRPr="00BB030B">
        <w:rPr>
          <w:color w:val="000000"/>
          <w:sz w:val="28"/>
          <w:szCs w:val="28"/>
        </w:rPr>
        <w:t>[5</w:t>
      </w:r>
      <w:r>
        <w:rPr>
          <w:color w:val="000000"/>
          <w:sz w:val="28"/>
          <w:szCs w:val="28"/>
        </w:rPr>
        <w:t>, с. 120</w:t>
      </w:r>
      <w:r w:rsidRPr="00BB030B">
        <w:rPr>
          <w:color w:val="000000"/>
          <w:sz w:val="28"/>
          <w:szCs w:val="28"/>
        </w:rPr>
        <w:t>]</w:t>
      </w:r>
    </w:p>
    <w:p w:rsidR="00BA172F" w:rsidRPr="00AB61A4" w:rsidRDefault="00BA172F" w:rsidP="00D022D9">
      <w:pPr>
        <w:widowControl w:val="0"/>
        <w:autoSpaceDE w:val="0"/>
        <w:autoSpaceDN w:val="0"/>
        <w:adjustRightInd w:val="0"/>
        <w:spacing w:line="360" w:lineRule="auto"/>
        <w:ind w:firstLine="708"/>
        <w:jc w:val="both"/>
        <w:rPr>
          <w:color w:val="000000"/>
          <w:sz w:val="28"/>
          <w:szCs w:val="28"/>
        </w:rPr>
      </w:pPr>
      <w:r w:rsidRPr="00AB61A4">
        <w:rPr>
          <w:color w:val="000000"/>
          <w:sz w:val="28"/>
          <w:szCs w:val="28"/>
        </w:rPr>
        <w:t xml:space="preserve">Пассив баланса состоит из трех разделов: </w:t>
      </w:r>
    </w:p>
    <w:p w:rsidR="00BA172F" w:rsidRPr="00AB61A4" w:rsidRDefault="00BA172F" w:rsidP="00D022D9">
      <w:pPr>
        <w:widowControl w:val="0"/>
        <w:autoSpaceDE w:val="0"/>
        <w:autoSpaceDN w:val="0"/>
        <w:adjustRightInd w:val="0"/>
        <w:spacing w:line="360" w:lineRule="auto"/>
        <w:ind w:firstLine="708"/>
        <w:jc w:val="both"/>
        <w:rPr>
          <w:color w:val="000000"/>
          <w:sz w:val="28"/>
          <w:szCs w:val="28"/>
        </w:rPr>
      </w:pPr>
      <w:r w:rsidRPr="00AB61A4">
        <w:rPr>
          <w:color w:val="000000"/>
          <w:sz w:val="28"/>
          <w:szCs w:val="28"/>
        </w:rPr>
        <w:t>«Капитал и резервы» - отражает состав и структуру собственного капитала, включающего различные по своему экономическому содержанию, принципам формирования и использования источники финансовых ресурсов организации: уставный капитал, резервный и добавочный капитал, нераспределенная прибыль (непокрытый убыток).</w:t>
      </w:r>
    </w:p>
    <w:p w:rsidR="00BA172F" w:rsidRPr="00E0498F" w:rsidRDefault="00BA172F" w:rsidP="00D022D9">
      <w:pPr>
        <w:widowControl w:val="0"/>
        <w:autoSpaceDE w:val="0"/>
        <w:autoSpaceDN w:val="0"/>
        <w:adjustRightInd w:val="0"/>
        <w:spacing w:line="360" w:lineRule="auto"/>
        <w:ind w:firstLine="708"/>
        <w:jc w:val="both"/>
        <w:rPr>
          <w:color w:val="000000"/>
          <w:sz w:val="28"/>
          <w:szCs w:val="28"/>
        </w:rPr>
      </w:pPr>
      <w:r w:rsidRPr="00AB61A4">
        <w:rPr>
          <w:color w:val="000000"/>
          <w:sz w:val="28"/>
          <w:szCs w:val="28"/>
        </w:rPr>
        <w:t xml:space="preserve">«Долгосрочные обязательства» - предназначен для отражения задолженности на отчетную дату по долгосрочным кредитам банков и </w:t>
      </w:r>
      <w:r w:rsidRPr="00E0498F">
        <w:rPr>
          <w:color w:val="000000"/>
          <w:sz w:val="28"/>
          <w:szCs w:val="28"/>
        </w:rPr>
        <w:t>займам, полученным от других организаций и учреждений.</w:t>
      </w:r>
    </w:p>
    <w:p w:rsidR="00BA172F" w:rsidRPr="00E0498F" w:rsidRDefault="00BA172F" w:rsidP="00E0498F">
      <w:pPr>
        <w:spacing w:line="360" w:lineRule="auto"/>
        <w:jc w:val="both"/>
        <w:rPr>
          <w:sz w:val="28"/>
          <w:szCs w:val="28"/>
        </w:rPr>
      </w:pPr>
      <w:r w:rsidRPr="00E0498F">
        <w:rPr>
          <w:sz w:val="28"/>
          <w:szCs w:val="28"/>
        </w:rPr>
        <w:t>«Краткосрочные обязательства» - содержит информацию о состоянии расчетов по краткосрочным кредитам банков и займам, а также о наличии кредиторской задолженности и прочих краткосрочных пассивах. [5</w:t>
      </w:r>
      <w:r>
        <w:rPr>
          <w:color w:val="000000"/>
          <w:sz w:val="28"/>
          <w:szCs w:val="28"/>
        </w:rPr>
        <w:t>, с. 123</w:t>
      </w:r>
      <w:r w:rsidRPr="00E0498F">
        <w:rPr>
          <w:sz w:val="28"/>
          <w:szCs w:val="28"/>
        </w:rPr>
        <w:t>]</w:t>
      </w:r>
    </w:p>
    <w:p w:rsidR="00BA172F" w:rsidRPr="00E0498F" w:rsidRDefault="00BA172F" w:rsidP="00E0498F">
      <w:pPr>
        <w:spacing w:line="360" w:lineRule="auto"/>
        <w:ind w:firstLine="708"/>
        <w:jc w:val="both"/>
        <w:rPr>
          <w:sz w:val="28"/>
          <w:szCs w:val="28"/>
        </w:rPr>
      </w:pPr>
      <w:r>
        <w:rPr>
          <w:sz w:val="28"/>
          <w:szCs w:val="28"/>
        </w:rPr>
        <w:t>Таким образом,</w:t>
      </w:r>
      <w:r w:rsidRPr="00E0498F">
        <w:rPr>
          <w:sz w:val="28"/>
          <w:szCs w:val="28"/>
        </w:rPr>
        <w:t xml:space="preserve"> </w:t>
      </w:r>
      <w:r>
        <w:rPr>
          <w:sz w:val="28"/>
          <w:szCs w:val="28"/>
        </w:rPr>
        <w:t>н</w:t>
      </w:r>
      <w:r w:rsidRPr="00E0498F">
        <w:rPr>
          <w:sz w:val="28"/>
          <w:szCs w:val="28"/>
        </w:rPr>
        <w:t xml:space="preserve">а основе данных </w:t>
      </w:r>
      <w:r>
        <w:rPr>
          <w:sz w:val="28"/>
          <w:szCs w:val="28"/>
        </w:rPr>
        <w:t xml:space="preserve">бухгалтерского </w:t>
      </w:r>
      <w:r w:rsidRPr="00E0498F">
        <w:rPr>
          <w:sz w:val="28"/>
          <w:szCs w:val="28"/>
        </w:rPr>
        <w:t>баланса разрабатываются мероприятия по их устранению, контролируется правильность использования активов по целевому назначению. Он дает законченное и цельное представление не только о финансовом состоянии предприятия на каждый момент, но и о тех изменениях, которые произошли за тот или иной период времени. Последнее достигается сравнением балансов за ряд отчетных периодов.</w:t>
      </w:r>
    </w:p>
    <w:p w:rsidR="00BA172F" w:rsidRPr="00A955AB" w:rsidRDefault="00BA172F" w:rsidP="002F2FCE">
      <w:pPr>
        <w:pStyle w:val="a5"/>
        <w:spacing w:before="0" w:beforeAutospacing="0" w:after="0" w:afterAutospacing="0" w:line="360" w:lineRule="auto"/>
        <w:ind w:firstLine="708"/>
        <w:jc w:val="both"/>
        <w:rPr>
          <w:rStyle w:val="group31"/>
          <w:rFonts w:ascii="Times New Roman" w:hAnsi="Times New Roman" w:cs="Times New Roman"/>
          <w:color w:val="000000"/>
          <w:sz w:val="28"/>
          <w:szCs w:val="28"/>
        </w:rPr>
      </w:pPr>
    </w:p>
    <w:p w:rsidR="00BA172F" w:rsidRDefault="00BA172F" w:rsidP="002F2FCE">
      <w:pPr>
        <w:pStyle w:val="a5"/>
        <w:spacing w:before="0" w:beforeAutospacing="0" w:after="0" w:afterAutospacing="0" w:line="360" w:lineRule="auto"/>
        <w:ind w:firstLine="708"/>
        <w:jc w:val="both"/>
        <w:rPr>
          <w:rStyle w:val="group31"/>
          <w:rFonts w:ascii="Times New Roman" w:hAnsi="Times New Roman" w:cs="Times New Roman"/>
          <w:color w:val="000000"/>
          <w:sz w:val="28"/>
          <w:szCs w:val="28"/>
        </w:rPr>
      </w:pPr>
      <w:r>
        <w:rPr>
          <w:rStyle w:val="group31"/>
          <w:rFonts w:ascii="Times New Roman" w:hAnsi="Times New Roman" w:cs="Times New Roman"/>
          <w:color w:val="000000"/>
          <w:sz w:val="28"/>
          <w:szCs w:val="28"/>
        </w:rPr>
        <w:t>1.2 Аналитические возможности бухгалтерского баланса в условиях рыночных отношений</w:t>
      </w:r>
    </w:p>
    <w:p w:rsidR="00BA172F" w:rsidRDefault="00BA172F" w:rsidP="002F2FCE">
      <w:pPr>
        <w:pStyle w:val="a5"/>
        <w:spacing w:before="0" w:beforeAutospacing="0" w:after="0" w:afterAutospacing="0" w:line="360" w:lineRule="auto"/>
        <w:ind w:firstLine="708"/>
        <w:jc w:val="both"/>
        <w:rPr>
          <w:rStyle w:val="group31"/>
          <w:rFonts w:ascii="Times New Roman" w:hAnsi="Times New Roman" w:cs="Times New Roman"/>
          <w:color w:val="000000"/>
          <w:sz w:val="28"/>
          <w:szCs w:val="28"/>
        </w:rPr>
      </w:pPr>
    </w:p>
    <w:p w:rsidR="00BA172F" w:rsidRPr="00C9279E" w:rsidRDefault="00BA172F" w:rsidP="00C9279E">
      <w:pPr>
        <w:pStyle w:val="a5"/>
        <w:spacing w:before="0" w:beforeAutospacing="0" w:after="0" w:afterAutospacing="0" w:line="360" w:lineRule="auto"/>
        <w:ind w:firstLine="708"/>
        <w:jc w:val="both"/>
        <w:rPr>
          <w:color w:val="000000"/>
          <w:sz w:val="28"/>
          <w:szCs w:val="28"/>
        </w:rPr>
      </w:pPr>
      <w:r w:rsidRPr="00C9279E">
        <w:rPr>
          <w:color w:val="000000"/>
          <w:sz w:val="28"/>
          <w:szCs w:val="28"/>
        </w:rPr>
        <w:t>Собственники анализируют финансовые отчеты для повышения доходности капитала, обеспечения стабильности положения фирмы. Кредиторы</w:t>
      </w:r>
      <w:r w:rsidRPr="00C9279E">
        <w:rPr>
          <w:b/>
          <w:bCs/>
          <w:color w:val="000000"/>
          <w:sz w:val="28"/>
          <w:szCs w:val="28"/>
        </w:rPr>
        <w:t xml:space="preserve"> </w:t>
      </w:r>
      <w:r>
        <w:rPr>
          <w:color w:val="000000"/>
          <w:sz w:val="28"/>
          <w:szCs w:val="28"/>
        </w:rPr>
        <w:t>и инвесторы анализируют финансовые</w:t>
      </w:r>
      <w:r w:rsidRPr="00C9279E">
        <w:rPr>
          <w:color w:val="000000"/>
          <w:sz w:val="28"/>
          <w:szCs w:val="28"/>
        </w:rPr>
        <w:t xml:space="preserve"> </w:t>
      </w:r>
      <w:r>
        <w:rPr>
          <w:color w:val="000000"/>
          <w:sz w:val="28"/>
          <w:szCs w:val="28"/>
        </w:rPr>
        <w:t>отчеты, чтобы</w:t>
      </w:r>
      <w:r w:rsidRPr="00C9279E">
        <w:rPr>
          <w:color w:val="000000"/>
          <w:sz w:val="28"/>
          <w:szCs w:val="28"/>
        </w:rPr>
        <w:t xml:space="preserve"> </w:t>
      </w:r>
      <w:r>
        <w:rPr>
          <w:color w:val="000000"/>
          <w:sz w:val="28"/>
          <w:szCs w:val="28"/>
        </w:rPr>
        <w:t>минимизировать свои риски по</w:t>
      </w:r>
      <w:r w:rsidRPr="00C9279E">
        <w:rPr>
          <w:color w:val="000000"/>
          <w:sz w:val="28"/>
          <w:szCs w:val="28"/>
        </w:rPr>
        <w:t xml:space="preserve"> за</w:t>
      </w:r>
      <w:r>
        <w:rPr>
          <w:color w:val="000000"/>
          <w:sz w:val="28"/>
          <w:szCs w:val="28"/>
        </w:rPr>
        <w:t>ймам и вкладам. Можно твердо говорить, что качество принимаемых решений целиком зависит от качества аналитического обоснования</w:t>
      </w:r>
      <w:r w:rsidRPr="00C9279E">
        <w:rPr>
          <w:color w:val="000000"/>
          <w:sz w:val="28"/>
          <w:szCs w:val="28"/>
        </w:rPr>
        <w:t xml:space="preserve"> решения.</w:t>
      </w:r>
    </w:p>
    <w:p w:rsidR="00BA172F" w:rsidRPr="00BB030B" w:rsidRDefault="00BA172F" w:rsidP="00C9279E">
      <w:pPr>
        <w:pStyle w:val="a5"/>
        <w:tabs>
          <w:tab w:val="left" w:pos="709"/>
        </w:tabs>
        <w:spacing w:before="0" w:beforeAutospacing="0" w:after="0" w:afterAutospacing="0" w:line="360" w:lineRule="auto"/>
        <w:jc w:val="both"/>
        <w:rPr>
          <w:color w:val="000000"/>
          <w:sz w:val="28"/>
          <w:szCs w:val="28"/>
        </w:rPr>
      </w:pPr>
      <w:r>
        <w:rPr>
          <w:color w:val="000000"/>
          <w:sz w:val="28"/>
          <w:szCs w:val="28"/>
        </w:rPr>
        <w:tab/>
        <w:t>Основным (а в ряде</w:t>
      </w:r>
      <w:r w:rsidRPr="00C9279E">
        <w:rPr>
          <w:color w:val="000000"/>
          <w:sz w:val="28"/>
          <w:szCs w:val="28"/>
        </w:rPr>
        <w:t xml:space="preserve"> </w:t>
      </w:r>
      <w:r>
        <w:rPr>
          <w:color w:val="000000"/>
          <w:sz w:val="28"/>
          <w:szCs w:val="28"/>
        </w:rPr>
        <w:t>случаев и единственным) источником информации и</w:t>
      </w:r>
      <w:r w:rsidRPr="00C9279E">
        <w:rPr>
          <w:color w:val="000000"/>
          <w:sz w:val="28"/>
          <w:szCs w:val="28"/>
        </w:rPr>
        <w:t xml:space="preserve"> фин</w:t>
      </w:r>
      <w:r>
        <w:rPr>
          <w:color w:val="000000"/>
          <w:sz w:val="28"/>
          <w:szCs w:val="28"/>
        </w:rPr>
        <w:t>ансовой деятельности делового</w:t>
      </w:r>
      <w:r w:rsidRPr="00C9279E">
        <w:rPr>
          <w:color w:val="000000"/>
          <w:sz w:val="28"/>
          <w:szCs w:val="28"/>
        </w:rPr>
        <w:t xml:space="preserve"> па</w:t>
      </w:r>
      <w:r>
        <w:rPr>
          <w:color w:val="000000"/>
          <w:sz w:val="28"/>
          <w:szCs w:val="28"/>
        </w:rPr>
        <w:t>ртнера является бухгалтерская отчетность, которая стала публичной. Отчетность предприятия в рыночной экономике базируется на обобщении данных</w:t>
      </w:r>
      <w:r w:rsidRPr="00C9279E">
        <w:rPr>
          <w:color w:val="000000"/>
          <w:sz w:val="28"/>
          <w:szCs w:val="28"/>
        </w:rPr>
        <w:t xml:space="preserve"> финансо</w:t>
      </w:r>
      <w:r>
        <w:rPr>
          <w:color w:val="000000"/>
          <w:sz w:val="28"/>
          <w:szCs w:val="28"/>
        </w:rPr>
        <w:t>вого учета и является информационным</w:t>
      </w:r>
      <w:r w:rsidRPr="00C9279E">
        <w:rPr>
          <w:color w:val="000000"/>
          <w:sz w:val="28"/>
          <w:szCs w:val="28"/>
        </w:rPr>
        <w:t xml:space="preserve"> зв</w:t>
      </w:r>
      <w:r>
        <w:rPr>
          <w:color w:val="000000"/>
          <w:sz w:val="28"/>
          <w:szCs w:val="28"/>
        </w:rPr>
        <w:t>еном, связывающим предприятие с обществом и</w:t>
      </w:r>
      <w:r w:rsidRPr="00C9279E">
        <w:rPr>
          <w:color w:val="000000"/>
          <w:sz w:val="28"/>
          <w:szCs w:val="28"/>
        </w:rPr>
        <w:t xml:space="preserve"> </w:t>
      </w:r>
      <w:r>
        <w:rPr>
          <w:color w:val="000000"/>
          <w:sz w:val="28"/>
          <w:szCs w:val="28"/>
        </w:rPr>
        <w:t>деловыми партнерами - пользователями информации о деятельности</w:t>
      </w:r>
      <w:r w:rsidRPr="00C9279E">
        <w:rPr>
          <w:color w:val="000000"/>
          <w:sz w:val="28"/>
          <w:szCs w:val="28"/>
        </w:rPr>
        <w:t xml:space="preserve"> предприятия.</w:t>
      </w:r>
      <w:r w:rsidRPr="00BB030B">
        <w:rPr>
          <w:color w:val="000000"/>
          <w:sz w:val="28"/>
          <w:szCs w:val="28"/>
        </w:rPr>
        <w:t>[10</w:t>
      </w:r>
      <w:r>
        <w:rPr>
          <w:color w:val="000000"/>
          <w:sz w:val="28"/>
          <w:szCs w:val="28"/>
        </w:rPr>
        <w:t>, с. 34</w:t>
      </w:r>
      <w:r w:rsidRPr="00BB030B">
        <w:rPr>
          <w:color w:val="000000"/>
          <w:sz w:val="28"/>
          <w:szCs w:val="28"/>
        </w:rPr>
        <w:t>]</w:t>
      </w:r>
    </w:p>
    <w:p w:rsidR="00BA172F" w:rsidRPr="00BB030B" w:rsidRDefault="00BA172F" w:rsidP="001E11E8">
      <w:pPr>
        <w:pStyle w:val="a5"/>
        <w:spacing w:before="0" w:beforeAutospacing="0" w:after="0" w:afterAutospacing="0" w:line="360" w:lineRule="auto"/>
        <w:ind w:firstLine="708"/>
        <w:jc w:val="both"/>
        <w:rPr>
          <w:color w:val="000000"/>
          <w:sz w:val="28"/>
          <w:szCs w:val="28"/>
        </w:rPr>
      </w:pPr>
      <w:r>
        <w:rPr>
          <w:color w:val="000000"/>
          <w:sz w:val="28"/>
          <w:szCs w:val="28"/>
        </w:rPr>
        <w:t>Субъектами анализа выступают, как непосредственно, так и</w:t>
      </w:r>
      <w:r w:rsidRPr="00C9279E">
        <w:rPr>
          <w:color w:val="000000"/>
          <w:sz w:val="28"/>
          <w:szCs w:val="28"/>
        </w:rPr>
        <w:t xml:space="preserve"> опосредова</w:t>
      </w:r>
      <w:r>
        <w:rPr>
          <w:color w:val="000000"/>
          <w:sz w:val="28"/>
          <w:szCs w:val="28"/>
        </w:rPr>
        <w:t>нно, заинтересованные в деятельности предприятия пользователи  информации. К первой группе пользователей относятся</w:t>
      </w:r>
      <w:r w:rsidRPr="00C9279E">
        <w:rPr>
          <w:color w:val="000000"/>
          <w:sz w:val="28"/>
          <w:szCs w:val="28"/>
        </w:rPr>
        <w:t xml:space="preserve"> собст</w:t>
      </w:r>
      <w:r>
        <w:rPr>
          <w:color w:val="000000"/>
          <w:sz w:val="28"/>
          <w:szCs w:val="28"/>
        </w:rPr>
        <w:t xml:space="preserve">венники средств предприятия, </w:t>
      </w:r>
      <w:r w:rsidRPr="00C9279E">
        <w:rPr>
          <w:color w:val="000000"/>
          <w:sz w:val="28"/>
          <w:szCs w:val="28"/>
        </w:rPr>
        <w:t>(банки</w:t>
      </w:r>
      <w:r>
        <w:rPr>
          <w:color w:val="000000"/>
          <w:sz w:val="28"/>
          <w:szCs w:val="28"/>
        </w:rPr>
        <w:t xml:space="preserve"> и пр.), поставщики, клиенты (покупатели), налоговые органы, персонал предприятия и руководство. Каждый субъект анализа</w:t>
      </w:r>
      <w:r w:rsidRPr="00C9279E">
        <w:rPr>
          <w:color w:val="000000"/>
          <w:sz w:val="28"/>
          <w:szCs w:val="28"/>
        </w:rPr>
        <w:t xml:space="preserve"> изучает</w:t>
      </w:r>
      <w:r>
        <w:rPr>
          <w:color w:val="000000"/>
          <w:sz w:val="28"/>
          <w:szCs w:val="28"/>
        </w:rPr>
        <w:t xml:space="preserve">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w:t>
      </w:r>
      <w:r w:rsidRPr="00C9279E">
        <w:rPr>
          <w:color w:val="000000"/>
          <w:sz w:val="28"/>
          <w:szCs w:val="28"/>
        </w:rPr>
        <w:t xml:space="preserve"> рес</w:t>
      </w:r>
      <w:r>
        <w:rPr>
          <w:color w:val="000000"/>
          <w:sz w:val="28"/>
          <w:szCs w:val="28"/>
        </w:rPr>
        <w:t>урсов администрацией предприятия; кредиторам и</w:t>
      </w:r>
      <w:r w:rsidRPr="00C9279E">
        <w:rPr>
          <w:color w:val="000000"/>
          <w:sz w:val="28"/>
          <w:szCs w:val="28"/>
        </w:rPr>
        <w:t xml:space="preserve"> поставщика</w:t>
      </w:r>
      <w:r>
        <w:rPr>
          <w:color w:val="000000"/>
          <w:sz w:val="28"/>
          <w:szCs w:val="28"/>
        </w:rPr>
        <w:t>м – целесообразность продления кредита, условия кредитования, гарантии возврата</w:t>
      </w:r>
      <w:r w:rsidRPr="00C9279E">
        <w:rPr>
          <w:color w:val="000000"/>
          <w:sz w:val="28"/>
          <w:szCs w:val="28"/>
        </w:rPr>
        <w:t xml:space="preserve"> кредита</w:t>
      </w:r>
      <w:r>
        <w:rPr>
          <w:color w:val="000000"/>
          <w:sz w:val="28"/>
          <w:szCs w:val="28"/>
        </w:rPr>
        <w:t>.</w:t>
      </w:r>
      <w:r w:rsidRPr="00C9279E">
        <w:rPr>
          <w:color w:val="000000"/>
          <w:sz w:val="28"/>
          <w:szCs w:val="28"/>
        </w:rPr>
        <w:t xml:space="preserve"> Следует отметить, что толь</w:t>
      </w:r>
      <w:r>
        <w:rPr>
          <w:color w:val="000000"/>
          <w:sz w:val="28"/>
          <w:szCs w:val="28"/>
        </w:rPr>
        <w:t>ко руководство (администрация) предприятия может углубить анализ отчетности,</w:t>
      </w:r>
      <w:r w:rsidRPr="00C9279E">
        <w:rPr>
          <w:color w:val="000000"/>
          <w:sz w:val="28"/>
          <w:szCs w:val="28"/>
        </w:rPr>
        <w:t xml:space="preserve"> испо</w:t>
      </w:r>
      <w:r>
        <w:rPr>
          <w:color w:val="000000"/>
          <w:sz w:val="28"/>
          <w:szCs w:val="28"/>
        </w:rPr>
        <w:t>льзуя данные производственного учете в рамках управленческого анализа, проводимого для целей</w:t>
      </w:r>
      <w:r w:rsidRPr="00C9279E">
        <w:rPr>
          <w:color w:val="000000"/>
          <w:sz w:val="28"/>
          <w:szCs w:val="28"/>
        </w:rPr>
        <w:t xml:space="preserve"> управления.</w:t>
      </w:r>
      <w:r w:rsidRPr="00BB030B">
        <w:rPr>
          <w:color w:val="000000"/>
          <w:sz w:val="28"/>
          <w:szCs w:val="28"/>
        </w:rPr>
        <w:t>[10</w:t>
      </w:r>
      <w:r>
        <w:rPr>
          <w:color w:val="000000"/>
          <w:sz w:val="28"/>
          <w:szCs w:val="28"/>
        </w:rPr>
        <w:t>, с. 36</w:t>
      </w:r>
      <w:r w:rsidRPr="00BB030B">
        <w:rPr>
          <w:color w:val="000000"/>
          <w:sz w:val="28"/>
          <w:szCs w:val="28"/>
        </w:rPr>
        <w:t>]</w:t>
      </w:r>
    </w:p>
    <w:p w:rsidR="00BA172F" w:rsidRPr="00C9279E" w:rsidRDefault="00BA172F" w:rsidP="00C9279E">
      <w:pPr>
        <w:pStyle w:val="a5"/>
        <w:tabs>
          <w:tab w:val="left" w:pos="709"/>
        </w:tabs>
        <w:spacing w:before="0" w:beforeAutospacing="0" w:after="0" w:afterAutospacing="0" w:line="360" w:lineRule="auto"/>
        <w:jc w:val="both"/>
        <w:rPr>
          <w:color w:val="000000"/>
          <w:sz w:val="28"/>
          <w:szCs w:val="28"/>
        </w:rPr>
      </w:pPr>
      <w:r>
        <w:rPr>
          <w:color w:val="000000"/>
          <w:sz w:val="28"/>
          <w:szCs w:val="28"/>
        </w:rPr>
        <w:tab/>
        <w:t>Вторая группа пользователей бухгалтерской отчетности – это субъекты анализа, которые хотя непосредственно и не заинтересованы в деятельности предприятия, но должны защищать интересы первой группы пользователей отчетности. Это аудиторские фирмы,</w:t>
      </w:r>
      <w:r w:rsidRPr="00C9279E">
        <w:rPr>
          <w:color w:val="000000"/>
          <w:sz w:val="28"/>
          <w:szCs w:val="28"/>
        </w:rPr>
        <w:t xml:space="preserve"> ко</w:t>
      </w:r>
      <w:r>
        <w:rPr>
          <w:color w:val="000000"/>
          <w:sz w:val="28"/>
          <w:szCs w:val="28"/>
        </w:rPr>
        <w:t>нсультанты, биржи, юристы, пресса, ассоциации,</w:t>
      </w:r>
      <w:r w:rsidRPr="00C9279E">
        <w:rPr>
          <w:color w:val="000000"/>
          <w:sz w:val="28"/>
          <w:szCs w:val="28"/>
        </w:rPr>
        <w:t xml:space="preserve"> профсоюзы.</w:t>
      </w:r>
    </w:p>
    <w:p w:rsidR="00BA172F" w:rsidRPr="00C9279E" w:rsidRDefault="00BA172F" w:rsidP="00C9279E">
      <w:pPr>
        <w:pStyle w:val="a5"/>
        <w:spacing w:before="0" w:beforeAutospacing="0" w:after="0" w:afterAutospacing="0" w:line="360" w:lineRule="auto"/>
        <w:ind w:firstLine="708"/>
        <w:jc w:val="both"/>
        <w:rPr>
          <w:color w:val="000000"/>
          <w:sz w:val="28"/>
          <w:szCs w:val="28"/>
        </w:rPr>
      </w:pPr>
      <w:r>
        <w:rPr>
          <w:color w:val="000000"/>
          <w:sz w:val="28"/>
          <w:szCs w:val="28"/>
        </w:rPr>
        <w:t>Основным источником информации</w:t>
      </w:r>
      <w:r w:rsidRPr="00C9279E">
        <w:rPr>
          <w:color w:val="000000"/>
          <w:sz w:val="28"/>
          <w:szCs w:val="28"/>
        </w:rPr>
        <w:t xml:space="preserve"> для</w:t>
      </w:r>
      <w:r>
        <w:rPr>
          <w:color w:val="000000"/>
          <w:sz w:val="28"/>
          <w:szCs w:val="28"/>
        </w:rPr>
        <w:t xml:space="preserve"> анализа финансового состояния служит бухгалтерский баланс предприятия. Не</w:t>
      </w:r>
      <w:r w:rsidRPr="00C9279E">
        <w:rPr>
          <w:color w:val="000000"/>
          <w:sz w:val="28"/>
          <w:szCs w:val="28"/>
        </w:rPr>
        <w:t xml:space="preserve"> зря,</w:t>
      </w:r>
      <w:r>
        <w:rPr>
          <w:color w:val="000000"/>
          <w:sz w:val="28"/>
          <w:szCs w:val="28"/>
        </w:rPr>
        <w:t xml:space="preserve"> поэтому среди форм бухгалтерской отчетности бухгалтерский баланс значится на первом месте.</w:t>
      </w:r>
      <w:r w:rsidRPr="00C9279E">
        <w:rPr>
          <w:color w:val="000000"/>
          <w:sz w:val="28"/>
          <w:szCs w:val="28"/>
        </w:rPr>
        <w:t xml:space="preserve"> Для понимания с</w:t>
      </w:r>
      <w:r>
        <w:rPr>
          <w:color w:val="000000"/>
          <w:sz w:val="28"/>
          <w:szCs w:val="28"/>
        </w:rPr>
        <w:t>одержащейся в нем информации важно иметь представление не только о структуре бухгалтерского баланса, но и знать основные логические и специфические взаимосвязи между отдельными</w:t>
      </w:r>
      <w:r w:rsidRPr="00C9279E">
        <w:rPr>
          <w:color w:val="000000"/>
          <w:sz w:val="28"/>
          <w:szCs w:val="28"/>
        </w:rPr>
        <w:t xml:space="preserve"> показателями. </w:t>
      </w:r>
    </w:p>
    <w:p w:rsidR="00BA172F" w:rsidRPr="00C9279E" w:rsidRDefault="00BA172F" w:rsidP="00C9279E">
      <w:pPr>
        <w:pStyle w:val="a5"/>
        <w:spacing w:before="0" w:beforeAutospacing="0" w:after="0" w:afterAutospacing="0" w:line="360" w:lineRule="auto"/>
        <w:ind w:firstLine="708"/>
        <w:jc w:val="both"/>
        <w:rPr>
          <w:color w:val="000000"/>
          <w:sz w:val="28"/>
          <w:szCs w:val="28"/>
        </w:rPr>
      </w:pPr>
      <w:r>
        <w:rPr>
          <w:color w:val="000000"/>
          <w:sz w:val="28"/>
          <w:szCs w:val="28"/>
        </w:rPr>
        <w:t>Современное содержание актива и пассива ориентировано на</w:t>
      </w:r>
      <w:r w:rsidRPr="00C9279E">
        <w:rPr>
          <w:color w:val="000000"/>
          <w:sz w:val="28"/>
          <w:szCs w:val="28"/>
        </w:rPr>
        <w:t xml:space="preserve"> предоставл</w:t>
      </w:r>
      <w:r>
        <w:rPr>
          <w:color w:val="000000"/>
          <w:sz w:val="28"/>
          <w:szCs w:val="28"/>
        </w:rPr>
        <w:t>ение информации ее</w:t>
      </w:r>
      <w:r w:rsidRPr="00C9279E">
        <w:rPr>
          <w:color w:val="000000"/>
          <w:sz w:val="28"/>
          <w:szCs w:val="28"/>
        </w:rPr>
        <w:t xml:space="preserve"> пользов</w:t>
      </w:r>
      <w:r>
        <w:rPr>
          <w:color w:val="000000"/>
          <w:sz w:val="28"/>
          <w:szCs w:val="28"/>
        </w:rPr>
        <w:t>ателям, прежде всего внешним.</w:t>
      </w:r>
      <w:r w:rsidRPr="00C9279E">
        <w:rPr>
          <w:color w:val="000000"/>
          <w:sz w:val="28"/>
          <w:szCs w:val="28"/>
        </w:rPr>
        <w:t xml:space="preserve"> </w:t>
      </w:r>
    </w:p>
    <w:p w:rsidR="00BA172F" w:rsidRPr="00BB030B" w:rsidRDefault="00BA172F" w:rsidP="00C9279E">
      <w:pPr>
        <w:pStyle w:val="a5"/>
        <w:spacing w:before="0" w:beforeAutospacing="0" w:after="0" w:afterAutospacing="0" w:line="360" w:lineRule="auto"/>
        <w:ind w:firstLine="708"/>
        <w:jc w:val="both"/>
        <w:rPr>
          <w:color w:val="000000"/>
          <w:sz w:val="28"/>
          <w:szCs w:val="28"/>
        </w:rPr>
      </w:pPr>
      <w:r>
        <w:rPr>
          <w:color w:val="000000"/>
          <w:sz w:val="28"/>
          <w:szCs w:val="28"/>
        </w:rPr>
        <w:t>Внутренние взаимосвязи, свойственные балансу, имеют место независимо от степени удовлетворения в информации пользователей и сводятся</w:t>
      </w:r>
      <w:r w:rsidRPr="00C9279E">
        <w:rPr>
          <w:color w:val="000000"/>
          <w:sz w:val="28"/>
          <w:szCs w:val="28"/>
        </w:rPr>
        <w:t xml:space="preserve"> к следующему:</w:t>
      </w:r>
      <w:r w:rsidRPr="00BB030B">
        <w:rPr>
          <w:color w:val="000000"/>
          <w:sz w:val="28"/>
          <w:szCs w:val="28"/>
        </w:rPr>
        <w:t>[13</w:t>
      </w:r>
      <w:r>
        <w:rPr>
          <w:color w:val="000000"/>
          <w:sz w:val="28"/>
          <w:szCs w:val="28"/>
        </w:rPr>
        <w:t>, с. 67</w:t>
      </w:r>
      <w:r w:rsidRPr="00BB030B">
        <w:rPr>
          <w:color w:val="000000"/>
          <w:sz w:val="28"/>
          <w:szCs w:val="28"/>
        </w:rPr>
        <w:t>]</w:t>
      </w:r>
    </w:p>
    <w:p w:rsidR="00BA172F" w:rsidRPr="00C9279E" w:rsidRDefault="00BA172F" w:rsidP="00C9279E">
      <w:pPr>
        <w:pStyle w:val="a5"/>
        <w:spacing w:before="0" w:beforeAutospacing="0" w:after="0" w:afterAutospacing="0" w:line="360" w:lineRule="auto"/>
        <w:ind w:firstLine="708"/>
        <w:jc w:val="both"/>
        <w:rPr>
          <w:color w:val="000000"/>
          <w:sz w:val="28"/>
          <w:szCs w:val="28"/>
        </w:rPr>
      </w:pPr>
      <w:r w:rsidRPr="00C9279E">
        <w:rPr>
          <w:color w:val="000000"/>
          <w:sz w:val="28"/>
          <w:szCs w:val="28"/>
        </w:rPr>
        <w:t>1</w:t>
      </w:r>
      <w:r>
        <w:rPr>
          <w:color w:val="000000"/>
          <w:sz w:val="28"/>
          <w:szCs w:val="28"/>
        </w:rPr>
        <w:t>. Сумма всех разделов актива баланса должна обязательно быть</w:t>
      </w:r>
      <w:r w:rsidRPr="00C9279E">
        <w:rPr>
          <w:color w:val="000000"/>
          <w:sz w:val="28"/>
          <w:szCs w:val="28"/>
        </w:rPr>
        <w:t xml:space="preserve"> равна</w:t>
      </w:r>
      <w:r>
        <w:rPr>
          <w:color w:val="000000"/>
          <w:sz w:val="28"/>
          <w:szCs w:val="28"/>
        </w:rPr>
        <w:t xml:space="preserve"> сумме итогов всех разделов пассива, что связано с сущностью самого</w:t>
      </w:r>
      <w:r w:rsidRPr="00C9279E">
        <w:rPr>
          <w:color w:val="000000"/>
          <w:sz w:val="28"/>
          <w:szCs w:val="28"/>
        </w:rPr>
        <w:t xml:space="preserve"> баланса.</w:t>
      </w:r>
    </w:p>
    <w:p w:rsidR="00BA172F" w:rsidRDefault="00BA172F" w:rsidP="00C9279E">
      <w:pPr>
        <w:pStyle w:val="a5"/>
        <w:spacing w:before="0" w:beforeAutospacing="0" w:after="0" w:afterAutospacing="0" w:line="360" w:lineRule="auto"/>
        <w:ind w:firstLine="708"/>
        <w:jc w:val="both"/>
        <w:rPr>
          <w:color w:val="000000"/>
          <w:sz w:val="28"/>
          <w:szCs w:val="28"/>
        </w:rPr>
      </w:pPr>
      <w:r>
        <w:rPr>
          <w:color w:val="000000"/>
          <w:sz w:val="28"/>
          <w:szCs w:val="28"/>
        </w:rPr>
        <w:t>2. Размер собственного капитала (четвертый раздел пассива)</w:t>
      </w:r>
      <w:r w:rsidRPr="00C9279E">
        <w:rPr>
          <w:color w:val="000000"/>
          <w:sz w:val="28"/>
          <w:szCs w:val="28"/>
        </w:rPr>
        <w:t xml:space="preserve"> </w:t>
      </w:r>
      <w:r>
        <w:rPr>
          <w:color w:val="000000"/>
          <w:sz w:val="28"/>
          <w:szCs w:val="28"/>
        </w:rPr>
        <w:t>превышает величину внеоборотных</w:t>
      </w:r>
      <w:r w:rsidRPr="00C9279E">
        <w:rPr>
          <w:color w:val="000000"/>
          <w:sz w:val="28"/>
          <w:szCs w:val="28"/>
        </w:rPr>
        <w:t xml:space="preserve"> акт</w:t>
      </w:r>
      <w:r>
        <w:rPr>
          <w:color w:val="000000"/>
          <w:sz w:val="28"/>
          <w:szCs w:val="28"/>
        </w:rPr>
        <w:t>ивов (первый раздел актива).</w:t>
      </w:r>
    </w:p>
    <w:p w:rsidR="00BA172F" w:rsidRPr="00C9279E" w:rsidRDefault="00BA172F" w:rsidP="00C9279E">
      <w:pPr>
        <w:pStyle w:val="a5"/>
        <w:spacing w:before="0" w:beforeAutospacing="0" w:after="0" w:afterAutospacing="0" w:line="360" w:lineRule="auto"/>
        <w:ind w:firstLine="708"/>
        <w:jc w:val="both"/>
        <w:rPr>
          <w:color w:val="000000"/>
          <w:sz w:val="28"/>
          <w:szCs w:val="28"/>
        </w:rPr>
      </w:pPr>
      <w:r>
        <w:rPr>
          <w:color w:val="000000"/>
          <w:sz w:val="28"/>
          <w:szCs w:val="28"/>
        </w:rPr>
        <w:t>Такой вывод не требует доказательств, поскольку принято считать, что основная деятельность субъекта невозможна без наличия оборотных активов. Поэтому состав собственного капитала</w:t>
      </w:r>
      <w:r w:rsidRPr="00C9279E">
        <w:rPr>
          <w:color w:val="000000"/>
          <w:sz w:val="28"/>
          <w:szCs w:val="28"/>
        </w:rPr>
        <w:t xml:space="preserve"> всег</w:t>
      </w:r>
      <w:r>
        <w:rPr>
          <w:color w:val="000000"/>
          <w:sz w:val="28"/>
          <w:szCs w:val="28"/>
        </w:rPr>
        <w:t>да предполагает формирование движимого и</w:t>
      </w:r>
      <w:r w:rsidRPr="00C9279E">
        <w:rPr>
          <w:color w:val="000000"/>
          <w:sz w:val="28"/>
          <w:szCs w:val="28"/>
        </w:rPr>
        <w:t xml:space="preserve"> недвижимого имущества. Разница,</w:t>
      </w:r>
      <w:r>
        <w:rPr>
          <w:color w:val="000000"/>
          <w:sz w:val="28"/>
          <w:szCs w:val="28"/>
        </w:rPr>
        <w:t xml:space="preserve"> исчисленная по указанной методике,</w:t>
      </w:r>
      <w:r w:rsidRPr="00C9279E">
        <w:rPr>
          <w:color w:val="000000"/>
          <w:sz w:val="28"/>
          <w:szCs w:val="28"/>
        </w:rPr>
        <w:t xml:space="preserve"> пр</w:t>
      </w:r>
      <w:r>
        <w:rPr>
          <w:color w:val="000000"/>
          <w:sz w:val="28"/>
          <w:szCs w:val="28"/>
        </w:rPr>
        <w:t>едставляет собой наличие собственных оборотных средств.</w:t>
      </w:r>
      <w:r w:rsidRPr="00C9279E">
        <w:rPr>
          <w:color w:val="000000"/>
          <w:sz w:val="28"/>
          <w:szCs w:val="28"/>
        </w:rPr>
        <w:t xml:space="preserve"> </w:t>
      </w:r>
      <w:r>
        <w:rPr>
          <w:color w:val="000000"/>
          <w:sz w:val="28"/>
          <w:szCs w:val="28"/>
        </w:rPr>
        <w:t>Сумма этих средств и долговременных заемных источников формирования запасов и затрат представляет собой итог капитала и резервов (четвертый раздел пассива баланса), а также</w:t>
      </w:r>
      <w:r w:rsidRPr="00C9279E">
        <w:rPr>
          <w:color w:val="000000"/>
          <w:sz w:val="28"/>
          <w:szCs w:val="28"/>
        </w:rPr>
        <w:t xml:space="preserve"> </w:t>
      </w:r>
      <w:r>
        <w:rPr>
          <w:color w:val="000000"/>
          <w:sz w:val="28"/>
          <w:szCs w:val="28"/>
        </w:rPr>
        <w:t>долгосрочных кредитов и заемных средств (пятый раздел пассива баланса) за вычетом внеоборотных активов (первый раздел актива</w:t>
      </w:r>
      <w:r w:rsidRPr="00C9279E">
        <w:rPr>
          <w:color w:val="000000"/>
          <w:sz w:val="28"/>
          <w:szCs w:val="28"/>
        </w:rPr>
        <w:t xml:space="preserve"> баланса).</w:t>
      </w:r>
    </w:p>
    <w:p w:rsidR="00BA172F" w:rsidRPr="00C9279E" w:rsidRDefault="00BA172F" w:rsidP="001E11E8">
      <w:pPr>
        <w:pStyle w:val="a5"/>
        <w:spacing w:before="0" w:beforeAutospacing="0" w:after="0" w:afterAutospacing="0" w:line="360" w:lineRule="auto"/>
        <w:ind w:firstLine="708"/>
        <w:jc w:val="both"/>
        <w:rPr>
          <w:color w:val="000000"/>
          <w:sz w:val="28"/>
          <w:szCs w:val="28"/>
        </w:rPr>
      </w:pPr>
      <w:r>
        <w:rPr>
          <w:color w:val="000000"/>
          <w:sz w:val="28"/>
          <w:szCs w:val="28"/>
        </w:rPr>
        <w:t>Наконец, общая величина основных источников</w:t>
      </w:r>
      <w:r w:rsidRPr="00C9279E">
        <w:rPr>
          <w:color w:val="000000"/>
          <w:sz w:val="28"/>
          <w:szCs w:val="28"/>
        </w:rPr>
        <w:t xml:space="preserve"> формирован</w:t>
      </w:r>
      <w:r>
        <w:rPr>
          <w:color w:val="000000"/>
          <w:sz w:val="28"/>
          <w:szCs w:val="28"/>
        </w:rPr>
        <w:t xml:space="preserve">ия запасов и затрат равна </w:t>
      </w:r>
      <w:r w:rsidRPr="00C9279E">
        <w:rPr>
          <w:color w:val="000000"/>
          <w:sz w:val="28"/>
          <w:szCs w:val="28"/>
        </w:rPr>
        <w:t>значен</w:t>
      </w:r>
      <w:r>
        <w:rPr>
          <w:color w:val="000000"/>
          <w:sz w:val="28"/>
          <w:szCs w:val="28"/>
        </w:rPr>
        <w:t>ию</w:t>
      </w:r>
      <w:r w:rsidRPr="00C9279E">
        <w:rPr>
          <w:color w:val="000000"/>
          <w:sz w:val="28"/>
          <w:szCs w:val="28"/>
        </w:rPr>
        <w:t xml:space="preserve"> предыдущего</w:t>
      </w:r>
      <w:r>
        <w:rPr>
          <w:color w:val="000000"/>
          <w:sz w:val="28"/>
          <w:szCs w:val="28"/>
        </w:rPr>
        <w:t xml:space="preserve"> показателя, увеличенного на сумму </w:t>
      </w:r>
      <w:r w:rsidRPr="00C9279E">
        <w:rPr>
          <w:color w:val="000000"/>
          <w:sz w:val="28"/>
          <w:szCs w:val="28"/>
        </w:rPr>
        <w:t>краткосрочных</w:t>
      </w:r>
      <w:r>
        <w:rPr>
          <w:color w:val="000000"/>
          <w:sz w:val="28"/>
          <w:szCs w:val="28"/>
        </w:rPr>
        <w:t xml:space="preserve"> кредитов</w:t>
      </w:r>
      <w:r w:rsidRPr="00C9279E">
        <w:rPr>
          <w:color w:val="000000"/>
          <w:sz w:val="28"/>
          <w:szCs w:val="28"/>
        </w:rPr>
        <w:t xml:space="preserve"> и</w:t>
      </w:r>
      <w:r>
        <w:rPr>
          <w:color w:val="000000"/>
          <w:sz w:val="28"/>
          <w:szCs w:val="28"/>
        </w:rPr>
        <w:t xml:space="preserve"> </w:t>
      </w:r>
      <w:r w:rsidRPr="00C9279E">
        <w:rPr>
          <w:color w:val="000000"/>
          <w:sz w:val="28"/>
          <w:szCs w:val="28"/>
        </w:rPr>
        <w:t>заемных</w:t>
      </w:r>
      <w:r>
        <w:rPr>
          <w:color w:val="000000"/>
          <w:sz w:val="28"/>
          <w:szCs w:val="28"/>
        </w:rPr>
        <w:t xml:space="preserve"> средств без просроченных ссуд (шестой раздел</w:t>
      </w:r>
      <w:r w:rsidRPr="00C9279E">
        <w:rPr>
          <w:color w:val="000000"/>
          <w:sz w:val="28"/>
          <w:szCs w:val="28"/>
        </w:rPr>
        <w:t xml:space="preserve"> пассива баланса).</w:t>
      </w:r>
    </w:p>
    <w:p w:rsidR="00BA172F" w:rsidRPr="00BB030B" w:rsidRDefault="00BA172F" w:rsidP="00C9279E">
      <w:pPr>
        <w:pStyle w:val="a5"/>
        <w:spacing w:before="0" w:beforeAutospacing="0" w:after="0" w:afterAutospacing="0" w:line="360" w:lineRule="auto"/>
        <w:ind w:firstLine="708"/>
        <w:jc w:val="both"/>
        <w:rPr>
          <w:color w:val="000000"/>
          <w:sz w:val="28"/>
          <w:szCs w:val="28"/>
        </w:rPr>
      </w:pPr>
      <w:r>
        <w:rPr>
          <w:color w:val="000000"/>
          <w:sz w:val="28"/>
          <w:szCs w:val="28"/>
        </w:rPr>
        <w:t>Исчисленные таким путем трем показателям наличия источников формирования</w:t>
      </w:r>
      <w:r w:rsidRPr="00C9279E">
        <w:rPr>
          <w:color w:val="000000"/>
          <w:sz w:val="28"/>
          <w:szCs w:val="28"/>
        </w:rPr>
        <w:t xml:space="preserve"> з</w:t>
      </w:r>
      <w:r>
        <w:rPr>
          <w:color w:val="000000"/>
          <w:sz w:val="28"/>
          <w:szCs w:val="28"/>
        </w:rPr>
        <w:t>апасов и затрат</w:t>
      </w:r>
      <w:r w:rsidRPr="00C9279E">
        <w:rPr>
          <w:color w:val="000000"/>
          <w:sz w:val="28"/>
          <w:szCs w:val="28"/>
        </w:rPr>
        <w:t xml:space="preserve"> </w:t>
      </w:r>
      <w:r>
        <w:rPr>
          <w:color w:val="000000"/>
          <w:sz w:val="28"/>
          <w:szCs w:val="28"/>
        </w:rPr>
        <w:t>соответствуют три показателя обеспеченности запасов (равенство,</w:t>
      </w:r>
      <w:r w:rsidRPr="00C9279E">
        <w:rPr>
          <w:color w:val="000000"/>
          <w:sz w:val="28"/>
          <w:szCs w:val="28"/>
        </w:rPr>
        <w:t xml:space="preserve"> излишек</w:t>
      </w:r>
      <w:r>
        <w:rPr>
          <w:color w:val="000000"/>
          <w:sz w:val="28"/>
          <w:szCs w:val="28"/>
        </w:rPr>
        <w:t xml:space="preserve"> «+», недостаток «-»). С помощью этих показателей становится возможным классифицировать финансовые ситуации организации по степени и </w:t>
      </w:r>
      <w:r w:rsidRPr="00C9279E">
        <w:rPr>
          <w:color w:val="000000"/>
          <w:sz w:val="28"/>
          <w:szCs w:val="28"/>
        </w:rPr>
        <w:t xml:space="preserve"> устойчив</w:t>
      </w:r>
      <w:r>
        <w:rPr>
          <w:color w:val="000000"/>
          <w:sz w:val="28"/>
          <w:szCs w:val="28"/>
        </w:rPr>
        <w:t>ости: абсолютной, нормальной, неустойчивой и</w:t>
      </w:r>
      <w:r w:rsidRPr="00C9279E">
        <w:rPr>
          <w:color w:val="000000"/>
          <w:sz w:val="28"/>
          <w:szCs w:val="28"/>
        </w:rPr>
        <w:t xml:space="preserve"> кризисной.</w:t>
      </w:r>
      <w:r w:rsidRPr="00BB030B">
        <w:rPr>
          <w:color w:val="000000"/>
          <w:sz w:val="28"/>
          <w:szCs w:val="28"/>
        </w:rPr>
        <w:t>[13</w:t>
      </w:r>
      <w:r>
        <w:rPr>
          <w:color w:val="000000"/>
          <w:sz w:val="28"/>
          <w:szCs w:val="28"/>
        </w:rPr>
        <w:t>, с. 89</w:t>
      </w:r>
      <w:r w:rsidRPr="00BB030B">
        <w:rPr>
          <w:color w:val="000000"/>
          <w:sz w:val="28"/>
          <w:szCs w:val="28"/>
        </w:rPr>
        <w:t>]</w:t>
      </w:r>
    </w:p>
    <w:p w:rsidR="00BA172F" w:rsidRPr="00C9279E" w:rsidRDefault="00BA172F" w:rsidP="001E11E8">
      <w:pPr>
        <w:pStyle w:val="a5"/>
        <w:spacing w:before="0" w:beforeAutospacing="0" w:after="0" w:afterAutospacing="0" w:line="360" w:lineRule="auto"/>
        <w:ind w:firstLine="708"/>
        <w:jc w:val="both"/>
        <w:rPr>
          <w:color w:val="000000"/>
          <w:sz w:val="28"/>
          <w:szCs w:val="28"/>
        </w:rPr>
      </w:pPr>
      <w:r>
        <w:rPr>
          <w:color w:val="000000"/>
          <w:sz w:val="28"/>
          <w:szCs w:val="28"/>
        </w:rPr>
        <w:t xml:space="preserve">Для </w:t>
      </w:r>
      <w:r w:rsidRPr="00C9279E">
        <w:rPr>
          <w:color w:val="000000"/>
          <w:sz w:val="28"/>
          <w:szCs w:val="28"/>
        </w:rPr>
        <w:t>о</w:t>
      </w:r>
      <w:r>
        <w:rPr>
          <w:color w:val="000000"/>
          <w:sz w:val="28"/>
          <w:szCs w:val="28"/>
        </w:rPr>
        <w:t>ценки реальных аналитических</w:t>
      </w:r>
      <w:r w:rsidRPr="00C9279E">
        <w:rPr>
          <w:color w:val="000000"/>
          <w:sz w:val="28"/>
          <w:szCs w:val="28"/>
        </w:rPr>
        <w:t xml:space="preserve"> возможностей</w:t>
      </w:r>
      <w:r>
        <w:rPr>
          <w:color w:val="000000"/>
          <w:sz w:val="28"/>
          <w:szCs w:val="28"/>
        </w:rPr>
        <w:t xml:space="preserve"> необходимо знать ограничения информации представленной в</w:t>
      </w:r>
      <w:r w:rsidRPr="00C9279E">
        <w:rPr>
          <w:color w:val="000000"/>
          <w:sz w:val="28"/>
          <w:szCs w:val="28"/>
        </w:rPr>
        <w:t xml:space="preserve"> балансе:</w:t>
      </w:r>
    </w:p>
    <w:p w:rsidR="00BA172F" w:rsidRPr="00C9279E" w:rsidRDefault="00BA172F" w:rsidP="001E11E8">
      <w:pPr>
        <w:pStyle w:val="a5"/>
        <w:numPr>
          <w:ilvl w:val="0"/>
          <w:numId w:val="20"/>
        </w:numPr>
        <w:spacing w:before="0" w:beforeAutospacing="0" w:after="0" w:afterAutospacing="0" w:line="360" w:lineRule="auto"/>
        <w:ind w:left="0" w:firstLine="709"/>
        <w:jc w:val="both"/>
        <w:rPr>
          <w:color w:val="000000"/>
          <w:sz w:val="28"/>
          <w:szCs w:val="28"/>
        </w:rPr>
      </w:pPr>
      <w:r>
        <w:rPr>
          <w:color w:val="000000"/>
          <w:sz w:val="28"/>
          <w:szCs w:val="28"/>
        </w:rPr>
        <w:t>баланс - это свод моментных данных на начало и конец отчетного</w:t>
      </w:r>
      <w:r w:rsidRPr="00C9279E">
        <w:rPr>
          <w:color w:val="000000"/>
          <w:sz w:val="28"/>
          <w:szCs w:val="28"/>
        </w:rPr>
        <w:t xml:space="preserve"> пери</w:t>
      </w:r>
      <w:r>
        <w:rPr>
          <w:color w:val="000000"/>
          <w:sz w:val="28"/>
          <w:szCs w:val="28"/>
        </w:rPr>
        <w:t>ода, то есть в нем</w:t>
      </w:r>
      <w:r w:rsidRPr="00C9279E">
        <w:rPr>
          <w:color w:val="000000"/>
          <w:sz w:val="28"/>
          <w:szCs w:val="28"/>
        </w:rPr>
        <w:t xml:space="preserve"> фиксируютс</w:t>
      </w:r>
      <w:r>
        <w:rPr>
          <w:color w:val="000000"/>
          <w:sz w:val="28"/>
          <w:szCs w:val="28"/>
        </w:rPr>
        <w:t>я сложившиеся к моменту его</w:t>
      </w:r>
      <w:r w:rsidRPr="00C9279E">
        <w:rPr>
          <w:color w:val="000000"/>
          <w:sz w:val="28"/>
          <w:szCs w:val="28"/>
        </w:rPr>
        <w:t xml:space="preserve"> со</w:t>
      </w:r>
      <w:r>
        <w:rPr>
          <w:color w:val="000000"/>
          <w:sz w:val="28"/>
          <w:szCs w:val="28"/>
        </w:rPr>
        <w:t>ставления итоги хозяйственных</w:t>
      </w:r>
      <w:r w:rsidRPr="00C9279E">
        <w:rPr>
          <w:color w:val="000000"/>
          <w:sz w:val="28"/>
          <w:szCs w:val="28"/>
        </w:rPr>
        <w:t xml:space="preserve"> операций;</w:t>
      </w:r>
    </w:p>
    <w:p w:rsidR="00BA172F" w:rsidRPr="00C9279E" w:rsidRDefault="00BA172F" w:rsidP="001E11E8">
      <w:pPr>
        <w:pStyle w:val="a5"/>
        <w:numPr>
          <w:ilvl w:val="0"/>
          <w:numId w:val="20"/>
        </w:numPr>
        <w:spacing w:before="0" w:beforeAutospacing="0" w:after="0" w:afterAutospacing="0" w:line="360" w:lineRule="auto"/>
        <w:ind w:left="0" w:firstLine="709"/>
        <w:jc w:val="both"/>
        <w:rPr>
          <w:color w:val="000000"/>
          <w:sz w:val="28"/>
          <w:szCs w:val="28"/>
        </w:rPr>
      </w:pPr>
      <w:r>
        <w:rPr>
          <w:color w:val="000000"/>
          <w:sz w:val="28"/>
          <w:szCs w:val="28"/>
        </w:rPr>
        <w:t>заложенный в нем принцип использования исторических цен</w:t>
      </w:r>
      <w:r w:rsidRPr="00C9279E">
        <w:rPr>
          <w:color w:val="000000"/>
          <w:sz w:val="28"/>
          <w:szCs w:val="28"/>
        </w:rPr>
        <w:t xml:space="preserve"> приобретения</w:t>
      </w:r>
      <w:r>
        <w:rPr>
          <w:color w:val="000000"/>
          <w:sz w:val="28"/>
          <w:szCs w:val="28"/>
        </w:rPr>
        <w:t xml:space="preserve"> оборотных активов существенно искажает реальную</w:t>
      </w:r>
      <w:r w:rsidRPr="00C9279E">
        <w:rPr>
          <w:color w:val="000000"/>
          <w:sz w:val="28"/>
          <w:szCs w:val="28"/>
        </w:rPr>
        <w:t xml:space="preserve"> оценку имущества в целом.</w:t>
      </w:r>
    </w:p>
    <w:p w:rsidR="00BA172F" w:rsidRPr="00BB030B" w:rsidRDefault="00BA172F" w:rsidP="001E11E8">
      <w:pPr>
        <w:pStyle w:val="a5"/>
        <w:spacing w:before="0" w:beforeAutospacing="0" w:after="0" w:afterAutospacing="0" w:line="360" w:lineRule="auto"/>
        <w:ind w:firstLine="708"/>
        <w:jc w:val="both"/>
        <w:rPr>
          <w:color w:val="000000"/>
          <w:sz w:val="28"/>
          <w:szCs w:val="28"/>
        </w:rPr>
      </w:pPr>
      <w:r>
        <w:rPr>
          <w:color w:val="000000"/>
          <w:sz w:val="28"/>
          <w:szCs w:val="28"/>
        </w:rPr>
        <w:t>Самый общий обзор содержания</w:t>
      </w:r>
      <w:r w:rsidRPr="00C9279E">
        <w:rPr>
          <w:color w:val="000000"/>
          <w:sz w:val="28"/>
          <w:szCs w:val="28"/>
        </w:rPr>
        <w:t xml:space="preserve"> бухгалтерского б</w:t>
      </w:r>
      <w:r>
        <w:rPr>
          <w:color w:val="000000"/>
          <w:sz w:val="28"/>
          <w:szCs w:val="28"/>
        </w:rPr>
        <w:t>аланса, при определенных его</w:t>
      </w:r>
      <w:r w:rsidRPr="00C9279E">
        <w:rPr>
          <w:color w:val="000000"/>
          <w:sz w:val="28"/>
          <w:szCs w:val="28"/>
        </w:rPr>
        <w:t xml:space="preserve"> ограничениях, предост</w:t>
      </w:r>
      <w:r>
        <w:rPr>
          <w:color w:val="000000"/>
          <w:sz w:val="28"/>
          <w:szCs w:val="28"/>
        </w:rPr>
        <w:t>авляет большую информацию ее пользователям и</w:t>
      </w:r>
      <w:r w:rsidRPr="00C9279E">
        <w:rPr>
          <w:color w:val="000000"/>
          <w:sz w:val="28"/>
          <w:szCs w:val="28"/>
        </w:rPr>
        <w:t xml:space="preserve"> определяет основные направления анализа дл</w:t>
      </w:r>
      <w:r>
        <w:rPr>
          <w:color w:val="000000"/>
          <w:sz w:val="28"/>
          <w:szCs w:val="28"/>
        </w:rPr>
        <w:t>я реальной оценки финансового</w:t>
      </w:r>
      <w:r w:rsidRPr="00C9279E">
        <w:rPr>
          <w:color w:val="000000"/>
          <w:sz w:val="28"/>
          <w:szCs w:val="28"/>
        </w:rPr>
        <w:t xml:space="preserve"> состоянии.</w:t>
      </w:r>
      <w:r w:rsidRPr="00BB030B">
        <w:rPr>
          <w:color w:val="000000"/>
          <w:sz w:val="28"/>
          <w:szCs w:val="28"/>
        </w:rPr>
        <w:t>[14</w:t>
      </w:r>
      <w:r>
        <w:rPr>
          <w:color w:val="000000"/>
          <w:sz w:val="28"/>
          <w:szCs w:val="28"/>
        </w:rPr>
        <w:t>, с. 45</w:t>
      </w:r>
      <w:r w:rsidRPr="00BB030B">
        <w:rPr>
          <w:color w:val="000000"/>
          <w:sz w:val="28"/>
          <w:szCs w:val="28"/>
        </w:rPr>
        <w:t>]</w:t>
      </w:r>
    </w:p>
    <w:p w:rsidR="00BA172F" w:rsidRDefault="00BA172F" w:rsidP="002F2FCE">
      <w:pPr>
        <w:pStyle w:val="a5"/>
        <w:spacing w:before="0" w:beforeAutospacing="0" w:after="0" w:afterAutospacing="0" w:line="360" w:lineRule="auto"/>
        <w:ind w:firstLine="708"/>
        <w:jc w:val="both"/>
        <w:rPr>
          <w:rStyle w:val="group31"/>
          <w:rFonts w:ascii="Times New Roman" w:hAnsi="Times New Roman" w:cs="Times New Roman"/>
          <w:color w:val="000000"/>
          <w:sz w:val="28"/>
          <w:szCs w:val="28"/>
        </w:rPr>
      </w:pPr>
    </w:p>
    <w:p w:rsidR="00BA172F" w:rsidRPr="00AB61A4" w:rsidRDefault="00BA172F" w:rsidP="002F2FCE">
      <w:pPr>
        <w:pStyle w:val="a5"/>
        <w:spacing w:before="0" w:beforeAutospacing="0" w:after="0" w:afterAutospacing="0" w:line="360" w:lineRule="auto"/>
        <w:ind w:firstLine="708"/>
        <w:jc w:val="both"/>
        <w:rPr>
          <w:rStyle w:val="group31"/>
          <w:rFonts w:ascii="Times New Roman" w:hAnsi="Times New Roman" w:cs="Times New Roman"/>
          <w:color w:val="000000"/>
          <w:sz w:val="28"/>
          <w:szCs w:val="28"/>
        </w:rPr>
      </w:pPr>
      <w:r w:rsidRPr="00AB61A4">
        <w:rPr>
          <w:rStyle w:val="group31"/>
          <w:rFonts w:ascii="Times New Roman" w:hAnsi="Times New Roman" w:cs="Times New Roman"/>
          <w:color w:val="000000"/>
          <w:sz w:val="28"/>
          <w:szCs w:val="28"/>
        </w:rPr>
        <w:t>1.3 Краткая характеристика предприятия</w:t>
      </w:r>
      <w:r>
        <w:rPr>
          <w:rStyle w:val="group31"/>
          <w:rFonts w:ascii="Times New Roman" w:hAnsi="Times New Roman" w:cs="Times New Roman"/>
          <w:color w:val="000000"/>
          <w:sz w:val="28"/>
          <w:szCs w:val="28"/>
        </w:rPr>
        <w:t>, по материалам которого выполнена работа</w:t>
      </w:r>
    </w:p>
    <w:p w:rsidR="00BA172F" w:rsidRPr="00AB61A4" w:rsidRDefault="00BA172F" w:rsidP="002F2FCE">
      <w:pPr>
        <w:pStyle w:val="a5"/>
        <w:spacing w:before="0" w:beforeAutospacing="0" w:after="0" w:afterAutospacing="0" w:line="360" w:lineRule="auto"/>
        <w:ind w:firstLine="708"/>
        <w:jc w:val="both"/>
        <w:rPr>
          <w:rStyle w:val="group31"/>
          <w:rFonts w:ascii="Times New Roman" w:hAnsi="Times New Roman" w:cs="Times New Roman"/>
          <w:color w:val="000000"/>
          <w:sz w:val="28"/>
          <w:szCs w:val="28"/>
        </w:rPr>
      </w:pPr>
    </w:p>
    <w:p w:rsidR="00BA172F" w:rsidRPr="00AB61A4" w:rsidRDefault="00BA172F" w:rsidP="002F2FCE">
      <w:pPr>
        <w:pStyle w:val="a5"/>
        <w:spacing w:before="0" w:beforeAutospacing="0" w:after="0" w:afterAutospacing="0" w:line="360" w:lineRule="auto"/>
        <w:ind w:firstLine="708"/>
        <w:jc w:val="both"/>
        <w:rPr>
          <w:rStyle w:val="group31"/>
          <w:rFonts w:ascii="Times New Roman" w:hAnsi="Times New Roman" w:cs="Times New Roman"/>
          <w:color w:val="000000"/>
          <w:sz w:val="28"/>
          <w:szCs w:val="28"/>
        </w:rPr>
      </w:pPr>
      <w:r w:rsidRPr="00AB61A4">
        <w:rPr>
          <w:rStyle w:val="group31"/>
          <w:rFonts w:ascii="Times New Roman" w:hAnsi="Times New Roman" w:cs="Times New Roman"/>
          <w:color w:val="000000"/>
          <w:sz w:val="28"/>
          <w:szCs w:val="28"/>
        </w:rPr>
        <w:t>Туристическая фирма «Бизнесинтурсервис» по форме собственности представляет собой открытое акционерное общество.</w:t>
      </w:r>
    </w:p>
    <w:p w:rsidR="00BA172F" w:rsidRPr="00AB61A4" w:rsidRDefault="00BA172F" w:rsidP="002F2FCE">
      <w:pPr>
        <w:pStyle w:val="a5"/>
        <w:spacing w:before="0" w:beforeAutospacing="0" w:after="0" w:afterAutospacing="0" w:line="360" w:lineRule="auto"/>
        <w:ind w:firstLine="708"/>
        <w:jc w:val="both"/>
        <w:rPr>
          <w:b/>
          <w:bCs/>
          <w:color w:val="000000"/>
          <w:sz w:val="28"/>
          <w:szCs w:val="28"/>
        </w:rPr>
      </w:pPr>
      <w:r w:rsidRPr="00AB61A4">
        <w:rPr>
          <w:rStyle w:val="group31"/>
          <w:rFonts w:ascii="Times New Roman" w:hAnsi="Times New Roman" w:cs="Times New Roman"/>
          <w:color w:val="000000"/>
          <w:sz w:val="28"/>
          <w:szCs w:val="28"/>
        </w:rPr>
        <w:t>Бизнесинтурсервис работает на рынке туристических услуг Дальневосточного региона с 1992 года</w:t>
      </w:r>
      <w:r>
        <w:rPr>
          <w:rStyle w:val="group31"/>
          <w:rFonts w:ascii="Times New Roman" w:hAnsi="Times New Roman" w:cs="Times New Roman"/>
          <w:color w:val="000000"/>
          <w:sz w:val="28"/>
          <w:szCs w:val="28"/>
        </w:rPr>
        <w:t>.</w:t>
      </w:r>
      <w:r w:rsidRPr="00AB61A4">
        <w:rPr>
          <w:rStyle w:val="group31"/>
          <w:rFonts w:ascii="Times New Roman" w:hAnsi="Times New Roman" w:cs="Times New Roman"/>
          <w:color w:val="000000"/>
          <w:sz w:val="28"/>
          <w:szCs w:val="28"/>
        </w:rPr>
        <w:t xml:space="preserve"> </w:t>
      </w:r>
    </w:p>
    <w:p w:rsidR="00BA172F" w:rsidRDefault="00BA172F" w:rsidP="0061790D">
      <w:pPr>
        <w:spacing w:line="360" w:lineRule="auto"/>
        <w:jc w:val="center"/>
        <w:rPr>
          <w:color w:val="000000"/>
          <w:sz w:val="28"/>
          <w:szCs w:val="28"/>
        </w:rPr>
      </w:pPr>
      <w:r w:rsidRPr="00993905">
        <w:rPr>
          <w:noProof/>
          <w:color w:val="000000"/>
          <w:sz w:val="28"/>
          <w:szCs w:val="28"/>
        </w:rPr>
        <w:object w:dxaOrig="865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2.75pt;height:216.75pt;visibility:visible" o:ole="">
            <v:imagedata r:id="rId7" o:title="" cropbottom="-212f"/>
            <o:lock v:ext="edit" aspectratio="f"/>
          </v:shape>
          <o:OLEObject Type="Embed" ProgID="Excel.Sheet.8" ShapeID="Диаграмма 1" DrawAspect="Content" ObjectID="_1469733197" r:id="rId8"/>
        </w:object>
      </w:r>
    </w:p>
    <w:p w:rsidR="00BA172F" w:rsidRDefault="00BA172F" w:rsidP="009B7ADF">
      <w:pPr>
        <w:spacing w:line="360" w:lineRule="auto"/>
        <w:jc w:val="both"/>
        <w:rPr>
          <w:color w:val="000000"/>
          <w:sz w:val="28"/>
          <w:szCs w:val="28"/>
        </w:rPr>
      </w:pPr>
      <w:r>
        <w:rPr>
          <w:color w:val="000000"/>
          <w:sz w:val="28"/>
          <w:szCs w:val="28"/>
        </w:rPr>
        <w:t>Рисунок 1 – Основные направления турфирмы «Бизнесинтурсервис» за 2007 – 2008 гг.</w:t>
      </w:r>
    </w:p>
    <w:p w:rsidR="00BA172F" w:rsidRPr="007B6E89" w:rsidRDefault="00BA172F" w:rsidP="007B6E89">
      <w:pPr>
        <w:spacing w:line="360" w:lineRule="auto"/>
        <w:jc w:val="both"/>
        <w:rPr>
          <w:color w:val="000000"/>
          <w:sz w:val="28"/>
          <w:szCs w:val="28"/>
        </w:rPr>
      </w:pPr>
      <w:r>
        <w:rPr>
          <w:color w:val="000000"/>
          <w:sz w:val="28"/>
          <w:szCs w:val="28"/>
        </w:rPr>
        <w:tab/>
        <w:t xml:space="preserve">Таким образом, туристское предприятия «Бизнесинтурсервис» находится на рынке услуг долгое время, имеет большой спектр услуг и </w:t>
      </w:r>
      <w:r w:rsidRPr="007B6E89">
        <w:rPr>
          <w:color w:val="000000"/>
          <w:sz w:val="28"/>
          <w:szCs w:val="28"/>
        </w:rPr>
        <w:t>является конкурентоспособным предприятием.</w:t>
      </w:r>
    </w:p>
    <w:p w:rsidR="00BA172F" w:rsidRPr="007B6E89" w:rsidRDefault="00BA172F" w:rsidP="007B6E89">
      <w:pPr>
        <w:pStyle w:val="21"/>
        <w:spacing w:after="0" w:line="360" w:lineRule="auto"/>
        <w:ind w:firstLine="708"/>
        <w:jc w:val="both"/>
        <w:rPr>
          <w:sz w:val="28"/>
          <w:szCs w:val="28"/>
        </w:rPr>
      </w:pPr>
      <w:r>
        <w:rPr>
          <w:sz w:val="28"/>
          <w:szCs w:val="28"/>
        </w:rPr>
        <w:t>В 2007 – 2009 гг. к</w:t>
      </w:r>
      <w:r w:rsidRPr="007B6E89">
        <w:rPr>
          <w:sz w:val="28"/>
          <w:szCs w:val="28"/>
        </w:rPr>
        <w:t xml:space="preserve">омпанией наработаны и успешно реализуются разнообразные туристские программы по всему миру и особенно на российско-китайском направлении. Ежегодно в Китай отправляется более 60 тысяч туристов. Доля </w:t>
      </w:r>
      <w:r>
        <w:rPr>
          <w:sz w:val="28"/>
          <w:szCs w:val="28"/>
        </w:rPr>
        <w:t>ООО «Бизнесинтурсервис</w:t>
      </w:r>
      <w:r w:rsidRPr="007B6E89">
        <w:rPr>
          <w:sz w:val="28"/>
          <w:szCs w:val="28"/>
        </w:rPr>
        <w:t xml:space="preserve">» на рынке выездного туризма в КНР составляет более 9% от общекраевого потока на данном направлении. </w:t>
      </w:r>
    </w:p>
    <w:p w:rsidR="00BA172F" w:rsidRDefault="00BA172F" w:rsidP="009B7ADF">
      <w:pPr>
        <w:spacing w:line="360" w:lineRule="auto"/>
        <w:jc w:val="both"/>
        <w:rPr>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p>
    <w:p w:rsidR="00BA172F" w:rsidRDefault="00BA172F" w:rsidP="009B7ADF">
      <w:pPr>
        <w:spacing w:line="360" w:lineRule="auto"/>
        <w:ind w:firstLine="708"/>
        <w:jc w:val="both"/>
        <w:outlineLvl w:val="2"/>
        <w:rPr>
          <w:bCs/>
          <w:color w:val="000000"/>
          <w:sz w:val="28"/>
          <w:szCs w:val="28"/>
        </w:rPr>
      </w:pPr>
      <w:r>
        <w:rPr>
          <w:bCs/>
          <w:color w:val="000000"/>
          <w:sz w:val="28"/>
          <w:szCs w:val="28"/>
        </w:rPr>
        <w:t>2 Общая оценка финансового состояния предприятия по данным бухгалтерского баланса</w:t>
      </w:r>
    </w:p>
    <w:p w:rsidR="00BA172F" w:rsidRPr="00903D62" w:rsidRDefault="00BA172F" w:rsidP="00686883">
      <w:pPr>
        <w:spacing w:line="360" w:lineRule="auto"/>
        <w:ind w:firstLine="708"/>
        <w:jc w:val="both"/>
        <w:outlineLvl w:val="2"/>
        <w:rPr>
          <w:bCs/>
          <w:color w:val="000000"/>
          <w:sz w:val="28"/>
          <w:szCs w:val="28"/>
        </w:rPr>
      </w:pPr>
      <w:r>
        <w:rPr>
          <w:bCs/>
          <w:color w:val="000000"/>
          <w:sz w:val="28"/>
          <w:szCs w:val="28"/>
        </w:rPr>
        <w:t>2.1</w:t>
      </w:r>
      <w:r w:rsidRPr="00903D62">
        <w:rPr>
          <w:bCs/>
          <w:color w:val="000000"/>
          <w:sz w:val="28"/>
          <w:szCs w:val="28"/>
        </w:rPr>
        <w:t xml:space="preserve"> Вертикальный и горизонтальный анализ бухгалтерского баланса</w:t>
      </w:r>
      <w:r>
        <w:rPr>
          <w:bCs/>
          <w:color w:val="000000"/>
          <w:sz w:val="28"/>
          <w:szCs w:val="28"/>
        </w:rPr>
        <w:t xml:space="preserve"> предприятия</w:t>
      </w:r>
    </w:p>
    <w:p w:rsidR="00BA172F" w:rsidRDefault="00BA172F" w:rsidP="00686883">
      <w:pPr>
        <w:spacing w:line="360" w:lineRule="auto"/>
        <w:jc w:val="both"/>
        <w:rPr>
          <w:color w:val="000000"/>
          <w:sz w:val="28"/>
          <w:szCs w:val="28"/>
        </w:rPr>
      </w:pPr>
    </w:p>
    <w:p w:rsidR="00BA172F" w:rsidRPr="00BB030B" w:rsidRDefault="00BA172F" w:rsidP="00686883">
      <w:pPr>
        <w:spacing w:line="360" w:lineRule="auto"/>
        <w:ind w:firstLine="708"/>
        <w:jc w:val="both"/>
        <w:rPr>
          <w:color w:val="000000"/>
          <w:sz w:val="28"/>
          <w:szCs w:val="28"/>
        </w:rPr>
      </w:pPr>
      <w:r w:rsidRPr="00903D62">
        <w:rPr>
          <w:color w:val="000000"/>
          <w:sz w:val="28"/>
          <w:szCs w:val="28"/>
        </w:rPr>
        <w:t>Анализ финансово-хозяйственной деятельности предприятий процесс творческий, и поэтому не может быть предложена единая схема его осуществления. Однако в то же время может быть сформулирован ряд положений, касающихся его проведения исходя из внутренней логики исследования социально-экономических процессов. В соответствии с ней на начальном этапе анализа осуществляется исследование имущественной структуры предприятия, состава источников финансировании его деятельности и эффективности использования материальных ресурсов на основе использования наиболее агрегированных показателей финансовой отчетности. Полученные на этом этапе результаты анализа финансово-хозяйственной деятельности позволяют выделить те аспекты имущественного финансового состояния предприятия, на которые целесообразно обратить внимание на последующих этапах экономического анализа.</w:t>
      </w:r>
      <w:r w:rsidRPr="00BB030B">
        <w:rPr>
          <w:color w:val="000000"/>
          <w:sz w:val="28"/>
          <w:szCs w:val="28"/>
        </w:rPr>
        <w:t>[1</w:t>
      </w:r>
      <w:r>
        <w:rPr>
          <w:color w:val="000000"/>
          <w:sz w:val="28"/>
          <w:szCs w:val="28"/>
        </w:rPr>
        <w:t>, с. 79</w:t>
      </w:r>
      <w:r w:rsidRPr="00BB030B">
        <w:rPr>
          <w:color w:val="000000"/>
          <w:sz w:val="28"/>
          <w:szCs w:val="28"/>
        </w:rPr>
        <w:t>]</w:t>
      </w:r>
    </w:p>
    <w:p w:rsidR="00BA172F" w:rsidRDefault="00BA172F" w:rsidP="00686883">
      <w:pPr>
        <w:spacing w:line="360" w:lineRule="auto"/>
        <w:ind w:firstLine="708"/>
        <w:jc w:val="both"/>
        <w:rPr>
          <w:color w:val="000000"/>
          <w:sz w:val="28"/>
          <w:szCs w:val="28"/>
        </w:rPr>
      </w:pPr>
      <w:r w:rsidRPr="00903D62">
        <w:rPr>
          <w:color w:val="000000"/>
          <w:sz w:val="28"/>
          <w:szCs w:val="28"/>
        </w:rPr>
        <w:t>При анализе финансово-хозяйственной деятельности наиболее общую картину состояния предприятия дает анализ таких форм бухгалтерской отчетности, как баланс предприятия</w:t>
      </w:r>
      <w:r>
        <w:rPr>
          <w:color w:val="000000"/>
          <w:sz w:val="28"/>
          <w:szCs w:val="28"/>
        </w:rPr>
        <w:t>.</w:t>
      </w:r>
    </w:p>
    <w:p w:rsidR="00BA172F" w:rsidRDefault="00BA172F" w:rsidP="00686883">
      <w:pPr>
        <w:spacing w:line="360" w:lineRule="auto"/>
        <w:ind w:firstLine="708"/>
        <w:jc w:val="both"/>
        <w:rPr>
          <w:color w:val="000000"/>
          <w:sz w:val="28"/>
          <w:szCs w:val="28"/>
        </w:rPr>
      </w:pPr>
      <w:r w:rsidRPr="00903D62">
        <w:rPr>
          <w:color w:val="000000"/>
          <w:sz w:val="28"/>
          <w:szCs w:val="28"/>
        </w:rPr>
        <w:t xml:space="preserve">Анализ этих форм бухгалтерской отчетности в динамике дает оставление об изменении финансово-экономического состояния предприятия в течение определенного периода времени. Для выявления общих тенденций развития фирмы и определения ее перспективных возможностей целесообразно сопоставлять показатели нескольких балансов. Для </w:t>
      </w:r>
      <w:r>
        <w:rPr>
          <w:color w:val="000000"/>
          <w:sz w:val="28"/>
          <w:szCs w:val="28"/>
        </w:rPr>
        <w:t>примера</w:t>
      </w:r>
      <w:r w:rsidRPr="00903D62">
        <w:rPr>
          <w:color w:val="000000"/>
          <w:sz w:val="28"/>
          <w:szCs w:val="28"/>
        </w:rPr>
        <w:t xml:space="preserve"> буде</w:t>
      </w:r>
      <w:r>
        <w:rPr>
          <w:color w:val="000000"/>
          <w:sz w:val="28"/>
          <w:szCs w:val="28"/>
        </w:rPr>
        <w:t>т</w:t>
      </w:r>
      <w:r w:rsidRPr="00903D62">
        <w:rPr>
          <w:color w:val="000000"/>
          <w:sz w:val="28"/>
          <w:szCs w:val="28"/>
        </w:rPr>
        <w:t xml:space="preserve"> </w:t>
      </w:r>
      <w:r>
        <w:rPr>
          <w:color w:val="000000"/>
          <w:sz w:val="28"/>
          <w:szCs w:val="28"/>
        </w:rPr>
        <w:t>использован бухгалтерский баланс турфирмы «Бизнесинтурсервис»</w:t>
      </w:r>
      <w:r w:rsidRPr="00903D62">
        <w:rPr>
          <w:color w:val="000000"/>
          <w:sz w:val="28"/>
          <w:szCs w:val="28"/>
        </w:rPr>
        <w:t xml:space="preserve"> за </w:t>
      </w:r>
      <w:r>
        <w:rPr>
          <w:color w:val="000000"/>
          <w:sz w:val="28"/>
          <w:szCs w:val="28"/>
        </w:rPr>
        <w:t>2007 – 2008</w:t>
      </w:r>
      <w:r w:rsidRPr="00903D62">
        <w:rPr>
          <w:color w:val="000000"/>
          <w:sz w:val="28"/>
          <w:szCs w:val="28"/>
        </w:rPr>
        <w:t xml:space="preserve"> года </w:t>
      </w:r>
      <w:r>
        <w:rPr>
          <w:color w:val="000000"/>
          <w:sz w:val="28"/>
          <w:szCs w:val="28"/>
        </w:rPr>
        <w:t>(Приложение А).</w:t>
      </w:r>
    </w:p>
    <w:p w:rsidR="00BA172F" w:rsidRPr="00BB030B" w:rsidRDefault="00BA172F" w:rsidP="00686883">
      <w:pPr>
        <w:spacing w:line="360" w:lineRule="auto"/>
        <w:ind w:firstLine="708"/>
        <w:jc w:val="both"/>
        <w:rPr>
          <w:color w:val="000000"/>
          <w:sz w:val="28"/>
          <w:szCs w:val="28"/>
        </w:rPr>
      </w:pPr>
      <w:r w:rsidRPr="00903D62">
        <w:rPr>
          <w:color w:val="000000"/>
          <w:sz w:val="28"/>
          <w:szCs w:val="28"/>
        </w:rPr>
        <w:t>Вертикальный и горизонтальный анализ на основе финансовой отчетности целесообразно осуществлять на начальном этапе экономического анализа деятельности предприятия. Очень часто его можно рассматривать как вспомогательный этап, в ходе которого выявляются те аспекты, которые в дальнейшем потребуют углубленного и всестороннего анализа.</w:t>
      </w:r>
      <w:r w:rsidRPr="00BB030B">
        <w:rPr>
          <w:color w:val="000000"/>
          <w:sz w:val="28"/>
          <w:szCs w:val="28"/>
        </w:rPr>
        <w:t>[1</w:t>
      </w:r>
      <w:r>
        <w:rPr>
          <w:color w:val="000000"/>
          <w:sz w:val="28"/>
          <w:szCs w:val="28"/>
        </w:rPr>
        <w:t>, с. 256</w:t>
      </w:r>
      <w:r w:rsidRPr="00BB030B">
        <w:rPr>
          <w:color w:val="000000"/>
          <w:sz w:val="28"/>
          <w:szCs w:val="28"/>
        </w:rPr>
        <w:t>]</w:t>
      </w:r>
    </w:p>
    <w:p w:rsidR="00BA172F" w:rsidRDefault="00BA172F" w:rsidP="00B803E1">
      <w:pPr>
        <w:spacing w:line="360" w:lineRule="auto"/>
        <w:ind w:firstLine="2410"/>
        <w:jc w:val="center"/>
        <w:rPr>
          <w:color w:val="000000"/>
          <w:sz w:val="28"/>
          <w:szCs w:val="28"/>
        </w:rPr>
      </w:pPr>
      <w:r>
        <w:rPr>
          <w:color w:val="000000"/>
          <w:sz w:val="28"/>
          <w:szCs w:val="28"/>
        </w:rPr>
        <w:t>Абсолютное изменение = 2008 г.-2007 г.                      (2.1)</w:t>
      </w:r>
    </w:p>
    <w:p w:rsidR="00BA172F" w:rsidRDefault="00BA172F" w:rsidP="00B803E1">
      <w:pPr>
        <w:spacing w:line="360" w:lineRule="auto"/>
        <w:ind w:firstLine="1276"/>
        <w:jc w:val="center"/>
        <w:rPr>
          <w:color w:val="000000"/>
          <w:sz w:val="28"/>
          <w:szCs w:val="28"/>
        </w:rPr>
      </w:pPr>
    </w:p>
    <w:p w:rsidR="00BA172F" w:rsidRDefault="00BA172F" w:rsidP="00B803E1">
      <w:pPr>
        <w:spacing w:line="360" w:lineRule="auto"/>
        <w:ind w:firstLine="1276"/>
        <w:jc w:val="center"/>
        <w:rPr>
          <w:color w:val="000000"/>
          <w:sz w:val="28"/>
          <w:szCs w:val="28"/>
        </w:rPr>
      </w:pPr>
      <w:r>
        <w:rPr>
          <w:color w:val="000000"/>
          <w:sz w:val="28"/>
          <w:szCs w:val="28"/>
        </w:rPr>
        <w:t xml:space="preserve">Относительное изменение = </w:t>
      </w:r>
      <w:r w:rsidRPr="00993905">
        <w:rPr>
          <w:color w:val="000000"/>
          <w:sz w:val="28"/>
          <w:szCs w:val="28"/>
        </w:rPr>
        <w:fldChar w:fldCharType="begin"/>
      </w:r>
      <w:r w:rsidRPr="00993905">
        <w:rPr>
          <w:color w:val="000000"/>
          <w:sz w:val="28"/>
          <w:szCs w:val="28"/>
        </w:rPr>
        <w:instrText xml:space="preserve"> QUOTE </w:instrText>
      </w:r>
      <w:r w:rsidR="00BC75AE">
        <w:pict>
          <v:shape id="_x0000_i1026" type="#_x0000_t75" style="width:200.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46CEB&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246CEB&quot;&gt;&lt;m:oMathPara&gt;&lt;m:oMath&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ђР±СЃРѕР»СЋС‚РЅРѕРµ РёР·РјРµРЅРµРЅРёРµ&lt;/m:t&gt;&lt;/m:r&gt;&lt;/m:num&gt;&lt;m:den&gt;&lt;m:r&gt;&lt;w:rPr&gt;&lt;w:rFonts w:ascii=&quot;Cambria Math&quot; w:h-ansi=&quot;Cambria Math&quot;/&gt;&lt;wx:font wx:val=&quot;Cambria Math&quot;/&gt;&lt;w:i/&gt;&lt;w:color w:val=&quot;000000&quot;/&gt;&lt;w:sz w:val=&quot;28&quot;/&gt;&lt;w:sz-cs w:val=&quot;28&quot;/&gt;&lt;/w:rPr&gt;&lt;m:t&gt;2007 Рі.&lt;/m:t&gt;&lt;/m:r&gt;&lt;/m:den&gt;&lt;/m:f&gt;&lt;m:r&gt;&lt;w:rPr&gt;&lt;w:rFonts w:ascii=&quot;Cambria Math&quot; w:h-ansi=&quot;Cambria Math&quot;/&gt;&lt;wx:font wx:val=&quot;Cambria Math&quot;/&gt;&lt;w:i/&gt;&lt;w:color w:val=&quot;000000&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993905">
        <w:rPr>
          <w:color w:val="000000"/>
          <w:sz w:val="28"/>
          <w:szCs w:val="28"/>
        </w:rPr>
        <w:instrText xml:space="preserve"> </w:instrText>
      </w:r>
      <w:r w:rsidRPr="00993905">
        <w:rPr>
          <w:color w:val="000000"/>
          <w:sz w:val="28"/>
          <w:szCs w:val="28"/>
        </w:rPr>
        <w:fldChar w:fldCharType="separate"/>
      </w:r>
      <w:r w:rsidR="00BC75AE">
        <w:pict>
          <v:shape id="_x0000_i1027" type="#_x0000_t75" style="width:200.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46CEB&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246CEB&quot;&gt;&lt;m:oMathPara&gt;&lt;m:oMath&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ђР±СЃРѕР»СЋС‚РЅРѕРµ РёР·РјРµРЅРµРЅРёРµ&lt;/m:t&gt;&lt;/m:r&gt;&lt;/m:num&gt;&lt;m:den&gt;&lt;m:r&gt;&lt;w:rPr&gt;&lt;w:rFonts w:ascii=&quot;Cambria Math&quot; w:h-ansi=&quot;Cambria Math&quot;/&gt;&lt;wx:font wx:val=&quot;Cambria Math&quot;/&gt;&lt;w:i/&gt;&lt;w:color w:val=&quot;000000&quot;/&gt;&lt;w:sz w:val=&quot;28&quot;/&gt;&lt;w:sz-cs w:val=&quot;28&quot;/&gt;&lt;/w:rPr&gt;&lt;m:t&gt;2007 Рі.&lt;/m:t&gt;&lt;/m:r&gt;&lt;/m:den&gt;&lt;/m:f&gt;&lt;m:r&gt;&lt;w:rPr&gt;&lt;w:rFonts w:ascii=&quot;Cambria Math&quot; w:h-ansi=&quot;Cambria Math&quot;/&gt;&lt;wx:font wx:val=&quot;Cambria Math&quot;/&gt;&lt;w:i/&gt;&lt;w:color w:val=&quot;000000&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993905">
        <w:rPr>
          <w:color w:val="000000"/>
          <w:sz w:val="28"/>
          <w:szCs w:val="28"/>
        </w:rPr>
        <w:fldChar w:fldCharType="end"/>
      </w:r>
      <w:r>
        <w:rPr>
          <w:color w:val="000000"/>
          <w:sz w:val="28"/>
          <w:szCs w:val="28"/>
        </w:rPr>
        <w:t xml:space="preserve">             (2.2)</w:t>
      </w:r>
    </w:p>
    <w:p w:rsidR="00BA172F" w:rsidRDefault="00BA172F" w:rsidP="00686883">
      <w:pPr>
        <w:spacing w:line="360" w:lineRule="auto"/>
        <w:ind w:firstLine="708"/>
        <w:jc w:val="both"/>
        <w:rPr>
          <w:color w:val="000000"/>
          <w:sz w:val="28"/>
          <w:szCs w:val="28"/>
        </w:rPr>
      </w:pPr>
      <w:r>
        <w:rPr>
          <w:color w:val="000000"/>
          <w:sz w:val="28"/>
          <w:szCs w:val="28"/>
        </w:rPr>
        <w:t>Горизонтальный анализ представляет собой оценку изменения статей баланса на конец периода по сравнению с началом. Финансовое состояние считается устойчивым, если наблюдается увеличение валюты (итога) баланса, но отрицательным считается его увеличение за счет роста материальных запасов (210) и дебиторской задолженности (230, 240).</w:t>
      </w:r>
    </w:p>
    <w:p w:rsidR="00BA172F" w:rsidRPr="00BB030B" w:rsidRDefault="00BA172F" w:rsidP="00686883">
      <w:pPr>
        <w:spacing w:line="360" w:lineRule="auto"/>
        <w:ind w:firstLine="708"/>
        <w:jc w:val="both"/>
        <w:rPr>
          <w:color w:val="000000"/>
          <w:sz w:val="28"/>
          <w:szCs w:val="28"/>
        </w:rPr>
      </w:pPr>
      <w:r>
        <w:rPr>
          <w:color w:val="000000"/>
          <w:sz w:val="28"/>
          <w:szCs w:val="28"/>
        </w:rPr>
        <w:t>Горизонтальный анализ дополняют вертикальным, который представляет собой структурное выражение баланса, когда стр. 300 и 700 принимается за 100%.</w:t>
      </w:r>
      <w:r w:rsidRPr="00BB030B">
        <w:rPr>
          <w:color w:val="000000"/>
          <w:sz w:val="28"/>
          <w:szCs w:val="28"/>
        </w:rPr>
        <w:t>[6</w:t>
      </w:r>
      <w:r>
        <w:rPr>
          <w:color w:val="000000"/>
          <w:sz w:val="28"/>
          <w:szCs w:val="28"/>
        </w:rPr>
        <w:t>, с. 113</w:t>
      </w:r>
      <w:r w:rsidRPr="00BB030B">
        <w:rPr>
          <w:color w:val="000000"/>
          <w:sz w:val="28"/>
          <w:szCs w:val="28"/>
        </w:rPr>
        <w:t>]</w:t>
      </w:r>
    </w:p>
    <w:p w:rsidR="00BA172F" w:rsidRPr="00903D62" w:rsidRDefault="00BA172F" w:rsidP="009E3EEB">
      <w:pPr>
        <w:spacing w:line="360" w:lineRule="auto"/>
        <w:ind w:firstLine="708"/>
        <w:jc w:val="both"/>
        <w:rPr>
          <w:color w:val="000000"/>
          <w:sz w:val="28"/>
          <w:szCs w:val="28"/>
        </w:rPr>
      </w:pPr>
      <w:r>
        <w:rPr>
          <w:color w:val="000000"/>
          <w:sz w:val="28"/>
          <w:szCs w:val="28"/>
        </w:rPr>
        <w:t>Т</w:t>
      </w:r>
      <w:r w:rsidRPr="00903D62">
        <w:rPr>
          <w:color w:val="000000"/>
          <w:sz w:val="28"/>
          <w:szCs w:val="28"/>
        </w:rPr>
        <w:t>абл</w:t>
      </w:r>
      <w:r>
        <w:rPr>
          <w:color w:val="000000"/>
          <w:sz w:val="28"/>
          <w:szCs w:val="28"/>
        </w:rPr>
        <w:t>ица</w:t>
      </w:r>
      <w:r w:rsidRPr="00903D62">
        <w:rPr>
          <w:color w:val="000000"/>
          <w:sz w:val="28"/>
          <w:szCs w:val="28"/>
        </w:rPr>
        <w:t xml:space="preserve"> </w:t>
      </w:r>
      <w:r>
        <w:rPr>
          <w:color w:val="000000"/>
          <w:sz w:val="28"/>
          <w:szCs w:val="28"/>
        </w:rPr>
        <w:t>2</w:t>
      </w:r>
      <w:r w:rsidRPr="00903D62">
        <w:rPr>
          <w:color w:val="000000"/>
          <w:sz w:val="28"/>
          <w:szCs w:val="28"/>
        </w:rPr>
        <w:t>.</w:t>
      </w:r>
      <w:r>
        <w:rPr>
          <w:color w:val="000000"/>
          <w:sz w:val="28"/>
          <w:szCs w:val="28"/>
        </w:rPr>
        <w:t>2</w:t>
      </w:r>
      <w:r w:rsidRPr="00903D62">
        <w:rPr>
          <w:color w:val="000000"/>
          <w:sz w:val="28"/>
          <w:szCs w:val="28"/>
        </w:rPr>
        <w:t xml:space="preserve"> </w:t>
      </w:r>
      <w:r>
        <w:rPr>
          <w:color w:val="000000"/>
          <w:sz w:val="28"/>
          <w:szCs w:val="28"/>
        </w:rPr>
        <w:t>– Горизонтальный</w:t>
      </w:r>
      <w:r w:rsidRPr="00903D62">
        <w:rPr>
          <w:color w:val="000000"/>
          <w:sz w:val="28"/>
          <w:szCs w:val="28"/>
        </w:rPr>
        <w:t xml:space="preserve"> анализ для турфирмы </w:t>
      </w:r>
      <w:r>
        <w:rPr>
          <w:color w:val="000000"/>
          <w:sz w:val="28"/>
          <w:szCs w:val="28"/>
        </w:rPr>
        <w:t>«Бизнесинтурсервис»</w:t>
      </w:r>
      <w:r w:rsidRPr="00903D62">
        <w:rPr>
          <w:color w:val="000000"/>
          <w:sz w:val="28"/>
          <w:szCs w:val="28"/>
        </w:rPr>
        <w:t xml:space="preserve"> </w:t>
      </w:r>
      <w:r>
        <w:rPr>
          <w:color w:val="000000"/>
          <w:sz w:val="28"/>
          <w:szCs w:val="28"/>
        </w:rPr>
        <w:t>за 2007 – 2008 гг.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10"/>
        <w:gridCol w:w="1260"/>
        <w:gridCol w:w="1462"/>
        <w:gridCol w:w="1665"/>
        <w:gridCol w:w="1774"/>
      </w:tblGrid>
      <w:tr w:rsidR="00BA172F" w:rsidRPr="009E3EEB" w:rsidTr="00993905">
        <w:trPr>
          <w:trHeight w:val="803"/>
          <w:jc w:val="center"/>
        </w:trPr>
        <w:tc>
          <w:tcPr>
            <w:tcW w:w="0" w:type="auto"/>
          </w:tcPr>
          <w:p w:rsidR="00BA172F" w:rsidRPr="00993905" w:rsidRDefault="00BA172F" w:rsidP="00993905">
            <w:pPr>
              <w:jc w:val="center"/>
              <w:rPr>
                <w:color w:val="000000"/>
              </w:rPr>
            </w:pPr>
            <w:r w:rsidRPr="00993905">
              <w:rPr>
                <w:bCs/>
                <w:color w:val="000000"/>
              </w:rPr>
              <w:t>АКТИВ</w:t>
            </w:r>
          </w:p>
        </w:tc>
        <w:tc>
          <w:tcPr>
            <w:tcW w:w="658" w:type="pct"/>
          </w:tcPr>
          <w:p w:rsidR="00BA172F" w:rsidRPr="00993905" w:rsidRDefault="00BA172F" w:rsidP="00993905">
            <w:pPr>
              <w:jc w:val="center"/>
              <w:rPr>
                <w:color w:val="000000"/>
              </w:rPr>
            </w:pPr>
            <w:r w:rsidRPr="00993905">
              <w:rPr>
                <w:bCs/>
                <w:color w:val="000000"/>
              </w:rPr>
              <w:t>2007 год</w:t>
            </w:r>
          </w:p>
        </w:tc>
        <w:tc>
          <w:tcPr>
            <w:tcW w:w="764" w:type="pct"/>
          </w:tcPr>
          <w:p w:rsidR="00BA172F" w:rsidRPr="00993905" w:rsidRDefault="00BA172F" w:rsidP="00993905">
            <w:pPr>
              <w:jc w:val="center"/>
              <w:rPr>
                <w:color w:val="000000"/>
              </w:rPr>
            </w:pPr>
            <w:r w:rsidRPr="00993905">
              <w:rPr>
                <w:bCs/>
                <w:color w:val="000000"/>
              </w:rPr>
              <w:t>2008 год</w:t>
            </w:r>
          </w:p>
        </w:tc>
        <w:tc>
          <w:tcPr>
            <w:tcW w:w="870" w:type="pct"/>
          </w:tcPr>
          <w:p w:rsidR="00BA172F" w:rsidRPr="00993905" w:rsidRDefault="00BA172F" w:rsidP="00993905">
            <w:pPr>
              <w:jc w:val="center"/>
              <w:rPr>
                <w:color w:val="000000"/>
              </w:rPr>
            </w:pPr>
            <w:r w:rsidRPr="00993905">
              <w:rPr>
                <w:bCs/>
                <w:color w:val="000000"/>
              </w:rPr>
              <w:t>Абсолютное изменение</w:t>
            </w:r>
          </w:p>
        </w:tc>
        <w:tc>
          <w:tcPr>
            <w:tcW w:w="927" w:type="pct"/>
          </w:tcPr>
          <w:p w:rsidR="00BA172F" w:rsidRPr="00993905" w:rsidRDefault="00BA172F" w:rsidP="00993905">
            <w:pPr>
              <w:jc w:val="center"/>
              <w:rPr>
                <w:color w:val="000000"/>
              </w:rPr>
            </w:pPr>
            <w:r w:rsidRPr="00993905">
              <w:rPr>
                <w:bCs/>
                <w:color w:val="000000"/>
              </w:rPr>
              <w:t>Относительное изменение</w:t>
            </w:r>
          </w:p>
        </w:tc>
      </w:tr>
      <w:tr w:rsidR="00BA172F" w:rsidRPr="009E3EEB" w:rsidTr="00993905">
        <w:trPr>
          <w:jc w:val="center"/>
        </w:trPr>
        <w:tc>
          <w:tcPr>
            <w:tcW w:w="0" w:type="auto"/>
            <w:gridSpan w:val="5"/>
          </w:tcPr>
          <w:p w:rsidR="00BA172F" w:rsidRPr="00993905" w:rsidRDefault="00BA172F" w:rsidP="00993905">
            <w:pPr>
              <w:jc w:val="both"/>
              <w:rPr>
                <w:color w:val="000000"/>
              </w:rPr>
            </w:pPr>
            <w:r w:rsidRPr="00993905">
              <w:rPr>
                <w:color w:val="000000"/>
              </w:rPr>
              <w:t>I. ВНЕОБОРОТНЫЕ АКТИВЫ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Нематериальные активы</w:t>
            </w:r>
          </w:p>
        </w:tc>
        <w:tc>
          <w:tcPr>
            <w:tcW w:w="0" w:type="auto"/>
          </w:tcPr>
          <w:p w:rsidR="00BA172F" w:rsidRPr="00993905" w:rsidRDefault="00BA172F" w:rsidP="00993905">
            <w:pPr>
              <w:jc w:val="center"/>
              <w:rPr>
                <w:color w:val="000000"/>
              </w:rPr>
            </w:pPr>
            <w:r w:rsidRPr="00993905">
              <w:rPr>
                <w:color w:val="000000"/>
              </w:rPr>
              <w:t>59</w:t>
            </w:r>
          </w:p>
        </w:tc>
        <w:tc>
          <w:tcPr>
            <w:tcW w:w="0" w:type="auto"/>
          </w:tcPr>
          <w:p w:rsidR="00BA172F" w:rsidRPr="00993905" w:rsidRDefault="00BA172F" w:rsidP="00993905">
            <w:pPr>
              <w:jc w:val="center"/>
              <w:rPr>
                <w:color w:val="000000"/>
              </w:rPr>
            </w:pPr>
            <w:r w:rsidRPr="00993905">
              <w:rPr>
                <w:color w:val="000000"/>
              </w:rPr>
              <w:t>63</w:t>
            </w:r>
          </w:p>
        </w:tc>
        <w:tc>
          <w:tcPr>
            <w:tcW w:w="0" w:type="auto"/>
          </w:tcPr>
          <w:p w:rsidR="00BA172F" w:rsidRPr="00993905" w:rsidRDefault="00BA172F" w:rsidP="00993905">
            <w:pPr>
              <w:jc w:val="center"/>
              <w:rPr>
                <w:color w:val="000000"/>
              </w:rPr>
            </w:pPr>
            <w:r w:rsidRPr="00993905">
              <w:rPr>
                <w:color w:val="000000"/>
              </w:rPr>
              <w:t>+4</w:t>
            </w:r>
          </w:p>
        </w:tc>
        <w:tc>
          <w:tcPr>
            <w:tcW w:w="0" w:type="auto"/>
          </w:tcPr>
          <w:p w:rsidR="00BA172F" w:rsidRPr="00993905" w:rsidRDefault="00BA172F" w:rsidP="00993905">
            <w:pPr>
              <w:jc w:val="center"/>
              <w:rPr>
                <w:color w:val="000000"/>
              </w:rPr>
            </w:pPr>
            <w:r w:rsidRPr="00993905">
              <w:rPr>
                <w:color w:val="000000"/>
              </w:rPr>
              <w:t>0,07</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Основные средства</w:t>
            </w:r>
          </w:p>
        </w:tc>
        <w:tc>
          <w:tcPr>
            <w:tcW w:w="0" w:type="auto"/>
          </w:tcPr>
          <w:p w:rsidR="00BA172F" w:rsidRPr="00993905" w:rsidRDefault="00BA172F" w:rsidP="00993905">
            <w:pPr>
              <w:jc w:val="center"/>
              <w:rPr>
                <w:color w:val="000000"/>
              </w:rPr>
            </w:pPr>
            <w:r w:rsidRPr="00993905">
              <w:rPr>
                <w:color w:val="000000"/>
              </w:rPr>
              <w:t>6441</w:t>
            </w:r>
          </w:p>
        </w:tc>
        <w:tc>
          <w:tcPr>
            <w:tcW w:w="764" w:type="pct"/>
          </w:tcPr>
          <w:p w:rsidR="00BA172F" w:rsidRPr="00993905" w:rsidRDefault="00BA172F" w:rsidP="00993905">
            <w:pPr>
              <w:jc w:val="center"/>
              <w:rPr>
                <w:color w:val="000000"/>
              </w:rPr>
            </w:pPr>
            <w:r w:rsidRPr="00993905">
              <w:rPr>
                <w:color w:val="000000"/>
              </w:rPr>
              <w:t>5697</w:t>
            </w:r>
          </w:p>
        </w:tc>
        <w:tc>
          <w:tcPr>
            <w:tcW w:w="870" w:type="pct"/>
          </w:tcPr>
          <w:p w:rsidR="00BA172F" w:rsidRPr="00993905" w:rsidRDefault="00BA172F" w:rsidP="00993905">
            <w:pPr>
              <w:jc w:val="center"/>
              <w:rPr>
                <w:color w:val="000000"/>
              </w:rPr>
            </w:pPr>
            <w:r w:rsidRPr="00993905">
              <w:rPr>
                <w:color w:val="000000"/>
              </w:rPr>
              <w:t>-744</w:t>
            </w:r>
          </w:p>
        </w:tc>
        <w:tc>
          <w:tcPr>
            <w:tcW w:w="927" w:type="pct"/>
          </w:tcPr>
          <w:p w:rsidR="00BA172F" w:rsidRPr="00993905" w:rsidRDefault="00BA172F" w:rsidP="00993905">
            <w:pPr>
              <w:jc w:val="center"/>
              <w:rPr>
                <w:color w:val="000000"/>
              </w:rPr>
            </w:pPr>
            <w:r w:rsidRPr="00993905">
              <w:rPr>
                <w:color w:val="000000"/>
              </w:rPr>
              <w:t>-0,12</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Долгосрочные финансовые вложения</w:t>
            </w:r>
          </w:p>
        </w:tc>
        <w:tc>
          <w:tcPr>
            <w:tcW w:w="0" w:type="auto"/>
          </w:tcPr>
          <w:p w:rsidR="00BA172F" w:rsidRPr="00993905" w:rsidRDefault="00BA172F" w:rsidP="00993905">
            <w:pPr>
              <w:jc w:val="center"/>
              <w:rPr>
                <w:color w:val="000000"/>
              </w:rPr>
            </w:pPr>
            <w:r w:rsidRPr="00993905">
              <w:rPr>
                <w:color w:val="000000"/>
              </w:rPr>
              <w:t>338</w:t>
            </w:r>
          </w:p>
        </w:tc>
        <w:tc>
          <w:tcPr>
            <w:tcW w:w="764" w:type="pct"/>
          </w:tcPr>
          <w:p w:rsidR="00BA172F" w:rsidRPr="00993905" w:rsidRDefault="00BA172F" w:rsidP="00993905">
            <w:pPr>
              <w:jc w:val="center"/>
              <w:rPr>
                <w:color w:val="000000"/>
              </w:rPr>
            </w:pPr>
            <w:r w:rsidRPr="00993905">
              <w:rPr>
                <w:color w:val="000000"/>
              </w:rPr>
              <w:t>358</w:t>
            </w:r>
          </w:p>
        </w:tc>
        <w:tc>
          <w:tcPr>
            <w:tcW w:w="870" w:type="pct"/>
          </w:tcPr>
          <w:p w:rsidR="00BA172F" w:rsidRPr="00993905" w:rsidRDefault="00BA172F" w:rsidP="00993905">
            <w:pPr>
              <w:jc w:val="center"/>
              <w:rPr>
                <w:color w:val="000000"/>
              </w:rPr>
            </w:pPr>
            <w:r w:rsidRPr="00993905">
              <w:rPr>
                <w:color w:val="000000"/>
              </w:rPr>
              <w:t>+20</w:t>
            </w:r>
          </w:p>
        </w:tc>
        <w:tc>
          <w:tcPr>
            <w:tcW w:w="927" w:type="pct"/>
          </w:tcPr>
          <w:p w:rsidR="00BA172F" w:rsidRPr="00993905" w:rsidRDefault="00BA172F" w:rsidP="00993905">
            <w:pPr>
              <w:jc w:val="center"/>
              <w:rPr>
                <w:color w:val="000000"/>
              </w:rPr>
            </w:pPr>
            <w:r w:rsidRPr="00993905">
              <w:rPr>
                <w:color w:val="000000"/>
              </w:rPr>
              <w:t>0,06</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Прочие внеоборотные активы</w:t>
            </w:r>
          </w:p>
        </w:tc>
        <w:tc>
          <w:tcPr>
            <w:tcW w:w="0" w:type="auto"/>
          </w:tcPr>
          <w:p w:rsidR="00BA172F" w:rsidRPr="00993905" w:rsidRDefault="00BA172F" w:rsidP="00993905">
            <w:pPr>
              <w:jc w:val="center"/>
              <w:rPr>
                <w:color w:val="000000"/>
              </w:rPr>
            </w:pPr>
            <w:r w:rsidRPr="00993905">
              <w:rPr>
                <w:color w:val="000000"/>
              </w:rPr>
              <w:t>150</w:t>
            </w:r>
          </w:p>
        </w:tc>
        <w:tc>
          <w:tcPr>
            <w:tcW w:w="764" w:type="pct"/>
          </w:tcPr>
          <w:p w:rsidR="00BA172F" w:rsidRPr="00993905" w:rsidRDefault="00BA172F" w:rsidP="00993905">
            <w:pPr>
              <w:jc w:val="center"/>
              <w:rPr>
                <w:color w:val="000000"/>
              </w:rPr>
            </w:pPr>
            <w:r w:rsidRPr="00993905">
              <w:rPr>
                <w:color w:val="000000"/>
              </w:rPr>
              <w:t>147</w:t>
            </w:r>
          </w:p>
        </w:tc>
        <w:tc>
          <w:tcPr>
            <w:tcW w:w="870" w:type="pct"/>
          </w:tcPr>
          <w:p w:rsidR="00BA172F" w:rsidRPr="00993905" w:rsidRDefault="00BA172F" w:rsidP="00993905">
            <w:pPr>
              <w:jc w:val="center"/>
              <w:rPr>
                <w:color w:val="000000"/>
              </w:rPr>
            </w:pPr>
            <w:r w:rsidRPr="00993905">
              <w:rPr>
                <w:color w:val="000000"/>
              </w:rPr>
              <w:t>-3</w:t>
            </w:r>
          </w:p>
        </w:tc>
        <w:tc>
          <w:tcPr>
            <w:tcW w:w="927" w:type="pct"/>
          </w:tcPr>
          <w:p w:rsidR="00BA172F" w:rsidRPr="00993905" w:rsidRDefault="00BA172F" w:rsidP="00993905">
            <w:pPr>
              <w:jc w:val="center"/>
              <w:rPr>
                <w:color w:val="000000"/>
              </w:rPr>
            </w:pPr>
            <w:r w:rsidRPr="00993905">
              <w:rPr>
                <w:color w:val="000000"/>
              </w:rPr>
              <w:t>-0,02</w:t>
            </w:r>
          </w:p>
        </w:tc>
      </w:tr>
      <w:tr w:rsidR="00BA172F" w:rsidRPr="009E3EEB" w:rsidTr="00993905">
        <w:trPr>
          <w:jc w:val="center"/>
        </w:trPr>
        <w:tc>
          <w:tcPr>
            <w:tcW w:w="0" w:type="auto"/>
          </w:tcPr>
          <w:p w:rsidR="00BA172F" w:rsidRPr="00993905" w:rsidRDefault="00BA172F" w:rsidP="00993905">
            <w:pPr>
              <w:jc w:val="both"/>
              <w:rPr>
                <w:color w:val="000000"/>
                <w:sz w:val="22"/>
                <w:szCs w:val="22"/>
              </w:rPr>
            </w:pPr>
            <w:r w:rsidRPr="00993905">
              <w:rPr>
                <w:color w:val="000000"/>
                <w:sz w:val="22"/>
                <w:szCs w:val="22"/>
              </w:rPr>
              <w:t>Инвестиции в зависимые общества</w:t>
            </w:r>
          </w:p>
        </w:tc>
        <w:tc>
          <w:tcPr>
            <w:tcW w:w="0" w:type="auto"/>
          </w:tcPr>
          <w:p w:rsidR="00BA172F" w:rsidRPr="00993905" w:rsidRDefault="00BA172F" w:rsidP="00993905">
            <w:pPr>
              <w:jc w:val="center"/>
              <w:rPr>
                <w:color w:val="000000"/>
                <w:sz w:val="22"/>
                <w:szCs w:val="22"/>
              </w:rPr>
            </w:pPr>
            <w:r w:rsidRPr="00993905">
              <w:rPr>
                <w:color w:val="000000"/>
                <w:sz w:val="22"/>
                <w:szCs w:val="22"/>
              </w:rPr>
              <w:t>284</w:t>
            </w:r>
          </w:p>
        </w:tc>
        <w:tc>
          <w:tcPr>
            <w:tcW w:w="764" w:type="pct"/>
          </w:tcPr>
          <w:p w:rsidR="00BA172F" w:rsidRPr="00993905" w:rsidRDefault="00BA172F" w:rsidP="00993905">
            <w:pPr>
              <w:jc w:val="center"/>
              <w:rPr>
                <w:color w:val="000000"/>
                <w:sz w:val="22"/>
                <w:szCs w:val="22"/>
              </w:rPr>
            </w:pPr>
            <w:r w:rsidRPr="00993905">
              <w:rPr>
                <w:color w:val="000000"/>
                <w:sz w:val="22"/>
                <w:szCs w:val="22"/>
              </w:rPr>
              <w:t>284</w:t>
            </w:r>
          </w:p>
        </w:tc>
        <w:tc>
          <w:tcPr>
            <w:tcW w:w="870" w:type="pct"/>
          </w:tcPr>
          <w:p w:rsidR="00BA172F" w:rsidRPr="00993905" w:rsidRDefault="00BA172F" w:rsidP="00993905">
            <w:pPr>
              <w:jc w:val="center"/>
              <w:rPr>
                <w:color w:val="000000"/>
                <w:sz w:val="22"/>
                <w:szCs w:val="22"/>
              </w:rPr>
            </w:pPr>
            <w:r w:rsidRPr="00993905">
              <w:rPr>
                <w:color w:val="000000"/>
                <w:sz w:val="22"/>
                <w:szCs w:val="22"/>
              </w:rPr>
              <w:t>0</w:t>
            </w:r>
          </w:p>
        </w:tc>
        <w:tc>
          <w:tcPr>
            <w:tcW w:w="927" w:type="pct"/>
          </w:tcPr>
          <w:p w:rsidR="00BA172F" w:rsidRPr="00993905" w:rsidRDefault="00BA172F" w:rsidP="00993905">
            <w:pPr>
              <w:jc w:val="center"/>
              <w:rPr>
                <w:color w:val="000000"/>
                <w:sz w:val="22"/>
                <w:szCs w:val="22"/>
              </w:rPr>
            </w:pPr>
            <w:r w:rsidRPr="00993905">
              <w:rPr>
                <w:color w:val="000000"/>
                <w:sz w:val="22"/>
                <w:szCs w:val="22"/>
              </w:rPr>
              <w:t>0</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I</w:t>
            </w:r>
          </w:p>
        </w:tc>
        <w:tc>
          <w:tcPr>
            <w:tcW w:w="0" w:type="auto"/>
          </w:tcPr>
          <w:p w:rsidR="00BA172F" w:rsidRPr="00993905" w:rsidRDefault="00BA172F" w:rsidP="00993905">
            <w:pPr>
              <w:jc w:val="center"/>
              <w:rPr>
                <w:color w:val="000000"/>
              </w:rPr>
            </w:pPr>
            <w:r w:rsidRPr="00993905">
              <w:rPr>
                <w:color w:val="000000"/>
              </w:rPr>
              <w:t>7272</w:t>
            </w:r>
          </w:p>
        </w:tc>
        <w:tc>
          <w:tcPr>
            <w:tcW w:w="764" w:type="pct"/>
          </w:tcPr>
          <w:p w:rsidR="00BA172F" w:rsidRPr="00993905" w:rsidRDefault="00BA172F" w:rsidP="00993905">
            <w:pPr>
              <w:jc w:val="center"/>
              <w:rPr>
                <w:color w:val="000000"/>
              </w:rPr>
            </w:pPr>
            <w:r w:rsidRPr="00993905">
              <w:rPr>
                <w:color w:val="000000"/>
              </w:rPr>
              <w:t>6549</w:t>
            </w:r>
          </w:p>
        </w:tc>
        <w:tc>
          <w:tcPr>
            <w:tcW w:w="870" w:type="pct"/>
          </w:tcPr>
          <w:p w:rsidR="00BA172F" w:rsidRPr="00993905" w:rsidRDefault="00BA172F" w:rsidP="00993905">
            <w:pPr>
              <w:jc w:val="center"/>
              <w:rPr>
                <w:color w:val="000000"/>
              </w:rPr>
            </w:pPr>
            <w:r w:rsidRPr="00993905">
              <w:rPr>
                <w:color w:val="000000"/>
              </w:rPr>
              <w:t>-723</w:t>
            </w:r>
          </w:p>
        </w:tc>
        <w:tc>
          <w:tcPr>
            <w:tcW w:w="927" w:type="pct"/>
          </w:tcPr>
          <w:p w:rsidR="00BA172F" w:rsidRPr="00993905" w:rsidRDefault="00BA172F" w:rsidP="00993905">
            <w:pPr>
              <w:jc w:val="center"/>
              <w:rPr>
                <w:color w:val="000000"/>
              </w:rPr>
            </w:pPr>
            <w:r w:rsidRPr="00993905">
              <w:rPr>
                <w:color w:val="000000"/>
              </w:rPr>
              <w:t>0,10</w:t>
            </w:r>
          </w:p>
        </w:tc>
      </w:tr>
      <w:tr w:rsidR="00BA172F" w:rsidRPr="009E3EEB" w:rsidTr="00993905">
        <w:trPr>
          <w:jc w:val="center"/>
        </w:trPr>
        <w:tc>
          <w:tcPr>
            <w:tcW w:w="0" w:type="auto"/>
            <w:gridSpan w:val="5"/>
          </w:tcPr>
          <w:p w:rsidR="00BA172F" w:rsidRPr="00993905" w:rsidRDefault="00BA172F" w:rsidP="00437A0A">
            <w:pPr>
              <w:rPr>
                <w:color w:val="000000"/>
              </w:rPr>
            </w:pPr>
            <w:r w:rsidRPr="00993905">
              <w:rPr>
                <w:color w:val="000000"/>
              </w:rPr>
              <w:t>II. ОБОРОТНЫЕ АКТИВЫ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Запасы</w:t>
            </w:r>
          </w:p>
        </w:tc>
        <w:tc>
          <w:tcPr>
            <w:tcW w:w="0" w:type="auto"/>
          </w:tcPr>
          <w:p w:rsidR="00BA172F" w:rsidRPr="00993905" w:rsidRDefault="00BA172F" w:rsidP="00993905">
            <w:pPr>
              <w:jc w:val="center"/>
              <w:rPr>
                <w:color w:val="000000"/>
              </w:rPr>
            </w:pPr>
            <w:r w:rsidRPr="00993905">
              <w:rPr>
                <w:color w:val="000000"/>
              </w:rPr>
              <w:t>15748</w:t>
            </w:r>
          </w:p>
        </w:tc>
        <w:tc>
          <w:tcPr>
            <w:tcW w:w="0" w:type="auto"/>
          </w:tcPr>
          <w:p w:rsidR="00BA172F" w:rsidRPr="00993905" w:rsidRDefault="00BA172F" w:rsidP="00993905">
            <w:pPr>
              <w:jc w:val="center"/>
              <w:rPr>
                <w:color w:val="000000"/>
              </w:rPr>
            </w:pPr>
            <w:r w:rsidRPr="00993905">
              <w:rPr>
                <w:color w:val="000000"/>
              </w:rPr>
              <w:t>18597</w:t>
            </w:r>
          </w:p>
        </w:tc>
        <w:tc>
          <w:tcPr>
            <w:tcW w:w="0" w:type="auto"/>
          </w:tcPr>
          <w:p w:rsidR="00BA172F" w:rsidRPr="00993905" w:rsidRDefault="00BA172F" w:rsidP="00993905">
            <w:pPr>
              <w:jc w:val="center"/>
              <w:rPr>
                <w:color w:val="000000"/>
              </w:rPr>
            </w:pPr>
            <w:r w:rsidRPr="00993905">
              <w:rPr>
                <w:color w:val="000000"/>
              </w:rPr>
              <w:t>+2849</w:t>
            </w:r>
          </w:p>
        </w:tc>
        <w:tc>
          <w:tcPr>
            <w:tcW w:w="0" w:type="auto"/>
          </w:tcPr>
          <w:p w:rsidR="00BA172F" w:rsidRPr="00993905" w:rsidRDefault="00BA172F" w:rsidP="00993905">
            <w:pPr>
              <w:jc w:val="center"/>
              <w:rPr>
                <w:color w:val="000000"/>
              </w:rPr>
            </w:pPr>
            <w:r w:rsidRPr="00993905">
              <w:rPr>
                <w:color w:val="000000"/>
              </w:rPr>
              <w:t>0,18</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НДС по приобретенным ценностям</w:t>
            </w:r>
          </w:p>
        </w:tc>
        <w:tc>
          <w:tcPr>
            <w:tcW w:w="0" w:type="auto"/>
          </w:tcPr>
          <w:p w:rsidR="00BA172F" w:rsidRPr="00993905" w:rsidRDefault="00BA172F" w:rsidP="00993905">
            <w:pPr>
              <w:jc w:val="center"/>
              <w:rPr>
                <w:color w:val="000000"/>
              </w:rPr>
            </w:pPr>
            <w:r w:rsidRPr="00993905">
              <w:rPr>
                <w:color w:val="000000"/>
              </w:rPr>
              <w:t>577</w:t>
            </w:r>
          </w:p>
        </w:tc>
        <w:tc>
          <w:tcPr>
            <w:tcW w:w="0" w:type="auto"/>
          </w:tcPr>
          <w:p w:rsidR="00BA172F" w:rsidRPr="00993905" w:rsidRDefault="00BA172F" w:rsidP="00993905">
            <w:pPr>
              <w:jc w:val="center"/>
              <w:rPr>
                <w:color w:val="000000"/>
              </w:rPr>
            </w:pPr>
            <w:r w:rsidRPr="00993905">
              <w:rPr>
                <w:color w:val="000000"/>
              </w:rPr>
              <w:t>304</w:t>
            </w:r>
          </w:p>
        </w:tc>
        <w:tc>
          <w:tcPr>
            <w:tcW w:w="0" w:type="auto"/>
          </w:tcPr>
          <w:p w:rsidR="00BA172F" w:rsidRPr="00993905" w:rsidRDefault="00BA172F" w:rsidP="00993905">
            <w:pPr>
              <w:jc w:val="center"/>
              <w:rPr>
                <w:color w:val="000000"/>
              </w:rPr>
            </w:pPr>
            <w:r w:rsidRPr="00993905">
              <w:rPr>
                <w:color w:val="000000"/>
              </w:rPr>
              <w:t>-273</w:t>
            </w:r>
          </w:p>
        </w:tc>
        <w:tc>
          <w:tcPr>
            <w:tcW w:w="0" w:type="auto"/>
          </w:tcPr>
          <w:p w:rsidR="00BA172F" w:rsidRPr="00993905" w:rsidRDefault="00BA172F" w:rsidP="00993905">
            <w:pPr>
              <w:jc w:val="center"/>
              <w:rPr>
                <w:color w:val="000000"/>
              </w:rPr>
            </w:pPr>
            <w:r w:rsidRPr="00993905">
              <w:rPr>
                <w:color w:val="000000"/>
              </w:rPr>
              <w:t>-0,47</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Дебиторская задолженность долгосрочная</w:t>
            </w:r>
          </w:p>
        </w:tc>
        <w:tc>
          <w:tcPr>
            <w:tcW w:w="0" w:type="auto"/>
          </w:tcPr>
          <w:p w:rsidR="00BA172F" w:rsidRPr="00993905" w:rsidRDefault="00BA172F" w:rsidP="00993905">
            <w:pPr>
              <w:jc w:val="center"/>
              <w:rPr>
                <w:color w:val="000000"/>
              </w:rPr>
            </w:pPr>
            <w:r w:rsidRPr="00993905">
              <w:rPr>
                <w:color w:val="000000"/>
              </w:rPr>
              <w:t>300</w:t>
            </w:r>
          </w:p>
        </w:tc>
        <w:tc>
          <w:tcPr>
            <w:tcW w:w="0" w:type="auto"/>
          </w:tcPr>
          <w:p w:rsidR="00BA172F" w:rsidRPr="00993905" w:rsidRDefault="00BA172F" w:rsidP="00993905">
            <w:pPr>
              <w:jc w:val="center"/>
              <w:rPr>
                <w:color w:val="000000"/>
              </w:rPr>
            </w:pPr>
            <w:r w:rsidRPr="00993905">
              <w:rPr>
                <w:color w:val="000000"/>
              </w:rPr>
              <w:t>300</w:t>
            </w:r>
          </w:p>
        </w:tc>
        <w:tc>
          <w:tcPr>
            <w:tcW w:w="0" w:type="auto"/>
          </w:tcPr>
          <w:p w:rsidR="00BA172F" w:rsidRPr="00993905" w:rsidRDefault="00BA172F" w:rsidP="00993905">
            <w:pPr>
              <w:jc w:val="center"/>
              <w:rPr>
                <w:color w:val="000000"/>
              </w:rPr>
            </w:pPr>
            <w:r w:rsidRPr="00993905">
              <w:rPr>
                <w:color w:val="000000"/>
              </w:rPr>
              <w:t>0</w:t>
            </w:r>
          </w:p>
        </w:tc>
        <w:tc>
          <w:tcPr>
            <w:tcW w:w="0" w:type="auto"/>
          </w:tcPr>
          <w:p w:rsidR="00BA172F" w:rsidRPr="00993905" w:rsidRDefault="00BA172F" w:rsidP="00993905">
            <w:pPr>
              <w:jc w:val="center"/>
              <w:rPr>
                <w:color w:val="000000"/>
              </w:rPr>
            </w:pPr>
            <w:r w:rsidRPr="00993905">
              <w:rPr>
                <w:color w:val="000000"/>
              </w:rPr>
              <w:t>0</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Дебиторская задолженность краткосрочная</w:t>
            </w:r>
          </w:p>
        </w:tc>
        <w:tc>
          <w:tcPr>
            <w:tcW w:w="0" w:type="auto"/>
          </w:tcPr>
          <w:p w:rsidR="00BA172F" w:rsidRPr="00993905" w:rsidRDefault="00BA172F" w:rsidP="00993905">
            <w:pPr>
              <w:jc w:val="center"/>
              <w:rPr>
                <w:color w:val="000000"/>
              </w:rPr>
            </w:pPr>
            <w:r w:rsidRPr="00993905">
              <w:rPr>
                <w:color w:val="000000"/>
              </w:rPr>
              <w:t>941</w:t>
            </w:r>
          </w:p>
        </w:tc>
        <w:tc>
          <w:tcPr>
            <w:tcW w:w="0" w:type="auto"/>
          </w:tcPr>
          <w:p w:rsidR="00BA172F" w:rsidRPr="00993905" w:rsidRDefault="00BA172F" w:rsidP="00993905">
            <w:pPr>
              <w:jc w:val="center"/>
              <w:rPr>
                <w:color w:val="000000"/>
              </w:rPr>
            </w:pPr>
            <w:r w:rsidRPr="00993905">
              <w:rPr>
                <w:color w:val="000000"/>
              </w:rPr>
              <w:t>11</w:t>
            </w:r>
          </w:p>
        </w:tc>
        <w:tc>
          <w:tcPr>
            <w:tcW w:w="0" w:type="auto"/>
          </w:tcPr>
          <w:p w:rsidR="00BA172F" w:rsidRPr="00993905" w:rsidRDefault="00BA172F" w:rsidP="00993905">
            <w:pPr>
              <w:jc w:val="center"/>
              <w:rPr>
                <w:color w:val="000000"/>
              </w:rPr>
            </w:pPr>
            <w:r w:rsidRPr="00993905">
              <w:rPr>
                <w:color w:val="000000"/>
              </w:rPr>
              <w:t>-930</w:t>
            </w:r>
          </w:p>
        </w:tc>
        <w:tc>
          <w:tcPr>
            <w:tcW w:w="0" w:type="auto"/>
          </w:tcPr>
          <w:p w:rsidR="00BA172F" w:rsidRPr="00993905" w:rsidRDefault="00BA172F" w:rsidP="00993905">
            <w:pPr>
              <w:jc w:val="center"/>
              <w:rPr>
                <w:color w:val="000000"/>
              </w:rPr>
            </w:pPr>
            <w:r w:rsidRPr="00993905">
              <w:rPr>
                <w:color w:val="000000"/>
              </w:rPr>
              <w:t>-0,99</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Денежные средства</w:t>
            </w:r>
          </w:p>
        </w:tc>
        <w:tc>
          <w:tcPr>
            <w:tcW w:w="0" w:type="auto"/>
          </w:tcPr>
          <w:p w:rsidR="00BA172F" w:rsidRPr="00993905" w:rsidRDefault="00BA172F" w:rsidP="00993905">
            <w:pPr>
              <w:jc w:val="center"/>
              <w:rPr>
                <w:color w:val="000000"/>
              </w:rPr>
            </w:pPr>
            <w:r w:rsidRPr="00993905">
              <w:rPr>
                <w:color w:val="000000"/>
              </w:rPr>
              <w:t>1540</w:t>
            </w:r>
          </w:p>
        </w:tc>
        <w:tc>
          <w:tcPr>
            <w:tcW w:w="0" w:type="auto"/>
          </w:tcPr>
          <w:p w:rsidR="00BA172F" w:rsidRPr="00993905" w:rsidRDefault="00BA172F" w:rsidP="00993905">
            <w:pPr>
              <w:jc w:val="center"/>
              <w:rPr>
                <w:color w:val="000000"/>
              </w:rPr>
            </w:pPr>
            <w:r w:rsidRPr="00993905">
              <w:rPr>
                <w:color w:val="000000"/>
              </w:rPr>
              <w:t>1730</w:t>
            </w:r>
          </w:p>
        </w:tc>
        <w:tc>
          <w:tcPr>
            <w:tcW w:w="0" w:type="auto"/>
          </w:tcPr>
          <w:p w:rsidR="00BA172F" w:rsidRPr="00993905" w:rsidRDefault="00BA172F" w:rsidP="00993905">
            <w:pPr>
              <w:jc w:val="center"/>
              <w:rPr>
                <w:color w:val="000000"/>
              </w:rPr>
            </w:pPr>
            <w:r w:rsidRPr="00993905">
              <w:rPr>
                <w:color w:val="000000"/>
              </w:rPr>
              <w:t>+190</w:t>
            </w:r>
          </w:p>
        </w:tc>
        <w:tc>
          <w:tcPr>
            <w:tcW w:w="0" w:type="auto"/>
          </w:tcPr>
          <w:p w:rsidR="00BA172F" w:rsidRPr="00993905" w:rsidRDefault="00BA172F" w:rsidP="00993905">
            <w:pPr>
              <w:jc w:val="center"/>
              <w:rPr>
                <w:color w:val="000000"/>
              </w:rPr>
            </w:pPr>
            <w:r w:rsidRPr="00993905">
              <w:rPr>
                <w:color w:val="000000"/>
              </w:rPr>
              <w:t>0,12</w:t>
            </w:r>
          </w:p>
        </w:tc>
      </w:tr>
      <w:tr w:rsidR="00BA172F" w:rsidRPr="009E3EEB" w:rsidTr="00993905">
        <w:trPr>
          <w:jc w:val="center"/>
        </w:trPr>
        <w:tc>
          <w:tcPr>
            <w:tcW w:w="0" w:type="auto"/>
          </w:tcPr>
          <w:p w:rsidR="00BA172F" w:rsidRPr="00993905" w:rsidRDefault="00BA172F" w:rsidP="00993905">
            <w:pPr>
              <w:jc w:val="both"/>
              <w:rPr>
                <w:color w:val="000000"/>
                <w:sz w:val="22"/>
                <w:szCs w:val="22"/>
              </w:rPr>
            </w:pPr>
            <w:r w:rsidRPr="00993905">
              <w:rPr>
                <w:color w:val="000000"/>
                <w:sz w:val="22"/>
                <w:szCs w:val="22"/>
              </w:rPr>
              <w:t>Покупатели и заказчики</w:t>
            </w:r>
          </w:p>
        </w:tc>
        <w:tc>
          <w:tcPr>
            <w:tcW w:w="0" w:type="auto"/>
          </w:tcPr>
          <w:p w:rsidR="00BA172F" w:rsidRPr="00993905" w:rsidRDefault="00BA172F" w:rsidP="00993905">
            <w:pPr>
              <w:jc w:val="center"/>
              <w:rPr>
                <w:color w:val="000000"/>
                <w:sz w:val="22"/>
                <w:szCs w:val="22"/>
              </w:rPr>
            </w:pPr>
            <w:r w:rsidRPr="00993905">
              <w:rPr>
                <w:color w:val="000000"/>
                <w:sz w:val="22"/>
                <w:szCs w:val="22"/>
              </w:rPr>
              <w:t>211</w:t>
            </w:r>
          </w:p>
        </w:tc>
        <w:tc>
          <w:tcPr>
            <w:tcW w:w="0" w:type="auto"/>
          </w:tcPr>
          <w:p w:rsidR="00BA172F" w:rsidRPr="00993905" w:rsidRDefault="00BA172F" w:rsidP="00993905">
            <w:pPr>
              <w:jc w:val="center"/>
              <w:rPr>
                <w:color w:val="000000"/>
                <w:sz w:val="22"/>
                <w:szCs w:val="22"/>
              </w:rPr>
            </w:pPr>
            <w:r w:rsidRPr="00993905">
              <w:rPr>
                <w:color w:val="000000"/>
                <w:sz w:val="22"/>
                <w:szCs w:val="22"/>
              </w:rPr>
              <w:t>267</w:t>
            </w:r>
          </w:p>
        </w:tc>
        <w:tc>
          <w:tcPr>
            <w:tcW w:w="0" w:type="auto"/>
          </w:tcPr>
          <w:p w:rsidR="00BA172F" w:rsidRPr="00993905" w:rsidRDefault="00BA172F" w:rsidP="00993905">
            <w:pPr>
              <w:jc w:val="center"/>
              <w:rPr>
                <w:color w:val="000000"/>
                <w:sz w:val="22"/>
                <w:szCs w:val="22"/>
              </w:rPr>
            </w:pPr>
            <w:r w:rsidRPr="00993905">
              <w:rPr>
                <w:color w:val="000000"/>
                <w:sz w:val="22"/>
                <w:szCs w:val="22"/>
              </w:rPr>
              <w:t>+56</w:t>
            </w:r>
          </w:p>
        </w:tc>
        <w:tc>
          <w:tcPr>
            <w:tcW w:w="0" w:type="auto"/>
          </w:tcPr>
          <w:p w:rsidR="00BA172F" w:rsidRPr="00993905" w:rsidRDefault="00BA172F" w:rsidP="00993905">
            <w:pPr>
              <w:jc w:val="center"/>
              <w:rPr>
                <w:color w:val="000000"/>
                <w:sz w:val="22"/>
                <w:szCs w:val="22"/>
              </w:rPr>
            </w:pPr>
            <w:r w:rsidRPr="00993905">
              <w:rPr>
                <w:color w:val="000000"/>
                <w:sz w:val="22"/>
                <w:szCs w:val="22"/>
              </w:rPr>
              <w:t>0,27</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Прочие оборотные активы</w:t>
            </w:r>
          </w:p>
        </w:tc>
        <w:tc>
          <w:tcPr>
            <w:tcW w:w="0" w:type="auto"/>
          </w:tcPr>
          <w:p w:rsidR="00BA172F" w:rsidRPr="00993905" w:rsidRDefault="00BA172F" w:rsidP="00993905">
            <w:pPr>
              <w:jc w:val="center"/>
              <w:rPr>
                <w:color w:val="000000"/>
              </w:rPr>
            </w:pPr>
            <w:r w:rsidRPr="00993905">
              <w:rPr>
                <w:color w:val="000000"/>
              </w:rPr>
              <w:t>31</w:t>
            </w:r>
          </w:p>
        </w:tc>
        <w:tc>
          <w:tcPr>
            <w:tcW w:w="0" w:type="auto"/>
          </w:tcPr>
          <w:p w:rsidR="00BA172F" w:rsidRPr="00993905" w:rsidRDefault="00BA172F" w:rsidP="00993905">
            <w:pPr>
              <w:jc w:val="center"/>
              <w:rPr>
                <w:color w:val="000000"/>
              </w:rPr>
            </w:pPr>
            <w:r w:rsidRPr="00993905">
              <w:rPr>
                <w:color w:val="000000"/>
              </w:rPr>
              <w:t>33</w:t>
            </w:r>
          </w:p>
        </w:tc>
        <w:tc>
          <w:tcPr>
            <w:tcW w:w="0" w:type="auto"/>
          </w:tcPr>
          <w:p w:rsidR="00BA172F" w:rsidRPr="00993905" w:rsidRDefault="00BA172F" w:rsidP="00993905">
            <w:pPr>
              <w:jc w:val="center"/>
              <w:rPr>
                <w:color w:val="000000"/>
              </w:rPr>
            </w:pPr>
            <w:r w:rsidRPr="00993905">
              <w:rPr>
                <w:color w:val="000000"/>
              </w:rPr>
              <w:t>+2</w:t>
            </w:r>
          </w:p>
        </w:tc>
        <w:tc>
          <w:tcPr>
            <w:tcW w:w="0" w:type="auto"/>
          </w:tcPr>
          <w:p w:rsidR="00BA172F" w:rsidRPr="00993905" w:rsidRDefault="00BA172F" w:rsidP="00993905">
            <w:pPr>
              <w:jc w:val="center"/>
              <w:rPr>
                <w:color w:val="000000"/>
              </w:rPr>
            </w:pPr>
            <w:r w:rsidRPr="00993905">
              <w:rPr>
                <w:color w:val="000000"/>
              </w:rPr>
              <w:t>0,06</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II</w:t>
            </w:r>
          </w:p>
        </w:tc>
        <w:tc>
          <w:tcPr>
            <w:tcW w:w="0" w:type="auto"/>
          </w:tcPr>
          <w:p w:rsidR="00BA172F" w:rsidRPr="00993905" w:rsidRDefault="00BA172F" w:rsidP="00993905">
            <w:pPr>
              <w:jc w:val="center"/>
              <w:rPr>
                <w:color w:val="000000"/>
              </w:rPr>
            </w:pPr>
            <w:r w:rsidRPr="00993905">
              <w:rPr>
                <w:color w:val="000000"/>
              </w:rPr>
              <w:t>19348</w:t>
            </w:r>
          </w:p>
        </w:tc>
        <w:tc>
          <w:tcPr>
            <w:tcW w:w="0" w:type="auto"/>
          </w:tcPr>
          <w:p w:rsidR="00BA172F" w:rsidRPr="00993905" w:rsidRDefault="00BA172F" w:rsidP="00993905">
            <w:pPr>
              <w:jc w:val="center"/>
              <w:rPr>
                <w:color w:val="000000"/>
              </w:rPr>
            </w:pPr>
            <w:r w:rsidRPr="00993905">
              <w:rPr>
                <w:color w:val="000000"/>
              </w:rPr>
              <w:t>21242</w:t>
            </w:r>
          </w:p>
        </w:tc>
        <w:tc>
          <w:tcPr>
            <w:tcW w:w="0" w:type="auto"/>
          </w:tcPr>
          <w:p w:rsidR="00BA172F" w:rsidRPr="00993905" w:rsidRDefault="00BA172F" w:rsidP="00993905">
            <w:pPr>
              <w:jc w:val="center"/>
              <w:rPr>
                <w:color w:val="000000"/>
              </w:rPr>
            </w:pPr>
            <w:r w:rsidRPr="00993905">
              <w:rPr>
                <w:color w:val="000000"/>
              </w:rPr>
              <w:t>+1894</w:t>
            </w:r>
          </w:p>
        </w:tc>
        <w:tc>
          <w:tcPr>
            <w:tcW w:w="0" w:type="auto"/>
          </w:tcPr>
          <w:p w:rsidR="00BA172F" w:rsidRPr="00993905" w:rsidRDefault="00BA172F" w:rsidP="00993905">
            <w:pPr>
              <w:jc w:val="center"/>
              <w:rPr>
                <w:color w:val="000000"/>
              </w:rPr>
            </w:pPr>
            <w:r w:rsidRPr="00993905">
              <w:rPr>
                <w:color w:val="000000"/>
              </w:rPr>
              <w:t>0,10</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БАЛАНС</w:t>
            </w:r>
          </w:p>
        </w:tc>
        <w:tc>
          <w:tcPr>
            <w:tcW w:w="0" w:type="auto"/>
          </w:tcPr>
          <w:p w:rsidR="00BA172F" w:rsidRPr="00993905" w:rsidRDefault="00BA172F" w:rsidP="00993905">
            <w:pPr>
              <w:jc w:val="center"/>
              <w:rPr>
                <w:color w:val="000000"/>
              </w:rPr>
            </w:pPr>
            <w:r w:rsidRPr="00993905">
              <w:rPr>
                <w:color w:val="000000"/>
              </w:rPr>
              <w:t>26620</w:t>
            </w:r>
          </w:p>
        </w:tc>
        <w:tc>
          <w:tcPr>
            <w:tcW w:w="0" w:type="auto"/>
          </w:tcPr>
          <w:p w:rsidR="00BA172F" w:rsidRPr="00993905" w:rsidRDefault="00BA172F" w:rsidP="00993905">
            <w:pPr>
              <w:jc w:val="center"/>
              <w:rPr>
                <w:color w:val="000000"/>
              </w:rPr>
            </w:pPr>
            <w:r w:rsidRPr="00993905">
              <w:rPr>
                <w:color w:val="000000"/>
              </w:rPr>
              <w:t>27791</w:t>
            </w:r>
          </w:p>
        </w:tc>
        <w:tc>
          <w:tcPr>
            <w:tcW w:w="0" w:type="auto"/>
          </w:tcPr>
          <w:p w:rsidR="00BA172F" w:rsidRPr="00993905" w:rsidRDefault="00BA172F" w:rsidP="00993905">
            <w:pPr>
              <w:jc w:val="center"/>
              <w:rPr>
                <w:color w:val="000000"/>
              </w:rPr>
            </w:pPr>
          </w:p>
        </w:tc>
        <w:tc>
          <w:tcPr>
            <w:tcW w:w="0" w:type="auto"/>
          </w:tcPr>
          <w:p w:rsidR="00BA172F" w:rsidRPr="00993905" w:rsidRDefault="00BA172F" w:rsidP="00993905">
            <w:pPr>
              <w:jc w:val="center"/>
              <w:rPr>
                <w:color w:val="000000"/>
              </w:rPr>
            </w:pPr>
          </w:p>
        </w:tc>
      </w:tr>
      <w:tr w:rsidR="00BA172F" w:rsidRPr="009E3EEB" w:rsidTr="00993905">
        <w:trPr>
          <w:trHeight w:val="516"/>
          <w:jc w:val="center"/>
        </w:trPr>
        <w:tc>
          <w:tcPr>
            <w:tcW w:w="5000" w:type="pct"/>
            <w:gridSpan w:val="5"/>
          </w:tcPr>
          <w:p w:rsidR="00BA172F" w:rsidRPr="00993905" w:rsidRDefault="00BA172F" w:rsidP="0072174E">
            <w:pPr>
              <w:rPr>
                <w:color w:val="000000"/>
                <w:sz w:val="22"/>
                <w:szCs w:val="22"/>
              </w:rPr>
            </w:pPr>
            <w:r w:rsidRPr="00993905">
              <w:rPr>
                <w:bCs/>
                <w:color w:val="000000"/>
              </w:rPr>
              <w:t xml:space="preserve">               ПАССИВ</w:t>
            </w:r>
          </w:p>
        </w:tc>
      </w:tr>
      <w:tr w:rsidR="00BA172F" w:rsidRPr="009E3EEB" w:rsidTr="00993905">
        <w:trPr>
          <w:jc w:val="center"/>
        </w:trPr>
        <w:tc>
          <w:tcPr>
            <w:tcW w:w="0" w:type="auto"/>
            <w:gridSpan w:val="5"/>
          </w:tcPr>
          <w:p w:rsidR="00BA172F" w:rsidRPr="00993905" w:rsidRDefault="00BA172F" w:rsidP="00993905">
            <w:pPr>
              <w:jc w:val="both"/>
              <w:rPr>
                <w:color w:val="000000"/>
              </w:rPr>
            </w:pPr>
            <w:r w:rsidRPr="00993905">
              <w:rPr>
                <w:color w:val="000000"/>
              </w:rPr>
              <w:t>IV. КАПИТАЛ И РЕЗЕРВЫ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Уставный капитал</w:t>
            </w:r>
          </w:p>
        </w:tc>
        <w:tc>
          <w:tcPr>
            <w:tcW w:w="0" w:type="auto"/>
          </w:tcPr>
          <w:p w:rsidR="00BA172F" w:rsidRPr="00993905" w:rsidRDefault="00BA172F" w:rsidP="00993905">
            <w:pPr>
              <w:jc w:val="center"/>
              <w:rPr>
                <w:color w:val="000000"/>
              </w:rPr>
            </w:pPr>
            <w:r w:rsidRPr="00993905">
              <w:rPr>
                <w:color w:val="000000"/>
              </w:rPr>
              <w:t>90</w:t>
            </w:r>
          </w:p>
        </w:tc>
        <w:tc>
          <w:tcPr>
            <w:tcW w:w="0" w:type="auto"/>
          </w:tcPr>
          <w:p w:rsidR="00BA172F" w:rsidRPr="00993905" w:rsidRDefault="00BA172F" w:rsidP="00993905">
            <w:pPr>
              <w:jc w:val="center"/>
              <w:rPr>
                <w:color w:val="000000"/>
              </w:rPr>
            </w:pPr>
            <w:r w:rsidRPr="00993905">
              <w:rPr>
                <w:color w:val="000000"/>
              </w:rPr>
              <w:t>90</w:t>
            </w:r>
          </w:p>
        </w:tc>
        <w:tc>
          <w:tcPr>
            <w:tcW w:w="0" w:type="auto"/>
          </w:tcPr>
          <w:p w:rsidR="00BA172F" w:rsidRPr="00993905" w:rsidRDefault="00BA172F" w:rsidP="00993905">
            <w:pPr>
              <w:jc w:val="center"/>
              <w:rPr>
                <w:color w:val="000000"/>
              </w:rPr>
            </w:pPr>
            <w:r w:rsidRPr="00993905">
              <w:rPr>
                <w:color w:val="000000"/>
              </w:rPr>
              <w:t>0</w:t>
            </w:r>
          </w:p>
        </w:tc>
        <w:tc>
          <w:tcPr>
            <w:tcW w:w="0" w:type="auto"/>
          </w:tcPr>
          <w:p w:rsidR="00BA172F" w:rsidRPr="00993905" w:rsidRDefault="00BA172F" w:rsidP="00993905">
            <w:pPr>
              <w:jc w:val="center"/>
              <w:rPr>
                <w:color w:val="000000"/>
              </w:rPr>
            </w:pPr>
            <w:r w:rsidRPr="00993905">
              <w:rPr>
                <w:color w:val="000000"/>
              </w:rPr>
              <w:t>0</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Добавочный капитал</w:t>
            </w:r>
          </w:p>
        </w:tc>
        <w:tc>
          <w:tcPr>
            <w:tcW w:w="0" w:type="auto"/>
          </w:tcPr>
          <w:p w:rsidR="00BA172F" w:rsidRPr="00993905" w:rsidRDefault="00BA172F" w:rsidP="00993905">
            <w:pPr>
              <w:jc w:val="center"/>
              <w:rPr>
                <w:color w:val="000000"/>
              </w:rPr>
            </w:pPr>
            <w:r w:rsidRPr="00993905">
              <w:rPr>
                <w:color w:val="000000"/>
              </w:rPr>
              <w:t>12803</w:t>
            </w:r>
          </w:p>
        </w:tc>
        <w:tc>
          <w:tcPr>
            <w:tcW w:w="0" w:type="auto"/>
          </w:tcPr>
          <w:p w:rsidR="00BA172F" w:rsidRPr="00993905" w:rsidRDefault="00BA172F" w:rsidP="00993905">
            <w:pPr>
              <w:jc w:val="center"/>
              <w:rPr>
                <w:color w:val="000000"/>
              </w:rPr>
            </w:pPr>
            <w:r w:rsidRPr="00993905">
              <w:rPr>
                <w:color w:val="000000"/>
              </w:rPr>
              <w:t>12803</w:t>
            </w:r>
          </w:p>
        </w:tc>
        <w:tc>
          <w:tcPr>
            <w:tcW w:w="0" w:type="auto"/>
          </w:tcPr>
          <w:p w:rsidR="00BA172F" w:rsidRPr="00993905" w:rsidRDefault="00BA172F" w:rsidP="00993905">
            <w:pPr>
              <w:jc w:val="center"/>
              <w:rPr>
                <w:color w:val="000000"/>
              </w:rPr>
            </w:pPr>
            <w:r w:rsidRPr="00993905">
              <w:rPr>
                <w:color w:val="000000"/>
              </w:rPr>
              <w:t>0</w:t>
            </w:r>
          </w:p>
        </w:tc>
        <w:tc>
          <w:tcPr>
            <w:tcW w:w="0" w:type="auto"/>
          </w:tcPr>
          <w:p w:rsidR="00BA172F" w:rsidRPr="00993905" w:rsidRDefault="00BA172F" w:rsidP="00993905">
            <w:pPr>
              <w:jc w:val="center"/>
              <w:rPr>
                <w:color w:val="000000"/>
              </w:rPr>
            </w:pPr>
            <w:r w:rsidRPr="00993905">
              <w:rPr>
                <w:color w:val="000000"/>
              </w:rPr>
              <w:t>0</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Фонды и резервы</w:t>
            </w:r>
          </w:p>
        </w:tc>
        <w:tc>
          <w:tcPr>
            <w:tcW w:w="0" w:type="auto"/>
          </w:tcPr>
          <w:p w:rsidR="00BA172F" w:rsidRPr="00993905" w:rsidRDefault="00BA172F" w:rsidP="00993905">
            <w:pPr>
              <w:jc w:val="center"/>
              <w:rPr>
                <w:color w:val="000000"/>
              </w:rPr>
            </w:pPr>
            <w:r w:rsidRPr="00993905">
              <w:rPr>
                <w:color w:val="000000"/>
              </w:rPr>
              <w:t>25</w:t>
            </w:r>
          </w:p>
        </w:tc>
        <w:tc>
          <w:tcPr>
            <w:tcW w:w="0" w:type="auto"/>
          </w:tcPr>
          <w:p w:rsidR="00BA172F" w:rsidRPr="00993905" w:rsidRDefault="00BA172F" w:rsidP="00993905">
            <w:pPr>
              <w:jc w:val="center"/>
              <w:rPr>
                <w:color w:val="000000"/>
              </w:rPr>
            </w:pPr>
            <w:r w:rsidRPr="00993905">
              <w:rPr>
                <w:color w:val="000000"/>
              </w:rPr>
              <w:t>33</w:t>
            </w:r>
          </w:p>
        </w:tc>
        <w:tc>
          <w:tcPr>
            <w:tcW w:w="0" w:type="auto"/>
          </w:tcPr>
          <w:p w:rsidR="00BA172F" w:rsidRPr="00993905" w:rsidRDefault="00BA172F" w:rsidP="00993905">
            <w:pPr>
              <w:jc w:val="center"/>
              <w:rPr>
                <w:color w:val="000000"/>
              </w:rPr>
            </w:pPr>
            <w:r w:rsidRPr="00993905">
              <w:rPr>
                <w:color w:val="000000"/>
              </w:rPr>
              <w:t>8</w:t>
            </w:r>
          </w:p>
        </w:tc>
        <w:tc>
          <w:tcPr>
            <w:tcW w:w="0" w:type="auto"/>
          </w:tcPr>
          <w:p w:rsidR="00BA172F" w:rsidRPr="00993905" w:rsidRDefault="00BA172F" w:rsidP="00993905">
            <w:pPr>
              <w:jc w:val="center"/>
              <w:rPr>
                <w:color w:val="000000"/>
              </w:rPr>
            </w:pPr>
            <w:r w:rsidRPr="00993905">
              <w:rPr>
                <w:color w:val="000000"/>
              </w:rPr>
              <w:t>0,32</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Нераспределенная прибыль</w:t>
            </w:r>
          </w:p>
        </w:tc>
        <w:tc>
          <w:tcPr>
            <w:tcW w:w="0" w:type="auto"/>
          </w:tcPr>
          <w:p w:rsidR="00BA172F" w:rsidRPr="00993905" w:rsidRDefault="00BA172F" w:rsidP="00993905">
            <w:pPr>
              <w:jc w:val="center"/>
              <w:rPr>
                <w:color w:val="000000"/>
              </w:rPr>
            </w:pPr>
            <w:r w:rsidRPr="00993905">
              <w:rPr>
                <w:color w:val="000000"/>
              </w:rPr>
              <w:t>10100</w:t>
            </w:r>
          </w:p>
        </w:tc>
        <w:tc>
          <w:tcPr>
            <w:tcW w:w="0" w:type="auto"/>
          </w:tcPr>
          <w:p w:rsidR="00BA172F" w:rsidRPr="00993905" w:rsidRDefault="00BA172F" w:rsidP="00993905">
            <w:pPr>
              <w:jc w:val="center"/>
              <w:rPr>
                <w:color w:val="000000"/>
              </w:rPr>
            </w:pPr>
            <w:r w:rsidRPr="00993905">
              <w:rPr>
                <w:color w:val="000000"/>
              </w:rPr>
              <w:t>17432</w:t>
            </w:r>
          </w:p>
        </w:tc>
        <w:tc>
          <w:tcPr>
            <w:tcW w:w="0" w:type="auto"/>
          </w:tcPr>
          <w:p w:rsidR="00BA172F" w:rsidRPr="00993905" w:rsidRDefault="00BA172F" w:rsidP="00993905">
            <w:pPr>
              <w:jc w:val="center"/>
              <w:rPr>
                <w:color w:val="000000"/>
              </w:rPr>
            </w:pPr>
            <w:r w:rsidRPr="00993905">
              <w:rPr>
                <w:color w:val="000000"/>
              </w:rPr>
              <w:t>7332</w:t>
            </w:r>
          </w:p>
        </w:tc>
        <w:tc>
          <w:tcPr>
            <w:tcW w:w="0" w:type="auto"/>
          </w:tcPr>
          <w:p w:rsidR="00BA172F" w:rsidRPr="00993905" w:rsidRDefault="00BA172F" w:rsidP="00993905">
            <w:pPr>
              <w:jc w:val="center"/>
              <w:rPr>
                <w:color w:val="000000"/>
              </w:rPr>
            </w:pPr>
            <w:r w:rsidRPr="00993905">
              <w:rPr>
                <w:color w:val="000000"/>
              </w:rPr>
              <w:t>0,73</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IV</w:t>
            </w:r>
          </w:p>
        </w:tc>
        <w:tc>
          <w:tcPr>
            <w:tcW w:w="0" w:type="auto"/>
          </w:tcPr>
          <w:p w:rsidR="00BA172F" w:rsidRPr="00993905" w:rsidRDefault="00BA172F" w:rsidP="00993905">
            <w:pPr>
              <w:jc w:val="center"/>
              <w:rPr>
                <w:color w:val="000000"/>
              </w:rPr>
            </w:pPr>
            <w:r w:rsidRPr="00993905">
              <w:rPr>
                <w:color w:val="000000"/>
              </w:rPr>
              <w:t>23018</w:t>
            </w:r>
          </w:p>
        </w:tc>
        <w:tc>
          <w:tcPr>
            <w:tcW w:w="0" w:type="auto"/>
          </w:tcPr>
          <w:p w:rsidR="00BA172F" w:rsidRPr="00993905" w:rsidRDefault="00BA172F" w:rsidP="00993905">
            <w:pPr>
              <w:jc w:val="center"/>
              <w:rPr>
                <w:color w:val="000000"/>
              </w:rPr>
            </w:pPr>
            <w:r w:rsidRPr="00993905">
              <w:rPr>
                <w:color w:val="000000"/>
              </w:rPr>
              <w:t>30358</w:t>
            </w:r>
          </w:p>
        </w:tc>
        <w:tc>
          <w:tcPr>
            <w:tcW w:w="0" w:type="auto"/>
          </w:tcPr>
          <w:p w:rsidR="00BA172F" w:rsidRPr="00993905" w:rsidRDefault="00BA172F" w:rsidP="00993905">
            <w:pPr>
              <w:jc w:val="center"/>
              <w:rPr>
                <w:color w:val="000000"/>
              </w:rPr>
            </w:pPr>
            <w:r w:rsidRPr="00993905">
              <w:rPr>
                <w:color w:val="000000"/>
              </w:rPr>
              <w:t>7340</w:t>
            </w:r>
          </w:p>
        </w:tc>
        <w:tc>
          <w:tcPr>
            <w:tcW w:w="0" w:type="auto"/>
          </w:tcPr>
          <w:p w:rsidR="00BA172F" w:rsidRPr="00993905" w:rsidRDefault="00BA172F" w:rsidP="00993905">
            <w:pPr>
              <w:jc w:val="center"/>
              <w:rPr>
                <w:color w:val="000000"/>
              </w:rPr>
            </w:pPr>
            <w:r w:rsidRPr="00993905">
              <w:rPr>
                <w:color w:val="000000"/>
              </w:rPr>
              <w:t>0,32</w:t>
            </w:r>
          </w:p>
        </w:tc>
      </w:tr>
      <w:tr w:rsidR="00BA172F" w:rsidRPr="009E3EEB" w:rsidTr="00993905">
        <w:trPr>
          <w:jc w:val="center"/>
        </w:trPr>
        <w:tc>
          <w:tcPr>
            <w:tcW w:w="0" w:type="auto"/>
            <w:gridSpan w:val="5"/>
          </w:tcPr>
          <w:p w:rsidR="00BA172F" w:rsidRPr="00993905" w:rsidRDefault="00BA172F" w:rsidP="0072174E">
            <w:pPr>
              <w:rPr>
                <w:color w:val="000000"/>
              </w:rPr>
            </w:pPr>
            <w:r w:rsidRPr="00993905">
              <w:rPr>
                <w:color w:val="000000"/>
              </w:rPr>
              <w:t>V. ДОЛГОСРОЧНЫЕ ПАССИВЫ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Кредиты банков и прочие займы</w:t>
            </w:r>
          </w:p>
        </w:tc>
        <w:tc>
          <w:tcPr>
            <w:tcW w:w="0" w:type="auto"/>
          </w:tcPr>
          <w:p w:rsidR="00BA172F" w:rsidRPr="00993905" w:rsidRDefault="00BA172F" w:rsidP="00993905">
            <w:pPr>
              <w:jc w:val="center"/>
              <w:rPr>
                <w:color w:val="000000"/>
              </w:rPr>
            </w:pPr>
            <w:r w:rsidRPr="00993905">
              <w:rPr>
                <w:color w:val="000000"/>
              </w:rPr>
              <w:t>94</w:t>
            </w:r>
          </w:p>
        </w:tc>
        <w:tc>
          <w:tcPr>
            <w:tcW w:w="0" w:type="auto"/>
          </w:tcPr>
          <w:p w:rsidR="00BA172F" w:rsidRPr="00993905" w:rsidRDefault="00BA172F" w:rsidP="00993905">
            <w:pPr>
              <w:jc w:val="center"/>
              <w:rPr>
                <w:color w:val="000000"/>
              </w:rPr>
            </w:pPr>
            <w:r w:rsidRPr="00993905">
              <w:rPr>
                <w:color w:val="000000"/>
              </w:rPr>
              <w:t>86</w:t>
            </w:r>
          </w:p>
        </w:tc>
        <w:tc>
          <w:tcPr>
            <w:tcW w:w="0" w:type="auto"/>
          </w:tcPr>
          <w:p w:rsidR="00BA172F" w:rsidRPr="00993905" w:rsidRDefault="00BA172F" w:rsidP="00993905">
            <w:pPr>
              <w:jc w:val="center"/>
              <w:rPr>
                <w:color w:val="000000"/>
              </w:rPr>
            </w:pPr>
            <w:r w:rsidRPr="00993905">
              <w:rPr>
                <w:color w:val="000000"/>
              </w:rPr>
              <w:t>-8</w:t>
            </w:r>
          </w:p>
        </w:tc>
        <w:tc>
          <w:tcPr>
            <w:tcW w:w="0" w:type="auto"/>
          </w:tcPr>
          <w:p w:rsidR="00BA172F" w:rsidRPr="00993905" w:rsidRDefault="00BA172F" w:rsidP="00993905">
            <w:pPr>
              <w:jc w:val="center"/>
              <w:rPr>
                <w:color w:val="000000"/>
              </w:rPr>
            </w:pPr>
            <w:r w:rsidRPr="00993905">
              <w:rPr>
                <w:color w:val="000000"/>
              </w:rPr>
              <w:t>-0,09</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Прочие долгосрочные пассивы</w:t>
            </w:r>
          </w:p>
        </w:tc>
        <w:tc>
          <w:tcPr>
            <w:tcW w:w="0" w:type="auto"/>
          </w:tcPr>
          <w:p w:rsidR="00BA172F" w:rsidRPr="00993905" w:rsidRDefault="00BA172F" w:rsidP="00993905">
            <w:pPr>
              <w:jc w:val="center"/>
              <w:rPr>
                <w:color w:val="000000"/>
              </w:rPr>
            </w:pPr>
            <w:r w:rsidRPr="00993905">
              <w:rPr>
                <w:color w:val="000000"/>
              </w:rPr>
              <w:t>13</w:t>
            </w:r>
          </w:p>
        </w:tc>
        <w:tc>
          <w:tcPr>
            <w:tcW w:w="0" w:type="auto"/>
          </w:tcPr>
          <w:p w:rsidR="00BA172F" w:rsidRPr="00993905" w:rsidRDefault="00BA172F" w:rsidP="00993905">
            <w:pPr>
              <w:jc w:val="center"/>
              <w:rPr>
                <w:color w:val="000000"/>
              </w:rPr>
            </w:pPr>
            <w:r w:rsidRPr="00993905">
              <w:rPr>
                <w:color w:val="000000"/>
              </w:rPr>
              <w:t>13</w:t>
            </w:r>
          </w:p>
        </w:tc>
        <w:tc>
          <w:tcPr>
            <w:tcW w:w="0" w:type="auto"/>
          </w:tcPr>
          <w:p w:rsidR="00BA172F" w:rsidRPr="00993905" w:rsidRDefault="00BA172F" w:rsidP="00993905">
            <w:pPr>
              <w:jc w:val="center"/>
              <w:rPr>
                <w:color w:val="000000"/>
              </w:rPr>
            </w:pPr>
            <w:r w:rsidRPr="00993905">
              <w:rPr>
                <w:color w:val="000000"/>
              </w:rPr>
              <w:t>0</w:t>
            </w:r>
          </w:p>
        </w:tc>
        <w:tc>
          <w:tcPr>
            <w:tcW w:w="0" w:type="auto"/>
          </w:tcPr>
          <w:p w:rsidR="00BA172F" w:rsidRPr="00993905" w:rsidRDefault="00BA172F" w:rsidP="00993905">
            <w:pPr>
              <w:jc w:val="center"/>
              <w:rPr>
                <w:color w:val="000000"/>
              </w:rPr>
            </w:pPr>
            <w:r w:rsidRPr="00993905">
              <w:rPr>
                <w:color w:val="000000"/>
              </w:rPr>
              <w:t>0</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V</w:t>
            </w:r>
          </w:p>
        </w:tc>
        <w:tc>
          <w:tcPr>
            <w:tcW w:w="0" w:type="auto"/>
          </w:tcPr>
          <w:p w:rsidR="00BA172F" w:rsidRPr="00993905" w:rsidRDefault="00BA172F" w:rsidP="00993905">
            <w:pPr>
              <w:jc w:val="center"/>
              <w:rPr>
                <w:color w:val="000000"/>
              </w:rPr>
            </w:pPr>
            <w:r w:rsidRPr="00993905">
              <w:rPr>
                <w:color w:val="000000"/>
              </w:rPr>
              <w:t>107</w:t>
            </w:r>
          </w:p>
        </w:tc>
        <w:tc>
          <w:tcPr>
            <w:tcW w:w="0" w:type="auto"/>
          </w:tcPr>
          <w:p w:rsidR="00BA172F" w:rsidRPr="00993905" w:rsidRDefault="00BA172F" w:rsidP="00993905">
            <w:pPr>
              <w:jc w:val="center"/>
              <w:rPr>
                <w:color w:val="000000"/>
              </w:rPr>
            </w:pPr>
            <w:r w:rsidRPr="00993905">
              <w:rPr>
                <w:color w:val="000000"/>
              </w:rPr>
              <w:t>99</w:t>
            </w:r>
          </w:p>
        </w:tc>
        <w:tc>
          <w:tcPr>
            <w:tcW w:w="0" w:type="auto"/>
          </w:tcPr>
          <w:p w:rsidR="00BA172F" w:rsidRPr="00993905" w:rsidRDefault="00BA172F" w:rsidP="00993905">
            <w:pPr>
              <w:jc w:val="center"/>
              <w:rPr>
                <w:color w:val="000000"/>
              </w:rPr>
            </w:pPr>
            <w:r w:rsidRPr="00993905">
              <w:rPr>
                <w:color w:val="000000"/>
              </w:rPr>
              <w:t>-8</w:t>
            </w:r>
          </w:p>
        </w:tc>
        <w:tc>
          <w:tcPr>
            <w:tcW w:w="0" w:type="auto"/>
          </w:tcPr>
          <w:p w:rsidR="00BA172F" w:rsidRPr="00993905" w:rsidRDefault="00BA172F" w:rsidP="00993905">
            <w:pPr>
              <w:jc w:val="center"/>
              <w:rPr>
                <w:color w:val="000000"/>
              </w:rPr>
            </w:pPr>
            <w:r w:rsidRPr="00993905">
              <w:rPr>
                <w:color w:val="000000"/>
              </w:rPr>
              <w:t>-0,07</w:t>
            </w:r>
          </w:p>
        </w:tc>
      </w:tr>
      <w:tr w:rsidR="00BA172F" w:rsidRPr="009E3EEB" w:rsidTr="00993905">
        <w:trPr>
          <w:jc w:val="center"/>
        </w:trPr>
        <w:tc>
          <w:tcPr>
            <w:tcW w:w="0" w:type="auto"/>
            <w:gridSpan w:val="5"/>
          </w:tcPr>
          <w:p w:rsidR="00BA172F" w:rsidRPr="00993905" w:rsidRDefault="00BA172F" w:rsidP="0072174E">
            <w:pPr>
              <w:rPr>
                <w:color w:val="000000"/>
              </w:rPr>
            </w:pPr>
            <w:r w:rsidRPr="00993905">
              <w:rPr>
                <w:color w:val="000000"/>
              </w:rPr>
              <w:t>VI. КРАТКОСРОЧНЫЕ ПАССИВЫ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Заемные средства</w:t>
            </w:r>
          </w:p>
        </w:tc>
        <w:tc>
          <w:tcPr>
            <w:tcW w:w="0" w:type="auto"/>
          </w:tcPr>
          <w:p w:rsidR="00BA172F" w:rsidRPr="00993905" w:rsidRDefault="00BA172F" w:rsidP="00993905">
            <w:pPr>
              <w:jc w:val="center"/>
              <w:rPr>
                <w:color w:val="000000"/>
              </w:rPr>
            </w:pPr>
            <w:r w:rsidRPr="00993905">
              <w:rPr>
                <w:color w:val="000000"/>
              </w:rPr>
              <w:t>3044</w:t>
            </w:r>
          </w:p>
        </w:tc>
        <w:tc>
          <w:tcPr>
            <w:tcW w:w="0" w:type="auto"/>
          </w:tcPr>
          <w:p w:rsidR="00BA172F" w:rsidRPr="00993905" w:rsidRDefault="00BA172F" w:rsidP="00993905">
            <w:pPr>
              <w:jc w:val="center"/>
              <w:rPr>
                <w:color w:val="000000"/>
              </w:rPr>
            </w:pPr>
            <w:r w:rsidRPr="00993905">
              <w:rPr>
                <w:color w:val="000000"/>
              </w:rPr>
              <w:t>608</w:t>
            </w:r>
          </w:p>
        </w:tc>
        <w:tc>
          <w:tcPr>
            <w:tcW w:w="0" w:type="auto"/>
          </w:tcPr>
          <w:p w:rsidR="00BA172F" w:rsidRPr="00993905" w:rsidRDefault="00BA172F" w:rsidP="00993905">
            <w:pPr>
              <w:jc w:val="center"/>
              <w:rPr>
                <w:color w:val="000000"/>
              </w:rPr>
            </w:pPr>
            <w:r w:rsidRPr="00993905">
              <w:rPr>
                <w:color w:val="000000"/>
              </w:rPr>
              <w:t>-2436</w:t>
            </w:r>
          </w:p>
        </w:tc>
        <w:tc>
          <w:tcPr>
            <w:tcW w:w="0" w:type="auto"/>
          </w:tcPr>
          <w:p w:rsidR="00BA172F" w:rsidRPr="00993905" w:rsidRDefault="00BA172F" w:rsidP="00993905">
            <w:pPr>
              <w:jc w:val="center"/>
              <w:rPr>
                <w:color w:val="000000"/>
              </w:rPr>
            </w:pPr>
            <w:r w:rsidRPr="00993905">
              <w:rPr>
                <w:color w:val="000000"/>
              </w:rPr>
              <w:t>-0,8</w:t>
            </w:r>
          </w:p>
        </w:tc>
      </w:tr>
      <w:tr w:rsidR="00BA172F" w:rsidRPr="009E3EEB" w:rsidTr="00993905">
        <w:trPr>
          <w:trHeight w:val="411"/>
          <w:jc w:val="center"/>
        </w:trPr>
        <w:tc>
          <w:tcPr>
            <w:tcW w:w="0" w:type="auto"/>
          </w:tcPr>
          <w:p w:rsidR="00BA172F" w:rsidRPr="00993905" w:rsidRDefault="00BA172F" w:rsidP="00993905">
            <w:pPr>
              <w:jc w:val="both"/>
              <w:rPr>
                <w:color w:val="000000"/>
              </w:rPr>
            </w:pPr>
            <w:r w:rsidRPr="00993905">
              <w:rPr>
                <w:color w:val="000000"/>
              </w:rPr>
              <w:t>Кредиторская задолженность</w:t>
            </w:r>
          </w:p>
        </w:tc>
        <w:tc>
          <w:tcPr>
            <w:tcW w:w="0" w:type="auto"/>
          </w:tcPr>
          <w:p w:rsidR="00BA172F" w:rsidRPr="00993905" w:rsidRDefault="00BA172F" w:rsidP="00993905">
            <w:pPr>
              <w:jc w:val="center"/>
              <w:rPr>
                <w:color w:val="000000"/>
              </w:rPr>
            </w:pPr>
            <w:r w:rsidRPr="00993905">
              <w:rPr>
                <w:color w:val="000000"/>
              </w:rPr>
              <w:t>14334</w:t>
            </w:r>
          </w:p>
        </w:tc>
        <w:tc>
          <w:tcPr>
            <w:tcW w:w="0" w:type="auto"/>
          </w:tcPr>
          <w:p w:rsidR="00BA172F" w:rsidRPr="00993905" w:rsidRDefault="00BA172F" w:rsidP="00993905">
            <w:pPr>
              <w:jc w:val="center"/>
              <w:rPr>
                <w:color w:val="000000"/>
              </w:rPr>
            </w:pPr>
            <w:r w:rsidRPr="00993905">
              <w:rPr>
                <w:color w:val="000000"/>
              </w:rPr>
              <w:t>11728</w:t>
            </w:r>
          </w:p>
        </w:tc>
        <w:tc>
          <w:tcPr>
            <w:tcW w:w="0" w:type="auto"/>
          </w:tcPr>
          <w:p w:rsidR="00BA172F" w:rsidRPr="00993905" w:rsidRDefault="00BA172F" w:rsidP="00993905">
            <w:pPr>
              <w:jc w:val="center"/>
              <w:rPr>
                <w:color w:val="000000"/>
              </w:rPr>
            </w:pPr>
            <w:r w:rsidRPr="00993905">
              <w:rPr>
                <w:color w:val="000000"/>
              </w:rPr>
              <w:t>-2606</w:t>
            </w:r>
          </w:p>
        </w:tc>
        <w:tc>
          <w:tcPr>
            <w:tcW w:w="0" w:type="auto"/>
          </w:tcPr>
          <w:p w:rsidR="00BA172F" w:rsidRPr="00993905" w:rsidRDefault="00BA172F" w:rsidP="00993905">
            <w:pPr>
              <w:jc w:val="center"/>
              <w:rPr>
                <w:color w:val="000000"/>
              </w:rPr>
            </w:pPr>
            <w:r w:rsidRPr="00993905">
              <w:rPr>
                <w:color w:val="000000"/>
              </w:rPr>
              <w:t>-0,18</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Прочие краткосрочные пассивы</w:t>
            </w:r>
          </w:p>
        </w:tc>
        <w:tc>
          <w:tcPr>
            <w:tcW w:w="0" w:type="auto"/>
          </w:tcPr>
          <w:p w:rsidR="00BA172F" w:rsidRPr="00993905" w:rsidRDefault="00BA172F" w:rsidP="00993905">
            <w:pPr>
              <w:jc w:val="center"/>
              <w:rPr>
                <w:color w:val="000000"/>
              </w:rPr>
            </w:pPr>
            <w:r w:rsidRPr="00993905">
              <w:rPr>
                <w:color w:val="000000"/>
              </w:rPr>
              <w:t>14</w:t>
            </w:r>
          </w:p>
        </w:tc>
        <w:tc>
          <w:tcPr>
            <w:tcW w:w="0" w:type="auto"/>
          </w:tcPr>
          <w:p w:rsidR="00BA172F" w:rsidRPr="00993905" w:rsidRDefault="00BA172F" w:rsidP="00993905">
            <w:pPr>
              <w:jc w:val="center"/>
              <w:rPr>
                <w:color w:val="000000"/>
              </w:rPr>
            </w:pPr>
            <w:r w:rsidRPr="00993905">
              <w:rPr>
                <w:color w:val="000000"/>
              </w:rPr>
              <w:t>16</w:t>
            </w:r>
          </w:p>
        </w:tc>
        <w:tc>
          <w:tcPr>
            <w:tcW w:w="0" w:type="auto"/>
          </w:tcPr>
          <w:p w:rsidR="00BA172F" w:rsidRPr="00993905" w:rsidRDefault="00BA172F" w:rsidP="00993905">
            <w:pPr>
              <w:jc w:val="center"/>
              <w:rPr>
                <w:color w:val="000000"/>
              </w:rPr>
            </w:pPr>
            <w:r w:rsidRPr="00993905">
              <w:rPr>
                <w:color w:val="000000"/>
              </w:rPr>
              <w:t>+2</w:t>
            </w:r>
          </w:p>
        </w:tc>
        <w:tc>
          <w:tcPr>
            <w:tcW w:w="0" w:type="auto"/>
          </w:tcPr>
          <w:p w:rsidR="00BA172F" w:rsidRPr="00993905" w:rsidRDefault="00BA172F" w:rsidP="00993905">
            <w:pPr>
              <w:jc w:val="center"/>
              <w:rPr>
                <w:color w:val="000000"/>
              </w:rPr>
            </w:pPr>
            <w:r w:rsidRPr="00993905">
              <w:rPr>
                <w:color w:val="000000"/>
              </w:rPr>
              <w:t>0,14</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VI</w:t>
            </w:r>
          </w:p>
        </w:tc>
        <w:tc>
          <w:tcPr>
            <w:tcW w:w="0" w:type="auto"/>
          </w:tcPr>
          <w:p w:rsidR="00BA172F" w:rsidRPr="00993905" w:rsidRDefault="00BA172F" w:rsidP="00993905">
            <w:pPr>
              <w:jc w:val="center"/>
              <w:rPr>
                <w:color w:val="000000"/>
              </w:rPr>
            </w:pPr>
            <w:r w:rsidRPr="00993905">
              <w:rPr>
                <w:color w:val="000000"/>
              </w:rPr>
              <w:t>17392</w:t>
            </w:r>
          </w:p>
        </w:tc>
        <w:tc>
          <w:tcPr>
            <w:tcW w:w="0" w:type="auto"/>
          </w:tcPr>
          <w:p w:rsidR="00BA172F" w:rsidRPr="00993905" w:rsidRDefault="00BA172F" w:rsidP="00993905">
            <w:pPr>
              <w:jc w:val="center"/>
              <w:rPr>
                <w:color w:val="000000"/>
              </w:rPr>
            </w:pPr>
            <w:r w:rsidRPr="00993905">
              <w:rPr>
                <w:color w:val="000000"/>
              </w:rPr>
              <w:t>12352</w:t>
            </w:r>
          </w:p>
        </w:tc>
        <w:tc>
          <w:tcPr>
            <w:tcW w:w="0" w:type="auto"/>
          </w:tcPr>
          <w:p w:rsidR="00BA172F" w:rsidRPr="00993905" w:rsidRDefault="00BA172F" w:rsidP="00993905">
            <w:pPr>
              <w:jc w:val="center"/>
              <w:rPr>
                <w:color w:val="000000"/>
              </w:rPr>
            </w:pPr>
            <w:r w:rsidRPr="00993905">
              <w:rPr>
                <w:color w:val="000000"/>
              </w:rPr>
              <w:t>-5040</w:t>
            </w:r>
          </w:p>
        </w:tc>
        <w:tc>
          <w:tcPr>
            <w:tcW w:w="0" w:type="auto"/>
          </w:tcPr>
          <w:p w:rsidR="00BA172F" w:rsidRPr="00993905" w:rsidRDefault="00BA172F" w:rsidP="00993905">
            <w:pPr>
              <w:jc w:val="center"/>
              <w:rPr>
                <w:color w:val="000000"/>
              </w:rPr>
            </w:pPr>
            <w:r w:rsidRPr="00993905">
              <w:rPr>
                <w:color w:val="000000"/>
              </w:rPr>
              <w:t>-0,29</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БАЛАНС</w:t>
            </w:r>
          </w:p>
        </w:tc>
        <w:tc>
          <w:tcPr>
            <w:tcW w:w="0" w:type="auto"/>
          </w:tcPr>
          <w:p w:rsidR="00BA172F" w:rsidRPr="00993905" w:rsidRDefault="00BA172F" w:rsidP="00993905">
            <w:pPr>
              <w:jc w:val="center"/>
              <w:rPr>
                <w:color w:val="000000"/>
              </w:rPr>
            </w:pPr>
            <w:r w:rsidRPr="00993905">
              <w:rPr>
                <w:color w:val="000000"/>
              </w:rPr>
              <w:t>40517</w:t>
            </w:r>
          </w:p>
        </w:tc>
        <w:tc>
          <w:tcPr>
            <w:tcW w:w="0" w:type="auto"/>
          </w:tcPr>
          <w:p w:rsidR="00BA172F" w:rsidRPr="00993905" w:rsidRDefault="00BA172F" w:rsidP="00993905">
            <w:pPr>
              <w:jc w:val="center"/>
              <w:rPr>
                <w:color w:val="000000"/>
              </w:rPr>
            </w:pPr>
            <w:r w:rsidRPr="00993905">
              <w:rPr>
                <w:color w:val="000000"/>
              </w:rPr>
              <w:t>42809</w:t>
            </w:r>
          </w:p>
        </w:tc>
        <w:tc>
          <w:tcPr>
            <w:tcW w:w="0" w:type="auto"/>
          </w:tcPr>
          <w:p w:rsidR="00BA172F" w:rsidRPr="00993905" w:rsidRDefault="00BA172F" w:rsidP="00993905">
            <w:pPr>
              <w:jc w:val="center"/>
              <w:rPr>
                <w:color w:val="000000"/>
              </w:rPr>
            </w:pPr>
          </w:p>
        </w:tc>
        <w:tc>
          <w:tcPr>
            <w:tcW w:w="0" w:type="auto"/>
          </w:tcPr>
          <w:p w:rsidR="00BA172F" w:rsidRPr="00993905" w:rsidRDefault="00BA172F" w:rsidP="00993905">
            <w:pPr>
              <w:jc w:val="center"/>
              <w:rPr>
                <w:color w:val="000000"/>
              </w:rPr>
            </w:pPr>
          </w:p>
        </w:tc>
      </w:tr>
    </w:tbl>
    <w:p w:rsidR="00BA172F" w:rsidRDefault="00BA172F" w:rsidP="00765281">
      <w:pPr>
        <w:spacing w:line="360" w:lineRule="auto"/>
        <w:ind w:firstLine="708"/>
        <w:jc w:val="both"/>
        <w:rPr>
          <w:color w:val="000000"/>
          <w:sz w:val="28"/>
          <w:szCs w:val="28"/>
        </w:rPr>
      </w:pPr>
      <w:r w:rsidRPr="00903D62">
        <w:rPr>
          <w:color w:val="000000"/>
          <w:sz w:val="28"/>
          <w:szCs w:val="28"/>
        </w:rPr>
        <w:t xml:space="preserve">Вертикальный анализ </w:t>
      </w:r>
      <w:r>
        <w:rPr>
          <w:color w:val="000000"/>
          <w:sz w:val="28"/>
          <w:szCs w:val="28"/>
        </w:rPr>
        <w:t>позволяет оценить традиционность структуры баланса для предприятия и не учитывает влияние инфляции.</w:t>
      </w:r>
      <w:r w:rsidRPr="00903D62">
        <w:rPr>
          <w:color w:val="000000"/>
          <w:sz w:val="28"/>
          <w:szCs w:val="28"/>
        </w:rPr>
        <w:t xml:space="preserve"> </w:t>
      </w:r>
    </w:p>
    <w:p w:rsidR="00BA172F" w:rsidRDefault="00BA172F" w:rsidP="00765281">
      <w:pPr>
        <w:spacing w:line="360" w:lineRule="auto"/>
        <w:ind w:firstLine="708"/>
        <w:jc w:val="both"/>
        <w:rPr>
          <w:color w:val="000000"/>
          <w:sz w:val="28"/>
          <w:szCs w:val="28"/>
        </w:rPr>
      </w:pPr>
      <w:r>
        <w:rPr>
          <w:color w:val="000000"/>
          <w:sz w:val="28"/>
          <w:szCs w:val="28"/>
        </w:rPr>
        <w:t>Проведенный горизонтальный анализ показал, что предприятие имеет нестабильную финансовую устойчивость, за счет уменьшения дебиторской задолженности (230, 240) и увеличения материальных запасов (210).</w:t>
      </w:r>
    </w:p>
    <w:p w:rsidR="00BA172F" w:rsidRPr="00903D62" w:rsidRDefault="00BA172F" w:rsidP="00765281">
      <w:pPr>
        <w:spacing w:line="360" w:lineRule="auto"/>
        <w:ind w:firstLine="708"/>
        <w:jc w:val="both"/>
        <w:rPr>
          <w:color w:val="000000"/>
          <w:sz w:val="28"/>
          <w:szCs w:val="28"/>
        </w:rPr>
      </w:pPr>
      <w:r>
        <w:rPr>
          <w:color w:val="000000"/>
          <w:sz w:val="28"/>
          <w:szCs w:val="28"/>
        </w:rPr>
        <w:t>Т</w:t>
      </w:r>
      <w:r w:rsidRPr="00903D62">
        <w:rPr>
          <w:color w:val="000000"/>
          <w:sz w:val="28"/>
          <w:szCs w:val="28"/>
        </w:rPr>
        <w:t>абл</w:t>
      </w:r>
      <w:r>
        <w:rPr>
          <w:color w:val="000000"/>
          <w:sz w:val="28"/>
          <w:szCs w:val="28"/>
        </w:rPr>
        <w:t>ица</w:t>
      </w:r>
      <w:r w:rsidRPr="00903D62">
        <w:rPr>
          <w:color w:val="000000"/>
          <w:sz w:val="28"/>
          <w:szCs w:val="28"/>
        </w:rPr>
        <w:t xml:space="preserve"> </w:t>
      </w:r>
      <w:r>
        <w:rPr>
          <w:color w:val="000000"/>
          <w:sz w:val="28"/>
          <w:szCs w:val="28"/>
        </w:rPr>
        <w:t>2</w:t>
      </w:r>
      <w:r w:rsidRPr="00903D62">
        <w:rPr>
          <w:color w:val="000000"/>
          <w:sz w:val="28"/>
          <w:szCs w:val="28"/>
        </w:rPr>
        <w:t>.</w:t>
      </w:r>
      <w:r>
        <w:rPr>
          <w:color w:val="000000"/>
          <w:sz w:val="28"/>
          <w:szCs w:val="28"/>
        </w:rPr>
        <w:t>3</w:t>
      </w:r>
      <w:r w:rsidRPr="00903D62">
        <w:rPr>
          <w:color w:val="000000"/>
          <w:sz w:val="28"/>
          <w:szCs w:val="28"/>
        </w:rPr>
        <w:t xml:space="preserve"> </w:t>
      </w:r>
      <w:r>
        <w:rPr>
          <w:color w:val="000000"/>
          <w:sz w:val="28"/>
          <w:szCs w:val="28"/>
        </w:rPr>
        <w:t>– Вертикальный</w:t>
      </w:r>
      <w:r w:rsidRPr="00903D62">
        <w:rPr>
          <w:color w:val="000000"/>
          <w:sz w:val="28"/>
          <w:szCs w:val="28"/>
        </w:rPr>
        <w:t xml:space="preserve"> анализ для турфирмы </w:t>
      </w:r>
      <w:r>
        <w:rPr>
          <w:color w:val="000000"/>
          <w:sz w:val="28"/>
          <w:szCs w:val="28"/>
        </w:rPr>
        <w:t>«Бизнесинтурсервис»</w:t>
      </w:r>
      <w:r w:rsidRPr="00903D62">
        <w:rPr>
          <w:color w:val="000000"/>
          <w:sz w:val="28"/>
          <w:szCs w:val="28"/>
        </w:rPr>
        <w:t xml:space="preserve"> </w:t>
      </w:r>
      <w:r>
        <w:rPr>
          <w:color w:val="000000"/>
          <w:sz w:val="28"/>
          <w:szCs w:val="28"/>
        </w:rPr>
        <w:t>за 2007 – 2008 гг.</w:t>
      </w:r>
    </w:p>
    <w:tbl>
      <w:tblPr>
        <w:tblW w:w="40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7"/>
        <w:gridCol w:w="1237"/>
        <w:gridCol w:w="1531"/>
        <w:gridCol w:w="1642"/>
      </w:tblGrid>
      <w:tr w:rsidR="00BA172F" w:rsidRPr="009E3EEB" w:rsidTr="00993905">
        <w:trPr>
          <w:trHeight w:val="803"/>
          <w:jc w:val="center"/>
        </w:trPr>
        <w:tc>
          <w:tcPr>
            <w:tcW w:w="0" w:type="auto"/>
          </w:tcPr>
          <w:p w:rsidR="00BA172F" w:rsidRPr="00993905" w:rsidRDefault="00BA172F" w:rsidP="00993905">
            <w:pPr>
              <w:jc w:val="center"/>
              <w:rPr>
                <w:color w:val="000000"/>
              </w:rPr>
            </w:pPr>
            <w:r w:rsidRPr="00993905">
              <w:rPr>
                <w:bCs/>
                <w:color w:val="000000"/>
              </w:rPr>
              <w:t>АКТИВ</w:t>
            </w:r>
          </w:p>
        </w:tc>
        <w:tc>
          <w:tcPr>
            <w:tcW w:w="793" w:type="pct"/>
          </w:tcPr>
          <w:p w:rsidR="00BA172F" w:rsidRPr="00993905" w:rsidRDefault="00BA172F" w:rsidP="00993905">
            <w:pPr>
              <w:jc w:val="center"/>
              <w:rPr>
                <w:color w:val="000000"/>
              </w:rPr>
            </w:pPr>
            <w:r w:rsidRPr="00993905">
              <w:rPr>
                <w:bCs/>
                <w:color w:val="000000"/>
              </w:rPr>
              <w:t>2007 год</w:t>
            </w:r>
          </w:p>
        </w:tc>
        <w:tc>
          <w:tcPr>
            <w:tcW w:w="982" w:type="pct"/>
          </w:tcPr>
          <w:p w:rsidR="00BA172F" w:rsidRPr="00993905" w:rsidRDefault="00BA172F" w:rsidP="00993905">
            <w:pPr>
              <w:jc w:val="center"/>
              <w:rPr>
                <w:color w:val="000000"/>
              </w:rPr>
            </w:pPr>
            <w:r w:rsidRPr="00993905">
              <w:rPr>
                <w:bCs/>
                <w:color w:val="000000"/>
              </w:rPr>
              <w:t>2008 год</w:t>
            </w:r>
          </w:p>
        </w:tc>
        <w:tc>
          <w:tcPr>
            <w:tcW w:w="1053" w:type="pct"/>
          </w:tcPr>
          <w:p w:rsidR="00BA172F" w:rsidRPr="00993905" w:rsidRDefault="00BA172F" w:rsidP="00993905">
            <w:pPr>
              <w:jc w:val="center"/>
              <w:rPr>
                <w:color w:val="000000"/>
              </w:rPr>
            </w:pPr>
            <w:r w:rsidRPr="00993905">
              <w:rPr>
                <w:bCs/>
                <w:color w:val="000000"/>
              </w:rPr>
              <w:t>Абсолютное изменение</w:t>
            </w:r>
          </w:p>
        </w:tc>
      </w:tr>
      <w:tr w:rsidR="00BA172F" w:rsidRPr="009E3EEB" w:rsidTr="00993905">
        <w:trPr>
          <w:jc w:val="center"/>
        </w:trPr>
        <w:tc>
          <w:tcPr>
            <w:tcW w:w="5000" w:type="pct"/>
            <w:gridSpan w:val="4"/>
          </w:tcPr>
          <w:p w:rsidR="00BA172F" w:rsidRPr="00993905" w:rsidRDefault="00BA172F" w:rsidP="00993905">
            <w:pPr>
              <w:jc w:val="both"/>
              <w:rPr>
                <w:color w:val="000000"/>
              </w:rPr>
            </w:pPr>
            <w:r w:rsidRPr="00993905">
              <w:rPr>
                <w:color w:val="000000"/>
              </w:rPr>
              <w:t>I. ВНЕОБОРОТНЫЕ АКТИВЫ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Нематериальные активы</w:t>
            </w:r>
          </w:p>
        </w:tc>
        <w:tc>
          <w:tcPr>
            <w:tcW w:w="0" w:type="auto"/>
          </w:tcPr>
          <w:p w:rsidR="00BA172F" w:rsidRPr="00993905" w:rsidRDefault="00BA172F" w:rsidP="00993905">
            <w:pPr>
              <w:jc w:val="center"/>
              <w:rPr>
                <w:color w:val="000000"/>
              </w:rPr>
            </w:pPr>
            <w:r w:rsidRPr="00993905">
              <w:rPr>
                <w:color w:val="000000"/>
              </w:rPr>
              <w:t>0,81</w:t>
            </w:r>
          </w:p>
        </w:tc>
        <w:tc>
          <w:tcPr>
            <w:tcW w:w="0" w:type="auto"/>
          </w:tcPr>
          <w:p w:rsidR="00BA172F" w:rsidRPr="00993905" w:rsidRDefault="00BA172F" w:rsidP="00993905">
            <w:pPr>
              <w:jc w:val="center"/>
              <w:rPr>
                <w:color w:val="000000"/>
              </w:rPr>
            </w:pPr>
            <w:r w:rsidRPr="00993905">
              <w:rPr>
                <w:color w:val="000000"/>
              </w:rPr>
              <w:t>0,96</w:t>
            </w:r>
          </w:p>
        </w:tc>
        <w:tc>
          <w:tcPr>
            <w:tcW w:w="0" w:type="auto"/>
          </w:tcPr>
          <w:p w:rsidR="00BA172F" w:rsidRPr="00993905" w:rsidRDefault="00BA172F" w:rsidP="00993905">
            <w:pPr>
              <w:jc w:val="center"/>
              <w:rPr>
                <w:color w:val="000000"/>
              </w:rPr>
            </w:pPr>
            <w:r w:rsidRPr="00993905">
              <w:rPr>
                <w:color w:val="000000"/>
              </w:rPr>
              <w:t>0,15</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Основные средства</w:t>
            </w:r>
          </w:p>
        </w:tc>
        <w:tc>
          <w:tcPr>
            <w:tcW w:w="0" w:type="auto"/>
          </w:tcPr>
          <w:p w:rsidR="00BA172F" w:rsidRPr="00993905" w:rsidRDefault="00BA172F" w:rsidP="00993905">
            <w:pPr>
              <w:jc w:val="center"/>
              <w:rPr>
                <w:color w:val="000000"/>
              </w:rPr>
            </w:pPr>
            <w:r w:rsidRPr="00993905">
              <w:rPr>
                <w:color w:val="000000"/>
              </w:rPr>
              <w:t>88,57</w:t>
            </w:r>
          </w:p>
        </w:tc>
        <w:tc>
          <w:tcPr>
            <w:tcW w:w="982" w:type="pct"/>
          </w:tcPr>
          <w:p w:rsidR="00BA172F" w:rsidRPr="00993905" w:rsidRDefault="00BA172F" w:rsidP="00993905">
            <w:pPr>
              <w:jc w:val="center"/>
              <w:rPr>
                <w:color w:val="000000"/>
              </w:rPr>
            </w:pPr>
            <w:r w:rsidRPr="00993905">
              <w:rPr>
                <w:color w:val="000000"/>
              </w:rPr>
              <w:t>86,99</w:t>
            </w:r>
          </w:p>
        </w:tc>
        <w:tc>
          <w:tcPr>
            <w:tcW w:w="1053" w:type="pct"/>
          </w:tcPr>
          <w:p w:rsidR="00BA172F" w:rsidRPr="00993905" w:rsidRDefault="00BA172F" w:rsidP="00993905">
            <w:pPr>
              <w:jc w:val="center"/>
              <w:rPr>
                <w:color w:val="000000"/>
              </w:rPr>
            </w:pPr>
            <w:r w:rsidRPr="00993905">
              <w:rPr>
                <w:color w:val="000000"/>
              </w:rPr>
              <w:t>-1,58</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Долгосрочные финансовые вложения</w:t>
            </w:r>
          </w:p>
        </w:tc>
        <w:tc>
          <w:tcPr>
            <w:tcW w:w="0" w:type="auto"/>
          </w:tcPr>
          <w:p w:rsidR="00BA172F" w:rsidRPr="00993905" w:rsidRDefault="00BA172F" w:rsidP="00993905">
            <w:pPr>
              <w:jc w:val="center"/>
              <w:rPr>
                <w:color w:val="000000"/>
              </w:rPr>
            </w:pPr>
            <w:r w:rsidRPr="00993905">
              <w:rPr>
                <w:color w:val="000000"/>
              </w:rPr>
              <w:t>4,65</w:t>
            </w:r>
          </w:p>
        </w:tc>
        <w:tc>
          <w:tcPr>
            <w:tcW w:w="982" w:type="pct"/>
          </w:tcPr>
          <w:p w:rsidR="00BA172F" w:rsidRPr="00993905" w:rsidRDefault="00BA172F" w:rsidP="00993905">
            <w:pPr>
              <w:jc w:val="center"/>
              <w:rPr>
                <w:color w:val="000000"/>
              </w:rPr>
            </w:pPr>
            <w:r w:rsidRPr="00993905">
              <w:rPr>
                <w:color w:val="000000"/>
              </w:rPr>
              <w:t>5,47</w:t>
            </w:r>
          </w:p>
        </w:tc>
        <w:tc>
          <w:tcPr>
            <w:tcW w:w="1053" w:type="pct"/>
          </w:tcPr>
          <w:p w:rsidR="00BA172F" w:rsidRPr="00993905" w:rsidRDefault="00BA172F" w:rsidP="00993905">
            <w:pPr>
              <w:jc w:val="center"/>
              <w:rPr>
                <w:color w:val="000000"/>
              </w:rPr>
            </w:pPr>
            <w:r w:rsidRPr="00993905">
              <w:rPr>
                <w:color w:val="000000"/>
              </w:rPr>
              <w:t>0,82</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Прочие внеоборотные активы</w:t>
            </w:r>
          </w:p>
        </w:tc>
        <w:tc>
          <w:tcPr>
            <w:tcW w:w="0" w:type="auto"/>
          </w:tcPr>
          <w:p w:rsidR="00BA172F" w:rsidRPr="00993905" w:rsidRDefault="00BA172F" w:rsidP="00993905">
            <w:pPr>
              <w:jc w:val="center"/>
              <w:rPr>
                <w:color w:val="000000"/>
              </w:rPr>
            </w:pPr>
            <w:r w:rsidRPr="00993905">
              <w:rPr>
                <w:color w:val="000000"/>
              </w:rPr>
              <w:t>2,06</w:t>
            </w:r>
          </w:p>
        </w:tc>
        <w:tc>
          <w:tcPr>
            <w:tcW w:w="982" w:type="pct"/>
          </w:tcPr>
          <w:p w:rsidR="00BA172F" w:rsidRPr="00993905" w:rsidRDefault="00BA172F" w:rsidP="00993905">
            <w:pPr>
              <w:jc w:val="center"/>
              <w:rPr>
                <w:color w:val="000000"/>
              </w:rPr>
            </w:pPr>
            <w:r w:rsidRPr="00993905">
              <w:rPr>
                <w:color w:val="000000"/>
              </w:rPr>
              <w:t>2,24</w:t>
            </w:r>
          </w:p>
        </w:tc>
        <w:tc>
          <w:tcPr>
            <w:tcW w:w="1053" w:type="pct"/>
          </w:tcPr>
          <w:p w:rsidR="00BA172F" w:rsidRPr="00993905" w:rsidRDefault="00BA172F" w:rsidP="00993905">
            <w:pPr>
              <w:jc w:val="center"/>
              <w:rPr>
                <w:color w:val="000000"/>
              </w:rPr>
            </w:pPr>
            <w:r w:rsidRPr="00993905">
              <w:rPr>
                <w:color w:val="000000"/>
              </w:rPr>
              <w:t>0,18</w:t>
            </w:r>
          </w:p>
        </w:tc>
      </w:tr>
      <w:tr w:rsidR="00BA172F" w:rsidRPr="009E3EEB" w:rsidTr="00993905">
        <w:trPr>
          <w:jc w:val="center"/>
        </w:trPr>
        <w:tc>
          <w:tcPr>
            <w:tcW w:w="0" w:type="auto"/>
          </w:tcPr>
          <w:p w:rsidR="00BA172F" w:rsidRPr="00993905" w:rsidRDefault="00BA172F" w:rsidP="00993905">
            <w:pPr>
              <w:jc w:val="both"/>
              <w:rPr>
                <w:color w:val="000000"/>
                <w:sz w:val="22"/>
                <w:szCs w:val="22"/>
              </w:rPr>
            </w:pPr>
            <w:r w:rsidRPr="00993905">
              <w:rPr>
                <w:color w:val="000000"/>
                <w:sz w:val="22"/>
                <w:szCs w:val="22"/>
              </w:rPr>
              <w:t>Инвестиции в зависимые общества</w:t>
            </w:r>
          </w:p>
        </w:tc>
        <w:tc>
          <w:tcPr>
            <w:tcW w:w="0" w:type="auto"/>
          </w:tcPr>
          <w:p w:rsidR="00BA172F" w:rsidRPr="00993905" w:rsidRDefault="00BA172F" w:rsidP="00993905">
            <w:pPr>
              <w:jc w:val="center"/>
              <w:rPr>
                <w:color w:val="000000"/>
                <w:sz w:val="22"/>
                <w:szCs w:val="22"/>
              </w:rPr>
            </w:pPr>
            <w:r w:rsidRPr="00993905">
              <w:rPr>
                <w:color w:val="000000"/>
                <w:sz w:val="22"/>
                <w:szCs w:val="22"/>
              </w:rPr>
              <w:t>3,9</w:t>
            </w:r>
          </w:p>
        </w:tc>
        <w:tc>
          <w:tcPr>
            <w:tcW w:w="982" w:type="pct"/>
          </w:tcPr>
          <w:p w:rsidR="00BA172F" w:rsidRPr="00993905" w:rsidRDefault="00BA172F" w:rsidP="00993905">
            <w:pPr>
              <w:jc w:val="center"/>
              <w:rPr>
                <w:color w:val="000000"/>
                <w:sz w:val="22"/>
                <w:szCs w:val="22"/>
              </w:rPr>
            </w:pPr>
            <w:r w:rsidRPr="00993905">
              <w:rPr>
                <w:color w:val="000000"/>
                <w:sz w:val="22"/>
                <w:szCs w:val="22"/>
              </w:rPr>
              <w:t>4,34</w:t>
            </w:r>
          </w:p>
        </w:tc>
        <w:tc>
          <w:tcPr>
            <w:tcW w:w="1053" w:type="pct"/>
          </w:tcPr>
          <w:p w:rsidR="00BA172F" w:rsidRPr="00993905" w:rsidRDefault="00BA172F" w:rsidP="00993905">
            <w:pPr>
              <w:jc w:val="center"/>
              <w:rPr>
                <w:color w:val="000000"/>
                <w:sz w:val="22"/>
                <w:szCs w:val="22"/>
              </w:rPr>
            </w:pPr>
            <w:r w:rsidRPr="00993905">
              <w:rPr>
                <w:color w:val="000000"/>
                <w:sz w:val="22"/>
                <w:szCs w:val="22"/>
              </w:rPr>
              <w:t>0,44</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I</w:t>
            </w:r>
          </w:p>
        </w:tc>
        <w:tc>
          <w:tcPr>
            <w:tcW w:w="0" w:type="auto"/>
          </w:tcPr>
          <w:p w:rsidR="00BA172F" w:rsidRPr="00993905" w:rsidRDefault="00BA172F" w:rsidP="00993905">
            <w:pPr>
              <w:jc w:val="center"/>
              <w:rPr>
                <w:color w:val="000000"/>
              </w:rPr>
            </w:pPr>
            <w:r w:rsidRPr="00993905">
              <w:rPr>
                <w:color w:val="000000"/>
              </w:rPr>
              <w:t>100</w:t>
            </w:r>
          </w:p>
        </w:tc>
        <w:tc>
          <w:tcPr>
            <w:tcW w:w="982" w:type="pct"/>
          </w:tcPr>
          <w:p w:rsidR="00BA172F" w:rsidRPr="00993905" w:rsidRDefault="00BA172F" w:rsidP="00993905">
            <w:pPr>
              <w:jc w:val="center"/>
              <w:rPr>
                <w:color w:val="000000"/>
              </w:rPr>
            </w:pPr>
            <w:r w:rsidRPr="00993905">
              <w:rPr>
                <w:color w:val="000000"/>
              </w:rPr>
              <w:t>100</w:t>
            </w:r>
          </w:p>
        </w:tc>
        <w:tc>
          <w:tcPr>
            <w:tcW w:w="1053" w:type="pct"/>
          </w:tcPr>
          <w:p w:rsidR="00BA172F" w:rsidRPr="00993905" w:rsidRDefault="00BA172F" w:rsidP="00993905">
            <w:pPr>
              <w:jc w:val="center"/>
              <w:rPr>
                <w:color w:val="000000"/>
              </w:rPr>
            </w:pPr>
          </w:p>
        </w:tc>
      </w:tr>
      <w:tr w:rsidR="00BA172F" w:rsidRPr="009E3EEB" w:rsidTr="00993905">
        <w:trPr>
          <w:jc w:val="center"/>
        </w:trPr>
        <w:tc>
          <w:tcPr>
            <w:tcW w:w="5000" w:type="pct"/>
            <w:gridSpan w:val="4"/>
          </w:tcPr>
          <w:p w:rsidR="00BA172F" w:rsidRPr="00993905" w:rsidRDefault="00BA172F" w:rsidP="004211AE">
            <w:pPr>
              <w:rPr>
                <w:color w:val="000000"/>
              </w:rPr>
            </w:pPr>
            <w:r w:rsidRPr="00993905">
              <w:rPr>
                <w:color w:val="000000"/>
              </w:rPr>
              <w:t>II. ОБОРОТНЫЕ АКТИВЫ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Запасы</w:t>
            </w:r>
          </w:p>
        </w:tc>
        <w:tc>
          <w:tcPr>
            <w:tcW w:w="0" w:type="auto"/>
          </w:tcPr>
          <w:p w:rsidR="00BA172F" w:rsidRPr="00993905" w:rsidRDefault="00BA172F" w:rsidP="00993905">
            <w:pPr>
              <w:jc w:val="center"/>
              <w:rPr>
                <w:color w:val="000000"/>
              </w:rPr>
            </w:pPr>
            <w:r w:rsidRPr="00993905">
              <w:rPr>
                <w:color w:val="000000"/>
              </w:rPr>
              <w:t>81,39</w:t>
            </w:r>
          </w:p>
        </w:tc>
        <w:tc>
          <w:tcPr>
            <w:tcW w:w="0" w:type="auto"/>
          </w:tcPr>
          <w:p w:rsidR="00BA172F" w:rsidRPr="00993905" w:rsidRDefault="00BA172F" w:rsidP="00993905">
            <w:pPr>
              <w:jc w:val="center"/>
              <w:rPr>
                <w:color w:val="000000"/>
              </w:rPr>
            </w:pPr>
            <w:r w:rsidRPr="00993905">
              <w:rPr>
                <w:color w:val="000000"/>
              </w:rPr>
              <w:t>87,55</w:t>
            </w:r>
          </w:p>
        </w:tc>
        <w:tc>
          <w:tcPr>
            <w:tcW w:w="0" w:type="auto"/>
          </w:tcPr>
          <w:p w:rsidR="00BA172F" w:rsidRPr="00993905" w:rsidRDefault="00BA172F" w:rsidP="00993905">
            <w:pPr>
              <w:jc w:val="center"/>
              <w:rPr>
                <w:color w:val="000000"/>
              </w:rPr>
            </w:pPr>
            <w:r w:rsidRPr="00993905">
              <w:rPr>
                <w:color w:val="000000"/>
              </w:rPr>
              <w:t>6,16</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НДС по приобретенным ценностям</w:t>
            </w:r>
          </w:p>
        </w:tc>
        <w:tc>
          <w:tcPr>
            <w:tcW w:w="0" w:type="auto"/>
          </w:tcPr>
          <w:p w:rsidR="00BA172F" w:rsidRPr="00993905" w:rsidRDefault="00BA172F" w:rsidP="00993905">
            <w:pPr>
              <w:jc w:val="center"/>
              <w:rPr>
                <w:color w:val="000000"/>
              </w:rPr>
            </w:pPr>
            <w:r w:rsidRPr="00993905">
              <w:rPr>
                <w:color w:val="000000"/>
              </w:rPr>
              <w:t>2,98</w:t>
            </w:r>
          </w:p>
        </w:tc>
        <w:tc>
          <w:tcPr>
            <w:tcW w:w="0" w:type="auto"/>
          </w:tcPr>
          <w:p w:rsidR="00BA172F" w:rsidRPr="00993905" w:rsidRDefault="00BA172F" w:rsidP="00993905">
            <w:pPr>
              <w:jc w:val="center"/>
              <w:rPr>
                <w:color w:val="000000"/>
              </w:rPr>
            </w:pPr>
            <w:r w:rsidRPr="00993905">
              <w:rPr>
                <w:color w:val="000000"/>
              </w:rPr>
              <w:t>1,43</w:t>
            </w:r>
          </w:p>
        </w:tc>
        <w:tc>
          <w:tcPr>
            <w:tcW w:w="0" w:type="auto"/>
          </w:tcPr>
          <w:p w:rsidR="00BA172F" w:rsidRPr="00993905" w:rsidRDefault="00BA172F" w:rsidP="00993905">
            <w:pPr>
              <w:jc w:val="center"/>
              <w:rPr>
                <w:color w:val="000000"/>
              </w:rPr>
            </w:pPr>
            <w:r w:rsidRPr="00993905">
              <w:rPr>
                <w:color w:val="000000"/>
              </w:rPr>
              <w:t>-1,55</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Дебиторская задолженность долгосрочная</w:t>
            </w:r>
          </w:p>
        </w:tc>
        <w:tc>
          <w:tcPr>
            <w:tcW w:w="0" w:type="auto"/>
          </w:tcPr>
          <w:p w:rsidR="00BA172F" w:rsidRPr="00993905" w:rsidRDefault="00BA172F" w:rsidP="00993905">
            <w:pPr>
              <w:jc w:val="center"/>
              <w:rPr>
                <w:color w:val="000000"/>
              </w:rPr>
            </w:pPr>
            <w:r w:rsidRPr="00993905">
              <w:rPr>
                <w:color w:val="000000"/>
              </w:rPr>
              <w:t>1,55</w:t>
            </w:r>
          </w:p>
        </w:tc>
        <w:tc>
          <w:tcPr>
            <w:tcW w:w="0" w:type="auto"/>
          </w:tcPr>
          <w:p w:rsidR="00BA172F" w:rsidRPr="00993905" w:rsidRDefault="00BA172F" w:rsidP="00993905">
            <w:pPr>
              <w:jc w:val="center"/>
              <w:rPr>
                <w:color w:val="000000"/>
              </w:rPr>
            </w:pPr>
            <w:r w:rsidRPr="00993905">
              <w:rPr>
                <w:color w:val="000000"/>
              </w:rPr>
              <w:t>1,41</w:t>
            </w:r>
          </w:p>
        </w:tc>
        <w:tc>
          <w:tcPr>
            <w:tcW w:w="0" w:type="auto"/>
          </w:tcPr>
          <w:p w:rsidR="00BA172F" w:rsidRPr="00993905" w:rsidRDefault="00BA172F" w:rsidP="00993905">
            <w:pPr>
              <w:jc w:val="center"/>
              <w:rPr>
                <w:color w:val="000000"/>
              </w:rPr>
            </w:pPr>
            <w:r w:rsidRPr="00993905">
              <w:rPr>
                <w:color w:val="000000"/>
              </w:rPr>
              <w:t>-0,14</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Дебиторская задолженность краткосрочная</w:t>
            </w:r>
          </w:p>
        </w:tc>
        <w:tc>
          <w:tcPr>
            <w:tcW w:w="0" w:type="auto"/>
          </w:tcPr>
          <w:p w:rsidR="00BA172F" w:rsidRPr="00993905" w:rsidRDefault="00BA172F" w:rsidP="00993905">
            <w:pPr>
              <w:jc w:val="center"/>
              <w:rPr>
                <w:color w:val="000000"/>
              </w:rPr>
            </w:pPr>
            <w:r w:rsidRPr="00993905">
              <w:rPr>
                <w:color w:val="000000"/>
              </w:rPr>
              <w:t>4,86</w:t>
            </w:r>
          </w:p>
        </w:tc>
        <w:tc>
          <w:tcPr>
            <w:tcW w:w="0" w:type="auto"/>
          </w:tcPr>
          <w:p w:rsidR="00BA172F" w:rsidRPr="00993905" w:rsidRDefault="00BA172F" w:rsidP="00993905">
            <w:pPr>
              <w:jc w:val="center"/>
              <w:rPr>
                <w:color w:val="000000"/>
              </w:rPr>
            </w:pPr>
            <w:r w:rsidRPr="00993905">
              <w:rPr>
                <w:color w:val="000000"/>
              </w:rPr>
              <w:t>0,05</w:t>
            </w:r>
          </w:p>
        </w:tc>
        <w:tc>
          <w:tcPr>
            <w:tcW w:w="0" w:type="auto"/>
          </w:tcPr>
          <w:p w:rsidR="00BA172F" w:rsidRPr="00993905" w:rsidRDefault="00BA172F" w:rsidP="00993905">
            <w:pPr>
              <w:jc w:val="center"/>
              <w:rPr>
                <w:color w:val="000000"/>
              </w:rPr>
            </w:pPr>
            <w:r w:rsidRPr="00993905">
              <w:rPr>
                <w:color w:val="000000"/>
              </w:rPr>
              <w:t>-4,81</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Денежные средства</w:t>
            </w:r>
          </w:p>
        </w:tc>
        <w:tc>
          <w:tcPr>
            <w:tcW w:w="0" w:type="auto"/>
          </w:tcPr>
          <w:p w:rsidR="00BA172F" w:rsidRPr="00993905" w:rsidRDefault="00BA172F" w:rsidP="00993905">
            <w:pPr>
              <w:jc w:val="center"/>
              <w:rPr>
                <w:color w:val="000000"/>
              </w:rPr>
            </w:pPr>
            <w:r w:rsidRPr="00993905">
              <w:rPr>
                <w:color w:val="000000"/>
              </w:rPr>
              <w:t>7,96</w:t>
            </w:r>
          </w:p>
        </w:tc>
        <w:tc>
          <w:tcPr>
            <w:tcW w:w="0" w:type="auto"/>
          </w:tcPr>
          <w:p w:rsidR="00BA172F" w:rsidRPr="00993905" w:rsidRDefault="00BA172F" w:rsidP="00993905">
            <w:pPr>
              <w:jc w:val="center"/>
              <w:rPr>
                <w:color w:val="000000"/>
              </w:rPr>
            </w:pPr>
            <w:r w:rsidRPr="00993905">
              <w:rPr>
                <w:color w:val="000000"/>
              </w:rPr>
              <w:t>8,14</w:t>
            </w:r>
          </w:p>
        </w:tc>
        <w:tc>
          <w:tcPr>
            <w:tcW w:w="0" w:type="auto"/>
          </w:tcPr>
          <w:p w:rsidR="00BA172F" w:rsidRPr="00993905" w:rsidRDefault="00BA172F" w:rsidP="00993905">
            <w:pPr>
              <w:jc w:val="center"/>
              <w:rPr>
                <w:color w:val="000000"/>
              </w:rPr>
            </w:pPr>
            <w:r w:rsidRPr="00993905">
              <w:rPr>
                <w:color w:val="000000"/>
              </w:rPr>
              <w:t>0,180</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Покупатели и заказчики</w:t>
            </w:r>
          </w:p>
        </w:tc>
        <w:tc>
          <w:tcPr>
            <w:tcW w:w="0" w:type="auto"/>
          </w:tcPr>
          <w:p w:rsidR="00BA172F" w:rsidRPr="00993905" w:rsidRDefault="00BA172F" w:rsidP="00993905">
            <w:pPr>
              <w:jc w:val="center"/>
              <w:rPr>
                <w:color w:val="000000"/>
                <w:sz w:val="22"/>
                <w:szCs w:val="22"/>
              </w:rPr>
            </w:pPr>
            <w:r w:rsidRPr="00993905">
              <w:rPr>
                <w:color w:val="000000"/>
                <w:sz w:val="22"/>
                <w:szCs w:val="22"/>
              </w:rPr>
              <w:t>1,09</w:t>
            </w:r>
          </w:p>
        </w:tc>
        <w:tc>
          <w:tcPr>
            <w:tcW w:w="0" w:type="auto"/>
          </w:tcPr>
          <w:p w:rsidR="00BA172F" w:rsidRPr="00993905" w:rsidRDefault="00BA172F" w:rsidP="00993905">
            <w:pPr>
              <w:jc w:val="center"/>
              <w:rPr>
                <w:color w:val="000000"/>
                <w:sz w:val="22"/>
                <w:szCs w:val="22"/>
              </w:rPr>
            </w:pPr>
            <w:r w:rsidRPr="00993905">
              <w:rPr>
                <w:color w:val="000000"/>
                <w:sz w:val="22"/>
                <w:szCs w:val="22"/>
              </w:rPr>
              <w:t>1,26</w:t>
            </w:r>
          </w:p>
        </w:tc>
        <w:tc>
          <w:tcPr>
            <w:tcW w:w="0" w:type="auto"/>
          </w:tcPr>
          <w:p w:rsidR="00BA172F" w:rsidRPr="00993905" w:rsidRDefault="00BA172F" w:rsidP="00993905">
            <w:pPr>
              <w:jc w:val="center"/>
              <w:rPr>
                <w:color w:val="000000"/>
                <w:sz w:val="22"/>
                <w:szCs w:val="22"/>
              </w:rPr>
            </w:pPr>
            <w:r w:rsidRPr="00993905">
              <w:rPr>
                <w:color w:val="000000"/>
                <w:sz w:val="22"/>
                <w:szCs w:val="22"/>
              </w:rPr>
              <w:t>0,17</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Прочие оборотные активы</w:t>
            </w:r>
          </w:p>
        </w:tc>
        <w:tc>
          <w:tcPr>
            <w:tcW w:w="0" w:type="auto"/>
          </w:tcPr>
          <w:p w:rsidR="00BA172F" w:rsidRPr="00993905" w:rsidRDefault="00BA172F" w:rsidP="00993905">
            <w:pPr>
              <w:jc w:val="center"/>
              <w:rPr>
                <w:color w:val="000000"/>
              </w:rPr>
            </w:pPr>
            <w:r w:rsidRPr="00993905">
              <w:rPr>
                <w:color w:val="000000"/>
              </w:rPr>
              <w:t>0,16</w:t>
            </w:r>
          </w:p>
        </w:tc>
        <w:tc>
          <w:tcPr>
            <w:tcW w:w="0" w:type="auto"/>
          </w:tcPr>
          <w:p w:rsidR="00BA172F" w:rsidRPr="00993905" w:rsidRDefault="00BA172F" w:rsidP="00993905">
            <w:pPr>
              <w:jc w:val="center"/>
              <w:rPr>
                <w:color w:val="000000"/>
              </w:rPr>
            </w:pPr>
            <w:r w:rsidRPr="00993905">
              <w:rPr>
                <w:color w:val="000000"/>
              </w:rPr>
              <w:t>0,15</w:t>
            </w:r>
          </w:p>
        </w:tc>
        <w:tc>
          <w:tcPr>
            <w:tcW w:w="0" w:type="auto"/>
          </w:tcPr>
          <w:p w:rsidR="00BA172F" w:rsidRPr="00993905" w:rsidRDefault="00BA172F" w:rsidP="00993905">
            <w:pPr>
              <w:jc w:val="center"/>
              <w:rPr>
                <w:color w:val="000000"/>
              </w:rPr>
            </w:pPr>
            <w:r w:rsidRPr="00993905">
              <w:rPr>
                <w:color w:val="000000"/>
              </w:rPr>
              <w:t>-0,01</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II</w:t>
            </w:r>
          </w:p>
        </w:tc>
        <w:tc>
          <w:tcPr>
            <w:tcW w:w="0" w:type="auto"/>
          </w:tcPr>
          <w:p w:rsidR="00BA172F" w:rsidRPr="00993905" w:rsidRDefault="00BA172F" w:rsidP="00993905">
            <w:pPr>
              <w:jc w:val="center"/>
              <w:rPr>
                <w:color w:val="000000"/>
              </w:rPr>
            </w:pPr>
            <w:r w:rsidRPr="00993905">
              <w:rPr>
                <w:color w:val="000000"/>
              </w:rPr>
              <w:t>100</w:t>
            </w:r>
          </w:p>
        </w:tc>
        <w:tc>
          <w:tcPr>
            <w:tcW w:w="0" w:type="auto"/>
          </w:tcPr>
          <w:p w:rsidR="00BA172F" w:rsidRPr="00993905" w:rsidRDefault="00BA172F" w:rsidP="00993905">
            <w:pPr>
              <w:jc w:val="center"/>
              <w:rPr>
                <w:color w:val="000000"/>
              </w:rPr>
            </w:pPr>
            <w:r w:rsidRPr="00993905">
              <w:rPr>
                <w:color w:val="000000"/>
              </w:rPr>
              <w:t>100</w:t>
            </w:r>
          </w:p>
        </w:tc>
        <w:tc>
          <w:tcPr>
            <w:tcW w:w="0" w:type="auto"/>
          </w:tcPr>
          <w:p w:rsidR="00BA172F" w:rsidRPr="00993905" w:rsidRDefault="00BA172F" w:rsidP="00993905">
            <w:pPr>
              <w:jc w:val="center"/>
              <w:rPr>
                <w:color w:val="000000"/>
              </w:rPr>
            </w:pPr>
          </w:p>
        </w:tc>
      </w:tr>
      <w:tr w:rsidR="00BA172F" w:rsidRPr="009E3EEB" w:rsidTr="00993905">
        <w:trPr>
          <w:trHeight w:val="516"/>
          <w:jc w:val="center"/>
        </w:trPr>
        <w:tc>
          <w:tcPr>
            <w:tcW w:w="5000" w:type="pct"/>
            <w:gridSpan w:val="4"/>
          </w:tcPr>
          <w:p w:rsidR="00BA172F" w:rsidRPr="00993905" w:rsidRDefault="00BA172F" w:rsidP="004211AE">
            <w:pPr>
              <w:rPr>
                <w:color w:val="000000"/>
                <w:sz w:val="22"/>
                <w:szCs w:val="22"/>
              </w:rPr>
            </w:pPr>
            <w:r w:rsidRPr="00993905">
              <w:rPr>
                <w:bCs/>
                <w:color w:val="000000"/>
              </w:rPr>
              <w:t xml:space="preserve">               ПАССИВ</w:t>
            </w:r>
          </w:p>
        </w:tc>
      </w:tr>
      <w:tr w:rsidR="00BA172F" w:rsidRPr="009E3EEB" w:rsidTr="00993905">
        <w:trPr>
          <w:jc w:val="center"/>
        </w:trPr>
        <w:tc>
          <w:tcPr>
            <w:tcW w:w="5000" w:type="pct"/>
            <w:gridSpan w:val="4"/>
          </w:tcPr>
          <w:p w:rsidR="00BA172F" w:rsidRPr="00993905" w:rsidRDefault="00BA172F" w:rsidP="00993905">
            <w:pPr>
              <w:jc w:val="both"/>
              <w:rPr>
                <w:color w:val="000000"/>
              </w:rPr>
            </w:pPr>
            <w:r w:rsidRPr="00993905">
              <w:rPr>
                <w:color w:val="000000"/>
              </w:rPr>
              <w:t>IV. КАПИТАЛ И РЕЗЕРВЫ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Уставный капитал</w:t>
            </w:r>
          </w:p>
        </w:tc>
        <w:tc>
          <w:tcPr>
            <w:tcW w:w="0" w:type="auto"/>
          </w:tcPr>
          <w:p w:rsidR="00BA172F" w:rsidRPr="00993905" w:rsidRDefault="00BA172F" w:rsidP="00993905">
            <w:pPr>
              <w:jc w:val="center"/>
              <w:rPr>
                <w:color w:val="000000"/>
              </w:rPr>
            </w:pPr>
            <w:r w:rsidRPr="00993905">
              <w:rPr>
                <w:color w:val="000000"/>
              </w:rPr>
              <w:t>0,4</w:t>
            </w:r>
          </w:p>
        </w:tc>
        <w:tc>
          <w:tcPr>
            <w:tcW w:w="0" w:type="auto"/>
          </w:tcPr>
          <w:p w:rsidR="00BA172F" w:rsidRPr="00993905" w:rsidRDefault="00BA172F" w:rsidP="00993905">
            <w:pPr>
              <w:jc w:val="center"/>
              <w:rPr>
                <w:color w:val="000000"/>
              </w:rPr>
            </w:pPr>
            <w:r w:rsidRPr="00993905">
              <w:rPr>
                <w:color w:val="000000"/>
              </w:rPr>
              <w:t>0,29</w:t>
            </w:r>
          </w:p>
        </w:tc>
        <w:tc>
          <w:tcPr>
            <w:tcW w:w="0" w:type="auto"/>
          </w:tcPr>
          <w:p w:rsidR="00BA172F" w:rsidRPr="00993905" w:rsidRDefault="00BA172F" w:rsidP="00993905">
            <w:pPr>
              <w:jc w:val="center"/>
              <w:rPr>
                <w:color w:val="000000"/>
              </w:rPr>
            </w:pPr>
            <w:r w:rsidRPr="00993905">
              <w:rPr>
                <w:color w:val="000000"/>
              </w:rPr>
              <w:t>-0,11</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Добавочный капитал</w:t>
            </w:r>
          </w:p>
        </w:tc>
        <w:tc>
          <w:tcPr>
            <w:tcW w:w="0" w:type="auto"/>
          </w:tcPr>
          <w:p w:rsidR="00BA172F" w:rsidRPr="00993905" w:rsidRDefault="00BA172F" w:rsidP="00993905">
            <w:pPr>
              <w:jc w:val="center"/>
              <w:rPr>
                <w:color w:val="000000"/>
              </w:rPr>
            </w:pPr>
            <w:r w:rsidRPr="00993905">
              <w:rPr>
                <w:color w:val="000000"/>
              </w:rPr>
              <w:t>55,6</w:t>
            </w:r>
          </w:p>
        </w:tc>
        <w:tc>
          <w:tcPr>
            <w:tcW w:w="0" w:type="auto"/>
          </w:tcPr>
          <w:p w:rsidR="00BA172F" w:rsidRPr="00993905" w:rsidRDefault="00BA172F" w:rsidP="00993905">
            <w:pPr>
              <w:jc w:val="center"/>
              <w:rPr>
                <w:color w:val="000000"/>
              </w:rPr>
            </w:pPr>
            <w:r w:rsidRPr="00993905">
              <w:rPr>
                <w:color w:val="000000"/>
              </w:rPr>
              <w:t>42,17</w:t>
            </w:r>
          </w:p>
        </w:tc>
        <w:tc>
          <w:tcPr>
            <w:tcW w:w="0" w:type="auto"/>
          </w:tcPr>
          <w:p w:rsidR="00BA172F" w:rsidRPr="00993905" w:rsidRDefault="00BA172F" w:rsidP="00993905">
            <w:pPr>
              <w:jc w:val="center"/>
              <w:rPr>
                <w:color w:val="000000"/>
              </w:rPr>
            </w:pPr>
            <w:r w:rsidRPr="00993905">
              <w:rPr>
                <w:color w:val="000000"/>
              </w:rPr>
              <w:t>-13,43</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Фонды и резервы</w:t>
            </w:r>
          </w:p>
        </w:tc>
        <w:tc>
          <w:tcPr>
            <w:tcW w:w="0" w:type="auto"/>
          </w:tcPr>
          <w:p w:rsidR="00BA172F" w:rsidRPr="00993905" w:rsidRDefault="00BA172F" w:rsidP="00993905">
            <w:pPr>
              <w:jc w:val="center"/>
              <w:rPr>
                <w:color w:val="000000"/>
              </w:rPr>
            </w:pPr>
            <w:r w:rsidRPr="00993905">
              <w:rPr>
                <w:color w:val="000000"/>
              </w:rPr>
              <w:t>0,1</w:t>
            </w:r>
          </w:p>
        </w:tc>
        <w:tc>
          <w:tcPr>
            <w:tcW w:w="0" w:type="auto"/>
          </w:tcPr>
          <w:p w:rsidR="00BA172F" w:rsidRPr="00993905" w:rsidRDefault="00BA172F" w:rsidP="00993905">
            <w:pPr>
              <w:jc w:val="center"/>
              <w:rPr>
                <w:color w:val="000000"/>
              </w:rPr>
            </w:pPr>
            <w:r w:rsidRPr="00993905">
              <w:rPr>
                <w:color w:val="000000"/>
              </w:rPr>
              <w:t>0,1</w:t>
            </w:r>
          </w:p>
        </w:tc>
        <w:tc>
          <w:tcPr>
            <w:tcW w:w="0" w:type="auto"/>
          </w:tcPr>
          <w:p w:rsidR="00BA172F" w:rsidRPr="00993905" w:rsidRDefault="00BA172F" w:rsidP="00993905">
            <w:pPr>
              <w:jc w:val="center"/>
              <w:rPr>
                <w:color w:val="000000"/>
              </w:rPr>
            </w:pPr>
            <w:r w:rsidRPr="00993905">
              <w:rPr>
                <w:color w:val="000000"/>
              </w:rPr>
              <w:t>0</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Нераспределенная прибыль</w:t>
            </w:r>
          </w:p>
        </w:tc>
        <w:tc>
          <w:tcPr>
            <w:tcW w:w="0" w:type="auto"/>
          </w:tcPr>
          <w:p w:rsidR="00BA172F" w:rsidRPr="00993905" w:rsidRDefault="00BA172F" w:rsidP="00993905">
            <w:pPr>
              <w:jc w:val="center"/>
              <w:rPr>
                <w:color w:val="000000"/>
              </w:rPr>
            </w:pPr>
            <w:r w:rsidRPr="00993905">
              <w:rPr>
                <w:color w:val="000000"/>
              </w:rPr>
              <w:t>43,88</w:t>
            </w:r>
          </w:p>
        </w:tc>
        <w:tc>
          <w:tcPr>
            <w:tcW w:w="0" w:type="auto"/>
          </w:tcPr>
          <w:p w:rsidR="00BA172F" w:rsidRPr="00993905" w:rsidRDefault="00BA172F" w:rsidP="00993905">
            <w:pPr>
              <w:jc w:val="center"/>
              <w:rPr>
                <w:color w:val="000000"/>
              </w:rPr>
            </w:pPr>
            <w:r w:rsidRPr="00993905">
              <w:rPr>
                <w:color w:val="000000"/>
              </w:rPr>
              <w:t>57,42</w:t>
            </w:r>
          </w:p>
        </w:tc>
        <w:tc>
          <w:tcPr>
            <w:tcW w:w="0" w:type="auto"/>
          </w:tcPr>
          <w:p w:rsidR="00BA172F" w:rsidRPr="00993905" w:rsidRDefault="00BA172F" w:rsidP="00993905">
            <w:pPr>
              <w:jc w:val="center"/>
              <w:rPr>
                <w:color w:val="000000"/>
              </w:rPr>
            </w:pPr>
            <w:r w:rsidRPr="00993905">
              <w:rPr>
                <w:color w:val="000000"/>
              </w:rPr>
              <w:t>13,54</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IV</w:t>
            </w:r>
          </w:p>
        </w:tc>
        <w:tc>
          <w:tcPr>
            <w:tcW w:w="0" w:type="auto"/>
          </w:tcPr>
          <w:p w:rsidR="00BA172F" w:rsidRPr="00993905" w:rsidRDefault="00BA172F" w:rsidP="00993905">
            <w:pPr>
              <w:jc w:val="center"/>
              <w:rPr>
                <w:color w:val="000000"/>
              </w:rPr>
            </w:pPr>
            <w:r w:rsidRPr="00993905">
              <w:rPr>
                <w:color w:val="000000"/>
              </w:rPr>
              <w:t>100</w:t>
            </w:r>
          </w:p>
        </w:tc>
        <w:tc>
          <w:tcPr>
            <w:tcW w:w="0" w:type="auto"/>
          </w:tcPr>
          <w:p w:rsidR="00BA172F" w:rsidRPr="00993905" w:rsidRDefault="00BA172F" w:rsidP="00993905">
            <w:pPr>
              <w:jc w:val="center"/>
              <w:rPr>
                <w:color w:val="000000"/>
              </w:rPr>
            </w:pPr>
            <w:r w:rsidRPr="00993905">
              <w:rPr>
                <w:color w:val="000000"/>
              </w:rPr>
              <w:t>100</w:t>
            </w:r>
          </w:p>
        </w:tc>
        <w:tc>
          <w:tcPr>
            <w:tcW w:w="0" w:type="auto"/>
          </w:tcPr>
          <w:p w:rsidR="00BA172F" w:rsidRPr="00993905" w:rsidRDefault="00BA172F" w:rsidP="00993905">
            <w:pPr>
              <w:jc w:val="center"/>
              <w:rPr>
                <w:color w:val="000000"/>
              </w:rPr>
            </w:pPr>
          </w:p>
        </w:tc>
      </w:tr>
      <w:tr w:rsidR="00BA172F" w:rsidRPr="009E3EEB" w:rsidTr="00993905">
        <w:trPr>
          <w:jc w:val="center"/>
        </w:trPr>
        <w:tc>
          <w:tcPr>
            <w:tcW w:w="5000" w:type="pct"/>
            <w:gridSpan w:val="4"/>
          </w:tcPr>
          <w:p w:rsidR="00BA172F" w:rsidRPr="00993905" w:rsidRDefault="00BA172F" w:rsidP="004211AE">
            <w:pPr>
              <w:rPr>
                <w:color w:val="000000"/>
              </w:rPr>
            </w:pPr>
            <w:r w:rsidRPr="00993905">
              <w:rPr>
                <w:color w:val="000000"/>
              </w:rPr>
              <w:t>V. ДОЛГОСРОЧНЫЕ ПАССИВЫ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Кредиты банков и прочие займы</w:t>
            </w:r>
          </w:p>
        </w:tc>
        <w:tc>
          <w:tcPr>
            <w:tcW w:w="0" w:type="auto"/>
          </w:tcPr>
          <w:p w:rsidR="00BA172F" w:rsidRPr="00993905" w:rsidRDefault="00BA172F" w:rsidP="00993905">
            <w:pPr>
              <w:jc w:val="center"/>
              <w:rPr>
                <w:color w:val="000000"/>
              </w:rPr>
            </w:pPr>
            <w:r w:rsidRPr="00993905">
              <w:rPr>
                <w:color w:val="000000"/>
              </w:rPr>
              <w:t>87,85</w:t>
            </w:r>
          </w:p>
        </w:tc>
        <w:tc>
          <w:tcPr>
            <w:tcW w:w="0" w:type="auto"/>
          </w:tcPr>
          <w:p w:rsidR="00BA172F" w:rsidRPr="00993905" w:rsidRDefault="00BA172F" w:rsidP="00993905">
            <w:pPr>
              <w:jc w:val="center"/>
              <w:rPr>
                <w:color w:val="000000"/>
              </w:rPr>
            </w:pPr>
            <w:r w:rsidRPr="00993905">
              <w:rPr>
                <w:color w:val="000000"/>
              </w:rPr>
              <w:t>86,87</w:t>
            </w:r>
          </w:p>
        </w:tc>
        <w:tc>
          <w:tcPr>
            <w:tcW w:w="0" w:type="auto"/>
          </w:tcPr>
          <w:p w:rsidR="00BA172F" w:rsidRPr="00993905" w:rsidRDefault="00BA172F" w:rsidP="00993905">
            <w:pPr>
              <w:jc w:val="center"/>
              <w:rPr>
                <w:color w:val="000000"/>
              </w:rPr>
            </w:pPr>
            <w:r w:rsidRPr="00993905">
              <w:rPr>
                <w:color w:val="000000"/>
              </w:rPr>
              <w:t>-0,28</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Прочие долгосрочные пассивы</w:t>
            </w:r>
          </w:p>
        </w:tc>
        <w:tc>
          <w:tcPr>
            <w:tcW w:w="0" w:type="auto"/>
          </w:tcPr>
          <w:p w:rsidR="00BA172F" w:rsidRPr="00993905" w:rsidRDefault="00BA172F" w:rsidP="00993905">
            <w:pPr>
              <w:jc w:val="center"/>
              <w:rPr>
                <w:color w:val="000000"/>
              </w:rPr>
            </w:pPr>
            <w:r w:rsidRPr="00993905">
              <w:rPr>
                <w:color w:val="000000"/>
              </w:rPr>
              <w:t>12,15</w:t>
            </w:r>
          </w:p>
        </w:tc>
        <w:tc>
          <w:tcPr>
            <w:tcW w:w="0" w:type="auto"/>
          </w:tcPr>
          <w:p w:rsidR="00BA172F" w:rsidRPr="00993905" w:rsidRDefault="00BA172F" w:rsidP="00993905">
            <w:pPr>
              <w:jc w:val="center"/>
              <w:rPr>
                <w:color w:val="000000"/>
              </w:rPr>
            </w:pPr>
            <w:r w:rsidRPr="00993905">
              <w:rPr>
                <w:color w:val="000000"/>
              </w:rPr>
              <w:t>13,13</w:t>
            </w:r>
          </w:p>
        </w:tc>
        <w:tc>
          <w:tcPr>
            <w:tcW w:w="0" w:type="auto"/>
          </w:tcPr>
          <w:p w:rsidR="00BA172F" w:rsidRPr="00993905" w:rsidRDefault="00BA172F" w:rsidP="00993905">
            <w:pPr>
              <w:jc w:val="center"/>
              <w:rPr>
                <w:color w:val="000000"/>
              </w:rPr>
            </w:pPr>
            <w:r w:rsidRPr="00993905">
              <w:rPr>
                <w:color w:val="000000"/>
              </w:rPr>
              <w:t>0,98</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V</w:t>
            </w:r>
          </w:p>
        </w:tc>
        <w:tc>
          <w:tcPr>
            <w:tcW w:w="0" w:type="auto"/>
          </w:tcPr>
          <w:p w:rsidR="00BA172F" w:rsidRPr="00993905" w:rsidRDefault="00BA172F" w:rsidP="00993905">
            <w:pPr>
              <w:jc w:val="center"/>
              <w:rPr>
                <w:color w:val="000000"/>
              </w:rPr>
            </w:pPr>
            <w:r w:rsidRPr="00993905">
              <w:rPr>
                <w:color w:val="000000"/>
              </w:rPr>
              <w:t>100</w:t>
            </w:r>
          </w:p>
        </w:tc>
        <w:tc>
          <w:tcPr>
            <w:tcW w:w="0" w:type="auto"/>
          </w:tcPr>
          <w:p w:rsidR="00BA172F" w:rsidRPr="00993905" w:rsidRDefault="00BA172F" w:rsidP="00993905">
            <w:pPr>
              <w:jc w:val="center"/>
              <w:rPr>
                <w:color w:val="000000"/>
              </w:rPr>
            </w:pPr>
            <w:r w:rsidRPr="00993905">
              <w:rPr>
                <w:color w:val="000000"/>
              </w:rPr>
              <w:t>100</w:t>
            </w:r>
          </w:p>
        </w:tc>
        <w:tc>
          <w:tcPr>
            <w:tcW w:w="0" w:type="auto"/>
          </w:tcPr>
          <w:p w:rsidR="00BA172F" w:rsidRPr="00993905" w:rsidRDefault="00BA172F" w:rsidP="00993905">
            <w:pPr>
              <w:jc w:val="center"/>
              <w:rPr>
                <w:color w:val="000000"/>
              </w:rPr>
            </w:pPr>
          </w:p>
        </w:tc>
      </w:tr>
      <w:tr w:rsidR="00BA172F" w:rsidRPr="009E3EEB" w:rsidTr="00993905">
        <w:trPr>
          <w:jc w:val="center"/>
        </w:trPr>
        <w:tc>
          <w:tcPr>
            <w:tcW w:w="5000" w:type="pct"/>
            <w:gridSpan w:val="4"/>
          </w:tcPr>
          <w:p w:rsidR="00BA172F" w:rsidRPr="00993905" w:rsidRDefault="00BA172F" w:rsidP="004211AE">
            <w:pPr>
              <w:rPr>
                <w:color w:val="000000"/>
              </w:rPr>
            </w:pPr>
            <w:r w:rsidRPr="00993905">
              <w:rPr>
                <w:color w:val="000000"/>
              </w:rPr>
              <w:t>VI. КРАТКОСРОЧНЫЕ ПАССИВЫ</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Заемные средства</w:t>
            </w:r>
          </w:p>
        </w:tc>
        <w:tc>
          <w:tcPr>
            <w:tcW w:w="0" w:type="auto"/>
          </w:tcPr>
          <w:p w:rsidR="00BA172F" w:rsidRPr="00993905" w:rsidRDefault="00BA172F" w:rsidP="00993905">
            <w:pPr>
              <w:jc w:val="center"/>
              <w:rPr>
                <w:color w:val="000000"/>
              </w:rPr>
            </w:pPr>
            <w:r w:rsidRPr="00993905">
              <w:rPr>
                <w:color w:val="000000"/>
              </w:rPr>
              <w:t>17,5</w:t>
            </w:r>
          </w:p>
        </w:tc>
        <w:tc>
          <w:tcPr>
            <w:tcW w:w="0" w:type="auto"/>
          </w:tcPr>
          <w:p w:rsidR="00BA172F" w:rsidRPr="00993905" w:rsidRDefault="00BA172F" w:rsidP="00993905">
            <w:pPr>
              <w:jc w:val="center"/>
              <w:rPr>
                <w:color w:val="000000"/>
              </w:rPr>
            </w:pPr>
            <w:r w:rsidRPr="00993905">
              <w:rPr>
                <w:color w:val="000000"/>
              </w:rPr>
              <w:t>4,92</w:t>
            </w:r>
          </w:p>
        </w:tc>
        <w:tc>
          <w:tcPr>
            <w:tcW w:w="0" w:type="auto"/>
          </w:tcPr>
          <w:p w:rsidR="00BA172F" w:rsidRPr="00993905" w:rsidRDefault="00BA172F" w:rsidP="00993905">
            <w:pPr>
              <w:jc w:val="center"/>
              <w:rPr>
                <w:color w:val="000000"/>
              </w:rPr>
            </w:pPr>
            <w:r w:rsidRPr="00993905">
              <w:rPr>
                <w:color w:val="000000"/>
              </w:rPr>
              <w:t>-12,58</w:t>
            </w:r>
          </w:p>
        </w:tc>
      </w:tr>
      <w:tr w:rsidR="00BA172F" w:rsidRPr="009E3EEB" w:rsidTr="00993905">
        <w:trPr>
          <w:trHeight w:val="411"/>
          <w:jc w:val="center"/>
        </w:trPr>
        <w:tc>
          <w:tcPr>
            <w:tcW w:w="0" w:type="auto"/>
          </w:tcPr>
          <w:p w:rsidR="00BA172F" w:rsidRPr="00993905" w:rsidRDefault="00BA172F" w:rsidP="00993905">
            <w:pPr>
              <w:jc w:val="both"/>
              <w:rPr>
                <w:color w:val="000000"/>
              </w:rPr>
            </w:pPr>
            <w:r w:rsidRPr="00993905">
              <w:rPr>
                <w:color w:val="000000"/>
              </w:rPr>
              <w:t>Кредиторская задолженность</w:t>
            </w:r>
          </w:p>
        </w:tc>
        <w:tc>
          <w:tcPr>
            <w:tcW w:w="0" w:type="auto"/>
          </w:tcPr>
          <w:p w:rsidR="00BA172F" w:rsidRPr="00993905" w:rsidRDefault="00BA172F" w:rsidP="00993905">
            <w:pPr>
              <w:jc w:val="center"/>
              <w:rPr>
                <w:color w:val="000000"/>
              </w:rPr>
            </w:pPr>
            <w:r w:rsidRPr="00993905">
              <w:rPr>
                <w:color w:val="000000"/>
              </w:rPr>
              <w:t>82,42</w:t>
            </w:r>
          </w:p>
        </w:tc>
        <w:tc>
          <w:tcPr>
            <w:tcW w:w="0" w:type="auto"/>
          </w:tcPr>
          <w:p w:rsidR="00BA172F" w:rsidRPr="00993905" w:rsidRDefault="00BA172F" w:rsidP="00993905">
            <w:pPr>
              <w:jc w:val="center"/>
              <w:rPr>
                <w:color w:val="000000"/>
              </w:rPr>
            </w:pPr>
            <w:r w:rsidRPr="00993905">
              <w:rPr>
                <w:color w:val="000000"/>
              </w:rPr>
              <w:t>94,95</w:t>
            </w:r>
          </w:p>
        </w:tc>
        <w:tc>
          <w:tcPr>
            <w:tcW w:w="0" w:type="auto"/>
          </w:tcPr>
          <w:p w:rsidR="00BA172F" w:rsidRPr="00993905" w:rsidRDefault="00BA172F" w:rsidP="00993905">
            <w:pPr>
              <w:jc w:val="center"/>
              <w:rPr>
                <w:color w:val="000000"/>
              </w:rPr>
            </w:pPr>
            <w:r w:rsidRPr="00993905">
              <w:rPr>
                <w:color w:val="000000"/>
              </w:rPr>
              <w:t>12,53</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Прочие краткосрочные пассивы</w:t>
            </w:r>
          </w:p>
        </w:tc>
        <w:tc>
          <w:tcPr>
            <w:tcW w:w="0" w:type="auto"/>
          </w:tcPr>
          <w:p w:rsidR="00BA172F" w:rsidRPr="00993905" w:rsidRDefault="00BA172F" w:rsidP="00993905">
            <w:pPr>
              <w:jc w:val="center"/>
              <w:rPr>
                <w:color w:val="000000"/>
              </w:rPr>
            </w:pPr>
            <w:r w:rsidRPr="00993905">
              <w:rPr>
                <w:color w:val="000000"/>
              </w:rPr>
              <w:t>0,08</w:t>
            </w:r>
          </w:p>
        </w:tc>
        <w:tc>
          <w:tcPr>
            <w:tcW w:w="0" w:type="auto"/>
          </w:tcPr>
          <w:p w:rsidR="00BA172F" w:rsidRPr="00993905" w:rsidRDefault="00BA172F" w:rsidP="00993905">
            <w:pPr>
              <w:jc w:val="center"/>
              <w:rPr>
                <w:color w:val="000000"/>
              </w:rPr>
            </w:pPr>
            <w:r w:rsidRPr="00993905">
              <w:rPr>
                <w:color w:val="000000"/>
              </w:rPr>
              <w:t>0,13</w:t>
            </w:r>
          </w:p>
        </w:tc>
        <w:tc>
          <w:tcPr>
            <w:tcW w:w="0" w:type="auto"/>
          </w:tcPr>
          <w:p w:rsidR="00BA172F" w:rsidRPr="00993905" w:rsidRDefault="00BA172F" w:rsidP="00993905">
            <w:pPr>
              <w:jc w:val="center"/>
              <w:rPr>
                <w:color w:val="000000"/>
              </w:rPr>
            </w:pPr>
            <w:r w:rsidRPr="00993905">
              <w:rPr>
                <w:color w:val="000000"/>
              </w:rPr>
              <w:t>0,05</w:t>
            </w:r>
          </w:p>
        </w:tc>
      </w:tr>
      <w:tr w:rsidR="00BA172F" w:rsidRPr="009E3EEB" w:rsidTr="00993905">
        <w:trPr>
          <w:jc w:val="center"/>
        </w:trPr>
        <w:tc>
          <w:tcPr>
            <w:tcW w:w="0" w:type="auto"/>
          </w:tcPr>
          <w:p w:rsidR="00BA172F" w:rsidRPr="00993905" w:rsidRDefault="00BA172F" w:rsidP="00993905">
            <w:pPr>
              <w:jc w:val="both"/>
              <w:rPr>
                <w:color w:val="000000"/>
              </w:rPr>
            </w:pPr>
            <w:r w:rsidRPr="00993905">
              <w:rPr>
                <w:color w:val="000000"/>
              </w:rPr>
              <w:t>Итого по разделу VI</w:t>
            </w:r>
          </w:p>
        </w:tc>
        <w:tc>
          <w:tcPr>
            <w:tcW w:w="0" w:type="auto"/>
          </w:tcPr>
          <w:p w:rsidR="00BA172F" w:rsidRPr="00993905" w:rsidRDefault="00BA172F" w:rsidP="00993905">
            <w:pPr>
              <w:jc w:val="center"/>
              <w:rPr>
                <w:color w:val="000000"/>
              </w:rPr>
            </w:pPr>
            <w:r w:rsidRPr="00993905">
              <w:rPr>
                <w:color w:val="000000"/>
              </w:rPr>
              <w:t>100</w:t>
            </w:r>
          </w:p>
        </w:tc>
        <w:tc>
          <w:tcPr>
            <w:tcW w:w="0" w:type="auto"/>
          </w:tcPr>
          <w:p w:rsidR="00BA172F" w:rsidRPr="00993905" w:rsidRDefault="00BA172F" w:rsidP="00993905">
            <w:pPr>
              <w:jc w:val="center"/>
              <w:rPr>
                <w:color w:val="000000"/>
              </w:rPr>
            </w:pPr>
            <w:r w:rsidRPr="00993905">
              <w:rPr>
                <w:color w:val="000000"/>
              </w:rPr>
              <w:t>100</w:t>
            </w:r>
          </w:p>
        </w:tc>
        <w:tc>
          <w:tcPr>
            <w:tcW w:w="0" w:type="auto"/>
          </w:tcPr>
          <w:p w:rsidR="00BA172F" w:rsidRPr="00993905" w:rsidRDefault="00BA172F" w:rsidP="00993905">
            <w:pPr>
              <w:jc w:val="center"/>
              <w:rPr>
                <w:color w:val="000000"/>
              </w:rPr>
            </w:pPr>
          </w:p>
        </w:tc>
      </w:tr>
    </w:tbl>
    <w:p w:rsidR="00BA172F" w:rsidRDefault="00BA172F" w:rsidP="0048031D">
      <w:pPr>
        <w:spacing w:line="360" w:lineRule="auto"/>
        <w:ind w:firstLine="708"/>
        <w:jc w:val="both"/>
        <w:rPr>
          <w:color w:val="000000"/>
          <w:sz w:val="28"/>
          <w:szCs w:val="28"/>
        </w:rPr>
      </w:pPr>
      <w:r>
        <w:rPr>
          <w:color w:val="000000"/>
          <w:sz w:val="28"/>
          <w:szCs w:val="28"/>
        </w:rPr>
        <w:t>Проведенный горизонтальный и вертикальный анализ показал, что оно находится в неустойчивом финансовом состоянии, что в основном связано с тем, что значительный удельный вес в составе источников финансирования занимает долгосрочный и краткосрочный заемный капитал.</w:t>
      </w:r>
    </w:p>
    <w:p w:rsidR="00BA172F" w:rsidRPr="004211AE" w:rsidRDefault="00BA172F" w:rsidP="004211AE">
      <w:pPr>
        <w:spacing w:line="360" w:lineRule="auto"/>
        <w:ind w:firstLine="708"/>
        <w:jc w:val="both"/>
        <w:rPr>
          <w:color w:val="000000"/>
          <w:sz w:val="28"/>
          <w:szCs w:val="28"/>
        </w:rPr>
      </w:pPr>
      <w:r w:rsidRPr="00903D62">
        <w:rPr>
          <w:color w:val="000000"/>
          <w:sz w:val="28"/>
          <w:szCs w:val="28"/>
        </w:rPr>
        <w:t xml:space="preserve">Вертикальный и горизонтальный анализ дает общее представление о финансовой политике турфирмы за определенный период. Более детальный анализ финансово-экономического состояния турфирмы предполагает расчет и исследование </w:t>
      </w:r>
      <w:r w:rsidRPr="004211AE">
        <w:rPr>
          <w:color w:val="000000"/>
          <w:sz w:val="28"/>
          <w:szCs w:val="28"/>
        </w:rPr>
        <w:t xml:space="preserve">целой системы общепринятых во всем мире и в России системы финансовых и экономических показателей </w:t>
      </w:r>
    </w:p>
    <w:p w:rsidR="00BA172F" w:rsidRPr="00BB030B" w:rsidRDefault="00BA172F" w:rsidP="004211AE">
      <w:pPr>
        <w:spacing w:line="360" w:lineRule="auto"/>
        <w:ind w:firstLine="708"/>
        <w:jc w:val="both"/>
        <w:rPr>
          <w:color w:val="000000"/>
          <w:sz w:val="28"/>
          <w:szCs w:val="28"/>
        </w:rPr>
      </w:pPr>
      <w:r w:rsidRPr="004211AE">
        <w:rPr>
          <w:color w:val="000000"/>
          <w:sz w:val="28"/>
          <w:szCs w:val="28"/>
        </w:rPr>
        <w:t>Горизонтальный и вертикальный анализ взаимодополняют друг друга и очень ценны при сопоставлении периодов деятельности, существенно отличающихся по условиям хозяйствования, уровню цен, объемам производства. Кроме того, вертикальный и горизонтальный анализ позволяет проводить сравнение с эталоном (например, данными самого успешного в финансовом плане периода) и анализировать результаты деятельности нескольких предприятий.</w:t>
      </w:r>
      <w:r w:rsidRPr="00BB030B">
        <w:rPr>
          <w:color w:val="000000"/>
          <w:sz w:val="28"/>
          <w:szCs w:val="28"/>
        </w:rPr>
        <w:t>[6</w:t>
      </w:r>
      <w:r>
        <w:rPr>
          <w:color w:val="000000"/>
          <w:sz w:val="28"/>
          <w:szCs w:val="28"/>
        </w:rPr>
        <w:t>, с. 45</w:t>
      </w:r>
      <w:r w:rsidRPr="00BB030B">
        <w:rPr>
          <w:color w:val="000000"/>
          <w:sz w:val="28"/>
          <w:szCs w:val="28"/>
        </w:rPr>
        <w:t>]</w:t>
      </w:r>
    </w:p>
    <w:p w:rsidR="00BA172F" w:rsidRPr="004211AE" w:rsidRDefault="00BA172F" w:rsidP="004211AE">
      <w:pPr>
        <w:spacing w:line="360" w:lineRule="auto"/>
        <w:jc w:val="both"/>
        <w:rPr>
          <w:color w:val="000000"/>
          <w:sz w:val="28"/>
          <w:szCs w:val="28"/>
        </w:rPr>
      </w:pPr>
    </w:p>
    <w:p w:rsidR="00BA172F" w:rsidRPr="005C7D6C" w:rsidRDefault="00BA172F" w:rsidP="004211AE">
      <w:pPr>
        <w:shd w:val="clear" w:color="auto" w:fill="FFFFFF"/>
        <w:spacing w:line="360" w:lineRule="auto"/>
        <w:ind w:firstLine="709"/>
        <w:jc w:val="both"/>
        <w:rPr>
          <w:sz w:val="28"/>
          <w:szCs w:val="28"/>
        </w:rPr>
      </w:pPr>
      <w:r w:rsidRPr="004211AE">
        <w:rPr>
          <w:sz w:val="28"/>
          <w:szCs w:val="28"/>
        </w:rPr>
        <w:t>2.2 Анализ ликвидности бухгалтерского</w:t>
      </w:r>
      <w:r w:rsidRPr="005C7D6C">
        <w:rPr>
          <w:sz w:val="28"/>
          <w:szCs w:val="28"/>
        </w:rPr>
        <w:t xml:space="preserve"> баланса</w:t>
      </w:r>
      <w:r>
        <w:rPr>
          <w:sz w:val="28"/>
          <w:szCs w:val="28"/>
        </w:rPr>
        <w:t xml:space="preserve"> и платежеспособности предприятия</w:t>
      </w:r>
    </w:p>
    <w:p w:rsidR="00BA172F" w:rsidRDefault="00BA172F" w:rsidP="005F7C61">
      <w:pPr>
        <w:shd w:val="clear" w:color="auto" w:fill="FFFFFF"/>
        <w:spacing w:line="360" w:lineRule="auto"/>
        <w:ind w:firstLine="709"/>
        <w:jc w:val="both"/>
        <w:rPr>
          <w:sz w:val="28"/>
          <w:szCs w:val="28"/>
        </w:rPr>
      </w:pPr>
    </w:p>
    <w:p w:rsidR="00BA172F" w:rsidRPr="00BB030B" w:rsidRDefault="00BA172F" w:rsidP="005F7C61">
      <w:pPr>
        <w:shd w:val="clear" w:color="auto" w:fill="FFFFFF"/>
        <w:spacing w:line="360" w:lineRule="auto"/>
        <w:ind w:firstLine="709"/>
        <w:jc w:val="both"/>
        <w:rPr>
          <w:sz w:val="28"/>
          <w:szCs w:val="28"/>
        </w:rPr>
      </w:pPr>
      <w:r w:rsidRPr="005C7D6C">
        <w:rPr>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r w:rsidRPr="00BB030B">
        <w:rPr>
          <w:sz w:val="28"/>
          <w:szCs w:val="28"/>
        </w:rPr>
        <w:t>[14</w:t>
      </w:r>
      <w:r>
        <w:rPr>
          <w:color w:val="000000"/>
          <w:sz w:val="28"/>
          <w:szCs w:val="28"/>
        </w:rPr>
        <w:t>, с. 78</w:t>
      </w:r>
      <w:r w:rsidRPr="00BB030B">
        <w:rPr>
          <w:sz w:val="28"/>
          <w:szCs w:val="28"/>
        </w:rPr>
        <w:t>]</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Для проведения оценки актив и пассив баланса необходимо сгруппировать по следующим признакам:</w:t>
      </w:r>
    </w:p>
    <w:p w:rsidR="00BA172F" w:rsidRPr="005C7D6C" w:rsidRDefault="00BA172F" w:rsidP="000F4438">
      <w:pPr>
        <w:pStyle w:val="1"/>
        <w:numPr>
          <w:ilvl w:val="0"/>
          <w:numId w:val="21"/>
        </w:numPr>
        <w:shd w:val="clear" w:color="auto" w:fill="FFFFFF"/>
        <w:spacing w:line="360" w:lineRule="auto"/>
        <w:ind w:left="0" w:firstLine="709"/>
        <w:jc w:val="both"/>
        <w:rPr>
          <w:sz w:val="28"/>
          <w:szCs w:val="28"/>
        </w:rPr>
      </w:pPr>
      <w:r w:rsidRPr="005C7D6C">
        <w:rPr>
          <w:sz w:val="28"/>
          <w:szCs w:val="28"/>
        </w:rPr>
        <w:t>по степени убывания ликвидности (актив);</w:t>
      </w:r>
    </w:p>
    <w:p w:rsidR="00BA172F" w:rsidRPr="005C7D6C" w:rsidRDefault="00BA172F" w:rsidP="000F4438">
      <w:pPr>
        <w:pStyle w:val="1"/>
        <w:numPr>
          <w:ilvl w:val="0"/>
          <w:numId w:val="21"/>
        </w:numPr>
        <w:shd w:val="clear" w:color="auto" w:fill="FFFFFF"/>
        <w:spacing w:line="360" w:lineRule="auto"/>
        <w:ind w:left="0" w:firstLine="709"/>
        <w:jc w:val="both"/>
        <w:rPr>
          <w:sz w:val="28"/>
          <w:szCs w:val="28"/>
        </w:rPr>
      </w:pPr>
      <w:r w:rsidRPr="005C7D6C">
        <w:rPr>
          <w:sz w:val="28"/>
          <w:szCs w:val="28"/>
        </w:rPr>
        <w:t>по степени срочности оплаты (погашения) (пассив).</w:t>
      </w:r>
    </w:p>
    <w:p w:rsidR="00BA172F" w:rsidRPr="005C7D6C" w:rsidRDefault="00BA172F" w:rsidP="005F7C61">
      <w:pPr>
        <w:shd w:val="clear" w:color="auto" w:fill="FFFFFF"/>
        <w:spacing w:line="360" w:lineRule="auto"/>
        <w:ind w:firstLine="708"/>
        <w:jc w:val="both"/>
        <w:rPr>
          <w:sz w:val="28"/>
          <w:szCs w:val="28"/>
        </w:rPr>
      </w:pPr>
      <w:r w:rsidRPr="005C7D6C">
        <w:rPr>
          <w:sz w:val="28"/>
          <w:szCs w:val="28"/>
        </w:rPr>
        <w:t>Можно разделить активы в зависимости от скорости превращения в денежные средства (ликвидности) на следующие группы:</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А1</w:t>
      </w:r>
      <w:r w:rsidRPr="005C7D6C">
        <w:rPr>
          <w:sz w:val="28"/>
          <w:szCs w:val="28"/>
        </w:rPr>
        <w:t xml:space="preserve"> — наиболее ликвидные активы. К ним относятся денежные средства предприятий и краткосрочные финансовые вложения (стр. 260 + стр. 250).</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А1 </w:t>
      </w:r>
      <w:r w:rsidRPr="005C7D6C">
        <w:rPr>
          <w:sz w:val="28"/>
          <w:szCs w:val="28"/>
        </w:rPr>
        <w:t>= 1540 (тыс. руб.) – 2007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А1 </w:t>
      </w:r>
      <w:r w:rsidRPr="005C7D6C">
        <w:rPr>
          <w:sz w:val="28"/>
          <w:szCs w:val="28"/>
        </w:rPr>
        <w:t>= 1730 (тыс. руб.) – 2008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А2</w:t>
      </w:r>
      <w:r w:rsidRPr="005C7D6C">
        <w:rPr>
          <w:sz w:val="28"/>
          <w:szCs w:val="28"/>
        </w:rPr>
        <w:t xml:space="preserve"> — быстрореализуемые активы. Дебиторская задолженность и прочие активы (стр. 240+ стр. 270).</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А2 </w:t>
      </w:r>
      <w:r w:rsidRPr="005C7D6C">
        <w:rPr>
          <w:sz w:val="28"/>
          <w:szCs w:val="28"/>
        </w:rPr>
        <w:t>= 941 (тыс. руб.) – 2007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А2 </w:t>
      </w:r>
      <w:r w:rsidRPr="005C7D6C">
        <w:rPr>
          <w:sz w:val="28"/>
          <w:szCs w:val="28"/>
        </w:rPr>
        <w:t>= 11 (тыс. руб.) – 2008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A3</w:t>
      </w:r>
      <w:r w:rsidRPr="005C7D6C">
        <w:rPr>
          <w:sz w:val="28"/>
          <w:szCs w:val="28"/>
        </w:rPr>
        <w:t xml:space="preserve"> — медленнореализуемые активы. К ним относятся статьи из разд. II баланса «Оборотные активы» (стр. 210 + стр. 220 - стр. 216) и статья «Долгосрочные финансовые вложения» из раздела I баланса «Внеоборотные активы» (стр. 140).</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А3 </w:t>
      </w:r>
      <w:r w:rsidRPr="005C7D6C">
        <w:rPr>
          <w:sz w:val="28"/>
          <w:szCs w:val="28"/>
        </w:rPr>
        <w:t>= 15748 + 577 - 67 = 16258 (тыс. руб.) – 2007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А3 </w:t>
      </w:r>
      <w:r w:rsidRPr="005C7D6C">
        <w:rPr>
          <w:sz w:val="28"/>
          <w:szCs w:val="28"/>
        </w:rPr>
        <w:t>=  18597 + 304 - 57 = 18844 (тыс. руб.) – 2008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А4</w:t>
      </w:r>
      <w:r w:rsidRPr="005C7D6C">
        <w:rPr>
          <w:sz w:val="28"/>
          <w:szCs w:val="28"/>
        </w:rPr>
        <w:t xml:space="preserve"> - труднореализуемые активы. Это статьи раздела I баланса «Внеоборотные активы» (стр. 190). </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А4 </w:t>
      </w:r>
      <w:r w:rsidRPr="005C7D6C">
        <w:rPr>
          <w:sz w:val="28"/>
          <w:szCs w:val="28"/>
        </w:rPr>
        <w:t>=  21590 (тыс. руб.) – 2007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А4 </w:t>
      </w:r>
      <w:r w:rsidRPr="005C7D6C">
        <w:rPr>
          <w:sz w:val="28"/>
          <w:szCs w:val="28"/>
        </w:rPr>
        <w:t>= 22404 (тыс. руб.) – 2008 г.</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Пассивы по степени срочности их возврата сгруппированы:</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П1</w:t>
      </w:r>
      <w:r w:rsidRPr="005C7D6C">
        <w:rPr>
          <w:sz w:val="28"/>
          <w:szCs w:val="28"/>
        </w:rPr>
        <w:t xml:space="preserve"> — наиболее краткосрочные обязательства. К ним относятся статьи «Кредиторская задолженность» и «Прочие краткосрочные обязательства» (стр.620 + стр.660).</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П1 </w:t>
      </w:r>
      <w:r w:rsidRPr="005C7D6C">
        <w:rPr>
          <w:sz w:val="28"/>
          <w:szCs w:val="28"/>
        </w:rPr>
        <w:t>= 14334 (тыс. руб.) – 2007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П1 </w:t>
      </w:r>
      <w:r w:rsidRPr="005C7D6C">
        <w:rPr>
          <w:sz w:val="28"/>
          <w:szCs w:val="28"/>
        </w:rPr>
        <w:t>= 11728 (тыс. руб.) – 2008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П2</w:t>
      </w:r>
      <w:r w:rsidRPr="005C7D6C">
        <w:rPr>
          <w:sz w:val="28"/>
          <w:szCs w:val="28"/>
        </w:rPr>
        <w:t xml:space="preserve"> — краткосрочные обязательства. Статьи «Заемные средства» и другие статьи раздела баланса V «Краткосрочные обязательства» (стр. 610 + стр. 630).</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П2 </w:t>
      </w:r>
      <w:r w:rsidRPr="005C7D6C">
        <w:rPr>
          <w:sz w:val="28"/>
          <w:szCs w:val="28"/>
        </w:rPr>
        <w:t>= 3044 (тыс. руб.) – 2007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П2 </w:t>
      </w:r>
      <w:r w:rsidRPr="005C7D6C">
        <w:rPr>
          <w:sz w:val="28"/>
          <w:szCs w:val="28"/>
        </w:rPr>
        <w:t>= 608 (ты. руб.) – 2008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П3</w:t>
      </w:r>
      <w:r w:rsidRPr="005C7D6C">
        <w:rPr>
          <w:sz w:val="28"/>
          <w:szCs w:val="28"/>
        </w:rPr>
        <w:t xml:space="preserve"> — долгосрочные обязательства. Долгосрочные кредиты и заемные средства (стр. 590 + стр.640 + стр.650).</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П3 </w:t>
      </w:r>
      <w:r w:rsidRPr="005C7D6C">
        <w:rPr>
          <w:sz w:val="28"/>
          <w:szCs w:val="28"/>
        </w:rPr>
        <w:t>= 0 (тыс. руб.) – 2007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П3 </w:t>
      </w:r>
      <w:r w:rsidRPr="005C7D6C">
        <w:rPr>
          <w:sz w:val="28"/>
          <w:szCs w:val="28"/>
        </w:rPr>
        <w:t>= 352 (тыс. руб.) – 2008 г.</w:t>
      </w:r>
    </w:p>
    <w:p w:rsidR="00BA172F" w:rsidRPr="005C7D6C" w:rsidRDefault="00BA172F" w:rsidP="005F7C61">
      <w:pPr>
        <w:shd w:val="clear" w:color="auto" w:fill="FFFFFF"/>
        <w:spacing w:line="360" w:lineRule="auto"/>
        <w:ind w:firstLine="709"/>
        <w:jc w:val="both"/>
        <w:rPr>
          <w:sz w:val="28"/>
          <w:szCs w:val="28"/>
        </w:rPr>
      </w:pPr>
      <w:r w:rsidRPr="005C7D6C">
        <w:rPr>
          <w:bCs/>
          <w:sz w:val="28"/>
          <w:szCs w:val="28"/>
        </w:rPr>
        <w:t xml:space="preserve">П4 </w:t>
      </w:r>
      <w:r w:rsidRPr="005C7D6C">
        <w:rPr>
          <w:sz w:val="28"/>
          <w:szCs w:val="28"/>
        </w:rPr>
        <w:t>— постоянные обязательства. Статьи разд. I</w:t>
      </w:r>
      <w:r w:rsidRPr="005C7D6C">
        <w:rPr>
          <w:sz w:val="28"/>
          <w:szCs w:val="28"/>
          <w:lang w:val="en-US"/>
        </w:rPr>
        <w:t>II</w:t>
      </w:r>
      <w:r w:rsidRPr="005C7D6C">
        <w:rPr>
          <w:sz w:val="28"/>
          <w:szCs w:val="28"/>
        </w:rPr>
        <w:t xml:space="preserve"> баланса «Капитал и резервы» (стр. 490-стр. 216).</w:t>
      </w:r>
    </w:p>
    <w:p w:rsidR="00BA172F" w:rsidRPr="00A53089" w:rsidRDefault="00BA172F" w:rsidP="005F7C61">
      <w:pPr>
        <w:shd w:val="clear" w:color="auto" w:fill="FFFFFF"/>
        <w:spacing w:line="360" w:lineRule="auto"/>
        <w:ind w:firstLine="709"/>
        <w:jc w:val="both"/>
        <w:rPr>
          <w:sz w:val="28"/>
          <w:szCs w:val="28"/>
        </w:rPr>
      </w:pPr>
      <w:r w:rsidRPr="005C7D6C">
        <w:rPr>
          <w:bCs/>
          <w:sz w:val="28"/>
          <w:szCs w:val="28"/>
        </w:rPr>
        <w:t xml:space="preserve">П4 </w:t>
      </w:r>
      <w:r w:rsidRPr="005C7D6C">
        <w:rPr>
          <w:sz w:val="28"/>
          <w:szCs w:val="28"/>
        </w:rPr>
        <w:t xml:space="preserve">= 23018 – 67 </w:t>
      </w:r>
      <w:r w:rsidRPr="00A53089">
        <w:rPr>
          <w:sz w:val="28"/>
          <w:szCs w:val="28"/>
        </w:rPr>
        <w:t>= 22951 (тыс. руб.) – 2007 г.</w:t>
      </w:r>
    </w:p>
    <w:p w:rsidR="00BA172F" w:rsidRPr="00A53089" w:rsidRDefault="00BA172F" w:rsidP="005F7C61">
      <w:pPr>
        <w:shd w:val="clear" w:color="auto" w:fill="FFFFFF"/>
        <w:spacing w:line="360" w:lineRule="auto"/>
        <w:ind w:firstLine="709"/>
        <w:jc w:val="both"/>
        <w:rPr>
          <w:sz w:val="28"/>
          <w:szCs w:val="28"/>
        </w:rPr>
      </w:pPr>
      <w:r w:rsidRPr="00A53089">
        <w:rPr>
          <w:bCs/>
          <w:sz w:val="28"/>
          <w:szCs w:val="28"/>
        </w:rPr>
        <w:t xml:space="preserve">П4 </w:t>
      </w:r>
      <w:r w:rsidRPr="00A53089">
        <w:rPr>
          <w:sz w:val="28"/>
          <w:szCs w:val="28"/>
        </w:rPr>
        <w:t>=  30358 – 57 = 30301 (тыс.руб.) – 2008 г.</w:t>
      </w:r>
    </w:p>
    <w:p w:rsidR="00BA172F" w:rsidRPr="00A53089" w:rsidRDefault="00BA172F" w:rsidP="005F7C61">
      <w:pPr>
        <w:pStyle w:val="31"/>
        <w:ind w:firstLine="709"/>
        <w:rPr>
          <w:rFonts w:ascii="Times New Roman" w:hAnsi="Times New Roman" w:cs="Times New Roman"/>
          <w:bCs/>
        </w:rPr>
      </w:pPr>
      <w:r w:rsidRPr="00A53089">
        <w:rPr>
          <w:rFonts w:ascii="Times New Roman" w:hAnsi="Times New Roman" w:cs="Times New Roman"/>
          <w:bCs/>
        </w:rPr>
        <w:t>Результаты расчетов занесем в таблицу 2.</w:t>
      </w:r>
      <w:r w:rsidRPr="00BB030B">
        <w:rPr>
          <w:rFonts w:ascii="Times New Roman" w:hAnsi="Times New Roman" w:cs="Times New Roman"/>
          <w:bCs/>
        </w:rPr>
        <w:t>3</w:t>
      </w:r>
      <w:r w:rsidRPr="00A53089">
        <w:rPr>
          <w:rFonts w:ascii="Times New Roman" w:hAnsi="Times New Roman" w:cs="Times New Roman"/>
          <w:bCs/>
        </w:rPr>
        <w:t xml:space="preserve">. </w:t>
      </w:r>
    </w:p>
    <w:p w:rsidR="00BA172F" w:rsidRPr="00A53089" w:rsidRDefault="00BA172F" w:rsidP="005F7C61">
      <w:pPr>
        <w:pStyle w:val="31"/>
        <w:ind w:firstLine="709"/>
        <w:rPr>
          <w:rFonts w:ascii="Times New Roman" w:hAnsi="Times New Roman" w:cs="Times New Roman"/>
          <w:bCs/>
        </w:rPr>
      </w:pPr>
      <w:r w:rsidRPr="00A53089">
        <w:rPr>
          <w:rFonts w:ascii="Times New Roman" w:hAnsi="Times New Roman" w:cs="Times New Roman"/>
          <w:bCs/>
        </w:rPr>
        <w:t>Таблица.</w:t>
      </w:r>
      <w:r>
        <w:rPr>
          <w:rFonts w:ascii="Times New Roman" w:hAnsi="Times New Roman" w:cs="Times New Roman"/>
          <w:bCs/>
        </w:rPr>
        <w:t>2.4</w:t>
      </w:r>
      <w:r w:rsidRPr="00A53089">
        <w:rPr>
          <w:rFonts w:ascii="Times New Roman" w:hAnsi="Times New Roman" w:cs="Times New Roman"/>
          <w:bCs/>
        </w:rPr>
        <w:t xml:space="preserve"> – А</w:t>
      </w:r>
      <w:r>
        <w:rPr>
          <w:rFonts w:ascii="Times New Roman" w:hAnsi="Times New Roman" w:cs="Times New Roman"/>
          <w:bCs/>
        </w:rPr>
        <w:t>нализ ликвидности баланса ООО «</w:t>
      </w:r>
      <w:r w:rsidRPr="00A53089">
        <w:rPr>
          <w:rFonts w:ascii="Times New Roman" w:hAnsi="Times New Roman" w:cs="Times New Roman"/>
          <w:bCs/>
        </w:rPr>
        <w:t>Бизнесинтурсервис»</w:t>
      </w:r>
      <w:r>
        <w:rPr>
          <w:rFonts w:ascii="Times New Roman" w:hAnsi="Times New Roman" w:cs="Times New Roman"/>
          <w:bCs/>
        </w:rPr>
        <w:t xml:space="preserve"> за 2007 – 2008 гг.</w:t>
      </w:r>
    </w:p>
    <w:tbl>
      <w:tblPr>
        <w:tblW w:w="9720" w:type="dxa"/>
        <w:tblInd w:w="-252" w:type="dxa"/>
        <w:tblLayout w:type="fixed"/>
        <w:tblLook w:val="0000" w:firstRow="0" w:lastRow="0" w:firstColumn="0" w:lastColumn="0" w:noHBand="0" w:noVBand="0"/>
      </w:tblPr>
      <w:tblGrid>
        <w:gridCol w:w="1980"/>
        <w:gridCol w:w="1080"/>
        <w:gridCol w:w="900"/>
        <w:gridCol w:w="1932"/>
        <w:gridCol w:w="985"/>
        <w:gridCol w:w="863"/>
        <w:gridCol w:w="1080"/>
        <w:gridCol w:w="900"/>
      </w:tblGrid>
      <w:tr w:rsidR="00BA172F" w:rsidRPr="005C7D6C" w:rsidTr="005F7C61">
        <w:trPr>
          <w:cantSplit/>
          <w:trHeight w:val="1530"/>
        </w:trPr>
        <w:tc>
          <w:tcPr>
            <w:tcW w:w="1980" w:type="dxa"/>
            <w:vMerge w:val="restart"/>
            <w:tcBorders>
              <w:top w:val="single" w:sz="8" w:space="0" w:color="auto"/>
              <w:left w:val="single" w:sz="8" w:space="0" w:color="auto"/>
              <w:bottom w:val="single" w:sz="4" w:space="0" w:color="auto"/>
              <w:right w:val="single" w:sz="4" w:space="0" w:color="auto"/>
            </w:tcBorders>
            <w:vAlign w:val="center"/>
          </w:tcPr>
          <w:p w:rsidR="00BA172F" w:rsidRPr="005C7D6C" w:rsidRDefault="00BA172F" w:rsidP="005F7C61">
            <w:pPr>
              <w:rPr>
                <w:bCs/>
              </w:rPr>
            </w:pPr>
            <w:r w:rsidRPr="005C7D6C">
              <w:rPr>
                <w:bCs/>
              </w:rPr>
              <w:t>.Актив</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r w:rsidRPr="005C7D6C">
              <w:rPr>
                <w:bCs/>
              </w:rPr>
              <w:t xml:space="preserve">2007 год </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r w:rsidRPr="005C7D6C">
              <w:rPr>
                <w:bCs/>
              </w:rPr>
              <w:t xml:space="preserve">2008 год </w:t>
            </w:r>
          </w:p>
        </w:tc>
        <w:tc>
          <w:tcPr>
            <w:tcW w:w="1932" w:type="dxa"/>
            <w:vMerge w:val="restart"/>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r w:rsidRPr="005C7D6C">
              <w:rPr>
                <w:bCs/>
              </w:rPr>
              <w:t>Пассив</w:t>
            </w:r>
          </w:p>
        </w:tc>
        <w:tc>
          <w:tcPr>
            <w:tcW w:w="985" w:type="dxa"/>
            <w:vMerge w:val="restart"/>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r w:rsidRPr="005C7D6C">
              <w:rPr>
                <w:bCs/>
              </w:rPr>
              <w:t xml:space="preserve">2007 год </w:t>
            </w:r>
          </w:p>
        </w:tc>
        <w:tc>
          <w:tcPr>
            <w:tcW w:w="863" w:type="dxa"/>
            <w:vMerge w:val="restart"/>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r w:rsidRPr="005C7D6C">
              <w:rPr>
                <w:bCs/>
              </w:rPr>
              <w:t xml:space="preserve">2008 год </w:t>
            </w:r>
          </w:p>
        </w:tc>
        <w:tc>
          <w:tcPr>
            <w:tcW w:w="1980" w:type="dxa"/>
            <w:gridSpan w:val="2"/>
            <w:tcBorders>
              <w:top w:val="single" w:sz="8" w:space="0" w:color="auto"/>
              <w:left w:val="nil"/>
              <w:bottom w:val="single" w:sz="4" w:space="0" w:color="auto"/>
              <w:right w:val="single" w:sz="8" w:space="0" w:color="000000"/>
            </w:tcBorders>
            <w:vAlign w:val="center"/>
          </w:tcPr>
          <w:p w:rsidR="00BA172F" w:rsidRPr="005C7D6C" w:rsidRDefault="00BA172F" w:rsidP="005F7C61">
            <w:pPr>
              <w:rPr>
                <w:bCs/>
              </w:rPr>
            </w:pPr>
            <w:r w:rsidRPr="005C7D6C">
              <w:rPr>
                <w:bCs/>
              </w:rPr>
              <w:t>Изменение     (+)/(-)</w:t>
            </w:r>
          </w:p>
        </w:tc>
      </w:tr>
      <w:tr w:rsidR="00BA172F" w:rsidRPr="005C7D6C" w:rsidTr="005F7C61">
        <w:trPr>
          <w:cantSplit/>
          <w:trHeight w:val="945"/>
        </w:trPr>
        <w:tc>
          <w:tcPr>
            <w:tcW w:w="1980" w:type="dxa"/>
            <w:vMerge/>
            <w:tcBorders>
              <w:top w:val="single" w:sz="8" w:space="0" w:color="auto"/>
              <w:left w:val="single" w:sz="8" w:space="0" w:color="auto"/>
              <w:bottom w:val="single" w:sz="4" w:space="0" w:color="auto"/>
              <w:right w:val="single" w:sz="4" w:space="0" w:color="auto"/>
            </w:tcBorders>
            <w:vAlign w:val="center"/>
          </w:tcPr>
          <w:p w:rsidR="00BA172F" w:rsidRPr="005C7D6C" w:rsidRDefault="00BA172F" w:rsidP="005F7C61">
            <w:pPr>
              <w:rPr>
                <w:bCs/>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1932"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985"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863"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1080" w:type="dxa"/>
            <w:tcBorders>
              <w:top w:val="nil"/>
              <w:left w:val="nil"/>
              <w:bottom w:val="single" w:sz="4" w:space="0" w:color="auto"/>
              <w:right w:val="single" w:sz="4" w:space="0" w:color="auto"/>
            </w:tcBorders>
            <w:vAlign w:val="center"/>
          </w:tcPr>
          <w:p w:rsidR="00BA172F" w:rsidRPr="005C7D6C" w:rsidRDefault="00BA172F" w:rsidP="005F7C61">
            <w:pPr>
              <w:rPr>
                <w:bCs/>
              </w:rPr>
            </w:pPr>
            <w:r w:rsidRPr="005C7D6C">
              <w:rPr>
                <w:bCs/>
              </w:rPr>
              <w:t xml:space="preserve">На начало года </w:t>
            </w:r>
          </w:p>
        </w:tc>
        <w:tc>
          <w:tcPr>
            <w:tcW w:w="900" w:type="dxa"/>
            <w:tcBorders>
              <w:top w:val="nil"/>
              <w:left w:val="nil"/>
              <w:bottom w:val="single" w:sz="4" w:space="0" w:color="auto"/>
              <w:right w:val="single" w:sz="8" w:space="0" w:color="auto"/>
            </w:tcBorders>
            <w:vAlign w:val="center"/>
          </w:tcPr>
          <w:p w:rsidR="00BA172F" w:rsidRPr="005C7D6C" w:rsidRDefault="00BA172F" w:rsidP="005F7C61">
            <w:pPr>
              <w:rPr>
                <w:bCs/>
              </w:rPr>
            </w:pPr>
            <w:r w:rsidRPr="005C7D6C">
              <w:rPr>
                <w:bCs/>
              </w:rPr>
              <w:t xml:space="preserve">На конец года </w:t>
            </w:r>
          </w:p>
        </w:tc>
      </w:tr>
      <w:tr w:rsidR="00BA172F" w:rsidRPr="005C7D6C" w:rsidTr="005F7C61">
        <w:trPr>
          <w:cantSplit/>
          <w:trHeight w:val="315"/>
        </w:trPr>
        <w:tc>
          <w:tcPr>
            <w:tcW w:w="1980" w:type="dxa"/>
            <w:vMerge/>
            <w:tcBorders>
              <w:top w:val="single" w:sz="8" w:space="0" w:color="auto"/>
              <w:left w:val="single" w:sz="8" w:space="0" w:color="auto"/>
              <w:bottom w:val="single" w:sz="4" w:space="0" w:color="auto"/>
              <w:right w:val="single" w:sz="4" w:space="0" w:color="auto"/>
            </w:tcBorders>
            <w:vAlign w:val="center"/>
          </w:tcPr>
          <w:p w:rsidR="00BA172F" w:rsidRPr="005C7D6C" w:rsidRDefault="00BA172F" w:rsidP="005F7C61">
            <w:pPr>
              <w:rPr>
                <w:bCs/>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1932"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985"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863" w:type="dxa"/>
            <w:vMerge/>
            <w:tcBorders>
              <w:top w:val="single" w:sz="8" w:space="0" w:color="auto"/>
              <w:left w:val="single" w:sz="4" w:space="0" w:color="auto"/>
              <w:bottom w:val="single" w:sz="4" w:space="0" w:color="auto"/>
              <w:right w:val="single" w:sz="4" w:space="0" w:color="auto"/>
            </w:tcBorders>
            <w:vAlign w:val="center"/>
          </w:tcPr>
          <w:p w:rsidR="00BA172F" w:rsidRPr="005C7D6C" w:rsidRDefault="00BA172F" w:rsidP="005F7C61">
            <w:pPr>
              <w:rPr>
                <w:bCs/>
              </w:rPr>
            </w:pP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pPr>
              <w:rPr>
                <w:bCs/>
              </w:rPr>
            </w:pPr>
            <w:r w:rsidRPr="005C7D6C">
              <w:rPr>
                <w:bCs/>
              </w:rPr>
              <w:t>(2-5)</w:t>
            </w:r>
          </w:p>
        </w:tc>
        <w:tc>
          <w:tcPr>
            <w:tcW w:w="900" w:type="dxa"/>
            <w:tcBorders>
              <w:top w:val="nil"/>
              <w:left w:val="nil"/>
              <w:bottom w:val="single" w:sz="4" w:space="0" w:color="auto"/>
              <w:right w:val="single" w:sz="8" w:space="0" w:color="auto"/>
            </w:tcBorders>
            <w:noWrap/>
            <w:vAlign w:val="bottom"/>
          </w:tcPr>
          <w:p w:rsidR="00BA172F" w:rsidRPr="005C7D6C" w:rsidRDefault="00BA172F" w:rsidP="005F7C61">
            <w:pPr>
              <w:rPr>
                <w:bCs/>
              </w:rPr>
            </w:pPr>
            <w:r w:rsidRPr="005C7D6C">
              <w:rPr>
                <w:bCs/>
              </w:rPr>
              <w:t>(3-6)</w:t>
            </w:r>
          </w:p>
        </w:tc>
      </w:tr>
      <w:tr w:rsidR="00BA172F" w:rsidRPr="005C7D6C" w:rsidTr="005F7C61">
        <w:trPr>
          <w:trHeight w:val="1140"/>
        </w:trPr>
        <w:tc>
          <w:tcPr>
            <w:tcW w:w="1980" w:type="dxa"/>
            <w:tcBorders>
              <w:top w:val="nil"/>
              <w:left w:val="single" w:sz="8" w:space="0" w:color="auto"/>
              <w:bottom w:val="single" w:sz="4" w:space="0" w:color="auto"/>
              <w:right w:val="single" w:sz="4" w:space="0" w:color="auto"/>
            </w:tcBorders>
            <w:vAlign w:val="bottom"/>
          </w:tcPr>
          <w:p w:rsidR="00BA172F" w:rsidRPr="005C7D6C" w:rsidRDefault="00BA172F" w:rsidP="005F7C61">
            <w:r w:rsidRPr="005C7D6C">
              <w:t>Наиболее ликвидные  активы, А1</w:t>
            </w: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r w:rsidRPr="005C7D6C">
              <w:t>1540</w:t>
            </w:r>
          </w:p>
        </w:tc>
        <w:tc>
          <w:tcPr>
            <w:tcW w:w="900" w:type="dxa"/>
            <w:tcBorders>
              <w:top w:val="nil"/>
              <w:left w:val="nil"/>
              <w:bottom w:val="single" w:sz="4" w:space="0" w:color="auto"/>
              <w:right w:val="single" w:sz="4" w:space="0" w:color="auto"/>
            </w:tcBorders>
            <w:noWrap/>
            <w:vAlign w:val="bottom"/>
          </w:tcPr>
          <w:p w:rsidR="00BA172F" w:rsidRPr="005C7D6C" w:rsidRDefault="00BA172F" w:rsidP="005F7C61">
            <w:r w:rsidRPr="005C7D6C">
              <w:t>1730</w:t>
            </w:r>
          </w:p>
        </w:tc>
        <w:tc>
          <w:tcPr>
            <w:tcW w:w="1932" w:type="dxa"/>
            <w:tcBorders>
              <w:top w:val="nil"/>
              <w:left w:val="nil"/>
              <w:bottom w:val="single" w:sz="4" w:space="0" w:color="auto"/>
              <w:right w:val="single" w:sz="4" w:space="0" w:color="auto"/>
            </w:tcBorders>
            <w:vAlign w:val="bottom"/>
          </w:tcPr>
          <w:p w:rsidR="00BA172F" w:rsidRPr="005C7D6C" w:rsidRDefault="00BA172F" w:rsidP="005F7C61">
            <w:r w:rsidRPr="005C7D6C">
              <w:t>Наиболее срочные обязательства, П1</w:t>
            </w:r>
          </w:p>
        </w:tc>
        <w:tc>
          <w:tcPr>
            <w:tcW w:w="985" w:type="dxa"/>
            <w:tcBorders>
              <w:top w:val="nil"/>
              <w:left w:val="nil"/>
              <w:bottom w:val="single" w:sz="4" w:space="0" w:color="auto"/>
              <w:right w:val="single" w:sz="4" w:space="0" w:color="auto"/>
            </w:tcBorders>
            <w:noWrap/>
            <w:vAlign w:val="bottom"/>
          </w:tcPr>
          <w:p w:rsidR="00BA172F" w:rsidRPr="005C7D6C" w:rsidRDefault="00BA172F" w:rsidP="005F7C61">
            <w:r w:rsidRPr="005C7D6C">
              <w:t>14334</w:t>
            </w:r>
          </w:p>
        </w:tc>
        <w:tc>
          <w:tcPr>
            <w:tcW w:w="863" w:type="dxa"/>
            <w:tcBorders>
              <w:top w:val="nil"/>
              <w:left w:val="nil"/>
              <w:bottom w:val="single" w:sz="4" w:space="0" w:color="auto"/>
              <w:right w:val="single" w:sz="4" w:space="0" w:color="auto"/>
            </w:tcBorders>
            <w:noWrap/>
            <w:vAlign w:val="bottom"/>
          </w:tcPr>
          <w:p w:rsidR="00BA172F" w:rsidRPr="005C7D6C" w:rsidRDefault="00BA172F" w:rsidP="005F7C61">
            <w:r w:rsidRPr="005C7D6C">
              <w:t>11728</w:t>
            </w: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r w:rsidRPr="005C7D6C">
              <w:t>-12794</w:t>
            </w:r>
          </w:p>
        </w:tc>
        <w:tc>
          <w:tcPr>
            <w:tcW w:w="900" w:type="dxa"/>
            <w:tcBorders>
              <w:top w:val="nil"/>
              <w:left w:val="nil"/>
              <w:bottom w:val="single" w:sz="4" w:space="0" w:color="auto"/>
              <w:right w:val="single" w:sz="8" w:space="0" w:color="auto"/>
            </w:tcBorders>
            <w:noWrap/>
            <w:vAlign w:val="bottom"/>
          </w:tcPr>
          <w:p w:rsidR="00BA172F" w:rsidRPr="005C7D6C" w:rsidRDefault="00BA172F" w:rsidP="005F7C61">
            <w:r w:rsidRPr="005C7D6C">
              <w:t>-9998</w:t>
            </w:r>
          </w:p>
        </w:tc>
      </w:tr>
      <w:tr w:rsidR="00BA172F" w:rsidRPr="005C7D6C" w:rsidTr="005F7C61">
        <w:trPr>
          <w:trHeight w:val="1140"/>
        </w:trPr>
        <w:tc>
          <w:tcPr>
            <w:tcW w:w="1980" w:type="dxa"/>
            <w:tcBorders>
              <w:top w:val="nil"/>
              <w:left w:val="single" w:sz="8" w:space="0" w:color="auto"/>
              <w:bottom w:val="single" w:sz="4" w:space="0" w:color="auto"/>
              <w:right w:val="single" w:sz="4" w:space="0" w:color="auto"/>
            </w:tcBorders>
            <w:vAlign w:val="bottom"/>
          </w:tcPr>
          <w:p w:rsidR="00BA172F" w:rsidRPr="005C7D6C" w:rsidRDefault="00BA172F" w:rsidP="005F7C61">
            <w:r w:rsidRPr="005C7D6C">
              <w:t>Быстрореализуемые активы, А2</w:t>
            </w: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r w:rsidRPr="005C7D6C">
              <w:t>941</w:t>
            </w:r>
          </w:p>
        </w:tc>
        <w:tc>
          <w:tcPr>
            <w:tcW w:w="900" w:type="dxa"/>
            <w:tcBorders>
              <w:top w:val="nil"/>
              <w:left w:val="nil"/>
              <w:bottom w:val="single" w:sz="4" w:space="0" w:color="auto"/>
              <w:right w:val="single" w:sz="4" w:space="0" w:color="auto"/>
            </w:tcBorders>
            <w:noWrap/>
            <w:vAlign w:val="bottom"/>
          </w:tcPr>
          <w:p w:rsidR="00BA172F" w:rsidRPr="005C7D6C" w:rsidRDefault="00BA172F" w:rsidP="005F7C61">
            <w:r w:rsidRPr="005C7D6C">
              <w:t>11</w:t>
            </w:r>
          </w:p>
        </w:tc>
        <w:tc>
          <w:tcPr>
            <w:tcW w:w="1932" w:type="dxa"/>
            <w:tcBorders>
              <w:top w:val="nil"/>
              <w:left w:val="nil"/>
              <w:bottom w:val="single" w:sz="4" w:space="0" w:color="auto"/>
              <w:right w:val="single" w:sz="4" w:space="0" w:color="auto"/>
            </w:tcBorders>
            <w:vAlign w:val="bottom"/>
          </w:tcPr>
          <w:p w:rsidR="00BA172F" w:rsidRPr="005C7D6C" w:rsidRDefault="00BA172F" w:rsidP="005F7C61">
            <w:r w:rsidRPr="005C7D6C">
              <w:t>Краткосрочные обязательства, П2</w:t>
            </w:r>
          </w:p>
        </w:tc>
        <w:tc>
          <w:tcPr>
            <w:tcW w:w="985" w:type="dxa"/>
            <w:tcBorders>
              <w:top w:val="nil"/>
              <w:left w:val="nil"/>
              <w:bottom w:val="single" w:sz="4" w:space="0" w:color="auto"/>
              <w:right w:val="single" w:sz="4" w:space="0" w:color="auto"/>
            </w:tcBorders>
            <w:noWrap/>
            <w:vAlign w:val="bottom"/>
          </w:tcPr>
          <w:p w:rsidR="00BA172F" w:rsidRPr="005C7D6C" w:rsidRDefault="00BA172F" w:rsidP="005F7C61">
            <w:r w:rsidRPr="005C7D6C">
              <w:t>3044</w:t>
            </w:r>
          </w:p>
        </w:tc>
        <w:tc>
          <w:tcPr>
            <w:tcW w:w="863" w:type="dxa"/>
            <w:tcBorders>
              <w:top w:val="nil"/>
              <w:left w:val="nil"/>
              <w:bottom w:val="single" w:sz="4" w:space="0" w:color="auto"/>
              <w:right w:val="single" w:sz="4" w:space="0" w:color="auto"/>
            </w:tcBorders>
            <w:noWrap/>
            <w:vAlign w:val="bottom"/>
          </w:tcPr>
          <w:p w:rsidR="00BA172F" w:rsidRPr="005C7D6C" w:rsidRDefault="00BA172F" w:rsidP="005F7C61">
            <w:r w:rsidRPr="005C7D6C">
              <w:t>608</w:t>
            </w: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r w:rsidRPr="005C7D6C">
              <w:t>-460</w:t>
            </w:r>
          </w:p>
        </w:tc>
        <w:tc>
          <w:tcPr>
            <w:tcW w:w="900" w:type="dxa"/>
            <w:tcBorders>
              <w:top w:val="nil"/>
              <w:left w:val="nil"/>
              <w:bottom w:val="single" w:sz="4" w:space="0" w:color="auto"/>
              <w:right w:val="single" w:sz="8" w:space="0" w:color="auto"/>
            </w:tcBorders>
            <w:noWrap/>
            <w:vAlign w:val="bottom"/>
          </w:tcPr>
          <w:p w:rsidR="00BA172F" w:rsidRPr="005C7D6C" w:rsidRDefault="00BA172F" w:rsidP="005F7C61">
            <w:r w:rsidRPr="005C7D6C">
              <w:t>-597</w:t>
            </w:r>
          </w:p>
        </w:tc>
      </w:tr>
      <w:tr w:rsidR="00BA172F" w:rsidRPr="005C7D6C" w:rsidTr="005F7C61">
        <w:trPr>
          <w:trHeight w:val="1140"/>
        </w:trPr>
        <w:tc>
          <w:tcPr>
            <w:tcW w:w="1980" w:type="dxa"/>
            <w:tcBorders>
              <w:top w:val="nil"/>
              <w:left w:val="single" w:sz="8" w:space="0" w:color="auto"/>
              <w:bottom w:val="single" w:sz="4" w:space="0" w:color="auto"/>
              <w:right w:val="single" w:sz="4" w:space="0" w:color="auto"/>
            </w:tcBorders>
            <w:vAlign w:val="bottom"/>
          </w:tcPr>
          <w:p w:rsidR="00BA172F" w:rsidRPr="005C7D6C" w:rsidRDefault="00BA172F" w:rsidP="005F7C61">
            <w:r w:rsidRPr="005C7D6C">
              <w:t>Медленно реализуемые активы, А3</w:t>
            </w: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r w:rsidRPr="005C7D6C">
              <w:t>16258</w:t>
            </w:r>
          </w:p>
        </w:tc>
        <w:tc>
          <w:tcPr>
            <w:tcW w:w="900" w:type="dxa"/>
            <w:tcBorders>
              <w:top w:val="nil"/>
              <w:left w:val="nil"/>
              <w:bottom w:val="single" w:sz="4" w:space="0" w:color="auto"/>
              <w:right w:val="single" w:sz="4" w:space="0" w:color="auto"/>
            </w:tcBorders>
            <w:noWrap/>
            <w:vAlign w:val="bottom"/>
          </w:tcPr>
          <w:p w:rsidR="00BA172F" w:rsidRPr="005C7D6C" w:rsidRDefault="00BA172F" w:rsidP="005F7C61">
            <w:r w:rsidRPr="005C7D6C">
              <w:t>18844</w:t>
            </w:r>
          </w:p>
        </w:tc>
        <w:tc>
          <w:tcPr>
            <w:tcW w:w="1932" w:type="dxa"/>
            <w:tcBorders>
              <w:top w:val="nil"/>
              <w:left w:val="nil"/>
              <w:bottom w:val="single" w:sz="4" w:space="0" w:color="auto"/>
              <w:right w:val="single" w:sz="4" w:space="0" w:color="auto"/>
            </w:tcBorders>
            <w:vAlign w:val="bottom"/>
          </w:tcPr>
          <w:p w:rsidR="00BA172F" w:rsidRPr="005C7D6C" w:rsidRDefault="00BA172F" w:rsidP="005F7C61">
            <w:r w:rsidRPr="005C7D6C">
              <w:t>Долгосрочные обязательства, П3</w:t>
            </w:r>
          </w:p>
        </w:tc>
        <w:tc>
          <w:tcPr>
            <w:tcW w:w="985" w:type="dxa"/>
            <w:tcBorders>
              <w:top w:val="nil"/>
              <w:left w:val="nil"/>
              <w:bottom w:val="single" w:sz="4" w:space="0" w:color="auto"/>
              <w:right w:val="single" w:sz="4" w:space="0" w:color="auto"/>
            </w:tcBorders>
            <w:noWrap/>
            <w:vAlign w:val="bottom"/>
          </w:tcPr>
          <w:p w:rsidR="00BA172F" w:rsidRPr="005C7D6C" w:rsidRDefault="00BA172F" w:rsidP="005F7C61">
            <w:r w:rsidRPr="005C7D6C">
              <w:t>0</w:t>
            </w:r>
          </w:p>
        </w:tc>
        <w:tc>
          <w:tcPr>
            <w:tcW w:w="863" w:type="dxa"/>
            <w:tcBorders>
              <w:top w:val="nil"/>
              <w:left w:val="nil"/>
              <w:bottom w:val="single" w:sz="4" w:space="0" w:color="auto"/>
              <w:right w:val="single" w:sz="4" w:space="0" w:color="auto"/>
            </w:tcBorders>
            <w:noWrap/>
            <w:vAlign w:val="bottom"/>
          </w:tcPr>
          <w:p w:rsidR="00BA172F" w:rsidRPr="005C7D6C" w:rsidRDefault="00BA172F" w:rsidP="005F7C61">
            <w:r w:rsidRPr="005C7D6C">
              <w:t>352</w:t>
            </w: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r w:rsidRPr="005C7D6C">
              <w:t>16258</w:t>
            </w:r>
          </w:p>
        </w:tc>
        <w:tc>
          <w:tcPr>
            <w:tcW w:w="900" w:type="dxa"/>
            <w:tcBorders>
              <w:top w:val="nil"/>
              <w:left w:val="nil"/>
              <w:bottom w:val="single" w:sz="4" w:space="0" w:color="auto"/>
              <w:right w:val="single" w:sz="8" w:space="0" w:color="auto"/>
            </w:tcBorders>
            <w:noWrap/>
            <w:vAlign w:val="bottom"/>
          </w:tcPr>
          <w:p w:rsidR="00BA172F" w:rsidRPr="005C7D6C" w:rsidRDefault="00BA172F" w:rsidP="005F7C61">
            <w:r w:rsidRPr="005C7D6C">
              <w:t>18492</w:t>
            </w:r>
          </w:p>
        </w:tc>
      </w:tr>
      <w:tr w:rsidR="00BA172F" w:rsidRPr="005C7D6C" w:rsidTr="005F7C61">
        <w:trPr>
          <w:trHeight w:val="1140"/>
        </w:trPr>
        <w:tc>
          <w:tcPr>
            <w:tcW w:w="1980" w:type="dxa"/>
            <w:tcBorders>
              <w:top w:val="nil"/>
              <w:left w:val="single" w:sz="8" w:space="0" w:color="auto"/>
              <w:bottom w:val="single" w:sz="4" w:space="0" w:color="auto"/>
              <w:right w:val="single" w:sz="4" w:space="0" w:color="auto"/>
            </w:tcBorders>
            <w:vAlign w:val="bottom"/>
          </w:tcPr>
          <w:p w:rsidR="00BA172F" w:rsidRPr="005C7D6C" w:rsidRDefault="00BA172F" w:rsidP="005F7C61">
            <w:r w:rsidRPr="005C7D6C">
              <w:t>Трудно реализуемые активы, А4</w:t>
            </w: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r w:rsidRPr="005C7D6C">
              <w:t>21590</w:t>
            </w:r>
          </w:p>
        </w:tc>
        <w:tc>
          <w:tcPr>
            <w:tcW w:w="900" w:type="dxa"/>
            <w:tcBorders>
              <w:top w:val="nil"/>
              <w:left w:val="nil"/>
              <w:bottom w:val="single" w:sz="4" w:space="0" w:color="auto"/>
              <w:right w:val="single" w:sz="4" w:space="0" w:color="auto"/>
            </w:tcBorders>
            <w:noWrap/>
            <w:vAlign w:val="bottom"/>
          </w:tcPr>
          <w:p w:rsidR="00BA172F" w:rsidRPr="005C7D6C" w:rsidRDefault="00BA172F" w:rsidP="005F7C61">
            <w:r w:rsidRPr="005C7D6C">
              <w:t>22404</w:t>
            </w:r>
          </w:p>
        </w:tc>
        <w:tc>
          <w:tcPr>
            <w:tcW w:w="1932" w:type="dxa"/>
            <w:tcBorders>
              <w:top w:val="nil"/>
              <w:left w:val="nil"/>
              <w:bottom w:val="single" w:sz="4" w:space="0" w:color="auto"/>
              <w:right w:val="single" w:sz="4" w:space="0" w:color="auto"/>
            </w:tcBorders>
            <w:vAlign w:val="bottom"/>
          </w:tcPr>
          <w:p w:rsidR="00BA172F" w:rsidRPr="005C7D6C" w:rsidRDefault="00BA172F" w:rsidP="005F7C61">
            <w:r w:rsidRPr="005C7D6C">
              <w:t>Постоянные обязательства, П4</w:t>
            </w:r>
          </w:p>
        </w:tc>
        <w:tc>
          <w:tcPr>
            <w:tcW w:w="985" w:type="dxa"/>
            <w:tcBorders>
              <w:top w:val="nil"/>
              <w:left w:val="nil"/>
              <w:bottom w:val="single" w:sz="4" w:space="0" w:color="auto"/>
              <w:right w:val="single" w:sz="4" w:space="0" w:color="auto"/>
            </w:tcBorders>
            <w:noWrap/>
            <w:vAlign w:val="bottom"/>
          </w:tcPr>
          <w:p w:rsidR="00BA172F" w:rsidRPr="005C7D6C" w:rsidRDefault="00BA172F" w:rsidP="005F7C61">
            <w:r w:rsidRPr="005C7D6C">
              <w:t>22951</w:t>
            </w:r>
          </w:p>
        </w:tc>
        <w:tc>
          <w:tcPr>
            <w:tcW w:w="863" w:type="dxa"/>
            <w:tcBorders>
              <w:top w:val="nil"/>
              <w:left w:val="nil"/>
              <w:bottom w:val="single" w:sz="4" w:space="0" w:color="auto"/>
              <w:right w:val="single" w:sz="4" w:space="0" w:color="auto"/>
            </w:tcBorders>
            <w:noWrap/>
            <w:vAlign w:val="bottom"/>
          </w:tcPr>
          <w:p w:rsidR="00BA172F" w:rsidRPr="005C7D6C" w:rsidRDefault="00BA172F" w:rsidP="005F7C61">
            <w:r w:rsidRPr="005C7D6C">
              <w:t>30301</w:t>
            </w:r>
          </w:p>
        </w:tc>
        <w:tc>
          <w:tcPr>
            <w:tcW w:w="1080" w:type="dxa"/>
            <w:tcBorders>
              <w:top w:val="nil"/>
              <w:left w:val="nil"/>
              <w:bottom w:val="single" w:sz="4" w:space="0" w:color="auto"/>
              <w:right w:val="single" w:sz="4" w:space="0" w:color="auto"/>
            </w:tcBorders>
            <w:noWrap/>
            <w:vAlign w:val="bottom"/>
          </w:tcPr>
          <w:p w:rsidR="00BA172F" w:rsidRPr="005C7D6C" w:rsidRDefault="00BA172F" w:rsidP="005F7C61">
            <w:r w:rsidRPr="005C7D6C">
              <w:t>-1361</w:t>
            </w:r>
          </w:p>
        </w:tc>
        <w:tc>
          <w:tcPr>
            <w:tcW w:w="900" w:type="dxa"/>
            <w:tcBorders>
              <w:top w:val="nil"/>
              <w:left w:val="nil"/>
              <w:bottom w:val="single" w:sz="4" w:space="0" w:color="auto"/>
              <w:right w:val="single" w:sz="8" w:space="0" w:color="auto"/>
            </w:tcBorders>
            <w:noWrap/>
            <w:vAlign w:val="bottom"/>
          </w:tcPr>
          <w:p w:rsidR="00BA172F" w:rsidRPr="005C7D6C" w:rsidRDefault="00BA172F" w:rsidP="005F7C61">
            <w:r w:rsidRPr="005C7D6C">
              <w:t>-7897</w:t>
            </w:r>
          </w:p>
        </w:tc>
      </w:tr>
      <w:tr w:rsidR="00BA172F" w:rsidRPr="005C7D6C" w:rsidTr="005F7C61">
        <w:trPr>
          <w:trHeight w:val="540"/>
        </w:trPr>
        <w:tc>
          <w:tcPr>
            <w:tcW w:w="1980" w:type="dxa"/>
            <w:tcBorders>
              <w:top w:val="nil"/>
              <w:left w:val="single" w:sz="8" w:space="0" w:color="auto"/>
              <w:bottom w:val="single" w:sz="8" w:space="0" w:color="auto"/>
              <w:right w:val="single" w:sz="4" w:space="0" w:color="auto"/>
            </w:tcBorders>
            <w:vAlign w:val="bottom"/>
          </w:tcPr>
          <w:p w:rsidR="00BA172F" w:rsidRPr="005C7D6C" w:rsidRDefault="00BA172F" w:rsidP="005F7C61">
            <w:r w:rsidRPr="005C7D6C">
              <w:t>Баланс</w:t>
            </w:r>
          </w:p>
        </w:tc>
        <w:tc>
          <w:tcPr>
            <w:tcW w:w="1080" w:type="dxa"/>
            <w:tcBorders>
              <w:top w:val="nil"/>
              <w:left w:val="nil"/>
              <w:bottom w:val="single" w:sz="8" w:space="0" w:color="auto"/>
              <w:right w:val="single" w:sz="4" w:space="0" w:color="auto"/>
            </w:tcBorders>
            <w:noWrap/>
            <w:vAlign w:val="bottom"/>
          </w:tcPr>
          <w:p w:rsidR="00BA172F" w:rsidRPr="005C7D6C" w:rsidRDefault="00BA172F" w:rsidP="005F7C61">
            <w:r w:rsidRPr="005C7D6C">
              <w:t>40329</w:t>
            </w:r>
          </w:p>
        </w:tc>
        <w:tc>
          <w:tcPr>
            <w:tcW w:w="900" w:type="dxa"/>
            <w:tcBorders>
              <w:top w:val="nil"/>
              <w:left w:val="nil"/>
              <w:bottom w:val="single" w:sz="8" w:space="0" w:color="auto"/>
              <w:right w:val="single" w:sz="4" w:space="0" w:color="auto"/>
            </w:tcBorders>
            <w:noWrap/>
            <w:vAlign w:val="bottom"/>
          </w:tcPr>
          <w:p w:rsidR="00BA172F" w:rsidRPr="005C7D6C" w:rsidRDefault="00BA172F" w:rsidP="005F7C61">
            <w:r w:rsidRPr="005C7D6C">
              <w:t>42989</w:t>
            </w:r>
          </w:p>
        </w:tc>
        <w:tc>
          <w:tcPr>
            <w:tcW w:w="1932" w:type="dxa"/>
            <w:tcBorders>
              <w:top w:val="nil"/>
              <w:left w:val="nil"/>
              <w:bottom w:val="single" w:sz="8" w:space="0" w:color="auto"/>
              <w:right w:val="single" w:sz="4" w:space="0" w:color="auto"/>
            </w:tcBorders>
            <w:vAlign w:val="bottom"/>
          </w:tcPr>
          <w:p w:rsidR="00BA172F" w:rsidRPr="005C7D6C" w:rsidRDefault="00BA172F" w:rsidP="005F7C61">
            <w:r w:rsidRPr="005C7D6C">
              <w:t>Баланс</w:t>
            </w:r>
          </w:p>
        </w:tc>
        <w:tc>
          <w:tcPr>
            <w:tcW w:w="985" w:type="dxa"/>
            <w:tcBorders>
              <w:top w:val="nil"/>
              <w:left w:val="nil"/>
              <w:bottom w:val="single" w:sz="8" w:space="0" w:color="auto"/>
              <w:right w:val="single" w:sz="4" w:space="0" w:color="auto"/>
            </w:tcBorders>
            <w:noWrap/>
            <w:vAlign w:val="bottom"/>
          </w:tcPr>
          <w:p w:rsidR="00BA172F" w:rsidRPr="005C7D6C" w:rsidRDefault="00BA172F" w:rsidP="005F7C61">
            <w:r w:rsidRPr="005C7D6C">
              <w:t>40329</w:t>
            </w:r>
          </w:p>
        </w:tc>
        <w:tc>
          <w:tcPr>
            <w:tcW w:w="863" w:type="dxa"/>
            <w:tcBorders>
              <w:top w:val="nil"/>
              <w:left w:val="nil"/>
              <w:bottom w:val="single" w:sz="8" w:space="0" w:color="auto"/>
              <w:right w:val="single" w:sz="4" w:space="0" w:color="auto"/>
            </w:tcBorders>
            <w:noWrap/>
            <w:vAlign w:val="bottom"/>
          </w:tcPr>
          <w:p w:rsidR="00BA172F" w:rsidRPr="005C7D6C" w:rsidRDefault="00BA172F" w:rsidP="005F7C61">
            <w:r w:rsidRPr="005C7D6C">
              <w:t>42989</w:t>
            </w:r>
          </w:p>
        </w:tc>
        <w:tc>
          <w:tcPr>
            <w:tcW w:w="1080" w:type="dxa"/>
            <w:tcBorders>
              <w:top w:val="nil"/>
              <w:left w:val="nil"/>
              <w:bottom w:val="single" w:sz="8" w:space="0" w:color="auto"/>
              <w:right w:val="single" w:sz="4" w:space="0" w:color="auto"/>
            </w:tcBorders>
            <w:noWrap/>
            <w:vAlign w:val="bottom"/>
          </w:tcPr>
          <w:p w:rsidR="00BA172F" w:rsidRPr="005C7D6C" w:rsidRDefault="00BA172F" w:rsidP="005F7C61">
            <w:r w:rsidRPr="005C7D6C">
              <w:t>-</w:t>
            </w:r>
          </w:p>
        </w:tc>
        <w:tc>
          <w:tcPr>
            <w:tcW w:w="900" w:type="dxa"/>
            <w:tcBorders>
              <w:top w:val="nil"/>
              <w:left w:val="nil"/>
              <w:bottom w:val="single" w:sz="8" w:space="0" w:color="auto"/>
              <w:right w:val="single" w:sz="8" w:space="0" w:color="auto"/>
            </w:tcBorders>
            <w:noWrap/>
            <w:vAlign w:val="bottom"/>
          </w:tcPr>
          <w:p w:rsidR="00BA172F" w:rsidRPr="005C7D6C" w:rsidRDefault="00BA172F" w:rsidP="005F7C61">
            <w:r w:rsidRPr="005C7D6C">
              <w:t>-</w:t>
            </w:r>
          </w:p>
        </w:tc>
      </w:tr>
    </w:tbl>
    <w:p w:rsidR="00BA172F" w:rsidRPr="005C7D6C" w:rsidRDefault="00BA172F" w:rsidP="005F7C61">
      <w:pPr>
        <w:shd w:val="clear" w:color="auto" w:fill="FFFFFF"/>
        <w:spacing w:line="360" w:lineRule="auto"/>
        <w:ind w:firstLine="709"/>
        <w:jc w:val="both"/>
        <w:rPr>
          <w:bCs/>
          <w:sz w:val="28"/>
          <w:szCs w:val="28"/>
        </w:rPr>
      </w:pPr>
      <w:r w:rsidRPr="005C7D6C">
        <w:rPr>
          <w:sz w:val="28"/>
          <w:szCs w:val="28"/>
        </w:rPr>
        <w:t>Баланс считается абсолютно ликвидным, если имеют место следующее соотношение:</w:t>
      </w:r>
    </w:p>
    <w:p w:rsidR="00BA172F" w:rsidRPr="005C7D6C" w:rsidRDefault="00BA172F" w:rsidP="005F7C61">
      <w:pPr>
        <w:shd w:val="clear" w:color="auto" w:fill="FFFFFF"/>
        <w:tabs>
          <w:tab w:val="left" w:pos="9050"/>
        </w:tabs>
        <w:spacing w:line="360" w:lineRule="auto"/>
        <w:ind w:firstLine="709"/>
        <w:jc w:val="both"/>
        <w:rPr>
          <w:bCs/>
          <w:sz w:val="28"/>
          <w:szCs w:val="28"/>
        </w:rPr>
      </w:pPr>
      <w:r w:rsidRPr="005C7D6C">
        <w:rPr>
          <w:bCs/>
          <w:sz w:val="28"/>
          <w:szCs w:val="28"/>
        </w:rPr>
        <w:t xml:space="preserve">А1 </w:t>
      </w:r>
      <w:r w:rsidRPr="005C7D6C">
        <w:rPr>
          <w:sz w:val="28"/>
          <w:szCs w:val="28"/>
        </w:rPr>
        <w:t>≥</w:t>
      </w:r>
      <w:r w:rsidRPr="005C7D6C">
        <w:rPr>
          <w:bCs/>
          <w:sz w:val="28"/>
          <w:szCs w:val="28"/>
        </w:rPr>
        <w:t xml:space="preserve"> П1;</w:t>
      </w:r>
    </w:p>
    <w:p w:rsidR="00BA172F" w:rsidRPr="005C7D6C" w:rsidRDefault="00BA172F" w:rsidP="005F7C61">
      <w:pPr>
        <w:shd w:val="clear" w:color="auto" w:fill="FFFFFF"/>
        <w:tabs>
          <w:tab w:val="left" w:pos="9050"/>
        </w:tabs>
        <w:spacing w:line="360" w:lineRule="auto"/>
        <w:ind w:firstLine="709"/>
        <w:jc w:val="both"/>
        <w:rPr>
          <w:bCs/>
          <w:sz w:val="28"/>
          <w:szCs w:val="28"/>
        </w:rPr>
      </w:pPr>
      <w:r w:rsidRPr="005C7D6C">
        <w:rPr>
          <w:bCs/>
          <w:sz w:val="28"/>
          <w:szCs w:val="28"/>
        </w:rPr>
        <w:t xml:space="preserve">А2 </w:t>
      </w:r>
      <w:r w:rsidRPr="005C7D6C">
        <w:rPr>
          <w:sz w:val="28"/>
          <w:szCs w:val="28"/>
        </w:rPr>
        <w:t>≥</w:t>
      </w:r>
      <w:r w:rsidRPr="005C7D6C">
        <w:rPr>
          <w:bCs/>
          <w:sz w:val="28"/>
          <w:szCs w:val="28"/>
        </w:rPr>
        <w:t xml:space="preserve"> П2;</w:t>
      </w:r>
    </w:p>
    <w:p w:rsidR="00BA172F" w:rsidRPr="005C7D6C" w:rsidRDefault="00BA172F" w:rsidP="005F7C61">
      <w:pPr>
        <w:shd w:val="clear" w:color="auto" w:fill="FFFFFF"/>
        <w:tabs>
          <w:tab w:val="left" w:pos="9050"/>
        </w:tabs>
        <w:spacing w:line="360" w:lineRule="auto"/>
        <w:ind w:firstLine="709"/>
        <w:jc w:val="both"/>
        <w:rPr>
          <w:bCs/>
          <w:sz w:val="28"/>
          <w:szCs w:val="28"/>
        </w:rPr>
      </w:pPr>
      <w:r w:rsidRPr="005C7D6C">
        <w:rPr>
          <w:bCs/>
          <w:sz w:val="28"/>
          <w:szCs w:val="28"/>
        </w:rPr>
        <w:t xml:space="preserve">A3 </w:t>
      </w:r>
      <w:r w:rsidRPr="005C7D6C">
        <w:rPr>
          <w:sz w:val="28"/>
          <w:szCs w:val="28"/>
        </w:rPr>
        <w:t>≥</w:t>
      </w:r>
      <w:r w:rsidRPr="005C7D6C">
        <w:rPr>
          <w:bCs/>
          <w:sz w:val="28"/>
          <w:szCs w:val="28"/>
        </w:rPr>
        <w:t xml:space="preserve"> П3;</w:t>
      </w:r>
    </w:p>
    <w:p w:rsidR="00BA172F" w:rsidRPr="005C7D6C" w:rsidRDefault="00BA172F" w:rsidP="005F7C61">
      <w:pPr>
        <w:shd w:val="clear" w:color="auto" w:fill="FFFFFF"/>
        <w:tabs>
          <w:tab w:val="left" w:pos="9050"/>
        </w:tabs>
        <w:spacing w:line="360" w:lineRule="auto"/>
        <w:ind w:firstLine="709"/>
        <w:jc w:val="both"/>
        <w:rPr>
          <w:bCs/>
          <w:sz w:val="28"/>
          <w:szCs w:val="28"/>
        </w:rPr>
      </w:pPr>
      <w:r w:rsidRPr="005C7D6C">
        <w:rPr>
          <w:bCs/>
          <w:sz w:val="28"/>
          <w:szCs w:val="28"/>
        </w:rPr>
        <w:t xml:space="preserve">А4 </w:t>
      </w:r>
      <w:r w:rsidRPr="005C7D6C">
        <w:rPr>
          <w:bCs/>
          <w:sz w:val="28"/>
          <w:szCs w:val="28"/>
        </w:rPr>
        <w:sym w:font="Symbol" w:char="F0A3"/>
      </w:r>
      <w:r w:rsidRPr="005C7D6C">
        <w:rPr>
          <w:bCs/>
          <w:sz w:val="28"/>
          <w:szCs w:val="28"/>
        </w:rPr>
        <w:t xml:space="preserve">  П4.</w:t>
      </w:r>
    </w:p>
    <w:p w:rsidR="00BA172F" w:rsidRDefault="00BA172F" w:rsidP="005F7C61">
      <w:pPr>
        <w:shd w:val="clear" w:color="auto" w:fill="FFFFFF"/>
        <w:spacing w:line="360" w:lineRule="auto"/>
        <w:ind w:firstLine="709"/>
        <w:jc w:val="both"/>
        <w:rPr>
          <w:sz w:val="28"/>
          <w:szCs w:val="28"/>
        </w:rPr>
      </w:pPr>
      <w:r>
        <w:rPr>
          <w:sz w:val="28"/>
          <w:szCs w:val="28"/>
        </w:rPr>
        <w:t>Таблица 2.5 – Оценка условий ликвидности предприятия «Бизнесинтурсервис» за 2007 – 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BA172F" w:rsidRPr="000819F5" w:rsidTr="00993905">
        <w:tc>
          <w:tcPr>
            <w:tcW w:w="3190" w:type="dxa"/>
          </w:tcPr>
          <w:p w:rsidR="00BA172F" w:rsidRPr="000819F5" w:rsidRDefault="00BA172F" w:rsidP="00993905">
            <w:pPr>
              <w:jc w:val="center"/>
            </w:pPr>
            <w:r>
              <w:t>Абсолютно ликвидный баланс</w:t>
            </w:r>
          </w:p>
        </w:tc>
        <w:tc>
          <w:tcPr>
            <w:tcW w:w="3190" w:type="dxa"/>
          </w:tcPr>
          <w:p w:rsidR="00BA172F" w:rsidRPr="000819F5" w:rsidRDefault="00BA172F" w:rsidP="00993905">
            <w:pPr>
              <w:jc w:val="center"/>
            </w:pPr>
            <w:r>
              <w:t>2007 год</w:t>
            </w:r>
          </w:p>
        </w:tc>
        <w:tc>
          <w:tcPr>
            <w:tcW w:w="3191" w:type="dxa"/>
          </w:tcPr>
          <w:p w:rsidR="00BA172F" w:rsidRPr="000819F5" w:rsidRDefault="00BA172F" w:rsidP="00993905">
            <w:pPr>
              <w:jc w:val="center"/>
            </w:pPr>
            <w:r>
              <w:t>2008 год</w:t>
            </w:r>
          </w:p>
        </w:tc>
      </w:tr>
      <w:tr w:rsidR="00BA172F" w:rsidRPr="000819F5" w:rsidTr="00993905">
        <w:tc>
          <w:tcPr>
            <w:tcW w:w="3190" w:type="dxa"/>
          </w:tcPr>
          <w:p w:rsidR="00BA172F" w:rsidRPr="000819F5" w:rsidRDefault="00BA172F" w:rsidP="00993905">
            <w:pPr>
              <w:jc w:val="center"/>
            </w:pPr>
            <w:r>
              <w:t>А1≥П1</w:t>
            </w:r>
          </w:p>
        </w:tc>
        <w:tc>
          <w:tcPr>
            <w:tcW w:w="3190" w:type="dxa"/>
          </w:tcPr>
          <w:p w:rsidR="00BA172F" w:rsidRPr="000819F5" w:rsidRDefault="00BA172F" w:rsidP="00993905">
            <w:pPr>
              <w:jc w:val="center"/>
            </w:pPr>
            <w:r>
              <w:t>1540</w:t>
            </w:r>
            <w:r w:rsidRPr="00993905">
              <w:rPr>
                <w:lang w:val="en-US"/>
              </w:rPr>
              <w:t>&lt;</w:t>
            </w:r>
            <w:r>
              <w:t>14334</w:t>
            </w:r>
          </w:p>
        </w:tc>
        <w:tc>
          <w:tcPr>
            <w:tcW w:w="3191" w:type="dxa"/>
          </w:tcPr>
          <w:p w:rsidR="00BA172F" w:rsidRPr="000819F5" w:rsidRDefault="00BA172F" w:rsidP="00993905">
            <w:pPr>
              <w:jc w:val="center"/>
            </w:pPr>
            <w:r>
              <w:t>1730</w:t>
            </w:r>
            <w:r w:rsidRPr="00993905">
              <w:rPr>
                <w:lang w:val="en-US"/>
              </w:rPr>
              <w:t>&lt;</w:t>
            </w:r>
            <w:r>
              <w:t>11728</w:t>
            </w:r>
          </w:p>
        </w:tc>
      </w:tr>
      <w:tr w:rsidR="00BA172F" w:rsidRPr="000819F5" w:rsidTr="00993905">
        <w:tc>
          <w:tcPr>
            <w:tcW w:w="3190" w:type="dxa"/>
          </w:tcPr>
          <w:p w:rsidR="00BA172F" w:rsidRPr="000819F5" w:rsidRDefault="00BA172F" w:rsidP="00993905">
            <w:pPr>
              <w:jc w:val="center"/>
            </w:pPr>
            <w:r>
              <w:t>А2≥П2</w:t>
            </w:r>
          </w:p>
        </w:tc>
        <w:tc>
          <w:tcPr>
            <w:tcW w:w="3190" w:type="dxa"/>
          </w:tcPr>
          <w:p w:rsidR="00BA172F" w:rsidRPr="000819F5" w:rsidRDefault="00BA172F" w:rsidP="00993905">
            <w:pPr>
              <w:jc w:val="center"/>
            </w:pPr>
            <w:r>
              <w:t>941</w:t>
            </w:r>
            <w:r w:rsidRPr="00993905">
              <w:rPr>
                <w:lang w:val="en-US"/>
              </w:rPr>
              <w:t>&lt;</w:t>
            </w:r>
            <w:r>
              <w:t>3044</w:t>
            </w:r>
          </w:p>
        </w:tc>
        <w:tc>
          <w:tcPr>
            <w:tcW w:w="3191" w:type="dxa"/>
          </w:tcPr>
          <w:p w:rsidR="00BA172F" w:rsidRPr="000819F5" w:rsidRDefault="00BA172F" w:rsidP="00993905">
            <w:pPr>
              <w:jc w:val="center"/>
            </w:pPr>
            <w:r>
              <w:t>11</w:t>
            </w:r>
            <w:r w:rsidRPr="00993905">
              <w:rPr>
                <w:lang w:val="en-US"/>
              </w:rPr>
              <w:t>&lt;</w:t>
            </w:r>
            <w:r>
              <w:t>608</w:t>
            </w:r>
          </w:p>
        </w:tc>
      </w:tr>
      <w:tr w:rsidR="00BA172F" w:rsidRPr="000819F5" w:rsidTr="00993905">
        <w:tc>
          <w:tcPr>
            <w:tcW w:w="3190" w:type="dxa"/>
          </w:tcPr>
          <w:p w:rsidR="00BA172F" w:rsidRPr="000819F5" w:rsidRDefault="00BA172F" w:rsidP="00993905">
            <w:pPr>
              <w:jc w:val="center"/>
            </w:pPr>
            <w:r>
              <w:t>А3≥П3</w:t>
            </w:r>
          </w:p>
        </w:tc>
        <w:tc>
          <w:tcPr>
            <w:tcW w:w="3190" w:type="dxa"/>
          </w:tcPr>
          <w:p w:rsidR="00BA172F" w:rsidRPr="000819F5" w:rsidRDefault="00BA172F" w:rsidP="00993905">
            <w:pPr>
              <w:jc w:val="center"/>
            </w:pPr>
            <w:r>
              <w:t>16258</w:t>
            </w:r>
            <w:r w:rsidRPr="00993905">
              <w:rPr>
                <w:lang w:val="en-US"/>
              </w:rPr>
              <w:t>&gt;</w:t>
            </w:r>
            <w:r>
              <w:t>0</w:t>
            </w:r>
          </w:p>
        </w:tc>
        <w:tc>
          <w:tcPr>
            <w:tcW w:w="3191" w:type="dxa"/>
          </w:tcPr>
          <w:p w:rsidR="00BA172F" w:rsidRPr="000819F5" w:rsidRDefault="00BA172F" w:rsidP="00993905">
            <w:pPr>
              <w:jc w:val="center"/>
            </w:pPr>
            <w:r>
              <w:t>18844</w:t>
            </w:r>
            <w:r w:rsidRPr="00993905">
              <w:rPr>
                <w:lang w:val="en-US"/>
              </w:rPr>
              <w:t>&gt;</w:t>
            </w:r>
            <w:r>
              <w:t>352</w:t>
            </w:r>
          </w:p>
        </w:tc>
      </w:tr>
      <w:tr w:rsidR="00BA172F" w:rsidRPr="000819F5" w:rsidTr="00993905">
        <w:tc>
          <w:tcPr>
            <w:tcW w:w="3190" w:type="dxa"/>
          </w:tcPr>
          <w:p w:rsidR="00BA172F" w:rsidRPr="000819F5" w:rsidRDefault="00BA172F" w:rsidP="00993905">
            <w:pPr>
              <w:jc w:val="center"/>
            </w:pPr>
            <w:r>
              <w:t>А4≤П4</w:t>
            </w:r>
          </w:p>
        </w:tc>
        <w:tc>
          <w:tcPr>
            <w:tcW w:w="3190" w:type="dxa"/>
          </w:tcPr>
          <w:p w:rsidR="00BA172F" w:rsidRPr="000819F5" w:rsidRDefault="00BA172F" w:rsidP="00993905">
            <w:pPr>
              <w:jc w:val="center"/>
            </w:pPr>
            <w:r>
              <w:t>21590</w:t>
            </w:r>
            <w:r w:rsidRPr="00993905">
              <w:rPr>
                <w:lang w:val="en-US"/>
              </w:rPr>
              <w:t>&lt;</w:t>
            </w:r>
            <w:r>
              <w:t>23018</w:t>
            </w:r>
          </w:p>
        </w:tc>
        <w:tc>
          <w:tcPr>
            <w:tcW w:w="3191" w:type="dxa"/>
          </w:tcPr>
          <w:p w:rsidR="00BA172F" w:rsidRPr="000819F5" w:rsidRDefault="00BA172F" w:rsidP="00993905">
            <w:pPr>
              <w:jc w:val="center"/>
            </w:pPr>
            <w:r>
              <w:t>22404</w:t>
            </w:r>
            <w:r w:rsidRPr="00993905">
              <w:rPr>
                <w:lang w:val="en-US"/>
              </w:rPr>
              <w:t>&lt;</w:t>
            </w:r>
            <w:r>
              <w:t>30358</w:t>
            </w:r>
          </w:p>
        </w:tc>
      </w:tr>
    </w:tbl>
    <w:p w:rsidR="00BA172F" w:rsidRPr="00BB030B" w:rsidRDefault="00BA172F" w:rsidP="005F7C61">
      <w:pPr>
        <w:shd w:val="clear" w:color="auto" w:fill="FFFFFF"/>
        <w:spacing w:line="360" w:lineRule="auto"/>
        <w:ind w:firstLine="709"/>
        <w:jc w:val="both"/>
        <w:rPr>
          <w:sz w:val="28"/>
          <w:szCs w:val="28"/>
        </w:rPr>
      </w:pPr>
      <w:r w:rsidRPr="005C7D6C">
        <w:rPr>
          <w:sz w:val="28"/>
          <w:szCs w:val="28"/>
        </w:rPr>
        <w:t>Исходя из полученных соотношений { А1 &lt; П1; А2 &lt;  П2; А3 &gt;П3; А4 &lt; П4} можно охарактеризовать ликвидность баланса данного предприятия как недостаточную. Составление первых двух неравенств свидетельствует о том, что ООО «Бизнесинтурсервис» в ближайший промежуток времени не удастся поправить свою платежеспособность.</w:t>
      </w:r>
      <w:r w:rsidRPr="00BB030B">
        <w:rPr>
          <w:sz w:val="28"/>
          <w:szCs w:val="28"/>
        </w:rPr>
        <w:t>[14</w:t>
      </w:r>
      <w:r>
        <w:rPr>
          <w:color w:val="000000"/>
          <w:sz w:val="28"/>
          <w:szCs w:val="28"/>
        </w:rPr>
        <w:t>, с. 246</w:t>
      </w:r>
      <w:r w:rsidRPr="00BB030B">
        <w:rPr>
          <w:sz w:val="28"/>
          <w:szCs w:val="28"/>
        </w:rPr>
        <w:t>]</w:t>
      </w:r>
    </w:p>
    <w:p w:rsidR="00BA172F" w:rsidRPr="005C7D6C" w:rsidRDefault="00BA172F" w:rsidP="00275C4E">
      <w:pPr>
        <w:shd w:val="clear" w:color="auto" w:fill="FFFFFF"/>
        <w:spacing w:line="360" w:lineRule="auto"/>
        <w:ind w:firstLine="709"/>
        <w:jc w:val="right"/>
        <w:rPr>
          <w:sz w:val="28"/>
          <w:szCs w:val="28"/>
        </w:rPr>
      </w:pPr>
      <w:r w:rsidRPr="005C7D6C">
        <w:rPr>
          <w:sz w:val="28"/>
          <w:szCs w:val="28"/>
        </w:rPr>
        <w:t>Т</w:t>
      </w:r>
      <w:r>
        <w:rPr>
          <w:sz w:val="28"/>
          <w:szCs w:val="28"/>
        </w:rPr>
        <w:t>екущая ликвидность</w:t>
      </w:r>
      <w:r w:rsidRPr="005C7D6C">
        <w:rPr>
          <w:sz w:val="28"/>
          <w:szCs w:val="28"/>
        </w:rPr>
        <w:t xml:space="preserve"> = (А1 + А2) – (П1 + П2)                      </w:t>
      </w:r>
      <w:r>
        <w:rPr>
          <w:sz w:val="28"/>
          <w:szCs w:val="28"/>
        </w:rPr>
        <w:t xml:space="preserve">       (2.3)</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Т</w:t>
      </w:r>
      <w:r>
        <w:rPr>
          <w:sz w:val="28"/>
          <w:szCs w:val="28"/>
        </w:rPr>
        <w:t>екущая ликвидность</w:t>
      </w:r>
      <w:r w:rsidRPr="005C7D6C">
        <w:rPr>
          <w:sz w:val="28"/>
          <w:szCs w:val="28"/>
        </w:rPr>
        <w:t xml:space="preserve"> = (1540 + 941) - (14334 + 3044) = 2481 – 17378 = -14897 (тыс. руб.)</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Т</w:t>
      </w:r>
      <w:r>
        <w:rPr>
          <w:sz w:val="28"/>
          <w:szCs w:val="28"/>
        </w:rPr>
        <w:t>екущая ликвидность = (</w:t>
      </w:r>
      <w:r w:rsidRPr="005C7D6C">
        <w:rPr>
          <w:sz w:val="28"/>
          <w:szCs w:val="28"/>
        </w:rPr>
        <w:t>1730+ 11) – (11728 + 608)  = - 10595 (тыс. руб.)</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По расчету, представленному в таблице  «Анализ ликвидности баланса ООО «Бизнесинтурсервис» видно, что за анализируемый период несколько снизился платежный недостаток наиболее ликвидных активов для покрытия наиболее срочных обязательств (соотношение по первой группе). В 2007 году на предприятии наблюдался платежный недостаток в 12794 тыс. руб., к 2008 году он снизился и составил 9998 тыс. руб., иными словами, в 2007 году предприятие могло оплатить 10,7 %, к 2008 году 14,7 % своих наиболее краткосрочных обязательств. Это свидетельствует, что недостаточно хорошее финансовое положение предприятия к 2008 году по этому показателю несколько улучшилось.</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 xml:space="preserve">За анализируемый период возрос платежный недостаток  быстро реализуемых активов для покрытия краткосрочных обязательств.  Платежный недостаток 2007 года равен 460 тыс. руб., 2008 года 597 тыс. руб. В результате, к 2008 году организация могла оплатить лишь 1,8% своих краткосрочных обязательств быстрореализуемыми активами, что свидетельствует о стесненном финансовом положении. </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 xml:space="preserve">По остальным группам неравенства выполняются и происходит полное покрытые долгосрочных обязательств медленно реализуемыми активами. Сравнение A3 - ПЗ отражает перспективную ликвидность. На ее основе прогнозируется долгосрочная платежеспособность. В данном случае платежный излишек, равный 16258 тыс. руб. на 2007 г. оцениваемого периода увеличился до 18492 тыс. руб. 2008 г, или процент покрытия долгосрочных обязательств медленно реализуемыми активами возрос на 13,7%. </w:t>
      </w:r>
    </w:p>
    <w:p w:rsidR="00BA172F" w:rsidRPr="007F0345" w:rsidRDefault="00BA172F" w:rsidP="005F7C61">
      <w:pPr>
        <w:shd w:val="clear" w:color="auto" w:fill="FFFFFF"/>
        <w:spacing w:line="360" w:lineRule="auto"/>
        <w:ind w:firstLine="709"/>
        <w:jc w:val="both"/>
        <w:rPr>
          <w:sz w:val="28"/>
          <w:szCs w:val="28"/>
        </w:rPr>
      </w:pPr>
      <w:r w:rsidRPr="005C7D6C">
        <w:rPr>
          <w:sz w:val="28"/>
          <w:szCs w:val="28"/>
        </w:rPr>
        <w:t xml:space="preserve">При оценке баланса следует обратить внимание на один очень важный показатель - чистый оборотный капитал, или чистые оборотные активы. Это абсолютный показатель, с помощью которого также можно оценить ликвидность предприятия. </w:t>
      </w:r>
      <w:r w:rsidRPr="007F0345">
        <w:rPr>
          <w:sz w:val="28"/>
          <w:szCs w:val="28"/>
        </w:rPr>
        <w:t>[10</w:t>
      </w:r>
      <w:r>
        <w:rPr>
          <w:color w:val="000000"/>
          <w:sz w:val="28"/>
          <w:szCs w:val="28"/>
        </w:rPr>
        <w:t>, с. 209</w:t>
      </w:r>
      <w:r w:rsidRPr="007F0345">
        <w:rPr>
          <w:sz w:val="28"/>
          <w:szCs w:val="28"/>
        </w:rPr>
        <w:t>]</w:t>
      </w:r>
    </w:p>
    <w:p w:rsidR="00BA172F" w:rsidRPr="005C7D6C" w:rsidRDefault="00BA172F" w:rsidP="005F7C61">
      <w:pPr>
        <w:shd w:val="clear" w:color="auto" w:fill="FFFFFF"/>
        <w:spacing w:line="360" w:lineRule="auto"/>
        <w:ind w:firstLine="709"/>
        <w:jc w:val="both"/>
        <w:rPr>
          <w:bCs/>
          <w:iCs/>
          <w:sz w:val="28"/>
          <w:szCs w:val="28"/>
        </w:rPr>
      </w:pPr>
      <w:r w:rsidRPr="005C7D6C">
        <w:rPr>
          <w:bCs/>
          <w:iCs/>
          <w:sz w:val="28"/>
          <w:szCs w:val="28"/>
        </w:rPr>
        <w:t>Чистые оборотные активы  равны:</w:t>
      </w:r>
    </w:p>
    <w:p w:rsidR="00BA172F" w:rsidRPr="005C7D6C" w:rsidRDefault="00BA172F" w:rsidP="005F7C61">
      <w:pPr>
        <w:shd w:val="clear" w:color="auto" w:fill="FFFFFF"/>
        <w:spacing w:line="360" w:lineRule="auto"/>
        <w:ind w:firstLine="709"/>
        <w:jc w:val="center"/>
        <w:rPr>
          <w:sz w:val="28"/>
          <w:szCs w:val="28"/>
        </w:rPr>
      </w:pPr>
      <w:r w:rsidRPr="005C7D6C">
        <w:rPr>
          <w:sz w:val="28"/>
          <w:szCs w:val="28"/>
        </w:rPr>
        <w:t xml:space="preserve">Ч оа = Оборотные активы – Краткосрочные обязательства                </w:t>
      </w:r>
      <w:r>
        <w:rPr>
          <w:sz w:val="28"/>
          <w:szCs w:val="28"/>
        </w:rPr>
        <w:t>(2.4)</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Ч</w:t>
      </w:r>
      <w:r>
        <w:rPr>
          <w:sz w:val="28"/>
          <w:szCs w:val="28"/>
        </w:rPr>
        <w:t>истые оборотные активы</w:t>
      </w:r>
      <w:r w:rsidRPr="005C7D6C">
        <w:rPr>
          <w:sz w:val="28"/>
          <w:szCs w:val="28"/>
        </w:rPr>
        <w:t xml:space="preserve"> =  19106 – 17378 = 1728 (тыс. руб.) - 2007 г,</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Ч</w:t>
      </w:r>
      <w:r>
        <w:rPr>
          <w:sz w:val="28"/>
          <w:szCs w:val="28"/>
        </w:rPr>
        <w:t>истые оборотные активы</w:t>
      </w:r>
      <w:r w:rsidRPr="005C7D6C">
        <w:rPr>
          <w:sz w:val="28"/>
          <w:szCs w:val="28"/>
        </w:rPr>
        <w:t xml:space="preserve"> = 20942 – 12336 = 8606 (тыс. руб.) - 2008 г.</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 xml:space="preserve">Изменение уровня ликвидности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На анализируемом предприятии краткосрочные обязательства полностью покрываются оборотными средствами. Следовательно, рост этого показателя с 1728 тыс. руб. до 8606 тыс. руб.  – показатель повышения уровня ликвидности предприятия. </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Для качественной оценки платежеспособности и ликвидности ООО «Бизнесинтурсервис» кроме анализа ликвидности баланса необходим расчет коэффициентов ликвидности и платежеспособности. Результаты расчетов представлены в таблице «Коэффициенты ликвидности и платежеспособности».</w:t>
      </w:r>
    </w:p>
    <w:p w:rsidR="00BA172F" w:rsidRPr="007F0345" w:rsidRDefault="00BA172F" w:rsidP="005F7C61">
      <w:pPr>
        <w:shd w:val="clear" w:color="auto" w:fill="FFFFFF"/>
        <w:spacing w:line="360" w:lineRule="auto"/>
        <w:ind w:firstLine="709"/>
        <w:jc w:val="both"/>
        <w:rPr>
          <w:sz w:val="28"/>
          <w:szCs w:val="28"/>
        </w:rPr>
      </w:pPr>
      <w:r w:rsidRPr="005C7D6C">
        <w:rPr>
          <w:sz w:val="28"/>
          <w:szCs w:val="28"/>
        </w:rPr>
        <w:t xml:space="preserve">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данным предприятием в предстоящем периоде. </w:t>
      </w:r>
      <w:r w:rsidRPr="007F0345">
        <w:rPr>
          <w:sz w:val="28"/>
          <w:szCs w:val="28"/>
        </w:rPr>
        <w:t>[7</w:t>
      </w:r>
      <w:r>
        <w:rPr>
          <w:color w:val="000000"/>
          <w:sz w:val="28"/>
          <w:szCs w:val="28"/>
        </w:rPr>
        <w:t>, с. 97</w:t>
      </w:r>
      <w:r w:rsidRPr="007F0345">
        <w:rPr>
          <w:sz w:val="28"/>
          <w:szCs w:val="28"/>
        </w:rPr>
        <w:t>]</w:t>
      </w:r>
    </w:p>
    <w:p w:rsidR="00BA172F" w:rsidRPr="005C7D6C" w:rsidRDefault="00BA172F" w:rsidP="005F7C61">
      <w:pPr>
        <w:shd w:val="clear" w:color="auto" w:fill="FFFFFF"/>
        <w:spacing w:line="360" w:lineRule="auto"/>
        <w:ind w:firstLine="709"/>
        <w:jc w:val="both"/>
        <w:rPr>
          <w:bCs/>
          <w:i/>
          <w:iCs/>
          <w:sz w:val="28"/>
          <w:szCs w:val="28"/>
        </w:rPr>
      </w:pPr>
      <w:r w:rsidRPr="005C7D6C">
        <w:rPr>
          <w:sz w:val="28"/>
          <w:szCs w:val="28"/>
        </w:rPr>
        <w:t xml:space="preserve">Для комплексной оценки ликвидности баланса в целом используется </w:t>
      </w:r>
      <w:r w:rsidRPr="005C7D6C">
        <w:rPr>
          <w:bCs/>
          <w:iCs/>
          <w:sz w:val="28"/>
          <w:szCs w:val="28"/>
        </w:rPr>
        <w:t>общий показатель платежеспособности.</w:t>
      </w:r>
    </w:p>
    <w:p w:rsidR="00BA172F" w:rsidRPr="005C7D6C" w:rsidRDefault="00BA172F" w:rsidP="005F7C61">
      <w:pPr>
        <w:shd w:val="clear" w:color="auto" w:fill="FFFFFF"/>
        <w:spacing w:line="360" w:lineRule="auto"/>
        <w:ind w:firstLine="2552"/>
        <w:rPr>
          <w:bCs/>
          <w:iCs/>
          <w:sz w:val="28"/>
          <w:szCs w:val="28"/>
        </w:rPr>
      </w:pPr>
      <w:r w:rsidRPr="005C7D6C">
        <w:rPr>
          <w:bCs/>
          <w:iCs/>
          <w:sz w:val="28"/>
          <w:szCs w:val="28"/>
          <w:lang w:val="en-US"/>
        </w:rPr>
        <w:t>L</w:t>
      </w:r>
      <w:r w:rsidRPr="005C7D6C">
        <w:rPr>
          <w:bCs/>
          <w:iCs/>
          <w:sz w:val="28"/>
          <w:szCs w:val="28"/>
        </w:rPr>
        <w:t>1</w:t>
      </w:r>
      <w:r w:rsidRPr="005C7D6C">
        <w:rPr>
          <w:bCs/>
          <w:i/>
          <w:iCs/>
          <w:sz w:val="28"/>
          <w:szCs w:val="28"/>
        </w:rPr>
        <w:t xml:space="preserve"> =  </w:t>
      </w:r>
      <w:r>
        <w:rPr>
          <w:bCs/>
          <w:i/>
          <w:iCs/>
          <w:sz w:val="28"/>
          <w:szCs w:val="28"/>
        </w:rPr>
        <w:t xml:space="preserve">                                                 </w:t>
      </w:r>
      <w:r w:rsidRPr="005C7D6C">
        <w:rPr>
          <w:bCs/>
          <w:iCs/>
          <w:sz w:val="28"/>
          <w:szCs w:val="28"/>
        </w:rPr>
        <w:t>(2.</w:t>
      </w:r>
      <w:r>
        <w:rPr>
          <w:bCs/>
          <w:iCs/>
          <w:sz w:val="28"/>
          <w:szCs w:val="28"/>
        </w:rPr>
        <w:t>5</w:t>
      </w:r>
      <w:r w:rsidRPr="005C7D6C">
        <w:rPr>
          <w:bCs/>
          <w:iCs/>
          <w:sz w:val="28"/>
          <w:szCs w:val="28"/>
        </w:rPr>
        <w:t>)</w:t>
      </w:r>
    </w:p>
    <w:p w:rsidR="00BA172F" w:rsidRPr="005C7D6C" w:rsidRDefault="00BA172F" w:rsidP="005F7C61">
      <w:pPr>
        <w:shd w:val="clear" w:color="auto" w:fill="FFFFFF"/>
        <w:spacing w:line="360" w:lineRule="auto"/>
        <w:ind w:firstLine="709"/>
        <w:jc w:val="both"/>
        <w:rPr>
          <w:sz w:val="28"/>
          <w:szCs w:val="28"/>
        </w:rPr>
      </w:pPr>
      <w:r w:rsidRPr="005C7D6C">
        <w:rPr>
          <w:sz w:val="28"/>
          <w:szCs w:val="28"/>
          <w:lang w:val="en-US"/>
        </w:rPr>
        <w:t>L</w:t>
      </w:r>
      <w:r w:rsidRPr="005C7D6C">
        <w:rPr>
          <w:sz w:val="28"/>
          <w:szCs w:val="28"/>
        </w:rPr>
        <w:t>1</w:t>
      </w:r>
      <w:r w:rsidRPr="005C7D6C">
        <w:rPr>
          <w:sz w:val="14"/>
          <w:szCs w:val="28"/>
        </w:rPr>
        <w:t>2007</w:t>
      </w:r>
      <w:r w:rsidRPr="005C7D6C">
        <w:rPr>
          <w:sz w:val="28"/>
          <w:szCs w:val="28"/>
        </w:rPr>
        <w:t xml:space="preserve"> =   </w:t>
      </w:r>
      <w:r w:rsidRPr="00993905">
        <w:rPr>
          <w:sz w:val="36"/>
          <w:szCs w:val="36"/>
        </w:rPr>
        <w:fldChar w:fldCharType="begin"/>
      </w:r>
      <w:r w:rsidRPr="00993905">
        <w:rPr>
          <w:sz w:val="36"/>
          <w:szCs w:val="36"/>
        </w:rPr>
        <w:instrText xml:space="preserve"> QUOTE </w:instrText>
      </w:r>
      <w:r w:rsidR="00BC75AE">
        <w:pict>
          <v:shape id="_x0000_i1028" type="#_x0000_t75" style="width:226.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474CD&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6474CD&quot;&gt;&lt;m:oMathPara&gt;&lt;m:oMath&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gt;&lt;wx:font wx:val=&quot;Cambria Math&quot;/&gt;&lt;w:sz w:val=&quot;36&quot;/&gt;&lt;w:sz-cs w:val=&quot;36&quot;/&gt;&lt;/w:rPr&gt;&lt;m:t&gt;1540+ 0,5&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941 + 0,3&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16258&lt;/m:t&gt;&lt;/m:r&gt;&lt;/m:num&gt;&lt;m:den&gt;&lt;m:r&gt;&lt;m:rPr&gt;&lt;m:sty m:val=&quot;p&quot;/&gt;&lt;/m:rPr&gt;&lt;w:rPr&gt;&lt;w:rFonts w:ascii=&quot;Cambria Math&quot;/&gt;&lt;wx:font wx:val=&quot;Cambria Math&quot;/&gt;&lt;w:sz w:val=&quot;36&quot;/&gt;&lt;w:sz-cs w:val=&quot;36&quot;/&gt;&lt;/w:rPr&gt;&lt;m:t&gt;14334+ 0,5&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304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993905">
        <w:rPr>
          <w:sz w:val="36"/>
          <w:szCs w:val="36"/>
        </w:rPr>
        <w:instrText xml:space="preserve"> </w:instrText>
      </w:r>
      <w:r w:rsidRPr="00993905">
        <w:rPr>
          <w:sz w:val="36"/>
          <w:szCs w:val="36"/>
        </w:rPr>
        <w:fldChar w:fldCharType="separate"/>
      </w:r>
      <w:r w:rsidR="00BC75AE">
        <w:pict>
          <v:shape id="_x0000_i1029" type="#_x0000_t75" style="width:226.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474CD&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6474CD&quot;&gt;&lt;m:oMathPara&gt;&lt;m:oMath&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gt;&lt;wx:font wx:val=&quot;Cambria Math&quot;/&gt;&lt;w:sz w:val=&quot;36&quot;/&gt;&lt;w:sz-cs w:val=&quot;36&quot;/&gt;&lt;/w:rPr&gt;&lt;m:t&gt;1540+ 0,5&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941 + 0,3&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16258&lt;/m:t&gt;&lt;/m:r&gt;&lt;/m:num&gt;&lt;m:den&gt;&lt;m:r&gt;&lt;m:rPr&gt;&lt;m:sty m:val=&quot;p&quot;/&gt;&lt;/m:rPr&gt;&lt;w:rPr&gt;&lt;w:rFonts w:ascii=&quot;Cambria Math&quot;/&gt;&lt;wx:font wx:val=&quot;Cambria Math&quot;/&gt;&lt;w:sz w:val=&quot;36&quot;/&gt;&lt;w:sz-cs w:val=&quot;36&quot;/&gt;&lt;/w:rPr&gt;&lt;m:t&gt;14334+ 0,5&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304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993905">
        <w:rPr>
          <w:sz w:val="36"/>
          <w:szCs w:val="36"/>
        </w:rPr>
        <w:fldChar w:fldCharType="end"/>
      </w:r>
      <w:r w:rsidRPr="005C7D6C">
        <w:rPr>
          <w:sz w:val="36"/>
          <w:szCs w:val="36"/>
        </w:rPr>
        <w:t xml:space="preserve">= </w:t>
      </w:r>
      <w:r w:rsidRPr="00993905">
        <w:rPr>
          <w:sz w:val="36"/>
          <w:szCs w:val="36"/>
        </w:rPr>
        <w:fldChar w:fldCharType="begin"/>
      </w:r>
      <w:r w:rsidRPr="00993905">
        <w:rPr>
          <w:sz w:val="36"/>
          <w:szCs w:val="36"/>
        </w:rPr>
        <w:instrText xml:space="preserve"> QUOTE </w:instrText>
      </w:r>
      <w:r w:rsidR="00BC75AE">
        <w:pict>
          <v:shape id="_x0000_i1030" type="#_x0000_t75" style="width:131.2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4449E&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24449E&quot;&gt;&lt;m:oMathPara&gt;&lt;m:oMath&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gt;&lt;wx:font wx:val=&quot;Cambria Math&quot;/&gt;&lt;w:sz w:val=&quot;36&quot;/&gt;&lt;w:sz-cs w:val=&quot;36&quot;/&gt;&lt;/w:rPr&gt;&lt;m:t&gt;6887,9 (&lt;/m:t&gt;&lt;/m:r&gt;&lt;m:r&gt;&lt;m:rPr&gt;&lt;m:sty m:val=&quot;p&quot;/&gt;&lt;/m:rPr&gt;&lt;w:rPr&gt;&lt;w:rFonts w:ascii=&quot;Cambria Math&quot;/&gt;&lt;w:sz w:val=&quot;36&quot;/&gt;&lt;w:sz-cs w:val=&quot;36&quot;/&gt;&lt;/w:rPr&gt;&lt;m:t&gt;С‚С‹СЃ&lt;/m:t&gt;&lt;/m:r&gt;&lt;m:r&gt;&lt;m:rPr&gt;&lt;m:sty m:val=&quot;p&quot;/&gt;&lt;/m:rPr&gt;&lt;w:rPr&gt;&lt;w:rFonts w:ascii=&quot;Cambria Math&quot;/&gt;&lt;wx:font wx:val=&quot;Cambria Math&quot;/&gt;&lt;w:sz w:val=&quot;36&quot;/&gt;&lt;w:sz-cs w:val=&quot;36&quot;/&gt;&lt;/w:rPr&gt;&lt;m:t&gt;. &lt;/m:t&gt;&lt;/m:r&gt;&lt;m:r&gt;&lt;m:rPr&gt;&lt;m:sty m:val=&quot;p&quot;/&gt;&lt;/m:rPr&gt;&lt;w:rPr&gt;&lt;w:rFonts w:ascii=&quot;Cambria Math&quot;/&gt;&lt;w:sz w:val=&quot;36&quot;/&gt;&lt;w:sz-cs w:val=&quot;36&quot;/&gt;&lt;/w:rPr&gt;&lt;m:t&gt;СЂСѓР±&lt;/m:t&gt;&lt;/m:r&gt;&lt;m:r&gt;&lt;m:rPr&gt;&lt;m:sty m:val=&quot;p&quot;/&gt;&lt;/m:rPr&gt;&lt;w:rPr&gt;&lt;w:rFonts w:ascii=&quot;Cambria Math&quot;/&gt;&lt;wx:font wx:val=&quot;Cambria Math&quot;/&gt;&lt;w:sz w:val=&quot;36&quot;/&gt;&lt;w:sz-cs w:val=&quot;36&quot;/&gt;&lt;/w:rPr&gt;&lt;m:t&gt;.)&lt;/m:t&gt;&lt;/m:r&gt;&lt;/m:num&gt;&lt;m:den&gt;&lt;m:r&gt;&lt;m:rPr&gt;&lt;m:sty m:val=&quot;p&quot;/&gt;&lt;/m:rPr&gt;&lt;w:rPr&gt;&lt;w:rFonts w:ascii=&quot;Cambria Math&quot;/&gt;&lt;wx:font wx:val=&quot;Cambria Math&quot;/&gt;&lt;w:sz w:val=&quot;36&quot;/&gt;&lt;w:sz-cs w:val=&quot;36&quot;/&gt;&lt;/w:rPr&gt;&lt;m:t&gt;15856 (&lt;/m:t&gt;&lt;/m:r&gt;&lt;m:r&gt;&lt;m:rPr&gt;&lt;m:sty m:val=&quot;p&quot;/&gt;&lt;/m:rPr&gt;&lt;w:rPr&gt;&lt;w:rFonts w:ascii=&quot;Cambria Math&quot;/&gt;&lt;w:sz w:val=&quot;36&quot;/&gt;&lt;w:sz-cs w:val=&quot;36&quot;/&gt;&lt;/w:rPr&gt;&lt;m:t&gt;С‚С‹СЃ&lt;/m:t&gt;&lt;/m:r&gt;&lt;m:r&gt;&lt;m:rPr&gt;&lt;m:sty m:val=&quot;p&quot;/&gt;&lt;/m:rPr&gt;&lt;w:rPr&gt;&lt;w:rFonts w:ascii=&quot;Cambria Math&quot;/&gt;&lt;wx:font wx:val=&quot;Cambria Math&quot;/&gt;&lt;w:sz w:val=&quot;36&quot;/&gt;&lt;w:sz-cs w:val=&quot;36&quot;/&gt;&lt;/w:rPr&gt;&lt;m:t&gt;. &lt;/m:t&gt;&lt;/m:r&gt;&lt;m:r&gt;&lt;m:rPr&gt;&lt;m:sty m:val=&quot;p&quot;/&gt;&lt;/m:rPr&gt;&lt;w:rPr&gt;&lt;w:rFonts w:ascii=&quot;Cambria Math&quot;/&gt;&lt;w:sz w:val=&quot;36&quot;/&gt;&lt;w:sz-cs w:val=&quot;36&quot;/&gt;&lt;/w:rPr&gt;&lt;m:t&gt;СЂСѓР±&lt;/m:t&gt;&lt;/m:r&gt;&lt;m:r&gt;&lt;m:rPr&gt;&lt;m:sty m:val=&quot;p&quot;/&gt;&lt;/m:rPr&gt;&lt;w:rPr&gt;&lt;w:rFonts w:ascii=&quot;Cambria Math&quot;/&gt;&lt;wx:font wx:val=&quot;Cambria Math&quot;/&gt;&lt;w:sz w:val=&quot;36&quot;/&gt;&lt;w:sz-cs w:val=&quot;36&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93905">
        <w:rPr>
          <w:sz w:val="36"/>
          <w:szCs w:val="36"/>
        </w:rPr>
        <w:instrText xml:space="preserve"> </w:instrText>
      </w:r>
      <w:r w:rsidRPr="00993905">
        <w:rPr>
          <w:sz w:val="36"/>
          <w:szCs w:val="36"/>
        </w:rPr>
        <w:fldChar w:fldCharType="separate"/>
      </w:r>
      <w:r w:rsidR="00BC75AE">
        <w:pict>
          <v:shape id="_x0000_i1031" type="#_x0000_t75" style="width:131.2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4449E&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24449E&quot;&gt;&lt;m:oMathPara&gt;&lt;m:oMath&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gt;&lt;wx:font wx:val=&quot;Cambria Math&quot;/&gt;&lt;w:sz w:val=&quot;36&quot;/&gt;&lt;w:sz-cs w:val=&quot;36&quot;/&gt;&lt;/w:rPr&gt;&lt;m:t&gt;6887,9 (&lt;/m:t&gt;&lt;/m:r&gt;&lt;m:r&gt;&lt;m:rPr&gt;&lt;m:sty m:val=&quot;p&quot;/&gt;&lt;/m:rPr&gt;&lt;w:rPr&gt;&lt;w:rFonts w:ascii=&quot;Cambria Math&quot;/&gt;&lt;w:sz w:val=&quot;36&quot;/&gt;&lt;w:sz-cs w:val=&quot;36&quot;/&gt;&lt;/w:rPr&gt;&lt;m:t&gt;С‚С‹СЃ&lt;/m:t&gt;&lt;/m:r&gt;&lt;m:r&gt;&lt;m:rPr&gt;&lt;m:sty m:val=&quot;p&quot;/&gt;&lt;/m:rPr&gt;&lt;w:rPr&gt;&lt;w:rFonts w:ascii=&quot;Cambria Math&quot;/&gt;&lt;wx:font wx:val=&quot;Cambria Math&quot;/&gt;&lt;w:sz w:val=&quot;36&quot;/&gt;&lt;w:sz-cs w:val=&quot;36&quot;/&gt;&lt;/w:rPr&gt;&lt;m:t&gt;. &lt;/m:t&gt;&lt;/m:r&gt;&lt;m:r&gt;&lt;m:rPr&gt;&lt;m:sty m:val=&quot;p&quot;/&gt;&lt;/m:rPr&gt;&lt;w:rPr&gt;&lt;w:rFonts w:ascii=&quot;Cambria Math&quot;/&gt;&lt;w:sz w:val=&quot;36&quot;/&gt;&lt;w:sz-cs w:val=&quot;36&quot;/&gt;&lt;/w:rPr&gt;&lt;m:t&gt;СЂСѓР±&lt;/m:t&gt;&lt;/m:r&gt;&lt;m:r&gt;&lt;m:rPr&gt;&lt;m:sty m:val=&quot;p&quot;/&gt;&lt;/m:rPr&gt;&lt;w:rPr&gt;&lt;w:rFonts w:ascii=&quot;Cambria Math&quot;/&gt;&lt;wx:font wx:val=&quot;Cambria Math&quot;/&gt;&lt;w:sz w:val=&quot;36&quot;/&gt;&lt;w:sz-cs w:val=&quot;36&quot;/&gt;&lt;/w:rPr&gt;&lt;m:t&gt;.)&lt;/m:t&gt;&lt;/m:r&gt;&lt;/m:num&gt;&lt;m:den&gt;&lt;m:r&gt;&lt;m:rPr&gt;&lt;m:sty m:val=&quot;p&quot;/&gt;&lt;/m:rPr&gt;&lt;w:rPr&gt;&lt;w:rFonts w:ascii=&quot;Cambria Math&quot;/&gt;&lt;wx:font wx:val=&quot;Cambria Math&quot;/&gt;&lt;w:sz w:val=&quot;36&quot;/&gt;&lt;w:sz-cs w:val=&quot;36&quot;/&gt;&lt;/w:rPr&gt;&lt;m:t&gt;15856 (&lt;/m:t&gt;&lt;/m:r&gt;&lt;m:r&gt;&lt;m:rPr&gt;&lt;m:sty m:val=&quot;p&quot;/&gt;&lt;/m:rPr&gt;&lt;w:rPr&gt;&lt;w:rFonts w:ascii=&quot;Cambria Math&quot;/&gt;&lt;w:sz w:val=&quot;36&quot;/&gt;&lt;w:sz-cs w:val=&quot;36&quot;/&gt;&lt;/w:rPr&gt;&lt;m:t&gt;С‚С‹СЃ&lt;/m:t&gt;&lt;/m:r&gt;&lt;m:r&gt;&lt;m:rPr&gt;&lt;m:sty m:val=&quot;p&quot;/&gt;&lt;/m:rPr&gt;&lt;w:rPr&gt;&lt;w:rFonts w:ascii=&quot;Cambria Math&quot;/&gt;&lt;wx:font wx:val=&quot;Cambria Math&quot;/&gt;&lt;w:sz w:val=&quot;36&quot;/&gt;&lt;w:sz-cs w:val=&quot;36&quot;/&gt;&lt;/w:rPr&gt;&lt;m:t&gt;. &lt;/m:t&gt;&lt;/m:r&gt;&lt;m:r&gt;&lt;m:rPr&gt;&lt;m:sty m:val=&quot;p&quot;/&gt;&lt;/m:rPr&gt;&lt;w:rPr&gt;&lt;w:rFonts w:ascii=&quot;Cambria Math&quot;/&gt;&lt;w:sz w:val=&quot;36&quot;/&gt;&lt;w:sz-cs w:val=&quot;36&quot;/&gt;&lt;/w:rPr&gt;&lt;m:t&gt;СЂСѓР±&lt;/m:t&gt;&lt;/m:r&gt;&lt;m:r&gt;&lt;m:rPr&gt;&lt;m:sty m:val=&quot;p&quot;/&gt;&lt;/m:rPr&gt;&lt;w:rPr&gt;&lt;w:rFonts w:ascii=&quot;Cambria Math&quot;/&gt;&lt;wx:font wx:val=&quot;Cambria Math&quot;/&gt;&lt;w:sz w:val=&quot;36&quot;/&gt;&lt;w:sz-cs w:val=&quot;36&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93905">
        <w:rPr>
          <w:sz w:val="36"/>
          <w:szCs w:val="36"/>
        </w:rPr>
        <w:fldChar w:fldCharType="end"/>
      </w:r>
      <w:r w:rsidRPr="005C7D6C">
        <w:rPr>
          <w:sz w:val="36"/>
          <w:szCs w:val="36"/>
        </w:rPr>
        <w:t xml:space="preserve"> = </w:t>
      </w:r>
      <w:r w:rsidRPr="005C7D6C">
        <w:rPr>
          <w:sz w:val="28"/>
          <w:szCs w:val="28"/>
        </w:rPr>
        <w:t>0,43</w:t>
      </w:r>
    </w:p>
    <w:p w:rsidR="00BA172F" w:rsidRPr="005C7D6C" w:rsidRDefault="00BA172F" w:rsidP="005F7C61">
      <w:pPr>
        <w:shd w:val="clear" w:color="auto" w:fill="FFFFFF"/>
        <w:spacing w:line="360" w:lineRule="auto"/>
        <w:ind w:firstLine="709"/>
        <w:jc w:val="both"/>
        <w:rPr>
          <w:sz w:val="28"/>
          <w:szCs w:val="28"/>
        </w:rPr>
      </w:pPr>
      <w:r w:rsidRPr="005C7D6C">
        <w:rPr>
          <w:sz w:val="28"/>
          <w:szCs w:val="28"/>
          <w:lang w:val="en-US"/>
        </w:rPr>
        <w:t>L</w:t>
      </w:r>
      <w:r w:rsidRPr="005C7D6C">
        <w:rPr>
          <w:sz w:val="28"/>
          <w:szCs w:val="28"/>
        </w:rPr>
        <w:t>1</w:t>
      </w:r>
      <w:r w:rsidRPr="005C7D6C">
        <w:rPr>
          <w:sz w:val="16"/>
          <w:szCs w:val="28"/>
        </w:rPr>
        <w:t>2008</w:t>
      </w:r>
      <w:r w:rsidRPr="005C7D6C">
        <w:rPr>
          <w:sz w:val="28"/>
          <w:szCs w:val="28"/>
        </w:rPr>
        <w:t xml:space="preserve"> =  </w:t>
      </w:r>
      <w:r w:rsidRPr="00993905">
        <w:rPr>
          <w:sz w:val="36"/>
          <w:szCs w:val="36"/>
        </w:rPr>
        <w:fldChar w:fldCharType="begin"/>
      </w:r>
      <w:r w:rsidRPr="00993905">
        <w:rPr>
          <w:sz w:val="36"/>
          <w:szCs w:val="36"/>
        </w:rPr>
        <w:instrText xml:space="preserve"> QUOTE </w:instrText>
      </w:r>
      <w:r w:rsidR="00BC75AE">
        <w:pict>
          <v:shape id="_x0000_i1032" type="#_x0000_t75" style="width:220.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63C31&quot;/&gt;&lt;wsp:rsid wsp:val=&quot;00275C4E&quot;/&gt;&lt;wsp:rsid wsp:val=&quot;002B414C&quot;/&gt;&lt;wsp:rsid wsp:val=&quot;002D0BD8&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2D0BD8&quot;&gt;&lt;m:oMathPara&gt;&lt;m:oMath&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gt;&lt;wx:font wx:val=&quot;Cambria Math&quot;/&gt;&lt;w:sz w:val=&quot;36&quot;/&gt;&lt;w:sz-cs w:val=&quot;36&quot;/&gt;&lt;/w:rPr&gt;&lt;m:t&gt;1730 + 0,5&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11 + 0,3&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18844&lt;/m:t&gt;&lt;/m:r&gt;&lt;/m:num&gt;&lt;m:den&gt;&lt;m:r&gt;&lt;m:rPr&gt;&lt;m:sty m:val=&quot;p&quot;/&gt;&lt;/m:rPr&gt;&lt;w:rPr&gt;&lt;w:rFonts w:ascii=&quot;Cambria Math&quot;/&gt;&lt;wx:font wx:val=&quot;Cambria Math&quot;/&gt;&lt;w:sz w:val=&quot;36&quot;/&gt;&lt;w:sz-cs w:val=&quot;36&quot;/&gt;&lt;/w:rPr&gt;&lt;m:t&gt;11728 + 0,5&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608 + 0,3&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35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993905">
        <w:rPr>
          <w:sz w:val="36"/>
          <w:szCs w:val="36"/>
        </w:rPr>
        <w:instrText xml:space="preserve"> </w:instrText>
      </w:r>
      <w:r w:rsidRPr="00993905">
        <w:rPr>
          <w:sz w:val="36"/>
          <w:szCs w:val="36"/>
        </w:rPr>
        <w:fldChar w:fldCharType="separate"/>
      </w:r>
      <w:r w:rsidR="00BC75AE">
        <w:pict>
          <v:shape id="_x0000_i1033" type="#_x0000_t75" style="width:220.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63C31&quot;/&gt;&lt;wsp:rsid wsp:val=&quot;00275C4E&quot;/&gt;&lt;wsp:rsid wsp:val=&quot;002B414C&quot;/&gt;&lt;wsp:rsid wsp:val=&quot;002D0BD8&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2D0BD8&quot;&gt;&lt;m:oMathPara&gt;&lt;m:oMath&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gt;&lt;wx:font wx:val=&quot;Cambria Math&quot;/&gt;&lt;w:sz w:val=&quot;36&quot;/&gt;&lt;w:sz-cs w:val=&quot;36&quot;/&gt;&lt;/w:rPr&gt;&lt;m:t&gt;1730 + 0,5&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11 + 0,3&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18844&lt;/m:t&gt;&lt;/m:r&gt;&lt;/m:num&gt;&lt;m:den&gt;&lt;m:r&gt;&lt;m:rPr&gt;&lt;m:sty m:val=&quot;p&quot;/&gt;&lt;/m:rPr&gt;&lt;w:rPr&gt;&lt;w:rFonts w:ascii=&quot;Cambria Math&quot;/&gt;&lt;wx:font wx:val=&quot;Cambria Math&quot;/&gt;&lt;w:sz w:val=&quot;36&quot;/&gt;&lt;w:sz-cs w:val=&quot;36&quot;/&gt;&lt;/w:rPr&gt;&lt;m:t&gt;11728 + 0,5&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608 + 0,3&lt;/m:t&gt;&lt;/m:r&gt;&lt;m:r&gt;&lt;m:rPr&gt;&lt;m:sty m:val=&quot;p&quot;/&gt;&lt;/m:rPr&gt;&lt;w:rPr&gt;&lt;w:rFonts w:ascii=&quot;Cambria Math&quot; w:h-ansi=&quot;Cambria Math&quot;/&gt;&lt;wx:font wx:val=&quot;Cambria Math&quot;/&gt;&lt;w:sz w:val=&quot;36&quot;/&gt;&lt;w:sz-cs w:val=&quot;36&quot;/&gt;&lt;/w:rPr&gt;&lt;m:t&gt;*&lt;/m:t&gt;&lt;/m:r&gt;&lt;m:r&gt;&lt;m:rPr&gt;&lt;m:sty m:val=&quot;p&quot;/&gt;&lt;/m:rPr&gt;&lt;w:rPr&gt;&lt;w:rFonts w:ascii=&quot;Cambria Math&quot;/&gt;&lt;wx:font wx:val=&quot;Cambria Math&quot;/&gt;&lt;w:sz w:val=&quot;36&quot;/&gt;&lt;w:sz-cs w:val=&quot;36&quot;/&gt;&lt;/w:rPr&gt;&lt;m:t&gt;35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993905">
        <w:rPr>
          <w:sz w:val="36"/>
          <w:szCs w:val="36"/>
        </w:rPr>
        <w:fldChar w:fldCharType="end"/>
      </w:r>
      <w:r w:rsidRPr="005C7D6C">
        <w:rPr>
          <w:sz w:val="36"/>
          <w:szCs w:val="36"/>
        </w:rPr>
        <w:t xml:space="preserve"> = -</w:t>
      </w:r>
      <w:r w:rsidRPr="00993905">
        <w:rPr>
          <w:sz w:val="36"/>
          <w:szCs w:val="36"/>
        </w:rPr>
        <w:fldChar w:fldCharType="begin"/>
      </w:r>
      <w:r w:rsidRPr="00993905">
        <w:rPr>
          <w:sz w:val="36"/>
          <w:szCs w:val="36"/>
        </w:rPr>
        <w:instrText xml:space="preserve"> QUOTE </w:instrText>
      </w:r>
      <w:r w:rsidR="00BC75AE">
        <w:pict>
          <v:shape id="_x0000_i1034" type="#_x0000_t75" style="width:157.5pt;height:12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DF38C7&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DF38C7&quot;&gt;&lt;m:oMathPara&gt;&lt;m:oMath&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gt;&lt;wx:font wx:val=&quot;Cambria Math&quot;/&gt;&lt;w:sz w:val=&quot;36&quot;/&gt;&lt;w:sz-cs w:val=&quot;36&quot;/&gt;&lt;/w:rPr&gt;&lt;m:t&gt;7388,7 (&lt;/m:t&gt;&lt;/m:r&gt;&lt;m:r&gt;&lt;m:rPr&gt;&lt;m:sty m:val=&quot;p&quot;/&gt;&lt;/m:rPr&gt;&lt;w:rPr&gt;&lt;w:rFonts w:ascii=&quot;Cambria Math&quot;/&gt;&lt;w:sz w:val=&quot;36&quot;/&gt;&lt;w:sz-cs w:val=&quot;36&quot;/&gt;&lt;/w:rPr&gt;&lt;m:t&gt;С‚С‹СЃ&lt;/m:t&gt;&lt;/m:r&gt;&lt;m:r&gt;&lt;m:rPr&gt;&lt;m:sty m:val=&quot;p&quot;/&gt;&lt;/m:rPr&gt;&lt;w:rPr&gt;&lt;w:rFonts w:ascii=&quot;Cambria Math&quot;/&gt;&lt;wx:font wx:val=&quot;Cambria Math&quot;/&gt;&lt;w:sz w:val=&quot;36&quot;/&gt;&lt;w:sz-cs w:val=&quot;36&quot;/&gt;&lt;/w:rPr&gt;&lt;m:t&gt;. &lt;/m:t&gt;&lt;/m:r&gt;&lt;m:r&gt;&lt;m:rPr&gt;&lt;m:sty m:val=&quot;p&quot;/&gt;&lt;/m:rPr&gt;&lt;w:rPr&gt;&lt;w:rFonts w:ascii=&quot;Cambria Math&quot;/&gt;&lt;w:sz w:val=&quot;36&quot;/&gt;&lt;w:sz-cs w:val=&quot;36&quot;/&gt;&lt;/w:rPr&gt;&lt;m:t&gt;СЂСѓР±&lt;/m:t&gt;&lt;/m:r&gt;&lt;m:r&gt;&lt;m:rPr&gt;&lt;m:sty m:val=&quot;p&quot;/&gt;&lt;/m:rPr&gt;&lt;w:rPr&gt;&lt;w:rFonts w:ascii=&quot;Cambria Math&quot;/&gt;&lt;wx:font wx:val=&quot;Cambria Math&quot;/&gt;&lt;w:sz w:val=&quot;36&quot;/&gt;&lt;w:sz-cs w:val=&quot;36&quot;/&gt;&lt;/w:rPr&gt;&lt;m:t&gt;.) &lt;/m:t&gt;&lt;/m:r&gt;&lt;/m:num&gt;&lt;m:den&gt;&lt;m:r&gt;&lt;m:rPr&gt;&lt;m:sty m:val=&quot;p&quot;/&gt;&lt;/m:rPr&gt;&lt;w:rPr&gt;&lt;w:rFonts w:ascii=&quot;Cambria Math&quot;/&gt;&lt;wx:font wx:val=&quot;Cambria Math&quot;/&gt;&lt;w:sz w:val=&quot;36&quot;/&gt;&lt;w:sz-cs w:val=&quot;36&quot;/&gt;&lt;/w:rPr&gt;&lt;m:t&gt;12137,6 (&lt;/m:t&gt;&lt;/m:r&gt;&lt;m:r&gt;&lt;m:rPr&gt;&lt;m:sty m:val=&quot;p&quot;/&gt;&lt;/m:rPr&gt;&lt;w:rPr&gt;&lt;w:rFonts w:ascii=&quot;Cambria Math&quot;/&gt;&lt;w:sz w:val=&quot;36&quot;/&gt;&lt;w:sz-cs w:val=&quot;36&quot;/&gt;&lt;/w:rPr&gt;&lt;m:t&gt;С‚С‹СЃ&lt;/m:t&gt;&lt;/m:r&gt;&lt;m:r&gt;&lt;m:rPr&gt;&lt;m:sty m:val=&quot;p&quot;/&gt;&lt;/m:rPr&gt;&lt;w:rPr&gt;&lt;w:rFonts w:ascii=&quot;Cambria Math&quot;/&gt;&lt;wx:font wx:val=&quot;Cambria Math&quot;/&gt;&lt;w:sz w:val=&quot;36&quot;/&gt;&lt;w:sz-cs w:val=&quot;36&quot;/&gt;&lt;/w:rPr&gt;&lt;m:t&gt;. &lt;/m:t&gt;&lt;/m:r&gt;&lt;m:r&gt;&lt;m:rPr&gt;&lt;m:sty m:val=&quot;p&quot;/&gt;&lt;/m:rPr&gt;&lt;w:rPr&gt;&lt;w:rFonts w:ascii=&quot;Cambria Math&quot;/&gt;&lt;w:sz w:val=&quot;36&quot;/&gt;&lt;w:sz-cs w:val=&quot;36&quot;/&gt;&lt;/w:rPr&gt;&lt;m:t&gt;СЂСѓР±&lt;/m:t&gt;&lt;/m:r&gt;&lt;m:r&gt;&lt;m:rPr&gt;&lt;m:sty m:val=&quot;p&quot;/&gt;&lt;/m:rPr&gt;&lt;w:rPr&gt;&lt;w:rFonts w:ascii=&quot;Cambria Math&quot;/&gt;&lt;wx:font wx:val=&quot;Cambria Math&quot;/&gt;&lt;w:sz w:val=&quot;36&quot;/&gt;&lt;w:sz-cs w:val=&quot;36&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93905">
        <w:rPr>
          <w:sz w:val="36"/>
          <w:szCs w:val="36"/>
        </w:rPr>
        <w:instrText xml:space="preserve"> </w:instrText>
      </w:r>
      <w:r w:rsidRPr="00993905">
        <w:rPr>
          <w:sz w:val="36"/>
          <w:szCs w:val="36"/>
        </w:rPr>
        <w:fldChar w:fldCharType="separate"/>
      </w:r>
      <w:r w:rsidR="00BC75AE">
        <w:pict>
          <v:shape id="_x0000_i1035" type="#_x0000_t75" style="width:157.5pt;height:12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DF38C7&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DF38C7&quot;&gt;&lt;m:oMathPara&gt;&lt;m:oMath&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gt;&lt;wx:font wx:val=&quot;Cambria Math&quot;/&gt;&lt;w:sz w:val=&quot;36&quot;/&gt;&lt;w:sz-cs w:val=&quot;36&quot;/&gt;&lt;/w:rPr&gt;&lt;m:t&gt;7388,7 (&lt;/m:t&gt;&lt;/m:r&gt;&lt;m:r&gt;&lt;m:rPr&gt;&lt;m:sty m:val=&quot;p&quot;/&gt;&lt;/m:rPr&gt;&lt;w:rPr&gt;&lt;w:rFonts w:ascii=&quot;Cambria Math&quot;/&gt;&lt;w:sz w:val=&quot;36&quot;/&gt;&lt;w:sz-cs w:val=&quot;36&quot;/&gt;&lt;/w:rPr&gt;&lt;m:t&gt;С‚С‹СЃ&lt;/m:t&gt;&lt;/m:r&gt;&lt;m:r&gt;&lt;m:rPr&gt;&lt;m:sty m:val=&quot;p&quot;/&gt;&lt;/m:rPr&gt;&lt;w:rPr&gt;&lt;w:rFonts w:ascii=&quot;Cambria Math&quot;/&gt;&lt;wx:font wx:val=&quot;Cambria Math&quot;/&gt;&lt;w:sz w:val=&quot;36&quot;/&gt;&lt;w:sz-cs w:val=&quot;36&quot;/&gt;&lt;/w:rPr&gt;&lt;m:t&gt;. &lt;/m:t&gt;&lt;/m:r&gt;&lt;m:r&gt;&lt;m:rPr&gt;&lt;m:sty m:val=&quot;p&quot;/&gt;&lt;/m:rPr&gt;&lt;w:rPr&gt;&lt;w:rFonts w:ascii=&quot;Cambria Math&quot;/&gt;&lt;w:sz w:val=&quot;36&quot;/&gt;&lt;w:sz-cs w:val=&quot;36&quot;/&gt;&lt;/w:rPr&gt;&lt;m:t&gt;СЂСѓР±&lt;/m:t&gt;&lt;/m:r&gt;&lt;m:r&gt;&lt;m:rPr&gt;&lt;m:sty m:val=&quot;p&quot;/&gt;&lt;/m:rPr&gt;&lt;w:rPr&gt;&lt;w:rFonts w:ascii=&quot;Cambria Math&quot;/&gt;&lt;wx:font wx:val=&quot;Cambria Math&quot;/&gt;&lt;w:sz w:val=&quot;36&quot;/&gt;&lt;w:sz-cs w:val=&quot;36&quot;/&gt;&lt;/w:rPr&gt;&lt;m:t&gt;.) &lt;/m:t&gt;&lt;/m:r&gt;&lt;/m:num&gt;&lt;m:den&gt;&lt;m:r&gt;&lt;m:rPr&gt;&lt;m:sty m:val=&quot;p&quot;/&gt;&lt;/m:rPr&gt;&lt;w:rPr&gt;&lt;w:rFonts w:ascii=&quot;Cambria Math&quot;/&gt;&lt;wx:font wx:val=&quot;Cambria Math&quot;/&gt;&lt;w:sz w:val=&quot;36&quot;/&gt;&lt;w:sz-cs w:val=&quot;36&quot;/&gt;&lt;/w:rPr&gt;&lt;m:t&gt;12137,6 (&lt;/m:t&gt;&lt;/m:r&gt;&lt;m:r&gt;&lt;m:rPr&gt;&lt;m:sty m:val=&quot;p&quot;/&gt;&lt;/m:rPr&gt;&lt;w:rPr&gt;&lt;w:rFonts w:ascii=&quot;Cambria Math&quot;/&gt;&lt;w:sz w:val=&quot;36&quot;/&gt;&lt;w:sz-cs w:val=&quot;36&quot;/&gt;&lt;/w:rPr&gt;&lt;m:t&gt;С‚С‹СЃ&lt;/m:t&gt;&lt;/m:r&gt;&lt;m:r&gt;&lt;m:rPr&gt;&lt;m:sty m:val=&quot;p&quot;/&gt;&lt;/m:rPr&gt;&lt;w:rPr&gt;&lt;w:rFonts w:ascii=&quot;Cambria Math&quot;/&gt;&lt;wx:font wx:val=&quot;Cambria Math&quot;/&gt;&lt;w:sz w:val=&quot;36&quot;/&gt;&lt;w:sz-cs w:val=&quot;36&quot;/&gt;&lt;/w:rPr&gt;&lt;m:t&gt;. &lt;/m:t&gt;&lt;/m:r&gt;&lt;m:r&gt;&lt;m:rPr&gt;&lt;m:sty m:val=&quot;p&quot;/&gt;&lt;/m:rPr&gt;&lt;w:rPr&gt;&lt;w:rFonts w:ascii=&quot;Cambria Math&quot;/&gt;&lt;w:sz w:val=&quot;36&quot;/&gt;&lt;w:sz-cs w:val=&quot;36&quot;/&gt;&lt;/w:rPr&gt;&lt;m:t&gt;СЂСѓР±&lt;/m:t&gt;&lt;/m:r&gt;&lt;m:r&gt;&lt;m:rPr&gt;&lt;m:sty m:val=&quot;p&quot;/&gt;&lt;/m:rPr&gt;&lt;w:rPr&gt;&lt;w:rFonts w:ascii=&quot;Cambria Math&quot;/&gt;&lt;wx:font wx:val=&quot;Cambria Math&quot;/&gt;&lt;w:sz w:val=&quot;36&quot;/&gt;&lt;w:sz-cs w:val=&quot;36&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93905">
        <w:rPr>
          <w:sz w:val="36"/>
          <w:szCs w:val="36"/>
        </w:rPr>
        <w:fldChar w:fldCharType="end"/>
      </w:r>
      <w:r w:rsidRPr="005C7D6C">
        <w:rPr>
          <w:sz w:val="36"/>
          <w:szCs w:val="36"/>
        </w:rPr>
        <w:t xml:space="preserve"> =</w:t>
      </w:r>
      <w:r w:rsidRPr="005C7D6C">
        <w:rPr>
          <w:sz w:val="28"/>
          <w:szCs w:val="28"/>
        </w:rPr>
        <w:t xml:space="preserve"> 0,6</w:t>
      </w:r>
    </w:p>
    <w:p w:rsidR="00BA172F" w:rsidRPr="00BB030B" w:rsidRDefault="00BA172F" w:rsidP="005F7C61">
      <w:pPr>
        <w:shd w:val="clear" w:color="auto" w:fill="FFFFFF"/>
        <w:spacing w:line="360" w:lineRule="auto"/>
        <w:ind w:firstLine="709"/>
        <w:jc w:val="both"/>
        <w:rPr>
          <w:sz w:val="28"/>
          <w:szCs w:val="28"/>
        </w:rPr>
      </w:pPr>
      <w:r w:rsidRPr="005C7D6C">
        <w:rPr>
          <w:sz w:val="28"/>
          <w:szCs w:val="28"/>
        </w:rPr>
        <w:t>С помощью данного показателя осуществляется оценка изменения финансовой ситуации в ООО «Бизнесинтурсервис» с точки зрения ликвидности. Как видно, общий показатель платежесп</w:t>
      </w:r>
      <w:r>
        <w:rPr>
          <w:sz w:val="28"/>
          <w:szCs w:val="28"/>
        </w:rPr>
        <w:t>особности ниже критериального (</w:t>
      </w:r>
      <w:r w:rsidRPr="005C7D6C">
        <w:rPr>
          <w:sz w:val="28"/>
          <w:szCs w:val="28"/>
        </w:rPr>
        <w:t>на 2007 год 0,43&lt;1; на 2008 год 0,6&lt;1). Однако, коэффициент 2008 г увеличился на 0,17 пунктов, что является положительной динамикой и можно говорить о том, что оцениваемое предприятие на 2008 год с точки зрения ликвидности имеет некоторое улучшение финансовой ситуации.</w:t>
      </w:r>
      <w:r w:rsidRPr="00BB030B">
        <w:rPr>
          <w:sz w:val="28"/>
          <w:szCs w:val="28"/>
        </w:rPr>
        <w:t>[1</w:t>
      </w:r>
      <w:r>
        <w:rPr>
          <w:color w:val="000000"/>
          <w:sz w:val="28"/>
          <w:szCs w:val="28"/>
        </w:rPr>
        <w:t>, с. 365</w:t>
      </w:r>
      <w:r w:rsidRPr="00BB030B">
        <w:rPr>
          <w:sz w:val="28"/>
          <w:szCs w:val="28"/>
        </w:rPr>
        <w:t>]</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 xml:space="preserve">Таблица </w:t>
      </w:r>
      <w:r>
        <w:rPr>
          <w:sz w:val="28"/>
          <w:szCs w:val="28"/>
        </w:rPr>
        <w:t xml:space="preserve">2.6 </w:t>
      </w:r>
      <w:r w:rsidRPr="005C7D6C">
        <w:rPr>
          <w:sz w:val="28"/>
          <w:szCs w:val="28"/>
        </w:rPr>
        <w:t>– Расчет коэффициентов ликвидности и платежеспособности</w:t>
      </w:r>
      <w:r>
        <w:rPr>
          <w:sz w:val="28"/>
          <w:szCs w:val="28"/>
        </w:rPr>
        <w:t xml:space="preserve"> ООО «Бизнесинтурсервис» за 2007 – 2008 гг.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1464"/>
        <w:gridCol w:w="1980"/>
        <w:gridCol w:w="2160"/>
        <w:gridCol w:w="1440"/>
      </w:tblGrid>
      <w:tr w:rsidR="00BA172F" w:rsidRPr="005C7D6C" w:rsidTr="005F7C61">
        <w:tc>
          <w:tcPr>
            <w:tcW w:w="2424" w:type="dxa"/>
          </w:tcPr>
          <w:p w:rsidR="00BA172F" w:rsidRPr="005C7D6C" w:rsidRDefault="00BA172F" w:rsidP="005F7C61">
            <w:r w:rsidRPr="005C7D6C">
              <w:t>Коэффициенты ликвидности и платежеспособности</w:t>
            </w:r>
          </w:p>
        </w:tc>
        <w:tc>
          <w:tcPr>
            <w:tcW w:w="1464" w:type="dxa"/>
          </w:tcPr>
          <w:p w:rsidR="00BA172F" w:rsidRPr="005C7D6C" w:rsidRDefault="00BA172F" w:rsidP="005F7C61">
            <w:pPr>
              <w:rPr>
                <w:bCs/>
              </w:rPr>
            </w:pPr>
            <w:r w:rsidRPr="005C7D6C">
              <w:rPr>
                <w:bCs/>
              </w:rPr>
              <w:t>Интервал оптималь</w:t>
            </w:r>
          </w:p>
          <w:p w:rsidR="00BA172F" w:rsidRPr="005C7D6C" w:rsidRDefault="00BA172F" w:rsidP="005F7C61">
            <w:pPr>
              <w:rPr>
                <w:bCs/>
              </w:rPr>
            </w:pPr>
            <w:r w:rsidRPr="005C7D6C">
              <w:rPr>
                <w:bCs/>
              </w:rPr>
              <w:t>ных значений</w:t>
            </w:r>
          </w:p>
          <w:p w:rsidR="00BA172F" w:rsidRPr="005C7D6C" w:rsidRDefault="00BA172F" w:rsidP="005F7C61"/>
        </w:tc>
        <w:tc>
          <w:tcPr>
            <w:tcW w:w="1980" w:type="dxa"/>
          </w:tcPr>
          <w:p w:rsidR="00BA172F" w:rsidRPr="005C7D6C" w:rsidRDefault="00BA172F" w:rsidP="005F7C61">
            <w:pPr>
              <w:rPr>
                <w:bCs/>
              </w:rPr>
            </w:pPr>
            <w:r w:rsidRPr="005C7D6C">
              <w:rPr>
                <w:bCs/>
              </w:rPr>
              <w:t>Расчет показателя на на2007 год</w:t>
            </w:r>
          </w:p>
          <w:p w:rsidR="00BA172F" w:rsidRPr="005C7D6C" w:rsidRDefault="00BA172F" w:rsidP="005F7C61"/>
        </w:tc>
        <w:tc>
          <w:tcPr>
            <w:tcW w:w="2160" w:type="dxa"/>
          </w:tcPr>
          <w:p w:rsidR="00BA172F" w:rsidRPr="005C7D6C" w:rsidRDefault="00BA172F" w:rsidP="005F7C61">
            <w:pPr>
              <w:rPr>
                <w:bCs/>
                <w:lang w:val="en-US"/>
              </w:rPr>
            </w:pPr>
            <w:r w:rsidRPr="005C7D6C">
              <w:rPr>
                <w:bCs/>
              </w:rPr>
              <w:t>Расчет показателя на</w:t>
            </w:r>
            <w:r>
              <w:rPr>
                <w:bCs/>
                <w:lang w:val="en-US"/>
              </w:rPr>
              <w:t>2008</w:t>
            </w:r>
            <w:r>
              <w:rPr>
                <w:bCs/>
              </w:rPr>
              <w:t xml:space="preserve"> год</w:t>
            </w:r>
          </w:p>
          <w:p w:rsidR="00BA172F" w:rsidRPr="005C7D6C" w:rsidRDefault="00BA172F" w:rsidP="005F7C61"/>
        </w:tc>
        <w:tc>
          <w:tcPr>
            <w:tcW w:w="1440" w:type="dxa"/>
          </w:tcPr>
          <w:p w:rsidR="00BA172F" w:rsidRPr="005C7D6C" w:rsidRDefault="00BA172F" w:rsidP="005F7C61">
            <w:pPr>
              <w:rPr>
                <w:bCs/>
              </w:rPr>
            </w:pPr>
            <w:r w:rsidRPr="005C7D6C">
              <w:rPr>
                <w:bCs/>
              </w:rPr>
              <w:t>Оценка динамики показателя</w:t>
            </w:r>
          </w:p>
          <w:p w:rsidR="00BA172F" w:rsidRPr="005C7D6C" w:rsidRDefault="00BA172F" w:rsidP="005F7C61"/>
        </w:tc>
      </w:tr>
      <w:tr w:rsidR="00BA172F" w:rsidRPr="005C7D6C" w:rsidTr="005F7C61">
        <w:tc>
          <w:tcPr>
            <w:tcW w:w="2424" w:type="dxa"/>
          </w:tcPr>
          <w:p w:rsidR="00BA172F" w:rsidRPr="005C7D6C" w:rsidRDefault="00BA172F" w:rsidP="005F7C61">
            <w:r w:rsidRPr="005C7D6C">
              <w:t>Общий показатель платежеспособности (</w:t>
            </w:r>
            <w:r w:rsidRPr="005C7D6C">
              <w:rPr>
                <w:lang w:val="en-US"/>
              </w:rPr>
              <w:t>L</w:t>
            </w:r>
            <w:r w:rsidRPr="005C7D6C">
              <w:rPr>
                <w:vertAlign w:val="subscript"/>
              </w:rPr>
              <w:t>1</w:t>
            </w:r>
            <w:r w:rsidRPr="005C7D6C">
              <w:t>)</w:t>
            </w:r>
          </w:p>
        </w:tc>
        <w:tc>
          <w:tcPr>
            <w:tcW w:w="1464" w:type="dxa"/>
            <w:vAlign w:val="center"/>
          </w:tcPr>
          <w:p w:rsidR="00BA172F" w:rsidRPr="005C7D6C" w:rsidRDefault="00BA172F" w:rsidP="005F7C61">
            <w:pPr>
              <w:jc w:val="center"/>
            </w:pPr>
            <w:r w:rsidRPr="005C7D6C">
              <w:rPr>
                <w:lang w:val="en-US"/>
              </w:rPr>
              <w:t>L</w:t>
            </w:r>
            <w:r w:rsidRPr="005C7D6C">
              <w:rPr>
                <w:vertAlign w:val="subscript"/>
              </w:rPr>
              <w:t>1</w:t>
            </w:r>
            <w:r w:rsidRPr="005C7D6C">
              <w:t>&gt;1</w:t>
            </w:r>
          </w:p>
        </w:tc>
        <w:tc>
          <w:tcPr>
            <w:tcW w:w="1980" w:type="dxa"/>
          </w:tcPr>
          <w:p w:rsidR="00BA172F" w:rsidRPr="005C7D6C" w:rsidRDefault="00BA172F" w:rsidP="005F7C61">
            <w:pPr>
              <w:jc w:val="center"/>
              <w:rPr>
                <w:bCs/>
              </w:rPr>
            </w:pPr>
          </w:p>
          <w:p w:rsidR="00BA172F" w:rsidRPr="005C7D6C" w:rsidRDefault="00BA172F" w:rsidP="005F7C61">
            <w:pPr>
              <w:jc w:val="center"/>
              <w:rPr>
                <w:bCs/>
              </w:rPr>
            </w:pPr>
            <w:r w:rsidRPr="005C7D6C">
              <w:rPr>
                <w:bCs/>
              </w:rPr>
              <w:t>0,43</w:t>
            </w:r>
          </w:p>
        </w:tc>
        <w:tc>
          <w:tcPr>
            <w:tcW w:w="2160" w:type="dxa"/>
          </w:tcPr>
          <w:p w:rsidR="00BA172F" w:rsidRPr="005C7D6C" w:rsidRDefault="00BA172F" w:rsidP="005F7C61">
            <w:pPr>
              <w:jc w:val="center"/>
              <w:rPr>
                <w:bCs/>
              </w:rPr>
            </w:pPr>
          </w:p>
          <w:p w:rsidR="00BA172F" w:rsidRPr="005C7D6C" w:rsidRDefault="00BA172F" w:rsidP="005F7C61">
            <w:pPr>
              <w:jc w:val="center"/>
              <w:rPr>
                <w:bCs/>
              </w:rPr>
            </w:pPr>
            <w:r w:rsidRPr="005C7D6C">
              <w:rPr>
                <w:bCs/>
              </w:rPr>
              <w:t>0,6</w:t>
            </w:r>
          </w:p>
        </w:tc>
        <w:tc>
          <w:tcPr>
            <w:tcW w:w="1440" w:type="dxa"/>
            <w:vAlign w:val="center"/>
          </w:tcPr>
          <w:p w:rsidR="00BA172F" w:rsidRPr="005C7D6C" w:rsidRDefault="00BA172F" w:rsidP="005F7C61">
            <w:pPr>
              <w:jc w:val="center"/>
              <w:rPr>
                <w:bCs/>
              </w:rPr>
            </w:pPr>
            <w:r w:rsidRPr="005C7D6C">
              <w:rPr>
                <w:bCs/>
              </w:rPr>
              <w:t>+ 0,17</w:t>
            </w:r>
          </w:p>
        </w:tc>
      </w:tr>
      <w:tr w:rsidR="00BA172F" w:rsidRPr="005C7D6C" w:rsidTr="005F7C61">
        <w:tc>
          <w:tcPr>
            <w:tcW w:w="2424" w:type="dxa"/>
          </w:tcPr>
          <w:p w:rsidR="00BA172F" w:rsidRPr="005C7D6C" w:rsidRDefault="00BA172F" w:rsidP="005F7C61">
            <w:r w:rsidRPr="005C7D6C">
              <w:t>Коэффициент</w:t>
            </w:r>
          </w:p>
          <w:p w:rsidR="00BA172F" w:rsidRPr="005C7D6C" w:rsidRDefault="00BA172F" w:rsidP="005F7C61">
            <w:r w:rsidRPr="005C7D6C">
              <w:t>абсолютной</w:t>
            </w:r>
          </w:p>
          <w:p w:rsidR="00BA172F" w:rsidRPr="005C7D6C" w:rsidRDefault="00BA172F" w:rsidP="005F7C61">
            <w:r w:rsidRPr="005C7D6C">
              <w:t>(срочной)</w:t>
            </w:r>
          </w:p>
          <w:p w:rsidR="00BA172F" w:rsidRPr="005C7D6C" w:rsidRDefault="00BA172F" w:rsidP="005F7C61">
            <w:r w:rsidRPr="005C7D6C">
              <w:t>ликвидности (</w:t>
            </w:r>
            <w:r w:rsidRPr="005C7D6C">
              <w:rPr>
                <w:lang w:val="en-US"/>
              </w:rPr>
              <w:t>L</w:t>
            </w:r>
            <w:r w:rsidRPr="005C7D6C">
              <w:rPr>
                <w:vertAlign w:val="subscript"/>
              </w:rPr>
              <w:t>2</w:t>
            </w:r>
            <w:r w:rsidRPr="005C7D6C">
              <w:t>)</w:t>
            </w:r>
          </w:p>
        </w:tc>
        <w:tc>
          <w:tcPr>
            <w:tcW w:w="1464" w:type="dxa"/>
            <w:vAlign w:val="center"/>
          </w:tcPr>
          <w:p w:rsidR="00BA172F" w:rsidRPr="005C7D6C" w:rsidRDefault="00BA172F" w:rsidP="005F7C61">
            <w:pPr>
              <w:jc w:val="center"/>
            </w:pPr>
            <w:r w:rsidRPr="005C7D6C">
              <w:t>0,1-0,7</w:t>
            </w:r>
          </w:p>
        </w:tc>
        <w:tc>
          <w:tcPr>
            <w:tcW w:w="1980" w:type="dxa"/>
          </w:tcPr>
          <w:p w:rsidR="00BA172F" w:rsidRPr="005C7D6C" w:rsidRDefault="00BA172F" w:rsidP="005F7C61">
            <w:pPr>
              <w:jc w:val="center"/>
            </w:pPr>
            <w:r w:rsidRPr="005C7D6C">
              <w:t>154</w:t>
            </w:r>
            <w:r w:rsidRPr="005C7D6C">
              <w:rPr>
                <w:lang w:val="en-US"/>
              </w:rPr>
              <w:t xml:space="preserve">/ </w:t>
            </w:r>
            <w:r w:rsidRPr="005C7D6C">
              <w:t>(3044+14334)=</w:t>
            </w:r>
          </w:p>
          <w:p w:rsidR="00BA172F" w:rsidRPr="005C7D6C" w:rsidRDefault="00BA172F" w:rsidP="005F7C61">
            <w:pPr>
              <w:jc w:val="center"/>
            </w:pPr>
            <w:r w:rsidRPr="005C7D6C">
              <w:t>0,01</w:t>
            </w:r>
          </w:p>
        </w:tc>
        <w:tc>
          <w:tcPr>
            <w:tcW w:w="2160" w:type="dxa"/>
          </w:tcPr>
          <w:p w:rsidR="00BA172F" w:rsidRPr="005C7D6C" w:rsidRDefault="00BA172F" w:rsidP="005F7C61">
            <w:pPr>
              <w:jc w:val="center"/>
              <w:rPr>
                <w:lang w:val="en-US"/>
              </w:rPr>
            </w:pPr>
            <w:r w:rsidRPr="005C7D6C">
              <w:t>1730</w:t>
            </w:r>
            <w:r w:rsidRPr="005C7D6C">
              <w:rPr>
                <w:lang w:val="en-US"/>
              </w:rPr>
              <w:t>/</w:t>
            </w:r>
          </w:p>
          <w:p w:rsidR="00BA172F" w:rsidRPr="005C7D6C" w:rsidRDefault="00BA172F" w:rsidP="005F7C61">
            <w:pPr>
              <w:jc w:val="center"/>
            </w:pPr>
            <w:r w:rsidRPr="005C7D6C">
              <w:t>(608+11728)=</w:t>
            </w:r>
          </w:p>
          <w:p w:rsidR="00BA172F" w:rsidRPr="005C7D6C" w:rsidRDefault="00BA172F" w:rsidP="005F7C61">
            <w:pPr>
              <w:jc w:val="center"/>
            </w:pPr>
            <w:r w:rsidRPr="005C7D6C">
              <w:t>0,14</w:t>
            </w:r>
          </w:p>
        </w:tc>
        <w:tc>
          <w:tcPr>
            <w:tcW w:w="1440" w:type="dxa"/>
            <w:vAlign w:val="center"/>
          </w:tcPr>
          <w:p w:rsidR="00BA172F" w:rsidRPr="005C7D6C" w:rsidRDefault="00BA172F" w:rsidP="005F7C61">
            <w:pPr>
              <w:jc w:val="center"/>
            </w:pPr>
            <w:r w:rsidRPr="005C7D6C">
              <w:t>+ 0,13</w:t>
            </w:r>
          </w:p>
        </w:tc>
      </w:tr>
      <w:tr w:rsidR="00BA172F" w:rsidRPr="005C7D6C" w:rsidTr="005F7C61">
        <w:tc>
          <w:tcPr>
            <w:tcW w:w="2424" w:type="dxa"/>
          </w:tcPr>
          <w:p w:rsidR="00BA172F" w:rsidRPr="005C7D6C" w:rsidRDefault="00BA172F" w:rsidP="005F7C61">
            <w:r w:rsidRPr="005C7D6C">
              <w:t xml:space="preserve">Коэффициент </w:t>
            </w:r>
          </w:p>
          <w:p w:rsidR="00BA172F" w:rsidRPr="005C7D6C" w:rsidRDefault="00BA172F" w:rsidP="005F7C61">
            <w:r w:rsidRPr="005C7D6C">
              <w:t>быстрой (критической) ликвидности (</w:t>
            </w:r>
            <w:r w:rsidRPr="005C7D6C">
              <w:rPr>
                <w:lang w:val="en-US"/>
              </w:rPr>
              <w:t>L</w:t>
            </w:r>
            <w:r w:rsidRPr="005C7D6C">
              <w:rPr>
                <w:vertAlign w:val="subscript"/>
              </w:rPr>
              <w:t>3</w:t>
            </w:r>
            <w:r w:rsidRPr="005C7D6C">
              <w:t>)</w:t>
            </w:r>
          </w:p>
        </w:tc>
        <w:tc>
          <w:tcPr>
            <w:tcW w:w="1464" w:type="dxa"/>
            <w:vAlign w:val="center"/>
          </w:tcPr>
          <w:p w:rsidR="00BA172F" w:rsidRPr="005C7D6C" w:rsidRDefault="00BA172F" w:rsidP="005F7C61">
            <w:pPr>
              <w:jc w:val="center"/>
            </w:pPr>
            <w:r w:rsidRPr="005C7D6C">
              <w:t>0,7-0,8</w:t>
            </w:r>
          </w:p>
          <w:p w:rsidR="00BA172F" w:rsidRPr="005C7D6C" w:rsidRDefault="00BA172F" w:rsidP="005F7C61">
            <w:pPr>
              <w:jc w:val="center"/>
            </w:pPr>
            <w:r w:rsidRPr="005C7D6C">
              <w:t>желательно 1</w:t>
            </w:r>
          </w:p>
        </w:tc>
        <w:tc>
          <w:tcPr>
            <w:tcW w:w="1980" w:type="dxa"/>
            <w:vAlign w:val="center"/>
          </w:tcPr>
          <w:p w:rsidR="00BA172F" w:rsidRPr="005C7D6C" w:rsidRDefault="00BA172F" w:rsidP="005F7C61">
            <w:pPr>
              <w:jc w:val="center"/>
              <w:rPr>
                <w:lang w:val="en-US"/>
              </w:rPr>
            </w:pPr>
            <w:r w:rsidRPr="005C7D6C">
              <w:t>(1540+941)</w:t>
            </w:r>
            <w:r w:rsidRPr="005C7D6C">
              <w:rPr>
                <w:lang w:val="en-US"/>
              </w:rPr>
              <w:t>/</w:t>
            </w:r>
          </w:p>
          <w:p w:rsidR="00BA172F" w:rsidRPr="005C7D6C" w:rsidRDefault="00BA172F" w:rsidP="005F7C61">
            <w:pPr>
              <w:jc w:val="center"/>
            </w:pPr>
            <w:r w:rsidRPr="005C7D6C">
              <w:t>17378= 0,14</w:t>
            </w:r>
          </w:p>
        </w:tc>
        <w:tc>
          <w:tcPr>
            <w:tcW w:w="2160" w:type="dxa"/>
            <w:vAlign w:val="center"/>
          </w:tcPr>
          <w:p w:rsidR="00BA172F" w:rsidRPr="005C7D6C" w:rsidRDefault="00BA172F" w:rsidP="005F7C61">
            <w:pPr>
              <w:jc w:val="center"/>
            </w:pPr>
          </w:p>
          <w:p w:rsidR="00BA172F" w:rsidRPr="005C7D6C" w:rsidRDefault="00BA172F" w:rsidP="005F7C61">
            <w:pPr>
              <w:jc w:val="center"/>
              <w:rPr>
                <w:lang w:val="en-US"/>
              </w:rPr>
            </w:pPr>
            <w:r w:rsidRPr="005C7D6C">
              <w:t>(1730+11)</w:t>
            </w:r>
            <w:r w:rsidRPr="005C7D6C">
              <w:rPr>
                <w:lang w:val="en-US"/>
              </w:rPr>
              <w:t>/</w:t>
            </w:r>
          </w:p>
          <w:p w:rsidR="00BA172F" w:rsidRPr="005C7D6C" w:rsidRDefault="00BA172F" w:rsidP="005F7C61">
            <w:pPr>
              <w:jc w:val="center"/>
            </w:pPr>
            <w:r w:rsidRPr="005C7D6C">
              <w:t>12336= 0,14</w:t>
            </w:r>
          </w:p>
          <w:p w:rsidR="00BA172F" w:rsidRPr="005C7D6C" w:rsidRDefault="00BA172F" w:rsidP="005F7C61">
            <w:pPr>
              <w:jc w:val="center"/>
            </w:pPr>
          </w:p>
        </w:tc>
        <w:tc>
          <w:tcPr>
            <w:tcW w:w="1440" w:type="dxa"/>
            <w:vAlign w:val="center"/>
          </w:tcPr>
          <w:p w:rsidR="00BA172F" w:rsidRPr="005C7D6C" w:rsidRDefault="00BA172F" w:rsidP="005F7C61">
            <w:pPr>
              <w:jc w:val="center"/>
            </w:pPr>
            <w:r w:rsidRPr="005C7D6C">
              <w:t>без изменений</w:t>
            </w:r>
          </w:p>
        </w:tc>
      </w:tr>
      <w:tr w:rsidR="00BA172F" w:rsidRPr="005C7D6C" w:rsidTr="005F7C61">
        <w:tc>
          <w:tcPr>
            <w:tcW w:w="2424" w:type="dxa"/>
          </w:tcPr>
          <w:p w:rsidR="00BA172F" w:rsidRPr="005C7D6C" w:rsidRDefault="00BA172F" w:rsidP="005F7C61">
            <w:r w:rsidRPr="005C7D6C">
              <w:t xml:space="preserve">Коэффициент </w:t>
            </w:r>
          </w:p>
          <w:p w:rsidR="00BA172F" w:rsidRPr="005C7D6C" w:rsidRDefault="00BA172F" w:rsidP="005F7C61">
            <w:r w:rsidRPr="005C7D6C">
              <w:t>текушей</w:t>
            </w:r>
          </w:p>
          <w:p w:rsidR="00BA172F" w:rsidRPr="005C7D6C" w:rsidRDefault="00BA172F" w:rsidP="005F7C61">
            <w:r w:rsidRPr="005C7D6C">
              <w:t>ликвидности (общий коэффициент покрытия) (</w:t>
            </w:r>
            <w:r w:rsidRPr="005C7D6C">
              <w:rPr>
                <w:lang w:val="en-US"/>
              </w:rPr>
              <w:t>L</w:t>
            </w:r>
            <w:r w:rsidRPr="005C7D6C">
              <w:rPr>
                <w:vertAlign w:val="subscript"/>
              </w:rPr>
              <w:t>4</w:t>
            </w:r>
            <w:r w:rsidRPr="005C7D6C">
              <w:t>)</w:t>
            </w:r>
          </w:p>
        </w:tc>
        <w:tc>
          <w:tcPr>
            <w:tcW w:w="1464" w:type="dxa"/>
            <w:vAlign w:val="center"/>
          </w:tcPr>
          <w:p w:rsidR="00BA172F" w:rsidRPr="005C7D6C" w:rsidRDefault="00BA172F" w:rsidP="005F7C61">
            <w:pPr>
              <w:jc w:val="center"/>
            </w:pPr>
            <w:r w:rsidRPr="005C7D6C">
              <w:t>Необх.знач. 1,5</w:t>
            </w:r>
          </w:p>
          <w:p w:rsidR="00BA172F" w:rsidRPr="005C7D6C" w:rsidRDefault="00BA172F" w:rsidP="005F7C61">
            <w:pPr>
              <w:jc w:val="center"/>
            </w:pPr>
            <w:r w:rsidRPr="005C7D6C">
              <w:t>Оптим.</w:t>
            </w:r>
          </w:p>
          <w:p w:rsidR="00BA172F" w:rsidRPr="005C7D6C" w:rsidRDefault="00BA172F" w:rsidP="005F7C61">
            <w:pPr>
              <w:jc w:val="center"/>
            </w:pPr>
            <w:r w:rsidRPr="005C7D6C">
              <w:t>2,0-3,5</w:t>
            </w:r>
          </w:p>
        </w:tc>
        <w:tc>
          <w:tcPr>
            <w:tcW w:w="1980" w:type="dxa"/>
            <w:vAlign w:val="center"/>
          </w:tcPr>
          <w:p w:rsidR="00BA172F" w:rsidRPr="005C7D6C" w:rsidRDefault="00BA172F" w:rsidP="005F7C61">
            <w:pPr>
              <w:jc w:val="center"/>
            </w:pPr>
            <w:r w:rsidRPr="005C7D6C">
              <w:t>19106</w:t>
            </w:r>
            <w:r w:rsidRPr="005C7D6C">
              <w:rPr>
                <w:lang w:val="en-US"/>
              </w:rPr>
              <w:t>/</w:t>
            </w:r>
            <w:r w:rsidRPr="005C7D6C">
              <w:t>17378=</w:t>
            </w:r>
          </w:p>
          <w:p w:rsidR="00BA172F" w:rsidRPr="005C7D6C" w:rsidRDefault="00BA172F" w:rsidP="005F7C61">
            <w:pPr>
              <w:jc w:val="center"/>
            </w:pPr>
            <w:r w:rsidRPr="005C7D6C">
              <w:t>= 1,1</w:t>
            </w:r>
          </w:p>
        </w:tc>
        <w:tc>
          <w:tcPr>
            <w:tcW w:w="2160" w:type="dxa"/>
            <w:vAlign w:val="center"/>
          </w:tcPr>
          <w:p w:rsidR="00BA172F" w:rsidRPr="005C7D6C" w:rsidRDefault="00BA172F" w:rsidP="005F7C61">
            <w:pPr>
              <w:jc w:val="center"/>
            </w:pPr>
            <w:r w:rsidRPr="005C7D6C">
              <w:t>20942</w:t>
            </w:r>
            <w:r w:rsidRPr="005C7D6C">
              <w:rPr>
                <w:lang w:val="en-US"/>
              </w:rPr>
              <w:t>/</w:t>
            </w:r>
            <w:r w:rsidRPr="005C7D6C">
              <w:t>12336=</w:t>
            </w:r>
          </w:p>
          <w:p w:rsidR="00BA172F" w:rsidRPr="005C7D6C" w:rsidRDefault="00BA172F" w:rsidP="005F7C61">
            <w:pPr>
              <w:jc w:val="center"/>
            </w:pPr>
            <w:r w:rsidRPr="005C7D6C">
              <w:t>= 1,7</w:t>
            </w:r>
          </w:p>
        </w:tc>
        <w:tc>
          <w:tcPr>
            <w:tcW w:w="1440" w:type="dxa"/>
            <w:vAlign w:val="center"/>
          </w:tcPr>
          <w:p w:rsidR="00BA172F" w:rsidRPr="005C7D6C" w:rsidRDefault="00BA172F" w:rsidP="005F7C61">
            <w:pPr>
              <w:jc w:val="center"/>
            </w:pPr>
            <w:r w:rsidRPr="005C7D6C">
              <w:t>+0,6</w:t>
            </w:r>
          </w:p>
        </w:tc>
      </w:tr>
      <w:tr w:rsidR="00BA172F" w:rsidRPr="005C7D6C" w:rsidTr="005F7C61">
        <w:tc>
          <w:tcPr>
            <w:tcW w:w="2424" w:type="dxa"/>
          </w:tcPr>
          <w:p w:rsidR="00BA172F" w:rsidRPr="005C7D6C" w:rsidRDefault="00BA172F" w:rsidP="005F7C61">
            <w:r w:rsidRPr="005C7D6C">
              <w:t>Чистые оборотные активы</w:t>
            </w:r>
          </w:p>
        </w:tc>
        <w:tc>
          <w:tcPr>
            <w:tcW w:w="1464" w:type="dxa"/>
          </w:tcPr>
          <w:p w:rsidR="00BA172F" w:rsidRPr="005C7D6C" w:rsidRDefault="00BA172F" w:rsidP="005F7C61">
            <w:pPr>
              <w:jc w:val="center"/>
            </w:pPr>
          </w:p>
          <w:p w:rsidR="00BA172F" w:rsidRPr="005C7D6C" w:rsidRDefault="00BA172F" w:rsidP="005F7C61">
            <w:pPr>
              <w:jc w:val="center"/>
            </w:pPr>
            <w:r w:rsidRPr="005C7D6C">
              <w:t>Чем выше, тем лучше</w:t>
            </w:r>
          </w:p>
          <w:p w:rsidR="00BA172F" w:rsidRPr="005C7D6C" w:rsidRDefault="00BA172F" w:rsidP="005F7C61">
            <w:pPr>
              <w:jc w:val="center"/>
            </w:pPr>
          </w:p>
        </w:tc>
        <w:tc>
          <w:tcPr>
            <w:tcW w:w="1980" w:type="dxa"/>
            <w:vAlign w:val="center"/>
          </w:tcPr>
          <w:p w:rsidR="00BA172F" w:rsidRPr="005C7D6C" w:rsidRDefault="00BA172F" w:rsidP="005F7C61">
            <w:pPr>
              <w:jc w:val="center"/>
            </w:pPr>
            <w:r w:rsidRPr="005C7D6C">
              <w:t>1728</w:t>
            </w:r>
          </w:p>
        </w:tc>
        <w:tc>
          <w:tcPr>
            <w:tcW w:w="2160" w:type="dxa"/>
            <w:vAlign w:val="center"/>
          </w:tcPr>
          <w:p w:rsidR="00BA172F" w:rsidRPr="005C7D6C" w:rsidRDefault="00BA172F" w:rsidP="005F7C61">
            <w:pPr>
              <w:jc w:val="center"/>
            </w:pPr>
            <w:r w:rsidRPr="005C7D6C">
              <w:t>8606</w:t>
            </w:r>
          </w:p>
        </w:tc>
        <w:tc>
          <w:tcPr>
            <w:tcW w:w="1440" w:type="dxa"/>
            <w:vAlign w:val="center"/>
          </w:tcPr>
          <w:p w:rsidR="00BA172F" w:rsidRPr="005C7D6C" w:rsidRDefault="00BA172F" w:rsidP="005F7C61">
            <w:pPr>
              <w:jc w:val="center"/>
            </w:pPr>
            <w:r w:rsidRPr="005C7D6C">
              <w:t>+ 6878</w:t>
            </w:r>
          </w:p>
        </w:tc>
      </w:tr>
    </w:tbl>
    <w:p w:rsidR="00BA172F" w:rsidRPr="005C7D6C" w:rsidRDefault="00BA172F" w:rsidP="005F7C61">
      <w:pPr>
        <w:shd w:val="clear" w:color="auto" w:fill="FFFFFF"/>
        <w:spacing w:line="360" w:lineRule="auto"/>
        <w:ind w:firstLine="709"/>
        <w:jc w:val="both"/>
        <w:rPr>
          <w:sz w:val="28"/>
          <w:szCs w:val="28"/>
        </w:rPr>
      </w:pPr>
      <w:r w:rsidRPr="005C7D6C">
        <w:rPr>
          <w:sz w:val="28"/>
          <w:szCs w:val="28"/>
        </w:rPr>
        <w:t>Как видно из таблицы</w:t>
      </w:r>
      <w:r>
        <w:rPr>
          <w:sz w:val="28"/>
          <w:szCs w:val="28"/>
        </w:rPr>
        <w:t xml:space="preserve"> 2.6</w:t>
      </w:r>
      <w:r w:rsidRPr="005C7D6C">
        <w:rPr>
          <w:sz w:val="28"/>
          <w:szCs w:val="28"/>
        </w:rPr>
        <w:t xml:space="preserve">, коэффициенты </w:t>
      </w:r>
      <w:r w:rsidRPr="005C7D6C">
        <w:rPr>
          <w:sz w:val="28"/>
          <w:szCs w:val="28"/>
          <w:lang w:val="en-US"/>
        </w:rPr>
        <w:t>L</w:t>
      </w:r>
      <w:r w:rsidRPr="005C7D6C">
        <w:rPr>
          <w:sz w:val="28"/>
          <w:szCs w:val="28"/>
          <w:vertAlign w:val="subscript"/>
        </w:rPr>
        <w:t xml:space="preserve">1 </w:t>
      </w:r>
      <w:r w:rsidRPr="005C7D6C">
        <w:rPr>
          <w:sz w:val="28"/>
          <w:szCs w:val="28"/>
        </w:rPr>
        <w:t xml:space="preserve">(общий показатель платежеспособности), </w:t>
      </w:r>
      <w:r w:rsidRPr="005C7D6C">
        <w:rPr>
          <w:sz w:val="28"/>
          <w:szCs w:val="28"/>
          <w:lang w:val="en-US"/>
        </w:rPr>
        <w:t>L</w:t>
      </w:r>
      <w:r w:rsidRPr="005C7D6C">
        <w:rPr>
          <w:sz w:val="28"/>
          <w:szCs w:val="28"/>
          <w:vertAlign w:val="subscript"/>
        </w:rPr>
        <w:t xml:space="preserve">2 </w:t>
      </w:r>
      <w:r w:rsidRPr="005C7D6C">
        <w:rPr>
          <w:sz w:val="28"/>
          <w:szCs w:val="28"/>
        </w:rPr>
        <w:t xml:space="preserve">(коэффициент абсолютной ликвидности), </w:t>
      </w:r>
      <w:r w:rsidRPr="005C7D6C">
        <w:rPr>
          <w:sz w:val="28"/>
          <w:szCs w:val="28"/>
          <w:lang w:val="en-US"/>
        </w:rPr>
        <w:t>L</w:t>
      </w:r>
      <w:r w:rsidRPr="005C7D6C">
        <w:rPr>
          <w:sz w:val="28"/>
          <w:szCs w:val="28"/>
          <w:vertAlign w:val="subscript"/>
        </w:rPr>
        <w:t xml:space="preserve">3 </w:t>
      </w:r>
      <w:r w:rsidRPr="005C7D6C">
        <w:rPr>
          <w:sz w:val="28"/>
          <w:szCs w:val="28"/>
        </w:rPr>
        <w:t>(коэффициент быстрой ликвидно</w:t>
      </w:r>
      <w:r>
        <w:rPr>
          <w:sz w:val="28"/>
          <w:szCs w:val="28"/>
        </w:rPr>
        <w:t xml:space="preserve">сти) – </w:t>
      </w:r>
      <w:r w:rsidRPr="005C7D6C">
        <w:rPr>
          <w:sz w:val="28"/>
          <w:szCs w:val="28"/>
        </w:rPr>
        <w:t xml:space="preserve">имеют значения ниже критериальных. В 2007 </w:t>
      </w:r>
      <w:r>
        <w:rPr>
          <w:sz w:val="28"/>
          <w:szCs w:val="28"/>
        </w:rPr>
        <w:t>году</w:t>
      </w:r>
      <w:r w:rsidRPr="005C7D6C">
        <w:rPr>
          <w:sz w:val="28"/>
          <w:szCs w:val="28"/>
        </w:rPr>
        <w:t xml:space="preserve"> организа</w:t>
      </w:r>
      <w:r>
        <w:rPr>
          <w:sz w:val="28"/>
          <w:szCs w:val="28"/>
        </w:rPr>
        <w:t xml:space="preserve">ция могла оплатить лишь 14,0 % </w:t>
      </w:r>
      <w:r w:rsidRPr="005C7D6C">
        <w:rPr>
          <w:sz w:val="28"/>
          <w:szCs w:val="28"/>
        </w:rPr>
        <w:t>своих краткосрочных обязательств.</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Однако, на оцениваемом предприятии набл</w:t>
      </w:r>
      <w:r>
        <w:rPr>
          <w:sz w:val="28"/>
          <w:szCs w:val="28"/>
        </w:rPr>
        <w:t xml:space="preserve">юдается положительная динамика </w:t>
      </w:r>
      <w:r w:rsidRPr="005C7D6C">
        <w:rPr>
          <w:sz w:val="28"/>
          <w:szCs w:val="28"/>
        </w:rPr>
        <w:t>общего показателя платежеспособности (</w:t>
      </w:r>
      <w:r w:rsidRPr="005C7D6C">
        <w:rPr>
          <w:sz w:val="28"/>
          <w:szCs w:val="28"/>
          <w:lang w:val="en-US"/>
        </w:rPr>
        <w:t>L</w:t>
      </w:r>
      <w:r w:rsidRPr="005C7D6C">
        <w:rPr>
          <w:sz w:val="28"/>
          <w:szCs w:val="28"/>
          <w:vertAlign w:val="subscript"/>
        </w:rPr>
        <w:t>1</w:t>
      </w:r>
      <w:r w:rsidRPr="005C7D6C">
        <w:rPr>
          <w:sz w:val="28"/>
          <w:szCs w:val="28"/>
        </w:rPr>
        <w:t>) и  коэффициента абсолютной (срочной) ликвидности (</w:t>
      </w:r>
      <w:r w:rsidRPr="005C7D6C">
        <w:rPr>
          <w:sz w:val="28"/>
          <w:szCs w:val="28"/>
          <w:lang w:val="en-US"/>
        </w:rPr>
        <w:t>L</w:t>
      </w:r>
      <w:r w:rsidRPr="005C7D6C">
        <w:rPr>
          <w:sz w:val="28"/>
          <w:szCs w:val="28"/>
          <w:vertAlign w:val="subscript"/>
        </w:rPr>
        <w:t>2</w:t>
      </w:r>
      <w:r w:rsidRPr="005C7D6C">
        <w:rPr>
          <w:sz w:val="28"/>
          <w:szCs w:val="28"/>
        </w:rPr>
        <w:t>)</w:t>
      </w:r>
      <w:r>
        <w:rPr>
          <w:sz w:val="28"/>
          <w:szCs w:val="28"/>
        </w:rPr>
        <w:t xml:space="preserve">. </w:t>
      </w:r>
      <w:r w:rsidRPr="005C7D6C">
        <w:rPr>
          <w:sz w:val="28"/>
          <w:szCs w:val="28"/>
        </w:rPr>
        <w:t>Рост показателей составил соответственно 0,17 и 0,13 пунктов</w:t>
      </w:r>
      <w:r>
        <w:rPr>
          <w:sz w:val="28"/>
          <w:szCs w:val="28"/>
        </w:rPr>
        <w:t>, это положительная тенденция.</w:t>
      </w:r>
    </w:p>
    <w:p w:rsidR="00BA172F" w:rsidRPr="005C7D6C" w:rsidRDefault="00BA172F" w:rsidP="005F7C61">
      <w:pPr>
        <w:shd w:val="clear" w:color="auto" w:fill="FFFFFF"/>
        <w:spacing w:line="360" w:lineRule="auto"/>
        <w:ind w:firstLine="709"/>
        <w:jc w:val="both"/>
        <w:rPr>
          <w:sz w:val="28"/>
          <w:szCs w:val="28"/>
        </w:rPr>
      </w:pPr>
      <w:r w:rsidRPr="005C7D6C">
        <w:rPr>
          <w:sz w:val="28"/>
          <w:szCs w:val="28"/>
        </w:rPr>
        <w:t xml:space="preserve">Низкое значение коэффициента </w:t>
      </w:r>
      <w:r w:rsidRPr="005C7D6C">
        <w:rPr>
          <w:bCs/>
          <w:iCs/>
          <w:sz w:val="28"/>
          <w:szCs w:val="28"/>
        </w:rPr>
        <w:t>критической ликвидности</w:t>
      </w:r>
      <w:r w:rsidRPr="005C7D6C">
        <w:rPr>
          <w:sz w:val="28"/>
          <w:szCs w:val="28"/>
        </w:rPr>
        <w:t xml:space="preserve"> (</w:t>
      </w:r>
      <w:r w:rsidRPr="005C7D6C">
        <w:rPr>
          <w:sz w:val="28"/>
          <w:szCs w:val="28"/>
          <w:lang w:val="en-US"/>
        </w:rPr>
        <w:t>L</w:t>
      </w:r>
      <w:r w:rsidRPr="005C7D6C">
        <w:rPr>
          <w:sz w:val="28"/>
          <w:szCs w:val="28"/>
          <w:vertAlign w:val="subscript"/>
        </w:rPr>
        <w:t>3</w:t>
      </w:r>
      <w:r w:rsidRPr="005C7D6C">
        <w:rPr>
          <w:sz w:val="28"/>
          <w:szCs w:val="28"/>
        </w:rPr>
        <w:t>)</w:t>
      </w:r>
      <w:r>
        <w:rPr>
          <w:sz w:val="28"/>
          <w:szCs w:val="28"/>
        </w:rPr>
        <w:t xml:space="preserve"> </w:t>
      </w:r>
      <w:r w:rsidRPr="005C7D6C">
        <w:rPr>
          <w:sz w:val="28"/>
          <w:szCs w:val="28"/>
        </w:rPr>
        <w:t xml:space="preserve">(менее 1)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 </w:t>
      </w:r>
    </w:p>
    <w:p w:rsidR="00BA172F" w:rsidRPr="007F0345" w:rsidRDefault="00BA172F" w:rsidP="005F7C61">
      <w:pPr>
        <w:shd w:val="clear" w:color="auto" w:fill="FFFFFF"/>
        <w:spacing w:line="360" w:lineRule="auto"/>
        <w:ind w:firstLine="709"/>
        <w:jc w:val="both"/>
        <w:rPr>
          <w:sz w:val="28"/>
          <w:szCs w:val="28"/>
        </w:rPr>
      </w:pPr>
      <w:r w:rsidRPr="005C7D6C">
        <w:rPr>
          <w:sz w:val="28"/>
          <w:szCs w:val="28"/>
        </w:rPr>
        <w:t>Значение коэффициента (</w:t>
      </w:r>
      <w:r w:rsidRPr="005C7D6C">
        <w:rPr>
          <w:sz w:val="28"/>
          <w:szCs w:val="28"/>
          <w:lang w:val="en-US"/>
        </w:rPr>
        <w:t>L</w:t>
      </w:r>
      <w:r w:rsidRPr="005C7D6C">
        <w:rPr>
          <w:sz w:val="28"/>
          <w:szCs w:val="28"/>
          <w:vertAlign w:val="subscript"/>
        </w:rPr>
        <w:t>4</w:t>
      </w:r>
      <w:r w:rsidRPr="005C7D6C">
        <w:rPr>
          <w:sz w:val="28"/>
          <w:szCs w:val="28"/>
        </w:rPr>
        <w:t xml:space="preserve">) превышает единицу и имеет положительную динамику к </w:t>
      </w:r>
      <w:r>
        <w:rPr>
          <w:sz w:val="28"/>
          <w:szCs w:val="28"/>
        </w:rPr>
        <w:t>2008 году</w:t>
      </w:r>
      <w:r w:rsidRPr="005C7D6C">
        <w:rPr>
          <w:sz w:val="28"/>
          <w:szCs w:val="28"/>
        </w:rPr>
        <w:t xml:space="preserve">, следовательно, </w:t>
      </w:r>
      <w:r>
        <w:rPr>
          <w:sz w:val="28"/>
          <w:szCs w:val="28"/>
        </w:rPr>
        <w:t xml:space="preserve">можно сделать вывод о том, что </w:t>
      </w:r>
      <w:r w:rsidRPr="005C7D6C">
        <w:rPr>
          <w:sz w:val="28"/>
          <w:szCs w:val="28"/>
        </w:rPr>
        <w:t xml:space="preserve">организация располагает некоторым объемом свободных ресурсов, формируемых за счет собственных средств. </w:t>
      </w:r>
      <w:r w:rsidRPr="007F0345">
        <w:rPr>
          <w:sz w:val="28"/>
          <w:szCs w:val="28"/>
        </w:rPr>
        <w:t>[12]</w:t>
      </w:r>
    </w:p>
    <w:p w:rsidR="00BA172F" w:rsidRPr="005C7D6C" w:rsidRDefault="00BA172F" w:rsidP="005F7C61">
      <w:pPr>
        <w:spacing w:line="360" w:lineRule="auto"/>
        <w:ind w:firstLine="709"/>
        <w:jc w:val="both"/>
        <w:rPr>
          <w:sz w:val="28"/>
          <w:szCs w:val="28"/>
        </w:rPr>
      </w:pPr>
      <w:r w:rsidRPr="005C7D6C">
        <w:rPr>
          <w:sz w:val="28"/>
          <w:szCs w:val="28"/>
        </w:rPr>
        <w:t>Таким образом, можно сделать вывод, что ООО «Бизнесинтурсервис»  имеет низкий уровень ликвидности и платежеспособности. Однако текущие активы организации на дату составления баланса полностью покрыва</w:t>
      </w:r>
      <w:r>
        <w:rPr>
          <w:sz w:val="28"/>
          <w:szCs w:val="28"/>
        </w:rPr>
        <w:t xml:space="preserve">ют краткосрочные обязательства </w:t>
      </w:r>
      <w:r w:rsidRPr="005C7D6C">
        <w:rPr>
          <w:sz w:val="28"/>
          <w:szCs w:val="28"/>
        </w:rPr>
        <w:t>и имеется положительная динамика показателей ликвидности и платежеспособности.</w:t>
      </w:r>
    </w:p>
    <w:p w:rsidR="00BA172F" w:rsidRDefault="00BA172F" w:rsidP="00A53089">
      <w:pPr>
        <w:spacing w:line="360" w:lineRule="auto"/>
        <w:jc w:val="both"/>
        <w:rPr>
          <w:color w:val="000000"/>
          <w:sz w:val="28"/>
          <w:szCs w:val="28"/>
        </w:rPr>
      </w:pPr>
    </w:p>
    <w:p w:rsidR="00BA172F" w:rsidRPr="006F661E" w:rsidRDefault="00BA172F" w:rsidP="00A53089">
      <w:pPr>
        <w:spacing w:line="360" w:lineRule="auto"/>
        <w:ind w:firstLine="708"/>
        <w:jc w:val="both"/>
        <w:rPr>
          <w:color w:val="000000"/>
          <w:sz w:val="28"/>
          <w:szCs w:val="28"/>
        </w:rPr>
      </w:pPr>
      <w:r>
        <w:rPr>
          <w:color w:val="000000"/>
          <w:sz w:val="28"/>
          <w:szCs w:val="28"/>
        </w:rPr>
        <w:t>2.3 Анализ</w:t>
      </w:r>
      <w:r w:rsidRPr="006F661E">
        <w:rPr>
          <w:color w:val="000000"/>
          <w:sz w:val="28"/>
          <w:szCs w:val="28"/>
        </w:rPr>
        <w:t xml:space="preserve"> абсолютных </w:t>
      </w:r>
      <w:r>
        <w:rPr>
          <w:color w:val="000000"/>
          <w:sz w:val="28"/>
          <w:szCs w:val="28"/>
        </w:rPr>
        <w:t xml:space="preserve">и относительных </w:t>
      </w:r>
      <w:r w:rsidRPr="006F661E">
        <w:rPr>
          <w:color w:val="000000"/>
          <w:sz w:val="28"/>
          <w:szCs w:val="28"/>
        </w:rPr>
        <w:t>показателей финансовой устойчивости</w:t>
      </w:r>
      <w:r>
        <w:rPr>
          <w:color w:val="000000"/>
          <w:sz w:val="28"/>
          <w:szCs w:val="28"/>
        </w:rPr>
        <w:t xml:space="preserve"> предприятия</w:t>
      </w:r>
    </w:p>
    <w:p w:rsidR="00BA172F" w:rsidRPr="006F661E" w:rsidRDefault="00BA172F" w:rsidP="00A53089">
      <w:pPr>
        <w:spacing w:line="360" w:lineRule="auto"/>
        <w:jc w:val="both"/>
        <w:rPr>
          <w:color w:val="000000"/>
          <w:sz w:val="28"/>
          <w:szCs w:val="28"/>
        </w:rPr>
      </w:pPr>
    </w:p>
    <w:p w:rsidR="00BA172F" w:rsidRPr="006F661E" w:rsidRDefault="00BA172F" w:rsidP="00A53089">
      <w:pPr>
        <w:spacing w:line="360" w:lineRule="auto"/>
        <w:ind w:firstLine="708"/>
        <w:jc w:val="both"/>
        <w:rPr>
          <w:color w:val="000000"/>
          <w:sz w:val="28"/>
          <w:szCs w:val="28"/>
        </w:rPr>
      </w:pPr>
      <w:r w:rsidRPr="006F661E">
        <w:rPr>
          <w:color w:val="000000"/>
          <w:sz w:val="28"/>
          <w:szCs w:val="28"/>
        </w:rPr>
        <w:t>Задачей анализа финансовой устойчивости является оценка степени независимости от заем</w:t>
      </w:r>
      <w:r>
        <w:rPr>
          <w:color w:val="000000"/>
          <w:sz w:val="28"/>
          <w:szCs w:val="28"/>
        </w:rPr>
        <w:t xml:space="preserve">ных источников финансирования, </w:t>
      </w:r>
      <w:r w:rsidRPr="006F661E">
        <w:rPr>
          <w:color w:val="000000"/>
          <w:sz w:val="28"/>
          <w:szCs w:val="28"/>
        </w:rPr>
        <w:t>степень готовности организации к погашению своих долгов.</w:t>
      </w:r>
    </w:p>
    <w:p w:rsidR="00BA172F" w:rsidRPr="006F661E" w:rsidRDefault="00BA172F" w:rsidP="00A53089">
      <w:pPr>
        <w:spacing w:line="360" w:lineRule="auto"/>
        <w:ind w:firstLine="708"/>
        <w:jc w:val="both"/>
        <w:rPr>
          <w:color w:val="000000"/>
          <w:sz w:val="28"/>
          <w:szCs w:val="28"/>
        </w:rPr>
      </w:pPr>
      <w:r w:rsidRPr="006F661E">
        <w:rPr>
          <w:color w:val="000000"/>
          <w:sz w:val="28"/>
          <w:szCs w:val="28"/>
        </w:rPr>
        <w:t>На практике следует соблюдать следующее соотношение:</w:t>
      </w:r>
    </w:p>
    <w:p w:rsidR="00BA172F" w:rsidRPr="006F661E" w:rsidRDefault="00BA172F" w:rsidP="00A53089">
      <w:pPr>
        <w:spacing w:line="360" w:lineRule="auto"/>
        <w:ind w:firstLine="708"/>
        <w:jc w:val="both"/>
        <w:rPr>
          <w:color w:val="000000"/>
          <w:sz w:val="28"/>
          <w:szCs w:val="28"/>
        </w:rPr>
      </w:pPr>
      <w:r w:rsidRPr="006F661E">
        <w:rPr>
          <w:color w:val="000000"/>
          <w:sz w:val="28"/>
          <w:szCs w:val="28"/>
        </w:rPr>
        <w:t>Оборотн</w:t>
      </w:r>
      <w:r>
        <w:rPr>
          <w:color w:val="000000"/>
          <w:sz w:val="28"/>
          <w:szCs w:val="28"/>
        </w:rPr>
        <w:t>ые активы &lt; Собственный капитал*</w:t>
      </w:r>
      <w:r w:rsidRPr="006F661E">
        <w:rPr>
          <w:color w:val="000000"/>
          <w:sz w:val="28"/>
          <w:szCs w:val="28"/>
        </w:rPr>
        <w:t>2 – Внеоборотные активы</w:t>
      </w:r>
      <w:r>
        <w:rPr>
          <w:color w:val="000000"/>
          <w:sz w:val="28"/>
          <w:szCs w:val="28"/>
        </w:rPr>
        <w:t xml:space="preserve"> </w:t>
      </w:r>
      <w:r w:rsidRPr="006F661E">
        <w:rPr>
          <w:color w:val="000000"/>
          <w:sz w:val="28"/>
          <w:szCs w:val="28"/>
        </w:rPr>
        <w:t xml:space="preserve">По балансу анализируемой организации приведенное условие на </w:t>
      </w:r>
      <w:r>
        <w:rPr>
          <w:color w:val="000000"/>
          <w:sz w:val="28"/>
          <w:szCs w:val="28"/>
        </w:rPr>
        <w:t>2007</w:t>
      </w:r>
      <w:r w:rsidRPr="006F661E">
        <w:rPr>
          <w:color w:val="000000"/>
          <w:sz w:val="28"/>
          <w:szCs w:val="28"/>
        </w:rPr>
        <w:t xml:space="preserve"> и </w:t>
      </w:r>
      <w:r>
        <w:rPr>
          <w:color w:val="000000"/>
          <w:sz w:val="28"/>
          <w:szCs w:val="28"/>
        </w:rPr>
        <w:t>2008 года</w:t>
      </w:r>
      <w:r w:rsidRPr="006F661E">
        <w:rPr>
          <w:color w:val="000000"/>
          <w:sz w:val="28"/>
          <w:szCs w:val="28"/>
        </w:rPr>
        <w:t xml:space="preserve"> соблюдается,</w:t>
      </w:r>
      <w:r>
        <w:rPr>
          <w:color w:val="000000"/>
          <w:sz w:val="28"/>
          <w:szCs w:val="28"/>
        </w:rPr>
        <w:t xml:space="preserve"> н</w:t>
      </w:r>
      <w:r w:rsidRPr="006F661E">
        <w:rPr>
          <w:color w:val="000000"/>
          <w:sz w:val="28"/>
          <w:szCs w:val="28"/>
        </w:rPr>
        <w:t xml:space="preserve">а </w:t>
      </w:r>
      <w:r>
        <w:rPr>
          <w:color w:val="000000"/>
          <w:sz w:val="28"/>
          <w:szCs w:val="28"/>
        </w:rPr>
        <w:t xml:space="preserve">2007 год: 19106 &lt; </w:t>
      </w:r>
      <w:r w:rsidRPr="006F661E">
        <w:rPr>
          <w:color w:val="000000"/>
          <w:sz w:val="28"/>
          <w:szCs w:val="28"/>
        </w:rPr>
        <w:t>(2018</w:t>
      </w:r>
      <w:r>
        <w:rPr>
          <w:color w:val="000000"/>
          <w:sz w:val="28"/>
          <w:szCs w:val="28"/>
        </w:rPr>
        <w:t>*</w:t>
      </w:r>
      <w:r w:rsidRPr="006F661E">
        <w:rPr>
          <w:color w:val="000000"/>
          <w:sz w:val="28"/>
          <w:szCs w:val="28"/>
        </w:rPr>
        <w:t xml:space="preserve"> 2) </w:t>
      </w:r>
      <w:r>
        <w:rPr>
          <w:color w:val="000000"/>
          <w:sz w:val="28"/>
          <w:szCs w:val="28"/>
        </w:rPr>
        <w:t>–</w:t>
      </w:r>
      <w:r w:rsidRPr="006F661E">
        <w:rPr>
          <w:color w:val="000000"/>
          <w:sz w:val="28"/>
          <w:szCs w:val="28"/>
        </w:rPr>
        <w:t xml:space="preserve"> 21290</w:t>
      </w:r>
      <w:r>
        <w:rPr>
          <w:color w:val="000000"/>
          <w:sz w:val="28"/>
          <w:szCs w:val="28"/>
        </w:rPr>
        <w:t>; н</w:t>
      </w:r>
      <w:r w:rsidRPr="006F661E">
        <w:rPr>
          <w:color w:val="000000"/>
          <w:sz w:val="28"/>
          <w:szCs w:val="28"/>
        </w:rPr>
        <w:t xml:space="preserve">а </w:t>
      </w:r>
      <w:r>
        <w:rPr>
          <w:color w:val="000000"/>
          <w:sz w:val="28"/>
          <w:szCs w:val="28"/>
        </w:rPr>
        <w:t>2008 год: 20942</w:t>
      </w:r>
      <w:r w:rsidRPr="006F661E">
        <w:rPr>
          <w:color w:val="000000"/>
          <w:sz w:val="28"/>
          <w:szCs w:val="28"/>
        </w:rPr>
        <w:t xml:space="preserve"> &lt; (30358</w:t>
      </w:r>
      <w:r>
        <w:rPr>
          <w:color w:val="000000"/>
          <w:sz w:val="28"/>
          <w:szCs w:val="28"/>
        </w:rPr>
        <w:t>*</w:t>
      </w:r>
      <w:r w:rsidRPr="006F661E">
        <w:rPr>
          <w:color w:val="000000"/>
          <w:sz w:val="28"/>
          <w:szCs w:val="28"/>
        </w:rPr>
        <w:t xml:space="preserve"> 2) – 22104.</w:t>
      </w:r>
      <w:r>
        <w:rPr>
          <w:color w:val="000000"/>
          <w:sz w:val="28"/>
          <w:szCs w:val="28"/>
        </w:rPr>
        <w:t xml:space="preserve"> </w:t>
      </w:r>
      <w:r w:rsidRPr="006F661E">
        <w:rPr>
          <w:color w:val="000000"/>
          <w:sz w:val="28"/>
          <w:szCs w:val="28"/>
        </w:rPr>
        <w:t xml:space="preserve">Следовательно, организация является финансово независимой. </w:t>
      </w:r>
    </w:p>
    <w:p w:rsidR="00BA172F" w:rsidRPr="00BB030B" w:rsidRDefault="00BA172F" w:rsidP="00A53089">
      <w:pPr>
        <w:spacing w:line="360" w:lineRule="auto"/>
        <w:ind w:firstLine="708"/>
        <w:jc w:val="both"/>
        <w:rPr>
          <w:color w:val="000000"/>
          <w:sz w:val="28"/>
          <w:szCs w:val="28"/>
        </w:rPr>
      </w:pPr>
      <w:r w:rsidRPr="006F661E">
        <w:rPr>
          <w:color w:val="000000"/>
          <w:sz w:val="28"/>
          <w:szCs w:val="28"/>
        </w:rPr>
        <w:t>Это самый простой и приближенный способ оценки финансовой устойчивости.</w:t>
      </w:r>
      <w:r w:rsidRPr="00BB030B">
        <w:rPr>
          <w:color w:val="000000"/>
          <w:sz w:val="28"/>
          <w:szCs w:val="28"/>
        </w:rPr>
        <w:t>[8</w:t>
      </w:r>
      <w:r>
        <w:rPr>
          <w:color w:val="000000"/>
          <w:sz w:val="28"/>
          <w:szCs w:val="28"/>
        </w:rPr>
        <w:t>, с. 129</w:t>
      </w:r>
      <w:r w:rsidRPr="00BB030B">
        <w:rPr>
          <w:color w:val="000000"/>
          <w:sz w:val="28"/>
          <w:szCs w:val="28"/>
        </w:rPr>
        <w:t>]</w:t>
      </w:r>
    </w:p>
    <w:p w:rsidR="00BA172F" w:rsidRPr="007F0345" w:rsidRDefault="00BA172F" w:rsidP="00A53089">
      <w:pPr>
        <w:spacing w:line="360" w:lineRule="auto"/>
        <w:ind w:firstLine="708"/>
        <w:jc w:val="both"/>
        <w:rPr>
          <w:color w:val="000000"/>
          <w:sz w:val="28"/>
          <w:szCs w:val="28"/>
        </w:rPr>
      </w:pPr>
      <w:r w:rsidRPr="006F661E">
        <w:rPr>
          <w:color w:val="000000"/>
          <w:sz w:val="28"/>
          <w:szCs w:val="28"/>
        </w:rPr>
        <w:t xml:space="preserve">Для полного отражения разных видов источников (собственных средств, долгосрочных и краткосрочных кредитов и займов) в формировании запасов и затрат можно использовать метод расчета абсолютных показателей финансовой устойчивости предприятия. </w:t>
      </w:r>
      <w:r w:rsidRPr="007F0345">
        <w:rPr>
          <w:color w:val="000000"/>
          <w:sz w:val="28"/>
          <w:szCs w:val="28"/>
        </w:rPr>
        <w:t>[7</w:t>
      </w:r>
      <w:r>
        <w:rPr>
          <w:color w:val="000000"/>
          <w:sz w:val="28"/>
          <w:szCs w:val="28"/>
        </w:rPr>
        <w:t>, с. 570</w:t>
      </w:r>
      <w:r w:rsidRPr="007F0345">
        <w:rPr>
          <w:color w:val="000000"/>
          <w:sz w:val="28"/>
          <w:szCs w:val="28"/>
        </w:rPr>
        <w:t>]</w:t>
      </w:r>
    </w:p>
    <w:p w:rsidR="00BA172F" w:rsidRPr="006F661E" w:rsidRDefault="00BA172F" w:rsidP="00A53089">
      <w:pPr>
        <w:spacing w:line="360" w:lineRule="auto"/>
        <w:ind w:firstLine="708"/>
        <w:jc w:val="both"/>
        <w:rPr>
          <w:color w:val="000000"/>
          <w:sz w:val="28"/>
          <w:szCs w:val="28"/>
        </w:rPr>
      </w:pPr>
      <w:r w:rsidRPr="006F661E">
        <w:rPr>
          <w:color w:val="000000"/>
          <w:sz w:val="28"/>
          <w:szCs w:val="28"/>
        </w:rPr>
        <w:t>Таблица</w:t>
      </w:r>
      <w:r>
        <w:rPr>
          <w:color w:val="000000"/>
          <w:sz w:val="28"/>
          <w:szCs w:val="28"/>
        </w:rPr>
        <w:t xml:space="preserve"> 2.7 – </w:t>
      </w:r>
      <w:r w:rsidRPr="006F661E">
        <w:rPr>
          <w:color w:val="000000"/>
          <w:sz w:val="28"/>
          <w:szCs w:val="28"/>
        </w:rPr>
        <w:t>Расчет абсолютных показателей финансовой устойчивости ООО «</w:t>
      </w:r>
      <w:r>
        <w:rPr>
          <w:color w:val="000000"/>
          <w:sz w:val="28"/>
          <w:szCs w:val="28"/>
        </w:rPr>
        <w:t>Бизнесинтурсервис</w:t>
      </w:r>
      <w:r w:rsidRPr="006F661E">
        <w:rPr>
          <w:color w:val="000000"/>
          <w:sz w:val="28"/>
          <w:szCs w:val="28"/>
        </w:rPr>
        <w:t>»</w:t>
      </w:r>
      <w:r>
        <w:rPr>
          <w:color w:val="000000"/>
          <w:sz w:val="28"/>
          <w:szCs w:val="28"/>
        </w:rPr>
        <w:t xml:space="preserve"> за 2007 – 2008 гг.</w:t>
      </w:r>
    </w:p>
    <w:tbl>
      <w:tblPr>
        <w:tblW w:w="9180" w:type="dxa"/>
        <w:tblInd w:w="288" w:type="dxa"/>
        <w:tblLook w:val="0000" w:firstRow="0" w:lastRow="0" w:firstColumn="0" w:lastColumn="0" w:noHBand="0" w:noVBand="0"/>
      </w:tblPr>
      <w:tblGrid>
        <w:gridCol w:w="3960"/>
        <w:gridCol w:w="2520"/>
        <w:gridCol w:w="2700"/>
      </w:tblGrid>
      <w:tr w:rsidR="00BA172F" w:rsidRPr="006F661E" w:rsidTr="009E3EEB">
        <w:trPr>
          <w:trHeight w:val="1275"/>
        </w:trPr>
        <w:tc>
          <w:tcPr>
            <w:tcW w:w="3960" w:type="dxa"/>
            <w:tcBorders>
              <w:top w:val="single" w:sz="8" w:space="0" w:color="auto"/>
              <w:left w:val="single" w:sz="8" w:space="0" w:color="auto"/>
              <w:bottom w:val="single" w:sz="8" w:space="0" w:color="auto"/>
              <w:right w:val="single" w:sz="4" w:space="0" w:color="auto"/>
            </w:tcBorders>
            <w:vAlign w:val="center"/>
          </w:tcPr>
          <w:p w:rsidR="00BA172F" w:rsidRPr="006F661E" w:rsidRDefault="00BA172F" w:rsidP="009E3EEB">
            <w:pPr>
              <w:jc w:val="center"/>
              <w:rPr>
                <w:color w:val="000000"/>
              </w:rPr>
            </w:pPr>
            <w:r w:rsidRPr="006F661E">
              <w:rPr>
                <w:color w:val="000000"/>
              </w:rPr>
              <w:t>Показатель</w:t>
            </w:r>
          </w:p>
        </w:tc>
        <w:tc>
          <w:tcPr>
            <w:tcW w:w="2520" w:type="dxa"/>
            <w:tcBorders>
              <w:top w:val="single" w:sz="8" w:space="0" w:color="auto"/>
              <w:left w:val="nil"/>
              <w:bottom w:val="single" w:sz="8" w:space="0" w:color="auto"/>
              <w:right w:val="single" w:sz="4" w:space="0" w:color="auto"/>
            </w:tcBorders>
            <w:vAlign w:val="center"/>
          </w:tcPr>
          <w:p w:rsidR="00BA172F" w:rsidRPr="006F661E" w:rsidRDefault="00BA172F" w:rsidP="009E3EEB">
            <w:pPr>
              <w:jc w:val="center"/>
              <w:rPr>
                <w:color w:val="000000"/>
              </w:rPr>
            </w:pPr>
            <w:r w:rsidRPr="006F661E">
              <w:rPr>
                <w:color w:val="000000"/>
              </w:rPr>
              <w:t>2007 г., тыс.руб.</w:t>
            </w:r>
          </w:p>
        </w:tc>
        <w:tc>
          <w:tcPr>
            <w:tcW w:w="2700" w:type="dxa"/>
            <w:tcBorders>
              <w:top w:val="single" w:sz="8" w:space="0" w:color="auto"/>
              <w:left w:val="nil"/>
              <w:bottom w:val="single" w:sz="8" w:space="0" w:color="auto"/>
              <w:right w:val="single" w:sz="8" w:space="0" w:color="auto"/>
            </w:tcBorders>
            <w:vAlign w:val="center"/>
          </w:tcPr>
          <w:p w:rsidR="00BA172F" w:rsidRPr="006F661E" w:rsidRDefault="00BA172F" w:rsidP="009E3EEB">
            <w:pPr>
              <w:jc w:val="center"/>
              <w:rPr>
                <w:color w:val="000000"/>
              </w:rPr>
            </w:pPr>
            <w:r w:rsidRPr="006F661E">
              <w:rPr>
                <w:color w:val="000000"/>
              </w:rPr>
              <w:t>2008 г., тыс.руб.</w:t>
            </w:r>
          </w:p>
        </w:tc>
      </w:tr>
      <w:tr w:rsidR="00BA172F" w:rsidRPr="006F661E" w:rsidTr="009E3EEB">
        <w:trPr>
          <w:trHeight w:val="270"/>
        </w:trPr>
        <w:tc>
          <w:tcPr>
            <w:tcW w:w="3960"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Общая величина запасов (ЗП)</w:t>
            </w:r>
          </w:p>
        </w:tc>
        <w:tc>
          <w:tcPr>
            <w:tcW w:w="252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15748</w:t>
            </w:r>
          </w:p>
        </w:tc>
        <w:tc>
          <w:tcPr>
            <w:tcW w:w="270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18597</w:t>
            </w:r>
          </w:p>
        </w:tc>
      </w:tr>
      <w:tr w:rsidR="00BA172F" w:rsidRPr="006F661E" w:rsidTr="009E3EEB">
        <w:trPr>
          <w:trHeight w:val="255"/>
        </w:trPr>
        <w:tc>
          <w:tcPr>
            <w:tcW w:w="3960"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Наличие собственных оборотных  </w:t>
            </w:r>
          </w:p>
        </w:tc>
        <w:tc>
          <w:tcPr>
            <w:tcW w:w="2520" w:type="dxa"/>
            <w:tcBorders>
              <w:top w:val="nil"/>
              <w:left w:val="nil"/>
              <w:bottom w:val="nil"/>
              <w:right w:val="single" w:sz="8" w:space="0" w:color="auto"/>
            </w:tcBorders>
            <w:noWrap/>
            <w:vAlign w:val="bottom"/>
          </w:tcPr>
          <w:p w:rsidR="00BA172F" w:rsidRPr="006F661E" w:rsidRDefault="00BA172F" w:rsidP="009E3EEB">
            <w:pPr>
              <w:jc w:val="center"/>
              <w:rPr>
                <w:color w:val="000000"/>
              </w:rPr>
            </w:pPr>
          </w:p>
        </w:tc>
        <w:tc>
          <w:tcPr>
            <w:tcW w:w="2700" w:type="dxa"/>
            <w:tcBorders>
              <w:top w:val="nil"/>
              <w:left w:val="nil"/>
              <w:bottom w:val="nil"/>
              <w:right w:val="single" w:sz="8" w:space="0" w:color="auto"/>
            </w:tcBorders>
            <w:noWrap/>
            <w:vAlign w:val="bottom"/>
          </w:tcPr>
          <w:p w:rsidR="00BA172F" w:rsidRPr="006F661E" w:rsidRDefault="00BA172F" w:rsidP="009E3EEB">
            <w:pPr>
              <w:jc w:val="center"/>
              <w:rPr>
                <w:color w:val="000000"/>
              </w:rPr>
            </w:pPr>
          </w:p>
        </w:tc>
      </w:tr>
      <w:tr w:rsidR="00BA172F" w:rsidRPr="006F661E" w:rsidTr="009E3EEB">
        <w:trPr>
          <w:trHeight w:val="270"/>
        </w:trPr>
        <w:tc>
          <w:tcPr>
            <w:tcW w:w="3960"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средств (СОС)</w:t>
            </w:r>
          </w:p>
        </w:tc>
        <w:tc>
          <w:tcPr>
            <w:tcW w:w="252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23018-21290 = 1728</w:t>
            </w:r>
          </w:p>
        </w:tc>
        <w:tc>
          <w:tcPr>
            <w:tcW w:w="270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30358-22104 = 8254</w:t>
            </w:r>
          </w:p>
        </w:tc>
      </w:tr>
      <w:tr w:rsidR="00BA172F" w:rsidRPr="006F661E" w:rsidTr="009E3EEB">
        <w:trPr>
          <w:trHeight w:val="270"/>
        </w:trPr>
        <w:tc>
          <w:tcPr>
            <w:tcW w:w="3960"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Функционирующий капитал (ФК)</w:t>
            </w:r>
          </w:p>
        </w:tc>
        <w:tc>
          <w:tcPr>
            <w:tcW w:w="252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23018-21290= 1728</w:t>
            </w:r>
          </w:p>
        </w:tc>
        <w:tc>
          <w:tcPr>
            <w:tcW w:w="270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30358+352-22104=8606</w:t>
            </w:r>
          </w:p>
        </w:tc>
      </w:tr>
      <w:tr w:rsidR="00BA172F" w:rsidRPr="006F661E" w:rsidTr="009E3EEB">
        <w:trPr>
          <w:trHeight w:val="270"/>
        </w:trPr>
        <w:tc>
          <w:tcPr>
            <w:tcW w:w="3960"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Общая величина источников (ВИ)</w:t>
            </w:r>
          </w:p>
        </w:tc>
        <w:tc>
          <w:tcPr>
            <w:tcW w:w="252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23018+3044 = 26062</w:t>
            </w:r>
          </w:p>
        </w:tc>
        <w:tc>
          <w:tcPr>
            <w:tcW w:w="270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30358+352+608=31318</w:t>
            </w:r>
          </w:p>
        </w:tc>
      </w:tr>
      <w:tr w:rsidR="00BA172F" w:rsidRPr="006F661E" w:rsidTr="009E3EEB">
        <w:trPr>
          <w:trHeight w:val="330"/>
        </w:trPr>
        <w:tc>
          <w:tcPr>
            <w:tcW w:w="3960"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СОС – ЗП</w:t>
            </w:r>
          </w:p>
        </w:tc>
        <w:tc>
          <w:tcPr>
            <w:tcW w:w="252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-14020  &lt; 0</w:t>
            </w:r>
          </w:p>
        </w:tc>
        <w:tc>
          <w:tcPr>
            <w:tcW w:w="270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-10343 &lt; 0</w:t>
            </w:r>
          </w:p>
        </w:tc>
      </w:tr>
      <w:tr w:rsidR="00BA172F" w:rsidRPr="006F661E" w:rsidTr="009E3EEB">
        <w:trPr>
          <w:trHeight w:val="315"/>
        </w:trPr>
        <w:tc>
          <w:tcPr>
            <w:tcW w:w="3960"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ФК – ЗП</w:t>
            </w:r>
          </w:p>
        </w:tc>
        <w:tc>
          <w:tcPr>
            <w:tcW w:w="252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-14020 &lt; 0</w:t>
            </w:r>
          </w:p>
        </w:tc>
        <w:tc>
          <w:tcPr>
            <w:tcW w:w="270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-9991 &lt; 0</w:t>
            </w:r>
          </w:p>
        </w:tc>
      </w:tr>
      <w:tr w:rsidR="00BA172F" w:rsidRPr="006F661E" w:rsidTr="009E3EEB">
        <w:trPr>
          <w:trHeight w:val="315"/>
        </w:trPr>
        <w:tc>
          <w:tcPr>
            <w:tcW w:w="3960"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ВИ – ЗП</w:t>
            </w:r>
          </w:p>
        </w:tc>
        <w:tc>
          <w:tcPr>
            <w:tcW w:w="252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10314  &gt; 0</w:t>
            </w:r>
          </w:p>
        </w:tc>
        <w:tc>
          <w:tcPr>
            <w:tcW w:w="270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12721 &gt; 0</w:t>
            </w:r>
          </w:p>
        </w:tc>
      </w:tr>
      <w:tr w:rsidR="00BA172F" w:rsidRPr="006F661E" w:rsidTr="009E3EEB">
        <w:trPr>
          <w:trHeight w:val="255"/>
        </w:trPr>
        <w:tc>
          <w:tcPr>
            <w:tcW w:w="3960"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Трехкомпонентный показатель</w:t>
            </w:r>
          </w:p>
        </w:tc>
        <w:tc>
          <w:tcPr>
            <w:tcW w:w="2520" w:type="dxa"/>
            <w:tcBorders>
              <w:top w:val="nil"/>
              <w:left w:val="nil"/>
              <w:bottom w:val="nil"/>
              <w:right w:val="single" w:sz="8" w:space="0" w:color="auto"/>
            </w:tcBorders>
            <w:noWrap/>
            <w:vAlign w:val="bottom"/>
          </w:tcPr>
          <w:p w:rsidR="00BA172F" w:rsidRPr="006F661E" w:rsidRDefault="00BA172F" w:rsidP="009E3EEB">
            <w:pPr>
              <w:jc w:val="center"/>
              <w:rPr>
                <w:color w:val="000000"/>
              </w:rPr>
            </w:pPr>
          </w:p>
        </w:tc>
        <w:tc>
          <w:tcPr>
            <w:tcW w:w="2700" w:type="dxa"/>
            <w:tcBorders>
              <w:top w:val="nil"/>
              <w:left w:val="nil"/>
              <w:bottom w:val="nil"/>
              <w:right w:val="single" w:sz="8" w:space="0" w:color="auto"/>
            </w:tcBorders>
            <w:noWrap/>
            <w:vAlign w:val="bottom"/>
          </w:tcPr>
          <w:p w:rsidR="00BA172F" w:rsidRPr="006F661E" w:rsidRDefault="00BA172F" w:rsidP="009E3EEB">
            <w:pPr>
              <w:jc w:val="center"/>
              <w:rPr>
                <w:color w:val="000000"/>
              </w:rPr>
            </w:pPr>
          </w:p>
        </w:tc>
      </w:tr>
      <w:tr w:rsidR="00BA172F" w:rsidRPr="006F661E" w:rsidTr="009E3EEB">
        <w:trPr>
          <w:trHeight w:val="270"/>
        </w:trPr>
        <w:tc>
          <w:tcPr>
            <w:tcW w:w="3960"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типа финансовой ситуации S (Ф)</w:t>
            </w:r>
          </w:p>
        </w:tc>
        <w:tc>
          <w:tcPr>
            <w:tcW w:w="252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(0,0,1)</w:t>
            </w:r>
          </w:p>
        </w:tc>
        <w:tc>
          <w:tcPr>
            <w:tcW w:w="2700" w:type="dxa"/>
            <w:tcBorders>
              <w:top w:val="nil"/>
              <w:left w:val="nil"/>
              <w:bottom w:val="single" w:sz="8" w:space="0" w:color="auto"/>
              <w:right w:val="single" w:sz="8" w:space="0" w:color="auto"/>
            </w:tcBorders>
            <w:noWrap/>
            <w:vAlign w:val="bottom"/>
          </w:tcPr>
          <w:p w:rsidR="00BA172F" w:rsidRPr="006F661E" w:rsidRDefault="00BA172F" w:rsidP="009E3EEB">
            <w:pPr>
              <w:jc w:val="center"/>
              <w:rPr>
                <w:color w:val="000000"/>
              </w:rPr>
            </w:pPr>
            <w:r w:rsidRPr="006F661E">
              <w:rPr>
                <w:color w:val="000000"/>
              </w:rPr>
              <w:t>(0,0,1)</w:t>
            </w:r>
          </w:p>
        </w:tc>
      </w:tr>
    </w:tbl>
    <w:p w:rsidR="00BA172F" w:rsidRPr="006F661E" w:rsidRDefault="00BA172F" w:rsidP="00A53089">
      <w:pPr>
        <w:spacing w:line="360" w:lineRule="auto"/>
        <w:ind w:firstLine="708"/>
        <w:jc w:val="both"/>
        <w:rPr>
          <w:color w:val="000000"/>
          <w:sz w:val="28"/>
          <w:szCs w:val="28"/>
        </w:rPr>
      </w:pPr>
      <w:r w:rsidRPr="006F661E">
        <w:rPr>
          <w:color w:val="000000"/>
          <w:sz w:val="28"/>
          <w:szCs w:val="28"/>
        </w:rPr>
        <w:t xml:space="preserve">Данные таблицы говорят о том, что в организации наблюдается неустойчивое финансовое состояние и в </w:t>
      </w:r>
      <w:r>
        <w:rPr>
          <w:color w:val="000000"/>
          <w:sz w:val="28"/>
          <w:szCs w:val="28"/>
        </w:rPr>
        <w:t>2007</w:t>
      </w:r>
      <w:r w:rsidRPr="006F661E">
        <w:rPr>
          <w:color w:val="000000"/>
          <w:sz w:val="28"/>
          <w:szCs w:val="28"/>
        </w:rPr>
        <w:t xml:space="preserve">, и в </w:t>
      </w:r>
      <w:r>
        <w:rPr>
          <w:color w:val="000000"/>
          <w:sz w:val="28"/>
          <w:szCs w:val="28"/>
        </w:rPr>
        <w:t>2008</w:t>
      </w:r>
      <w:r w:rsidRPr="006F661E">
        <w:rPr>
          <w:color w:val="000000"/>
          <w:sz w:val="28"/>
          <w:szCs w:val="28"/>
        </w:rPr>
        <w:t xml:space="preserve"> </w:t>
      </w:r>
      <w:r>
        <w:rPr>
          <w:color w:val="000000"/>
          <w:sz w:val="28"/>
          <w:szCs w:val="28"/>
        </w:rPr>
        <w:t>годах.</w:t>
      </w:r>
      <w:r w:rsidRPr="006F661E">
        <w:rPr>
          <w:color w:val="000000"/>
          <w:sz w:val="28"/>
          <w:szCs w:val="28"/>
        </w:rPr>
        <w:t xml:space="preserve"> </w:t>
      </w:r>
    </w:p>
    <w:p w:rsidR="00BA172F" w:rsidRPr="006F661E" w:rsidRDefault="00BA172F" w:rsidP="00A53089">
      <w:pPr>
        <w:spacing w:line="360" w:lineRule="auto"/>
        <w:ind w:firstLine="708"/>
        <w:jc w:val="both"/>
        <w:rPr>
          <w:color w:val="000000"/>
          <w:sz w:val="28"/>
          <w:szCs w:val="28"/>
        </w:rPr>
      </w:pPr>
      <w:r w:rsidRPr="006F661E">
        <w:rPr>
          <w:color w:val="000000"/>
          <w:sz w:val="28"/>
          <w:szCs w:val="28"/>
        </w:rPr>
        <w:t>Запасы и затраты (ЗП) не покрываются собственными оборотными средствами (СОС). Запасы и затраты не покрываются полностью собственными оборотными средствами и долгосрочными заемными источниками формирования запасов и затрат (ФК).</w:t>
      </w:r>
    </w:p>
    <w:p w:rsidR="00BA172F" w:rsidRPr="006F661E" w:rsidRDefault="00BA172F" w:rsidP="00A53089">
      <w:pPr>
        <w:spacing w:line="360" w:lineRule="auto"/>
        <w:ind w:firstLine="708"/>
        <w:jc w:val="both"/>
        <w:rPr>
          <w:color w:val="000000"/>
          <w:sz w:val="28"/>
          <w:szCs w:val="28"/>
        </w:rPr>
      </w:pPr>
      <w:r w:rsidRPr="006F661E">
        <w:rPr>
          <w:color w:val="000000"/>
          <w:sz w:val="28"/>
          <w:szCs w:val="28"/>
        </w:rPr>
        <w:t xml:space="preserve">Общая величина источников формирования (ВИ) на </w:t>
      </w:r>
      <w:r>
        <w:rPr>
          <w:color w:val="000000"/>
          <w:sz w:val="28"/>
          <w:szCs w:val="28"/>
        </w:rPr>
        <w:t>2007 год</w:t>
      </w:r>
      <w:r w:rsidRPr="006F661E">
        <w:rPr>
          <w:color w:val="000000"/>
          <w:sz w:val="28"/>
          <w:szCs w:val="28"/>
        </w:rPr>
        <w:t xml:space="preserve"> составляла (26062/15748)*100%= 165,49%, </w:t>
      </w:r>
      <w:r>
        <w:rPr>
          <w:color w:val="000000"/>
          <w:sz w:val="28"/>
          <w:szCs w:val="28"/>
        </w:rPr>
        <w:t>2008 г.</w:t>
      </w:r>
      <w:r w:rsidRPr="006F661E">
        <w:rPr>
          <w:color w:val="000000"/>
          <w:sz w:val="28"/>
          <w:szCs w:val="28"/>
        </w:rPr>
        <w:t xml:space="preserve"> она возросла до (31318/18597)*100% = 168,4%. </w:t>
      </w:r>
    </w:p>
    <w:p w:rsidR="00BA172F" w:rsidRPr="006F661E" w:rsidRDefault="00BA172F" w:rsidP="00A53089">
      <w:pPr>
        <w:spacing w:line="360" w:lineRule="auto"/>
        <w:ind w:firstLine="708"/>
        <w:jc w:val="both"/>
        <w:rPr>
          <w:color w:val="000000"/>
          <w:sz w:val="28"/>
          <w:szCs w:val="28"/>
        </w:rPr>
      </w:pPr>
      <w:r>
        <w:rPr>
          <w:color w:val="000000"/>
          <w:sz w:val="28"/>
          <w:szCs w:val="28"/>
        </w:rPr>
        <w:t xml:space="preserve">В этой ситуации </w:t>
      </w:r>
      <w:r w:rsidRPr="006F661E">
        <w:rPr>
          <w:color w:val="000000"/>
          <w:sz w:val="28"/>
          <w:szCs w:val="28"/>
        </w:rPr>
        <w:t xml:space="preserve">необходима оптимизация структуры пассивов. В </w:t>
      </w:r>
      <w:r>
        <w:rPr>
          <w:color w:val="000000"/>
          <w:sz w:val="28"/>
          <w:szCs w:val="28"/>
        </w:rPr>
        <w:t xml:space="preserve">2008 году </w:t>
      </w:r>
      <w:r w:rsidRPr="006F661E">
        <w:rPr>
          <w:color w:val="000000"/>
          <w:sz w:val="28"/>
          <w:szCs w:val="28"/>
        </w:rPr>
        <w:t xml:space="preserve"> произошло уменьшение краткосрочных обязательств на 29,01%. Можно сделать вывод, что внешние заемные средства привлекались очень мало. Администрация ООО «</w:t>
      </w:r>
      <w:r>
        <w:rPr>
          <w:color w:val="000000"/>
          <w:sz w:val="28"/>
          <w:szCs w:val="28"/>
        </w:rPr>
        <w:t>Бизнесинтурсервис</w:t>
      </w:r>
      <w:r w:rsidRPr="006F661E">
        <w:rPr>
          <w:color w:val="000000"/>
          <w:sz w:val="28"/>
          <w:szCs w:val="28"/>
        </w:rPr>
        <w:t xml:space="preserve">» не желает, не умеет или не может использовать заемные средства для производственной деятельности. </w:t>
      </w:r>
    </w:p>
    <w:p w:rsidR="00BA172F" w:rsidRPr="00BB030B" w:rsidRDefault="00BA172F" w:rsidP="00A53089">
      <w:pPr>
        <w:spacing w:line="360" w:lineRule="auto"/>
        <w:ind w:firstLine="708"/>
        <w:jc w:val="both"/>
        <w:rPr>
          <w:color w:val="000000"/>
          <w:sz w:val="28"/>
          <w:szCs w:val="28"/>
        </w:rPr>
      </w:pPr>
      <w:r w:rsidRPr="006F661E">
        <w:rPr>
          <w:color w:val="000000"/>
          <w:sz w:val="28"/>
          <w:szCs w:val="28"/>
        </w:rPr>
        <w:t>Финансовая устойчивость может быть восстановлена  п</w:t>
      </w:r>
      <w:r>
        <w:rPr>
          <w:color w:val="000000"/>
          <w:sz w:val="28"/>
          <w:szCs w:val="28"/>
        </w:rPr>
        <w:t>утем снижения запасов и затрат.</w:t>
      </w:r>
      <w:r w:rsidRPr="00BB030B">
        <w:rPr>
          <w:color w:val="000000"/>
          <w:sz w:val="28"/>
          <w:szCs w:val="28"/>
        </w:rPr>
        <w:t>[11</w:t>
      </w:r>
      <w:r>
        <w:rPr>
          <w:color w:val="000000"/>
          <w:sz w:val="28"/>
          <w:szCs w:val="28"/>
        </w:rPr>
        <w:t>, с. 371</w:t>
      </w:r>
      <w:r w:rsidRPr="00BB030B">
        <w:rPr>
          <w:color w:val="000000"/>
          <w:sz w:val="28"/>
          <w:szCs w:val="28"/>
        </w:rPr>
        <w:t>]</w:t>
      </w:r>
    </w:p>
    <w:p w:rsidR="00BA172F" w:rsidRPr="006F661E" w:rsidRDefault="00BA172F" w:rsidP="00A53089">
      <w:pPr>
        <w:spacing w:line="360" w:lineRule="auto"/>
        <w:ind w:firstLine="708"/>
        <w:jc w:val="both"/>
        <w:rPr>
          <w:color w:val="000000"/>
          <w:sz w:val="28"/>
          <w:szCs w:val="28"/>
        </w:rPr>
      </w:pPr>
      <w:r w:rsidRPr="006F661E">
        <w:rPr>
          <w:color w:val="000000"/>
          <w:sz w:val="28"/>
          <w:szCs w:val="28"/>
        </w:rPr>
        <w:t>Более точно оценить финансовую устойчивость предприятия можно с помощью коэффициентов финансовой устойчивости (таблица 2.</w:t>
      </w:r>
      <w:r>
        <w:rPr>
          <w:color w:val="000000"/>
          <w:sz w:val="28"/>
          <w:szCs w:val="28"/>
        </w:rPr>
        <w:t>8</w:t>
      </w:r>
      <w:r w:rsidRPr="006F661E">
        <w:rPr>
          <w:color w:val="000000"/>
          <w:sz w:val="28"/>
          <w:szCs w:val="28"/>
        </w:rPr>
        <w:t>). Расчет коэффициентов произведен в тыс. руб.</w:t>
      </w:r>
    </w:p>
    <w:p w:rsidR="00BA172F" w:rsidRDefault="00BA172F" w:rsidP="00A53089">
      <w:pPr>
        <w:spacing w:line="360" w:lineRule="auto"/>
        <w:ind w:firstLine="708"/>
        <w:jc w:val="both"/>
        <w:rPr>
          <w:color w:val="000000"/>
          <w:sz w:val="28"/>
          <w:szCs w:val="28"/>
        </w:rPr>
      </w:pPr>
      <w:r w:rsidRPr="006F661E">
        <w:rPr>
          <w:color w:val="000000"/>
          <w:sz w:val="28"/>
          <w:szCs w:val="28"/>
        </w:rPr>
        <w:t>Таблица 2</w:t>
      </w:r>
      <w:r>
        <w:rPr>
          <w:color w:val="000000"/>
          <w:sz w:val="28"/>
          <w:szCs w:val="28"/>
        </w:rPr>
        <w:t>.8</w:t>
      </w:r>
      <w:r w:rsidRPr="006F661E">
        <w:rPr>
          <w:color w:val="000000"/>
          <w:sz w:val="28"/>
          <w:szCs w:val="28"/>
        </w:rPr>
        <w:t xml:space="preserve"> </w:t>
      </w:r>
      <w:r>
        <w:rPr>
          <w:color w:val="000000"/>
          <w:sz w:val="28"/>
          <w:szCs w:val="28"/>
        </w:rPr>
        <w:t xml:space="preserve">– </w:t>
      </w:r>
      <w:r w:rsidRPr="006F661E">
        <w:rPr>
          <w:color w:val="000000"/>
          <w:sz w:val="28"/>
          <w:szCs w:val="28"/>
        </w:rPr>
        <w:t>Расчет относительных коэффициентов финансовой устойчивости ООО «</w:t>
      </w:r>
      <w:r>
        <w:rPr>
          <w:color w:val="000000"/>
          <w:sz w:val="28"/>
          <w:szCs w:val="28"/>
        </w:rPr>
        <w:t>Бизнесинтурсервис</w:t>
      </w:r>
      <w:r w:rsidRPr="006F661E">
        <w:rPr>
          <w:color w:val="000000"/>
          <w:sz w:val="28"/>
          <w:szCs w:val="28"/>
        </w:rPr>
        <w:t xml:space="preserve">» </w:t>
      </w:r>
      <w:r>
        <w:rPr>
          <w:color w:val="000000"/>
          <w:sz w:val="28"/>
          <w:szCs w:val="28"/>
        </w:rPr>
        <w:t>за 2007 – 2008 гг.</w:t>
      </w:r>
    </w:p>
    <w:p w:rsidR="00BA172F" w:rsidRPr="006F661E" w:rsidRDefault="00BA172F" w:rsidP="00A53089">
      <w:pPr>
        <w:spacing w:line="360" w:lineRule="auto"/>
        <w:ind w:firstLine="708"/>
        <w:jc w:val="both"/>
        <w:rPr>
          <w:color w:val="000000"/>
          <w:sz w:val="28"/>
          <w:szCs w:val="28"/>
        </w:rPr>
      </w:pPr>
    </w:p>
    <w:tbl>
      <w:tblPr>
        <w:tblW w:w="15236" w:type="dxa"/>
        <w:tblInd w:w="108" w:type="dxa"/>
        <w:tblLook w:val="0000" w:firstRow="0" w:lastRow="0" w:firstColumn="0" w:lastColumn="0" w:noHBand="0" w:noVBand="0"/>
      </w:tblPr>
      <w:tblGrid>
        <w:gridCol w:w="9498"/>
        <w:gridCol w:w="1980"/>
        <w:gridCol w:w="158"/>
        <w:gridCol w:w="922"/>
        <w:gridCol w:w="158"/>
        <w:gridCol w:w="710"/>
        <w:gridCol w:w="158"/>
        <w:gridCol w:w="1494"/>
        <w:gridCol w:w="158"/>
      </w:tblGrid>
      <w:tr w:rsidR="00BA172F" w:rsidRPr="006F661E" w:rsidTr="009E3EEB">
        <w:trPr>
          <w:gridAfter w:val="1"/>
          <w:wAfter w:w="158" w:type="dxa"/>
          <w:trHeight w:val="1275"/>
        </w:trPr>
        <w:tc>
          <w:tcPr>
            <w:tcW w:w="9498" w:type="dxa"/>
            <w:vAlign w:val="center"/>
          </w:tcPr>
          <w:tbl>
            <w:tblPr>
              <w:tblW w:w="8986" w:type="dxa"/>
              <w:tblLook w:val="0000" w:firstRow="0" w:lastRow="0" w:firstColumn="0" w:lastColumn="0" w:noHBand="0" w:noVBand="0"/>
            </w:tblPr>
            <w:tblGrid>
              <w:gridCol w:w="2435"/>
              <w:gridCol w:w="2125"/>
              <w:gridCol w:w="1189"/>
              <w:gridCol w:w="985"/>
              <w:gridCol w:w="880"/>
              <w:gridCol w:w="1372"/>
            </w:tblGrid>
            <w:tr w:rsidR="00BA172F" w:rsidRPr="006F661E" w:rsidTr="00BB030B">
              <w:trPr>
                <w:trHeight w:val="822"/>
              </w:trPr>
              <w:tc>
                <w:tcPr>
                  <w:tcW w:w="2435" w:type="dxa"/>
                  <w:tcBorders>
                    <w:top w:val="single" w:sz="8" w:space="0" w:color="auto"/>
                    <w:left w:val="single" w:sz="8" w:space="0" w:color="auto"/>
                    <w:bottom w:val="single" w:sz="4" w:space="0" w:color="auto"/>
                    <w:right w:val="single" w:sz="8" w:space="0" w:color="auto"/>
                  </w:tcBorders>
                  <w:vAlign w:val="center"/>
                </w:tcPr>
                <w:p w:rsidR="00BA172F" w:rsidRPr="006F661E" w:rsidRDefault="00BA172F" w:rsidP="009E3EEB">
                  <w:pPr>
                    <w:jc w:val="both"/>
                    <w:rPr>
                      <w:color w:val="000000"/>
                    </w:rPr>
                  </w:pPr>
                  <w:r w:rsidRPr="006F661E">
                    <w:rPr>
                      <w:color w:val="000000"/>
                    </w:rPr>
                    <w:t>Коэффициент</w:t>
                  </w:r>
                </w:p>
              </w:tc>
              <w:tc>
                <w:tcPr>
                  <w:tcW w:w="2125" w:type="dxa"/>
                  <w:tcBorders>
                    <w:top w:val="single" w:sz="8" w:space="0" w:color="auto"/>
                    <w:left w:val="nil"/>
                    <w:bottom w:val="single" w:sz="4" w:space="0" w:color="auto"/>
                    <w:right w:val="single" w:sz="4" w:space="0" w:color="auto"/>
                  </w:tcBorders>
                  <w:vAlign w:val="center"/>
                </w:tcPr>
                <w:p w:rsidR="00BA172F" w:rsidRPr="006F661E" w:rsidRDefault="00BA172F" w:rsidP="009E3EEB">
                  <w:pPr>
                    <w:jc w:val="both"/>
                    <w:rPr>
                      <w:color w:val="000000"/>
                    </w:rPr>
                  </w:pPr>
                  <w:r w:rsidRPr="006F661E">
                    <w:rPr>
                      <w:color w:val="000000"/>
                    </w:rPr>
                    <w:t>Способ расчета</w:t>
                  </w:r>
                </w:p>
              </w:tc>
              <w:tc>
                <w:tcPr>
                  <w:tcW w:w="1189" w:type="dxa"/>
                  <w:tcBorders>
                    <w:top w:val="single" w:sz="8" w:space="0" w:color="auto"/>
                    <w:left w:val="nil"/>
                    <w:bottom w:val="single" w:sz="4" w:space="0" w:color="auto"/>
                    <w:right w:val="single" w:sz="8" w:space="0" w:color="auto"/>
                  </w:tcBorders>
                  <w:vAlign w:val="center"/>
                </w:tcPr>
                <w:p w:rsidR="00BA172F" w:rsidRPr="006F661E" w:rsidRDefault="00BA172F" w:rsidP="009E3EEB">
                  <w:pPr>
                    <w:jc w:val="both"/>
                    <w:rPr>
                      <w:color w:val="000000"/>
                    </w:rPr>
                  </w:pPr>
                  <w:r w:rsidRPr="006F661E">
                    <w:rPr>
                      <w:color w:val="000000"/>
                    </w:rPr>
                    <w:t>Интервал оптим. Значений</w:t>
                  </w:r>
                </w:p>
              </w:tc>
              <w:tc>
                <w:tcPr>
                  <w:tcW w:w="985" w:type="dxa"/>
                  <w:tcBorders>
                    <w:top w:val="single" w:sz="8" w:space="0" w:color="auto"/>
                    <w:left w:val="single" w:sz="4" w:space="0" w:color="auto"/>
                    <w:bottom w:val="single" w:sz="4" w:space="0" w:color="auto"/>
                    <w:right w:val="single" w:sz="4" w:space="0" w:color="auto"/>
                  </w:tcBorders>
                  <w:vAlign w:val="center"/>
                </w:tcPr>
                <w:p w:rsidR="00BA172F" w:rsidRPr="006F661E" w:rsidRDefault="00BA172F" w:rsidP="009E3EEB">
                  <w:pPr>
                    <w:jc w:val="both"/>
                    <w:rPr>
                      <w:color w:val="000000"/>
                    </w:rPr>
                  </w:pPr>
                  <w:r w:rsidRPr="006F661E">
                    <w:rPr>
                      <w:color w:val="000000"/>
                    </w:rPr>
                    <w:t xml:space="preserve">на </w:t>
                  </w:r>
                  <w:r>
                    <w:rPr>
                      <w:color w:val="000000"/>
                    </w:rPr>
                    <w:t>2007</w:t>
                  </w:r>
                  <w:r w:rsidRPr="006F661E">
                    <w:rPr>
                      <w:color w:val="000000"/>
                    </w:rPr>
                    <w:t xml:space="preserve"> год</w:t>
                  </w:r>
                </w:p>
              </w:tc>
              <w:tc>
                <w:tcPr>
                  <w:tcW w:w="880" w:type="dxa"/>
                  <w:tcBorders>
                    <w:top w:val="single" w:sz="8" w:space="0" w:color="auto"/>
                    <w:left w:val="nil"/>
                    <w:bottom w:val="single" w:sz="4" w:space="0" w:color="auto"/>
                    <w:right w:val="single" w:sz="4" w:space="0" w:color="auto"/>
                  </w:tcBorders>
                  <w:vAlign w:val="center"/>
                </w:tcPr>
                <w:p w:rsidR="00BA172F" w:rsidRPr="006F661E" w:rsidRDefault="00BA172F" w:rsidP="009E3EEB">
                  <w:pPr>
                    <w:jc w:val="both"/>
                    <w:rPr>
                      <w:color w:val="000000"/>
                    </w:rPr>
                  </w:pPr>
                  <w:r w:rsidRPr="006F661E">
                    <w:rPr>
                      <w:color w:val="000000"/>
                    </w:rPr>
                    <w:t xml:space="preserve">на </w:t>
                  </w:r>
                  <w:r>
                    <w:rPr>
                      <w:color w:val="000000"/>
                    </w:rPr>
                    <w:t>2008</w:t>
                  </w:r>
                  <w:r w:rsidRPr="006F661E">
                    <w:rPr>
                      <w:color w:val="000000"/>
                    </w:rPr>
                    <w:t xml:space="preserve"> год</w:t>
                  </w:r>
                </w:p>
              </w:tc>
              <w:tc>
                <w:tcPr>
                  <w:tcW w:w="1372" w:type="dxa"/>
                  <w:tcBorders>
                    <w:top w:val="single" w:sz="8" w:space="0" w:color="auto"/>
                    <w:left w:val="single" w:sz="8" w:space="0" w:color="auto"/>
                    <w:bottom w:val="single" w:sz="4" w:space="0" w:color="auto"/>
                    <w:right w:val="single" w:sz="8" w:space="0" w:color="auto"/>
                  </w:tcBorders>
                  <w:vAlign w:val="center"/>
                </w:tcPr>
                <w:p w:rsidR="00BA172F" w:rsidRPr="006F661E" w:rsidRDefault="00BA172F" w:rsidP="009E3EEB">
                  <w:pPr>
                    <w:jc w:val="both"/>
                    <w:rPr>
                      <w:color w:val="000000"/>
                    </w:rPr>
                  </w:pPr>
                  <w:r w:rsidRPr="006F661E">
                    <w:rPr>
                      <w:color w:val="000000"/>
                    </w:rPr>
                    <w:t>Абсолютн. Изменения</w:t>
                  </w:r>
                </w:p>
              </w:tc>
            </w:tr>
            <w:tr w:rsidR="00BA172F" w:rsidRPr="006F661E" w:rsidTr="00BB030B">
              <w:trPr>
                <w:trHeight w:val="645"/>
              </w:trPr>
              <w:tc>
                <w:tcPr>
                  <w:tcW w:w="2435" w:type="dxa"/>
                  <w:tcBorders>
                    <w:top w:val="single" w:sz="4" w:space="0" w:color="auto"/>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Коэффициент </w:t>
                  </w:r>
                </w:p>
              </w:tc>
              <w:tc>
                <w:tcPr>
                  <w:tcW w:w="2125"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с.590+с.690\с.490</w:t>
                  </w:r>
                </w:p>
              </w:tc>
              <w:tc>
                <w:tcPr>
                  <w:tcW w:w="1189"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Не выше 1,5</w:t>
                  </w:r>
                </w:p>
              </w:tc>
              <w:tc>
                <w:tcPr>
                  <w:tcW w:w="985"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0,75</w:t>
                  </w:r>
                </w:p>
              </w:tc>
              <w:tc>
                <w:tcPr>
                  <w:tcW w:w="880" w:type="dxa"/>
                  <w:tcBorders>
                    <w:top w:val="single" w:sz="4" w:space="0" w:color="auto"/>
                    <w:left w:val="nil"/>
                    <w:bottom w:val="nil"/>
                    <w:right w:val="nil"/>
                  </w:tcBorders>
                  <w:noWrap/>
                  <w:vAlign w:val="bottom"/>
                </w:tcPr>
                <w:p w:rsidR="00BA172F" w:rsidRPr="006F661E" w:rsidRDefault="00BA172F" w:rsidP="009E3EEB">
                  <w:pPr>
                    <w:jc w:val="both"/>
                    <w:rPr>
                      <w:color w:val="000000"/>
                    </w:rPr>
                  </w:pPr>
                  <w:r w:rsidRPr="006F661E">
                    <w:rPr>
                      <w:color w:val="000000"/>
                    </w:rPr>
                    <w:t>0,42</w:t>
                  </w:r>
                </w:p>
              </w:tc>
              <w:tc>
                <w:tcPr>
                  <w:tcW w:w="1372" w:type="dxa"/>
                  <w:tcBorders>
                    <w:top w:val="single" w:sz="4" w:space="0" w:color="auto"/>
                    <w:left w:val="single" w:sz="8" w:space="0" w:color="auto"/>
                    <w:bottom w:val="nil"/>
                    <w:right w:val="single" w:sz="4" w:space="0" w:color="auto"/>
                  </w:tcBorders>
                  <w:noWrap/>
                  <w:vAlign w:val="bottom"/>
                </w:tcPr>
                <w:p w:rsidR="00BA172F" w:rsidRPr="006F661E" w:rsidRDefault="00BA172F" w:rsidP="009E3EEB">
                  <w:pPr>
                    <w:jc w:val="both"/>
                    <w:rPr>
                      <w:color w:val="000000"/>
                    </w:rPr>
                  </w:pPr>
                  <w:r w:rsidRPr="006F661E">
                    <w:rPr>
                      <w:color w:val="000000"/>
                    </w:rPr>
                    <w:t>-0,33</w:t>
                  </w:r>
                </w:p>
              </w:tc>
            </w:tr>
            <w:tr w:rsidR="00BA172F" w:rsidRPr="006F661E" w:rsidTr="00BB030B">
              <w:trPr>
                <w:trHeight w:val="31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соотношения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nil"/>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single" w:sz="8" w:space="0" w:color="auto"/>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заемных и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07г</w:t>
                  </w:r>
                  <w:r w:rsidRPr="006F661E">
                    <w:rPr>
                      <w:color w:val="000000"/>
                    </w:rPr>
                    <w:t>=17378\23018</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nil"/>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single" w:sz="8" w:space="0" w:color="auto"/>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собственных средств</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08</w:t>
                  </w:r>
                  <w:r w:rsidRPr="006F661E">
                    <w:rPr>
                      <w:color w:val="000000"/>
                    </w:rPr>
                    <w:t>г=12688\30358</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nil"/>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single" w:sz="8" w:space="0" w:color="auto"/>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4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(U1)</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nil"/>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single" w:sz="8" w:space="0" w:color="auto"/>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80"/>
              </w:trPr>
              <w:tc>
                <w:tcPr>
                  <w:tcW w:w="2435" w:type="dxa"/>
                  <w:tcBorders>
                    <w:top w:val="nil"/>
                    <w:left w:val="single" w:sz="4" w:space="0" w:color="auto"/>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2125"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single" w:sz="4" w:space="0" w:color="auto"/>
                    <w:right w:val="nil"/>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single" w:sz="8" w:space="0" w:color="auto"/>
                    <w:bottom w:val="single" w:sz="4" w:space="0" w:color="auto"/>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75"/>
              </w:trPr>
              <w:tc>
                <w:tcPr>
                  <w:tcW w:w="2435" w:type="dxa"/>
                  <w:tcBorders>
                    <w:top w:val="single" w:sz="4" w:space="0" w:color="auto"/>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Коэффициент </w:t>
                  </w:r>
                </w:p>
              </w:tc>
              <w:tc>
                <w:tcPr>
                  <w:tcW w:w="2125"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с.490\с.590+с.690</w:t>
                  </w:r>
                </w:p>
              </w:tc>
              <w:tc>
                <w:tcPr>
                  <w:tcW w:w="1189"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U2 ≥ 0,7</w:t>
                  </w:r>
                </w:p>
              </w:tc>
              <w:tc>
                <w:tcPr>
                  <w:tcW w:w="985"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1,3</w:t>
                  </w:r>
                </w:p>
              </w:tc>
              <w:tc>
                <w:tcPr>
                  <w:tcW w:w="880"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2,39</w:t>
                  </w:r>
                </w:p>
              </w:tc>
              <w:tc>
                <w:tcPr>
                  <w:tcW w:w="1372" w:type="dxa"/>
                  <w:tcBorders>
                    <w:top w:val="single" w:sz="4" w:space="0" w:color="auto"/>
                    <w:left w:val="nil"/>
                    <w:bottom w:val="nil"/>
                    <w:right w:val="single" w:sz="4" w:space="0" w:color="auto"/>
                  </w:tcBorders>
                  <w:noWrap/>
                  <w:vAlign w:val="bottom"/>
                </w:tcPr>
                <w:p w:rsidR="00BA172F" w:rsidRPr="006F661E" w:rsidRDefault="00BA172F" w:rsidP="009E3EEB">
                  <w:pPr>
                    <w:jc w:val="both"/>
                    <w:rPr>
                      <w:color w:val="000000"/>
                    </w:rPr>
                  </w:pPr>
                  <w:r w:rsidRPr="006F661E">
                    <w:rPr>
                      <w:color w:val="000000"/>
                    </w:rPr>
                    <w:t>1,09</w:t>
                  </w:r>
                </w:p>
              </w:tc>
            </w:tr>
            <w:tr w:rsidR="00BA172F" w:rsidRPr="006F661E" w:rsidTr="00BB030B">
              <w:trPr>
                <w:trHeight w:val="31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финансирования</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07г</w:t>
                  </w:r>
                  <w:r w:rsidRPr="006F661E">
                    <w:rPr>
                      <w:color w:val="000000"/>
                    </w:rPr>
                    <w:t>=23018\17378</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Оптим,</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45"/>
              </w:trPr>
              <w:tc>
                <w:tcPr>
                  <w:tcW w:w="2435" w:type="dxa"/>
                  <w:tcBorders>
                    <w:top w:val="nil"/>
                    <w:left w:val="single" w:sz="4" w:space="0" w:color="auto"/>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(U2)</w:t>
                  </w:r>
                </w:p>
              </w:tc>
              <w:tc>
                <w:tcPr>
                  <w:tcW w:w="2125"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Pr>
                      <w:color w:val="000000"/>
                    </w:rPr>
                    <w:t>08г</w:t>
                  </w:r>
                  <w:r w:rsidRPr="006F661E">
                    <w:rPr>
                      <w:color w:val="000000"/>
                    </w:rPr>
                    <w:t>=30358\12688</w:t>
                  </w:r>
                </w:p>
              </w:tc>
              <w:tc>
                <w:tcPr>
                  <w:tcW w:w="1189"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xml:space="preserve"> знач,1,5</w:t>
                  </w:r>
                </w:p>
              </w:tc>
              <w:tc>
                <w:tcPr>
                  <w:tcW w:w="985"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single" w:sz="4" w:space="0" w:color="auto"/>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7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Коэффициент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с.490 \ валюта </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0,5</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0,57</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0,7</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0,13</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финансовой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баланса</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и более</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независимости</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(автономии или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07г</w:t>
                  </w:r>
                  <w:r w:rsidRPr="006F661E">
                    <w:rPr>
                      <w:color w:val="000000"/>
                    </w:rPr>
                    <w:t>=23018\40396</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концентрации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08г</w:t>
                  </w:r>
                  <w:r w:rsidRPr="006F661E">
                    <w:rPr>
                      <w:color w:val="000000"/>
                    </w:rPr>
                    <w:t>=30358\43046</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собственного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капитала (U3)</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30"/>
              </w:trPr>
              <w:tc>
                <w:tcPr>
                  <w:tcW w:w="2435"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2125"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7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Коэффициент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 U4= 1 </w:t>
                  </w:r>
                  <w:r>
                    <w:rPr>
                      <w:color w:val="000000"/>
                    </w:rPr>
                    <w:t>–</w:t>
                  </w:r>
                  <w:r w:rsidRPr="006F661E">
                    <w:rPr>
                      <w:color w:val="000000"/>
                    </w:rPr>
                    <w:t xml:space="preserve"> U3</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менее</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0,43</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0,3</w:t>
                  </w:r>
                </w:p>
              </w:tc>
              <w:tc>
                <w:tcPr>
                  <w:tcW w:w="1372" w:type="dxa"/>
                  <w:tcBorders>
                    <w:top w:val="single" w:sz="8"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-0,13</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зависимости или</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0,5</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(концентрации заемн.</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07г</w:t>
                  </w:r>
                  <w:r w:rsidRPr="006F661E">
                    <w:rPr>
                      <w:color w:val="000000"/>
                    </w:rPr>
                    <w:t>= 1 – 0,57</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капитала (U4)</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08г</w:t>
                  </w:r>
                  <w:r w:rsidRPr="006F661E">
                    <w:rPr>
                      <w:color w:val="000000"/>
                    </w:rPr>
                    <w:t>= 1 – 0,7</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30"/>
              </w:trPr>
              <w:tc>
                <w:tcPr>
                  <w:tcW w:w="2435" w:type="dxa"/>
                  <w:tcBorders>
                    <w:top w:val="nil"/>
                    <w:left w:val="single" w:sz="8" w:space="0" w:color="auto"/>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2125"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75"/>
              </w:trPr>
              <w:tc>
                <w:tcPr>
                  <w:tcW w:w="2435" w:type="dxa"/>
                  <w:tcBorders>
                    <w:top w:val="single" w:sz="4" w:space="0" w:color="auto"/>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Коэффициент  </w:t>
                  </w:r>
                </w:p>
              </w:tc>
              <w:tc>
                <w:tcPr>
                  <w:tcW w:w="2125"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с.490+с.590 \</w:t>
                  </w:r>
                </w:p>
              </w:tc>
              <w:tc>
                <w:tcPr>
                  <w:tcW w:w="1189"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U5 ≥ 0,6</w:t>
                  </w:r>
                </w:p>
              </w:tc>
              <w:tc>
                <w:tcPr>
                  <w:tcW w:w="985"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0,57</w:t>
                  </w:r>
                </w:p>
              </w:tc>
              <w:tc>
                <w:tcPr>
                  <w:tcW w:w="880"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0,71</w:t>
                  </w:r>
                </w:p>
              </w:tc>
              <w:tc>
                <w:tcPr>
                  <w:tcW w:w="1372" w:type="dxa"/>
                  <w:tcBorders>
                    <w:top w:val="single" w:sz="4" w:space="0" w:color="auto"/>
                    <w:left w:val="nil"/>
                    <w:bottom w:val="nil"/>
                    <w:right w:val="single" w:sz="4" w:space="0" w:color="auto"/>
                  </w:tcBorders>
                  <w:noWrap/>
                  <w:vAlign w:val="bottom"/>
                </w:tcPr>
                <w:p w:rsidR="00BA172F" w:rsidRPr="006F661E" w:rsidRDefault="00BA172F" w:rsidP="009E3EEB">
                  <w:pPr>
                    <w:jc w:val="both"/>
                    <w:rPr>
                      <w:color w:val="000000"/>
                    </w:rPr>
                  </w:pPr>
                  <w:r w:rsidRPr="006F661E">
                    <w:rPr>
                      <w:color w:val="000000"/>
                    </w:rPr>
                    <w:t>0,14</w:t>
                  </w:r>
                </w:p>
              </w:tc>
            </w:tr>
            <w:tr w:rsidR="00BA172F" w:rsidRPr="006F661E" w:rsidTr="00BB030B">
              <w:trPr>
                <w:trHeight w:val="31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финансовой</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валюта баланса</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устойчивости (U5)</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07г</w:t>
                  </w:r>
                  <w:r w:rsidRPr="006F661E">
                    <w:rPr>
                      <w:color w:val="000000"/>
                    </w:rPr>
                    <w:t>=23018\40396</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08г</w:t>
                  </w:r>
                  <w:r w:rsidRPr="006F661E">
                    <w:rPr>
                      <w:color w:val="000000"/>
                    </w:rPr>
                    <w:t>=30358+352\</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4"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43046</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30"/>
              </w:trPr>
              <w:tc>
                <w:tcPr>
                  <w:tcW w:w="2435" w:type="dxa"/>
                  <w:tcBorders>
                    <w:top w:val="nil"/>
                    <w:left w:val="single" w:sz="4" w:space="0" w:color="auto"/>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2125"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single" w:sz="4"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single" w:sz="4" w:space="0" w:color="auto"/>
                    <w:right w:val="single" w:sz="4"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single" w:sz="4" w:space="0" w:color="auto"/>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Коэффициент </w:t>
                  </w:r>
                </w:p>
              </w:tc>
              <w:tc>
                <w:tcPr>
                  <w:tcW w:w="2125"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с.490-с.190\</w:t>
                  </w:r>
                </w:p>
              </w:tc>
              <w:tc>
                <w:tcPr>
                  <w:tcW w:w="1189"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0,6 – 0,8</w:t>
                  </w:r>
                </w:p>
              </w:tc>
              <w:tc>
                <w:tcPr>
                  <w:tcW w:w="985"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0,11</w:t>
                  </w:r>
                </w:p>
              </w:tc>
              <w:tc>
                <w:tcPr>
                  <w:tcW w:w="880"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0,44</w:t>
                  </w:r>
                </w:p>
              </w:tc>
              <w:tc>
                <w:tcPr>
                  <w:tcW w:w="1372" w:type="dxa"/>
                  <w:tcBorders>
                    <w:top w:val="single" w:sz="4"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0,33</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обеспеченности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с.210+220</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запасов собств.</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07г</w:t>
                  </w:r>
                  <w:r w:rsidRPr="006F661E">
                    <w:rPr>
                      <w:color w:val="000000"/>
                    </w:rPr>
                    <w:t>=23018-21290\</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источниками</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15748+577</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4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(U6)</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08г</w:t>
                  </w:r>
                  <w:r w:rsidRPr="006F661E">
                    <w:rPr>
                      <w:color w:val="000000"/>
                    </w:rPr>
                    <w:t>=30358-22104\</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18597+304</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30"/>
              </w:trPr>
              <w:tc>
                <w:tcPr>
                  <w:tcW w:w="2435"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2125"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90"/>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 xml:space="preserve">Коэффициент </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с.190\с.490</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U7 &lt; 1</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0,92</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0,73</w:t>
                  </w:r>
                </w:p>
              </w:tc>
              <w:tc>
                <w:tcPr>
                  <w:tcW w:w="1372" w:type="dxa"/>
                  <w:tcBorders>
                    <w:top w:val="single" w:sz="8" w:space="0" w:color="auto"/>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-0,19</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(индекс)</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15"/>
              </w:trPr>
              <w:tc>
                <w:tcPr>
                  <w:tcW w:w="2435" w:type="dxa"/>
                  <w:tcBorders>
                    <w:top w:val="nil"/>
                    <w:left w:val="single" w:sz="8" w:space="0" w:color="auto"/>
                    <w:bottom w:val="nil"/>
                    <w:right w:val="single" w:sz="8" w:space="0" w:color="auto"/>
                  </w:tcBorders>
                  <w:noWrap/>
                  <w:vAlign w:val="bottom"/>
                </w:tcPr>
                <w:p w:rsidR="00BA172F" w:rsidRPr="006F661E" w:rsidRDefault="00BA172F" w:rsidP="009E3EEB">
                  <w:pPr>
                    <w:jc w:val="both"/>
                    <w:rPr>
                      <w:color w:val="000000"/>
                    </w:rPr>
                  </w:pPr>
                  <w:r w:rsidRPr="006F661E">
                    <w:rPr>
                      <w:color w:val="000000"/>
                    </w:rPr>
                    <w:t>постоянного актива</w:t>
                  </w:r>
                </w:p>
              </w:tc>
              <w:tc>
                <w:tcPr>
                  <w:tcW w:w="2125" w:type="dxa"/>
                  <w:tcBorders>
                    <w:top w:val="nil"/>
                    <w:left w:val="nil"/>
                    <w:bottom w:val="nil"/>
                    <w:right w:val="single" w:sz="8" w:space="0" w:color="auto"/>
                  </w:tcBorders>
                  <w:noWrap/>
                  <w:vAlign w:val="bottom"/>
                </w:tcPr>
                <w:p w:rsidR="00BA172F" w:rsidRPr="006F661E" w:rsidRDefault="00BA172F" w:rsidP="009E3EEB">
                  <w:pPr>
                    <w:jc w:val="both"/>
                    <w:rPr>
                      <w:color w:val="000000"/>
                    </w:rPr>
                  </w:pPr>
                  <w:r>
                    <w:rPr>
                      <w:color w:val="000000"/>
                    </w:rPr>
                    <w:t>07г</w:t>
                  </w:r>
                  <w:r w:rsidRPr="006F661E">
                    <w:rPr>
                      <w:color w:val="000000"/>
                    </w:rPr>
                    <w:t>=21290\23018</w:t>
                  </w:r>
                </w:p>
              </w:tc>
              <w:tc>
                <w:tcPr>
                  <w:tcW w:w="1189"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nil"/>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r w:rsidR="00BA172F" w:rsidRPr="006F661E" w:rsidTr="00BB030B">
              <w:trPr>
                <w:trHeight w:val="330"/>
              </w:trPr>
              <w:tc>
                <w:tcPr>
                  <w:tcW w:w="2435" w:type="dxa"/>
                  <w:tcBorders>
                    <w:top w:val="nil"/>
                    <w:left w:val="single" w:sz="8" w:space="0" w:color="auto"/>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(U7)</w:t>
                  </w:r>
                </w:p>
              </w:tc>
              <w:tc>
                <w:tcPr>
                  <w:tcW w:w="2125"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Pr>
                      <w:color w:val="000000"/>
                    </w:rPr>
                    <w:t>08г</w:t>
                  </w:r>
                  <w:r w:rsidRPr="006F661E">
                    <w:rPr>
                      <w:color w:val="000000"/>
                    </w:rPr>
                    <w:t>=22104\30358</w:t>
                  </w:r>
                </w:p>
              </w:tc>
              <w:tc>
                <w:tcPr>
                  <w:tcW w:w="1189"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985"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880"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c>
                <w:tcPr>
                  <w:tcW w:w="1372" w:type="dxa"/>
                  <w:tcBorders>
                    <w:top w:val="nil"/>
                    <w:left w:val="nil"/>
                    <w:bottom w:val="single" w:sz="8" w:space="0" w:color="auto"/>
                    <w:right w:val="single" w:sz="8" w:space="0" w:color="auto"/>
                  </w:tcBorders>
                  <w:noWrap/>
                  <w:vAlign w:val="bottom"/>
                </w:tcPr>
                <w:p w:rsidR="00BA172F" w:rsidRPr="006F661E" w:rsidRDefault="00BA172F" w:rsidP="009E3EEB">
                  <w:pPr>
                    <w:jc w:val="both"/>
                    <w:rPr>
                      <w:color w:val="000000"/>
                    </w:rPr>
                  </w:pPr>
                  <w:r w:rsidRPr="006F661E">
                    <w:rPr>
                      <w:color w:val="000000"/>
                    </w:rPr>
                    <w:t> </w:t>
                  </w:r>
                </w:p>
              </w:tc>
            </w:tr>
          </w:tbl>
          <w:p w:rsidR="00BA172F" w:rsidRPr="006F661E" w:rsidRDefault="00BA172F" w:rsidP="009E3EEB">
            <w:pPr>
              <w:spacing w:line="360" w:lineRule="auto"/>
              <w:jc w:val="both"/>
              <w:rPr>
                <w:color w:val="000000"/>
              </w:rPr>
            </w:pPr>
          </w:p>
        </w:tc>
        <w:tc>
          <w:tcPr>
            <w:tcW w:w="1980" w:type="dxa"/>
            <w:vAlign w:val="center"/>
          </w:tcPr>
          <w:p w:rsidR="00BA172F" w:rsidRPr="006F661E" w:rsidRDefault="00BA172F" w:rsidP="009E3EEB">
            <w:pPr>
              <w:spacing w:line="360" w:lineRule="auto"/>
              <w:jc w:val="both"/>
              <w:rPr>
                <w:color w:val="000000"/>
              </w:rPr>
            </w:pPr>
          </w:p>
        </w:tc>
        <w:tc>
          <w:tcPr>
            <w:tcW w:w="1080" w:type="dxa"/>
            <w:gridSpan w:val="2"/>
            <w:vAlign w:val="center"/>
          </w:tcPr>
          <w:p w:rsidR="00BA172F" w:rsidRPr="006F661E" w:rsidRDefault="00BA172F" w:rsidP="009E3EEB">
            <w:pPr>
              <w:spacing w:line="360" w:lineRule="auto"/>
              <w:jc w:val="both"/>
              <w:rPr>
                <w:color w:val="000000"/>
              </w:rPr>
            </w:pPr>
          </w:p>
        </w:tc>
        <w:tc>
          <w:tcPr>
            <w:tcW w:w="868" w:type="dxa"/>
            <w:gridSpan w:val="2"/>
            <w:vAlign w:val="center"/>
          </w:tcPr>
          <w:p w:rsidR="00BA172F" w:rsidRPr="006F661E" w:rsidRDefault="00BA172F" w:rsidP="009E3EEB">
            <w:pPr>
              <w:spacing w:line="360" w:lineRule="auto"/>
              <w:jc w:val="both"/>
              <w:rPr>
                <w:color w:val="000000"/>
              </w:rPr>
            </w:pPr>
          </w:p>
        </w:tc>
        <w:tc>
          <w:tcPr>
            <w:tcW w:w="1652" w:type="dxa"/>
            <w:gridSpan w:val="2"/>
            <w:vAlign w:val="center"/>
          </w:tcPr>
          <w:p w:rsidR="00BA172F" w:rsidRPr="006F661E" w:rsidRDefault="00BA172F" w:rsidP="009E3EEB">
            <w:pPr>
              <w:spacing w:line="360" w:lineRule="auto"/>
              <w:jc w:val="both"/>
              <w:rPr>
                <w:color w:val="000000"/>
              </w:rPr>
            </w:pPr>
          </w:p>
        </w:tc>
      </w:tr>
      <w:tr w:rsidR="00BA172F" w:rsidRPr="006F661E" w:rsidTr="009E3EEB">
        <w:trPr>
          <w:trHeight w:val="315"/>
        </w:trPr>
        <w:tc>
          <w:tcPr>
            <w:tcW w:w="9498" w:type="dxa"/>
            <w:tcBorders>
              <w:top w:val="nil"/>
              <w:bottom w:val="nil"/>
            </w:tcBorders>
            <w:noWrap/>
            <w:vAlign w:val="bottom"/>
          </w:tcPr>
          <w:p w:rsidR="00BA172F" w:rsidRPr="00BB030B" w:rsidRDefault="00BA172F" w:rsidP="009E3EEB">
            <w:pPr>
              <w:spacing w:line="360" w:lineRule="auto"/>
              <w:ind w:left="34" w:firstLine="709"/>
              <w:jc w:val="both"/>
              <w:rPr>
                <w:color w:val="000000"/>
                <w:sz w:val="28"/>
                <w:szCs w:val="28"/>
                <w:lang w:val="en-US"/>
              </w:rPr>
            </w:pPr>
            <w:r w:rsidRPr="006F661E">
              <w:rPr>
                <w:color w:val="000000"/>
                <w:sz w:val="28"/>
                <w:szCs w:val="28"/>
              </w:rPr>
              <w:t>Уровень общей финансовой независимости характеризуется коэффициентом финансовой независимости U3, т,</w:t>
            </w:r>
            <w:r>
              <w:rPr>
                <w:color w:val="000000"/>
                <w:sz w:val="28"/>
                <w:szCs w:val="28"/>
              </w:rPr>
              <w:t xml:space="preserve"> </w:t>
            </w:r>
            <w:r w:rsidRPr="006F661E">
              <w:rPr>
                <w:color w:val="000000"/>
                <w:sz w:val="28"/>
                <w:szCs w:val="28"/>
              </w:rPr>
              <w:t xml:space="preserve">е, определяется удельным весом собственного капитала организации в общей его величине. Коэффициент финансовой независимости U3 отражает степень независимости организации от заемных источников. </w:t>
            </w:r>
            <w:r>
              <w:rPr>
                <w:color w:val="000000"/>
                <w:sz w:val="28"/>
                <w:szCs w:val="28"/>
                <w:lang w:val="en-US"/>
              </w:rPr>
              <w:t>[1</w:t>
            </w:r>
            <w:r>
              <w:rPr>
                <w:color w:val="000000"/>
                <w:sz w:val="28"/>
                <w:szCs w:val="28"/>
              </w:rPr>
              <w:t>, с. 99</w:t>
            </w:r>
            <w:r>
              <w:rPr>
                <w:color w:val="000000"/>
                <w:sz w:val="28"/>
                <w:szCs w:val="28"/>
                <w:lang w:val="en-US"/>
              </w:rPr>
              <w:t>]</w:t>
            </w:r>
          </w:p>
          <w:p w:rsidR="00BA172F" w:rsidRPr="006F661E" w:rsidRDefault="00BA172F" w:rsidP="009E3EEB">
            <w:pPr>
              <w:spacing w:line="360" w:lineRule="auto"/>
              <w:ind w:firstLine="743"/>
              <w:jc w:val="both"/>
              <w:rPr>
                <w:color w:val="000000"/>
                <w:sz w:val="28"/>
                <w:szCs w:val="28"/>
              </w:rPr>
            </w:pPr>
            <w:r w:rsidRPr="006F661E">
              <w:rPr>
                <w:color w:val="000000"/>
                <w:sz w:val="28"/>
                <w:szCs w:val="28"/>
              </w:rPr>
              <w:t xml:space="preserve">Как показывают данные таблицы, коэффициент финансовой независимости ООО «Бизнесинтурсервис» равен 0,7 на </w:t>
            </w:r>
            <w:r>
              <w:rPr>
                <w:color w:val="000000"/>
                <w:sz w:val="28"/>
                <w:szCs w:val="28"/>
              </w:rPr>
              <w:t>2008 год</w:t>
            </w:r>
            <w:r w:rsidRPr="006F661E">
              <w:rPr>
                <w:color w:val="000000"/>
                <w:sz w:val="28"/>
                <w:szCs w:val="28"/>
              </w:rPr>
              <w:t>, или собственникам принадлежит 70% в стоимости имущества, что  свидетельствует о благоприятной финансовой ситуации. Этот вывод подтверждает и значение коэффициента финансирования U</w:t>
            </w:r>
            <w:r>
              <w:rPr>
                <w:color w:val="000000"/>
                <w:sz w:val="28"/>
                <w:szCs w:val="28"/>
              </w:rPr>
              <w:t xml:space="preserve">2. </w:t>
            </w:r>
            <w:r w:rsidRPr="006F661E">
              <w:rPr>
                <w:color w:val="000000"/>
                <w:sz w:val="28"/>
                <w:szCs w:val="28"/>
              </w:rPr>
              <w:t>Он показывае</w:t>
            </w:r>
            <w:r>
              <w:rPr>
                <w:color w:val="000000"/>
                <w:sz w:val="28"/>
                <w:szCs w:val="28"/>
              </w:rPr>
              <w:t xml:space="preserve">т, что за анализируемый период </w:t>
            </w:r>
            <w:r w:rsidRPr="006F661E">
              <w:rPr>
                <w:color w:val="000000"/>
                <w:sz w:val="28"/>
                <w:szCs w:val="28"/>
              </w:rPr>
              <w:t>вся деятельность ООО «Бизнесинтурсервис» финансировалас</w:t>
            </w:r>
            <w:r>
              <w:rPr>
                <w:color w:val="000000"/>
                <w:sz w:val="28"/>
                <w:szCs w:val="28"/>
              </w:rPr>
              <w:t xml:space="preserve">ь за счет собственных средств. </w:t>
            </w:r>
            <w:r w:rsidRPr="006F661E">
              <w:rPr>
                <w:color w:val="000000"/>
                <w:sz w:val="28"/>
                <w:szCs w:val="28"/>
              </w:rPr>
              <w:t>Динамика коэффициента капитализации U1,</w:t>
            </w:r>
            <w:r>
              <w:rPr>
                <w:color w:val="000000"/>
                <w:sz w:val="28"/>
                <w:szCs w:val="28"/>
              </w:rPr>
              <w:t xml:space="preserve"> а именно </w:t>
            </w:r>
            <w:r w:rsidRPr="006F661E">
              <w:rPr>
                <w:color w:val="000000"/>
                <w:sz w:val="28"/>
                <w:szCs w:val="28"/>
              </w:rPr>
              <w:t xml:space="preserve">его уменьшение, свидетельствует о достаточной финансовой устойчивости ООО «Бизнесинтурсервис», так как его значение и на </w:t>
            </w:r>
            <w:r>
              <w:rPr>
                <w:color w:val="000000"/>
                <w:sz w:val="28"/>
                <w:szCs w:val="28"/>
              </w:rPr>
              <w:t>2007 г.</w:t>
            </w:r>
            <w:r w:rsidRPr="006F661E">
              <w:rPr>
                <w:color w:val="000000"/>
                <w:sz w:val="28"/>
                <w:szCs w:val="28"/>
              </w:rPr>
              <w:t xml:space="preserve">, и на </w:t>
            </w:r>
            <w:r>
              <w:rPr>
                <w:color w:val="000000"/>
                <w:sz w:val="28"/>
                <w:szCs w:val="28"/>
              </w:rPr>
              <w:t>2008</w:t>
            </w:r>
            <w:r w:rsidRPr="006F661E">
              <w:rPr>
                <w:color w:val="000000"/>
                <w:sz w:val="28"/>
                <w:szCs w:val="28"/>
              </w:rPr>
              <w:t xml:space="preserve"> г</w:t>
            </w:r>
            <w:r>
              <w:rPr>
                <w:color w:val="000000"/>
                <w:sz w:val="28"/>
                <w:szCs w:val="28"/>
              </w:rPr>
              <w:t>.</w:t>
            </w:r>
            <w:r w:rsidRPr="006F661E">
              <w:rPr>
                <w:color w:val="000000"/>
                <w:sz w:val="28"/>
                <w:szCs w:val="28"/>
              </w:rPr>
              <w:t xml:space="preserve"> меньше  1,5. На величину этого показа</w:t>
            </w:r>
            <w:r>
              <w:rPr>
                <w:color w:val="000000"/>
                <w:sz w:val="28"/>
                <w:szCs w:val="28"/>
              </w:rPr>
              <w:t xml:space="preserve">теля влияют следующие факторы: </w:t>
            </w:r>
            <w:r w:rsidRPr="006F661E">
              <w:rPr>
                <w:color w:val="000000"/>
                <w:sz w:val="28"/>
                <w:szCs w:val="28"/>
              </w:rPr>
              <w:t xml:space="preserve">высокая оборачиваемость, стабильный спрос на реализуемую продукцию, налаженные каналы снабжения и сбыта, низкий уровень постоянных затрат. Однако коэффициент соотношения собственных и заемных средств дает лишь общую оценку финансовой устойчивости. Этот показатель необходимо рассматривать в увязке с коэффициентом U6 </w:t>
            </w:r>
            <w:r>
              <w:rPr>
                <w:color w:val="000000"/>
                <w:sz w:val="28"/>
                <w:szCs w:val="28"/>
              </w:rPr>
              <w:t>–</w:t>
            </w:r>
            <w:r w:rsidRPr="006F661E">
              <w:rPr>
                <w:color w:val="000000"/>
                <w:sz w:val="28"/>
                <w:szCs w:val="28"/>
              </w:rPr>
              <w:t xml:space="preserve"> коэффициентом обеспеченности запасов собственными источниками. Он показывает, в какой степени материальные запасы предприятия сформированы за счет  собственных оборотных средств или нуждаются в привлечении заемных. Уровень этого коэффициента сопоставим для организаций разных отраслей. Независимо от отраслевой принад</w:t>
            </w:r>
            <w:r>
              <w:rPr>
                <w:color w:val="000000"/>
                <w:sz w:val="28"/>
                <w:szCs w:val="28"/>
              </w:rPr>
              <w:t xml:space="preserve">лежности, в тех случаях, когда </w:t>
            </w:r>
            <w:r w:rsidRPr="006F661E">
              <w:rPr>
                <w:color w:val="000000"/>
                <w:sz w:val="28"/>
                <w:szCs w:val="28"/>
              </w:rPr>
              <w:t xml:space="preserve">U6 </w:t>
            </w:r>
            <w:r>
              <w:rPr>
                <w:color w:val="000000"/>
                <w:sz w:val="28"/>
                <w:szCs w:val="28"/>
              </w:rPr>
              <w:t xml:space="preserve">&gt; 50%, можно говорить, </w:t>
            </w:r>
            <w:r w:rsidRPr="006F661E">
              <w:rPr>
                <w:color w:val="000000"/>
                <w:sz w:val="28"/>
                <w:szCs w:val="28"/>
              </w:rPr>
              <w:t xml:space="preserve">что организация не зависит от заемных источников средств при формировании материально-производственных запасов. В </w:t>
            </w:r>
            <w:r>
              <w:rPr>
                <w:color w:val="000000"/>
                <w:sz w:val="28"/>
                <w:szCs w:val="28"/>
              </w:rPr>
              <w:t>данном</w:t>
            </w:r>
            <w:r w:rsidRPr="006F661E">
              <w:rPr>
                <w:color w:val="000000"/>
                <w:sz w:val="28"/>
                <w:szCs w:val="28"/>
              </w:rPr>
              <w:t xml:space="preserve"> случае показатель коэффициента U6 ниже критериального. На </w:t>
            </w:r>
            <w:r>
              <w:rPr>
                <w:color w:val="000000"/>
                <w:sz w:val="28"/>
                <w:szCs w:val="28"/>
              </w:rPr>
              <w:t>2008 год</w:t>
            </w:r>
            <w:r w:rsidRPr="006F661E">
              <w:rPr>
                <w:color w:val="000000"/>
                <w:sz w:val="28"/>
                <w:szCs w:val="28"/>
              </w:rPr>
              <w:t xml:space="preserve"> в анал</w:t>
            </w:r>
            <w:r>
              <w:rPr>
                <w:color w:val="000000"/>
                <w:sz w:val="28"/>
                <w:szCs w:val="28"/>
              </w:rPr>
              <w:t xml:space="preserve">изируемой организации лишь 44% </w:t>
            </w:r>
            <w:r w:rsidRPr="006F661E">
              <w:rPr>
                <w:color w:val="000000"/>
                <w:sz w:val="28"/>
                <w:szCs w:val="28"/>
              </w:rPr>
              <w:t>материально производственных запасов покрываются собственными оборотными средствами. Хотя положительная динамика показателя свидетел</w:t>
            </w:r>
            <w:r>
              <w:rPr>
                <w:color w:val="000000"/>
                <w:sz w:val="28"/>
                <w:szCs w:val="28"/>
              </w:rPr>
              <w:t xml:space="preserve">ьствует об улучшении ситуации. </w:t>
            </w:r>
            <w:r w:rsidRPr="006F661E">
              <w:rPr>
                <w:color w:val="000000"/>
                <w:sz w:val="28"/>
                <w:szCs w:val="28"/>
              </w:rPr>
              <w:t>Коэффициент финансовой устойчивости U5</w:t>
            </w:r>
            <w:r>
              <w:rPr>
                <w:color w:val="000000"/>
                <w:sz w:val="28"/>
                <w:szCs w:val="28"/>
              </w:rPr>
              <w:t xml:space="preserve"> </w:t>
            </w:r>
            <w:r w:rsidRPr="006F661E">
              <w:rPr>
                <w:color w:val="000000"/>
                <w:sz w:val="28"/>
                <w:szCs w:val="28"/>
              </w:rPr>
              <w:t xml:space="preserve">имеет положительную динамику и показывает, что 71% источников финансирования ООО «Бизнесинтурсервис» могут быть использованы длительное время. </w:t>
            </w:r>
          </w:p>
        </w:tc>
        <w:tc>
          <w:tcPr>
            <w:tcW w:w="2138" w:type="dxa"/>
            <w:gridSpan w:val="2"/>
            <w:tcBorders>
              <w:top w:val="nil"/>
              <w:bottom w:val="nil"/>
            </w:tcBorders>
            <w:noWrap/>
            <w:vAlign w:val="bottom"/>
          </w:tcPr>
          <w:p w:rsidR="00BA172F" w:rsidRPr="006F661E" w:rsidRDefault="00BA172F" w:rsidP="009E3EEB">
            <w:pPr>
              <w:spacing w:line="360" w:lineRule="auto"/>
              <w:jc w:val="both"/>
              <w:rPr>
                <w:color w:val="000000"/>
                <w:sz w:val="28"/>
                <w:szCs w:val="28"/>
              </w:rPr>
            </w:pPr>
          </w:p>
        </w:tc>
        <w:tc>
          <w:tcPr>
            <w:tcW w:w="1080" w:type="dxa"/>
            <w:gridSpan w:val="2"/>
            <w:tcBorders>
              <w:top w:val="nil"/>
              <w:bottom w:val="nil"/>
            </w:tcBorders>
            <w:noWrap/>
            <w:vAlign w:val="bottom"/>
          </w:tcPr>
          <w:p w:rsidR="00BA172F" w:rsidRPr="006F661E" w:rsidRDefault="00BA172F" w:rsidP="009E3EEB">
            <w:pPr>
              <w:spacing w:line="360" w:lineRule="auto"/>
              <w:jc w:val="both"/>
              <w:rPr>
                <w:color w:val="000000"/>
                <w:sz w:val="28"/>
                <w:szCs w:val="28"/>
              </w:rPr>
            </w:pPr>
          </w:p>
        </w:tc>
        <w:tc>
          <w:tcPr>
            <w:tcW w:w="868" w:type="dxa"/>
            <w:gridSpan w:val="2"/>
            <w:tcBorders>
              <w:top w:val="nil"/>
              <w:bottom w:val="nil"/>
            </w:tcBorders>
            <w:noWrap/>
            <w:vAlign w:val="bottom"/>
          </w:tcPr>
          <w:p w:rsidR="00BA172F" w:rsidRPr="006F661E" w:rsidRDefault="00BA172F" w:rsidP="009E3EEB">
            <w:pPr>
              <w:spacing w:line="360" w:lineRule="auto"/>
              <w:jc w:val="both"/>
              <w:rPr>
                <w:color w:val="000000"/>
                <w:sz w:val="28"/>
                <w:szCs w:val="28"/>
              </w:rPr>
            </w:pPr>
          </w:p>
        </w:tc>
        <w:tc>
          <w:tcPr>
            <w:tcW w:w="1652" w:type="dxa"/>
            <w:gridSpan w:val="2"/>
            <w:tcBorders>
              <w:top w:val="nil"/>
              <w:bottom w:val="nil"/>
            </w:tcBorders>
            <w:noWrap/>
            <w:vAlign w:val="bottom"/>
          </w:tcPr>
          <w:p w:rsidR="00BA172F" w:rsidRPr="006F661E" w:rsidRDefault="00BA172F" w:rsidP="009E3EEB">
            <w:pPr>
              <w:spacing w:line="360" w:lineRule="auto"/>
              <w:jc w:val="both"/>
              <w:rPr>
                <w:color w:val="000000"/>
                <w:sz w:val="28"/>
                <w:szCs w:val="28"/>
              </w:rPr>
            </w:pPr>
          </w:p>
        </w:tc>
      </w:tr>
    </w:tbl>
    <w:p w:rsidR="00BA172F" w:rsidRPr="006F661E" w:rsidRDefault="00BA172F" w:rsidP="002339B8">
      <w:pPr>
        <w:spacing w:line="360" w:lineRule="auto"/>
        <w:ind w:firstLine="708"/>
        <w:jc w:val="both"/>
        <w:rPr>
          <w:color w:val="000000"/>
          <w:sz w:val="28"/>
          <w:szCs w:val="28"/>
        </w:rPr>
      </w:pPr>
      <w:r w:rsidRPr="006F661E">
        <w:rPr>
          <w:color w:val="000000"/>
          <w:sz w:val="28"/>
          <w:szCs w:val="28"/>
        </w:rPr>
        <w:t xml:space="preserve">Таким образом, на </w:t>
      </w:r>
      <w:r>
        <w:rPr>
          <w:color w:val="000000"/>
          <w:sz w:val="28"/>
          <w:szCs w:val="28"/>
        </w:rPr>
        <w:t>2007 год</w:t>
      </w:r>
      <w:r w:rsidRPr="006F661E">
        <w:rPr>
          <w:color w:val="000000"/>
          <w:sz w:val="28"/>
          <w:szCs w:val="28"/>
        </w:rPr>
        <w:t xml:space="preserve">а финансовое положение анализируемой организации можно расценивать как недостаточно устойчивое, на </w:t>
      </w:r>
      <w:r>
        <w:rPr>
          <w:color w:val="000000"/>
          <w:sz w:val="28"/>
          <w:szCs w:val="28"/>
        </w:rPr>
        <w:t xml:space="preserve">2008 год – </w:t>
      </w:r>
      <w:r w:rsidRPr="006F661E">
        <w:rPr>
          <w:color w:val="000000"/>
          <w:sz w:val="28"/>
          <w:szCs w:val="28"/>
        </w:rPr>
        <w:t>по большинству показателей финансов</w:t>
      </w:r>
      <w:r>
        <w:rPr>
          <w:color w:val="000000"/>
          <w:sz w:val="28"/>
          <w:szCs w:val="28"/>
        </w:rPr>
        <w:t xml:space="preserve">ая ситуация </w:t>
      </w:r>
      <w:r w:rsidRPr="006F661E">
        <w:rPr>
          <w:color w:val="000000"/>
          <w:sz w:val="28"/>
          <w:szCs w:val="28"/>
        </w:rPr>
        <w:t>более благоприятна</w:t>
      </w:r>
    </w:p>
    <w:p w:rsidR="00BA172F" w:rsidRPr="006F661E" w:rsidRDefault="00BA172F" w:rsidP="00A53089">
      <w:pPr>
        <w:spacing w:line="360" w:lineRule="auto"/>
        <w:jc w:val="both"/>
        <w:rPr>
          <w:color w:val="000000"/>
          <w:sz w:val="28"/>
          <w:szCs w:val="28"/>
        </w:rPr>
      </w:pPr>
    </w:p>
    <w:p w:rsidR="00BA172F" w:rsidRDefault="00BA172F" w:rsidP="00B731A8">
      <w:pPr>
        <w:pStyle w:val="ae"/>
        <w:spacing w:before="0"/>
        <w:ind w:right="0" w:firstLine="709"/>
        <w:rPr>
          <w:b w:val="0"/>
          <w:bCs w:val="0"/>
          <w:color w:val="000000"/>
          <w:sz w:val="28"/>
          <w:szCs w:val="28"/>
        </w:rPr>
      </w:pPr>
      <w:r>
        <w:rPr>
          <w:b w:val="0"/>
          <w:bCs w:val="0"/>
          <w:color w:val="000000"/>
          <w:sz w:val="28"/>
          <w:szCs w:val="28"/>
        </w:rPr>
        <w:t>2.4 Оценка вероятности банкротства предприятия на основе проведенного анализа</w:t>
      </w:r>
    </w:p>
    <w:p w:rsidR="00BA172F" w:rsidRDefault="00BA172F" w:rsidP="00B731A8">
      <w:pPr>
        <w:pStyle w:val="ae"/>
        <w:spacing w:before="0"/>
        <w:ind w:right="0" w:firstLine="709"/>
        <w:rPr>
          <w:b w:val="0"/>
          <w:bCs w:val="0"/>
          <w:color w:val="000000"/>
          <w:sz w:val="28"/>
          <w:szCs w:val="28"/>
        </w:rPr>
      </w:pPr>
    </w:p>
    <w:p w:rsidR="00BA172F" w:rsidRPr="0076768B" w:rsidRDefault="00BA172F" w:rsidP="00B731A8">
      <w:pPr>
        <w:pStyle w:val="ae"/>
        <w:spacing w:before="0"/>
        <w:ind w:right="0" w:firstLine="709"/>
        <w:rPr>
          <w:b w:val="0"/>
          <w:bCs w:val="0"/>
          <w:color w:val="000000"/>
          <w:sz w:val="28"/>
          <w:szCs w:val="28"/>
        </w:rPr>
      </w:pPr>
      <w:r w:rsidRPr="0076768B">
        <w:rPr>
          <w:b w:val="0"/>
          <w:bCs w:val="0"/>
          <w:color w:val="000000"/>
          <w:sz w:val="28"/>
          <w:szCs w:val="28"/>
        </w:rPr>
        <w:t>Федеральным законом РФ  несостоятельность (банкротство) определяется как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Критерии неплатежеспособности должника:</w:t>
      </w:r>
    </w:p>
    <w:p w:rsidR="00BA172F" w:rsidRPr="0076768B" w:rsidRDefault="00BA172F" w:rsidP="00B731A8">
      <w:pPr>
        <w:pStyle w:val="ae"/>
        <w:numPr>
          <w:ilvl w:val="0"/>
          <w:numId w:val="23"/>
        </w:numPr>
        <w:spacing w:before="0"/>
        <w:ind w:left="0" w:right="0" w:firstLine="709"/>
        <w:rPr>
          <w:b w:val="0"/>
          <w:bCs w:val="0"/>
          <w:color w:val="000000"/>
          <w:sz w:val="28"/>
          <w:szCs w:val="28"/>
        </w:rPr>
      </w:pPr>
      <w:r w:rsidRPr="0076768B">
        <w:rPr>
          <w:b w:val="0"/>
          <w:bCs w:val="0"/>
          <w:color w:val="000000"/>
          <w:sz w:val="28"/>
          <w:szCs w:val="28"/>
        </w:rPr>
        <w:t>неисполнение обязанности по уплате платежей в течение 3 месяцев с момента наступления даты платежа;</w:t>
      </w:r>
    </w:p>
    <w:p w:rsidR="00BA172F" w:rsidRPr="0076768B" w:rsidRDefault="00BA172F" w:rsidP="00B731A8">
      <w:pPr>
        <w:pStyle w:val="ae"/>
        <w:numPr>
          <w:ilvl w:val="0"/>
          <w:numId w:val="23"/>
        </w:numPr>
        <w:spacing w:before="0"/>
        <w:ind w:left="0" w:right="0" w:firstLine="709"/>
        <w:rPr>
          <w:b w:val="0"/>
          <w:bCs w:val="0"/>
          <w:color w:val="000000"/>
          <w:sz w:val="28"/>
          <w:szCs w:val="28"/>
        </w:rPr>
      </w:pPr>
      <w:r w:rsidRPr="0076768B">
        <w:rPr>
          <w:b w:val="0"/>
          <w:bCs w:val="0"/>
          <w:color w:val="000000"/>
          <w:sz w:val="28"/>
          <w:szCs w:val="28"/>
        </w:rPr>
        <w:t xml:space="preserve">дело о банкротстве может быть возбуждено арбитражным судом, если требование должнику </w:t>
      </w:r>
      <w:r>
        <w:rPr>
          <w:b w:val="0"/>
          <w:bCs w:val="0"/>
          <w:color w:val="000000"/>
          <w:sz w:val="28"/>
          <w:szCs w:val="28"/>
        </w:rPr>
        <w:t>–</w:t>
      </w:r>
      <w:r w:rsidRPr="0076768B">
        <w:rPr>
          <w:b w:val="0"/>
          <w:bCs w:val="0"/>
          <w:color w:val="000000"/>
          <w:sz w:val="28"/>
          <w:szCs w:val="28"/>
        </w:rPr>
        <w:t xml:space="preserve"> в совокупности составляет 500 минимальных размеров оплаты труда.</w:t>
      </w:r>
      <w:r w:rsidRPr="00BB030B">
        <w:rPr>
          <w:b w:val="0"/>
          <w:bCs w:val="0"/>
          <w:color w:val="000000"/>
          <w:sz w:val="28"/>
          <w:szCs w:val="28"/>
        </w:rPr>
        <w:t>[9</w:t>
      </w:r>
      <w:r w:rsidRPr="00814422">
        <w:rPr>
          <w:b w:val="0"/>
          <w:color w:val="000000"/>
          <w:sz w:val="28"/>
          <w:szCs w:val="28"/>
        </w:rPr>
        <w:t>, с.</w:t>
      </w:r>
      <w:r>
        <w:rPr>
          <w:b w:val="0"/>
          <w:color w:val="000000"/>
          <w:sz w:val="28"/>
          <w:szCs w:val="28"/>
        </w:rPr>
        <w:t xml:space="preserve"> 265</w:t>
      </w:r>
      <w:r w:rsidRPr="00814422">
        <w:rPr>
          <w:b w:val="0"/>
          <w:bCs w:val="0"/>
          <w:color w:val="000000"/>
          <w:sz w:val="28"/>
          <w:szCs w:val="28"/>
        </w:rPr>
        <w:t>]</w:t>
      </w:r>
    </w:p>
    <w:p w:rsidR="00BA172F" w:rsidRPr="0076768B" w:rsidRDefault="00BA172F" w:rsidP="00B731A8">
      <w:pPr>
        <w:pStyle w:val="ae"/>
        <w:spacing w:before="0"/>
        <w:ind w:right="0" w:firstLine="709"/>
        <w:rPr>
          <w:b w:val="0"/>
          <w:color w:val="000000"/>
          <w:sz w:val="28"/>
          <w:szCs w:val="28"/>
        </w:rPr>
      </w:pPr>
      <w:r w:rsidRPr="0076768B">
        <w:rPr>
          <w:b w:val="0"/>
          <w:color w:val="000000"/>
          <w:sz w:val="28"/>
          <w:szCs w:val="28"/>
        </w:rPr>
        <w:t xml:space="preserve">С выходом «Закона о несостоятельности (банкротстве) </w:t>
      </w:r>
      <w:r w:rsidRPr="0076768B">
        <w:rPr>
          <w:b w:val="0"/>
          <w:bCs w:val="0"/>
          <w:color w:val="000000"/>
          <w:sz w:val="28"/>
          <w:szCs w:val="28"/>
        </w:rPr>
        <w:t>N 127-ФЗ от 26.10.2002</w:t>
      </w:r>
      <w:r w:rsidRPr="0076768B">
        <w:rPr>
          <w:b w:val="0"/>
          <w:color w:val="000000"/>
          <w:sz w:val="28"/>
          <w:szCs w:val="28"/>
        </w:rPr>
        <w:t xml:space="preserve"> не были отменены «Методические положения по оценке финансового состояния предприятий и установлению неудовлетворительной структуры баланса» от 12.08.94 N 31-р. В соответствии с указанными положениями определяются финансовые коэффициенты  и устанавливаются их критерии (нормативы) по оценке финансового состояния предприятия и установлению неудовлетворительной структуры баланса.</w:t>
      </w:r>
    </w:p>
    <w:p w:rsidR="00BA172F" w:rsidRPr="0076768B" w:rsidRDefault="00BA172F" w:rsidP="00B731A8">
      <w:pPr>
        <w:pStyle w:val="ae"/>
        <w:spacing w:before="0"/>
        <w:ind w:right="0" w:firstLine="709"/>
        <w:rPr>
          <w:b w:val="0"/>
          <w:color w:val="000000"/>
          <w:sz w:val="28"/>
          <w:szCs w:val="28"/>
        </w:rPr>
      </w:pPr>
      <w:r w:rsidRPr="0076768B">
        <w:rPr>
          <w:b w:val="0"/>
          <w:color w:val="000000"/>
          <w:sz w:val="28"/>
          <w:szCs w:val="28"/>
        </w:rPr>
        <w:t>Система критериев базируется на следующих показателях:</w:t>
      </w:r>
    </w:p>
    <w:p w:rsidR="00BA172F" w:rsidRPr="0076768B" w:rsidRDefault="00BA172F" w:rsidP="00B731A8">
      <w:pPr>
        <w:pStyle w:val="1"/>
        <w:numPr>
          <w:ilvl w:val="0"/>
          <w:numId w:val="25"/>
        </w:numPr>
        <w:spacing w:line="360" w:lineRule="auto"/>
        <w:ind w:left="0" w:firstLine="709"/>
        <w:jc w:val="both"/>
        <w:rPr>
          <w:color w:val="000000"/>
          <w:sz w:val="28"/>
          <w:szCs w:val="28"/>
        </w:rPr>
      </w:pPr>
      <w:r w:rsidRPr="0076768B">
        <w:rPr>
          <w:color w:val="000000"/>
          <w:sz w:val="28"/>
          <w:szCs w:val="28"/>
        </w:rPr>
        <w:t>Коэффициенте текущей ликвидности (</w:t>
      </w:r>
      <w:r w:rsidRPr="0076768B">
        <w:rPr>
          <w:color w:val="000000"/>
          <w:sz w:val="28"/>
          <w:szCs w:val="28"/>
          <w:lang w:val="en-US"/>
        </w:rPr>
        <w:t>L</w:t>
      </w:r>
      <w:r w:rsidRPr="0076768B">
        <w:rPr>
          <w:color w:val="000000"/>
          <w:sz w:val="28"/>
          <w:szCs w:val="28"/>
          <w:vertAlign w:val="subscript"/>
        </w:rPr>
        <w:t>4</w:t>
      </w:r>
      <w:r w:rsidRPr="0076768B">
        <w:rPr>
          <w:color w:val="000000"/>
          <w:sz w:val="28"/>
          <w:szCs w:val="28"/>
        </w:rPr>
        <w:t xml:space="preserve">) </w:t>
      </w:r>
      <w:r>
        <w:rPr>
          <w:color w:val="000000"/>
          <w:sz w:val="28"/>
          <w:szCs w:val="28"/>
        </w:rPr>
        <w:t>–</w:t>
      </w:r>
      <w:r w:rsidRPr="0076768B">
        <w:rPr>
          <w:color w:val="000000"/>
          <w:sz w:val="28"/>
          <w:szCs w:val="28"/>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BA172F" w:rsidRPr="0076768B" w:rsidRDefault="00BA172F" w:rsidP="00B731A8">
      <w:pPr>
        <w:pStyle w:val="31"/>
        <w:numPr>
          <w:ilvl w:val="0"/>
          <w:numId w:val="25"/>
        </w:numPr>
        <w:ind w:left="0" w:firstLine="709"/>
        <w:rPr>
          <w:rFonts w:ascii="Times New Roman" w:hAnsi="Times New Roman" w:cs="Times New Roman"/>
          <w:color w:val="000000"/>
        </w:rPr>
      </w:pPr>
      <w:r w:rsidRPr="0076768B">
        <w:rPr>
          <w:rFonts w:ascii="Times New Roman" w:hAnsi="Times New Roman" w:cs="Times New Roman"/>
          <w:color w:val="000000"/>
        </w:rPr>
        <w:t>коэффициенте обеспеченности собственными средствами (</w:t>
      </w:r>
      <w:r w:rsidRPr="0076768B">
        <w:rPr>
          <w:rFonts w:ascii="Times New Roman" w:hAnsi="Times New Roman" w:cs="Times New Roman"/>
          <w:color w:val="000000"/>
          <w:lang w:val="en-US"/>
        </w:rPr>
        <w:t>L</w:t>
      </w:r>
      <w:r w:rsidRPr="0076768B">
        <w:rPr>
          <w:rFonts w:ascii="Times New Roman" w:hAnsi="Times New Roman" w:cs="Times New Roman"/>
          <w:color w:val="000000"/>
          <w:vertAlign w:val="subscript"/>
        </w:rPr>
        <w:t>7</w:t>
      </w:r>
      <w:r w:rsidRPr="0076768B">
        <w:rPr>
          <w:rFonts w:ascii="Times New Roman" w:hAnsi="Times New Roman" w:cs="Times New Roman"/>
          <w:color w:val="000000"/>
        </w:rPr>
        <w:t xml:space="preserve">) </w:t>
      </w:r>
      <w:r>
        <w:rPr>
          <w:rFonts w:ascii="Times New Roman" w:hAnsi="Times New Roman" w:cs="Times New Roman"/>
          <w:color w:val="000000"/>
        </w:rPr>
        <w:t>–</w:t>
      </w:r>
      <w:r w:rsidRPr="0076768B">
        <w:rPr>
          <w:rFonts w:ascii="Times New Roman" w:hAnsi="Times New Roman" w:cs="Times New Roman"/>
          <w:color w:val="000000"/>
        </w:rPr>
        <w:t xml:space="preserve"> характеризует наличие собственных оборотных средств у предприятия, необходимых для его финансовой устойчивости.</w:t>
      </w:r>
    </w:p>
    <w:p w:rsidR="00BA172F" w:rsidRPr="0076768B" w:rsidRDefault="00BA172F" w:rsidP="00B731A8">
      <w:pPr>
        <w:pStyle w:val="31"/>
        <w:numPr>
          <w:ilvl w:val="0"/>
          <w:numId w:val="25"/>
        </w:numPr>
        <w:ind w:left="0" w:firstLine="709"/>
        <w:rPr>
          <w:rFonts w:ascii="Times New Roman" w:hAnsi="Times New Roman" w:cs="Times New Roman"/>
          <w:color w:val="000000"/>
        </w:rPr>
      </w:pPr>
      <w:r w:rsidRPr="0076768B">
        <w:rPr>
          <w:rFonts w:ascii="Times New Roman" w:hAnsi="Times New Roman" w:cs="Times New Roman"/>
          <w:color w:val="000000"/>
        </w:rPr>
        <w:t xml:space="preserve">коэффициенте восстановления (утраты) платежеспособности </w:t>
      </w:r>
      <w:r>
        <w:rPr>
          <w:rFonts w:ascii="Times New Roman" w:hAnsi="Times New Roman" w:cs="Times New Roman"/>
          <w:color w:val="000000"/>
        </w:rPr>
        <w:t>–</w:t>
      </w:r>
      <w:r w:rsidRPr="0076768B">
        <w:rPr>
          <w:rFonts w:ascii="Times New Roman" w:hAnsi="Times New Roman" w:cs="Times New Roman"/>
          <w:color w:val="000000"/>
        </w:rPr>
        <w:t xml:space="preserve"> показатель, характеризующий наличие реальной возможности у предприятия восстановить (либо утратить) свою платежеспособность в течение определенного периода.</w:t>
      </w:r>
    </w:p>
    <w:p w:rsidR="00BA172F" w:rsidRPr="0076768B" w:rsidRDefault="00BA172F" w:rsidP="00B731A8">
      <w:pPr>
        <w:pStyle w:val="31"/>
        <w:ind w:firstLine="709"/>
        <w:rPr>
          <w:rFonts w:ascii="Times New Roman" w:hAnsi="Times New Roman" w:cs="Times New Roman"/>
          <w:color w:val="000000"/>
        </w:rPr>
      </w:pPr>
      <w:r w:rsidRPr="0076768B">
        <w:rPr>
          <w:rFonts w:ascii="Times New Roman" w:hAnsi="Times New Roman" w:cs="Times New Roman"/>
          <w:color w:val="000000"/>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BA172F" w:rsidRPr="0076768B" w:rsidRDefault="00BA172F" w:rsidP="00B731A8">
      <w:pPr>
        <w:pStyle w:val="31"/>
        <w:numPr>
          <w:ilvl w:val="0"/>
          <w:numId w:val="24"/>
        </w:numPr>
        <w:ind w:left="0" w:firstLine="709"/>
        <w:rPr>
          <w:rFonts w:ascii="Times New Roman" w:hAnsi="Times New Roman" w:cs="Times New Roman"/>
          <w:color w:val="000000"/>
        </w:rPr>
      </w:pPr>
      <w:r w:rsidRPr="0076768B">
        <w:rPr>
          <w:rFonts w:ascii="Times New Roman" w:hAnsi="Times New Roman" w:cs="Times New Roman"/>
          <w:color w:val="000000"/>
        </w:rPr>
        <w:t>Коэффициент текущей ликвидности на 2008 год имеет значение менее 2;</w:t>
      </w:r>
    </w:p>
    <w:p w:rsidR="00BA172F" w:rsidRPr="0076768B" w:rsidRDefault="00BA172F" w:rsidP="00B731A8">
      <w:pPr>
        <w:pStyle w:val="31"/>
        <w:numPr>
          <w:ilvl w:val="0"/>
          <w:numId w:val="24"/>
        </w:numPr>
        <w:ind w:left="0" w:firstLine="709"/>
        <w:rPr>
          <w:rFonts w:ascii="Times New Roman" w:hAnsi="Times New Roman" w:cs="Times New Roman"/>
          <w:color w:val="000000"/>
        </w:rPr>
      </w:pPr>
      <w:r w:rsidRPr="0076768B">
        <w:rPr>
          <w:rFonts w:ascii="Times New Roman" w:hAnsi="Times New Roman" w:cs="Times New Roman"/>
          <w:color w:val="000000"/>
        </w:rPr>
        <w:t>Коэффициент обеспеченности собственными средствами на 2008 год имеет значение менее 0,1.</w:t>
      </w:r>
    </w:p>
    <w:p w:rsidR="00BA172F" w:rsidRPr="00BB030B" w:rsidRDefault="00BA172F" w:rsidP="00B731A8">
      <w:pPr>
        <w:spacing w:line="360" w:lineRule="auto"/>
        <w:ind w:firstLine="709"/>
        <w:jc w:val="both"/>
        <w:rPr>
          <w:color w:val="000000"/>
          <w:sz w:val="28"/>
          <w:szCs w:val="28"/>
        </w:rPr>
      </w:pPr>
      <w:r w:rsidRPr="0076768B">
        <w:rPr>
          <w:color w:val="000000"/>
          <w:sz w:val="28"/>
          <w:szCs w:val="28"/>
        </w:rPr>
        <w:t>В том случае, если хотя бы один из коэффициентов, перечисленных выше, имеет значение менее указанных, рассчитывается коэффициент восстановления платежеспособности за период, установленный равным 6 месяцам.</w:t>
      </w:r>
      <w:r w:rsidRPr="00BB030B">
        <w:rPr>
          <w:color w:val="000000"/>
          <w:sz w:val="28"/>
          <w:szCs w:val="28"/>
        </w:rPr>
        <w:t>[9</w:t>
      </w:r>
      <w:r>
        <w:rPr>
          <w:color w:val="000000"/>
          <w:sz w:val="28"/>
          <w:szCs w:val="28"/>
        </w:rPr>
        <w:t>, с. 169</w:t>
      </w:r>
      <w:r w:rsidRPr="00BB030B">
        <w:rPr>
          <w:color w:val="000000"/>
          <w:sz w:val="28"/>
          <w:szCs w:val="28"/>
        </w:rPr>
        <w:t>]</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В том случае, если коэффициент текущей ликвидности больше или равен 2, а коэффициент обеспеченности собственными средствами больше или равен 0,1, рассчитывается коэффициент утраты платежеспособности за период, установленный равным 3 месяцам.</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Коэффициент восстановления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за 2008 год и изменение значения этого коэффициента между 2008 и 2007 г. в пересчете на период восстановления платежеспособности, установленный равным 6 месяцам.</w:t>
      </w:r>
    </w:p>
    <w:p w:rsidR="00BA172F" w:rsidRPr="0076768B" w:rsidRDefault="00BA172F" w:rsidP="00275C4E">
      <w:pPr>
        <w:spacing w:line="360" w:lineRule="auto"/>
        <w:ind w:firstLine="2977"/>
        <w:jc w:val="right"/>
        <w:rPr>
          <w:color w:val="000000"/>
          <w:sz w:val="28"/>
          <w:szCs w:val="28"/>
        </w:rPr>
      </w:pPr>
      <w:r w:rsidRPr="0076768B">
        <w:rPr>
          <w:color w:val="000000"/>
          <w:sz w:val="28"/>
          <w:szCs w:val="28"/>
        </w:rPr>
        <w:t xml:space="preserve">Кв =                                  </w:t>
      </w:r>
      <w:r>
        <w:rPr>
          <w:color w:val="000000"/>
          <w:sz w:val="28"/>
          <w:szCs w:val="28"/>
        </w:rPr>
        <w:t xml:space="preserve">            </w:t>
      </w:r>
      <w:r w:rsidRPr="0076768B">
        <w:rPr>
          <w:color w:val="000000"/>
          <w:sz w:val="28"/>
          <w:szCs w:val="28"/>
        </w:rPr>
        <w:t>(2.</w:t>
      </w:r>
      <w:r>
        <w:rPr>
          <w:color w:val="000000"/>
          <w:sz w:val="28"/>
          <w:szCs w:val="28"/>
        </w:rPr>
        <w:t>6</w:t>
      </w:r>
      <w:r w:rsidRPr="0076768B">
        <w:rPr>
          <w:color w:val="000000"/>
          <w:sz w:val="28"/>
          <w:szCs w:val="28"/>
        </w:rPr>
        <w:t>)</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 xml:space="preserve">где: </w:t>
      </w:r>
      <w:r w:rsidRPr="0076768B">
        <w:rPr>
          <w:color w:val="000000"/>
          <w:sz w:val="28"/>
          <w:szCs w:val="28"/>
          <w:lang w:val="en-US"/>
        </w:rPr>
        <w:t>L</w:t>
      </w:r>
      <w:r w:rsidRPr="0076768B">
        <w:rPr>
          <w:color w:val="000000"/>
          <w:sz w:val="28"/>
          <w:szCs w:val="28"/>
          <w:vertAlign w:val="subscript"/>
        </w:rPr>
        <w:t>4</w:t>
      </w:r>
      <w:r w:rsidRPr="0076768B">
        <w:rPr>
          <w:color w:val="000000"/>
          <w:sz w:val="28"/>
          <w:szCs w:val="28"/>
        </w:rPr>
        <w:t>ф - фактическое значение (в 2008 г.)</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коэффициента текущей ликвидности (</w:t>
      </w:r>
      <w:r w:rsidRPr="0076768B">
        <w:rPr>
          <w:color w:val="000000"/>
          <w:sz w:val="28"/>
          <w:szCs w:val="28"/>
          <w:lang w:val="en-US"/>
        </w:rPr>
        <w:t>L</w:t>
      </w:r>
      <w:r w:rsidRPr="0076768B">
        <w:rPr>
          <w:color w:val="000000"/>
          <w:sz w:val="28"/>
          <w:szCs w:val="28"/>
          <w:vertAlign w:val="subscript"/>
        </w:rPr>
        <w:t>4</w:t>
      </w:r>
      <w:r w:rsidRPr="0076768B">
        <w:rPr>
          <w:color w:val="000000"/>
          <w:sz w:val="28"/>
          <w:szCs w:val="28"/>
        </w:rPr>
        <w:t>);</w:t>
      </w:r>
    </w:p>
    <w:p w:rsidR="00BA172F" w:rsidRPr="0076768B" w:rsidRDefault="00BA172F" w:rsidP="00B731A8">
      <w:pPr>
        <w:spacing w:line="360" w:lineRule="auto"/>
        <w:ind w:firstLine="709"/>
        <w:jc w:val="both"/>
        <w:rPr>
          <w:color w:val="000000"/>
          <w:sz w:val="28"/>
          <w:szCs w:val="28"/>
        </w:rPr>
      </w:pPr>
      <w:r w:rsidRPr="0076768B">
        <w:rPr>
          <w:color w:val="000000"/>
          <w:sz w:val="28"/>
          <w:szCs w:val="28"/>
          <w:lang w:val="en-US"/>
        </w:rPr>
        <w:t>L</w:t>
      </w:r>
      <w:r w:rsidRPr="0076768B">
        <w:rPr>
          <w:color w:val="000000"/>
          <w:sz w:val="28"/>
          <w:szCs w:val="28"/>
          <w:vertAlign w:val="subscript"/>
        </w:rPr>
        <w:t>4</w:t>
      </w:r>
      <w:r w:rsidRPr="0076768B">
        <w:rPr>
          <w:color w:val="000000"/>
          <w:sz w:val="28"/>
          <w:szCs w:val="28"/>
        </w:rPr>
        <w:t>н - значение коэффициента текущей ликвидности в 2007 г.</w:t>
      </w:r>
    </w:p>
    <w:p w:rsidR="00BA172F" w:rsidRPr="0076768B" w:rsidRDefault="00BA172F" w:rsidP="00B731A8">
      <w:pPr>
        <w:spacing w:line="360" w:lineRule="auto"/>
        <w:ind w:firstLine="709"/>
        <w:jc w:val="both"/>
        <w:rPr>
          <w:color w:val="000000"/>
          <w:sz w:val="28"/>
          <w:szCs w:val="28"/>
        </w:rPr>
      </w:pPr>
      <w:r w:rsidRPr="0076768B">
        <w:rPr>
          <w:color w:val="000000"/>
          <w:sz w:val="28"/>
          <w:szCs w:val="28"/>
          <w:lang w:val="en-US"/>
        </w:rPr>
        <w:t>L</w:t>
      </w:r>
      <w:r w:rsidRPr="0076768B">
        <w:rPr>
          <w:color w:val="000000"/>
          <w:sz w:val="28"/>
          <w:szCs w:val="28"/>
          <w:vertAlign w:val="subscript"/>
        </w:rPr>
        <w:t>4</w:t>
      </w:r>
      <w:r w:rsidRPr="0076768B">
        <w:rPr>
          <w:color w:val="000000"/>
          <w:sz w:val="28"/>
          <w:szCs w:val="28"/>
        </w:rPr>
        <w:t xml:space="preserve">норм - нормативное значение коэффициента текущей ликвидности, </w:t>
      </w:r>
      <w:r w:rsidRPr="0076768B">
        <w:rPr>
          <w:color w:val="000000"/>
          <w:sz w:val="28"/>
          <w:szCs w:val="28"/>
          <w:lang w:val="en-US"/>
        </w:rPr>
        <w:t>L</w:t>
      </w:r>
      <w:r w:rsidRPr="0076768B">
        <w:rPr>
          <w:color w:val="000000"/>
          <w:sz w:val="28"/>
          <w:szCs w:val="28"/>
          <w:vertAlign w:val="subscript"/>
        </w:rPr>
        <w:t>4</w:t>
      </w:r>
      <w:r w:rsidRPr="0076768B">
        <w:rPr>
          <w:color w:val="000000"/>
          <w:sz w:val="28"/>
          <w:szCs w:val="28"/>
        </w:rPr>
        <w:t>норм = 2;</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6 - период восстановления платежеспособности в месяцах;</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Т - отчетный период в месяцах.</w:t>
      </w:r>
    </w:p>
    <w:p w:rsidR="00BA172F" w:rsidRPr="00BB030B" w:rsidRDefault="00BA172F" w:rsidP="00B731A8">
      <w:pPr>
        <w:spacing w:line="360" w:lineRule="auto"/>
        <w:ind w:firstLine="709"/>
        <w:jc w:val="both"/>
        <w:rPr>
          <w:color w:val="000000"/>
          <w:sz w:val="28"/>
          <w:szCs w:val="28"/>
        </w:rPr>
      </w:pPr>
      <w:r w:rsidRPr="0076768B">
        <w:rPr>
          <w:color w:val="000000"/>
          <w:sz w:val="28"/>
          <w:szCs w:val="28"/>
        </w:rPr>
        <w:t>Коэффициент восстановления платежеспособности, принимающий значение больше 1, рассчитанный на период, равный 6 месяцам, свидетельствует о наличии реальной возможности у предприятия восстановить свою платежеспособность.</w:t>
      </w:r>
      <w:r w:rsidRPr="00BB030B">
        <w:rPr>
          <w:color w:val="000000"/>
          <w:sz w:val="28"/>
          <w:szCs w:val="28"/>
        </w:rPr>
        <w:t>[1</w:t>
      </w:r>
      <w:r>
        <w:rPr>
          <w:color w:val="000000"/>
          <w:sz w:val="28"/>
          <w:szCs w:val="28"/>
        </w:rPr>
        <w:t>, с. 173</w:t>
      </w:r>
      <w:r w:rsidRPr="00BB030B">
        <w:rPr>
          <w:color w:val="000000"/>
          <w:sz w:val="28"/>
          <w:szCs w:val="28"/>
        </w:rPr>
        <w:t>]</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Коэффициент восстановления платежеспособности, принимающий значение меньше 1, рассчитанный на период, равный 6 месяцам, свидетельствует о том, что у предприятия в ближайшее время нет реальной возможности восстановить платежеспособность.</w:t>
      </w:r>
    </w:p>
    <w:p w:rsidR="00BA172F" w:rsidRPr="00BB030B" w:rsidRDefault="00BA172F" w:rsidP="00B731A8">
      <w:pPr>
        <w:spacing w:line="360" w:lineRule="auto"/>
        <w:ind w:firstLine="709"/>
        <w:jc w:val="both"/>
        <w:rPr>
          <w:color w:val="000000"/>
          <w:sz w:val="28"/>
          <w:szCs w:val="28"/>
        </w:rPr>
      </w:pPr>
      <w:r w:rsidRPr="0076768B">
        <w:rPr>
          <w:color w:val="000000"/>
          <w:sz w:val="28"/>
          <w:szCs w:val="28"/>
        </w:rPr>
        <w:t xml:space="preserve">Коэффициент утраты платежеспособности рассчитывается в случае, если оба коэффициента </w:t>
      </w:r>
      <w:r w:rsidRPr="0076768B">
        <w:rPr>
          <w:color w:val="000000"/>
          <w:sz w:val="28"/>
          <w:szCs w:val="28"/>
          <w:lang w:val="en-US"/>
        </w:rPr>
        <w:t>L</w:t>
      </w:r>
      <w:r w:rsidRPr="0076768B">
        <w:rPr>
          <w:color w:val="000000"/>
          <w:sz w:val="28"/>
          <w:szCs w:val="28"/>
          <w:vertAlign w:val="subscript"/>
        </w:rPr>
        <w:t>4</w:t>
      </w:r>
      <w:r w:rsidRPr="0076768B">
        <w:rPr>
          <w:color w:val="000000"/>
          <w:sz w:val="28"/>
          <w:szCs w:val="28"/>
        </w:rPr>
        <w:t xml:space="preserve"> и </w:t>
      </w:r>
      <w:r w:rsidRPr="0076768B">
        <w:rPr>
          <w:color w:val="000000"/>
          <w:sz w:val="28"/>
          <w:szCs w:val="28"/>
          <w:lang w:val="en-US"/>
        </w:rPr>
        <w:t>L</w:t>
      </w:r>
      <w:r w:rsidRPr="0076768B">
        <w:rPr>
          <w:color w:val="000000"/>
          <w:sz w:val="28"/>
          <w:szCs w:val="28"/>
          <w:vertAlign w:val="subscript"/>
        </w:rPr>
        <w:t>7</w:t>
      </w:r>
      <w:r w:rsidRPr="0076768B">
        <w:rPr>
          <w:color w:val="000000"/>
          <w:sz w:val="28"/>
          <w:szCs w:val="28"/>
        </w:rPr>
        <w:t xml:space="preserve"> принимают значение выше, либо равное критериальному. Коэффициент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утраты платежеспособности, установленный равным 3 месяцам.</w:t>
      </w:r>
      <w:r w:rsidRPr="00BB030B">
        <w:rPr>
          <w:color w:val="000000"/>
          <w:sz w:val="28"/>
          <w:szCs w:val="28"/>
        </w:rPr>
        <w:t>[1</w:t>
      </w:r>
      <w:r>
        <w:rPr>
          <w:color w:val="000000"/>
          <w:sz w:val="28"/>
          <w:szCs w:val="28"/>
        </w:rPr>
        <w:t>, с. 360</w:t>
      </w:r>
      <w:r w:rsidRPr="00BB030B">
        <w:rPr>
          <w:color w:val="000000"/>
          <w:sz w:val="28"/>
          <w:szCs w:val="28"/>
        </w:rPr>
        <w:t>]</w:t>
      </w:r>
    </w:p>
    <w:p w:rsidR="00BA172F" w:rsidRPr="0076768B" w:rsidRDefault="00BA172F" w:rsidP="00275C4E">
      <w:pPr>
        <w:spacing w:line="360" w:lineRule="auto"/>
        <w:ind w:firstLine="2977"/>
        <w:jc w:val="right"/>
        <w:rPr>
          <w:color w:val="000000"/>
          <w:sz w:val="28"/>
          <w:szCs w:val="28"/>
        </w:rPr>
      </w:pPr>
      <w:r w:rsidRPr="0076768B">
        <w:rPr>
          <w:color w:val="000000"/>
          <w:sz w:val="28"/>
          <w:szCs w:val="28"/>
        </w:rPr>
        <w:t xml:space="preserve">Ку =                           </w:t>
      </w:r>
      <w:r>
        <w:rPr>
          <w:color w:val="000000"/>
          <w:sz w:val="28"/>
          <w:szCs w:val="28"/>
        </w:rPr>
        <w:t xml:space="preserve">                  </w:t>
      </w:r>
      <w:r w:rsidRPr="0076768B">
        <w:rPr>
          <w:color w:val="000000"/>
          <w:sz w:val="28"/>
          <w:szCs w:val="28"/>
        </w:rPr>
        <w:t xml:space="preserve"> (2.</w:t>
      </w:r>
      <w:r>
        <w:rPr>
          <w:color w:val="000000"/>
          <w:sz w:val="28"/>
          <w:szCs w:val="28"/>
        </w:rPr>
        <w:t>7</w:t>
      </w:r>
      <w:r w:rsidRPr="0076768B">
        <w:rPr>
          <w:color w:val="000000"/>
          <w:sz w:val="28"/>
          <w:szCs w:val="28"/>
        </w:rPr>
        <w:t>)</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 xml:space="preserve">где: </w:t>
      </w:r>
      <w:r w:rsidRPr="0076768B">
        <w:rPr>
          <w:color w:val="000000"/>
          <w:sz w:val="28"/>
          <w:szCs w:val="28"/>
          <w:lang w:val="en-US"/>
        </w:rPr>
        <w:t>L</w:t>
      </w:r>
      <w:r w:rsidRPr="0076768B">
        <w:rPr>
          <w:color w:val="000000"/>
          <w:sz w:val="28"/>
          <w:szCs w:val="28"/>
          <w:vertAlign w:val="subscript"/>
        </w:rPr>
        <w:t>4</w:t>
      </w:r>
      <w:r w:rsidRPr="0076768B">
        <w:rPr>
          <w:color w:val="000000"/>
          <w:sz w:val="28"/>
          <w:szCs w:val="28"/>
        </w:rPr>
        <w:t>ф - фактическое значение (в 2008 году)</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коэффициента текущей ликвидности (</w:t>
      </w:r>
      <w:r w:rsidRPr="0076768B">
        <w:rPr>
          <w:color w:val="000000"/>
          <w:sz w:val="28"/>
          <w:szCs w:val="28"/>
          <w:lang w:val="en-US"/>
        </w:rPr>
        <w:t>L</w:t>
      </w:r>
      <w:r w:rsidRPr="0076768B">
        <w:rPr>
          <w:color w:val="000000"/>
          <w:sz w:val="28"/>
          <w:szCs w:val="28"/>
          <w:vertAlign w:val="subscript"/>
        </w:rPr>
        <w:t>4</w:t>
      </w:r>
      <w:r w:rsidRPr="0076768B">
        <w:rPr>
          <w:color w:val="000000"/>
          <w:sz w:val="28"/>
          <w:szCs w:val="28"/>
        </w:rPr>
        <w:t>);</w:t>
      </w:r>
    </w:p>
    <w:p w:rsidR="00BA172F" w:rsidRPr="0076768B" w:rsidRDefault="00BA172F" w:rsidP="00B731A8">
      <w:pPr>
        <w:spacing w:line="360" w:lineRule="auto"/>
        <w:ind w:firstLine="709"/>
        <w:jc w:val="both"/>
        <w:rPr>
          <w:color w:val="000000"/>
          <w:sz w:val="28"/>
          <w:szCs w:val="28"/>
        </w:rPr>
      </w:pPr>
      <w:r w:rsidRPr="0076768B">
        <w:rPr>
          <w:color w:val="000000"/>
          <w:sz w:val="28"/>
          <w:szCs w:val="28"/>
          <w:lang w:val="en-US"/>
        </w:rPr>
        <w:t>L</w:t>
      </w:r>
      <w:r w:rsidRPr="0076768B">
        <w:rPr>
          <w:color w:val="000000"/>
          <w:sz w:val="28"/>
          <w:szCs w:val="28"/>
          <w:vertAlign w:val="subscript"/>
        </w:rPr>
        <w:t>4</w:t>
      </w:r>
      <w:r w:rsidRPr="0076768B">
        <w:rPr>
          <w:color w:val="000000"/>
          <w:sz w:val="28"/>
          <w:szCs w:val="28"/>
        </w:rPr>
        <w:t>н - значение коэффициента текущей ликвидности в  2007 году</w:t>
      </w:r>
    </w:p>
    <w:p w:rsidR="00BA172F" w:rsidRPr="0076768B" w:rsidRDefault="00BA172F" w:rsidP="00B731A8">
      <w:pPr>
        <w:spacing w:line="360" w:lineRule="auto"/>
        <w:ind w:firstLine="709"/>
        <w:jc w:val="both"/>
        <w:rPr>
          <w:color w:val="000000"/>
          <w:sz w:val="28"/>
          <w:szCs w:val="28"/>
        </w:rPr>
      </w:pPr>
      <w:r w:rsidRPr="0076768B">
        <w:rPr>
          <w:color w:val="000000"/>
          <w:sz w:val="28"/>
          <w:szCs w:val="28"/>
          <w:lang w:val="en-US"/>
        </w:rPr>
        <w:t>L</w:t>
      </w:r>
      <w:r w:rsidRPr="0076768B">
        <w:rPr>
          <w:color w:val="000000"/>
          <w:sz w:val="28"/>
          <w:szCs w:val="28"/>
          <w:vertAlign w:val="subscript"/>
        </w:rPr>
        <w:t>4</w:t>
      </w:r>
      <w:r w:rsidRPr="0076768B">
        <w:rPr>
          <w:color w:val="000000"/>
          <w:sz w:val="28"/>
          <w:szCs w:val="28"/>
        </w:rPr>
        <w:t>норм - нормативное значение коэффициента текущей ликвидности;</w:t>
      </w:r>
    </w:p>
    <w:p w:rsidR="00BA172F" w:rsidRPr="0076768B" w:rsidRDefault="00BA172F" w:rsidP="00B731A8">
      <w:pPr>
        <w:spacing w:line="360" w:lineRule="auto"/>
        <w:ind w:firstLine="709"/>
        <w:jc w:val="both"/>
        <w:rPr>
          <w:color w:val="000000"/>
          <w:sz w:val="28"/>
          <w:szCs w:val="28"/>
        </w:rPr>
      </w:pPr>
      <w:r w:rsidRPr="0076768B">
        <w:rPr>
          <w:color w:val="000000"/>
          <w:sz w:val="28"/>
          <w:szCs w:val="28"/>
          <w:lang w:val="en-US"/>
        </w:rPr>
        <w:t>L</w:t>
      </w:r>
      <w:r w:rsidRPr="0076768B">
        <w:rPr>
          <w:color w:val="000000"/>
          <w:sz w:val="28"/>
          <w:szCs w:val="28"/>
          <w:vertAlign w:val="subscript"/>
        </w:rPr>
        <w:t>4</w:t>
      </w:r>
      <w:r w:rsidRPr="0076768B">
        <w:rPr>
          <w:color w:val="000000"/>
          <w:sz w:val="28"/>
          <w:szCs w:val="28"/>
        </w:rPr>
        <w:t>норм = 2;</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3 - период утраты  платежеспособности  предприятия  в месяцах;</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Т - отчетный период в месяцах.</w:t>
      </w:r>
    </w:p>
    <w:p w:rsidR="00BA172F" w:rsidRPr="0076768B" w:rsidRDefault="00BA172F" w:rsidP="00B731A8">
      <w:pPr>
        <w:spacing w:line="360" w:lineRule="auto"/>
        <w:ind w:firstLine="709"/>
        <w:jc w:val="both"/>
        <w:rPr>
          <w:color w:val="000000"/>
          <w:sz w:val="28"/>
          <w:szCs w:val="28"/>
        </w:rPr>
      </w:pPr>
      <w:r w:rsidRPr="0076768B">
        <w:rPr>
          <w:color w:val="000000"/>
          <w:sz w:val="28"/>
          <w:szCs w:val="28"/>
        </w:rPr>
        <w:t>Коэффициент утраты платежеспособности, принимающий значение больше 1, рассчитанный на период, равный 3 месяцам, свидетельствует о наличии реальной возможности у предприятия не утратить платежеспособность.</w:t>
      </w:r>
    </w:p>
    <w:p w:rsidR="00BA172F" w:rsidRPr="007F0345" w:rsidRDefault="00BA172F" w:rsidP="00B731A8">
      <w:pPr>
        <w:spacing w:line="360" w:lineRule="auto"/>
        <w:ind w:firstLine="709"/>
        <w:jc w:val="both"/>
        <w:rPr>
          <w:color w:val="000000"/>
          <w:sz w:val="28"/>
          <w:szCs w:val="28"/>
        </w:rPr>
      </w:pPr>
      <w:r w:rsidRPr="0076768B">
        <w:rPr>
          <w:color w:val="000000"/>
          <w:sz w:val="28"/>
          <w:szCs w:val="28"/>
        </w:rPr>
        <w:t xml:space="preserve">Коэффициент утраты платежеспособности, принимающий значение меньше 1, рассчитанный на период, равный 3 месяцам, свидетельствует о том, что у предприятия в ближайшее время имеется возможность утратить платежеспособность. </w:t>
      </w:r>
      <w:r w:rsidRPr="007F0345">
        <w:rPr>
          <w:color w:val="000000"/>
          <w:sz w:val="28"/>
          <w:szCs w:val="28"/>
        </w:rPr>
        <w:t>[6</w:t>
      </w:r>
      <w:r>
        <w:rPr>
          <w:color w:val="000000"/>
          <w:sz w:val="28"/>
          <w:szCs w:val="28"/>
        </w:rPr>
        <w:t>, с. 364</w:t>
      </w:r>
      <w:r w:rsidRPr="007F0345">
        <w:rPr>
          <w:color w:val="000000"/>
          <w:sz w:val="28"/>
          <w:szCs w:val="28"/>
        </w:rPr>
        <w:t>]</w:t>
      </w:r>
    </w:p>
    <w:p w:rsidR="00BA172F" w:rsidRDefault="00BA172F" w:rsidP="00B731A8">
      <w:pPr>
        <w:spacing w:line="360" w:lineRule="auto"/>
        <w:ind w:firstLine="709"/>
        <w:jc w:val="both"/>
        <w:rPr>
          <w:color w:val="000000"/>
          <w:sz w:val="28"/>
          <w:szCs w:val="28"/>
        </w:rPr>
      </w:pPr>
      <w:r w:rsidRPr="0076768B">
        <w:rPr>
          <w:sz w:val="28"/>
          <w:szCs w:val="28"/>
        </w:rPr>
        <w:t xml:space="preserve">Таблица </w:t>
      </w:r>
      <w:r>
        <w:rPr>
          <w:sz w:val="28"/>
          <w:szCs w:val="28"/>
        </w:rPr>
        <w:t xml:space="preserve">2.9 – </w:t>
      </w:r>
      <w:r w:rsidRPr="0076768B">
        <w:rPr>
          <w:sz w:val="28"/>
          <w:szCs w:val="28"/>
        </w:rPr>
        <w:t>Расчет показателей для определения удовлетворительности структуры баланса ООО «</w:t>
      </w:r>
      <w:r>
        <w:rPr>
          <w:sz w:val="28"/>
          <w:szCs w:val="28"/>
        </w:rPr>
        <w:t>Бизнесинтурсервис</w:t>
      </w:r>
      <w:r w:rsidRPr="0076768B">
        <w:rPr>
          <w:sz w:val="28"/>
          <w:szCs w:val="28"/>
        </w:rPr>
        <w:t>»</w:t>
      </w:r>
      <w:r>
        <w:rPr>
          <w:sz w:val="28"/>
          <w:szCs w:val="28"/>
        </w:rPr>
        <w:t xml:space="preserve"> </w:t>
      </w:r>
      <w:r>
        <w:rPr>
          <w:color w:val="000000"/>
          <w:sz w:val="28"/>
          <w:szCs w:val="28"/>
        </w:rPr>
        <w:t>за 2007 – 2008 гг.</w:t>
      </w:r>
    </w:p>
    <w:tbl>
      <w:tblPr>
        <w:tblW w:w="9470" w:type="dxa"/>
        <w:tblLayout w:type="fixed"/>
        <w:tblCellMar>
          <w:left w:w="30" w:type="dxa"/>
          <w:right w:w="30" w:type="dxa"/>
        </w:tblCellMar>
        <w:tblLook w:val="0000" w:firstRow="0" w:lastRow="0" w:firstColumn="0" w:lastColumn="0" w:noHBand="0" w:noVBand="0"/>
      </w:tblPr>
      <w:tblGrid>
        <w:gridCol w:w="2036"/>
        <w:gridCol w:w="2214"/>
        <w:gridCol w:w="2160"/>
        <w:gridCol w:w="1093"/>
        <w:gridCol w:w="1967"/>
      </w:tblGrid>
      <w:tr w:rsidR="00BA172F" w:rsidRPr="0076768B" w:rsidTr="009E3EEB">
        <w:trPr>
          <w:trHeight w:val="247"/>
        </w:trPr>
        <w:tc>
          <w:tcPr>
            <w:tcW w:w="2036" w:type="dxa"/>
            <w:tcBorders>
              <w:top w:val="single" w:sz="4" w:space="0" w:color="auto"/>
              <w:left w:val="single" w:sz="4" w:space="0" w:color="auto"/>
              <w:right w:val="single" w:sz="6" w:space="0" w:color="auto"/>
            </w:tcBorders>
          </w:tcPr>
          <w:p w:rsidR="00BA172F" w:rsidRPr="0076768B" w:rsidRDefault="00BA172F" w:rsidP="009E3EEB">
            <w:pPr>
              <w:jc w:val="center"/>
              <w:rPr>
                <w:snapToGrid w:val="0"/>
                <w:color w:val="000000"/>
              </w:rPr>
            </w:pPr>
            <w:r w:rsidRPr="0076768B">
              <w:rPr>
                <w:snapToGrid w:val="0"/>
                <w:color w:val="000000"/>
              </w:rPr>
              <w:t>Показатели</w:t>
            </w:r>
          </w:p>
        </w:tc>
        <w:tc>
          <w:tcPr>
            <w:tcW w:w="2214" w:type="dxa"/>
            <w:tcBorders>
              <w:top w:val="single" w:sz="4" w:space="0" w:color="auto"/>
              <w:left w:val="single" w:sz="6" w:space="0" w:color="auto"/>
              <w:right w:val="single" w:sz="6" w:space="0" w:color="auto"/>
            </w:tcBorders>
          </w:tcPr>
          <w:p w:rsidR="00BA172F" w:rsidRPr="0076768B" w:rsidRDefault="00BA172F" w:rsidP="009E3EEB">
            <w:pPr>
              <w:jc w:val="center"/>
              <w:rPr>
                <w:snapToGrid w:val="0"/>
                <w:color w:val="000000"/>
              </w:rPr>
            </w:pPr>
            <w:r w:rsidRPr="0076768B">
              <w:rPr>
                <w:snapToGrid w:val="0"/>
                <w:color w:val="000000"/>
              </w:rPr>
              <w:t>Расчет показателя</w:t>
            </w:r>
          </w:p>
        </w:tc>
        <w:tc>
          <w:tcPr>
            <w:tcW w:w="2160" w:type="dxa"/>
            <w:tcBorders>
              <w:top w:val="single" w:sz="4" w:space="0" w:color="auto"/>
              <w:left w:val="single" w:sz="6" w:space="0" w:color="auto"/>
              <w:right w:val="single" w:sz="6" w:space="0" w:color="auto"/>
            </w:tcBorders>
          </w:tcPr>
          <w:p w:rsidR="00BA172F" w:rsidRPr="0076768B" w:rsidRDefault="00BA172F" w:rsidP="009E3EEB">
            <w:pPr>
              <w:jc w:val="center"/>
              <w:rPr>
                <w:snapToGrid w:val="0"/>
                <w:color w:val="000000"/>
              </w:rPr>
            </w:pPr>
            <w:r w:rsidRPr="0076768B">
              <w:rPr>
                <w:snapToGrid w:val="0"/>
                <w:color w:val="000000"/>
              </w:rPr>
              <w:t>Расчет показателя</w:t>
            </w:r>
          </w:p>
        </w:tc>
        <w:tc>
          <w:tcPr>
            <w:tcW w:w="1093" w:type="dxa"/>
            <w:tcBorders>
              <w:top w:val="single" w:sz="4" w:space="0" w:color="auto"/>
              <w:left w:val="single" w:sz="6" w:space="0" w:color="auto"/>
              <w:right w:val="single" w:sz="6" w:space="0" w:color="auto"/>
            </w:tcBorders>
          </w:tcPr>
          <w:p w:rsidR="00BA172F" w:rsidRPr="0076768B" w:rsidRDefault="00BA172F" w:rsidP="009E3EEB">
            <w:pPr>
              <w:jc w:val="center"/>
              <w:rPr>
                <w:snapToGrid w:val="0"/>
                <w:color w:val="000000"/>
              </w:rPr>
            </w:pPr>
            <w:r w:rsidRPr="0076768B">
              <w:rPr>
                <w:snapToGrid w:val="0"/>
                <w:color w:val="000000"/>
              </w:rPr>
              <w:t>Рекомен-</w:t>
            </w:r>
          </w:p>
        </w:tc>
        <w:tc>
          <w:tcPr>
            <w:tcW w:w="1967" w:type="dxa"/>
            <w:tcBorders>
              <w:top w:val="single" w:sz="4" w:space="0" w:color="auto"/>
              <w:left w:val="single" w:sz="6" w:space="0" w:color="auto"/>
              <w:right w:val="single" w:sz="4" w:space="0" w:color="auto"/>
            </w:tcBorders>
          </w:tcPr>
          <w:p w:rsidR="00BA172F" w:rsidRPr="0076768B" w:rsidRDefault="00BA172F" w:rsidP="009E3EEB">
            <w:pPr>
              <w:jc w:val="center"/>
              <w:rPr>
                <w:snapToGrid w:val="0"/>
                <w:color w:val="000000"/>
              </w:rPr>
            </w:pPr>
            <w:r w:rsidRPr="0076768B">
              <w:rPr>
                <w:snapToGrid w:val="0"/>
                <w:color w:val="000000"/>
              </w:rPr>
              <w:t>Оценка динамики</w:t>
            </w:r>
          </w:p>
        </w:tc>
      </w:tr>
      <w:tr w:rsidR="00BA172F" w:rsidRPr="0076768B" w:rsidTr="009E3EEB">
        <w:trPr>
          <w:trHeight w:val="247"/>
        </w:trPr>
        <w:tc>
          <w:tcPr>
            <w:tcW w:w="2036" w:type="dxa"/>
            <w:tcBorders>
              <w:left w:val="single" w:sz="4" w:space="0" w:color="auto"/>
              <w:right w:val="single" w:sz="6" w:space="0" w:color="auto"/>
            </w:tcBorders>
          </w:tcPr>
          <w:p w:rsidR="00BA172F" w:rsidRPr="0076768B" w:rsidRDefault="00BA172F" w:rsidP="009E3EEB">
            <w:pPr>
              <w:jc w:val="center"/>
              <w:rPr>
                <w:snapToGrid w:val="0"/>
                <w:color w:val="000000"/>
              </w:rPr>
            </w:pPr>
          </w:p>
        </w:tc>
        <w:tc>
          <w:tcPr>
            <w:tcW w:w="2214" w:type="dxa"/>
            <w:tcBorders>
              <w:left w:val="single" w:sz="6" w:space="0" w:color="auto"/>
              <w:right w:val="single" w:sz="6" w:space="0" w:color="auto"/>
            </w:tcBorders>
          </w:tcPr>
          <w:p w:rsidR="00BA172F" w:rsidRPr="0076768B" w:rsidRDefault="00BA172F" w:rsidP="009E3EEB">
            <w:pPr>
              <w:jc w:val="center"/>
              <w:rPr>
                <w:snapToGrid w:val="0"/>
                <w:color w:val="000000"/>
              </w:rPr>
            </w:pPr>
            <w:r w:rsidRPr="0076768B">
              <w:rPr>
                <w:snapToGrid w:val="0"/>
                <w:color w:val="000000"/>
              </w:rPr>
              <w:t xml:space="preserve">на </w:t>
            </w:r>
            <w:r>
              <w:rPr>
                <w:snapToGrid w:val="0"/>
                <w:color w:val="000000"/>
              </w:rPr>
              <w:t>2007</w:t>
            </w:r>
            <w:r w:rsidRPr="0076768B">
              <w:rPr>
                <w:snapToGrid w:val="0"/>
                <w:color w:val="000000"/>
              </w:rPr>
              <w:t xml:space="preserve"> год</w:t>
            </w:r>
          </w:p>
        </w:tc>
        <w:tc>
          <w:tcPr>
            <w:tcW w:w="2160" w:type="dxa"/>
            <w:tcBorders>
              <w:left w:val="single" w:sz="6" w:space="0" w:color="auto"/>
              <w:right w:val="single" w:sz="6" w:space="0" w:color="auto"/>
            </w:tcBorders>
          </w:tcPr>
          <w:p w:rsidR="00BA172F" w:rsidRPr="0076768B" w:rsidRDefault="00BA172F" w:rsidP="009E3EEB">
            <w:pPr>
              <w:jc w:val="center"/>
              <w:rPr>
                <w:snapToGrid w:val="0"/>
                <w:color w:val="000000"/>
              </w:rPr>
            </w:pPr>
            <w:r w:rsidRPr="0076768B">
              <w:rPr>
                <w:snapToGrid w:val="0"/>
                <w:color w:val="000000"/>
              </w:rPr>
              <w:t xml:space="preserve">на </w:t>
            </w:r>
            <w:r>
              <w:rPr>
                <w:snapToGrid w:val="0"/>
                <w:color w:val="000000"/>
              </w:rPr>
              <w:t xml:space="preserve">2008 </w:t>
            </w:r>
            <w:r w:rsidRPr="0076768B">
              <w:rPr>
                <w:snapToGrid w:val="0"/>
                <w:color w:val="000000"/>
              </w:rPr>
              <w:t>год</w:t>
            </w:r>
          </w:p>
        </w:tc>
        <w:tc>
          <w:tcPr>
            <w:tcW w:w="1093" w:type="dxa"/>
            <w:tcBorders>
              <w:left w:val="single" w:sz="6" w:space="0" w:color="auto"/>
              <w:right w:val="single" w:sz="6" w:space="0" w:color="auto"/>
            </w:tcBorders>
          </w:tcPr>
          <w:p w:rsidR="00BA172F" w:rsidRPr="0076768B" w:rsidRDefault="00BA172F" w:rsidP="009E3EEB">
            <w:pPr>
              <w:jc w:val="center"/>
              <w:rPr>
                <w:snapToGrid w:val="0"/>
                <w:color w:val="000000"/>
              </w:rPr>
            </w:pPr>
            <w:r w:rsidRPr="0076768B">
              <w:rPr>
                <w:snapToGrid w:val="0"/>
                <w:color w:val="000000"/>
              </w:rPr>
              <w:t>дуемое</w:t>
            </w:r>
          </w:p>
        </w:tc>
        <w:tc>
          <w:tcPr>
            <w:tcW w:w="1967" w:type="dxa"/>
            <w:tcBorders>
              <w:left w:val="single" w:sz="6" w:space="0" w:color="auto"/>
              <w:right w:val="single" w:sz="4" w:space="0" w:color="auto"/>
            </w:tcBorders>
          </w:tcPr>
          <w:p w:rsidR="00BA172F" w:rsidRPr="0076768B" w:rsidRDefault="00BA172F" w:rsidP="009E3EEB">
            <w:pPr>
              <w:jc w:val="center"/>
              <w:rPr>
                <w:snapToGrid w:val="0"/>
                <w:color w:val="000000"/>
              </w:rPr>
            </w:pPr>
            <w:r w:rsidRPr="0076768B">
              <w:rPr>
                <w:snapToGrid w:val="0"/>
                <w:color w:val="000000"/>
              </w:rPr>
              <w:t>показателя</w:t>
            </w:r>
          </w:p>
        </w:tc>
      </w:tr>
      <w:tr w:rsidR="00BA172F" w:rsidRPr="0076768B" w:rsidTr="009E3EEB">
        <w:trPr>
          <w:trHeight w:val="262"/>
        </w:trPr>
        <w:tc>
          <w:tcPr>
            <w:tcW w:w="2036" w:type="dxa"/>
            <w:tcBorders>
              <w:left w:val="single" w:sz="4" w:space="0" w:color="auto"/>
              <w:bottom w:val="single" w:sz="4" w:space="0" w:color="auto"/>
              <w:right w:val="single" w:sz="6" w:space="0" w:color="auto"/>
            </w:tcBorders>
          </w:tcPr>
          <w:p w:rsidR="00BA172F" w:rsidRPr="0076768B" w:rsidRDefault="00BA172F" w:rsidP="009E3EEB">
            <w:pPr>
              <w:jc w:val="center"/>
              <w:rPr>
                <w:snapToGrid w:val="0"/>
                <w:color w:val="000000"/>
              </w:rPr>
            </w:pPr>
          </w:p>
        </w:tc>
        <w:tc>
          <w:tcPr>
            <w:tcW w:w="2214" w:type="dxa"/>
            <w:tcBorders>
              <w:left w:val="single" w:sz="6" w:space="0" w:color="auto"/>
              <w:bottom w:val="single" w:sz="4" w:space="0" w:color="auto"/>
              <w:right w:val="single" w:sz="6" w:space="0" w:color="auto"/>
            </w:tcBorders>
          </w:tcPr>
          <w:p w:rsidR="00BA172F" w:rsidRPr="0076768B" w:rsidRDefault="00BA172F" w:rsidP="009E3EEB">
            <w:pPr>
              <w:jc w:val="center"/>
              <w:rPr>
                <w:snapToGrid w:val="0"/>
                <w:color w:val="000000"/>
              </w:rPr>
            </w:pPr>
          </w:p>
        </w:tc>
        <w:tc>
          <w:tcPr>
            <w:tcW w:w="2160" w:type="dxa"/>
            <w:tcBorders>
              <w:left w:val="single" w:sz="6" w:space="0" w:color="auto"/>
              <w:bottom w:val="single" w:sz="4" w:space="0" w:color="auto"/>
              <w:right w:val="single" w:sz="6" w:space="0" w:color="auto"/>
            </w:tcBorders>
          </w:tcPr>
          <w:p w:rsidR="00BA172F" w:rsidRPr="0076768B" w:rsidRDefault="00BA172F" w:rsidP="009E3EEB">
            <w:pPr>
              <w:jc w:val="center"/>
              <w:rPr>
                <w:snapToGrid w:val="0"/>
                <w:color w:val="000000"/>
              </w:rPr>
            </w:pPr>
          </w:p>
        </w:tc>
        <w:tc>
          <w:tcPr>
            <w:tcW w:w="1093" w:type="dxa"/>
            <w:tcBorders>
              <w:left w:val="single" w:sz="6" w:space="0" w:color="auto"/>
              <w:bottom w:val="single" w:sz="4" w:space="0" w:color="auto"/>
              <w:right w:val="single" w:sz="6" w:space="0" w:color="auto"/>
            </w:tcBorders>
          </w:tcPr>
          <w:p w:rsidR="00BA172F" w:rsidRPr="0076768B" w:rsidRDefault="00BA172F" w:rsidP="009E3EEB">
            <w:pPr>
              <w:jc w:val="center"/>
              <w:rPr>
                <w:snapToGrid w:val="0"/>
                <w:color w:val="000000"/>
              </w:rPr>
            </w:pPr>
            <w:r w:rsidRPr="0076768B">
              <w:rPr>
                <w:snapToGrid w:val="0"/>
                <w:color w:val="000000"/>
              </w:rPr>
              <w:t>значен,</w:t>
            </w:r>
          </w:p>
        </w:tc>
        <w:tc>
          <w:tcPr>
            <w:tcW w:w="1967" w:type="dxa"/>
            <w:tcBorders>
              <w:left w:val="single" w:sz="6" w:space="0" w:color="auto"/>
              <w:bottom w:val="single" w:sz="4" w:space="0" w:color="auto"/>
              <w:right w:val="single" w:sz="4" w:space="0" w:color="auto"/>
            </w:tcBorders>
          </w:tcPr>
          <w:p w:rsidR="00BA172F" w:rsidRPr="0076768B" w:rsidRDefault="00BA172F" w:rsidP="009E3EEB">
            <w:pPr>
              <w:jc w:val="center"/>
              <w:rPr>
                <w:snapToGrid w:val="0"/>
                <w:color w:val="000000"/>
              </w:rPr>
            </w:pPr>
          </w:p>
        </w:tc>
      </w:tr>
      <w:tr w:rsidR="00BA172F" w:rsidRPr="0076768B" w:rsidTr="009E3EEB">
        <w:trPr>
          <w:cantSplit/>
          <w:trHeight w:val="247"/>
        </w:trPr>
        <w:tc>
          <w:tcPr>
            <w:tcW w:w="2036" w:type="dxa"/>
            <w:tcBorders>
              <w:top w:val="single" w:sz="4" w:space="0" w:color="auto"/>
              <w:left w:val="single" w:sz="4" w:space="0" w:color="auto"/>
              <w:right w:val="single" w:sz="6" w:space="0" w:color="auto"/>
            </w:tcBorders>
          </w:tcPr>
          <w:p w:rsidR="00BA172F" w:rsidRPr="0076768B" w:rsidRDefault="00BA172F" w:rsidP="009E3EEB">
            <w:pPr>
              <w:jc w:val="both"/>
              <w:rPr>
                <w:snapToGrid w:val="0"/>
                <w:color w:val="000000"/>
              </w:rPr>
            </w:pPr>
          </w:p>
        </w:tc>
        <w:tc>
          <w:tcPr>
            <w:tcW w:w="2214" w:type="dxa"/>
            <w:tcBorders>
              <w:top w:val="single" w:sz="4" w:space="0" w:color="auto"/>
              <w:left w:val="single" w:sz="6" w:space="0" w:color="auto"/>
              <w:right w:val="single" w:sz="6" w:space="0" w:color="auto"/>
            </w:tcBorders>
          </w:tcPr>
          <w:p w:rsidR="00BA172F" w:rsidRPr="0076768B" w:rsidRDefault="00BA172F" w:rsidP="009E3EEB">
            <w:pPr>
              <w:jc w:val="both"/>
              <w:rPr>
                <w:snapToGrid w:val="0"/>
                <w:color w:val="000000"/>
              </w:rPr>
            </w:pPr>
          </w:p>
        </w:tc>
        <w:tc>
          <w:tcPr>
            <w:tcW w:w="2160" w:type="dxa"/>
            <w:tcBorders>
              <w:top w:val="single" w:sz="4" w:space="0" w:color="auto"/>
              <w:left w:val="single" w:sz="6" w:space="0" w:color="auto"/>
              <w:right w:val="single" w:sz="6" w:space="0" w:color="auto"/>
            </w:tcBorders>
          </w:tcPr>
          <w:p w:rsidR="00BA172F" w:rsidRPr="0076768B" w:rsidRDefault="00BA172F" w:rsidP="009E3EEB">
            <w:pPr>
              <w:jc w:val="both"/>
              <w:rPr>
                <w:snapToGrid w:val="0"/>
                <w:color w:val="000000"/>
              </w:rPr>
            </w:pPr>
          </w:p>
        </w:tc>
        <w:tc>
          <w:tcPr>
            <w:tcW w:w="1093" w:type="dxa"/>
            <w:tcBorders>
              <w:top w:val="single" w:sz="4" w:space="0" w:color="auto"/>
              <w:left w:val="single" w:sz="6" w:space="0" w:color="auto"/>
              <w:right w:val="single" w:sz="4" w:space="0" w:color="auto"/>
            </w:tcBorders>
          </w:tcPr>
          <w:p w:rsidR="00BA172F" w:rsidRPr="0076768B" w:rsidRDefault="00BA172F" w:rsidP="009E3EEB">
            <w:pPr>
              <w:jc w:val="both"/>
              <w:rPr>
                <w:snapToGrid w:val="0"/>
                <w:color w:val="000000"/>
              </w:rPr>
            </w:pPr>
          </w:p>
        </w:tc>
        <w:tc>
          <w:tcPr>
            <w:tcW w:w="1967" w:type="dxa"/>
            <w:vMerge w:val="restart"/>
            <w:tcBorders>
              <w:top w:val="single" w:sz="4" w:space="0" w:color="auto"/>
              <w:left w:val="single" w:sz="4" w:space="0" w:color="auto"/>
              <w:bottom w:val="single" w:sz="4" w:space="0" w:color="auto"/>
              <w:right w:val="single" w:sz="4" w:space="0" w:color="auto"/>
            </w:tcBorders>
          </w:tcPr>
          <w:p w:rsidR="00BA172F" w:rsidRPr="0076768B" w:rsidRDefault="00BA172F" w:rsidP="009E3EEB">
            <w:pPr>
              <w:jc w:val="both"/>
              <w:rPr>
                <w:snapToGrid w:val="0"/>
                <w:color w:val="000000"/>
              </w:rPr>
            </w:pPr>
            <w:r w:rsidRPr="0076768B">
              <w:rPr>
                <w:snapToGrid w:val="0"/>
                <w:color w:val="000000"/>
              </w:rPr>
              <w:t>Ниже нормативного</w:t>
            </w:r>
          </w:p>
          <w:p w:rsidR="00BA172F" w:rsidRPr="0076768B" w:rsidRDefault="00BA172F" w:rsidP="009E3EEB">
            <w:pPr>
              <w:jc w:val="both"/>
              <w:rPr>
                <w:snapToGrid w:val="0"/>
                <w:color w:val="000000"/>
              </w:rPr>
            </w:pPr>
            <w:r w:rsidRPr="0076768B">
              <w:rPr>
                <w:snapToGrid w:val="0"/>
                <w:color w:val="000000"/>
              </w:rPr>
              <w:t>Динамика благоприятна</w:t>
            </w:r>
          </w:p>
          <w:p w:rsidR="00BA172F" w:rsidRPr="0076768B" w:rsidRDefault="00BA172F" w:rsidP="009E3EEB">
            <w:pPr>
              <w:jc w:val="both"/>
              <w:rPr>
                <w:snapToGrid w:val="0"/>
                <w:color w:val="000000"/>
              </w:rPr>
            </w:pPr>
            <w:r w:rsidRPr="0076768B">
              <w:rPr>
                <w:snapToGrid w:val="0"/>
                <w:color w:val="000000"/>
              </w:rPr>
              <w:t xml:space="preserve">(+0,6) </w:t>
            </w:r>
          </w:p>
        </w:tc>
      </w:tr>
      <w:tr w:rsidR="00BA172F" w:rsidRPr="0076768B" w:rsidTr="009E3EEB">
        <w:trPr>
          <w:cantSplit/>
          <w:trHeight w:val="247"/>
        </w:trPr>
        <w:tc>
          <w:tcPr>
            <w:tcW w:w="2036" w:type="dxa"/>
            <w:tcBorders>
              <w:left w:val="single" w:sz="4" w:space="0" w:color="auto"/>
              <w:right w:val="single" w:sz="6" w:space="0" w:color="auto"/>
            </w:tcBorders>
          </w:tcPr>
          <w:p w:rsidR="00BA172F" w:rsidRPr="0076768B" w:rsidRDefault="00BA172F" w:rsidP="009E3EEB">
            <w:pPr>
              <w:jc w:val="both"/>
              <w:rPr>
                <w:snapToGrid w:val="0"/>
                <w:color w:val="000000"/>
              </w:rPr>
            </w:pPr>
            <w:r w:rsidRPr="0076768B">
              <w:rPr>
                <w:snapToGrid w:val="0"/>
                <w:color w:val="000000"/>
              </w:rPr>
              <w:t xml:space="preserve">1,  Коэффициент текущей ликвидности </w:t>
            </w:r>
            <w:r w:rsidRPr="0076768B">
              <w:t>(</w:t>
            </w:r>
            <w:r w:rsidRPr="0076768B">
              <w:rPr>
                <w:lang w:val="en-US"/>
              </w:rPr>
              <w:t>L</w:t>
            </w:r>
            <w:r w:rsidRPr="0076768B">
              <w:rPr>
                <w:vertAlign w:val="subscript"/>
              </w:rPr>
              <w:t>4</w:t>
            </w:r>
            <w:r w:rsidRPr="0076768B">
              <w:t>)</w:t>
            </w:r>
          </w:p>
        </w:tc>
        <w:tc>
          <w:tcPr>
            <w:tcW w:w="2214" w:type="dxa"/>
            <w:tcBorders>
              <w:left w:val="single" w:sz="6" w:space="0" w:color="auto"/>
              <w:right w:val="single" w:sz="6" w:space="0" w:color="auto"/>
            </w:tcBorders>
          </w:tcPr>
          <w:p w:rsidR="00BA172F" w:rsidRPr="0076768B" w:rsidRDefault="00BA172F" w:rsidP="009E3EEB">
            <w:pPr>
              <w:jc w:val="both"/>
            </w:pPr>
            <w:r w:rsidRPr="0076768B">
              <w:t>19106</w:t>
            </w:r>
            <w:r>
              <w:rPr>
                <w:lang w:val="en-US"/>
              </w:rPr>
              <w:t>/</w:t>
            </w:r>
            <w:r w:rsidRPr="0076768B">
              <w:t>17378= 1,1</w:t>
            </w:r>
          </w:p>
          <w:p w:rsidR="00BA172F" w:rsidRPr="0076768B" w:rsidRDefault="00BA172F" w:rsidP="009E3EEB">
            <w:pPr>
              <w:jc w:val="both"/>
              <w:rPr>
                <w:snapToGrid w:val="0"/>
                <w:color w:val="000000"/>
              </w:rPr>
            </w:pPr>
          </w:p>
        </w:tc>
        <w:tc>
          <w:tcPr>
            <w:tcW w:w="2160" w:type="dxa"/>
            <w:tcBorders>
              <w:left w:val="single" w:sz="6" w:space="0" w:color="auto"/>
              <w:right w:val="single" w:sz="6" w:space="0" w:color="auto"/>
            </w:tcBorders>
          </w:tcPr>
          <w:p w:rsidR="00BA172F" w:rsidRPr="0076768B" w:rsidRDefault="00BA172F" w:rsidP="009E3EEB">
            <w:pPr>
              <w:jc w:val="both"/>
            </w:pPr>
            <w:r w:rsidRPr="0076768B">
              <w:t>20942</w:t>
            </w:r>
            <w:r>
              <w:rPr>
                <w:lang w:val="en-US"/>
              </w:rPr>
              <w:t>/</w:t>
            </w:r>
            <w:r w:rsidRPr="0076768B">
              <w:t>12336= 1,7</w:t>
            </w:r>
          </w:p>
          <w:p w:rsidR="00BA172F" w:rsidRPr="0076768B" w:rsidRDefault="00BA172F" w:rsidP="009E3EEB">
            <w:pPr>
              <w:jc w:val="both"/>
              <w:rPr>
                <w:snapToGrid w:val="0"/>
                <w:color w:val="000000"/>
              </w:rPr>
            </w:pPr>
          </w:p>
        </w:tc>
        <w:tc>
          <w:tcPr>
            <w:tcW w:w="1093" w:type="dxa"/>
            <w:tcBorders>
              <w:left w:val="single" w:sz="6" w:space="0" w:color="auto"/>
              <w:right w:val="single" w:sz="4" w:space="0" w:color="auto"/>
            </w:tcBorders>
          </w:tcPr>
          <w:p w:rsidR="00BA172F" w:rsidRPr="0076768B" w:rsidRDefault="00BA172F" w:rsidP="009E3EEB">
            <w:pPr>
              <w:jc w:val="both"/>
              <w:rPr>
                <w:snapToGrid w:val="0"/>
                <w:color w:val="000000"/>
              </w:rPr>
            </w:pPr>
            <w:r w:rsidRPr="0076768B">
              <w:rPr>
                <w:snapToGrid w:val="0"/>
                <w:color w:val="000000"/>
              </w:rPr>
              <w:t>2</w:t>
            </w:r>
          </w:p>
        </w:tc>
        <w:tc>
          <w:tcPr>
            <w:tcW w:w="1967" w:type="dxa"/>
            <w:vMerge/>
            <w:tcBorders>
              <w:left w:val="single" w:sz="4" w:space="0" w:color="auto"/>
              <w:bottom w:val="single" w:sz="4" w:space="0" w:color="auto"/>
              <w:right w:val="single" w:sz="4" w:space="0" w:color="auto"/>
            </w:tcBorders>
          </w:tcPr>
          <w:p w:rsidR="00BA172F" w:rsidRPr="0076768B" w:rsidRDefault="00BA172F" w:rsidP="009E3EEB">
            <w:pPr>
              <w:jc w:val="both"/>
              <w:rPr>
                <w:snapToGrid w:val="0"/>
                <w:color w:val="000000"/>
              </w:rPr>
            </w:pPr>
          </w:p>
        </w:tc>
      </w:tr>
      <w:tr w:rsidR="00BA172F" w:rsidRPr="0076768B" w:rsidTr="009E3EEB">
        <w:trPr>
          <w:cantSplit/>
          <w:trHeight w:val="247"/>
        </w:trPr>
        <w:tc>
          <w:tcPr>
            <w:tcW w:w="2036" w:type="dxa"/>
            <w:tcBorders>
              <w:left w:val="single" w:sz="4" w:space="0" w:color="auto"/>
              <w:bottom w:val="single" w:sz="4" w:space="0" w:color="auto"/>
              <w:right w:val="single" w:sz="6" w:space="0" w:color="auto"/>
            </w:tcBorders>
          </w:tcPr>
          <w:p w:rsidR="00BA172F" w:rsidRPr="0076768B" w:rsidRDefault="00BA172F" w:rsidP="009E3EEB">
            <w:pPr>
              <w:jc w:val="both"/>
              <w:rPr>
                <w:snapToGrid w:val="0"/>
                <w:color w:val="000000"/>
              </w:rPr>
            </w:pPr>
          </w:p>
        </w:tc>
        <w:tc>
          <w:tcPr>
            <w:tcW w:w="2214" w:type="dxa"/>
            <w:tcBorders>
              <w:left w:val="single" w:sz="6" w:space="0" w:color="auto"/>
              <w:bottom w:val="single" w:sz="4" w:space="0" w:color="auto"/>
              <w:right w:val="single" w:sz="6" w:space="0" w:color="auto"/>
            </w:tcBorders>
          </w:tcPr>
          <w:p w:rsidR="00BA172F" w:rsidRPr="0076768B" w:rsidRDefault="00BA172F" w:rsidP="009E3EEB">
            <w:pPr>
              <w:jc w:val="both"/>
              <w:rPr>
                <w:snapToGrid w:val="0"/>
                <w:color w:val="000000"/>
              </w:rPr>
            </w:pPr>
          </w:p>
        </w:tc>
        <w:tc>
          <w:tcPr>
            <w:tcW w:w="2160" w:type="dxa"/>
            <w:tcBorders>
              <w:left w:val="single" w:sz="6" w:space="0" w:color="auto"/>
              <w:bottom w:val="single" w:sz="4" w:space="0" w:color="auto"/>
              <w:right w:val="single" w:sz="6" w:space="0" w:color="auto"/>
            </w:tcBorders>
          </w:tcPr>
          <w:p w:rsidR="00BA172F" w:rsidRPr="0076768B" w:rsidRDefault="00BA172F" w:rsidP="009E3EEB">
            <w:pPr>
              <w:jc w:val="both"/>
              <w:rPr>
                <w:snapToGrid w:val="0"/>
                <w:color w:val="000000"/>
              </w:rPr>
            </w:pPr>
          </w:p>
        </w:tc>
        <w:tc>
          <w:tcPr>
            <w:tcW w:w="1093" w:type="dxa"/>
            <w:tcBorders>
              <w:left w:val="single" w:sz="6" w:space="0" w:color="auto"/>
              <w:bottom w:val="single" w:sz="4" w:space="0" w:color="auto"/>
              <w:right w:val="single" w:sz="4" w:space="0" w:color="auto"/>
            </w:tcBorders>
          </w:tcPr>
          <w:p w:rsidR="00BA172F" w:rsidRPr="0076768B" w:rsidRDefault="00BA172F" w:rsidP="009E3EEB">
            <w:pPr>
              <w:jc w:val="both"/>
              <w:rPr>
                <w:snapToGrid w:val="0"/>
                <w:color w:val="000000"/>
              </w:rPr>
            </w:pPr>
          </w:p>
        </w:tc>
        <w:tc>
          <w:tcPr>
            <w:tcW w:w="1967" w:type="dxa"/>
            <w:vMerge/>
            <w:tcBorders>
              <w:left w:val="single" w:sz="4" w:space="0" w:color="auto"/>
              <w:bottom w:val="single" w:sz="4" w:space="0" w:color="auto"/>
              <w:right w:val="single" w:sz="4" w:space="0" w:color="auto"/>
            </w:tcBorders>
          </w:tcPr>
          <w:p w:rsidR="00BA172F" w:rsidRPr="0076768B" w:rsidRDefault="00BA172F" w:rsidP="009E3EEB">
            <w:pPr>
              <w:jc w:val="both"/>
              <w:rPr>
                <w:snapToGrid w:val="0"/>
                <w:color w:val="000000"/>
              </w:rPr>
            </w:pPr>
          </w:p>
        </w:tc>
      </w:tr>
      <w:tr w:rsidR="00BA172F" w:rsidRPr="0076768B" w:rsidTr="009E3EEB">
        <w:trPr>
          <w:cantSplit/>
          <w:trHeight w:val="247"/>
        </w:trPr>
        <w:tc>
          <w:tcPr>
            <w:tcW w:w="2036" w:type="dxa"/>
            <w:tcBorders>
              <w:top w:val="single" w:sz="4" w:space="0" w:color="auto"/>
              <w:left w:val="single" w:sz="4" w:space="0" w:color="auto"/>
              <w:bottom w:val="single" w:sz="4" w:space="0" w:color="auto"/>
              <w:right w:val="single" w:sz="6" w:space="0" w:color="auto"/>
            </w:tcBorders>
          </w:tcPr>
          <w:p w:rsidR="00BA172F" w:rsidRPr="0076768B" w:rsidRDefault="00BA172F" w:rsidP="009E3EEB">
            <w:pPr>
              <w:jc w:val="both"/>
              <w:rPr>
                <w:snapToGrid w:val="0"/>
                <w:color w:val="000000"/>
              </w:rPr>
            </w:pPr>
            <w:r w:rsidRPr="0076768B">
              <w:rPr>
                <w:snapToGrid w:val="0"/>
                <w:color w:val="000000"/>
              </w:rPr>
              <w:t>2, Коэффициент обеспеченности</w:t>
            </w:r>
          </w:p>
          <w:p w:rsidR="00BA172F" w:rsidRPr="0076768B" w:rsidRDefault="00BA172F" w:rsidP="009E3EEB">
            <w:pPr>
              <w:jc w:val="both"/>
              <w:rPr>
                <w:snapToGrid w:val="0"/>
                <w:color w:val="000000"/>
              </w:rPr>
            </w:pPr>
            <w:r w:rsidRPr="0076768B">
              <w:rPr>
                <w:snapToGrid w:val="0"/>
                <w:color w:val="000000"/>
              </w:rPr>
              <w:t xml:space="preserve">собственными средствами </w:t>
            </w:r>
            <w:r w:rsidRPr="0076768B">
              <w:t>(</w:t>
            </w:r>
            <w:r w:rsidRPr="0076768B">
              <w:rPr>
                <w:lang w:val="en-US"/>
              </w:rPr>
              <w:t>L</w:t>
            </w:r>
            <w:r w:rsidRPr="0076768B">
              <w:rPr>
                <w:vertAlign w:val="subscript"/>
              </w:rPr>
              <w:t>7</w:t>
            </w:r>
            <w:r w:rsidRPr="0076768B">
              <w:t>)</w:t>
            </w:r>
          </w:p>
        </w:tc>
        <w:tc>
          <w:tcPr>
            <w:tcW w:w="2214" w:type="dxa"/>
            <w:tcBorders>
              <w:top w:val="single" w:sz="4" w:space="0" w:color="auto"/>
              <w:left w:val="single" w:sz="6" w:space="0" w:color="auto"/>
              <w:bottom w:val="single" w:sz="4" w:space="0" w:color="auto"/>
              <w:right w:val="single" w:sz="6" w:space="0" w:color="auto"/>
            </w:tcBorders>
            <w:vAlign w:val="center"/>
          </w:tcPr>
          <w:p w:rsidR="00BA172F" w:rsidRPr="003D52DD" w:rsidRDefault="00BA172F" w:rsidP="009E3EEB">
            <w:pPr>
              <w:jc w:val="both"/>
            </w:pPr>
            <w:r w:rsidRPr="0076768B">
              <w:t>(23018-21290)</w:t>
            </w:r>
            <w:r>
              <w:rPr>
                <w:lang w:val="en-US"/>
              </w:rPr>
              <w:t>/</w:t>
            </w:r>
            <w:r w:rsidRPr="0076768B">
              <w:t xml:space="preserve"> 19106</w:t>
            </w:r>
            <w:r>
              <w:rPr>
                <w:lang w:val="en-US"/>
              </w:rPr>
              <w:t xml:space="preserve"> </w:t>
            </w:r>
            <w:r w:rsidRPr="0076768B">
              <w:t>= 0,09</w:t>
            </w:r>
          </w:p>
        </w:tc>
        <w:tc>
          <w:tcPr>
            <w:tcW w:w="2160" w:type="dxa"/>
            <w:tcBorders>
              <w:top w:val="single" w:sz="4" w:space="0" w:color="auto"/>
              <w:left w:val="single" w:sz="6" w:space="0" w:color="auto"/>
              <w:bottom w:val="single" w:sz="4" w:space="0" w:color="auto"/>
              <w:right w:val="single" w:sz="6" w:space="0" w:color="auto"/>
            </w:tcBorders>
            <w:vAlign w:val="center"/>
          </w:tcPr>
          <w:p w:rsidR="00BA172F" w:rsidRPr="003D52DD" w:rsidRDefault="00BA172F" w:rsidP="009E3EEB">
            <w:pPr>
              <w:jc w:val="both"/>
            </w:pPr>
            <w:r w:rsidRPr="0076768B">
              <w:t>(30358-22104)</w:t>
            </w:r>
            <w:r>
              <w:rPr>
                <w:lang w:val="en-US"/>
              </w:rPr>
              <w:t>/</w:t>
            </w:r>
            <w:r w:rsidRPr="0076768B">
              <w:t xml:space="preserve"> 20942</w:t>
            </w:r>
            <w:r>
              <w:rPr>
                <w:lang w:val="en-US"/>
              </w:rPr>
              <w:t xml:space="preserve"> </w:t>
            </w:r>
            <w:r w:rsidRPr="0076768B">
              <w:t>= 0,39</w:t>
            </w:r>
          </w:p>
        </w:tc>
        <w:tc>
          <w:tcPr>
            <w:tcW w:w="1093" w:type="dxa"/>
            <w:tcBorders>
              <w:top w:val="single" w:sz="4" w:space="0" w:color="auto"/>
              <w:left w:val="single" w:sz="6" w:space="0" w:color="auto"/>
              <w:bottom w:val="single" w:sz="4" w:space="0" w:color="auto"/>
            </w:tcBorders>
            <w:vAlign w:val="center"/>
          </w:tcPr>
          <w:p w:rsidR="00BA172F" w:rsidRPr="0076768B" w:rsidRDefault="00BA172F" w:rsidP="009E3EEB">
            <w:pPr>
              <w:jc w:val="both"/>
              <w:rPr>
                <w:snapToGrid w:val="0"/>
                <w:color w:val="000000"/>
              </w:rPr>
            </w:pPr>
            <w:r w:rsidRPr="0076768B">
              <w:rPr>
                <w:snapToGrid w:val="0"/>
                <w:color w:val="000000"/>
              </w:rPr>
              <w:t>0,1</w:t>
            </w:r>
          </w:p>
        </w:tc>
        <w:tc>
          <w:tcPr>
            <w:tcW w:w="1967" w:type="dxa"/>
            <w:tcBorders>
              <w:top w:val="single" w:sz="4" w:space="0" w:color="auto"/>
              <w:left w:val="single" w:sz="4" w:space="0" w:color="auto"/>
              <w:bottom w:val="single" w:sz="4" w:space="0" w:color="auto"/>
              <w:right w:val="single" w:sz="4" w:space="0" w:color="auto"/>
            </w:tcBorders>
          </w:tcPr>
          <w:p w:rsidR="00BA172F" w:rsidRPr="0076768B" w:rsidRDefault="00BA172F" w:rsidP="009E3EEB">
            <w:pPr>
              <w:jc w:val="both"/>
              <w:rPr>
                <w:snapToGrid w:val="0"/>
                <w:color w:val="000000"/>
              </w:rPr>
            </w:pPr>
            <w:r w:rsidRPr="0076768B">
              <w:rPr>
                <w:snapToGrid w:val="0"/>
                <w:color w:val="000000"/>
              </w:rPr>
              <w:t>Выше нормативного  (в конце года)</w:t>
            </w:r>
          </w:p>
          <w:p w:rsidR="00BA172F" w:rsidRPr="0076768B" w:rsidRDefault="00BA172F" w:rsidP="009E3EEB">
            <w:pPr>
              <w:jc w:val="both"/>
              <w:rPr>
                <w:snapToGrid w:val="0"/>
                <w:color w:val="000000"/>
              </w:rPr>
            </w:pPr>
            <w:r w:rsidRPr="0076768B">
              <w:rPr>
                <w:snapToGrid w:val="0"/>
                <w:color w:val="000000"/>
              </w:rPr>
              <w:t>Динамика благоприятна</w:t>
            </w:r>
          </w:p>
          <w:p w:rsidR="00BA172F" w:rsidRPr="0076768B" w:rsidRDefault="00BA172F" w:rsidP="009E3EEB">
            <w:pPr>
              <w:jc w:val="both"/>
              <w:rPr>
                <w:snapToGrid w:val="0"/>
                <w:color w:val="000000"/>
              </w:rPr>
            </w:pPr>
            <w:r w:rsidRPr="0076768B">
              <w:rPr>
                <w:snapToGrid w:val="0"/>
                <w:color w:val="000000"/>
              </w:rPr>
              <w:t>(+0,3)</w:t>
            </w:r>
          </w:p>
        </w:tc>
      </w:tr>
    </w:tbl>
    <w:p w:rsidR="00BA172F" w:rsidRPr="0076768B" w:rsidRDefault="00BA172F" w:rsidP="00B731A8">
      <w:pPr>
        <w:pStyle w:val="af"/>
        <w:spacing w:after="0" w:line="360" w:lineRule="auto"/>
        <w:ind w:left="0" w:firstLine="709"/>
        <w:jc w:val="both"/>
        <w:rPr>
          <w:sz w:val="28"/>
          <w:szCs w:val="28"/>
        </w:rPr>
      </w:pPr>
      <w:r w:rsidRPr="0076768B">
        <w:rPr>
          <w:sz w:val="28"/>
          <w:szCs w:val="28"/>
        </w:rPr>
        <w:t xml:space="preserve">Как видно из данных таблицы </w:t>
      </w:r>
      <w:r w:rsidRPr="003D52DD">
        <w:rPr>
          <w:sz w:val="28"/>
          <w:szCs w:val="28"/>
        </w:rPr>
        <w:t>2</w:t>
      </w:r>
      <w:r>
        <w:rPr>
          <w:sz w:val="28"/>
          <w:szCs w:val="28"/>
        </w:rPr>
        <w:t>.9</w:t>
      </w:r>
      <w:r w:rsidRPr="0076768B">
        <w:rPr>
          <w:sz w:val="28"/>
          <w:szCs w:val="28"/>
        </w:rPr>
        <w:t xml:space="preserve">, значение  коэффициента текущей ликвидности  на </w:t>
      </w:r>
      <w:r>
        <w:rPr>
          <w:sz w:val="28"/>
          <w:szCs w:val="28"/>
        </w:rPr>
        <w:t>2008 год</w:t>
      </w:r>
      <w:r w:rsidRPr="0076768B">
        <w:rPr>
          <w:sz w:val="28"/>
          <w:szCs w:val="28"/>
        </w:rPr>
        <w:t xml:space="preserve"> ниже нормативного (1,7 &lt; 2); значение коэффициента обеспеченности собственными средствами – выше нормативного (0,39 &gt; 0,1), Согласно методическим рекомендациям, в подобной ситуации необходимо рассчитать коэффициент восс</w:t>
      </w:r>
      <w:r>
        <w:rPr>
          <w:sz w:val="28"/>
          <w:szCs w:val="28"/>
        </w:rPr>
        <w:t>тановления платежеспособности:</w:t>
      </w:r>
    </w:p>
    <w:p w:rsidR="00BA172F" w:rsidRPr="00993905" w:rsidRDefault="00BA172F" w:rsidP="00B731A8">
      <w:pPr>
        <w:spacing w:line="360" w:lineRule="auto"/>
        <w:ind w:firstLine="709"/>
        <w:jc w:val="both"/>
        <w:rPr>
          <w:rFonts w:ascii="Cambria Math"/>
          <w:sz w:val="36"/>
          <w:szCs w:val="36"/>
        </w:rPr>
      </w:pPr>
      <w:r w:rsidRPr="0076768B">
        <w:rPr>
          <w:sz w:val="28"/>
          <w:szCs w:val="28"/>
        </w:rPr>
        <w:t xml:space="preserve">Квп  =  </w:t>
      </w:r>
      <w:r w:rsidRPr="00993905">
        <w:rPr>
          <w:rFonts w:ascii="Cambria Math" w:eastAsia="Times New Roman"/>
          <w:sz w:val="36"/>
          <w:szCs w:val="36"/>
        </w:rPr>
        <w:fldChar w:fldCharType="begin"/>
      </w:r>
      <w:r w:rsidRPr="00993905">
        <w:rPr>
          <w:rFonts w:ascii="Cambria Math" w:eastAsia="Times New Roman"/>
          <w:sz w:val="36"/>
          <w:szCs w:val="36"/>
        </w:rPr>
        <w:instrText xml:space="preserve"> QUOTE </w:instrText>
      </w:r>
      <w:r w:rsidR="00BC75AE">
        <w:pict>
          <v:shape id="_x0000_i1036" type="#_x0000_t75" style="width:197.25pt;height:5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27FA&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9127FA&quot;&gt;&lt;m:oMathPara&gt;&lt;m:oMath&gt;&lt;m:f&gt;&lt;m:fPr&gt;&lt;m:ctrlPr&gt;&lt;w:rPr&gt;&lt;w:rFonts w:ascii=&quot;Cambria Math&quot; w:h-ansi=&quot;Cambria Math&quot;/&gt;&lt;wx:font wx:val=&quot;Cambria Math&quot;/&gt;&lt;w:sz w:val=&quot;36&quot;/&gt;&lt;w:sz-cs w:val=&quot;36&quot;/&gt;&lt;/w:rPr&gt;&lt;/m:ctrlPr&gt;&lt;/m:fPr&gt;&lt;m:num&gt;&lt;m:r&gt;&lt;m:rPr&gt;&lt;m:sty m:val=&quot;p&quot;/&gt;&lt;/m:rPr&gt;&lt;w:rPr&gt;&lt;w:rFonts w:ascii=&quot;Cambria Math&quot;/&gt;&lt;wx:font wx:val=&quot;Cambria Math&quot;/&gt;&lt;w:sz w:val=&quot;36&quot;/&gt;&lt;w:sz-cs w:val=&quot;36&quot;/&gt;&lt;/w:rPr&gt;&lt;m:t&gt;1,7 + 6/12 (1,7 &lt;/m:t&gt;&lt;/m:r&gt;&lt;m:r&gt;&lt;m:rPr&gt;&lt;m:sty m:val=&quot;p&quot;/&gt;&lt;/m:rPr&gt;&lt;w:rPr&gt;&lt;w:sz w:val=&quot;36&quot;/&gt;&lt;w:sz-cs w:val=&quot;36&quot;/&gt;&lt;/w:rPr&gt;&lt;m:t&gt;вЂ“&lt;/m:t&gt;&lt;/m:r&gt;&lt;m:r&gt;&lt;m:rPr&gt;&lt;m:sty m:val=&quot;p&quot;/&gt;&lt;/m:rPr&gt;&lt;w:rPr&gt;&lt;w:rFonts w:ascii=&quot;Cambria Math&quot;/&gt;&lt;wx:font wx:val=&quot;Cambria Math&quot;/&gt;&lt;w:sz w:val=&quot;36&quot;/&gt;&lt;w:sz-cs w:val=&quot;36&quot;/&gt;&lt;/w:rPr&gt;&lt;m:t&gt; 1,1)  = 1&lt;/m:t&gt;&lt;/m:r&gt;&lt;/m:num&gt;&lt;m:den&gt;&lt;m:r&gt;&lt;m:rPr&gt;&lt;m:sty m:val=&quot;p&quot;/&gt;&lt;/m:rPr&gt;&lt;w:rPr&gt;&lt;w:rFonts w:ascii=&quot;Cambria Math&quot;/&gt;&lt;wx:font wx:val=&quot;Cambria Math&quot;/&gt;&lt;w:sz w:val=&quot;36&quot;/&gt;&lt;w:sz-cs w:val=&quot;3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93905">
        <w:rPr>
          <w:rFonts w:ascii="Cambria Math" w:eastAsia="Times New Roman"/>
          <w:sz w:val="36"/>
          <w:szCs w:val="36"/>
        </w:rPr>
        <w:instrText xml:space="preserve"> </w:instrText>
      </w:r>
      <w:r w:rsidRPr="00993905">
        <w:rPr>
          <w:rFonts w:ascii="Cambria Math" w:eastAsia="Times New Roman"/>
          <w:sz w:val="36"/>
          <w:szCs w:val="36"/>
        </w:rPr>
        <w:fldChar w:fldCharType="separate"/>
      </w:r>
      <w:r w:rsidR="00BC75AE">
        <w:pict>
          <v:shape id="_x0000_i1037" type="#_x0000_t75" style="width:197.25pt;height:5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6&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22D9&quot;/&gt;&lt;wsp:rsid wsp:val=&quot;00016F0B&quot;/&gt;&lt;wsp:rsid wsp:val=&quot;000819F5&quot;/&gt;&lt;wsp:rsid wsp:val=&quot;00086DD2&quot;/&gt;&lt;wsp:rsid wsp:val=&quot;000B5A0D&quot;/&gt;&lt;wsp:rsid wsp:val=&quot;000F4438&quot;/&gt;&lt;wsp:rsid wsp:val=&quot;0013387E&quot;/&gt;&lt;wsp:rsid wsp:val=&quot;00142CD0&quot;/&gt;&lt;wsp:rsid wsp:val=&quot;001E11E8&quot;/&gt;&lt;wsp:rsid wsp:val=&quot;002339B8&quot;/&gt;&lt;wsp:rsid wsp:val=&quot;00263C31&quot;/&gt;&lt;wsp:rsid wsp:val=&quot;00275C4E&quot;/&gt;&lt;wsp:rsid wsp:val=&quot;002B414C&quot;/&gt;&lt;wsp:rsid wsp:val=&quot;002F2A4F&quot;/&gt;&lt;wsp:rsid wsp:val=&quot;002F2FCE&quot;/&gt;&lt;wsp:rsid wsp:val=&quot;00320033&quot;/&gt;&lt;wsp:rsid wsp:val=&quot;00365C9B&quot;/&gt;&lt;wsp:rsid wsp:val=&quot;00382B07&quot;/&gt;&lt;wsp:rsid wsp:val=&quot;003A659A&quot;/&gt;&lt;wsp:rsid wsp:val=&quot;004211AE&quot;/&gt;&lt;wsp:rsid wsp:val=&quot;00421F06&quot;/&gt;&lt;wsp:rsid wsp:val=&quot;00434D02&quot;/&gt;&lt;wsp:rsid wsp:val=&quot;00437A0A&quot;/&gt;&lt;wsp:rsid wsp:val=&quot;0048031D&quot;/&gt;&lt;wsp:rsid wsp:val=&quot;004829BC&quot;/&gt;&lt;wsp:rsid wsp:val=&quot;004C6F2A&quot;/&gt;&lt;wsp:rsid wsp:val=&quot;004D6479&quot;/&gt;&lt;wsp:rsid wsp:val=&quot;004F1EAE&quot;/&gt;&lt;wsp:rsid wsp:val=&quot;005156BF&quot;/&gt;&lt;wsp:rsid wsp:val=&quot;00515C67&quot;/&gt;&lt;wsp:rsid wsp:val=&quot;00526ED5&quot;/&gt;&lt;wsp:rsid wsp:val=&quot;00531A42&quot;/&gt;&lt;wsp:rsid wsp:val=&quot;0056565E&quot;/&gt;&lt;wsp:rsid wsp:val=&quot;00572128&quot;/&gt;&lt;wsp:rsid wsp:val=&quot;005F7C61&quot;/&gt;&lt;wsp:rsid wsp:val=&quot;0061790D&quot;/&gt;&lt;wsp:rsid wsp:val=&quot;00621EFD&quot;/&gt;&lt;wsp:rsid wsp:val=&quot;0062213B&quot;/&gt;&lt;wsp:rsid wsp:val=&quot;006467BF&quot;/&gt;&lt;wsp:rsid wsp:val=&quot;00667D57&quot;/&gt;&lt;wsp:rsid wsp:val=&quot;006751AA&quot;/&gt;&lt;wsp:rsid wsp:val=&quot;00686883&quot;/&gt;&lt;wsp:rsid wsp:val=&quot;006D680C&quot;/&gt;&lt;wsp:rsid wsp:val=&quot;00706E27&quot;/&gt;&lt;wsp:rsid wsp:val=&quot;0072174E&quot;/&gt;&lt;wsp:rsid wsp:val=&quot;00765281&quot;/&gt;&lt;wsp:rsid wsp:val=&quot;007831D0&quot;/&gt;&lt;wsp:rsid wsp:val=&quot;007A1D4E&quot;/&gt;&lt;wsp:rsid wsp:val=&quot;007B6E89&quot;/&gt;&lt;wsp:rsid wsp:val=&quot;007B77C6&quot;/&gt;&lt;wsp:rsid wsp:val=&quot;007F0345&quot;/&gt;&lt;wsp:rsid wsp:val=&quot;00802C56&quot;/&gt;&lt;wsp:rsid wsp:val=&quot;00814422&quot;/&gt;&lt;wsp:rsid wsp:val=&quot;008454C1&quot;/&gt;&lt;wsp:rsid wsp:val=&quot;00880FE3&quot;/&gt;&lt;wsp:rsid wsp:val=&quot;008A5C7D&quot;/&gt;&lt;wsp:rsid wsp:val=&quot;008A6B99&quot;/&gt;&lt;wsp:rsid wsp:val=&quot;008E52DD&quot;/&gt;&lt;wsp:rsid wsp:val=&quot;009127FA&quot;/&gt;&lt;wsp:rsid wsp:val=&quot;00914F0E&quot;/&gt;&lt;wsp:rsid wsp:val=&quot;00993905&quot;/&gt;&lt;wsp:rsid wsp:val=&quot;009B7ADF&quot;/&gt;&lt;wsp:rsid wsp:val=&quot;009E3EEB&quot;/&gt;&lt;wsp:rsid wsp:val=&quot;00A17EE6&quot;/&gt;&lt;wsp:rsid wsp:val=&quot;00A239D3&quot;/&gt;&lt;wsp:rsid wsp:val=&quot;00A53089&quot;/&gt;&lt;wsp:rsid wsp:val=&quot;00A955AB&quot;/&gt;&lt;wsp:rsid wsp:val=&quot;00AB61A4&quot;/&gt;&lt;wsp:rsid wsp:val=&quot;00AE0D1D&quot;/&gt;&lt;wsp:rsid wsp:val=&quot;00B1194D&quot;/&gt;&lt;wsp:rsid wsp:val=&quot;00B40BBD&quot;/&gt;&lt;wsp:rsid wsp:val=&quot;00B43EF6&quot;/&gt;&lt;wsp:rsid wsp:val=&quot;00B731A8&quot;/&gt;&lt;wsp:rsid wsp:val=&quot;00B76E98&quot;/&gt;&lt;wsp:rsid wsp:val=&quot;00B803E1&quot;/&gt;&lt;wsp:rsid wsp:val=&quot;00BB030B&quot;/&gt;&lt;wsp:rsid wsp:val=&quot;00BE2C57&quot;/&gt;&lt;wsp:rsid wsp:val=&quot;00BE65C4&quot;/&gt;&lt;wsp:rsid wsp:val=&quot;00C00E26&quot;/&gt;&lt;wsp:rsid wsp:val=&quot;00C300F1&quot;/&gt;&lt;wsp:rsid wsp:val=&quot;00C55BB8&quot;/&gt;&lt;wsp:rsid wsp:val=&quot;00C83CBC&quot;/&gt;&lt;wsp:rsid wsp:val=&quot;00C9279E&quot;/&gt;&lt;wsp:rsid wsp:val=&quot;00CD05E3&quot;/&gt;&lt;wsp:rsid wsp:val=&quot;00CF05B3&quot;/&gt;&lt;wsp:rsid wsp:val=&quot;00D022D9&quot;/&gt;&lt;wsp:rsid wsp:val=&quot;00D30A5A&quot;/&gt;&lt;wsp:rsid wsp:val=&quot;00D45844&quot;/&gt;&lt;wsp:rsid wsp:val=&quot;00DB0B73&quot;/&gt;&lt;wsp:rsid wsp:val=&quot;00DC11EA&quot;/&gt;&lt;wsp:rsid wsp:val=&quot;00DC6EE6&quot;/&gt;&lt;wsp:rsid wsp:val=&quot;00DD0B5A&quot;/&gt;&lt;wsp:rsid wsp:val=&quot;00E0498F&quot;/&gt;&lt;wsp:rsid wsp:val=&quot;00E26D50&quot;/&gt;&lt;wsp:rsid wsp:val=&quot;00E4275D&quot;/&gt;&lt;wsp:rsid wsp:val=&quot;00E60D03&quot;/&gt;&lt;wsp:rsid wsp:val=&quot;00EB058F&quot;/&gt;&lt;wsp:rsid wsp:val=&quot;00EC0A26&quot;/&gt;&lt;wsp:rsid wsp:val=&quot;00EF22F1&quot;/&gt;&lt;wsp:rsid wsp:val=&quot;00F213F0&quot;/&gt;&lt;wsp:rsid wsp:val=&quot;00F502FF&quot;/&gt;&lt;wsp:rsid wsp:val=&quot;00F514A0&quot;/&gt;&lt;wsp:rsid wsp:val=&quot;00FA7F16&quot;/&gt;&lt;wsp:rsid wsp:val=&quot;00FE5EE1&quot;/&gt;&lt;wsp:rsid wsp:val=&quot;00FF3565&quot;/&gt;&lt;/wsp:rsids&gt;&lt;/w:docPr&gt;&lt;w:body&gt;&lt;w:p wsp:rsidR=&quot;00000000&quot; wsp:rsidRDefault=&quot;009127FA&quot;&gt;&lt;m:oMathPara&gt;&lt;m:oMath&gt;&lt;m:f&gt;&lt;m:fPr&gt;&lt;m:ctrlPr&gt;&lt;w:rPr&gt;&lt;w:rFonts w:ascii=&quot;Cambria Math&quot; w:h-ansi=&quot;Cambria Math&quot;/&gt;&lt;wx:font wx:val=&quot;Cambria Math&quot;/&gt;&lt;w:sz w:val=&quot;36&quot;/&gt;&lt;w:sz-cs w:val=&quot;36&quot;/&gt;&lt;/w:rPr&gt;&lt;/m:ctrlPr&gt;&lt;/m:fPr&gt;&lt;m:num&gt;&lt;m:r&gt;&lt;m:rPr&gt;&lt;m:sty m:val=&quot;p&quot;/&gt;&lt;/m:rPr&gt;&lt;w:rPr&gt;&lt;w:rFonts w:ascii=&quot;Cambria Math&quot;/&gt;&lt;wx:font wx:val=&quot;Cambria Math&quot;/&gt;&lt;w:sz w:val=&quot;36&quot;/&gt;&lt;w:sz-cs w:val=&quot;36&quot;/&gt;&lt;/w:rPr&gt;&lt;m:t&gt;1,7 + 6/12 (1,7 &lt;/m:t&gt;&lt;/m:r&gt;&lt;m:r&gt;&lt;m:rPr&gt;&lt;m:sty m:val=&quot;p&quot;/&gt;&lt;/m:rPr&gt;&lt;w:rPr&gt;&lt;w:sz w:val=&quot;36&quot;/&gt;&lt;w:sz-cs w:val=&quot;36&quot;/&gt;&lt;/w:rPr&gt;&lt;m:t&gt;вЂ“&lt;/m:t&gt;&lt;/m:r&gt;&lt;m:r&gt;&lt;m:rPr&gt;&lt;m:sty m:val=&quot;p&quot;/&gt;&lt;/m:rPr&gt;&lt;w:rPr&gt;&lt;w:rFonts w:ascii=&quot;Cambria Math&quot;/&gt;&lt;wx:font wx:val=&quot;Cambria Math&quot;/&gt;&lt;w:sz w:val=&quot;36&quot;/&gt;&lt;w:sz-cs w:val=&quot;36&quot;/&gt;&lt;/w:rPr&gt;&lt;m:t&gt; 1,1)  = 1&lt;/m:t&gt;&lt;/m:r&gt;&lt;/m:num&gt;&lt;m:den&gt;&lt;m:r&gt;&lt;m:rPr&gt;&lt;m:sty m:val=&quot;p&quot;/&gt;&lt;/m:rPr&gt;&lt;w:rPr&gt;&lt;w:rFonts w:ascii=&quot;Cambria Math&quot;/&gt;&lt;wx:font wx:val=&quot;Cambria Math&quot;/&gt;&lt;w:sz w:val=&quot;36&quot;/&gt;&lt;w:sz-cs w:val=&quot;3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93905">
        <w:rPr>
          <w:rFonts w:ascii="Cambria Math" w:eastAsia="Times New Roman"/>
          <w:sz w:val="36"/>
          <w:szCs w:val="36"/>
        </w:rPr>
        <w:fldChar w:fldCharType="end"/>
      </w:r>
    </w:p>
    <w:p w:rsidR="00BA172F" w:rsidRPr="0076768B" w:rsidRDefault="00BA172F" w:rsidP="00B731A8">
      <w:pPr>
        <w:spacing w:line="360" w:lineRule="auto"/>
        <w:ind w:firstLine="709"/>
        <w:jc w:val="both"/>
        <w:rPr>
          <w:sz w:val="28"/>
          <w:szCs w:val="28"/>
        </w:rPr>
      </w:pPr>
      <w:r w:rsidRPr="0076768B">
        <w:rPr>
          <w:sz w:val="28"/>
          <w:szCs w:val="28"/>
        </w:rPr>
        <w:t>Следовательно, на основании расчетов, есть основания для признания структуры баланса ООО «</w:t>
      </w:r>
      <w:r>
        <w:rPr>
          <w:sz w:val="28"/>
          <w:szCs w:val="28"/>
        </w:rPr>
        <w:t>Бизнеинтурсервис</w:t>
      </w:r>
      <w:r w:rsidRPr="0076768B">
        <w:rPr>
          <w:sz w:val="28"/>
          <w:szCs w:val="28"/>
        </w:rPr>
        <w:t>» неудовлетворительной, а предприятия – неплатежеспособным. Результат расчета коэффициента восстановления платежеспособности  (Квп = 1) показывает, что у предприятия существует реальная возможность в течение 6 месяцев восс</w:t>
      </w:r>
      <w:r>
        <w:rPr>
          <w:sz w:val="28"/>
          <w:szCs w:val="28"/>
        </w:rPr>
        <w:t>тановить платежеспособность.</w:t>
      </w:r>
    </w:p>
    <w:p w:rsidR="00BA172F" w:rsidRPr="005C7D6C" w:rsidRDefault="00BA172F" w:rsidP="005F7C61">
      <w:pPr>
        <w:spacing w:line="360" w:lineRule="auto"/>
        <w:rPr>
          <w:sz w:val="28"/>
          <w:szCs w:val="28"/>
        </w:rPr>
      </w:pPr>
    </w:p>
    <w:p w:rsidR="00BA172F" w:rsidRDefault="00BA172F" w:rsidP="00B731A8">
      <w:pPr>
        <w:spacing w:line="360" w:lineRule="auto"/>
        <w:ind w:firstLine="708"/>
        <w:rPr>
          <w:sz w:val="28"/>
          <w:szCs w:val="28"/>
        </w:rPr>
      </w:pPr>
      <w:r>
        <w:rPr>
          <w:sz w:val="28"/>
          <w:szCs w:val="28"/>
        </w:rPr>
        <w:t>Заключение</w:t>
      </w:r>
    </w:p>
    <w:p w:rsidR="00BA172F" w:rsidRDefault="00BA172F" w:rsidP="00B731A8">
      <w:pPr>
        <w:spacing w:line="360" w:lineRule="auto"/>
        <w:ind w:firstLine="708"/>
        <w:rPr>
          <w:sz w:val="28"/>
          <w:szCs w:val="28"/>
        </w:rPr>
      </w:pPr>
    </w:p>
    <w:p w:rsidR="00BA172F" w:rsidRPr="000769ED" w:rsidRDefault="00BA172F" w:rsidP="00DB0B73">
      <w:pPr>
        <w:pStyle w:val="aa"/>
        <w:tabs>
          <w:tab w:val="clear" w:pos="4677"/>
          <w:tab w:val="clear" w:pos="9355"/>
        </w:tabs>
        <w:spacing w:line="360" w:lineRule="auto"/>
        <w:ind w:firstLine="709"/>
        <w:jc w:val="both"/>
        <w:rPr>
          <w:sz w:val="28"/>
          <w:szCs w:val="28"/>
        </w:rPr>
      </w:pPr>
      <w:r w:rsidRPr="000769ED">
        <w:rPr>
          <w:sz w:val="28"/>
          <w:szCs w:val="28"/>
        </w:rPr>
        <w:t xml:space="preserve">В ходе данной работы был проведен анализ бухгалтерского баланса на примере ООО «Бизнеинтурсервис», дана оценка финансового состояния указанного предприятия на основе данных его баланса. Информационной базой для проведения анализа  являлся Бухгалтерский баланс (форма №1) ООО «Бизнеинтурсервис» за 2007 год, а также составленный на его основе сравнительный аналитический баланс.  </w:t>
      </w:r>
    </w:p>
    <w:p w:rsidR="00BA172F" w:rsidRPr="000769ED" w:rsidRDefault="00BA172F" w:rsidP="00DB0B73">
      <w:pPr>
        <w:pStyle w:val="aa"/>
        <w:tabs>
          <w:tab w:val="clear" w:pos="4677"/>
          <w:tab w:val="clear" w:pos="9355"/>
        </w:tabs>
        <w:spacing w:line="360" w:lineRule="auto"/>
        <w:ind w:firstLine="709"/>
        <w:jc w:val="both"/>
        <w:rPr>
          <w:sz w:val="28"/>
          <w:szCs w:val="28"/>
        </w:rPr>
      </w:pPr>
      <w:r w:rsidRPr="000769ED">
        <w:rPr>
          <w:sz w:val="28"/>
          <w:szCs w:val="28"/>
        </w:rPr>
        <w:t>В результате исследования, были выявлены следующие отличительные признаки в составе и структуре статей баланса ООО «Бизнеинтурсервис»:</w:t>
      </w:r>
    </w:p>
    <w:p w:rsidR="00BA172F" w:rsidRPr="000769ED" w:rsidRDefault="00BA172F" w:rsidP="00DB0B73">
      <w:pPr>
        <w:pStyle w:val="aa"/>
        <w:widowControl w:val="0"/>
        <w:numPr>
          <w:ilvl w:val="0"/>
          <w:numId w:val="27"/>
        </w:numPr>
        <w:tabs>
          <w:tab w:val="clear" w:pos="4677"/>
          <w:tab w:val="clear" w:pos="9355"/>
        </w:tabs>
        <w:autoSpaceDE w:val="0"/>
        <w:autoSpaceDN w:val="0"/>
        <w:adjustRightInd w:val="0"/>
        <w:spacing w:line="360" w:lineRule="auto"/>
        <w:ind w:left="0" w:firstLine="709"/>
        <w:jc w:val="both"/>
        <w:rPr>
          <w:sz w:val="28"/>
          <w:szCs w:val="28"/>
        </w:rPr>
      </w:pPr>
      <w:r w:rsidRPr="000769ED">
        <w:rPr>
          <w:sz w:val="28"/>
          <w:szCs w:val="28"/>
        </w:rPr>
        <w:t>Валюта баланса в 2008 году увеличилась по сравнению 2007 годом на 2660 тыс.руб. или на 6,6%.</w:t>
      </w:r>
    </w:p>
    <w:p w:rsidR="00BA172F" w:rsidRPr="000769ED" w:rsidRDefault="00BA172F" w:rsidP="00DB0B73">
      <w:pPr>
        <w:pStyle w:val="aa"/>
        <w:widowControl w:val="0"/>
        <w:numPr>
          <w:ilvl w:val="0"/>
          <w:numId w:val="27"/>
        </w:numPr>
        <w:tabs>
          <w:tab w:val="clear" w:pos="4677"/>
          <w:tab w:val="clear" w:pos="9355"/>
          <w:tab w:val="left" w:pos="1418"/>
        </w:tabs>
        <w:autoSpaceDE w:val="0"/>
        <w:autoSpaceDN w:val="0"/>
        <w:adjustRightInd w:val="0"/>
        <w:spacing w:line="360" w:lineRule="auto"/>
        <w:ind w:left="0" w:firstLine="709"/>
        <w:jc w:val="both"/>
        <w:rPr>
          <w:sz w:val="28"/>
          <w:szCs w:val="28"/>
        </w:rPr>
      </w:pPr>
      <w:r w:rsidRPr="000769ED">
        <w:rPr>
          <w:sz w:val="28"/>
          <w:szCs w:val="28"/>
        </w:rPr>
        <w:t>Структура совокупных активов  характеризуется незначительным  превышением в их составе доли внеоборотных средств. Доля внеоборотных средств составляет на 2008 год – 52,12% .</w:t>
      </w:r>
    </w:p>
    <w:p w:rsidR="00BA172F" w:rsidRPr="000769ED" w:rsidRDefault="00BA172F" w:rsidP="00DB0B73">
      <w:pPr>
        <w:pStyle w:val="aa"/>
        <w:widowControl w:val="0"/>
        <w:numPr>
          <w:ilvl w:val="0"/>
          <w:numId w:val="27"/>
        </w:numPr>
        <w:tabs>
          <w:tab w:val="clear" w:pos="4677"/>
          <w:tab w:val="clear" w:pos="9355"/>
          <w:tab w:val="left" w:pos="1418"/>
        </w:tabs>
        <w:autoSpaceDE w:val="0"/>
        <w:autoSpaceDN w:val="0"/>
        <w:adjustRightInd w:val="0"/>
        <w:spacing w:line="360" w:lineRule="auto"/>
        <w:ind w:left="0" w:firstLine="709"/>
        <w:jc w:val="both"/>
        <w:rPr>
          <w:sz w:val="28"/>
          <w:szCs w:val="28"/>
        </w:rPr>
      </w:pPr>
      <w:r w:rsidRPr="000769ED">
        <w:rPr>
          <w:sz w:val="28"/>
          <w:szCs w:val="28"/>
        </w:rPr>
        <w:t>Наибольший удельный вес в составе оборотных средств имеют запасы, представленные в значительной степени готовой продукцией (69,9% на 2008 год), доля денежных средств в  составе оборотных средств составляет 8,4%.</w:t>
      </w:r>
    </w:p>
    <w:p w:rsidR="00BA172F" w:rsidRPr="000769ED" w:rsidRDefault="00BA172F" w:rsidP="00DB0B73">
      <w:pPr>
        <w:pStyle w:val="1"/>
        <w:numPr>
          <w:ilvl w:val="0"/>
          <w:numId w:val="27"/>
        </w:numPr>
        <w:tabs>
          <w:tab w:val="left" w:pos="1418"/>
        </w:tabs>
        <w:spacing w:line="360" w:lineRule="auto"/>
        <w:ind w:left="0" w:firstLine="709"/>
        <w:jc w:val="both"/>
        <w:rPr>
          <w:sz w:val="28"/>
          <w:szCs w:val="28"/>
        </w:rPr>
      </w:pPr>
      <w:r w:rsidRPr="000769ED">
        <w:rPr>
          <w:sz w:val="28"/>
          <w:szCs w:val="28"/>
        </w:rPr>
        <w:t>Значительным снижением – на 930 пунктов или на 98,83% отличалась в 2008 году статья дебиторская задолженность.</w:t>
      </w:r>
    </w:p>
    <w:p w:rsidR="00BA172F" w:rsidRPr="000769ED" w:rsidRDefault="00BA172F" w:rsidP="00DB0B73">
      <w:pPr>
        <w:pStyle w:val="1"/>
        <w:numPr>
          <w:ilvl w:val="0"/>
          <w:numId w:val="27"/>
        </w:numPr>
        <w:tabs>
          <w:tab w:val="left" w:pos="1418"/>
        </w:tabs>
        <w:spacing w:line="360" w:lineRule="auto"/>
        <w:ind w:left="0" w:firstLine="709"/>
        <w:jc w:val="both"/>
        <w:rPr>
          <w:sz w:val="28"/>
          <w:szCs w:val="28"/>
        </w:rPr>
      </w:pPr>
      <w:r w:rsidRPr="000769ED">
        <w:rPr>
          <w:sz w:val="28"/>
          <w:szCs w:val="28"/>
        </w:rPr>
        <w:t>Темпы прироста оборотных активов (увеличились на 9,85%) выше, чем темпы прироста внеоборотных активов  (увеличились на 3,77%).</w:t>
      </w:r>
    </w:p>
    <w:p w:rsidR="00BA172F" w:rsidRPr="000769ED" w:rsidRDefault="00BA172F" w:rsidP="00DB0B73">
      <w:pPr>
        <w:pStyle w:val="1"/>
        <w:numPr>
          <w:ilvl w:val="0"/>
          <w:numId w:val="27"/>
        </w:numPr>
        <w:spacing w:line="360" w:lineRule="auto"/>
        <w:ind w:left="0" w:firstLine="709"/>
        <w:jc w:val="both"/>
        <w:rPr>
          <w:sz w:val="28"/>
          <w:szCs w:val="28"/>
        </w:rPr>
      </w:pPr>
      <w:r w:rsidRPr="000769ED">
        <w:rPr>
          <w:sz w:val="28"/>
          <w:szCs w:val="28"/>
        </w:rPr>
        <w:t>Пассивная часть баланса характеризуется преобладанием собственных источников средств, причем их доля в общем объеме увеличилась в течение года на 13,58% и составляет 70,49% всех источников на конец отчетного периода.</w:t>
      </w:r>
    </w:p>
    <w:p w:rsidR="00BA172F" w:rsidRPr="000769ED" w:rsidRDefault="00BA172F" w:rsidP="00DB0B73">
      <w:pPr>
        <w:pStyle w:val="1"/>
        <w:numPr>
          <w:ilvl w:val="0"/>
          <w:numId w:val="27"/>
        </w:numPr>
        <w:tabs>
          <w:tab w:val="left" w:pos="1418"/>
        </w:tabs>
        <w:spacing w:line="360" w:lineRule="auto"/>
        <w:ind w:left="0" w:firstLine="709"/>
        <w:jc w:val="both"/>
        <w:rPr>
          <w:sz w:val="28"/>
          <w:szCs w:val="28"/>
        </w:rPr>
      </w:pPr>
      <w:r w:rsidRPr="000769ED">
        <w:rPr>
          <w:sz w:val="28"/>
          <w:szCs w:val="28"/>
        </w:rPr>
        <w:t>Собственный капитал организации (30301 тыс. руб.) превышает заемный  (12688 тыс. руб.) и темпы его роста выше, чем темпы роста заемного капитала (собственный капитал вырос на 32,02%, заемный капитал уменьшился на 29,01%);</w:t>
      </w:r>
    </w:p>
    <w:p w:rsidR="00BA172F" w:rsidRPr="000769ED" w:rsidRDefault="00BA172F" w:rsidP="00DB0B73">
      <w:pPr>
        <w:tabs>
          <w:tab w:val="left" w:pos="2295"/>
        </w:tabs>
        <w:spacing w:line="360" w:lineRule="auto"/>
        <w:ind w:firstLine="709"/>
        <w:jc w:val="both"/>
        <w:rPr>
          <w:sz w:val="28"/>
          <w:szCs w:val="28"/>
        </w:rPr>
      </w:pPr>
      <w:r w:rsidRPr="000769ED">
        <w:rPr>
          <w:sz w:val="28"/>
          <w:szCs w:val="28"/>
        </w:rPr>
        <w:t>Далее в ходе исследования проводилась оценка ликвидности и платежеспособности ООО «Бизнеинтурсервис» на основе баланса данного предприятия</w:t>
      </w:r>
      <w:r>
        <w:rPr>
          <w:sz w:val="28"/>
          <w:szCs w:val="28"/>
        </w:rPr>
        <w:t>.</w:t>
      </w:r>
    </w:p>
    <w:p w:rsidR="00BA172F" w:rsidRDefault="00BA172F" w:rsidP="00DB0B73">
      <w:pPr>
        <w:pStyle w:val="aa"/>
        <w:tabs>
          <w:tab w:val="clear" w:pos="4677"/>
          <w:tab w:val="clear" w:pos="9355"/>
        </w:tabs>
        <w:spacing w:line="360" w:lineRule="auto"/>
        <w:ind w:firstLine="709"/>
        <w:jc w:val="both"/>
        <w:rPr>
          <w:sz w:val="28"/>
          <w:szCs w:val="28"/>
        </w:rPr>
      </w:pPr>
      <w:r w:rsidRPr="000769ED">
        <w:rPr>
          <w:sz w:val="28"/>
          <w:szCs w:val="28"/>
        </w:rPr>
        <w:t>Результаты расчетов свидетельствуют о том, что ООО «Бизнеинтурсервис» имеет низкий уровень ликвидности и платежеспособности. Однако текущие активы организации на дату составления баланса полностью покрыва</w:t>
      </w:r>
      <w:r>
        <w:rPr>
          <w:sz w:val="28"/>
          <w:szCs w:val="28"/>
        </w:rPr>
        <w:t xml:space="preserve">ют краткосрочные обязательства </w:t>
      </w:r>
      <w:r w:rsidRPr="000769ED">
        <w:rPr>
          <w:sz w:val="28"/>
          <w:szCs w:val="28"/>
        </w:rPr>
        <w:t xml:space="preserve">и имеется положительная динамика уровня ликвидности и платежеспособности. </w:t>
      </w:r>
    </w:p>
    <w:p w:rsidR="00BA172F" w:rsidRPr="000769ED" w:rsidRDefault="00BA172F" w:rsidP="00DB0B73">
      <w:pPr>
        <w:pStyle w:val="aa"/>
        <w:tabs>
          <w:tab w:val="clear" w:pos="4677"/>
          <w:tab w:val="clear" w:pos="9355"/>
        </w:tabs>
        <w:spacing w:line="360" w:lineRule="auto"/>
        <w:ind w:firstLine="709"/>
        <w:jc w:val="both"/>
        <w:rPr>
          <w:sz w:val="28"/>
          <w:szCs w:val="28"/>
        </w:rPr>
      </w:pPr>
      <w:r w:rsidRPr="000769ED">
        <w:rPr>
          <w:sz w:val="28"/>
          <w:szCs w:val="28"/>
        </w:rPr>
        <w:t xml:space="preserve">Затем в процессе работы была дана оценка финансовой устойчивости предприятия. Был произведен расчет абсолютных показателей финансовой устойчивости предприятия ООО «Бизнеинтурсервис», вывод – в организации наблюдается неустойчивое финансовое состояние и в </w:t>
      </w:r>
      <w:r>
        <w:rPr>
          <w:sz w:val="28"/>
          <w:szCs w:val="28"/>
        </w:rPr>
        <w:t>2007</w:t>
      </w:r>
      <w:r w:rsidRPr="000769ED">
        <w:rPr>
          <w:sz w:val="28"/>
          <w:szCs w:val="28"/>
        </w:rPr>
        <w:t xml:space="preserve">, и в </w:t>
      </w:r>
      <w:r>
        <w:rPr>
          <w:sz w:val="28"/>
          <w:szCs w:val="28"/>
        </w:rPr>
        <w:t>2008</w:t>
      </w:r>
      <w:r w:rsidRPr="000769ED">
        <w:rPr>
          <w:sz w:val="28"/>
          <w:szCs w:val="28"/>
        </w:rPr>
        <w:t xml:space="preserve"> </w:t>
      </w:r>
      <w:r>
        <w:rPr>
          <w:sz w:val="28"/>
          <w:szCs w:val="28"/>
        </w:rPr>
        <w:t>годах</w:t>
      </w:r>
      <w:r w:rsidRPr="000769ED">
        <w:rPr>
          <w:sz w:val="28"/>
          <w:szCs w:val="28"/>
        </w:rPr>
        <w:t xml:space="preserve">: </w:t>
      </w:r>
    </w:p>
    <w:p w:rsidR="00BA172F" w:rsidRPr="000769ED" w:rsidRDefault="00BA172F" w:rsidP="00DB0B73">
      <w:pPr>
        <w:pStyle w:val="aa"/>
        <w:widowControl w:val="0"/>
        <w:numPr>
          <w:ilvl w:val="0"/>
          <w:numId w:val="28"/>
        </w:numPr>
        <w:tabs>
          <w:tab w:val="clear" w:pos="4677"/>
          <w:tab w:val="clear" w:pos="9355"/>
          <w:tab w:val="num" w:pos="851"/>
        </w:tabs>
        <w:autoSpaceDE w:val="0"/>
        <w:autoSpaceDN w:val="0"/>
        <w:adjustRightInd w:val="0"/>
        <w:spacing w:line="360" w:lineRule="auto"/>
        <w:ind w:left="0" w:firstLine="709"/>
        <w:jc w:val="both"/>
        <w:rPr>
          <w:sz w:val="28"/>
          <w:szCs w:val="28"/>
        </w:rPr>
      </w:pPr>
      <w:r>
        <w:rPr>
          <w:sz w:val="28"/>
          <w:szCs w:val="28"/>
        </w:rPr>
        <w:t xml:space="preserve">   </w:t>
      </w:r>
      <w:r w:rsidRPr="000769ED">
        <w:rPr>
          <w:sz w:val="28"/>
          <w:szCs w:val="28"/>
        </w:rPr>
        <w:t>Выявлен недостаток собственных оборотных средств</w:t>
      </w:r>
      <w:r>
        <w:rPr>
          <w:sz w:val="28"/>
          <w:szCs w:val="28"/>
        </w:rPr>
        <w:t xml:space="preserve"> для покрытия запасов и затрат - 10343 тыс. руб.</w:t>
      </w:r>
    </w:p>
    <w:p w:rsidR="00BA172F" w:rsidRPr="000769ED" w:rsidRDefault="00BA172F" w:rsidP="00DB0B73">
      <w:pPr>
        <w:pStyle w:val="aa"/>
        <w:widowControl w:val="0"/>
        <w:numPr>
          <w:ilvl w:val="0"/>
          <w:numId w:val="28"/>
        </w:numPr>
        <w:tabs>
          <w:tab w:val="clear" w:pos="4677"/>
          <w:tab w:val="clear" w:pos="9355"/>
          <w:tab w:val="num" w:pos="851"/>
          <w:tab w:val="left" w:pos="1134"/>
        </w:tabs>
        <w:autoSpaceDE w:val="0"/>
        <w:autoSpaceDN w:val="0"/>
        <w:adjustRightInd w:val="0"/>
        <w:spacing w:line="360" w:lineRule="auto"/>
        <w:ind w:left="0" w:firstLine="709"/>
        <w:jc w:val="both"/>
        <w:rPr>
          <w:sz w:val="28"/>
          <w:szCs w:val="28"/>
        </w:rPr>
      </w:pPr>
      <w:r>
        <w:rPr>
          <w:sz w:val="28"/>
          <w:szCs w:val="28"/>
        </w:rPr>
        <w:t xml:space="preserve">   </w:t>
      </w:r>
      <w:r w:rsidRPr="000769ED">
        <w:rPr>
          <w:sz w:val="28"/>
          <w:szCs w:val="28"/>
        </w:rPr>
        <w:t>Выявлен недостаток собственных оборотных средств и долгосрочных заемных источников для ф</w:t>
      </w:r>
      <w:r>
        <w:rPr>
          <w:sz w:val="28"/>
          <w:szCs w:val="28"/>
        </w:rPr>
        <w:t>ормирования запасов и затрат (</w:t>
      </w:r>
      <w:r w:rsidRPr="000769ED">
        <w:rPr>
          <w:sz w:val="28"/>
          <w:szCs w:val="28"/>
        </w:rPr>
        <w:t>9991 тыс. руб.),</w:t>
      </w:r>
    </w:p>
    <w:p w:rsidR="00BA172F" w:rsidRPr="000769ED" w:rsidRDefault="00BA172F" w:rsidP="00DB0B73">
      <w:pPr>
        <w:spacing w:line="360" w:lineRule="auto"/>
        <w:ind w:firstLine="709"/>
        <w:jc w:val="both"/>
        <w:rPr>
          <w:sz w:val="28"/>
          <w:szCs w:val="28"/>
        </w:rPr>
      </w:pPr>
      <w:r w:rsidRPr="000769ED">
        <w:rPr>
          <w:sz w:val="28"/>
          <w:szCs w:val="28"/>
        </w:rPr>
        <w:t xml:space="preserve">Был произведен расчет относительных показателей финансовой устойчивости предприятия. Здесь было отмечено, что на </w:t>
      </w:r>
      <w:r>
        <w:rPr>
          <w:sz w:val="28"/>
          <w:szCs w:val="28"/>
        </w:rPr>
        <w:t>2007</w:t>
      </w:r>
      <w:r w:rsidRPr="000769ED">
        <w:rPr>
          <w:sz w:val="28"/>
          <w:szCs w:val="28"/>
        </w:rPr>
        <w:t xml:space="preserve"> год финансовое положение анализируемой организации можно расценивать как недостаточно устойчивое, на </w:t>
      </w:r>
      <w:r>
        <w:rPr>
          <w:sz w:val="28"/>
          <w:szCs w:val="28"/>
        </w:rPr>
        <w:t xml:space="preserve">2008 год – </w:t>
      </w:r>
      <w:r w:rsidRPr="000769ED">
        <w:rPr>
          <w:sz w:val="28"/>
          <w:szCs w:val="28"/>
        </w:rPr>
        <w:t>по большинству п</w:t>
      </w:r>
      <w:r>
        <w:rPr>
          <w:sz w:val="28"/>
          <w:szCs w:val="28"/>
        </w:rPr>
        <w:t xml:space="preserve">оказателей финансовая ситуация </w:t>
      </w:r>
      <w:r w:rsidRPr="000769ED">
        <w:rPr>
          <w:sz w:val="28"/>
          <w:szCs w:val="28"/>
        </w:rPr>
        <w:t>более благоприятна.</w:t>
      </w:r>
    </w:p>
    <w:p w:rsidR="00BA172F" w:rsidRPr="000769ED" w:rsidRDefault="00BA172F" w:rsidP="00DB0B73">
      <w:pPr>
        <w:spacing w:line="360" w:lineRule="auto"/>
        <w:ind w:firstLine="709"/>
        <w:jc w:val="both"/>
        <w:rPr>
          <w:sz w:val="28"/>
          <w:szCs w:val="28"/>
        </w:rPr>
      </w:pPr>
      <w:r w:rsidRPr="000769ED">
        <w:rPr>
          <w:sz w:val="28"/>
          <w:szCs w:val="28"/>
        </w:rPr>
        <w:t>В работе была осуще</w:t>
      </w:r>
      <w:r>
        <w:rPr>
          <w:sz w:val="28"/>
          <w:szCs w:val="28"/>
        </w:rPr>
        <w:t xml:space="preserve">ствлена оценка потенциального </w:t>
      </w:r>
      <w:r w:rsidRPr="000769ED">
        <w:rPr>
          <w:sz w:val="28"/>
          <w:szCs w:val="28"/>
        </w:rPr>
        <w:t>банкротства ООО «Бизнеинтурсервис» по системе критериев, принятой в Российской Федерации. Вывод - есть основания для признания структуры баланса ООО «Бизнеинтурсервис» неудовлетворительной, а предприятия – неплатежеспособным. Результат расчета коэффициента вос</w:t>
      </w:r>
      <w:r>
        <w:rPr>
          <w:sz w:val="28"/>
          <w:szCs w:val="28"/>
        </w:rPr>
        <w:t xml:space="preserve">становления платежеспособности </w:t>
      </w:r>
      <w:r w:rsidRPr="000769ED">
        <w:rPr>
          <w:sz w:val="28"/>
          <w:szCs w:val="28"/>
        </w:rPr>
        <w:t>(Квп = 1) показывает, что у предприятия существует реальная возможность в течение 6 месяцев во</w:t>
      </w:r>
      <w:r>
        <w:rPr>
          <w:sz w:val="28"/>
          <w:szCs w:val="28"/>
        </w:rPr>
        <w:t xml:space="preserve">сстановить платежеспособность. </w:t>
      </w:r>
    </w:p>
    <w:p w:rsidR="00BA172F" w:rsidRDefault="00BA172F" w:rsidP="00DB0B73">
      <w:pPr>
        <w:pStyle w:val="aa"/>
        <w:tabs>
          <w:tab w:val="clear" w:pos="4677"/>
          <w:tab w:val="clear" w:pos="9355"/>
        </w:tabs>
        <w:spacing w:line="360" w:lineRule="auto"/>
        <w:ind w:firstLine="709"/>
        <w:jc w:val="both"/>
        <w:rPr>
          <w:sz w:val="28"/>
          <w:szCs w:val="28"/>
        </w:rPr>
      </w:pPr>
      <w:r w:rsidRPr="000769ED">
        <w:rPr>
          <w:sz w:val="28"/>
          <w:szCs w:val="28"/>
        </w:rPr>
        <w:t>Приняв во внимание выявленные в ходе анализа негативные явления, можно дать некоторые рекомендации по улучшению финансового состо</w:t>
      </w:r>
      <w:r>
        <w:rPr>
          <w:sz w:val="28"/>
          <w:szCs w:val="28"/>
        </w:rPr>
        <w:t>яния и оздоровлению предприятия.</w:t>
      </w:r>
    </w:p>
    <w:p w:rsidR="00BA172F" w:rsidRPr="000769ED" w:rsidRDefault="00BA172F" w:rsidP="00DB0B73">
      <w:pPr>
        <w:pStyle w:val="aa"/>
        <w:tabs>
          <w:tab w:val="clear" w:pos="4677"/>
          <w:tab w:val="clear" w:pos="9355"/>
        </w:tabs>
        <w:spacing w:line="360" w:lineRule="auto"/>
        <w:ind w:firstLine="709"/>
        <w:jc w:val="both"/>
        <w:rPr>
          <w:sz w:val="28"/>
          <w:szCs w:val="28"/>
        </w:rPr>
      </w:pPr>
      <w:r w:rsidRPr="000769ED">
        <w:rPr>
          <w:sz w:val="28"/>
          <w:szCs w:val="28"/>
        </w:rPr>
        <w:t>Одной из первостепенных задач является доведение ликвидности баланса до уровня абсолютной. Для этого необходимо проведение мероприятий, направленных на оптимизацию структуры активов и пассивов баланса</w:t>
      </w:r>
      <w:r>
        <w:rPr>
          <w:sz w:val="28"/>
          <w:szCs w:val="28"/>
        </w:rPr>
        <w:t>.</w:t>
      </w:r>
      <w:r w:rsidRPr="000769ED">
        <w:rPr>
          <w:sz w:val="28"/>
          <w:szCs w:val="28"/>
        </w:rPr>
        <w:t xml:space="preserve"> </w:t>
      </w:r>
    </w:p>
    <w:p w:rsidR="00BA172F" w:rsidRPr="007A1D4E" w:rsidRDefault="00BA172F" w:rsidP="007A1D4E">
      <w:pPr>
        <w:spacing w:line="360" w:lineRule="auto"/>
        <w:ind w:firstLine="708"/>
        <w:jc w:val="both"/>
        <w:rPr>
          <w:sz w:val="28"/>
          <w:szCs w:val="28"/>
        </w:rPr>
      </w:pPr>
      <w:r w:rsidRPr="007A1D4E">
        <w:rPr>
          <w:sz w:val="28"/>
          <w:szCs w:val="28"/>
        </w:rPr>
        <w:t>Следует уделить внимание нормированию структуры оборотных активов  и доведения ее до оптимальной: Запасы составляют 66,7%, Дебиторская задолженность составляет 26,7%, Денежные средства и краткосрочные финансовые вложения равны 6,6</w:t>
      </w:r>
      <w:r>
        <w:rPr>
          <w:sz w:val="28"/>
          <w:szCs w:val="28"/>
        </w:rPr>
        <w:t>.</w:t>
      </w:r>
    </w:p>
    <w:p w:rsidR="00BA172F" w:rsidRPr="007A1D4E" w:rsidRDefault="00BA172F" w:rsidP="007A1D4E">
      <w:pPr>
        <w:spacing w:line="360" w:lineRule="auto"/>
        <w:ind w:firstLine="708"/>
        <w:jc w:val="both"/>
        <w:rPr>
          <w:sz w:val="28"/>
          <w:szCs w:val="28"/>
        </w:rPr>
      </w:pPr>
      <w:r>
        <w:rPr>
          <w:sz w:val="28"/>
          <w:szCs w:val="28"/>
        </w:rPr>
        <w:t>ООО «Бизнеинтурсервис»</w:t>
      </w:r>
      <w:r w:rsidRPr="007A1D4E">
        <w:rPr>
          <w:sz w:val="28"/>
          <w:szCs w:val="28"/>
        </w:rPr>
        <w:t xml:space="preserve"> следует принять соответствующие меры по увеличению доли денежных средств, это возможно за счет увеличения выручки от реализации готовой продукции. Для этого необходимо проанализировать причину накопления запасов (готовой продукции), провести маркетинговый анализ по изучению спроса и предложения, рынков сбыта. Следует более серьезно относиться к возможностям предприятия увеличить поступление денежных средств не только по текущей, но и по инвестиционной и финансовой деятельности. Это позволит укрепить экономическое положение предприятия и снизить предпринимательский риск путем диверсификации вложений.</w:t>
      </w:r>
    </w:p>
    <w:p w:rsidR="00BA172F" w:rsidRPr="007A1D4E" w:rsidRDefault="00BA172F" w:rsidP="007A1D4E">
      <w:pPr>
        <w:widowControl w:val="0"/>
        <w:autoSpaceDE w:val="0"/>
        <w:autoSpaceDN w:val="0"/>
        <w:adjustRightInd w:val="0"/>
        <w:spacing w:line="360" w:lineRule="auto"/>
        <w:ind w:firstLine="708"/>
        <w:jc w:val="both"/>
        <w:rPr>
          <w:sz w:val="28"/>
          <w:szCs w:val="28"/>
        </w:rPr>
      </w:pPr>
      <w:r w:rsidRPr="007A1D4E">
        <w:rPr>
          <w:sz w:val="28"/>
          <w:szCs w:val="28"/>
        </w:rPr>
        <w:t>Активнее пользоваться заемными средствами, в том числе долгосрочными кредитами и займами и  краткосрочными кредитами и займами, т.к. они в данном периоде полностью состояли из кредиторской задолженности, а кредиты и займы банков предприятие не использовало совсем.</w:t>
      </w:r>
    </w:p>
    <w:p w:rsidR="00BA172F" w:rsidRPr="007A1D4E" w:rsidRDefault="00BA172F" w:rsidP="007A1D4E">
      <w:pPr>
        <w:widowControl w:val="0"/>
        <w:autoSpaceDE w:val="0"/>
        <w:autoSpaceDN w:val="0"/>
        <w:adjustRightInd w:val="0"/>
        <w:spacing w:line="360" w:lineRule="auto"/>
        <w:ind w:firstLine="708"/>
        <w:jc w:val="both"/>
        <w:rPr>
          <w:sz w:val="28"/>
          <w:szCs w:val="28"/>
        </w:rPr>
      </w:pPr>
      <w:r w:rsidRPr="007A1D4E">
        <w:rPr>
          <w:sz w:val="28"/>
          <w:szCs w:val="28"/>
        </w:rPr>
        <w:t>Предприятию необходимо повысить долю собственных оборотных средств для покрытия запасов и затрат. Поскольку пополнение собственного капитала происходит за счет нераспределенной прибыли, перед ООО «Бизнеинтурсервис» стоит задача ее увеличения. Основным фактором, влияющим на прибыль от продаж, является их себестоимость, следовательно, предприятию необходимо детально проанализировать возможности снижения издержек производства  с изысканием резервов их экономии.</w:t>
      </w: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Default="00BA172F" w:rsidP="00DB0B73">
      <w:pPr>
        <w:pStyle w:val="1"/>
        <w:widowControl w:val="0"/>
        <w:autoSpaceDE w:val="0"/>
        <w:autoSpaceDN w:val="0"/>
        <w:adjustRightInd w:val="0"/>
        <w:spacing w:line="360" w:lineRule="auto"/>
        <w:ind w:left="709"/>
        <w:jc w:val="both"/>
        <w:rPr>
          <w:bCs/>
          <w:sz w:val="28"/>
          <w:szCs w:val="28"/>
        </w:rPr>
      </w:pPr>
    </w:p>
    <w:p w:rsidR="00BA172F" w:rsidRPr="00521E73" w:rsidRDefault="00BA172F" w:rsidP="00DB0B73">
      <w:pPr>
        <w:pStyle w:val="1"/>
        <w:widowControl w:val="0"/>
        <w:autoSpaceDE w:val="0"/>
        <w:autoSpaceDN w:val="0"/>
        <w:adjustRightInd w:val="0"/>
        <w:spacing w:line="360" w:lineRule="auto"/>
        <w:ind w:left="709"/>
        <w:jc w:val="both"/>
        <w:rPr>
          <w:sz w:val="28"/>
          <w:szCs w:val="28"/>
        </w:rPr>
      </w:pPr>
      <w:r w:rsidRPr="00521E73">
        <w:rPr>
          <w:bCs/>
          <w:sz w:val="28"/>
          <w:szCs w:val="28"/>
        </w:rPr>
        <w:t xml:space="preserve">Список </w:t>
      </w:r>
      <w:r>
        <w:rPr>
          <w:bCs/>
          <w:sz w:val="28"/>
          <w:szCs w:val="28"/>
        </w:rPr>
        <w:t>использованных источников</w:t>
      </w:r>
    </w:p>
    <w:p w:rsidR="00BA172F" w:rsidRPr="000769ED" w:rsidRDefault="00BA172F" w:rsidP="00DB0B73">
      <w:pPr>
        <w:spacing w:line="360" w:lineRule="auto"/>
        <w:ind w:firstLine="709"/>
        <w:jc w:val="both"/>
        <w:rPr>
          <w:sz w:val="28"/>
          <w:szCs w:val="28"/>
        </w:rPr>
      </w:pPr>
    </w:p>
    <w:p w:rsidR="00BA172F" w:rsidRPr="000769ED" w:rsidRDefault="00BA172F" w:rsidP="00DB0B73">
      <w:pPr>
        <w:widowControl w:val="0"/>
        <w:numPr>
          <w:ilvl w:val="0"/>
          <w:numId w:val="26"/>
        </w:numPr>
        <w:tabs>
          <w:tab w:val="clear" w:pos="720"/>
          <w:tab w:val="num" w:pos="360"/>
        </w:tabs>
        <w:autoSpaceDE w:val="0"/>
        <w:autoSpaceDN w:val="0"/>
        <w:adjustRightInd w:val="0"/>
        <w:spacing w:line="360" w:lineRule="auto"/>
        <w:ind w:left="0" w:firstLine="709"/>
        <w:jc w:val="both"/>
        <w:rPr>
          <w:sz w:val="28"/>
          <w:szCs w:val="28"/>
        </w:rPr>
      </w:pPr>
      <w:r w:rsidRPr="000769ED">
        <w:rPr>
          <w:sz w:val="28"/>
          <w:szCs w:val="28"/>
        </w:rPr>
        <w:t>Анализ финансовой отчетности: Учебное пособие\ Под ред, Ефимовой О.В., Мельник М.В. – М.: Омега-Л, 200</w:t>
      </w:r>
      <w:r>
        <w:rPr>
          <w:sz w:val="28"/>
          <w:szCs w:val="28"/>
        </w:rPr>
        <w:t>6</w:t>
      </w:r>
      <w:r w:rsidRPr="000769ED">
        <w:rPr>
          <w:sz w:val="28"/>
          <w:szCs w:val="28"/>
        </w:rPr>
        <w:t xml:space="preserve">. </w:t>
      </w:r>
    </w:p>
    <w:p w:rsidR="00BA172F" w:rsidRPr="00531A42" w:rsidRDefault="00BA172F" w:rsidP="00DB0B73">
      <w:pPr>
        <w:widowControl w:val="0"/>
        <w:numPr>
          <w:ilvl w:val="0"/>
          <w:numId w:val="26"/>
        </w:numPr>
        <w:tabs>
          <w:tab w:val="clear" w:pos="720"/>
          <w:tab w:val="num" w:pos="360"/>
        </w:tabs>
        <w:autoSpaceDE w:val="0"/>
        <w:autoSpaceDN w:val="0"/>
        <w:adjustRightInd w:val="0"/>
        <w:spacing w:line="360" w:lineRule="auto"/>
        <w:ind w:left="0" w:firstLine="709"/>
        <w:jc w:val="both"/>
        <w:rPr>
          <w:sz w:val="28"/>
          <w:szCs w:val="28"/>
        </w:rPr>
      </w:pPr>
      <w:r w:rsidRPr="000769ED">
        <w:rPr>
          <w:sz w:val="28"/>
          <w:szCs w:val="28"/>
        </w:rPr>
        <w:t>Анищенко А.В.</w:t>
      </w:r>
      <w:r w:rsidRPr="000769ED">
        <w:rPr>
          <w:rFonts w:ascii="Arial" w:hAnsi="Arial" w:cs="Arial"/>
          <w:color w:val="333333"/>
          <w:sz w:val="28"/>
          <w:szCs w:val="28"/>
        </w:rPr>
        <w:t xml:space="preserve"> </w:t>
      </w:r>
      <w:r w:rsidRPr="000769ED">
        <w:rPr>
          <w:sz w:val="28"/>
          <w:szCs w:val="28"/>
        </w:rPr>
        <w:t>Реформация баланса.Порядок заполнения всех форм отчетности Анализ отчетных документов. – М.: Издательство «</w:t>
      </w:r>
      <w:r w:rsidRPr="000769ED">
        <w:rPr>
          <w:iCs/>
          <w:sz w:val="28"/>
          <w:szCs w:val="28"/>
        </w:rPr>
        <w:t>Вершина», 2008.</w:t>
      </w:r>
    </w:p>
    <w:p w:rsidR="00BA172F" w:rsidRPr="00531A42" w:rsidRDefault="00BA172F" w:rsidP="00DB0B73">
      <w:pPr>
        <w:widowControl w:val="0"/>
        <w:numPr>
          <w:ilvl w:val="0"/>
          <w:numId w:val="26"/>
        </w:numPr>
        <w:tabs>
          <w:tab w:val="clear" w:pos="720"/>
          <w:tab w:val="num" w:pos="360"/>
        </w:tabs>
        <w:autoSpaceDE w:val="0"/>
        <w:autoSpaceDN w:val="0"/>
        <w:adjustRightInd w:val="0"/>
        <w:spacing w:line="360" w:lineRule="auto"/>
        <w:ind w:left="0" w:firstLine="709"/>
        <w:jc w:val="both"/>
        <w:rPr>
          <w:sz w:val="28"/>
          <w:szCs w:val="28"/>
        </w:rPr>
      </w:pPr>
      <w:r w:rsidRPr="00EB5EDA">
        <w:rPr>
          <w:bCs/>
          <w:iCs/>
          <w:sz w:val="28"/>
          <w:szCs w:val="28"/>
        </w:rPr>
        <w:t>Астринский Д.В. Экономический анализ финансового положения предприятия. – Экономист – 2006. – 120с.</w:t>
      </w:r>
    </w:p>
    <w:p w:rsidR="00BA172F" w:rsidRPr="000769ED" w:rsidRDefault="00BA172F" w:rsidP="00DB0B73">
      <w:pPr>
        <w:widowControl w:val="0"/>
        <w:numPr>
          <w:ilvl w:val="0"/>
          <w:numId w:val="26"/>
        </w:numPr>
        <w:tabs>
          <w:tab w:val="clear" w:pos="720"/>
          <w:tab w:val="num" w:pos="360"/>
        </w:tabs>
        <w:autoSpaceDE w:val="0"/>
        <w:autoSpaceDN w:val="0"/>
        <w:adjustRightInd w:val="0"/>
        <w:spacing w:line="360" w:lineRule="auto"/>
        <w:ind w:left="0" w:firstLine="709"/>
        <w:jc w:val="both"/>
        <w:rPr>
          <w:sz w:val="28"/>
          <w:szCs w:val="28"/>
        </w:rPr>
      </w:pPr>
      <w:r w:rsidRPr="00EB5EDA">
        <w:rPr>
          <w:bCs/>
          <w:iCs/>
          <w:sz w:val="28"/>
          <w:szCs w:val="28"/>
        </w:rPr>
        <w:t>Бакаев А.С. Годовая бухгалтерская отчетнос</w:t>
      </w:r>
      <w:r>
        <w:rPr>
          <w:bCs/>
          <w:iCs/>
          <w:sz w:val="28"/>
          <w:szCs w:val="28"/>
        </w:rPr>
        <w:t xml:space="preserve">ть коммерческой организации. – </w:t>
      </w:r>
      <w:r w:rsidRPr="00EB5EDA">
        <w:rPr>
          <w:bCs/>
          <w:iCs/>
          <w:sz w:val="28"/>
          <w:szCs w:val="28"/>
        </w:rPr>
        <w:t>М.: Бухгалтерский учет, 2008. – 290 стр.</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Баканов М.И., Шеремет А.Д. Теория экономического анализа: Учебник. – 4-е изд., доп.и перераб. – М.: Финансы и статистика, 200</w:t>
      </w:r>
      <w:r>
        <w:rPr>
          <w:sz w:val="28"/>
          <w:szCs w:val="28"/>
        </w:rPr>
        <w:t>5</w:t>
      </w:r>
      <w:r w:rsidRPr="000769ED">
        <w:rPr>
          <w:sz w:val="28"/>
          <w:szCs w:val="28"/>
        </w:rPr>
        <w:t>.</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 xml:space="preserve">Баранов В.В. Финансовый менеджмент. – М.: Изд-во «Дело», 2002. </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Бе</w:t>
      </w:r>
      <w:r>
        <w:rPr>
          <w:sz w:val="28"/>
          <w:szCs w:val="28"/>
        </w:rPr>
        <w:t>днякова Е.Г. Бухгалтерский учет</w:t>
      </w:r>
      <w:r w:rsidRPr="000769ED">
        <w:rPr>
          <w:sz w:val="28"/>
          <w:szCs w:val="28"/>
        </w:rPr>
        <w:t>: основы и практика ведения. – М.: Изд-во «Налог-инфо»,2007</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Бердникова Т.Б. Анализ и диагностика финансово-хозяйственной деятельности предприятия: Учебное пособие. – М.: ИНФРА-М, 200</w:t>
      </w:r>
      <w:r>
        <w:rPr>
          <w:sz w:val="28"/>
          <w:szCs w:val="28"/>
        </w:rPr>
        <w:t>5</w:t>
      </w:r>
      <w:r w:rsidRPr="000769ED">
        <w:rPr>
          <w:sz w:val="28"/>
          <w:szCs w:val="28"/>
        </w:rPr>
        <w:t xml:space="preserve">. </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Большаков С.В. Финансовая политика государства и предприятия Курс лекций. – М.: Книжный мир, 200</w:t>
      </w:r>
      <w:r>
        <w:rPr>
          <w:sz w:val="28"/>
          <w:szCs w:val="28"/>
        </w:rPr>
        <w:t>6</w:t>
      </w:r>
      <w:r w:rsidRPr="000769ED">
        <w:rPr>
          <w:sz w:val="28"/>
          <w:szCs w:val="28"/>
        </w:rPr>
        <w:t xml:space="preserve">. </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Бухгалтерская (финансовая) отчетность. / Под ред. Д.э.н., проф. И.Н.Богатой. – Ростов-н/Д: «Феникс», 200</w:t>
      </w:r>
      <w:r>
        <w:rPr>
          <w:sz w:val="28"/>
          <w:szCs w:val="28"/>
        </w:rPr>
        <w:t>7</w:t>
      </w:r>
      <w:r w:rsidRPr="000769ED">
        <w:rPr>
          <w:sz w:val="28"/>
          <w:szCs w:val="28"/>
        </w:rPr>
        <w:t>.</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 xml:space="preserve">Вэй Ли, Черногорский С.А. Анализ бухгалтерской отчетности и принятие управленческих решений. – М.: Изд.дом «Герда», 2005. </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Вакуленко Т.Г., Фомина Л.Ф. Анализ бухгалтерской (финансовой) отчетности для принятия управленческих решений. – СПб: «Издательский дом Герда», 200</w:t>
      </w:r>
      <w:r>
        <w:rPr>
          <w:sz w:val="28"/>
          <w:szCs w:val="28"/>
        </w:rPr>
        <w:t>5</w:t>
      </w:r>
      <w:r w:rsidRPr="000769ED">
        <w:rPr>
          <w:sz w:val="28"/>
          <w:szCs w:val="28"/>
        </w:rPr>
        <w:t xml:space="preserve">. </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Донцова Л.В., Никифорова Н.А. Анализ финансовой отчетности. – М.: Издательство «Дело и Сервис», 200</w:t>
      </w:r>
      <w:r>
        <w:rPr>
          <w:sz w:val="28"/>
          <w:szCs w:val="28"/>
        </w:rPr>
        <w:t>6</w:t>
      </w:r>
      <w:r w:rsidRPr="000769ED">
        <w:rPr>
          <w:sz w:val="28"/>
          <w:szCs w:val="28"/>
        </w:rPr>
        <w:t xml:space="preserve">. </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Ефимова О.В. Финансовый анализ. – 4-е изд., прераб. и доп. – М.: Бухгалтерский учет , 200</w:t>
      </w:r>
      <w:r>
        <w:rPr>
          <w:sz w:val="28"/>
          <w:szCs w:val="28"/>
        </w:rPr>
        <w:t>6</w:t>
      </w:r>
      <w:r w:rsidRPr="000769ED">
        <w:rPr>
          <w:sz w:val="28"/>
          <w:szCs w:val="28"/>
        </w:rPr>
        <w:t>.</w:t>
      </w:r>
    </w:p>
    <w:p w:rsidR="00BA172F"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Жарылгасова Б.Т., Суглобов А.Е. Анализ бухгалтерской (финансовой) отчетности. Учебное пособие – М.: Экономистъ, 200</w:t>
      </w:r>
      <w:r>
        <w:rPr>
          <w:sz w:val="28"/>
          <w:szCs w:val="28"/>
        </w:rPr>
        <w:t>5</w:t>
      </w:r>
      <w:r w:rsidRPr="000769ED">
        <w:rPr>
          <w:sz w:val="28"/>
          <w:szCs w:val="28"/>
        </w:rPr>
        <w:t xml:space="preserve">. </w:t>
      </w:r>
    </w:p>
    <w:p w:rsidR="00BA172F" w:rsidRPr="00531A42" w:rsidRDefault="00BA172F" w:rsidP="00531A42">
      <w:pPr>
        <w:widowControl w:val="0"/>
        <w:numPr>
          <w:ilvl w:val="0"/>
          <w:numId w:val="26"/>
        </w:numPr>
        <w:tabs>
          <w:tab w:val="clear" w:pos="720"/>
          <w:tab w:val="num" w:pos="0"/>
        </w:tabs>
        <w:autoSpaceDE w:val="0"/>
        <w:autoSpaceDN w:val="0"/>
        <w:adjustRightInd w:val="0"/>
        <w:spacing w:line="360" w:lineRule="auto"/>
        <w:ind w:left="0" w:firstLine="709"/>
        <w:jc w:val="both"/>
        <w:rPr>
          <w:color w:val="000000"/>
          <w:sz w:val="28"/>
          <w:szCs w:val="28"/>
        </w:rPr>
      </w:pPr>
      <w:r w:rsidRPr="00531A42">
        <w:rPr>
          <w:bCs/>
          <w:iCs/>
          <w:sz w:val="28"/>
          <w:szCs w:val="28"/>
        </w:rPr>
        <w:t xml:space="preserve">Ионова А.Ф., Селезнева Н.Н. Финансовый анализ: учеб. – М.: ТК Велби, Изд-во Проспект, 2006. – 624с.  </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 xml:space="preserve">Ковалев В.В., Финансовый анализ: методы и процедуры. – М.: Финансы и статистика, 2006. </w:t>
      </w:r>
    </w:p>
    <w:p w:rsidR="00BA172F" w:rsidRPr="000769ED"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Логинова Е.С., Рябинина Е.В., Коваль И.Г. Экономический анализ (курс лекций): Учебное пособие. – М.: МБИ, 200</w:t>
      </w:r>
      <w:r>
        <w:rPr>
          <w:sz w:val="28"/>
          <w:szCs w:val="28"/>
        </w:rPr>
        <w:t>6</w:t>
      </w:r>
      <w:r w:rsidRPr="000769ED">
        <w:rPr>
          <w:sz w:val="28"/>
          <w:szCs w:val="28"/>
        </w:rPr>
        <w:t xml:space="preserve">. </w:t>
      </w:r>
    </w:p>
    <w:p w:rsidR="00BA172F" w:rsidRDefault="00BA172F" w:rsidP="00531A42">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0769ED">
        <w:rPr>
          <w:sz w:val="28"/>
          <w:szCs w:val="28"/>
        </w:rPr>
        <w:t>Любушин Н.П., Лещева В.Б., Дьякова В.Г. Анализ финансово-экономической деятельности предприятия. Учебное пособие для вузов/ Под ред.Проф. Любушина Н.П. – М.: ЮНИТИ-ДАНА, 200</w:t>
      </w:r>
      <w:r>
        <w:rPr>
          <w:sz w:val="28"/>
          <w:szCs w:val="28"/>
        </w:rPr>
        <w:t>7</w:t>
      </w:r>
      <w:r w:rsidRPr="000769ED">
        <w:rPr>
          <w:sz w:val="28"/>
          <w:szCs w:val="28"/>
        </w:rPr>
        <w:t>.</w:t>
      </w:r>
    </w:p>
    <w:p w:rsidR="00BA172F" w:rsidRDefault="00BA172F" w:rsidP="00531A42">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EB5EDA">
        <w:rPr>
          <w:bCs/>
          <w:iCs/>
          <w:sz w:val="28"/>
          <w:szCs w:val="28"/>
        </w:rPr>
        <w:t>Моляков Д.С., Докучаев М.В., Большаков С.В. Актуальные проблемы финансов предприятий// Финансы. - 2006. - №4.</w:t>
      </w:r>
    </w:p>
    <w:p w:rsidR="00BA172F" w:rsidRPr="00531A42" w:rsidRDefault="00BA172F" w:rsidP="00531A42">
      <w:pPr>
        <w:widowControl w:val="0"/>
        <w:numPr>
          <w:ilvl w:val="0"/>
          <w:numId w:val="26"/>
        </w:numPr>
        <w:tabs>
          <w:tab w:val="clear" w:pos="720"/>
          <w:tab w:val="num" w:pos="0"/>
        </w:tabs>
        <w:autoSpaceDE w:val="0"/>
        <w:autoSpaceDN w:val="0"/>
        <w:adjustRightInd w:val="0"/>
        <w:spacing w:line="360" w:lineRule="auto"/>
        <w:ind w:left="0" w:firstLine="709"/>
        <w:jc w:val="both"/>
        <w:rPr>
          <w:sz w:val="28"/>
          <w:szCs w:val="28"/>
        </w:rPr>
      </w:pPr>
      <w:r w:rsidRPr="00531A42">
        <w:rPr>
          <w:bCs/>
          <w:iCs/>
          <w:sz w:val="28"/>
          <w:szCs w:val="28"/>
        </w:rPr>
        <w:t xml:space="preserve">Савицкая Г.В. Анализ хозяйственной деятельности предприятия. Учебник. - М.: ИНФРА-М, 2008.-336c. </w:t>
      </w:r>
    </w:p>
    <w:p w:rsidR="00BA172F" w:rsidRPr="00531A42" w:rsidRDefault="00BA172F" w:rsidP="00531A42">
      <w:pPr>
        <w:widowControl w:val="0"/>
        <w:numPr>
          <w:ilvl w:val="0"/>
          <w:numId w:val="26"/>
        </w:numPr>
        <w:tabs>
          <w:tab w:val="clear" w:pos="720"/>
          <w:tab w:val="num" w:pos="0"/>
        </w:tabs>
        <w:autoSpaceDE w:val="0"/>
        <w:autoSpaceDN w:val="0"/>
        <w:adjustRightInd w:val="0"/>
        <w:spacing w:line="360" w:lineRule="auto"/>
        <w:ind w:left="0" w:firstLine="709"/>
        <w:jc w:val="both"/>
        <w:rPr>
          <w:color w:val="000000"/>
          <w:sz w:val="28"/>
          <w:szCs w:val="28"/>
        </w:rPr>
      </w:pPr>
      <w:r w:rsidRPr="00EB5EDA">
        <w:rPr>
          <w:bCs/>
          <w:iCs/>
          <w:sz w:val="28"/>
          <w:szCs w:val="28"/>
        </w:rPr>
        <w:t>Овсийчук М.Ф. Управление активами и методика финансирования// Аудитор. - 2006. - №4.</w:t>
      </w:r>
    </w:p>
    <w:p w:rsidR="00BA172F" w:rsidRDefault="00BA172F" w:rsidP="00531A42">
      <w:pPr>
        <w:widowControl w:val="0"/>
        <w:numPr>
          <w:ilvl w:val="0"/>
          <w:numId w:val="26"/>
        </w:numPr>
        <w:tabs>
          <w:tab w:val="clear" w:pos="720"/>
          <w:tab w:val="num" w:pos="0"/>
        </w:tabs>
        <w:autoSpaceDE w:val="0"/>
        <w:autoSpaceDN w:val="0"/>
        <w:adjustRightInd w:val="0"/>
        <w:spacing w:line="360" w:lineRule="auto"/>
        <w:ind w:left="0" w:firstLine="709"/>
        <w:jc w:val="both"/>
        <w:rPr>
          <w:color w:val="000000"/>
          <w:sz w:val="28"/>
          <w:szCs w:val="28"/>
        </w:rPr>
      </w:pPr>
      <w:r w:rsidRPr="00EB5EDA">
        <w:rPr>
          <w:bCs/>
          <w:iCs/>
          <w:sz w:val="28"/>
          <w:szCs w:val="28"/>
        </w:rPr>
        <w:t>Павлова Л.Н. Финансовый менеджмент. Управление денежным оборотом предприятий: Учебник для вузов. – М.: Банки и биржи, ЮНИТИ, 2007 – 572c.</w:t>
      </w:r>
    </w:p>
    <w:p w:rsidR="00BA172F" w:rsidRDefault="00BA172F" w:rsidP="00531A42">
      <w:pPr>
        <w:widowControl w:val="0"/>
        <w:numPr>
          <w:ilvl w:val="0"/>
          <w:numId w:val="26"/>
        </w:numPr>
        <w:tabs>
          <w:tab w:val="clear" w:pos="720"/>
          <w:tab w:val="num" w:pos="0"/>
        </w:tabs>
        <w:autoSpaceDE w:val="0"/>
        <w:autoSpaceDN w:val="0"/>
        <w:adjustRightInd w:val="0"/>
        <w:spacing w:line="360" w:lineRule="auto"/>
        <w:ind w:left="0" w:firstLine="709"/>
        <w:jc w:val="both"/>
        <w:rPr>
          <w:color w:val="000000"/>
          <w:sz w:val="28"/>
          <w:szCs w:val="28"/>
        </w:rPr>
      </w:pPr>
      <w:r w:rsidRPr="00531A42">
        <w:rPr>
          <w:bCs/>
          <w:iCs/>
          <w:sz w:val="28"/>
          <w:szCs w:val="28"/>
        </w:rPr>
        <w:t xml:space="preserve">Поршнева. - М.: Финансы и статистика, 2006. - 512с </w:t>
      </w:r>
    </w:p>
    <w:p w:rsidR="00BA172F" w:rsidRPr="007F0345" w:rsidRDefault="00BA172F" w:rsidP="00DB0B73">
      <w:pPr>
        <w:widowControl w:val="0"/>
        <w:numPr>
          <w:ilvl w:val="0"/>
          <w:numId w:val="26"/>
        </w:numPr>
        <w:tabs>
          <w:tab w:val="clear" w:pos="720"/>
          <w:tab w:val="num" w:pos="0"/>
        </w:tabs>
        <w:autoSpaceDE w:val="0"/>
        <w:autoSpaceDN w:val="0"/>
        <w:adjustRightInd w:val="0"/>
        <w:spacing w:line="360" w:lineRule="auto"/>
        <w:ind w:left="0" w:firstLine="709"/>
        <w:jc w:val="both"/>
        <w:rPr>
          <w:color w:val="000000"/>
          <w:sz w:val="28"/>
          <w:szCs w:val="28"/>
        </w:rPr>
      </w:pPr>
      <w:r w:rsidRPr="00EB5EDA">
        <w:rPr>
          <w:bCs/>
          <w:iCs/>
          <w:sz w:val="28"/>
          <w:szCs w:val="28"/>
        </w:rPr>
        <w:t>Шредер Н.Г. Анализ финансовой отчетности. – М.: Альфа – Пресс, 2006. – 176 стр.</w:t>
      </w: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275C4E">
      <w:pPr>
        <w:widowControl w:val="0"/>
        <w:autoSpaceDE w:val="0"/>
        <w:autoSpaceDN w:val="0"/>
        <w:adjustRightInd w:val="0"/>
        <w:spacing w:line="360" w:lineRule="auto"/>
        <w:jc w:val="center"/>
        <w:rPr>
          <w:bCs/>
          <w:iCs/>
          <w:sz w:val="28"/>
          <w:szCs w:val="28"/>
        </w:rPr>
      </w:pPr>
      <w:r>
        <w:rPr>
          <w:bCs/>
          <w:iCs/>
          <w:sz w:val="28"/>
          <w:szCs w:val="28"/>
        </w:rPr>
        <w:t>Приложение А</w:t>
      </w:r>
    </w:p>
    <w:p w:rsidR="00BA172F" w:rsidRPr="00A17EE6" w:rsidRDefault="00BA172F" w:rsidP="00A17EE6">
      <w:pPr>
        <w:spacing w:line="360" w:lineRule="auto"/>
        <w:jc w:val="center"/>
        <w:outlineLvl w:val="2"/>
        <w:rPr>
          <w:bCs/>
          <w:color w:val="000000"/>
          <w:sz w:val="28"/>
          <w:szCs w:val="28"/>
        </w:rPr>
      </w:pPr>
      <w:r w:rsidRPr="00A17EE6">
        <w:rPr>
          <w:bCs/>
          <w:color w:val="000000"/>
          <w:sz w:val="28"/>
          <w:szCs w:val="28"/>
        </w:rPr>
        <w:t>Бухгалтерский баланс и отчет о прибылях и убытках</w:t>
      </w:r>
    </w:p>
    <w:p w:rsidR="00BA172F" w:rsidRPr="00A17EE6" w:rsidRDefault="00BA172F" w:rsidP="00A17EE6">
      <w:pPr>
        <w:widowControl w:val="0"/>
        <w:autoSpaceDE w:val="0"/>
        <w:autoSpaceDN w:val="0"/>
        <w:adjustRightInd w:val="0"/>
        <w:spacing w:line="360" w:lineRule="auto"/>
        <w:jc w:val="center"/>
        <w:rPr>
          <w:bCs/>
          <w:iCs/>
          <w:sz w:val="28"/>
          <w:szCs w:val="28"/>
        </w:rPr>
      </w:pPr>
      <w:r>
        <w:rPr>
          <w:bCs/>
          <w:color w:val="000000"/>
          <w:sz w:val="28"/>
          <w:szCs w:val="28"/>
        </w:rPr>
        <w:t>ООО</w:t>
      </w:r>
      <w:r w:rsidRPr="00A17EE6">
        <w:rPr>
          <w:bCs/>
          <w:color w:val="000000"/>
          <w:sz w:val="28"/>
          <w:szCs w:val="28"/>
        </w:rPr>
        <w:t xml:space="preserve"> «</w:t>
      </w:r>
      <w:r>
        <w:rPr>
          <w:bCs/>
          <w:color w:val="000000"/>
          <w:sz w:val="28"/>
          <w:szCs w:val="28"/>
        </w:rPr>
        <w:t>Б</w:t>
      </w:r>
      <w:r w:rsidRPr="00A17EE6">
        <w:rPr>
          <w:bCs/>
          <w:color w:val="000000"/>
          <w:sz w:val="28"/>
          <w:szCs w:val="28"/>
        </w:rPr>
        <w:t>изнесинтурсервис» 01.01.200</w:t>
      </w:r>
      <w:r>
        <w:rPr>
          <w:bCs/>
          <w:color w:val="000000"/>
          <w:sz w:val="28"/>
          <w:szCs w:val="28"/>
        </w:rPr>
        <w:t>7</w:t>
      </w:r>
      <w:r w:rsidRPr="00A17EE6">
        <w:rPr>
          <w:bCs/>
          <w:color w:val="000000"/>
          <w:sz w:val="28"/>
          <w:szCs w:val="28"/>
        </w:rPr>
        <w:t>-31.12.200</w:t>
      </w:r>
      <w:r>
        <w:rPr>
          <w:bCs/>
          <w:color w:val="000000"/>
          <w:sz w:val="28"/>
          <w:szCs w:val="28"/>
        </w:rPr>
        <w:t>8</w:t>
      </w:r>
    </w:p>
    <w:p w:rsidR="00BA172F" w:rsidRPr="00A17EE6" w:rsidRDefault="00BA172F" w:rsidP="00A17EE6">
      <w:pPr>
        <w:widowControl w:val="0"/>
        <w:autoSpaceDE w:val="0"/>
        <w:autoSpaceDN w:val="0"/>
        <w:adjustRightInd w:val="0"/>
        <w:spacing w:line="360" w:lineRule="auto"/>
        <w:jc w:val="center"/>
        <w:rPr>
          <w:bCs/>
          <w:iCs/>
          <w:sz w:val="28"/>
          <w:szCs w:val="28"/>
        </w:rPr>
      </w:pPr>
    </w:p>
    <w:tbl>
      <w:tblPr>
        <w:tblW w:w="9100" w:type="dxa"/>
        <w:tblLayout w:type="fixed"/>
        <w:tblCellMar>
          <w:left w:w="0" w:type="dxa"/>
          <w:right w:w="0" w:type="dxa"/>
        </w:tblCellMar>
        <w:tblLook w:val="0000" w:firstRow="0" w:lastRow="0" w:firstColumn="0" w:lastColumn="0" w:noHBand="0" w:noVBand="0"/>
      </w:tblPr>
      <w:tblGrid>
        <w:gridCol w:w="5584"/>
        <w:gridCol w:w="794"/>
        <w:gridCol w:w="1361"/>
        <w:gridCol w:w="1361"/>
      </w:tblGrid>
      <w:tr w:rsidR="00BA172F" w:rsidRPr="00714D62" w:rsidTr="00C10EFE">
        <w:tc>
          <w:tcPr>
            <w:tcW w:w="5584" w:type="dxa"/>
            <w:tcBorders>
              <w:top w:val="single" w:sz="4" w:space="0" w:color="auto"/>
              <w:left w:val="single" w:sz="4" w:space="0" w:color="auto"/>
            </w:tcBorders>
          </w:tcPr>
          <w:p w:rsidR="00BA172F" w:rsidRPr="00714D62" w:rsidRDefault="00BA172F" w:rsidP="00C10EFE">
            <w:pPr>
              <w:pStyle w:val="3"/>
              <w:spacing w:before="0" w:after="0"/>
              <w:ind w:firstLine="709"/>
              <w:jc w:val="center"/>
              <w:rPr>
                <w:rFonts w:ascii="Times New Roman" w:hAnsi="Times New Roman" w:cs="Times New Roman"/>
                <w:b w:val="0"/>
                <w:sz w:val="24"/>
                <w:szCs w:val="24"/>
              </w:rPr>
            </w:pPr>
            <w:r w:rsidRPr="00714D62">
              <w:rPr>
                <w:rFonts w:ascii="Times New Roman" w:hAnsi="Times New Roman" w:cs="Times New Roman"/>
                <w:b w:val="0"/>
                <w:sz w:val="24"/>
                <w:szCs w:val="24"/>
              </w:rPr>
              <w:t>АКТИВ</w:t>
            </w:r>
          </w:p>
        </w:tc>
        <w:tc>
          <w:tcPr>
            <w:tcW w:w="794" w:type="dxa"/>
            <w:tcBorders>
              <w:top w:val="single" w:sz="4" w:space="0" w:color="auto"/>
              <w:left w:val="single" w:sz="4" w:space="0" w:color="auto"/>
            </w:tcBorders>
          </w:tcPr>
          <w:p w:rsidR="00BA172F" w:rsidRPr="00714D62" w:rsidRDefault="00BA172F" w:rsidP="00C10EFE">
            <w:pPr>
              <w:widowControl w:val="0"/>
              <w:jc w:val="center"/>
            </w:pPr>
            <w:r w:rsidRPr="00714D62">
              <w:t>Код стр.</w:t>
            </w:r>
          </w:p>
        </w:tc>
        <w:tc>
          <w:tcPr>
            <w:tcW w:w="1361" w:type="dxa"/>
            <w:tcBorders>
              <w:top w:val="single" w:sz="4" w:space="0" w:color="auto"/>
              <w:left w:val="single" w:sz="4" w:space="0" w:color="auto"/>
            </w:tcBorders>
          </w:tcPr>
          <w:p w:rsidR="00BA172F" w:rsidRPr="00714D62" w:rsidRDefault="00BA172F" w:rsidP="00C10EFE">
            <w:pPr>
              <w:widowControl w:val="0"/>
              <w:ind w:firstLine="148"/>
              <w:jc w:val="center"/>
            </w:pPr>
            <w:r w:rsidRPr="00714D62">
              <w:t>2007 год</w:t>
            </w:r>
          </w:p>
        </w:tc>
        <w:tc>
          <w:tcPr>
            <w:tcW w:w="1361" w:type="dxa"/>
            <w:tcBorders>
              <w:top w:val="single" w:sz="4" w:space="0" w:color="auto"/>
              <w:left w:val="single" w:sz="4" w:space="0" w:color="auto"/>
              <w:right w:val="single" w:sz="4" w:space="0" w:color="auto"/>
            </w:tcBorders>
          </w:tcPr>
          <w:p w:rsidR="00BA172F" w:rsidRPr="00714D62" w:rsidRDefault="00BA172F" w:rsidP="00C10EFE">
            <w:pPr>
              <w:widowControl w:val="0"/>
              <w:ind w:firstLine="204"/>
              <w:jc w:val="center"/>
            </w:pPr>
            <w:r w:rsidRPr="00714D62">
              <w:t>2008 год</w:t>
            </w:r>
          </w:p>
        </w:tc>
      </w:tr>
      <w:tr w:rsidR="00BA172F" w:rsidRPr="00714D62" w:rsidTr="00C10EFE">
        <w:tc>
          <w:tcPr>
            <w:tcW w:w="9100" w:type="dxa"/>
            <w:gridSpan w:val="4"/>
            <w:tcBorders>
              <w:top w:val="single" w:sz="4" w:space="0" w:color="auto"/>
              <w:left w:val="single" w:sz="4" w:space="0" w:color="auto"/>
              <w:bottom w:val="single" w:sz="4" w:space="0" w:color="auto"/>
              <w:right w:val="single" w:sz="4" w:space="0" w:color="auto"/>
            </w:tcBorders>
          </w:tcPr>
          <w:p w:rsidR="00BA172F" w:rsidRPr="00714D62" w:rsidRDefault="00BA172F" w:rsidP="00C10EFE">
            <w:pPr>
              <w:pStyle w:val="2"/>
              <w:spacing w:before="0" w:after="0"/>
              <w:ind w:firstLine="709"/>
              <w:rPr>
                <w:rFonts w:ascii="Times New Roman" w:hAnsi="Times New Roman" w:cs="Times New Roman"/>
                <w:b w:val="0"/>
                <w:sz w:val="24"/>
                <w:szCs w:val="24"/>
              </w:rPr>
            </w:pPr>
            <w:r w:rsidRPr="00714D62">
              <w:rPr>
                <w:rFonts w:ascii="Times New Roman" w:hAnsi="Times New Roman" w:cs="Times New Roman"/>
                <w:b w:val="0"/>
                <w:sz w:val="24"/>
                <w:szCs w:val="24"/>
              </w:rPr>
              <w:t>I. ВНЕОБОРОТНЫЕ АКТИВЫ</w:t>
            </w:r>
          </w:p>
        </w:tc>
      </w:tr>
      <w:tr w:rsidR="00BA172F" w:rsidRPr="00714D62" w:rsidTr="00C10EFE">
        <w:tc>
          <w:tcPr>
            <w:tcW w:w="5584" w:type="dxa"/>
            <w:tcBorders>
              <w:top w:val="single" w:sz="4" w:space="0" w:color="auto"/>
              <w:left w:val="single" w:sz="4" w:space="0" w:color="auto"/>
              <w:bottom w:val="single" w:sz="4" w:space="0" w:color="auto"/>
            </w:tcBorders>
          </w:tcPr>
          <w:p w:rsidR="00BA172F" w:rsidRPr="00714D62" w:rsidRDefault="00BA172F" w:rsidP="00C10EFE">
            <w:pPr>
              <w:widowControl w:val="0"/>
              <w:ind w:firstLine="709"/>
              <w:jc w:val="both"/>
            </w:pPr>
            <w:r w:rsidRPr="00714D62">
              <w:t xml:space="preserve">Нематериальные активы </w:t>
            </w:r>
          </w:p>
        </w:tc>
        <w:tc>
          <w:tcPr>
            <w:tcW w:w="79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110</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59</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63</w:t>
            </w:r>
          </w:p>
        </w:tc>
      </w:tr>
      <w:tr w:rsidR="00BA172F" w:rsidRPr="00714D62" w:rsidTr="00C10EFE">
        <w:tc>
          <w:tcPr>
            <w:tcW w:w="5584" w:type="dxa"/>
            <w:tcBorders>
              <w:left w:val="single" w:sz="4" w:space="0" w:color="auto"/>
            </w:tcBorders>
          </w:tcPr>
          <w:p w:rsidR="00BA172F" w:rsidRPr="00714D62" w:rsidRDefault="00BA172F" w:rsidP="00C10EFE">
            <w:pPr>
              <w:widowControl w:val="0"/>
              <w:ind w:firstLine="709"/>
              <w:jc w:val="both"/>
            </w:pPr>
            <w:r w:rsidRPr="00714D62">
              <w:t xml:space="preserve">Основные средства </w:t>
            </w:r>
          </w:p>
        </w:tc>
        <w:tc>
          <w:tcPr>
            <w:tcW w:w="794" w:type="dxa"/>
            <w:tcBorders>
              <w:left w:val="single" w:sz="4" w:space="0" w:color="auto"/>
              <w:right w:val="single" w:sz="4" w:space="0" w:color="auto"/>
            </w:tcBorders>
          </w:tcPr>
          <w:p w:rsidR="00BA172F" w:rsidRPr="00714D62" w:rsidRDefault="00BA172F" w:rsidP="00C10EFE">
            <w:pPr>
              <w:widowControl w:val="0"/>
              <w:jc w:val="center"/>
            </w:pPr>
            <w:r w:rsidRPr="00714D62">
              <w:t>120</w:t>
            </w:r>
          </w:p>
        </w:tc>
        <w:tc>
          <w:tcPr>
            <w:tcW w:w="1361" w:type="dxa"/>
            <w:tcBorders>
              <w:bottom w:val="single" w:sz="4" w:space="0" w:color="auto"/>
              <w:right w:val="single" w:sz="4" w:space="0" w:color="auto"/>
            </w:tcBorders>
          </w:tcPr>
          <w:p w:rsidR="00BA172F" w:rsidRPr="00714D62" w:rsidRDefault="00BA172F" w:rsidP="00C10EFE">
            <w:pPr>
              <w:widowControl w:val="0"/>
              <w:jc w:val="center"/>
            </w:pPr>
            <w:r w:rsidRPr="00714D62">
              <w:t>6441</w:t>
            </w:r>
          </w:p>
        </w:tc>
        <w:tc>
          <w:tcPr>
            <w:tcW w:w="1361" w:type="dxa"/>
            <w:tcBorders>
              <w:bottom w:val="single" w:sz="4" w:space="0" w:color="auto"/>
              <w:right w:val="single" w:sz="4" w:space="0" w:color="auto"/>
            </w:tcBorders>
          </w:tcPr>
          <w:p w:rsidR="00BA172F" w:rsidRPr="00714D62" w:rsidRDefault="00BA172F" w:rsidP="00C10EFE">
            <w:pPr>
              <w:widowControl w:val="0"/>
              <w:jc w:val="center"/>
            </w:pPr>
            <w:r w:rsidRPr="00714D62">
              <w:t>5697</w:t>
            </w:r>
          </w:p>
        </w:tc>
      </w:tr>
      <w:tr w:rsidR="00BA172F" w:rsidRPr="00714D62" w:rsidTr="00C10EFE">
        <w:tc>
          <w:tcPr>
            <w:tcW w:w="5584" w:type="dxa"/>
            <w:tcBorders>
              <w:top w:val="single" w:sz="4" w:space="0" w:color="auto"/>
              <w:left w:val="single" w:sz="4" w:space="0" w:color="auto"/>
            </w:tcBorders>
          </w:tcPr>
          <w:p w:rsidR="00BA172F" w:rsidRPr="00714D62" w:rsidRDefault="00BA172F" w:rsidP="00C10EFE">
            <w:pPr>
              <w:widowControl w:val="0"/>
              <w:ind w:firstLine="709"/>
              <w:jc w:val="both"/>
            </w:pPr>
            <w:r w:rsidRPr="00714D62">
              <w:t>Незавершенное строительство</w:t>
            </w:r>
          </w:p>
        </w:tc>
        <w:tc>
          <w:tcPr>
            <w:tcW w:w="79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130</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14790</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16316</w:t>
            </w:r>
          </w:p>
        </w:tc>
      </w:tr>
      <w:tr w:rsidR="00BA172F" w:rsidRPr="00714D62" w:rsidTr="00C10EFE">
        <w:tc>
          <w:tcPr>
            <w:tcW w:w="5584"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both"/>
            </w:pPr>
            <w:r w:rsidRPr="00714D62">
              <w:t xml:space="preserve">Доходные вложения в материальные ценности </w:t>
            </w:r>
          </w:p>
        </w:tc>
        <w:tc>
          <w:tcPr>
            <w:tcW w:w="794" w:type="dxa"/>
            <w:tcBorders>
              <w:top w:val="single" w:sz="4" w:space="0" w:color="auto"/>
              <w:right w:val="single" w:sz="4" w:space="0" w:color="auto"/>
            </w:tcBorders>
          </w:tcPr>
          <w:p w:rsidR="00BA172F" w:rsidRPr="00714D62" w:rsidRDefault="00BA172F" w:rsidP="00C10EFE">
            <w:pPr>
              <w:widowControl w:val="0"/>
              <w:jc w:val="center"/>
            </w:pPr>
            <w:r w:rsidRPr="00714D62">
              <w:t>135</w:t>
            </w:r>
          </w:p>
        </w:tc>
        <w:tc>
          <w:tcPr>
            <w:tcW w:w="1361" w:type="dxa"/>
            <w:tcBorders>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Долгосрочные финансовые вложения</w:t>
            </w:r>
          </w:p>
        </w:tc>
        <w:tc>
          <w:tcPr>
            <w:tcW w:w="794"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140</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rPr>
          <w:trHeight w:val="295"/>
        </w:trPr>
        <w:tc>
          <w:tcPr>
            <w:tcW w:w="5584"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Отложенные налоговые активы</w:t>
            </w:r>
          </w:p>
        </w:tc>
        <w:tc>
          <w:tcPr>
            <w:tcW w:w="794" w:type="dxa"/>
            <w:tcBorders>
              <w:bottom w:val="single" w:sz="4" w:space="0" w:color="auto"/>
              <w:right w:val="single" w:sz="4" w:space="0" w:color="auto"/>
            </w:tcBorders>
          </w:tcPr>
          <w:p w:rsidR="00BA172F" w:rsidRPr="00714D62" w:rsidRDefault="00BA172F" w:rsidP="00C10EFE">
            <w:pPr>
              <w:widowControl w:val="0"/>
              <w:jc w:val="center"/>
            </w:pPr>
            <w:r w:rsidRPr="00714D62">
              <w:t>145</w:t>
            </w:r>
          </w:p>
        </w:tc>
        <w:tc>
          <w:tcPr>
            <w:tcW w:w="1361" w:type="dxa"/>
            <w:tcBorders>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jc w:val="center"/>
            </w:pPr>
            <w:r w:rsidRPr="00714D62">
              <w:t>28</w:t>
            </w:r>
          </w:p>
        </w:tc>
      </w:tr>
      <w:tr w:rsidR="00BA172F" w:rsidRPr="00714D62" w:rsidTr="00C10EFE">
        <w:tc>
          <w:tcPr>
            <w:tcW w:w="5584"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Прочие внеоборотные активы</w:t>
            </w:r>
          </w:p>
        </w:tc>
        <w:tc>
          <w:tcPr>
            <w:tcW w:w="794" w:type="dxa"/>
            <w:tcBorders>
              <w:bottom w:val="single" w:sz="4" w:space="0" w:color="auto"/>
              <w:right w:val="single" w:sz="4" w:space="0" w:color="auto"/>
            </w:tcBorders>
          </w:tcPr>
          <w:p w:rsidR="00BA172F" w:rsidRPr="00714D62" w:rsidRDefault="00BA172F" w:rsidP="00C10EFE">
            <w:pPr>
              <w:widowControl w:val="0"/>
              <w:jc w:val="center"/>
            </w:pPr>
            <w:r w:rsidRPr="00714D62">
              <w:t>150</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ИТОГО по разделу I</w:t>
            </w:r>
          </w:p>
        </w:tc>
        <w:tc>
          <w:tcPr>
            <w:tcW w:w="794" w:type="dxa"/>
            <w:tcBorders>
              <w:right w:val="single" w:sz="4" w:space="0" w:color="auto"/>
            </w:tcBorders>
          </w:tcPr>
          <w:p w:rsidR="00BA172F" w:rsidRPr="00714D62" w:rsidRDefault="00BA172F" w:rsidP="00C10EFE">
            <w:pPr>
              <w:widowControl w:val="0"/>
              <w:jc w:val="center"/>
            </w:pPr>
            <w:r w:rsidRPr="00714D62">
              <w:t>190</w:t>
            </w:r>
          </w:p>
        </w:tc>
        <w:tc>
          <w:tcPr>
            <w:tcW w:w="1361" w:type="dxa"/>
            <w:tcBorders>
              <w:right w:val="single" w:sz="4" w:space="0" w:color="auto"/>
            </w:tcBorders>
          </w:tcPr>
          <w:p w:rsidR="00BA172F" w:rsidRPr="00714D62" w:rsidRDefault="00BA172F" w:rsidP="00C10EFE">
            <w:pPr>
              <w:widowControl w:val="0"/>
              <w:jc w:val="center"/>
            </w:pPr>
            <w:r w:rsidRPr="00714D62">
              <w:t>21290</w:t>
            </w:r>
          </w:p>
        </w:tc>
        <w:tc>
          <w:tcPr>
            <w:tcW w:w="1361" w:type="dxa"/>
            <w:tcBorders>
              <w:right w:val="single" w:sz="4" w:space="0" w:color="auto"/>
            </w:tcBorders>
          </w:tcPr>
          <w:p w:rsidR="00BA172F" w:rsidRPr="00714D62" w:rsidRDefault="00BA172F" w:rsidP="00C10EFE">
            <w:pPr>
              <w:widowControl w:val="0"/>
              <w:jc w:val="center"/>
            </w:pPr>
            <w:r w:rsidRPr="00714D62">
              <w:t>22104</w:t>
            </w:r>
          </w:p>
        </w:tc>
      </w:tr>
      <w:tr w:rsidR="00BA172F" w:rsidRPr="00714D62" w:rsidTr="00C10EFE">
        <w:trPr>
          <w:trHeight w:val="312"/>
        </w:trPr>
        <w:tc>
          <w:tcPr>
            <w:tcW w:w="9100" w:type="dxa"/>
            <w:gridSpan w:val="4"/>
            <w:tcBorders>
              <w:top w:val="single" w:sz="4" w:space="0" w:color="auto"/>
              <w:left w:val="single" w:sz="4" w:space="0" w:color="auto"/>
              <w:bottom w:val="single" w:sz="4" w:space="0" w:color="auto"/>
              <w:right w:val="single" w:sz="4" w:space="0" w:color="auto"/>
            </w:tcBorders>
          </w:tcPr>
          <w:p w:rsidR="00BA172F" w:rsidRPr="00714D62" w:rsidRDefault="00BA172F" w:rsidP="00C10EFE">
            <w:pPr>
              <w:pStyle w:val="2"/>
              <w:spacing w:before="0" w:after="0"/>
              <w:ind w:firstLine="709"/>
              <w:rPr>
                <w:rFonts w:ascii="Times New Roman" w:hAnsi="Times New Roman" w:cs="Times New Roman"/>
                <w:b w:val="0"/>
                <w:sz w:val="24"/>
                <w:szCs w:val="24"/>
              </w:rPr>
            </w:pPr>
            <w:r w:rsidRPr="00714D62">
              <w:rPr>
                <w:rFonts w:ascii="Times New Roman" w:hAnsi="Times New Roman" w:cs="Times New Roman"/>
                <w:b w:val="0"/>
                <w:sz w:val="24"/>
                <w:szCs w:val="24"/>
              </w:rPr>
              <w:t>II. ОБОРОТНЫЕ АКТИВЫ</w:t>
            </w:r>
          </w:p>
        </w:tc>
      </w:tr>
      <w:tr w:rsidR="00BA172F" w:rsidRPr="00714D62" w:rsidTr="00C10EFE">
        <w:tc>
          <w:tcPr>
            <w:tcW w:w="5584" w:type="dxa"/>
            <w:tcBorders>
              <w:top w:val="single" w:sz="4" w:space="0" w:color="auto"/>
              <w:left w:val="single" w:sz="4" w:space="0" w:color="auto"/>
              <w:bottom w:val="single" w:sz="4" w:space="0" w:color="auto"/>
            </w:tcBorders>
          </w:tcPr>
          <w:p w:rsidR="00BA172F" w:rsidRPr="00714D62" w:rsidRDefault="00BA172F" w:rsidP="00C10EFE">
            <w:pPr>
              <w:widowControl w:val="0"/>
              <w:ind w:firstLine="709"/>
              <w:jc w:val="both"/>
            </w:pPr>
            <w:r w:rsidRPr="00714D62">
              <w:t>Запасы</w:t>
            </w:r>
          </w:p>
        </w:tc>
        <w:tc>
          <w:tcPr>
            <w:tcW w:w="794" w:type="dxa"/>
            <w:tcBorders>
              <w:top w:val="single" w:sz="4" w:space="0" w:color="auto"/>
              <w:left w:val="single" w:sz="4" w:space="0" w:color="auto"/>
              <w:bottom w:val="single" w:sz="4" w:space="0" w:color="auto"/>
            </w:tcBorders>
          </w:tcPr>
          <w:p w:rsidR="00BA172F" w:rsidRPr="00714D62" w:rsidRDefault="00BA172F" w:rsidP="00C10EFE">
            <w:pPr>
              <w:widowControl w:val="0"/>
              <w:jc w:val="center"/>
            </w:pPr>
            <w:r w:rsidRPr="00714D62">
              <w:t>210</w:t>
            </w:r>
          </w:p>
        </w:tc>
        <w:tc>
          <w:tcPr>
            <w:tcW w:w="1361" w:type="dxa"/>
            <w:tcBorders>
              <w:top w:val="single" w:sz="4" w:space="0" w:color="auto"/>
              <w:left w:val="single" w:sz="4" w:space="0" w:color="auto"/>
              <w:bottom w:val="single" w:sz="4" w:space="0" w:color="auto"/>
            </w:tcBorders>
          </w:tcPr>
          <w:p w:rsidR="00BA172F" w:rsidRPr="00714D62" w:rsidRDefault="00BA172F" w:rsidP="00C10EFE">
            <w:pPr>
              <w:widowControl w:val="0"/>
              <w:jc w:val="center"/>
            </w:pPr>
            <w:r w:rsidRPr="00714D62">
              <w:t>15748</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18597</w:t>
            </w:r>
          </w:p>
        </w:tc>
      </w:tr>
      <w:tr w:rsidR="00BA172F" w:rsidRPr="00714D62" w:rsidTr="00C10EFE">
        <w:trPr>
          <w:trHeight w:val="238"/>
        </w:trPr>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в том числе:</w:t>
            </w:r>
          </w:p>
        </w:tc>
        <w:tc>
          <w:tcPr>
            <w:tcW w:w="794" w:type="dxa"/>
          </w:tcPr>
          <w:p w:rsidR="00BA172F" w:rsidRPr="00714D62" w:rsidRDefault="00BA172F" w:rsidP="00C10EFE">
            <w:pPr>
              <w:widowControl w:val="0"/>
              <w:ind w:firstLine="709"/>
              <w:jc w:val="center"/>
            </w:pP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 сырье, материалы и другие аналогичные ценности </w:t>
            </w:r>
          </w:p>
        </w:tc>
        <w:tc>
          <w:tcPr>
            <w:tcW w:w="794" w:type="dxa"/>
            <w:tcBorders>
              <w:bottom w:val="single" w:sz="4" w:space="0" w:color="auto"/>
            </w:tcBorders>
          </w:tcPr>
          <w:p w:rsidR="00BA172F" w:rsidRPr="00714D62" w:rsidRDefault="00BA172F" w:rsidP="00C10EFE">
            <w:pPr>
              <w:widowControl w:val="0"/>
              <w:jc w:val="center"/>
            </w:pPr>
            <w:r w:rsidRPr="00714D62">
              <w:t>211</w:t>
            </w:r>
          </w:p>
        </w:tc>
        <w:tc>
          <w:tcPr>
            <w:tcW w:w="1361" w:type="dxa"/>
            <w:tcBorders>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4146</w:t>
            </w:r>
          </w:p>
        </w:tc>
        <w:tc>
          <w:tcPr>
            <w:tcW w:w="1361" w:type="dxa"/>
            <w:tcBorders>
              <w:bottom w:val="single" w:sz="4" w:space="0" w:color="auto"/>
              <w:right w:val="single" w:sz="4" w:space="0" w:color="auto"/>
            </w:tcBorders>
          </w:tcPr>
          <w:p w:rsidR="00BA172F" w:rsidRPr="00714D62" w:rsidRDefault="00BA172F" w:rsidP="00C10EFE">
            <w:pPr>
              <w:widowControl w:val="0"/>
              <w:jc w:val="center"/>
            </w:pPr>
            <w:r w:rsidRPr="00714D62">
              <w:t>4122</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 животные на выращивании и откорме </w:t>
            </w:r>
          </w:p>
        </w:tc>
        <w:tc>
          <w:tcPr>
            <w:tcW w:w="794" w:type="dxa"/>
          </w:tcPr>
          <w:p w:rsidR="00BA172F" w:rsidRPr="00714D62" w:rsidRDefault="00BA172F" w:rsidP="00C10EFE">
            <w:pPr>
              <w:widowControl w:val="0"/>
              <w:jc w:val="center"/>
            </w:pPr>
            <w:r w:rsidRPr="00714D62">
              <w:t>212</w:t>
            </w: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both"/>
            </w:pPr>
            <w:r w:rsidRPr="00714D62">
              <w:t xml:space="preserve"> затраты в незавершенном производстве </w:t>
            </w:r>
          </w:p>
        </w:tc>
        <w:tc>
          <w:tcPr>
            <w:tcW w:w="794" w:type="dxa"/>
            <w:tcBorders>
              <w:top w:val="single" w:sz="4" w:space="0" w:color="auto"/>
            </w:tcBorders>
          </w:tcPr>
          <w:p w:rsidR="00BA172F" w:rsidRPr="00714D62" w:rsidRDefault="00BA172F" w:rsidP="00C10EFE">
            <w:pPr>
              <w:widowControl w:val="0"/>
              <w:jc w:val="center"/>
            </w:pPr>
            <w:r w:rsidRPr="00714D62">
              <w:t>213</w:t>
            </w:r>
          </w:p>
        </w:tc>
        <w:tc>
          <w:tcPr>
            <w:tcW w:w="1361" w:type="dxa"/>
            <w:tcBorders>
              <w:top w:val="single" w:sz="4" w:space="0" w:color="auto"/>
              <w:left w:val="single" w:sz="4" w:space="0" w:color="auto"/>
              <w:right w:val="single" w:sz="4" w:space="0" w:color="auto"/>
            </w:tcBorders>
          </w:tcPr>
          <w:p w:rsidR="00BA172F" w:rsidRPr="00714D62" w:rsidRDefault="00BA172F" w:rsidP="00C10EFE">
            <w:pPr>
              <w:widowControl w:val="0"/>
              <w:jc w:val="center"/>
            </w:pPr>
            <w:r w:rsidRPr="00714D62">
              <w:t>20</w:t>
            </w:r>
          </w:p>
        </w:tc>
        <w:tc>
          <w:tcPr>
            <w:tcW w:w="1361" w:type="dxa"/>
            <w:tcBorders>
              <w:top w:val="single" w:sz="4" w:space="0" w:color="auto"/>
              <w:right w:val="single" w:sz="4" w:space="0" w:color="auto"/>
            </w:tcBorders>
          </w:tcPr>
          <w:p w:rsidR="00BA172F" w:rsidRPr="00714D62" w:rsidRDefault="00BA172F" w:rsidP="00C10EFE">
            <w:pPr>
              <w:widowControl w:val="0"/>
              <w:jc w:val="center"/>
            </w:pPr>
            <w:r w:rsidRPr="00714D62">
              <w:t>31</w:t>
            </w: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 готовая продукция и товары для перепродажи </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214</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11515</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14387</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 товары отгруженные </w:t>
            </w:r>
          </w:p>
        </w:tc>
        <w:tc>
          <w:tcPr>
            <w:tcW w:w="794" w:type="dxa"/>
          </w:tcPr>
          <w:p w:rsidR="00BA172F" w:rsidRPr="00714D62" w:rsidRDefault="00BA172F" w:rsidP="00C10EFE">
            <w:pPr>
              <w:widowControl w:val="0"/>
              <w:jc w:val="center"/>
            </w:pPr>
            <w:r w:rsidRPr="00714D62">
              <w:t>215</w:t>
            </w: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 расходы будущих периодов </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216</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67</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57</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 прочие запасы и затраты</w:t>
            </w:r>
          </w:p>
        </w:tc>
        <w:tc>
          <w:tcPr>
            <w:tcW w:w="794" w:type="dxa"/>
          </w:tcPr>
          <w:p w:rsidR="00BA172F" w:rsidRPr="00714D62" w:rsidRDefault="00BA172F" w:rsidP="00C10EFE">
            <w:pPr>
              <w:widowControl w:val="0"/>
              <w:jc w:val="center"/>
            </w:pPr>
            <w:r w:rsidRPr="00714D62">
              <w:t>217</w:t>
            </w: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Налог на добавленную стоимость по приобретенным ценностям </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220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577</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304</w:t>
            </w:r>
          </w:p>
        </w:tc>
      </w:tr>
      <w:tr w:rsidR="00BA172F" w:rsidRPr="00714D62" w:rsidTr="00C10EFE">
        <w:tc>
          <w:tcPr>
            <w:tcW w:w="5584"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both"/>
            </w:pPr>
            <w:r w:rsidRPr="00714D62">
              <w:t>Дебиторская задолженность (платежи по которой ожидаются более чем через 12 месяцев после отчетной даты)</w:t>
            </w:r>
          </w:p>
        </w:tc>
        <w:tc>
          <w:tcPr>
            <w:tcW w:w="794" w:type="dxa"/>
            <w:tcBorders>
              <w:top w:val="single" w:sz="4" w:space="0" w:color="auto"/>
            </w:tcBorders>
          </w:tcPr>
          <w:p w:rsidR="00BA172F" w:rsidRPr="00714D62" w:rsidRDefault="00BA172F" w:rsidP="00C10EFE">
            <w:pPr>
              <w:widowControl w:val="0"/>
              <w:jc w:val="center"/>
            </w:pPr>
            <w:r w:rsidRPr="00714D62">
              <w:t>230</w:t>
            </w:r>
          </w:p>
        </w:tc>
        <w:tc>
          <w:tcPr>
            <w:tcW w:w="1361" w:type="dxa"/>
            <w:tcBorders>
              <w:top w:val="single" w:sz="4" w:space="0" w:color="auto"/>
              <w:left w:val="single" w:sz="4" w:space="0" w:color="auto"/>
              <w:right w:val="single" w:sz="4" w:space="0" w:color="auto"/>
            </w:tcBorders>
          </w:tcPr>
          <w:p w:rsidR="00BA172F" w:rsidRPr="00714D62" w:rsidRDefault="00BA172F" w:rsidP="00C10EFE">
            <w:pPr>
              <w:widowControl w:val="0"/>
              <w:jc w:val="center"/>
            </w:pPr>
            <w:r w:rsidRPr="00714D62">
              <w:t>300</w:t>
            </w:r>
          </w:p>
        </w:tc>
        <w:tc>
          <w:tcPr>
            <w:tcW w:w="1361" w:type="dxa"/>
            <w:tcBorders>
              <w:top w:val="single" w:sz="4" w:space="0" w:color="auto"/>
              <w:right w:val="single" w:sz="4" w:space="0" w:color="auto"/>
            </w:tcBorders>
          </w:tcPr>
          <w:p w:rsidR="00BA172F" w:rsidRPr="00714D62" w:rsidRDefault="00BA172F" w:rsidP="00C10EFE">
            <w:pPr>
              <w:widowControl w:val="0"/>
              <w:jc w:val="center"/>
            </w:pPr>
            <w:r w:rsidRPr="00714D62">
              <w:t>300</w:t>
            </w:r>
          </w:p>
        </w:tc>
      </w:tr>
      <w:tr w:rsidR="00BA172F" w:rsidRPr="00714D62" w:rsidTr="00C10EFE">
        <w:tc>
          <w:tcPr>
            <w:tcW w:w="5584"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both"/>
            </w:pPr>
            <w:r w:rsidRPr="00714D62">
              <w:t>в том числе:</w:t>
            </w:r>
          </w:p>
        </w:tc>
        <w:tc>
          <w:tcPr>
            <w:tcW w:w="794" w:type="dxa"/>
            <w:tcBorders>
              <w:top w:val="single" w:sz="4" w:space="0" w:color="auto"/>
            </w:tcBorders>
          </w:tcPr>
          <w:p w:rsidR="00BA172F" w:rsidRPr="00714D62" w:rsidRDefault="00BA172F" w:rsidP="00C10EFE">
            <w:pPr>
              <w:widowControl w:val="0"/>
              <w:ind w:firstLine="709"/>
              <w:jc w:val="center"/>
            </w:pPr>
          </w:p>
        </w:tc>
        <w:tc>
          <w:tcPr>
            <w:tcW w:w="1361"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 покупатели и заказчики </w:t>
            </w:r>
          </w:p>
        </w:tc>
        <w:tc>
          <w:tcPr>
            <w:tcW w:w="794" w:type="dxa"/>
          </w:tcPr>
          <w:p w:rsidR="00BA172F" w:rsidRPr="00714D62" w:rsidRDefault="00BA172F" w:rsidP="00C10EFE">
            <w:pPr>
              <w:widowControl w:val="0"/>
              <w:jc w:val="center"/>
            </w:pPr>
            <w:r w:rsidRPr="00714D62">
              <w:t>231</w:t>
            </w:r>
          </w:p>
        </w:tc>
        <w:tc>
          <w:tcPr>
            <w:tcW w:w="1361" w:type="dxa"/>
            <w:tcBorders>
              <w:left w:val="single" w:sz="4" w:space="0" w:color="auto"/>
              <w:right w:val="single" w:sz="4" w:space="0" w:color="auto"/>
            </w:tcBorders>
          </w:tcPr>
          <w:p w:rsidR="00BA172F" w:rsidRPr="00714D62" w:rsidRDefault="00BA172F" w:rsidP="00C10EFE">
            <w:pPr>
              <w:widowControl w:val="0"/>
              <w:jc w:val="center"/>
            </w:pPr>
            <w:r w:rsidRPr="00714D62">
              <w:t>300</w:t>
            </w:r>
          </w:p>
        </w:tc>
        <w:tc>
          <w:tcPr>
            <w:tcW w:w="1361" w:type="dxa"/>
            <w:tcBorders>
              <w:right w:val="single" w:sz="4" w:space="0" w:color="auto"/>
            </w:tcBorders>
          </w:tcPr>
          <w:p w:rsidR="00BA172F" w:rsidRPr="00714D62" w:rsidRDefault="00BA172F" w:rsidP="00C10EFE">
            <w:pPr>
              <w:widowControl w:val="0"/>
              <w:jc w:val="center"/>
            </w:pPr>
            <w:r w:rsidRPr="00714D62">
              <w:t>300</w:t>
            </w: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Дебиторская задолженность (платежи по которой ожидаются в течение 12 месяцев после отчетной даты)</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240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941</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11</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в том числе</w:t>
            </w:r>
          </w:p>
        </w:tc>
        <w:tc>
          <w:tcPr>
            <w:tcW w:w="794" w:type="dxa"/>
          </w:tcPr>
          <w:p w:rsidR="00BA172F" w:rsidRPr="00714D62" w:rsidRDefault="00BA172F" w:rsidP="00C10EFE">
            <w:pPr>
              <w:widowControl w:val="0"/>
              <w:ind w:firstLine="709"/>
              <w:jc w:val="center"/>
            </w:pPr>
          </w:p>
        </w:tc>
        <w:tc>
          <w:tcPr>
            <w:tcW w:w="1361" w:type="dxa"/>
            <w:tcBorders>
              <w:left w:val="single" w:sz="4" w:space="0" w:color="auto"/>
              <w:right w:val="single" w:sz="4" w:space="0" w:color="auto"/>
            </w:tcBorders>
          </w:tcPr>
          <w:p w:rsidR="00BA172F" w:rsidRPr="00714D62" w:rsidRDefault="00BA172F" w:rsidP="00C10EFE">
            <w:pPr>
              <w:widowControl w:val="0"/>
              <w:jc w:val="center"/>
            </w:pPr>
          </w:p>
        </w:tc>
        <w:tc>
          <w:tcPr>
            <w:tcW w:w="1361" w:type="dxa"/>
            <w:tcBorders>
              <w:right w:val="single" w:sz="4" w:space="0" w:color="auto"/>
            </w:tcBorders>
          </w:tcPr>
          <w:p w:rsidR="00BA172F" w:rsidRPr="00714D62" w:rsidRDefault="00BA172F" w:rsidP="00C10EFE">
            <w:pPr>
              <w:widowControl w:val="0"/>
              <w:jc w:val="center"/>
            </w:pPr>
            <w:r w:rsidRPr="00714D62">
              <w:t>11</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 покупатели и заказчики </w:t>
            </w:r>
          </w:p>
        </w:tc>
        <w:tc>
          <w:tcPr>
            <w:tcW w:w="794" w:type="dxa"/>
          </w:tcPr>
          <w:p w:rsidR="00BA172F" w:rsidRPr="00714D62" w:rsidRDefault="00BA172F" w:rsidP="00C10EFE">
            <w:pPr>
              <w:widowControl w:val="0"/>
              <w:jc w:val="center"/>
            </w:pPr>
            <w:r w:rsidRPr="00714D62">
              <w:t>241</w:t>
            </w:r>
          </w:p>
        </w:tc>
        <w:tc>
          <w:tcPr>
            <w:tcW w:w="1361" w:type="dxa"/>
            <w:tcBorders>
              <w:left w:val="single" w:sz="4" w:space="0" w:color="auto"/>
              <w:right w:val="single" w:sz="4" w:space="0" w:color="auto"/>
            </w:tcBorders>
          </w:tcPr>
          <w:p w:rsidR="00BA172F" w:rsidRPr="00714D62" w:rsidRDefault="00BA172F" w:rsidP="00C10EFE">
            <w:pPr>
              <w:widowControl w:val="0"/>
              <w:jc w:val="center"/>
            </w:pPr>
            <w:r w:rsidRPr="00714D62">
              <w:t>941</w:t>
            </w: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Краткосрочные финансовые вложения</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250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Денежные средства</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260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1540</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1730</w:t>
            </w:r>
          </w:p>
        </w:tc>
      </w:tr>
      <w:tr w:rsidR="00BA172F" w:rsidRPr="00714D62" w:rsidTr="00C10EFE">
        <w:tc>
          <w:tcPr>
            <w:tcW w:w="5584"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both"/>
            </w:pPr>
            <w:r w:rsidRPr="00714D62">
              <w:t>Прочие оборотные активы</w:t>
            </w:r>
          </w:p>
        </w:tc>
        <w:tc>
          <w:tcPr>
            <w:tcW w:w="794" w:type="dxa"/>
            <w:tcBorders>
              <w:bottom w:val="single" w:sz="4" w:space="0" w:color="auto"/>
            </w:tcBorders>
          </w:tcPr>
          <w:p w:rsidR="00BA172F" w:rsidRPr="00714D62" w:rsidRDefault="00BA172F" w:rsidP="00C10EFE">
            <w:pPr>
              <w:widowControl w:val="0"/>
              <w:jc w:val="center"/>
            </w:pPr>
            <w:r w:rsidRPr="00714D62">
              <w:t>270</w:t>
            </w:r>
          </w:p>
        </w:tc>
        <w:tc>
          <w:tcPr>
            <w:tcW w:w="1361"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ИТОГО по разделу II</w:t>
            </w:r>
          </w:p>
        </w:tc>
        <w:tc>
          <w:tcPr>
            <w:tcW w:w="794" w:type="dxa"/>
            <w:tcBorders>
              <w:bottom w:val="single" w:sz="4" w:space="0" w:color="auto"/>
            </w:tcBorders>
          </w:tcPr>
          <w:p w:rsidR="00BA172F" w:rsidRPr="00714D62" w:rsidRDefault="00BA172F" w:rsidP="00C10EFE">
            <w:pPr>
              <w:widowControl w:val="0"/>
              <w:jc w:val="center"/>
            </w:pPr>
            <w:r w:rsidRPr="00714D62">
              <w:t>290</w:t>
            </w:r>
          </w:p>
        </w:tc>
        <w:tc>
          <w:tcPr>
            <w:tcW w:w="1361" w:type="dxa"/>
            <w:tcBorders>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19106</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20942</w:t>
            </w:r>
          </w:p>
        </w:tc>
      </w:tr>
      <w:tr w:rsidR="00BA172F" w:rsidRPr="00714D62" w:rsidTr="00C10EFE">
        <w:trPr>
          <w:trHeight w:val="370"/>
        </w:trPr>
        <w:tc>
          <w:tcPr>
            <w:tcW w:w="5584"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БАЛАНС </w:t>
            </w:r>
          </w:p>
        </w:tc>
        <w:tc>
          <w:tcPr>
            <w:tcW w:w="794" w:type="dxa"/>
            <w:tcBorders>
              <w:bottom w:val="single" w:sz="4" w:space="0" w:color="auto"/>
            </w:tcBorders>
          </w:tcPr>
          <w:p w:rsidR="00BA172F" w:rsidRPr="00714D62" w:rsidRDefault="00BA172F" w:rsidP="00C10EFE">
            <w:pPr>
              <w:widowControl w:val="0"/>
              <w:jc w:val="center"/>
            </w:pPr>
            <w:r w:rsidRPr="00714D62">
              <w:t>300</w:t>
            </w:r>
          </w:p>
        </w:tc>
        <w:tc>
          <w:tcPr>
            <w:tcW w:w="1361" w:type="dxa"/>
            <w:tcBorders>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40396</w:t>
            </w:r>
          </w:p>
        </w:tc>
        <w:tc>
          <w:tcPr>
            <w:tcW w:w="1361" w:type="dxa"/>
            <w:tcBorders>
              <w:bottom w:val="single" w:sz="4" w:space="0" w:color="auto"/>
              <w:right w:val="single" w:sz="4" w:space="0" w:color="auto"/>
            </w:tcBorders>
          </w:tcPr>
          <w:p w:rsidR="00BA172F" w:rsidRPr="00714D62" w:rsidRDefault="00BA172F" w:rsidP="00C10EFE">
            <w:pPr>
              <w:widowControl w:val="0"/>
              <w:jc w:val="center"/>
            </w:pPr>
            <w:r w:rsidRPr="00714D62">
              <w:t>43046</w:t>
            </w:r>
          </w:p>
        </w:tc>
      </w:tr>
      <w:tr w:rsidR="00BA172F" w:rsidRPr="00714D62" w:rsidTr="00C10EFE">
        <w:tc>
          <w:tcPr>
            <w:tcW w:w="9100" w:type="dxa"/>
            <w:gridSpan w:val="4"/>
            <w:tcBorders>
              <w:top w:val="single" w:sz="18" w:space="0" w:color="auto"/>
              <w:left w:val="single" w:sz="4" w:space="0" w:color="auto"/>
              <w:bottom w:val="single" w:sz="4" w:space="0" w:color="auto"/>
              <w:right w:val="single" w:sz="4" w:space="0" w:color="auto"/>
            </w:tcBorders>
          </w:tcPr>
          <w:p w:rsidR="00BA172F" w:rsidRPr="00714D62" w:rsidRDefault="00BA172F" w:rsidP="00C10EFE">
            <w:pPr>
              <w:widowControl w:val="0"/>
              <w:tabs>
                <w:tab w:val="left" w:pos="2812"/>
              </w:tabs>
              <w:ind w:firstLine="709"/>
            </w:pPr>
            <w:r>
              <w:t xml:space="preserve">                                   </w:t>
            </w:r>
            <w:r w:rsidRPr="00714D62">
              <w:t>ПАССИВ</w:t>
            </w:r>
          </w:p>
        </w:tc>
      </w:tr>
      <w:tr w:rsidR="00BA172F" w:rsidRPr="00714D62" w:rsidTr="00C10EFE">
        <w:tc>
          <w:tcPr>
            <w:tcW w:w="9100" w:type="dxa"/>
            <w:gridSpan w:val="4"/>
            <w:tcBorders>
              <w:top w:val="single" w:sz="4" w:space="0" w:color="auto"/>
              <w:left w:val="single" w:sz="4" w:space="0" w:color="auto"/>
              <w:bottom w:val="single" w:sz="4" w:space="0" w:color="auto"/>
              <w:right w:val="single" w:sz="4" w:space="0" w:color="auto"/>
            </w:tcBorders>
          </w:tcPr>
          <w:p w:rsidR="00BA172F" w:rsidRPr="00714D62" w:rsidRDefault="00BA172F" w:rsidP="00C10EFE">
            <w:pPr>
              <w:pStyle w:val="2"/>
              <w:spacing w:before="0" w:after="0"/>
              <w:ind w:firstLine="709"/>
              <w:rPr>
                <w:rFonts w:ascii="Times New Roman" w:hAnsi="Times New Roman" w:cs="Times New Roman"/>
                <w:b w:val="0"/>
                <w:sz w:val="24"/>
                <w:szCs w:val="24"/>
              </w:rPr>
            </w:pPr>
            <w:r w:rsidRPr="00714D62">
              <w:rPr>
                <w:rFonts w:ascii="Times New Roman" w:hAnsi="Times New Roman" w:cs="Times New Roman"/>
                <w:b w:val="0"/>
                <w:sz w:val="24"/>
                <w:szCs w:val="24"/>
              </w:rPr>
              <w:t>III. КАПИТАЛ И РЕЗЕРВЫ</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Уставный капитал </w:t>
            </w:r>
          </w:p>
        </w:tc>
        <w:tc>
          <w:tcPr>
            <w:tcW w:w="794" w:type="dxa"/>
          </w:tcPr>
          <w:p w:rsidR="00BA172F" w:rsidRPr="00714D62" w:rsidRDefault="00BA172F" w:rsidP="00C10EFE">
            <w:pPr>
              <w:widowControl w:val="0"/>
              <w:jc w:val="center"/>
            </w:pPr>
            <w:r w:rsidRPr="00714D62">
              <w:t>410</w:t>
            </w:r>
          </w:p>
        </w:tc>
        <w:tc>
          <w:tcPr>
            <w:tcW w:w="1361" w:type="dxa"/>
            <w:tcBorders>
              <w:left w:val="single" w:sz="4" w:space="0" w:color="auto"/>
              <w:right w:val="single" w:sz="4" w:space="0" w:color="auto"/>
            </w:tcBorders>
          </w:tcPr>
          <w:p w:rsidR="00BA172F" w:rsidRPr="00714D62" w:rsidRDefault="00BA172F" w:rsidP="00C10EFE">
            <w:pPr>
              <w:widowControl w:val="0"/>
              <w:jc w:val="center"/>
            </w:pPr>
            <w:r w:rsidRPr="00714D62">
              <w:t>90</w:t>
            </w:r>
          </w:p>
        </w:tc>
        <w:tc>
          <w:tcPr>
            <w:tcW w:w="1361" w:type="dxa"/>
            <w:tcBorders>
              <w:right w:val="single" w:sz="4" w:space="0" w:color="auto"/>
            </w:tcBorders>
          </w:tcPr>
          <w:p w:rsidR="00BA172F" w:rsidRPr="00714D62" w:rsidRDefault="00BA172F" w:rsidP="00C10EFE">
            <w:pPr>
              <w:widowControl w:val="0"/>
              <w:jc w:val="center"/>
            </w:pPr>
            <w:r w:rsidRPr="00714D62">
              <w:t>90</w:t>
            </w: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Собственные акции, выкупленные у акционеров</w:t>
            </w:r>
          </w:p>
        </w:tc>
        <w:tc>
          <w:tcPr>
            <w:tcW w:w="794" w:type="dxa"/>
            <w:tcBorders>
              <w:top w:val="single" w:sz="4" w:space="0" w:color="auto"/>
              <w:bottom w:val="single" w:sz="4" w:space="0" w:color="auto"/>
            </w:tcBorders>
          </w:tcPr>
          <w:p w:rsidR="00BA172F" w:rsidRPr="00714D62" w:rsidRDefault="00BA172F" w:rsidP="00C10EFE">
            <w:pPr>
              <w:widowControl w:val="0"/>
              <w:ind w:firstLine="709"/>
              <w:jc w:val="center"/>
            </w:pP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Добавочный капитал </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420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12803</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12803</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Резервный капитал </w:t>
            </w:r>
          </w:p>
        </w:tc>
        <w:tc>
          <w:tcPr>
            <w:tcW w:w="794" w:type="dxa"/>
          </w:tcPr>
          <w:p w:rsidR="00BA172F" w:rsidRPr="00714D62" w:rsidRDefault="00BA172F" w:rsidP="00C10EFE">
            <w:pPr>
              <w:widowControl w:val="0"/>
              <w:jc w:val="center"/>
            </w:pPr>
            <w:r w:rsidRPr="00714D62">
              <w:t>430</w:t>
            </w:r>
          </w:p>
        </w:tc>
        <w:tc>
          <w:tcPr>
            <w:tcW w:w="1361" w:type="dxa"/>
            <w:tcBorders>
              <w:left w:val="single" w:sz="4" w:space="0" w:color="auto"/>
              <w:right w:val="single" w:sz="4" w:space="0" w:color="auto"/>
            </w:tcBorders>
          </w:tcPr>
          <w:p w:rsidR="00BA172F" w:rsidRPr="00714D62" w:rsidRDefault="00BA172F" w:rsidP="00C10EFE">
            <w:pPr>
              <w:widowControl w:val="0"/>
              <w:jc w:val="center"/>
            </w:pPr>
            <w:r w:rsidRPr="00714D62">
              <w:t>25</w:t>
            </w:r>
          </w:p>
        </w:tc>
        <w:tc>
          <w:tcPr>
            <w:tcW w:w="1361" w:type="dxa"/>
            <w:tcBorders>
              <w:right w:val="single" w:sz="4" w:space="0" w:color="auto"/>
            </w:tcBorders>
          </w:tcPr>
          <w:p w:rsidR="00BA172F" w:rsidRPr="00714D62" w:rsidRDefault="00BA172F" w:rsidP="00C10EFE">
            <w:pPr>
              <w:widowControl w:val="0"/>
              <w:jc w:val="center"/>
            </w:pPr>
            <w:r w:rsidRPr="00714D62">
              <w:t>33</w:t>
            </w:r>
          </w:p>
        </w:tc>
      </w:tr>
      <w:tr w:rsidR="00BA172F" w:rsidRPr="00714D62" w:rsidTr="00C10EFE">
        <w:tc>
          <w:tcPr>
            <w:tcW w:w="5584"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both"/>
            </w:pPr>
            <w:r w:rsidRPr="00714D62">
              <w:t>в том числе:</w:t>
            </w:r>
          </w:p>
        </w:tc>
        <w:tc>
          <w:tcPr>
            <w:tcW w:w="794" w:type="dxa"/>
            <w:tcBorders>
              <w:top w:val="single" w:sz="4" w:space="0" w:color="auto"/>
            </w:tcBorders>
          </w:tcPr>
          <w:p w:rsidR="00BA172F" w:rsidRPr="00714D62" w:rsidRDefault="00BA172F" w:rsidP="00C10EFE">
            <w:pPr>
              <w:widowControl w:val="0"/>
              <w:ind w:firstLine="709"/>
              <w:jc w:val="center"/>
            </w:pPr>
          </w:p>
        </w:tc>
        <w:tc>
          <w:tcPr>
            <w:tcW w:w="1361"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резервы, образованные в соответствии с законодательством</w:t>
            </w:r>
          </w:p>
        </w:tc>
        <w:tc>
          <w:tcPr>
            <w:tcW w:w="794" w:type="dxa"/>
            <w:tcBorders>
              <w:bottom w:val="single" w:sz="4" w:space="0" w:color="auto"/>
            </w:tcBorders>
          </w:tcPr>
          <w:p w:rsidR="00BA172F" w:rsidRPr="00714D62" w:rsidRDefault="00BA172F" w:rsidP="00C10EFE">
            <w:pPr>
              <w:widowControl w:val="0"/>
              <w:ind w:firstLine="709"/>
              <w:jc w:val="center"/>
            </w:pPr>
          </w:p>
        </w:tc>
        <w:tc>
          <w:tcPr>
            <w:tcW w:w="1361" w:type="dxa"/>
            <w:tcBorders>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25</w:t>
            </w:r>
          </w:p>
        </w:tc>
        <w:tc>
          <w:tcPr>
            <w:tcW w:w="1361" w:type="dxa"/>
            <w:tcBorders>
              <w:bottom w:val="single" w:sz="4" w:space="0" w:color="auto"/>
              <w:right w:val="single" w:sz="4" w:space="0" w:color="auto"/>
            </w:tcBorders>
          </w:tcPr>
          <w:p w:rsidR="00BA172F" w:rsidRPr="00714D62" w:rsidRDefault="00BA172F" w:rsidP="00C10EFE">
            <w:pPr>
              <w:widowControl w:val="0"/>
              <w:jc w:val="center"/>
            </w:pPr>
            <w:r w:rsidRPr="00714D62">
              <w:t>33</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 резервы, образованные в соответствии с учредительными документами</w:t>
            </w:r>
          </w:p>
        </w:tc>
        <w:tc>
          <w:tcPr>
            <w:tcW w:w="794" w:type="dxa"/>
          </w:tcPr>
          <w:p w:rsidR="00BA172F" w:rsidRPr="00714D62" w:rsidRDefault="00BA172F" w:rsidP="00C10EFE">
            <w:pPr>
              <w:widowControl w:val="0"/>
              <w:ind w:firstLine="709"/>
              <w:jc w:val="center"/>
            </w:pP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rPr>
          <w:trHeight w:val="340"/>
        </w:trPr>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Нераспределенная прибыль отчетного года (непокрытый убыток)</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470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10100</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17432</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ИТОГО по разделу III</w:t>
            </w:r>
          </w:p>
        </w:tc>
        <w:tc>
          <w:tcPr>
            <w:tcW w:w="794" w:type="dxa"/>
          </w:tcPr>
          <w:p w:rsidR="00BA172F" w:rsidRPr="00714D62" w:rsidRDefault="00BA172F" w:rsidP="00C10EFE">
            <w:pPr>
              <w:widowControl w:val="0"/>
              <w:jc w:val="center"/>
            </w:pPr>
            <w:r w:rsidRPr="00714D62">
              <w:t>490</w:t>
            </w:r>
          </w:p>
        </w:tc>
        <w:tc>
          <w:tcPr>
            <w:tcW w:w="1361" w:type="dxa"/>
            <w:tcBorders>
              <w:left w:val="single" w:sz="4" w:space="0" w:color="auto"/>
              <w:right w:val="single" w:sz="4" w:space="0" w:color="auto"/>
            </w:tcBorders>
          </w:tcPr>
          <w:p w:rsidR="00BA172F" w:rsidRPr="00714D62" w:rsidRDefault="00BA172F" w:rsidP="00C10EFE">
            <w:pPr>
              <w:widowControl w:val="0"/>
              <w:jc w:val="center"/>
            </w:pPr>
            <w:r w:rsidRPr="00714D62">
              <w:t>23018</w:t>
            </w:r>
          </w:p>
        </w:tc>
        <w:tc>
          <w:tcPr>
            <w:tcW w:w="1361" w:type="dxa"/>
            <w:tcBorders>
              <w:right w:val="single" w:sz="4" w:space="0" w:color="auto"/>
            </w:tcBorders>
          </w:tcPr>
          <w:p w:rsidR="00BA172F" w:rsidRPr="00714D62" w:rsidRDefault="00BA172F" w:rsidP="00C10EFE">
            <w:pPr>
              <w:widowControl w:val="0"/>
              <w:jc w:val="center"/>
            </w:pPr>
            <w:r w:rsidRPr="00714D62">
              <w:t>30358</w:t>
            </w:r>
          </w:p>
        </w:tc>
      </w:tr>
      <w:tr w:rsidR="00BA172F" w:rsidRPr="00714D62" w:rsidTr="00C10EFE">
        <w:tc>
          <w:tcPr>
            <w:tcW w:w="9100" w:type="dxa"/>
            <w:gridSpan w:val="4"/>
            <w:tcBorders>
              <w:top w:val="single" w:sz="4" w:space="0" w:color="auto"/>
              <w:left w:val="single" w:sz="4" w:space="0" w:color="auto"/>
              <w:bottom w:val="single" w:sz="4" w:space="0" w:color="auto"/>
              <w:right w:val="single" w:sz="4" w:space="0" w:color="auto"/>
            </w:tcBorders>
          </w:tcPr>
          <w:p w:rsidR="00BA172F" w:rsidRPr="00714D62" w:rsidRDefault="00BA172F" w:rsidP="00C10EFE">
            <w:pPr>
              <w:pStyle w:val="2"/>
              <w:spacing w:before="0" w:after="0"/>
              <w:ind w:firstLine="709"/>
              <w:rPr>
                <w:rFonts w:ascii="Times New Roman" w:hAnsi="Times New Roman" w:cs="Times New Roman"/>
                <w:b w:val="0"/>
                <w:sz w:val="24"/>
                <w:szCs w:val="24"/>
              </w:rPr>
            </w:pPr>
            <w:r w:rsidRPr="00714D62">
              <w:rPr>
                <w:rFonts w:ascii="Times New Roman" w:hAnsi="Times New Roman" w:cs="Times New Roman"/>
                <w:b w:val="0"/>
                <w:sz w:val="24"/>
                <w:szCs w:val="24"/>
              </w:rPr>
              <w:t>IV. ДОЛГОСРОЧНЫЕ ОБЯЗАТЕЛЬСТВА</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Займы и кредиты </w:t>
            </w:r>
          </w:p>
        </w:tc>
        <w:tc>
          <w:tcPr>
            <w:tcW w:w="794" w:type="dxa"/>
          </w:tcPr>
          <w:p w:rsidR="00BA172F" w:rsidRPr="00714D62" w:rsidRDefault="00BA172F" w:rsidP="00C10EFE">
            <w:pPr>
              <w:widowControl w:val="0"/>
              <w:jc w:val="center"/>
            </w:pPr>
            <w:r w:rsidRPr="00714D62">
              <w:t>510</w:t>
            </w: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Отложенные налоговые обязательства</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515</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352</w:t>
            </w:r>
          </w:p>
        </w:tc>
      </w:tr>
      <w:tr w:rsidR="00BA172F" w:rsidRPr="00714D62" w:rsidTr="00C10EFE">
        <w:tc>
          <w:tcPr>
            <w:tcW w:w="5584"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Прочие долгосрочные обязательства</w:t>
            </w:r>
          </w:p>
        </w:tc>
        <w:tc>
          <w:tcPr>
            <w:tcW w:w="794" w:type="dxa"/>
            <w:tcBorders>
              <w:bottom w:val="single" w:sz="4" w:space="0" w:color="auto"/>
            </w:tcBorders>
          </w:tcPr>
          <w:p w:rsidR="00BA172F" w:rsidRPr="00714D62" w:rsidRDefault="00BA172F" w:rsidP="00C10EFE">
            <w:pPr>
              <w:widowControl w:val="0"/>
              <w:jc w:val="center"/>
            </w:pPr>
            <w:r w:rsidRPr="00714D62">
              <w:t>520</w:t>
            </w:r>
          </w:p>
        </w:tc>
        <w:tc>
          <w:tcPr>
            <w:tcW w:w="1361"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bottom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ИТОГО по разделу IV</w:t>
            </w:r>
          </w:p>
        </w:tc>
        <w:tc>
          <w:tcPr>
            <w:tcW w:w="794" w:type="dxa"/>
            <w:tcBorders>
              <w:bottom w:val="single" w:sz="4" w:space="0" w:color="auto"/>
            </w:tcBorders>
          </w:tcPr>
          <w:p w:rsidR="00BA172F" w:rsidRPr="00714D62" w:rsidRDefault="00BA172F" w:rsidP="00C10EFE">
            <w:pPr>
              <w:widowControl w:val="0"/>
              <w:jc w:val="center"/>
            </w:pPr>
            <w:r w:rsidRPr="00714D62">
              <w:t>590</w:t>
            </w:r>
          </w:p>
        </w:tc>
        <w:tc>
          <w:tcPr>
            <w:tcW w:w="1361"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bottom w:val="single" w:sz="4" w:space="0" w:color="auto"/>
              <w:right w:val="single" w:sz="4" w:space="0" w:color="auto"/>
            </w:tcBorders>
          </w:tcPr>
          <w:p w:rsidR="00BA172F" w:rsidRPr="00714D62" w:rsidRDefault="00BA172F" w:rsidP="00C10EFE">
            <w:pPr>
              <w:widowControl w:val="0"/>
              <w:jc w:val="center"/>
            </w:pPr>
            <w:r w:rsidRPr="00714D62">
              <w:t>352</w:t>
            </w:r>
          </w:p>
        </w:tc>
      </w:tr>
      <w:tr w:rsidR="00BA172F" w:rsidRPr="00714D62" w:rsidTr="00C10EFE">
        <w:tc>
          <w:tcPr>
            <w:tcW w:w="9100" w:type="dxa"/>
            <w:gridSpan w:val="4"/>
            <w:tcBorders>
              <w:top w:val="single" w:sz="4" w:space="0" w:color="auto"/>
              <w:left w:val="single" w:sz="4" w:space="0" w:color="auto"/>
              <w:bottom w:val="single" w:sz="4" w:space="0" w:color="auto"/>
              <w:right w:val="single" w:sz="4" w:space="0" w:color="auto"/>
            </w:tcBorders>
          </w:tcPr>
          <w:p w:rsidR="00BA172F" w:rsidRPr="00714D62" w:rsidRDefault="00BA172F" w:rsidP="00C10EFE">
            <w:pPr>
              <w:pStyle w:val="2"/>
              <w:spacing w:before="0" w:after="0"/>
              <w:ind w:firstLine="709"/>
              <w:rPr>
                <w:rFonts w:ascii="Times New Roman" w:hAnsi="Times New Roman" w:cs="Times New Roman"/>
                <w:b w:val="0"/>
                <w:sz w:val="24"/>
                <w:szCs w:val="24"/>
              </w:rPr>
            </w:pPr>
            <w:r w:rsidRPr="00714D62">
              <w:rPr>
                <w:rFonts w:ascii="Times New Roman" w:hAnsi="Times New Roman" w:cs="Times New Roman"/>
                <w:b w:val="0"/>
                <w:sz w:val="24"/>
                <w:szCs w:val="24"/>
              </w:rPr>
              <w:t>V. КРАТКОСРОЧНЫЕ ОБЯЗАТЕЛЬСТВА</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Займы и кредиты </w:t>
            </w:r>
          </w:p>
        </w:tc>
        <w:tc>
          <w:tcPr>
            <w:tcW w:w="794" w:type="dxa"/>
          </w:tcPr>
          <w:p w:rsidR="00BA172F" w:rsidRPr="00714D62" w:rsidRDefault="00BA172F" w:rsidP="00C10EFE">
            <w:pPr>
              <w:widowControl w:val="0"/>
              <w:jc w:val="center"/>
            </w:pPr>
            <w:r w:rsidRPr="00714D62">
              <w:t>610</w:t>
            </w:r>
          </w:p>
        </w:tc>
        <w:tc>
          <w:tcPr>
            <w:tcW w:w="1361" w:type="dxa"/>
            <w:tcBorders>
              <w:left w:val="single" w:sz="4" w:space="0" w:color="auto"/>
              <w:right w:val="single" w:sz="4" w:space="0" w:color="auto"/>
            </w:tcBorders>
          </w:tcPr>
          <w:p w:rsidR="00BA172F" w:rsidRPr="00714D62" w:rsidRDefault="00BA172F" w:rsidP="00C10EFE">
            <w:pPr>
              <w:widowControl w:val="0"/>
              <w:jc w:val="center"/>
            </w:pPr>
            <w:r w:rsidRPr="00714D62">
              <w:t>3044</w:t>
            </w:r>
          </w:p>
        </w:tc>
        <w:tc>
          <w:tcPr>
            <w:tcW w:w="1361" w:type="dxa"/>
            <w:tcBorders>
              <w:right w:val="single" w:sz="4" w:space="0" w:color="auto"/>
            </w:tcBorders>
          </w:tcPr>
          <w:p w:rsidR="00BA172F" w:rsidRPr="00714D62" w:rsidRDefault="00BA172F" w:rsidP="00C10EFE">
            <w:pPr>
              <w:widowControl w:val="0"/>
              <w:jc w:val="center"/>
            </w:pPr>
            <w:r w:rsidRPr="00714D62">
              <w:t>608</w:t>
            </w: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Кредиторская задолженность</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620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14334</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11728</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в том числе:</w:t>
            </w:r>
          </w:p>
        </w:tc>
        <w:tc>
          <w:tcPr>
            <w:tcW w:w="794" w:type="dxa"/>
          </w:tcPr>
          <w:p w:rsidR="00BA172F" w:rsidRPr="00714D62" w:rsidRDefault="00BA172F" w:rsidP="00C10EFE">
            <w:pPr>
              <w:widowControl w:val="0"/>
              <w:ind w:firstLine="709"/>
              <w:jc w:val="center"/>
            </w:pP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 поставщики и подрядчики </w:t>
            </w:r>
          </w:p>
        </w:tc>
        <w:tc>
          <w:tcPr>
            <w:tcW w:w="794" w:type="dxa"/>
          </w:tcPr>
          <w:p w:rsidR="00BA172F" w:rsidRPr="00714D62" w:rsidRDefault="00BA172F" w:rsidP="00C10EFE">
            <w:pPr>
              <w:widowControl w:val="0"/>
              <w:jc w:val="center"/>
            </w:pPr>
            <w:r w:rsidRPr="00714D62">
              <w:t>621</w:t>
            </w:r>
          </w:p>
        </w:tc>
        <w:tc>
          <w:tcPr>
            <w:tcW w:w="1361" w:type="dxa"/>
            <w:tcBorders>
              <w:left w:val="single" w:sz="4" w:space="0" w:color="auto"/>
              <w:right w:val="single" w:sz="4" w:space="0" w:color="auto"/>
            </w:tcBorders>
          </w:tcPr>
          <w:p w:rsidR="00BA172F" w:rsidRPr="00714D62" w:rsidRDefault="00BA172F" w:rsidP="00C10EFE">
            <w:pPr>
              <w:widowControl w:val="0"/>
              <w:jc w:val="center"/>
            </w:pPr>
            <w:r w:rsidRPr="00714D62">
              <w:t>11454</w:t>
            </w:r>
          </w:p>
        </w:tc>
        <w:tc>
          <w:tcPr>
            <w:tcW w:w="1361" w:type="dxa"/>
            <w:tcBorders>
              <w:right w:val="single" w:sz="4" w:space="0" w:color="auto"/>
            </w:tcBorders>
          </w:tcPr>
          <w:p w:rsidR="00BA172F" w:rsidRPr="00714D62" w:rsidRDefault="00BA172F" w:rsidP="00C10EFE">
            <w:pPr>
              <w:widowControl w:val="0"/>
              <w:jc w:val="center"/>
            </w:pPr>
            <w:r w:rsidRPr="00714D62">
              <w:t>8916</w:t>
            </w: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 задолженность перед персоналом организации</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624</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1680</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1740</w:t>
            </w: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 задолженность перед государственными внебюджетными фондами</w:t>
            </w:r>
          </w:p>
        </w:tc>
        <w:tc>
          <w:tcPr>
            <w:tcW w:w="794" w:type="dxa"/>
          </w:tcPr>
          <w:p w:rsidR="00BA172F" w:rsidRPr="00714D62" w:rsidRDefault="00BA172F" w:rsidP="00C10EFE">
            <w:pPr>
              <w:widowControl w:val="0"/>
              <w:jc w:val="center"/>
            </w:pPr>
            <w:r w:rsidRPr="00714D62">
              <w:t>625</w:t>
            </w:r>
          </w:p>
        </w:tc>
        <w:tc>
          <w:tcPr>
            <w:tcW w:w="1361" w:type="dxa"/>
            <w:tcBorders>
              <w:left w:val="single" w:sz="4" w:space="0" w:color="auto"/>
              <w:right w:val="single" w:sz="4" w:space="0" w:color="auto"/>
            </w:tcBorders>
          </w:tcPr>
          <w:p w:rsidR="00BA172F" w:rsidRPr="00714D62" w:rsidRDefault="00BA172F" w:rsidP="00C10EFE">
            <w:pPr>
              <w:widowControl w:val="0"/>
              <w:jc w:val="center"/>
            </w:pPr>
            <w:r w:rsidRPr="00714D62">
              <w:t>631</w:t>
            </w:r>
          </w:p>
        </w:tc>
        <w:tc>
          <w:tcPr>
            <w:tcW w:w="1361" w:type="dxa"/>
            <w:tcBorders>
              <w:right w:val="single" w:sz="4" w:space="0" w:color="auto"/>
            </w:tcBorders>
          </w:tcPr>
          <w:p w:rsidR="00BA172F" w:rsidRPr="00714D62" w:rsidRDefault="00BA172F" w:rsidP="00C10EFE">
            <w:pPr>
              <w:widowControl w:val="0"/>
              <w:jc w:val="center"/>
            </w:pPr>
            <w:r w:rsidRPr="00714D62">
              <w:t>640</w:t>
            </w:r>
          </w:p>
        </w:tc>
      </w:tr>
      <w:tr w:rsidR="00BA172F" w:rsidRPr="00714D62" w:rsidTr="00C10EFE">
        <w:tc>
          <w:tcPr>
            <w:tcW w:w="5584" w:type="dxa"/>
            <w:tcBorders>
              <w:top w:val="single" w:sz="4" w:space="0" w:color="auto"/>
              <w:left w:val="single" w:sz="4" w:space="0" w:color="auto"/>
              <w:right w:val="single" w:sz="4" w:space="0" w:color="auto"/>
            </w:tcBorders>
          </w:tcPr>
          <w:p w:rsidR="00BA172F" w:rsidRPr="00714D62" w:rsidRDefault="00BA172F" w:rsidP="00C10EFE">
            <w:pPr>
              <w:widowControl w:val="0"/>
              <w:ind w:firstLine="709"/>
              <w:jc w:val="both"/>
            </w:pPr>
            <w:r w:rsidRPr="00714D62">
              <w:t xml:space="preserve"> задолженность по налогам и сборам</w:t>
            </w:r>
          </w:p>
        </w:tc>
        <w:tc>
          <w:tcPr>
            <w:tcW w:w="794" w:type="dxa"/>
            <w:tcBorders>
              <w:top w:val="single" w:sz="4" w:space="0" w:color="auto"/>
            </w:tcBorders>
          </w:tcPr>
          <w:p w:rsidR="00BA172F" w:rsidRPr="00714D62" w:rsidRDefault="00BA172F" w:rsidP="00C10EFE">
            <w:pPr>
              <w:widowControl w:val="0"/>
              <w:jc w:val="center"/>
            </w:pPr>
            <w:r w:rsidRPr="00714D62">
              <w:t>626</w:t>
            </w:r>
          </w:p>
        </w:tc>
        <w:tc>
          <w:tcPr>
            <w:tcW w:w="1361" w:type="dxa"/>
            <w:tcBorders>
              <w:top w:val="single" w:sz="4" w:space="0" w:color="auto"/>
              <w:left w:val="single" w:sz="4" w:space="0" w:color="auto"/>
              <w:right w:val="single" w:sz="4" w:space="0" w:color="auto"/>
            </w:tcBorders>
          </w:tcPr>
          <w:p w:rsidR="00BA172F" w:rsidRPr="00714D62" w:rsidRDefault="00BA172F" w:rsidP="00C10EFE">
            <w:pPr>
              <w:widowControl w:val="0"/>
              <w:jc w:val="center"/>
            </w:pPr>
            <w:r w:rsidRPr="00714D62">
              <w:t>562</w:t>
            </w:r>
          </w:p>
        </w:tc>
        <w:tc>
          <w:tcPr>
            <w:tcW w:w="1361" w:type="dxa"/>
            <w:tcBorders>
              <w:top w:val="single" w:sz="4" w:space="0" w:color="auto"/>
              <w:right w:val="single" w:sz="4" w:space="0" w:color="auto"/>
            </w:tcBorders>
          </w:tcPr>
          <w:p w:rsidR="00BA172F" w:rsidRPr="00714D62" w:rsidRDefault="00BA172F" w:rsidP="00C10EFE">
            <w:pPr>
              <w:widowControl w:val="0"/>
              <w:jc w:val="center"/>
            </w:pPr>
            <w:r w:rsidRPr="00714D62">
              <w:t>432</w:t>
            </w: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 прочие кредиторы</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628</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rPr>
                <w:color w:val="000000"/>
              </w:rPr>
            </w:pPr>
            <w:r w:rsidRPr="00714D62">
              <w:rPr>
                <w:color w:val="000000"/>
              </w:rPr>
              <w:t>7</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 xml:space="preserve">Задолженность перед  участникам (учредителям) по выплате доходов </w:t>
            </w:r>
          </w:p>
        </w:tc>
        <w:tc>
          <w:tcPr>
            <w:tcW w:w="794" w:type="dxa"/>
          </w:tcPr>
          <w:p w:rsidR="00BA172F" w:rsidRPr="00714D62" w:rsidRDefault="00BA172F" w:rsidP="00C10EFE">
            <w:pPr>
              <w:widowControl w:val="0"/>
              <w:jc w:val="center"/>
            </w:pPr>
            <w:r w:rsidRPr="00714D62">
              <w:t>630</w:t>
            </w: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Доходы будущих периодов </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640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Резервы предстоящих расходов </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650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center"/>
              <w:rPr>
                <w:lang w:val="en-US"/>
              </w:rPr>
            </w:pP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left w:val="single" w:sz="4" w:space="0" w:color="auto"/>
              <w:right w:val="single" w:sz="4" w:space="0" w:color="auto"/>
            </w:tcBorders>
          </w:tcPr>
          <w:p w:rsidR="00BA172F" w:rsidRPr="00714D62" w:rsidRDefault="00BA172F" w:rsidP="00C10EFE">
            <w:pPr>
              <w:widowControl w:val="0"/>
              <w:ind w:firstLine="709"/>
              <w:jc w:val="both"/>
            </w:pPr>
            <w:r w:rsidRPr="00714D62">
              <w:t>Прочие краткосрочные обязательства</w:t>
            </w:r>
          </w:p>
        </w:tc>
        <w:tc>
          <w:tcPr>
            <w:tcW w:w="794" w:type="dxa"/>
          </w:tcPr>
          <w:p w:rsidR="00BA172F" w:rsidRPr="00714D62" w:rsidRDefault="00BA172F" w:rsidP="00C10EFE">
            <w:pPr>
              <w:widowControl w:val="0"/>
              <w:jc w:val="center"/>
            </w:pPr>
            <w:r w:rsidRPr="00714D62">
              <w:t>660</w:t>
            </w:r>
          </w:p>
        </w:tc>
        <w:tc>
          <w:tcPr>
            <w:tcW w:w="1361" w:type="dxa"/>
            <w:tcBorders>
              <w:left w:val="single" w:sz="4" w:space="0" w:color="auto"/>
              <w:right w:val="single" w:sz="4" w:space="0" w:color="auto"/>
            </w:tcBorders>
          </w:tcPr>
          <w:p w:rsidR="00BA172F" w:rsidRPr="00714D62" w:rsidRDefault="00BA172F" w:rsidP="00C10EFE">
            <w:pPr>
              <w:widowControl w:val="0"/>
              <w:ind w:firstLine="709"/>
              <w:jc w:val="center"/>
            </w:pPr>
          </w:p>
        </w:tc>
        <w:tc>
          <w:tcPr>
            <w:tcW w:w="1361" w:type="dxa"/>
            <w:tcBorders>
              <w:right w:val="single" w:sz="4" w:space="0" w:color="auto"/>
            </w:tcBorders>
          </w:tcPr>
          <w:p w:rsidR="00BA172F" w:rsidRPr="00714D62" w:rsidRDefault="00BA172F" w:rsidP="00C10EFE">
            <w:pPr>
              <w:widowControl w:val="0"/>
              <w:ind w:firstLine="709"/>
              <w:jc w:val="center"/>
            </w:pPr>
          </w:p>
        </w:tc>
      </w:tr>
      <w:tr w:rsidR="00BA172F" w:rsidRPr="00714D62" w:rsidTr="00C10EFE">
        <w:tc>
          <w:tcPr>
            <w:tcW w:w="5584"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ИТОГО по разделу V</w:t>
            </w:r>
          </w:p>
        </w:tc>
        <w:tc>
          <w:tcPr>
            <w:tcW w:w="794" w:type="dxa"/>
            <w:tcBorders>
              <w:top w:val="single" w:sz="4" w:space="0" w:color="auto"/>
              <w:bottom w:val="single" w:sz="4" w:space="0" w:color="auto"/>
            </w:tcBorders>
          </w:tcPr>
          <w:p w:rsidR="00BA172F" w:rsidRPr="00714D62" w:rsidRDefault="00BA172F" w:rsidP="00C10EFE">
            <w:pPr>
              <w:widowControl w:val="0"/>
              <w:jc w:val="center"/>
            </w:pPr>
            <w:r w:rsidRPr="00714D62">
              <w:t>690</w:t>
            </w:r>
          </w:p>
        </w:tc>
        <w:tc>
          <w:tcPr>
            <w:tcW w:w="1361" w:type="dxa"/>
            <w:tcBorders>
              <w:top w:val="single" w:sz="4" w:space="0" w:color="auto"/>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17378</w:t>
            </w:r>
          </w:p>
        </w:tc>
        <w:tc>
          <w:tcPr>
            <w:tcW w:w="1361" w:type="dxa"/>
            <w:tcBorders>
              <w:top w:val="single" w:sz="4" w:space="0" w:color="auto"/>
              <w:bottom w:val="single" w:sz="4" w:space="0" w:color="auto"/>
              <w:right w:val="single" w:sz="4" w:space="0" w:color="auto"/>
            </w:tcBorders>
          </w:tcPr>
          <w:p w:rsidR="00BA172F" w:rsidRPr="00714D62" w:rsidRDefault="00BA172F" w:rsidP="00C10EFE">
            <w:pPr>
              <w:widowControl w:val="0"/>
              <w:jc w:val="center"/>
            </w:pPr>
            <w:r w:rsidRPr="00714D62">
              <w:t>12336</w:t>
            </w:r>
          </w:p>
        </w:tc>
      </w:tr>
      <w:tr w:rsidR="00BA172F" w:rsidRPr="00714D62" w:rsidTr="00C10EFE">
        <w:tc>
          <w:tcPr>
            <w:tcW w:w="5584" w:type="dxa"/>
            <w:tcBorders>
              <w:left w:val="single" w:sz="4" w:space="0" w:color="auto"/>
              <w:bottom w:val="single" w:sz="4" w:space="0" w:color="auto"/>
              <w:right w:val="single" w:sz="4" w:space="0" w:color="auto"/>
            </w:tcBorders>
          </w:tcPr>
          <w:p w:rsidR="00BA172F" w:rsidRPr="00714D62" w:rsidRDefault="00BA172F" w:rsidP="00C10EFE">
            <w:pPr>
              <w:widowControl w:val="0"/>
              <w:ind w:firstLine="709"/>
              <w:jc w:val="both"/>
            </w:pPr>
            <w:r w:rsidRPr="00714D62">
              <w:t xml:space="preserve">БАЛАНС </w:t>
            </w:r>
          </w:p>
        </w:tc>
        <w:tc>
          <w:tcPr>
            <w:tcW w:w="794" w:type="dxa"/>
            <w:tcBorders>
              <w:bottom w:val="single" w:sz="4" w:space="0" w:color="auto"/>
            </w:tcBorders>
          </w:tcPr>
          <w:p w:rsidR="00BA172F" w:rsidRPr="00714D62" w:rsidRDefault="00BA172F" w:rsidP="00C10EFE">
            <w:pPr>
              <w:widowControl w:val="0"/>
              <w:jc w:val="center"/>
            </w:pPr>
            <w:r w:rsidRPr="00714D62">
              <w:t>700</w:t>
            </w:r>
          </w:p>
        </w:tc>
        <w:tc>
          <w:tcPr>
            <w:tcW w:w="1361" w:type="dxa"/>
            <w:tcBorders>
              <w:left w:val="single" w:sz="4" w:space="0" w:color="auto"/>
              <w:bottom w:val="single" w:sz="4" w:space="0" w:color="auto"/>
              <w:right w:val="single" w:sz="4" w:space="0" w:color="auto"/>
            </w:tcBorders>
          </w:tcPr>
          <w:p w:rsidR="00BA172F" w:rsidRPr="00714D62" w:rsidRDefault="00BA172F" w:rsidP="00C10EFE">
            <w:pPr>
              <w:widowControl w:val="0"/>
              <w:jc w:val="center"/>
            </w:pPr>
            <w:r w:rsidRPr="00714D62">
              <w:t>40396</w:t>
            </w:r>
          </w:p>
        </w:tc>
        <w:tc>
          <w:tcPr>
            <w:tcW w:w="1361" w:type="dxa"/>
            <w:tcBorders>
              <w:bottom w:val="single" w:sz="4" w:space="0" w:color="auto"/>
              <w:right w:val="single" w:sz="4" w:space="0" w:color="auto"/>
            </w:tcBorders>
          </w:tcPr>
          <w:p w:rsidR="00BA172F" w:rsidRPr="00714D62" w:rsidRDefault="00BA172F" w:rsidP="00C10EFE">
            <w:pPr>
              <w:widowControl w:val="0"/>
              <w:jc w:val="center"/>
            </w:pPr>
            <w:r w:rsidRPr="00714D62">
              <w:t>43046</w:t>
            </w:r>
          </w:p>
        </w:tc>
      </w:tr>
    </w:tbl>
    <w:p w:rsidR="00BA172F" w:rsidRDefault="00BA172F" w:rsidP="00B76E98"/>
    <w:p w:rsidR="00BA172F" w:rsidRDefault="00BA172F" w:rsidP="00275C4E">
      <w:pPr>
        <w:widowControl w:val="0"/>
        <w:autoSpaceDE w:val="0"/>
        <w:autoSpaceDN w:val="0"/>
        <w:adjustRightInd w:val="0"/>
        <w:spacing w:line="360" w:lineRule="auto"/>
        <w:jc w:val="center"/>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p>
    <w:p w:rsidR="00BA172F" w:rsidRDefault="00BA172F" w:rsidP="007F0345">
      <w:pPr>
        <w:widowControl w:val="0"/>
        <w:autoSpaceDE w:val="0"/>
        <w:autoSpaceDN w:val="0"/>
        <w:adjustRightInd w:val="0"/>
        <w:spacing w:line="360" w:lineRule="auto"/>
        <w:jc w:val="both"/>
        <w:rPr>
          <w:bCs/>
          <w:iCs/>
          <w:sz w:val="28"/>
          <w:szCs w:val="28"/>
        </w:rPr>
      </w:pPr>
      <w:bookmarkStart w:id="0" w:name="_GoBack"/>
      <w:bookmarkEnd w:id="0"/>
    </w:p>
    <w:sectPr w:rsidR="00BA172F" w:rsidSect="00275C4E">
      <w:footerReference w:type="default" r:id="rId15"/>
      <w:pgSz w:w="11906" w:h="16838"/>
      <w:pgMar w:top="851"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72F" w:rsidRDefault="00BA172F" w:rsidP="00667D57">
      <w:r>
        <w:separator/>
      </w:r>
    </w:p>
  </w:endnote>
  <w:endnote w:type="continuationSeparator" w:id="0">
    <w:p w:rsidR="00BA172F" w:rsidRDefault="00BA172F" w:rsidP="0066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2F" w:rsidRDefault="00BA172F">
    <w:pPr>
      <w:pStyle w:val="ac"/>
      <w:jc w:val="center"/>
    </w:pPr>
    <w:r>
      <w:fldChar w:fldCharType="begin"/>
    </w:r>
    <w:r>
      <w:instrText xml:space="preserve"> PAGE   \* MERGEFORMAT </w:instrText>
    </w:r>
    <w:r>
      <w:fldChar w:fldCharType="separate"/>
    </w:r>
    <w:r w:rsidR="0070278C">
      <w:rPr>
        <w:noProof/>
      </w:rPr>
      <w:t>4</w:t>
    </w:r>
    <w:r>
      <w:fldChar w:fldCharType="end"/>
    </w:r>
  </w:p>
  <w:p w:rsidR="00BA172F" w:rsidRDefault="00BA17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72F" w:rsidRDefault="00BA172F" w:rsidP="00667D57">
      <w:r>
        <w:separator/>
      </w:r>
    </w:p>
  </w:footnote>
  <w:footnote w:type="continuationSeparator" w:id="0">
    <w:p w:rsidR="00BA172F" w:rsidRDefault="00BA172F" w:rsidP="00667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A75"/>
    <w:multiLevelType w:val="hybridMultilevel"/>
    <w:tmpl w:val="B54A73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1787733"/>
    <w:multiLevelType w:val="hybridMultilevel"/>
    <w:tmpl w:val="D8A83B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3451217"/>
    <w:multiLevelType w:val="hybridMultilevel"/>
    <w:tmpl w:val="C2861E1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4EF7CFB"/>
    <w:multiLevelType w:val="hybridMultilevel"/>
    <w:tmpl w:val="4A249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9C77BD"/>
    <w:multiLevelType w:val="hybridMultilevel"/>
    <w:tmpl w:val="9ED85560"/>
    <w:lvl w:ilvl="0" w:tplc="92F2F900">
      <w:numFmt w:val="bullet"/>
      <w:lvlText w:val="-"/>
      <w:lvlJc w:val="left"/>
      <w:pPr>
        <w:tabs>
          <w:tab w:val="num" w:pos="780"/>
        </w:tabs>
        <w:ind w:left="780" w:hanging="4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2E6999"/>
    <w:multiLevelType w:val="hybridMultilevel"/>
    <w:tmpl w:val="E196D5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6156684"/>
    <w:multiLevelType w:val="hybridMultilevel"/>
    <w:tmpl w:val="E1C4A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F84B70"/>
    <w:multiLevelType w:val="hybridMultilevel"/>
    <w:tmpl w:val="E5B0377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nsid w:val="1B06783A"/>
    <w:multiLevelType w:val="hybridMultilevel"/>
    <w:tmpl w:val="1B3A08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FD3A48"/>
    <w:multiLevelType w:val="hybridMultilevel"/>
    <w:tmpl w:val="168078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1D8408CE"/>
    <w:multiLevelType w:val="hybridMultilevel"/>
    <w:tmpl w:val="EE7CD07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66E738B"/>
    <w:multiLevelType w:val="hybridMultilevel"/>
    <w:tmpl w:val="0350597A"/>
    <w:lvl w:ilvl="0" w:tplc="92F2F900">
      <w:numFmt w:val="bullet"/>
      <w:lvlText w:val="-"/>
      <w:lvlJc w:val="left"/>
      <w:pPr>
        <w:tabs>
          <w:tab w:val="num" w:pos="780"/>
        </w:tabs>
        <w:ind w:left="780" w:hanging="4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B76A6D"/>
    <w:multiLevelType w:val="hybridMultilevel"/>
    <w:tmpl w:val="5EE02C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6C315A2"/>
    <w:multiLevelType w:val="hybridMultilevel"/>
    <w:tmpl w:val="E67CE2F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37602A74"/>
    <w:multiLevelType w:val="hybridMultilevel"/>
    <w:tmpl w:val="CB3E8B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79A422F"/>
    <w:multiLevelType w:val="hybridMultilevel"/>
    <w:tmpl w:val="9886F6E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89D2524"/>
    <w:multiLevelType w:val="hybridMultilevel"/>
    <w:tmpl w:val="D7D21C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8F372E2"/>
    <w:multiLevelType w:val="hybridMultilevel"/>
    <w:tmpl w:val="B888C4E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F2E0B92"/>
    <w:multiLevelType w:val="hybridMultilevel"/>
    <w:tmpl w:val="7696C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692C9E"/>
    <w:multiLevelType w:val="multilevel"/>
    <w:tmpl w:val="61B4991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9D81BFF"/>
    <w:multiLevelType w:val="hybridMultilevel"/>
    <w:tmpl w:val="5308B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4C1613"/>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2">
    <w:nsid w:val="5A705455"/>
    <w:multiLevelType w:val="hybridMultilevel"/>
    <w:tmpl w:val="55A2BC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E967287"/>
    <w:multiLevelType w:val="hybridMultilevel"/>
    <w:tmpl w:val="EEE45E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35D2892"/>
    <w:multiLevelType w:val="hybridMultilevel"/>
    <w:tmpl w:val="4670AF5A"/>
    <w:lvl w:ilvl="0" w:tplc="04190001">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25">
    <w:nsid w:val="70D324A2"/>
    <w:multiLevelType w:val="hybridMultilevel"/>
    <w:tmpl w:val="A5CAD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8F09FA"/>
    <w:multiLevelType w:val="hybridMultilevel"/>
    <w:tmpl w:val="B6F2F4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BAF2A0C"/>
    <w:multiLevelType w:val="hybridMultilevel"/>
    <w:tmpl w:val="EB420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F1074C"/>
    <w:multiLevelType w:val="hybridMultilevel"/>
    <w:tmpl w:val="7E1EC0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0"/>
  </w:num>
  <w:num w:numId="6">
    <w:abstractNumId w:val="17"/>
  </w:num>
  <w:num w:numId="7">
    <w:abstractNumId w:val="2"/>
  </w:num>
  <w:num w:numId="8">
    <w:abstractNumId w:val="13"/>
  </w:num>
  <w:num w:numId="9">
    <w:abstractNumId w:val="9"/>
  </w:num>
  <w:num w:numId="10">
    <w:abstractNumId w:val="14"/>
  </w:num>
  <w:num w:numId="11">
    <w:abstractNumId w:val="5"/>
  </w:num>
  <w:num w:numId="12">
    <w:abstractNumId w:val="24"/>
  </w:num>
  <w:num w:numId="13">
    <w:abstractNumId w:val="26"/>
  </w:num>
  <w:num w:numId="14">
    <w:abstractNumId w:val="16"/>
  </w:num>
  <w:num w:numId="15">
    <w:abstractNumId w:val="22"/>
  </w:num>
  <w:num w:numId="16">
    <w:abstractNumId w:val="1"/>
  </w:num>
  <w:num w:numId="17">
    <w:abstractNumId w:val="8"/>
  </w:num>
  <w:num w:numId="18">
    <w:abstractNumId w:val="15"/>
  </w:num>
  <w:num w:numId="19">
    <w:abstractNumId w:val="20"/>
  </w:num>
  <w:num w:numId="20">
    <w:abstractNumId w:val="12"/>
  </w:num>
  <w:num w:numId="21">
    <w:abstractNumId w:val="28"/>
  </w:num>
  <w:num w:numId="22">
    <w:abstractNumId w:val="3"/>
  </w:num>
  <w:num w:numId="23">
    <w:abstractNumId w:val="19"/>
  </w:num>
  <w:num w:numId="24">
    <w:abstractNumId w:val="23"/>
  </w:num>
  <w:num w:numId="25">
    <w:abstractNumId w:val="18"/>
  </w:num>
  <w:num w:numId="26">
    <w:abstractNumId w:val="21"/>
  </w:num>
  <w:num w:numId="27">
    <w:abstractNumId w:val="25"/>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2D9"/>
    <w:rsid w:val="00016F0B"/>
    <w:rsid w:val="000769ED"/>
    <w:rsid w:val="000819F5"/>
    <w:rsid w:val="00086DD2"/>
    <w:rsid w:val="000B5A0D"/>
    <w:rsid w:val="000F4438"/>
    <w:rsid w:val="0013387E"/>
    <w:rsid w:val="00142CD0"/>
    <w:rsid w:val="001E11E8"/>
    <w:rsid w:val="002339B8"/>
    <w:rsid w:val="00263C31"/>
    <w:rsid w:val="00275C4E"/>
    <w:rsid w:val="002B414C"/>
    <w:rsid w:val="002F2A4F"/>
    <w:rsid w:val="002F2FCE"/>
    <w:rsid w:val="00320033"/>
    <w:rsid w:val="00365C9B"/>
    <w:rsid w:val="00382B07"/>
    <w:rsid w:val="003A659A"/>
    <w:rsid w:val="003D52DD"/>
    <w:rsid w:val="004211AE"/>
    <w:rsid w:val="00421F06"/>
    <w:rsid w:val="00434D02"/>
    <w:rsid w:val="00437A0A"/>
    <w:rsid w:val="0048031D"/>
    <w:rsid w:val="004829BC"/>
    <w:rsid w:val="004C6F2A"/>
    <w:rsid w:val="004D6479"/>
    <w:rsid w:val="004F1EAE"/>
    <w:rsid w:val="005156BF"/>
    <w:rsid w:val="00515C67"/>
    <w:rsid w:val="00521E73"/>
    <w:rsid w:val="00526ED5"/>
    <w:rsid w:val="00531A42"/>
    <w:rsid w:val="00536B87"/>
    <w:rsid w:val="0056565E"/>
    <w:rsid w:val="00572128"/>
    <w:rsid w:val="005C7D6C"/>
    <w:rsid w:val="005F7C61"/>
    <w:rsid w:val="0061790D"/>
    <w:rsid w:val="00621EFD"/>
    <w:rsid w:val="0062213B"/>
    <w:rsid w:val="006467BF"/>
    <w:rsid w:val="00667D57"/>
    <w:rsid w:val="006751AA"/>
    <w:rsid w:val="00686883"/>
    <w:rsid w:val="006D680C"/>
    <w:rsid w:val="006F661E"/>
    <w:rsid w:val="0070278C"/>
    <w:rsid w:val="00706E27"/>
    <w:rsid w:val="00714D62"/>
    <w:rsid w:val="0072174E"/>
    <w:rsid w:val="00765281"/>
    <w:rsid w:val="0076768B"/>
    <w:rsid w:val="007831D0"/>
    <w:rsid w:val="007A1D4E"/>
    <w:rsid w:val="007B6E89"/>
    <w:rsid w:val="007B77C6"/>
    <w:rsid w:val="007F0345"/>
    <w:rsid w:val="00802C56"/>
    <w:rsid w:val="00814422"/>
    <w:rsid w:val="008454C1"/>
    <w:rsid w:val="00880FE3"/>
    <w:rsid w:val="008A5C7D"/>
    <w:rsid w:val="008A6B99"/>
    <w:rsid w:val="008E52DD"/>
    <w:rsid w:val="00903D62"/>
    <w:rsid w:val="00914F0E"/>
    <w:rsid w:val="00993905"/>
    <w:rsid w:val="009B7ADF"/>
    <w:rsid w:val="009E3EEB"/>
    <w:rsid w:val="00A17EE6"/>
    <w:rsid w:val="00A239D3"/>
    <w:rsid w:val="00A53089"/>
    <w:rsid w:val="00A955AB"/>
    <w:rsid w:val="00AB61A4"/>
    <w:rsid w:val="00AE0D1D"/>
    <w:rsid w:val="00B1194D"/>
    <w:rsid w:val="00B40BBD"/>
    <w:rsid w:val="00B43EF6"/>
    <w:rsid w:val="00B731A8"/>
    <w:rsid w:val="00B76E98"/>
    <w:rsid w:val="00B803E1"/>
    <w:rsid w:val="00BA172F"/>
    <w:rsid w:val="00BB030B"/>
    <w:rsid w:val="00BC75AE"/>
    <w:rsid w:val="00BE2C57"/>
    <w:rsid w:val="00BE65C4"/>
    <w:rsid w:val="00C00E26"/>
    <w:rsid w:val="00C10EFE"/>
    <w:rsid w:val="00C300F1"/>
    <w:rsid w:val="00C55BB8"/>
    <w:rsid w:val="00C83CBC"/>
    <w:rsid w:val="00C9279E"/>
    <w:rsid w:val="00CD05E3"/>
    <w:rsid w:val="00CD2E16"/>
    <w:rsid w:val="00CF05B3"/>
    <w:rsid w:val="00D022D9"/>
    <w:rsid w:val="00D30A5A"/>
    <w:rsid w:val="00D45844"/>
    <w:rsid w:val="00DB0B73"/>
    <w:rsid w:val="00DC11EA"/>
    <w:rsid w:val="00DC6EE6"/>
    <w:rsid w:val="00DD0B5A"/>
    <w:rsid w:val="00E0498F"/>
    <w:rsid w:val="00E26D50"/>
    <w:rsid w:val="00E4275D"/>
    <w:rsid w:val="00E60D03"/>
    <w:rsid w:val="00EB058F"/>
    <w:rsid w:val="00EB5EDA"/>
    <w:rsid w:val="00EC0A26"/>
    <w:rsid w:val="00EF22F1"/>
    <w:rsid w:val="00F213F0"/>
    <w:rsid w:val="00F502FF"/>
    <w:rsid w:val="00F514A0"/>
    <w:rsid w:val="00FA7F16"/>
    <w:rsid w:val="00FE5739"/>
    <w:rsid w:val="00FE5EE1"/>
    <w:rsid w:val="00FF3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CB8066E4-72DD-413E-8952-3A4E8748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D9"/>
    <w:rPr>
      <w:rFonts w:ascii="Times New Roman" w:hAnsi="Times New Roman"/>
      <w:sz w:val="24"/>
      <w:szCs w:val="24"/>
    </w:rPr>
  </w:style>
  <w:style w:type="paragraph" w:styleId="2">
    <w:name w:val="heading 2"/>
    <w:basedOn w:val="a"/>
    <w:next w:val="a"/>
    <w:link w:val="20"/>
    <w:qFormat/>
    <w:rsid w:val="00B76E9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76E9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semiHidden/>
    <w:rsid w:val="00D022D9"/>
    <w:pPr>
      <w:spacing w:line="360" w:lineRule="auto"/>
      <w:ind w:firstLine="708"/>
      <w:jc w:val="both"/>
    </w:pPr>
    <w:rPr>
      <w:rFonts w:ascii="Courier New" w:hAnsi="Courier New" w:cs="Courier New"/>
      <w:sz w:val="28"/>
      <w:szCs w:val="28"/>
    </w:rPr>
  </w:style>
  <w:style w:type="character" w:customStyle="1" w:styleId="32">
    <w:name w:val="Основний текст з відступом 3 Знак"/>
    <w:basedOn w:val="a0"/>
    <w:link w:val="31"/>
    <w:semiHidden/>
    <w:locked/>
    <w:rsid w:val="00D022D9"/>
    <w:rPr>
      <w:rFonts w:ascii="Courier New" w:hAnsi="Courier New" w:cs="Courier New"/>
      <w:sz w:val="28"/>
      <w:szCs w:val="28"/>
      <w:lang w:val="x-none" w:eastAsia="ru-RU"/>
    </w:rPr>
  </w:style>
  <w:style w:type="paragraph" w:styleId="a3">
    <w:name w:val="Body Text"/>
    <w:basedOn w:val="a"/>
    <w:link w:val="a4"/>
    <w:semiHidden/>
    <w:rsid w:val="00D022D9"/>
    <w:pPr>
      <w:widowControl w:val="0"/>
      <w:autoSpaceDE w:val="0"/>
      <w:autoSpaceDN w:val="0"/>
      <w:adjustRightInd w:val="0"/>
      <w:spacing w:line="360" w:lineRule="auto"/>
      <w:jc w:val="both"/>
    </w:pPr>
    <w:rPr>
      <w:rFonts w:ascii="Courier New" w:hAnsi="Courier New" w:cs="Courier New"/>
      <w:sz w:val="28"/>
      <w:szCs w:val="28"/>
    </w:rPr>
  </w:style>
  <w:style w:type="character" w:customStyle="1" w:styleId="a4">
    <w:name w:val="Основний текст Знак"/>
    <w:basedOn w:val="a0"/>
    <w:link w:val="a3"/>
    <w:semiHidden/>
    <w:locked/>
    <w:rsid w:val="00D022D9"/>
    <w:rPr>
      <w:rFonts w:ascii="Courier New" w:hAnsi="Courier New" w:cs="Courier New"/>
      <w:sz w:val="28"/>
      <w:szCs w:val="28"/>
      <w:lang w:val="x-none" w:eastAsia="ru-RU"/>
    </w:rPr>
  </w:style>
  <w:style w:type="paragraph" w:customStyle="1" w:styleId="1">
    <w:name w:val="Абзац списку1"/>
    <w:basedOn w:val="a"/>
    <w:rsid w:val="00D022D9"/>
    <w:pPr>
      <w:ind w:left="720"/>
      <w:contextualSpacing/>
    </w:pPr>
  </w:style>
  <w:style w:type="paragraph" w:styleId="a5">
    <w:name w:val="Normal (Web)"/>
    <w:basedOn w:val="a"/>
    <w:rsid w:val="002F2FCE"/>
    <w:pPr>
      <w:spacing w:before="100" w:beforeAutospacing="1" w:after="100" w:afterAutospacing="1"/>
    </w:pPr>
  </w:style>
  <w:style w:type="character" w:customStyle="1" w:styleId="group31">
    <w:name w:val="group31"/>
    <w:basedOn w:val="a0"/>
    <w:rsid w:val="002F2FCE"/>
    <w:rPr>
      <w:rFonts w:ascii="Arial" w:hAnsi="Arial" w:cs="Arial"/>
      <w:sz w:val="20"/>
      <w:szCs w:val="20"/>
      <w:u w:val="none"/>
      <w:effect w:val="none"/>
    </w:rPr>
  </w:style>
  <w:style w:type="character" w:styleId="a6">
    <w:name w:val="Strong"/>
    <w:basedOn w:val="a0"/>
    <w:qFormat/>
    <w:rsid w:val="00AB61A4"/>
    <w:rPr>
      <w:rFonts w:cs="Times New Roman"/>
      <w:b/>
      <w:bCs/>
    </w:rPr>
  </w:style>
  <w:style w:type="table" w:styleId="a7">
    <w:name w:val="Table Grid"/>
    <w:basedOn w:val="a1"/>
    <w:rsid w:val="000B5A0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semiHidden/>
    <w:rsid w:val="00382B07"/>
    <w:rPr>
      <w:rFonts w:ascii="Tahoma" w:hAnsi="Tahoma" w:cs="Tahoma"/>
      <w:sz w:val="16"/>
      <w:szCs w:val="16"/>
    </w:rPr>
  </w:style>
  <w:style w:type="character" w:customStyle="1" w:styleId="a9">
    <w:name w:val="Текст у виносці Знак"/>
    <w:basedOn w:val="a0"/>
    <w:link w:val="a8"/>
    <w:semiHidden/>
    <w:locked/>
    <w:rsid w:val="00382B07"/>
    <w:rPr>
      <w:rFonts w:ascii="Tahoma" w:hAnsi="Tahoma" w:cs="Tahoma"/>
      <w:sz w:val="16"/>
      <w:szCs w:val="16"/>
      <w:lang w:val="x-none" w:eastAsia="ru-RU"/>
    </w:rPr>
  </w:style>
  <w:style w:type="paragraph" w:styleId="aa">
    <w:name w:val="header"/>
    <w:basedOn w:val="a"/>
    <w:link w:val="ab"/>
    <w:rsid w:val="00667D57"/>
    <w:pPr>
      <w:tabs>
        <w:tab w:val="center" w:pos="4677"/>
        <w:tab w:val="right" w:pos="9355"/>
      </w:tabs>
    </w:pPr>
  </w:style>
  <w:style w:type="character" w:customStyle="1" w:styleId="ab">
    <w:name w:val="Верхній колонтитул Знак"/>
    <w:basedOn w:val="a0"/>
    <w:link w:val="aa"/>
    <w:locked/>
    <w:rsid w:val="00667D57"/>
    <w:rPr>
      <w:rFonts w:ascii="Times New Roman" w:hAnsi="Times New Roman" w:cs="Times New Roman"/>
      <w:sz w:val="24"/>
      <w:szCs w:val="24"/>
      <w:lang w:val="x-none" w:eastAsia="ru-RU"/>
    </w:rPr>
  </w:style>
  <w:style w:type="paragraph" w:styleId="ac">
    <w:name w:val="footer"/>
    <w:basedOn w:val="a"/>
    <w:link w:val="ad"/>
    <w:rsid w:val="00667D57"/>
    <w:pPr>
      <w:tabs>
        <w:tab w:val="center" w:pos="4677"/>
        <w:tab w:val="right" w:pos="9355"/>
      </w:tabs>
    </w:pPr>
  </w:style>
  <w:style w:type="character" w:customStyle="1" w:styleId="ad">
    <w:name w:val="Нижній колонтитул Знак"/>
    <w:basedOn w:val="a0"/>
    <w:link w:val="ac"/>
    <w:locked/>
    <w:rsid w:val="00667D57"/>
    <w:rPr>
      <w:rFonts w:ascii="Times New Roman" w:hAnsi="Times New Roman" w:cs="Times New Roman"/>
      <w:sz w:val="24"/>
      <w:szCs w:val="24"/>
      <w:lang w:val="x-none" w:eastAsia="ru-RU"/>
    </w:rPr>
  </w:style>
  <w:style w:type="character" w:customStyle="1" w:styleId="10">
    <w:name w:val="Текст покажчика місця заповнення1"/>
    <w:basedOn w:val="a0"/>
    <w:semiHidden/>
    <w:rsid w:val="00CF05B3"/>
    <w:rPr>
      <w:rFonts w:cs="Times New Roman"/>
      <w:color w:val="808080"/>
    </w:rPr>
  </w:style>
  <w:style w:type="paragraph" w:styleId="ae">
    <w:name w:val="caption"/>
    <w:basedOn w:val="a"/>
    <w:next w:val="a"/>
    <w:qFormat/>
    <w:rsid w:val="00B731A8"/>
    <w:pPr>
      <w:widowControl w:val="0"/>
      <w:shd w:val="clear" w:color="auto" w:fill="FFFFFF"/>
      <w:autoSpaceDE w:val="0"/>
      <w:autoSpaceDN w:val="0"/>
      <w:adjustRightInd w:val="0"/>
      <w:spacing w:before="197" w:line="360" w:lineRule="auto"/>
      <w:ind w:right="72" w:firstLine="720"/>
      <w:jc w:val="both"/>
    </w:pPr>
    <w:rPr>
      <w:b/>
      <w:bCs/>
    </w:rPr>
  </w:style>
  <w:style w:type="paragraph" w:styleId="af">
    <w:name w:val="Body Text Indent"/>
    <w:basedOn w:val="a"/>
    <w:link w:val="af0"/>
    <w:semiHidden/>
    <w:rsid w:val="00B731A8"/>
    <w:pPr>
      <w:spacing w:after="120"/>
      <w:ind w:left="283"/>
    </w:pPr>
    <w:rPr>
      <w:sz w:val="20"/>
      <w:szCs w:val="20"/>
    </w:rPr>
  </w:style>
  <w:style w:type="character" w:customStyle="1" w:styleId="af0">
    <w:name w:val="Основний текст з відступом Знак"/>
    <w:basedOn w:val="a0"/>
    <w:link w:val="af"/>
    <w:semiHidden/>
    <w:locked/>
    <w:rsid w:val="00B731A8"/>
    <w:rPr>
      <w:rFonts w:ascii="Times New Roman" w:hAnsi="Times New Roman" w:cs="Times New Roman"/>
      <w:sz w:val="20"/>
      <w:szCs w:val="20"/>
      <w:lang w:val="x-none" w:eastAsia="ru-RU"/>
    </w:rPr>
  </w:style>
  <w:style w:type="character" w:styleId="af1">
    <w:name w:val="Hyperlink"/>
    <w:basedOn w:val="a0"/>
    <w:rsid w:val="00DB0B73"/>
    <w:rPr>
      <w:rFonts w:cs="Times New Roman"/>
      <w:color w:val="0000FF"/>
      <w:u w:val="single"/>
    </w:rPr>
  </w:style>
  <w:style w:type="character" w:customStyle="1" w:styleId="fontuch1">
    <w:name w:val="fontuch1"/>
    <w:basedOn w:val="a0"/>
    <w:rsid w:val="00E0498F"/>
    <w:rPr>
      <w:rFonts w:ascii="Verdana" w:hAnsi="Verdana" w:cs="Times New Roman"/>
      <w:sz w:val="29"/>
      <w:szCs w:val="29"/>
      <w:shd w:val="clear" w:color="auto" w:fill="F2EDE3"/>
    </w:rPr>
  </w:style>
  <w:style w:type="paragraph" w:styleId="21">
    <w:name w:val="Body Text 2"/>
    <w:basedOn w:val="a"/>
    <w:link w:val="22"/>
    <w:semiHidden/>
    <w:rsid w:val="007B6E89"/>
    <w:pPr>
      <w:spacing w:after="120" w:line="480" w:lineRule="auto"/>
    </w:pPr>
  </w:style>
  <w:style w:type="character" w:customStyle="1" w:styleId="22">
    <w:name w:val="Основний текст 2 Знак"/>
    <w:basedOn w:val="a0"/>
    <w:link w:val="21"/>
    <w:semiHidden/>
    <w:locked/>
    <w:rsid w:val="007B6E89"/>
    <w:rPr>
      <w:rFonts w:ascii="Times New Roman" w:hAnsi="Times New Roman" w:cs="Times New Roman"/>
      <w:sz w:val="24"/>
      <w:szCs w:val="24"/>
      <w:lang w:val="x-none" w:eastAsia="ru-RU"/>
    </w:rPr>
  </w:style>
  <w:style w:type="character" w:customStyle="1" w:styleId="20">
    <w:name w:val="Заголовок 2 Знак"/>
    <w:basedOn w:val="a0"/>
    <w:link w:val="2"/>
    <w:locked/>
    <w:rsid w:val="00B76E98"/>
    <w:rPr>
      <w:rFonts w:ascii="Arial" w:hAnsi="Arial" w:cs="Arial"/>
      <w:b/>
      <w:bCs/>
      <w:i/>
      <w:iCs/>
      <w:sz w:val="28"/>
      <w:szCs w:val="28"/>
      <w:lang w:val="x-none" w:eastAsia="ru-RU"/>
    </w:rPr>
  </w:style>
  <w:style w:type="character" w:customStyle="1" w:styleId="30">
    <w:name w:val="Заголовок 3 Знак"/>
    <w:basedOn w:val="a0"/>
    <w:link w:val="3"/>
    <w:locked/>
    <w:rsid w:val="00B76E98"/>
    <w:rPr>
      <w:rFonts w:ascii="Arial" w:hAnsi="Arial" w:cs="Arial"/>
      <w:b/>
      <w:bCs/>
      <w:sz w:val="26"/>
      <w:szCs w:val="2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224"/>
                              <w:marRight w:val="224"/>
                              <w:marTop w:val="224"/>
                              <w:marBottom w:val="0"/>
                              <w:divBdr>
                                <w:top w:val="none" w:sz="0" w:space="0" w:color="auto"/>
                                <w:left w:val="none" w:sz="0" w:space="0" w:color="auto"/>
                                <w:bottom w:val="single" w:sz="6" w:space="14" w:color="DBDBDB"/>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Irina</cp:lastModifiedBy>
  <cp:revision>2</cp:revision>
  <dcterms:created xsi:type="dcterms:W3CDTF">2014-08-16T19:27:00Z</dcterms:created>
  <dcterms:modified xsi:type="dcterms:W3CDTF">2014-08-16T19:27:00Z</dcterms:modified>
</cp:coreProperties>
</file>