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020" w:rsidRDefault="00350020">
      <w:pPr>
        <w:widowControl/>
        <w:tabs>
          <w:tab w:val="left" w:pos="7655"/>
        </w:tabs>
        <w:spacing w:line="36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МИНИСТЕРСТВО ЭКОНОМИЧЕСКОГО РАЗВИТИЯ И ТОРГОВЛИ  </w:t>
      </w:r>
    </w:p>
    <w:p w:rsidR="00350020" w:rsidRDefault="00350020">
      <w:pPr>
        <w:widowControl/>
        <w:tabs>
          <w:tab w:val="left" w:pos="7655"/>
        </w:tabs>
        <w:spacing w:line="360" w:lineRule="auto"/>
        <w:jc w:val="center"/>
        <w:rPr>
          <w:rFonts w:ascii="Times New Roman CYR" w:hAnsi="Times New Roman CYR" w:cs="Times New Roman CYR"/>
          <w:sz w:val="24"/>
          <w:szCs w:val="24"/>
        </w:rPr>
      </w:pPr>
      <w:r>
        <w:rPr>
          <w:rFonts w:ascii="Times New Roman CYR" w:hAnsi="Times New Roman CYR" w:cs="Times New Roman CYR"/>
          <w:sz w:val="24"/>
          <w:szCs w:val="24"/>
        </w:rPr>
        <w:t>РОССИЙСКОЙ ФЕДЕРАЦИИ</w:t>
      </w:r>
    </w:p>
    <w:p w:rsidR="00350020" w:rsidRDefault="00350020">
      <w:pPr>
        <w:widowControl/>
        <w:tabs>
          <w:tab w:val="left" w:pos="7655"/>
        </w:tabs>
        <w:spacing w:line="36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350020" w:rsidRDefault="00350020">
      <w:pPr>
        <w:widowControl/>
        <w:tabs>
          <w:tab w:val="left" w:pos="7655"/>
        </w:tabs>
        <w:spacing w:line="36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КРАСНОЯРСКИЙ ГОСУДАРСТВЕННЫЙ </w:t>
      </w:r>
    </w:p>
    <w:p w:rsidR="00350020" w:rsidRDefault="00350020">
      <w:pPr>
        <w:widowControl/>
        <w:tabs>
          <w:tab w:val="left" w:pos="7655"/>
        </w:tabs>
        <w:spacing w:line="36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ТОРГОВО-ЭКОНОМИЧЕСКИЙ ИНСТИТУТ </w:t>
      </w:r>
    </w:p>
    <w:p w:rsidR="00350020" w:rsidRDefault="00350020">
      <w:pPr>
        <w:widowControl/>
        <w:tabs>
          <w:tab w:val="left" w:pos="7655"/>
        </w:tabs>
        <w:rPr>
          <w:rFonts w:ascii="Times New Roman CYR" w:hAnsi="Times New Roman CYR" w:cs="Times New Roman CYR"/>
          <w:sz w:val="28"/>
          <w:szCs w:val="28"/>
        </w:rPr>
      </w:pPr>
    </w:p>
    <w:p w:rsidR="00350020" w:rsidRDefault="00350020">
      <w:pPr>
        <w:widowControl/>
        <w:tabs>
          <w:tab w:val="left" w:pos="7655"/>
        </w:tabs>
        <w:rPr>
          <w:rFonts w:ascii="Times New Roman CYR" w:hAnsi="Times New Roman CYR" w:cs="Times New Roman CYR"/>
          <w:sz w:val="28"/>
          <w:szCs w:val="28"/>
        </w:rPr>
      </w:pPr>
      <w:r>
        <w:rPr>
          <w:rFonts w:ascii="Times New Roman CYR" w:hAnsi="Times New Roman CYR" w:cs="Times New Roman CYR"/>
          <w:sz w:val="28"/>
          <w:szCs w:val="28"/>
        </w:rPr>
        <w:t xml:space="preserve">  </w:t>
      </w:r>
    </w:p>
    <w:p w:rsidR="00350020" w:rsidRDefault="00350020">
      <w:pPr>
        <w:widowControl/>
        <w:tabs>
          <w:tab w:val="left" w:pos="7655"/>
        </w:tabs>
        <w:jc w:val="center"/>
        <w:rPr>
          <w:rFonts w:ascii="Times New Roman CYR" w:hAnsi="Times New Roman CYR" w:cs="Times New Roman CYR"/>
          <w:sz w:val="28"/>
          <w:szCs w:val="28"/>
        </w:rPr>
      </w:pPr>
      <w:r>
        <w:rPr>
          <w:rFonts w:ascii="Times New Roman CYR" w:hAnsi="Times New Roman CYR" w:cs="Times New Roman CYR"/>
          <w:sz w:val="28"/>
          <w:szCs w:val="28"/>
        </w:rPr>
        <w:t>Кафедра экономического анализа и статистики</w:t>
      </w:r>
    </w:p>
    <w:p w:rsidR="00350020" w:rsidRDefault="00350020">
      <w:pPr>
        <w:widowControl/>
        <w:tabs>
          <w:tab w:val="left" w:pos="7655"/>
        </w:tabs>
        <w:rPr>
          <w:rFonts w:ascii="Times New Roman CYR" w:hAnsi="Times New Roman CYR" w:cs="Times New Roman CYR"/>
          <w:sz w:val="28"/>
          <w:szCs w:val="28"/>
        </w:rPr>
      </w:pPr>
    </w:p>
    <w:p w:rsidR="00350020" w:rsidRDefault="00350020">
      <w:pPr>
        <w:widowControl/>
        <w:tabs>
          <w:tab w:val="left" w:pos="7655"/>
        </w:tabs>
        <w:rPr>
          <w:rFonts w:ascii="Times New Roman CYR" w:hAnsi="Times New Roman CYR" w:cs="Times New Roman CYR"/>
          <w:sz w:val="28"/>
          <w:szCs w:val="28"/>
        </w:rPr>
      </w:pPr>
    </w:p>
    <w:p w:rsidR="00350020" w:rsidRDefault="00350020">
      <w:pPr>
        <w:widowControl/>
        <w:tabs>
          <w:tab w:val="left" w:pos="7655"/>
        </w:tabs>
        <w:rPr>
          <w:rFonts w:ascii="Times New Roman CYR" w:hAnsi="Times New Roman CYR" w:cs="Times New Roman CYR"/>
          <w:sz w:val="28"/>
          <w:szCs w:val="28"/>
        </w:rPr>
      </w:pPr>
    </w:p>
    <w:p w:rsidR="00350020" w:rsidRDefault="00350020">
      <w:pPr>
        <w:widowControl/>
        <w:tabs>
          <w:tab w:val="left" w:pos="7655"/>
        </w:tabs>
        <w:jc w:val="center"/>
        <w:rPr>
          <w:rFonts w:ascii="Times New Roman CYR" w:hAnsi="Times New Roman CYR" w:cs="Times New Roman CYR"/>
          <w:b/>
          <w:bCs/>
          <w:sz w:val="28"/>
          <w:szCs w:val="28"/>
        </w:rPr>
      </w:pPr>
      <w:r>
        <w:rPr>
          <w:rFonts w:ascii="Times New Roman CYR" w:hAnsi="Times New Roman CYR" w:cs="Times New Roman CYR"/>
          <w:b/>
          <w:bCs/>
          <w:sz w:val="28"/>
          <w:szCs w:val="28"/>
        </w:rPr>
        <w:t>Н.А.Соловьева, Н.И.Коркина</w:t>
      </w:r>
    </w:p>
    <w:p w:rsidR="00350020" w:rsidRDefault="00350020">
      <w:pPr>
        <w:widowControl/>
        <w:tabs>
          <w:tab w:val="left" w:pos="7655"/>
        </w:tabs>
        <w:rPr>
          <w:rFonts w:ascii="Times New Roman CYR" w:hAnsi="Times New Roman CYR" w:cs="Times New Roman CYR"/>
          <w:b/>
          <w:bCs/>
          <w:sz w:val="40"/>
          <w:szCs w:val="40"/>
        </w:rPr>
      </w:pPr>
    </w:p>
    <w:p w:rsidR="00350020" w:rsidRDefault="00350020">
      <w:pPr>
        <w:widowControl/>
        <w:tabs>
          <w:tab w:val="left" w:pos="7655"/>
        </w:tabs>
        <w:rPr>
          <w:rFonts w:ascii="Times New Roman CYR" w:hAnsi="Times New Roman CYR" w:cs="Times New Roman CYR"/>
          <w:sz w:val="28"/>
          <w:szCs w:val="28"/>
        </w:rPr>
      </w:pPr>
      <w:r>
        <w:rPr>
          <w:rFonts w:ascii="Times New Roman CYR" w:hAnsi="Times New Roman CYR" w:cs="Times New Roman CYR"/>
          <w:sz w:val="28"/>
          <w:szCs w:val="28"/>
        </w:rPr>
        <w:t xml:space="preserve">                     </w:t>
      </w:r>
    </w:p>
    <w:p w:rsidR="00350020" w:rsidRDefault="00350020">
      <w:pPr>
        <w:widowControl/>
        <w:tabs>
          <w:tab w:val="left" w:pos="7655"/>
        </w:tabs>
        <w:spacing w:line="480" w:lineRule="auto"/>
        <w:ind w:firstLine="567"/>
        <w:jc w:val="both"/>
        <w:rPr>
          <w:rFonts w:ascii="Times New Roman CYR" w:hAnsi="Times New Roman CYR" w:cs="Times New Roman CYR"/>
          <w:b/>
          <w:bCs/>
          <w:sz w:val="36"/>
          <w:szCs w:val="36"/>
        </w:rPr>
      </w:pPr>
      <w:r>
        <w:rPr>
          <w:rFonts w:ascii="Times New Roman CYR" w:hAnsi="Times New Roman CYR" w:cs="Times New Roman CYR"/>
          <w:b/>
          <w:bCs/>
          <w:sz w:val="36"/>
          <w:szCs w:val="36"/>
        </w:rPr>
        <w:t xml:space="preserve">                   </w:t>
      </w:r>
    </w:p>
    <w:p w:rsidR="00350020" w:rsidRDefault="00350020">
      <w:pPr>
        <w:widowControl/>
        <w:tabs>
          <w:tab w:val="left" w:pos="7655"/>
        </w:tabs>
        <w:spacing w:line="480" w:lineRule="auto"/>
        <w:ind w:firstLine="567"/>
        <w:jc w:val="both"/>
        <w:rPr>
          <w:rFonts w:ascii="Times New Roman CYR" w:hAnsi="Times New Roman CYR" w:cs="Times New Roman CYR"/>
          <w:sz w:val="28"/>
          <w:szCs w:val="28"/>
        </w:rPr>
      </w:pPr>
    </w:p>
    <w:p w:rsidR="00350020" w:rsidRDefault="00350020">
      <w:pPr>
        <w:widowControl/>
        <w:tabs>
          <w:tab w:val="left" w:pos="7655"/>
        </w:tabs>
        <w:spacing w:line="36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АНАЛИЗ РЕЗУЛЬТАТОВ</w:t>
      </w:r>
      <w:r>
        <w:rPr>
          <w:rFonts w:ascii="Times New Roman CYR" w:hAnsi="Times New Roman CYR" w:cs="Times New Roman CYR"/>
          <w:b/>
          <w:bCs/>
          <w:sz w:val="24"/>
          <w:szCs w:val="24"/>
        </w:rPr>
        <w:t xml:space="preserve"> </w:t>
      </w:r>
      <w:r>
        <w:rPr>
          <w:rFonts w:ascii="Times New Roman CYR" w:hAnsi="Times New Roman CYR" w:cs="Times New Roman CYR"/>
          <w:b/>
          <w:bCs/>
          <w:sz w:val="28"/>
          <w:szCs w:val="28"/>
        </w:rPr>
        <w:t>ХОЗЯЙСТВЕННО-</w:t>
      </w:r>
    </w:p>
    <w:p w:rsidR="00350020" w:rsidRDefault="00350020">
      <w:pPr>
        <w:widowControl/>
        <w:tabs>
          <w:tab w:val="left" w:pos="7655"/>
        </w:tabs>
        <w:spacing w:line="36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ФИНАНСОВОЙ ДЕЯТЕЛЬНОСТИ ОРГАНИЗАЦИИ И</w:t>
      </w:r>
    </w:p>
    <w:p w:rsidR="00350020" w:rsidRDefault="00350020">
      <w:pPr>
        <w:widowControl/>
        <w:tabs>
          <w:tab w:val="left" w:pos="7655"/>
        </w:tabs>
        <w:spacing w:line="360" w:lineRule="auto"/>
        <w:jc w:val="center"/>
        <w:rPr>
          <w:rFonts w:ascii="Times New Roman CYR" w:hAnsi="Times New Roman CYR" w:cs="Times New Roman CYR"/>
          <w:b/>
          <w:bCs/>
          <w:sz w:val="24"/>
          <w:szCs w:val="24"/>
        </w:rPr>
      </w:pPr>
      <w:r>
        <w:rPr>
          <w:rFonts w:ascii="Times New Roman CYR" w:hAnsi="Times New Roman CYR" w:cs="Times New Roman CYR"/>
          <w:b/>
          <w:bCs/>
          <w:sz w:val="28"/>
          <w:szCs w:val="28"/>
        </w:rPr>
        <w:t>ЕЁ ФИНАНСОВОГО СОСТОЯНИЯ</w:t>
      </w:r>
    </w:p>
    <w:p w:rsidR="00350020" w:rsidRDefault="00350020">
      <w:pPr>
        <w:widowControl/>
        <w:tabs>
          <w:tab w:val="left" w:pos="7655"/>
        </w:tabs>
        <w:spacing w:line="360" w:lineRule="auto"/>
        <w:jc w:val="center"/>
        <w:rPr>
          <w:rFonts w:ascii="Times New Roman CYR" w:hAnsi="Times New Roman CYR" w:cs="Times New Roman CYR"/>
          <w:sz w:val="28"/>
          <w:szCs w:val="28"/>
        </w:rPr>
      </w:pPr>
      <w:r>
        <w:rPr>
          <w:rFonts w:ascii="Times New Roman CYR" w:hAnsi="Times New Roman CYR" w:cs="Times New Roman CYR"/>
          <w:sz w:val="28"/>
          <w:szCs w:val="28"/>
        </w:rPr>
        <w:t>(Учебное пособие)</w:t>
      </w:r>
    </w:p>
    <w:p w:rsidR="00350020" w:rsidRDefault="00350020">
      <w:pPr>
        <w:widowControl/>
        <w:tabs>
          <w:tab w:val="left" w:pos="7655"/>
        </w:tabs>
        <w:spacing w:line="360" w:lineRule="auto"/>
        <w:jc w:val="center"/>
        <w:rPr>
          <w:rFonts w:ascii="Times New Roman CYR" w:hAnsi="Times New Roman CYR" w:cs="Times New Roman CYR"/>
          <w:b/>
          <w:bCs/>
          <w:sz w:val="28"/>
          <w:szCs w:val="28"/>
        </w:rPr>
      </w:pPr>
      <w:r>
        <w:rPr>
          <w:rFonts w:ascii="Times New Roman CYR" w:hAnsi="Times New Roman CYR" w:cs="Times New Roman CYR"/>
          <w:sz w:val="28"/>
          <w:szCs w:val="28"/>
        </w:rPr>
        <w:t xml:space="preserve">по курсу </w:t>
      </w:r>
      <w:r>
        <w:rPr>
          <w:rFonts w:ascii="Times New Roman CYR" w:hAnsi="Times New Roman CYR" w:cs="Times New Roman CYR"/>
          <w:b/>
          <w:bCs/>
          <w:sz w:val="28"/>
          <w:szCs w:val="28"/>
        </w:rPr>
        <w:t>«Экономический анализ»</w:t>
      </w:r>
    </w:p>
    <w:p w:rsidR="00350020" w:rsidRDefault="00350020">
      <w:pPr>
        <w:widowControl/>
        <w:tabs>
          <w:tab w:val="left" w:pos="7655"/>
        </w:tabs>
        <w:spacing w:line="360" w:lineRule="auto"/>
        <w:jc w:val="center"/>
        <w:rPr>
          <w:rFonts w:ascii="Times New Roman CYR" w:hAnsi="Times New Roman CYR" w:cs="Times New Roman CYR"/>
          <w:b/>
          <w:bCs/>
          <w:sz w:val="28"/>
          <w:szCs w:val="28"/>
        </w:rPr>
      </w:pPr>
    </w:p>
    <w:p w:rsidR="00350020" w:rsidRDefault="00350020">
      <w:pPr>
        <w:widowControl/>
        <w:tabs>
          <w:tab w:val="left" w:pos="7655"/>
        </w:tabs>
        <w:spacing w:line="360" w:lineRule="auto"/>
        <w:jc w:val="center"/>
        <w:rPr>
          <w:rFonts w:ascii="Times New Roman CYR" w:hAnsi="Times New Roman CYR" w:cs="Times New Roman CYR"/>
          <w:sz w:val="24"/>
          <w:szCs w:val="24"/>
        </w:rPr>
      </w:pPr>
      <w:r>
        <w:rPr>
          <w:rFonts w:ascii="Times New Roman CYR" w:hAnsi="Times New Roman CYR" w:cs="Times New Roman CYR"/>
          <w:sz w:val="24"/>
          <w:szCs w:val="24"/>
        </w:rPr>
        <w:t>Издание второе, переработанное и дополненное</w:t>
      </w:r>
    </w:p>
    <w:p w:rsidR="00350020" w:rsidRDefault="00350020">
      <w:pPr>
        <w:widowControl/>
        <w:tabs>
          <w:tab w:val="left" w:pos="7655"/>
        </w:tabs>
        <w:spacing w:line="360" w:lineRule="auto"/>
        <w:ind w:firstLine="680"/>
        <w:rPr>
          <w:rFonts w:ascii="Times New Roman CYR" w:hAnsi="Times New Roman CYR" w:cs="Times New Roman CYR"/>
          <w:sz w:val="24"/>
          <w:szCs w:val="24"/>
        </w:rPr>
      </w:pPr>
    </w:p>
    <w:p w:rsidR="00350020" w:rsidRDefault="00350020">
      <w:pPr>
        <w:widowControl/>
        <w:tabs>
          <w:tab w:val="left" w:pos="7655"/>
        </w:tabs>
        <w:spacing w:line="360" w:lineRule="auto"/>
        <w:ind w:firstLine="680"/>
        <w:rPr>
          <w:rFonts w:ascii="Times New Roman CYR" w:hAnsi="Times New Roman CYR" w:cs="Times New Roman CYR"/>
          <w:sz w:val="24"/>
          <w:szCs w:val="24"/>
        </w:rPr>
      </w:pPr>
    </w:p>
    <w:p w:rsidR="00350020" w:rsidRDefault="00350020">
      <w:pPr>
        <w:widowControl/>
        <w:tabs>
          <w:tab w:val="left" w:pos="7655"/>
        </w:tabs>
        <w:spacing w:line="360" w:lineRule="auto"/>
        <w:ind w:firstLine="680"/>
        <w:rPr>
          <w:rFonts w:ascii="Times New Roman CYR" w:hAnsi="Times New Roman CYR" w:cs="Times New Roman CYR"/>
          <w:sz w:val="24"/>
          <w:szCs w:val="24"/>
        </w:rPr>
      </w:pPr>
    </w:p>
    <w:p w:rsidR="00350020" w:rsidRDefault="00350020">
      <w:pPr>
        <w:widowControl/>
        <w:tabs>
          <w:tab w:val="left" w:pos="7655"/>
        </w:tabs>
        <w:spacing w:line="360" w:lineRule="auto"/>
        <w:ind w:firstLine="680"/>
        <w:rPr>
          <w:rFonts w:ascii="Times New Roman CYR" w:hAnsi="Times New Roman CYR" w:cs="Times New Roman CYR"/>
          <w:sz w:val="24"/>
          <w:szCs w:val="24"/>
        </w:rPr>
      </w:pPr>
    </w:p>
    <w:p w:rsidR="00350020" w:rsidRDefault="00350020">
      <w:pPr>
        <w:widowControl/>
        <w:tabs>
          <w:tab w:val="left" w:pos="7655"/>
        </w:tabs>
        <w:ind w:firstLine="680"/>
        <w:rPr>
          <w:rFonts w:ascii="Times New Roman CYR" w:hAnsi="Times New Roman CYR" w:cs="Times New Roman CYR"/>
          <w:sz w:val="24"/>
          <w:szCs w:val="24"/>
        </w:rPr>
      </w:pPr>
    </w:p>
    <w:p w:rsidR="00350020" w:rsidRDefault="00350020">
      <w:pPr>
        <w:widowControl/>
        <w:tabs>
          <w:tab w:val="left" w:pos="7655"/>
        </w:tabs>
        <w:ind w:firstLine="680"/>
        <w:rPr>
          <w:rFonts w:ascii="Times New Roman CYR" w:hAnsi="Times New Roman CYR" w:cs="Times New Roman CYR"/>
          <w:sz w:val="24"/>
          <w:szCs w:val="24"/>
        </w:rPr>
      </w:pPr>
    </w:p>
    <w:p w:rsidR="00350020" w:rsidRDefault="00350020">
      <w:pPr>
        <w:widowControl/>
        <w:tabs>
          <w:tab w:val="left" w:pos="7655"/>
        </w:tabs>
        <w:ind w:firstLine="680"/>
        <w:rPr>
          <w:rFonts w:ascii="Times New Roman CYR" w:hAnsi="Times New Roman CYR" w:cs="Times New Roman CYR"/>
          <w:sz w:val="24"/>
          <w:szCs w:val="24"/>
        </w:rPr>
      </w:pPr>
    </w:p>
    <w:p w:rsidR="00350020" w:rsidRDefault="00350020">
      <w:pPr>
        <w:widowControl/>
        <w:tabs>
          <w:tab w:val="left" w:pos="7655"/>
        </w:tabs>
        <w:jc w:val="center"/>
        <w:rPr>
          <w:rFonts w:ascii="Times New Roman CYR" w:hAnsi="Times New Roman CYR" w:cs="Times New Roman CYR"/>
          <w:sz w:val="24"/>
          <w:szCs w:val="24"/>
        </w:rPr>
      </w:pPr>
      <w:r>
        <w:rPr>
          <w:rFonts w:ascii="Times New Roman CYR" w:hAnsi="Times New Roman CYR" w:cs="Times New Roman CYR"/>
          <w:sz w:val="24"/>
          <w:szCs w:val="24"/>
        </w:rPr>
        <w:t>КРАСНОЯРСК 2000</w:t>
      </w:r>
    </w:p>
    <w:p w:rsidR="00350020" w:rsidRDefault="00350020">
      <w:pPr>
        <w:widowControl/>
        <w:tabs>
          <w:tab w:val="left" w:pos="7655"/>
        </w:tabs>
        <w:ind w:firstLine="680"/>
        <w:rPr>
          <w:rFonts w:ascii="Times New Roman CYR" w:hAnsi="Times New Roman CYR" w:cs="Times New Roman CYR"/>
          <w:sz w:val="24"/>
          <w:szCs w:val="24"/>
        </w:rPr>
      </w:pPr>
      <w:r>
        <w:rPr>
          <w:rFonts w:ascii="Times New Roman CYR" w:hAnsi="Times New Roman CYR" w:cs="Times New Roman CYR"/>
          <w:sz w:val="24"/>
          <w:szCs w:val="24"/>
        </w:rPr>
        <w:br w:type="page"/>
        <w:t>УДК 65.012.12 (075.8)</w:t>
      </w:r>
    </w:p>
    <w:p w:rsidR="00350020" w:rsidRDefault="00350020">
      <w:pPr>
        <w:widowControl/>
        <w:tabs>
          <w:tab w:val="left" w:pos="7655"/>
        </w:tabs>
        <w:ind w:firstLine="680"/>
        <w:rPr>
          <w:rFonts w:ascii="Times New Roman CYR" w:hAnsi="Times New Roman CYR" w:cs="Times New Roman CYR"/>
          <w:sz w:val="24"/>
          <w:szCs w:val="24"/>
        </w:rPr>
      </w:pPr>
      <w:r>
        <w:rPr>
          <w:rFonts w:ascii="Times New Roman CYR" w:hAnsi="Times New Roman CYR" w:cs="Times New Roman CYR"/>
          <w:sz w:val="24"/>
          <w:szCs w:val="24"/>
        </w:rPr>
        <w:t xml:space="preserve">     С 60</w:t>
      </w:r>
    </w:p>
    <w:p w:rsidR="00350020" w:rsidRDefault="00350020">
      <w:pPr>
        <w:widowControl/>
        <w:tabs>
          <w:tab w:val="left" w:pos="7655"/>
        </w:tabs>
        <w:ind w:firstLine="680"/>
        <w:rPr>
          <w:rFonts w:ascii="Times New Roman CYR" w:hAnsi="Times New Roman CYR" w:cs="Times New Roman CYR"/>
          <w:sz w:val="24"/>
          <w:szCs w:val="24"/>
        </w:rPr>
      </w:pPr>
    </w:p>
    <w:p w:rsidR="00350020" w:rsidRDefault="00350020">
      <w:pPr>
        <w:widowControl/>
        <w:tabs>
          <w:tab w:val="left" w:pos="7655"/>
        </w:tabs>
        <w:spacing w:line="360" w:lineRule="auto"/>
        <w:ind w:firstLine="680"/>
        <w:rPr>
          <w:rFonts w:ascii="Times New Roman CYR" w:hAnsi="Times New Roman CYR" w:cs="Times New Roman CYR"/>
          <w:sz w:val="24"/>
          <w:szCs w:val="24"/>
        </w:rPr>
      </w:pPr>
    </w:p>
    <w:p w:rsidR="00350020" w:rsidRDefault="00350020">
      <w:pPr>
        <w:widowControl/>
        <w:tabs>
          <w:tab w:val="left" w:pos="7655"/>
        </w:tabs>
        <w:spacing w:line="360" w:lineRule="auto"/>
        <w:ind w:firstLine="680"/>
        <w:jc w:val="both"/>
        <w:rPr>
          <w:rFonts w:ascii="Times New Roman CYR" w:hAnsi="Times New Roman CYR" w:cs="Times New Roman CYR"/>
          <w:i/>
          <w:iCs/>
          <w:sz w:val="24"/>
          <w:szCs w:val="24"/>
        </w:rPr>
      </w:pPr>
      <w:r>
        <w:rPr>
          <w:rFonts w:ascii="Times New Roman CYR" w:hAnsi="Times New Roman CYR" w:cs="Times New Roman CYR"/>
          <w:i/>
          <w:iCs/>
          <w:sz w:val="24"/>
          <w:szCs w:val="24"/>
        </w:rPr>
        <w:t xml:space="preserve">Утверждено на заседании кафедры </w:t>
      </w:r>
      <w:r>
        <w:rPr>
          <w:rFonts w:ascii="Times New Roman CYR" w:hAnsi="Times New Roman CYR" w:cs="Times New Roman CYR"/>
          <w:sz w:val="24"/>
          <w:szCs w:val="24"/>
        </w:rPr>
        <w:t xml:space="preserve"> 30</w:t>
      </w:r>
      <w:r>
        <w:rPr>
          <w:rFonts w:ascii="Times New Roman CYR" w:hAnsi="Times New Roman CYR" w:cs="Times New Roman CYR"/>
          <w:i/>
          <w:iCs/>
          <w:sz w:val="24"/>
          <w:szCs w:val="24"/>
        </w:rPr>
        <w:t>.08.2000г.Протокол № 1</w:t>
      </w:r>
    </w:p>
    <w:p w:rsidR="00350020" w:rsidRDefault="00350020">
      <w:pPr>
        <w:widowControl/>
        <w:tabs>
          <w:tab w:val="left" w:pos="7655"/>
        </w:tabs>
        <w:spacing w:line="360" w:lineRule="auto"/>
        <w:ind w:firstLine="680"/>
        <w:jc w:val="both"/>
        <w:rPr>
          <w:rFonts w:ascii="Times New Roman CYR" w:hAnsi="Times New Roman CYR" w:cs="Times New Roman CYR"/>
          <w:b/>
          <w:bCs/>
          <w:sz w:val="24"/>
          <w:szCs w:val="24"/>
        </w:rPr>
      </w:pPr>
      <w:r>
        <w:rPr>
          <w:rFonts w:ascii="Times New Roman CYR" w:hAnsi="Times New Roman CYR" w:cs="Times New Roman CYR"/>
          <w:i/>
          <w:iCs/>
          <w:sz w:val="24"/>
          <w:szCs w:val="24"/>
        </w:rPr>
        <w:t xml:space="preserve">  </w:t>
      </w:r>
      <w:r>
        <w:rPr>
          <w:rFonts w:ascii="Times New Roman CYR" w:hAnsi="Times New Roman CYR" w:cs="Times New Roman CYR"/>
          <w:b/>
          <w:bCs/>
          <w:sz w:val="24"/>
          <w:szCs w:val="24"/>
        </w:rPr>
        <w:t xml:space="preserve">                                 Зав.кафедрой ____________________ Н.А.Соловьева</w:t>
      </w:r>
    </w:p>
    <w:p w:rsidR="00350020" w:rsidRDefault="00350020">
      <w:pPr>
        <w:widowControl/>
        <w:tabs>
          <w:tab w:val="left" w:pos="7655"/>
        </w:tabs>
        <w:spacing w:line="360" w:lineRule="auto"/>
        <w:ind w:firstLine="680"/>
        <w:jc w:val="both"/>
        <w:rPr>
          <w:rFonts w:ascii="Times New Roman CYR" w:hAnsi="Times New Roman CYR" w:cs="Times New Roman CYR"/>
          <w:sz w:val="24"/>
          <w:szCs w:val="24"/>
        </w:rPr>
      </w:pPr>
    </w:p>
    <w:p w:rsidR="00350020" w:rsidRDefault="00350020">
      <w:pPr>
        <w:widowControl/>
        <w:tabs>
          <w:tab w:val="left" w:pos="7655"/>
        </w:tabs>
        <w:spacing w:line="360" w:lineRule="auto"/>
        <w:ind w:right="-284" w:firstLine="680"/>
        <w:jc w:val="both"/>
        <w:rPr>
          <w:rFonts w:ascii="Times New Roman CYR" w:hAnsi="Times New Roman CYR" w:cs="Times New Roman CYR"/>
          <w:i/>
          <w:iCs/>
          <w:sz w:val="24"/>
          <w:szCs w:val="24"/>
        </w:rPr>
      </w:pPr>
      <w:r>
        <w:rPr>
          <w:rFonts w:ascii="Times New Roman CYR" w:hAnsi="Times New Roman CYR" w:cs="Times New Roman CYR"/>
          <w:i/>
          <w:iCs/>
          <w:sz w:val="24"/>
          <w:szCs w:val="24"/>
        </w:rPr>
        <w:t xml:space="preserve">Одобрено  методической комиссией  и утверждено Советом </w:t>
      </w:r>
    </w:p>
    <w:p w:rsidR="00350020" w:rsidRDefault="00350020">
      <w:pPr>
        <w:widowControl/>
        <w:tabs>
          <w:tab w:val="left" w:pos="7655"/>
        </w:tabs>
        <w:spacing w:line="360" w:lineRule="auto"/>
        <w:ind w:right="-284" w:firstLine="680"/>
        <w:jc w:val="both"/>
        <w:rPr>
          <w:rFonts w:ascii="Times New Roman CYR" w:hAnsi="Times New Roman CYR" w:cs="Times New Roman CYR"/>
          <w:i/>
          <w:iCs/>
          <w:sz w:val="24"/>
          <w:szCs w:val="24"/>
        </w:rPr>
      </w:pPr>
      <w:r>
        <w:rPr>
          <w:rFonts w:ascii="Times New Roman CYR" w:hAnsi="Times New Roman CYR" w:cs="Times New Roman CYR"/>
          <w:i/>
          <w:iCs/>
          <w:sz w:val="24"/>
          <w:szCs w:val="24"/>
        </w:rPr>
        <w:t>Учетно-Экономического факультета «</w:t>
      </w:r>
      <w:r>
        <w:rPr>
          <w:rFonts w:ascii="Times New Roman CYR" w:hAnsi="Times New Roman CYR" w:cs="Times New Roman CYR"/>
          <w:i/>
          <w:iCs/>
          <w:sz w:val="24"/>
          <w:szCs w:val="24"/>
          <w:u w:val="single"/>
        </w:rPr>
        <w:t xml:space="preserve"> 15  </w:t>
      </w:r>
      <w:r>
        <w:rPr>
          <w:rFonts w:ascii="Times New Roman CYR" w:hAnsi="Times New Roman CYR" w:cs="Times New Roman CYR"/>
          <w:i/>
          <w:iCs/>
          <w:sz w:val="24"/>
          <w:szCs w:val="24"/>
        </w:rPr>
        <w:t xml:space="preserve"> « </w:t>
      </w:r>
      <w:r>
        <w:rPr>
          <w:rFonts w:ascii="Times New Roman CYR" w:hAnsi="Times New Roman CYR" w:cs="Times New Roman CYR"/>
          <w:i/>
          <w:iCs/>
          <w:sz w:val="24"/>
          <w:szCs w:val="24"/>
          <w:u w:val="single"/>
        </w:rPr>
        <w:t xml:space="preserve">     09        </w:t>
      </w:r>
      <w:r>
        <w:rPr>
          <w:rFonts w:ascii="Times New Roman CYR" w:hAnsi="Times New Roman CYR" w:cs="Times New Roman CYR"/>
          <w:i/>
          <w:iCs/>
          <w:sz w:val="24"/>
          <w:szCs w:val="24"/>
        </w:rPr>
        <w:t xml:space="preserve">  2000г. Протокол № 1</w:t>
      </w:r>
    </w:p>
    <w:p w:rsidR="00350020" w:rsidRDefault="00350020">
      <w:pPr>
        <w:widowControl/>
        <w:tabs>
          <w:tab w:val="left" w:pos="7655"/>
        </w:tabs>
        <w:spacing w:line="360" w:lineRule="auto"/>
        <w:ind w:firstLine="680"/>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                      Председатель методической</w:t>
      </w:r>
    </w:p>
    <w:p w:rsidR="00350020" w:rsidRDefault="00350020">
      <w:pPr>
        <w:widowControl/>
        <w:tabs>
          <w:tab w:val="left" w:pos="7655"/>
        </w:tabs>
        <w:spacing w:line="360" w:lineRule="auto"/>
        <w:ind w:firstLine="680"/>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                       комиссии факультета __________________  И.А.Полякова</w:t>
      </w:r>
    </w:p>
    <w:p w:rsidR="00350020" w:rsidRDefault="00350020">
      <w:pPr>
        <w:widowControl/>
        <w:tabs>
          <w:tab w:val="left" w:pos="7655"/>
        </w:tabs>
        <w:spacing w:line="360" w:lineRule="auto"/>
        <w:ind w:left="2127" w:hanging="1447"/>
        <w:jc w:val="both"/>
        <w:rPr>
          <w:rFonts w:ascii="Times New Roman CYR" w:hAnsi="Times New Roman CYR" w:cs="Times New Roman CYR"/>
          <w:i/>
          <w:iCs/>
          <w:sz w:val="24"/>
          <w:szCs w:val="24"/>
        </w:rPr>
      </w:pPr>
    </w:p>
    <w:p w:rsidR="00350020" w:rsidRDefault="00350020">
      <w:pPr>
        <w:widowControl/>
        <w:tabs>
          <w:tab w:val="left" w:pos="7655"/>
        </w:tabs>
        <w:spacing w:line="360" w:lineRule="auto"/>
        <w:ind w:left="2127" w:hanging="1447"/>
        <w:jc w:val="both"/>
        <w:rPr>
          <w:rFonts w:ascii="Times New Roman CYR" w:hAnsi="Times New Roman CYR" w:cs="Times New Roman CYR"/>
          <w:i/>
          <w:iCs/>
          <w:sz w:val="24"/>
          <w:szCs w:val="24"/>
        </w:rPr>
      </w:pPr>
    </w:p>
    <w:p w:rsidR="00350020" w:rsidRDefault="00350020">
      <w:pPr>
        <w:widowControl/>
        <w:tabs>
          <w:tab w:val="left" w:pos="7655"/>
        </w:tabs>
        <w:spacing w:line="360" w:lineRule="auto"/>
        <w:ind w:left="2127" w:hanging="1447"/>
        <w:jc w:val="both"/>
        <w:rPr>
          <w:rFonts w:ascii="Times New Roman CYR" w:hAnsi="Times New Roman CYR" w:cs="Times New Roman CYR"/>
          <w:sz w:val="24"/>
          <w:szCs w:val="24"/>
        </w:rPr>
      </w:pPr>
      <w:r>
        <w:rPr>
          <w:rFonts w:ascii="Times New Roman CYR" w:hAnsi="Times New Roman CYR" w:cs="Times New Roman CYR"/>
          <w:i/>
          <w:iCs/>
          <w:sz w:val="24"/>
          <w:szCs w:val="24"/>
        </w:rPr>
        <w:t>Рецензенты</w:t>
      </w:r>
      <w:r>
        <w:rPr>
          <w:rFonts w:ascii="Times New Roman CYR" w:hAnsi="Times New Roman CYR" w:cs="Times New Roman CYR"/>
          <w:sz w:val="24"/>
          <w:szCs w:val="24"/>
        </w:rPr>
        <w:t xml:space="preserve">: </w:t>
      </w:r>
      <w:r>
        <w:rPr>
          <w:rFonts w:ascii="Times New Roman CYR" w:hAnsi="Times New Roman CYR" w:cs="Times New Roman CYR"/>
          <w:b/>
          <w:bCs/>
          <w:sz w:val="28"/>
          <w:szCs w:val="28"/>
        </w:rPr>
        <w:t>Стрижова С.В.</w:t>
      </w:r>
      <w:r>
        <w:rPr>
          <w:rFonts w:ascii="Times New Roman CYR" w:hAnsi="Times New Roman CYR" w:cs="Times New Roman CYR"/>
          <w:sz w:val="24"/>
          <w:szCs w:val="24"/>
        </w:rPr>
        <w:t xml:space="preserve"> зав. кафедрой бухгалтерского учета и финансов КГАУ, доцент, кандидат экономических наук.</w:t>
      </w:r>
    </w:p>
    <w:p w:rsidR="00350020" w:rsidRDefault="00350020">
      <w:pPr>
        <w:widowControl/>
        <w:tabs>
          <w:tab w:val="left" w:pos="7655"/>
        </w:tabs>
        <w:spacing w:line="360" w:lineRule="auto"/>
        <w:ind w:left="2127" w:hanging="1447"/>
        <w:rPr>
          <w:rFonts w:ascii="Times New Roman CYR" w:hAnsi="Times New Roman CYR" w:cs="Times New Roman CYR"/>
          <w:sz w:val="24"/>
          <w:szCs w:val="24"/>
        </w:rPr>
      </w:pPr>
    </w:p>
    <w:p w:rsidR="00350020" w:rsidRDefault="00350020">
      <w:pPr>
        <w:widowControl/>
        <w:tabs>
          <w:tab w:val="left" w:pos="7655"/>
        </w:tabs>
        <w:spacing w:line="36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b/>
          <w:bCs/>
          <w:sz w:val="28"/>
          <w:szCs w:val="28"/>
        </w:rPr>
        <w:t>Ферова И.С.,</w:t>
      </w:r>
      <w:r>
        <w:rPr>
          <w:rFonts w:ascii="Times New Roman CYR" w:hAnsi="Times New Roman CYR" w:cs="Times New Roman CYR"/>
          <w:sz w:val="24"/>
          <w:szCs w:val="24"/>
        </w:rPr>
        <w:t xml:space="preserve"> доцент кафедры КГУ, кандидат экономических наук.</w:t>
      </w:r>
    </w:p>
    <w:p w:rsidR="00350020" w:rsidRDefault="00350020">
      <w:pPr>
        <w:widowControl/>
        <w:tabs>
          <w:tab w:val="left" w:pos="7655"/>
        </w:tabs>
        <w:ind w:right="57"/>
        <w:jc w:val="center"/>
        <w:rPr>
          <w:rFonts w:ascii="Times New Roman CYR" w:hAnsi="Times New Roman CYR" w:cs="Times New Roman CYR"/>
          <w:sz w:val="28"/>
          <w:szCs w:val="28"/>
        </w:rPr>
      </w:pPr>
    </w:p>
    <w:p w:rsidR="00350020" w:rsidRDefault="00350020">
      <w:pPr>
        <w:widowControl/>
        <w:tabs>
          <w:tab w:val="left" w:pos="7655"/>
        </w:tabs>
        <w:ind w:right="57"/>
        <w:jc w:val="both"/>
        <w:rPr>
          <w:rFonts w:ascii="Times New Roman CYR" w:hAnsi="Times New Roman CYR" w:cs="Times New Roman CYR"/>
          <w:sz w:val="28"/>
          <w:szCs w:val="28"/>
        </w:rPr>
      </w:pPr>
    </w:p>
    <w:p w:rsidR="00350020" w:rsidRDefault="00350020">
      <w:pPr>
        <w:widowControl/>
        <w:tabs>
          <w:tab w:val="left" w:pos="7655"/>
        </w:tabs>
        <w:ind w:right="57"/>
        <w:jc w:val="both"/>
        <w:rPr>
          <w:rFonts w:ascii="Times New Roman CYR" w:hAnsi="Times New Roman CYR" w:cs="Times New Roman CYR"/>
          <w:sz w:val="28"/>
          <w:szCs w:val="28"/>
        </w:rPr>
      </w:pPr>
      <w:r>
        <w:rPr>
          <w:rFonts w:ascii="Times New Roman CYR" w:hAnsi="Times New Roman CYR" w:cs="Times New Roman CYR"/>
          <w:sz w:val="28"/>
          <w:szCs w:val="28"/>
        </w:rPr>
        <w:t xml:space="preserve">С60 </w:t>
      </w:r>
      <w:r>
        <w:rPr>
          <w:rFonts w:ascii="Times New Roman CYR" w:hAnsi="Times New Roman CYR" w:cs="Times New Roman CYR"/>
          <w:b/>
          <w:bCs/>
          <w:sz w:val="28"/>
          <w:szCs w:val="28"/>
        </w:rPr>
        <w:t>Соловьева Н.А., Коркина Н.И.</w:t>
      </w:r>
      <w:r>
        <w:rPr>
          <w:rFonts w:ascii="Times New Roman CYR" w:hAnsi="Times New Roman CYR" w:cs="Times New Roman CYR"/>
          <w:sz w:val="28"/>
          <w:szCs w:val="28"/>
        </w:rPr>
        <w:t xml:space="preserve"> Анализ результатов хозяйственно-финансовой деятельности организации и ее финансового состояния: Учебное пособие по курсу «Экономический анализ». Изд. 2-е, перераб. и доп. - Красноярск: РИО КГПУ, 2000. - 112с.</w:t>
      </w:r>
    </w:p>
    <w:p w:rsidR="00350020" w:rsidRDefault="00350020">
      <w:pPr>
        <w:widowControl/>
        <w:tabs>
          <w:tab w:val="left" w:pos="7655"/>
        </w:tabs>
        <w:ind w:right="57"/>
        <w:jc w:val="both"/>
        <w:rPr>
          <w:rFonts w:ascii="Times New Roman CYR" w:hAnsi="Times New Roman CYR" w:cs="Times New Roman CYR"/>
          <w:sz w:val="28"/>
          <w:szCs w:val="28"/>
        </w:rPr>
      </w:pPr>
    </w:p>
    <w:p w:rsidR="00350020" w:rsidRDefault="00350020">
      <w:pPr>
        <w:widowControl/>
        <w:tabs>
          <w:tab w:val="left" w:pos="7655"/>
        </w:tabs>
        <w:ind w:right="57"/>
        <w:jc w:val="both"/>
        <w:rPr>
          <w:rFonts w:ascii="Times New Roman CYR" w:hAnsi="Times New Roman CYR" w:cs="Times New Roman CYR"/>
          <w:sz w:val="28"/>
          <w:szCs w:val="28"/>
        </w:rPr>
      </w:pPr>
    </w:p>
    <w:p w:rsidR="00350020" w:rsidRDefault="00350020">
      <w:pPr>
        <w:widowControl/>
        <w:tabs>
          <w:tab w:val="left" w:pos="7655"/>
        </w:tabs>
        <w:ind w:right="57" w:firstLine="709"/>
        <w:jc w:val="both"/>
        <w:rPr>
          <w:rFonts w:ascii="Times New Roman CYR" w:hAnsi="Times New Roman CYR" w:cs="Times New Roman CYR"/>
          <w:sz w:val="28"/>
          <w:szCs w:val="28"/>
        </w:rPr>
      </w:pPr>
      <w:r>
        <w:rPr>
          <w:rFonts w:ascii="Times New Roman CYR" w:hAnsi="Times New Roman CYR" w:cs="Times New Roman CYR"/>
          <w:sz w:val="28"/>
          <w:szCs w:val="28"/>
        </w:rPr>
        <w:t>Протокол № 3 от 13 мая 1999г. заседания  Президиума Совета УМО о рекомендации выдачи грифа УМО в качестве учебного пособия на рукопись по дисциплине «Экономический анализ» на тему «Анализ результатов хозяйственно-финансовой деятельности организации и ее финансового состояния».</w:t>
      </w:r>
    </w:p>
    <w:p w:rsidR="00350020" w:rsidRDefault="00350020">
      <w:pPr>
        <w:widowControl/>
        <w:tabs>
          <w:tab w:val="left" w:pos="7655"/>
        </w:tabs>
        <w:ind w:right="57"/>
        <w:jc w:val="both"/>
        <w:rPr>
          <w:rFonts w:ascii="Times New Roman CYR" w:hAnsi="Times New Roman CYR" w:cs="Times New Roman CYR"/>
          <w:sz w:val="28"/>
          <w:szCs w:val="28"/>
        </w:rPr>
      </w:pPr>
    </w:p>
    <w:p w:rsidR="00350020" w:rsidRDefault="00350020">
      <w:pPr>
        <w:widowControl/>
        <w:tabs>
          <w:tab w:val="left" w:pos="7655"/>
        </w:tabs>
        <w:ind w:right="57"/>
        <w:jc w:val="both"/>
        <w:rPr>
          <w:rFonts w:ascii="Times New Roman CYR" w:hAnsi="Times New Roman CYR" w:cs="Times New Roman CYR"/>
          <w:sz w:val="28"/>
          <w:szCs w:val="28"/>
        </w:rPr>
      </w:pPr>
    </w:p>
    <w:p w:rsidR="00350020" w:rsidRDefault="00350020">
      <w:pPr>
        <w:widowControl/>
        <w:tabs>
          <w:tab w:val="left" w:pos="7655"/>
        </w:tabs>
        <w:ind w:right="57"/>
        <w:jc w:val="both"/>
        <w:rPr>
          <w:rFonts w:ascii="Times New Roman CYR" w:hAnsi="Times New Roman CYR" w:cs="Times New Roman CYR"/>
          <w:sz w:val="28"/>
          <w:szCs w:val="28"/>
        </w:rPr>
      </w:pPr>
    </w:p>
    <w:p w:rsidR="00350020" w:rsidRDefault="00350020">
      <w:pPr>
        <w:widowControl/>
        <w:tabs>
          <w:tab w:val="left" w:pos="7655"/>
        </w:tabs>
        <w:ind w:right="57"/>
        <w:jc w:val="both"/>
        <w:rPr>
          <w:rFonts w:ascii="Times New Roman CYR" w:hAnsi="Times New Roman CYR" w:cs="Times New Roman CYR"/>
          <w:sz w:val="28"/>
          <w:szCs w:val="28"/>
        </w:rPr>
      </w:pPr>
    </w:p>
    <w:p w:rsidR="00350020" w:rsidRDefault="00350020">
      <w:pPr>
        <w:widowControl/>
        <w:tabs>
          <w:tab w:val="left" w:pos="7655"/>
        </w:tabs>
        <w:ind w:right="57"/>
        <w:jc w:val="both"/>
        <w:rPr>
          <w:rFonts w:ascii="Times New Roman CYR" w:hAnsi="Times New Roman CYR" w:cs="Times New Roman CYR"/>
          <w:sz w:val="28"/>
          <w:szCs w:val="28"/>
        </w:rPr>
      </w:pPr>
    </w:p>
    <w:p w:rsidR="00350020" w:rsidRDefault="00350020">
      <w:pPr>
        <w:widowControl/>
        <w:tabs>
          <w:tab w:val="left" w:pos="7655"/>
        </w:tabs>
        <w:ind w:right="57"/>
        <w:jc w:val="both"/>
        <w:rPr>
          <w:rFonts w:ascii="Times New Roman CYR" w:hAnsi="Times New Roman CYR" w:cs="Times New Roman CYR"/>
          <w:sz w:val="28"/>
          <w:szCs w:val="28"/>
        </w:rPr>
      </w:pPr>
    </w:p>
    <w:p w:rsidR="00350020" w:rsidRDefault="00350020">
      <w:pPr>
        <w:widowControl/>
        <w:tabs>
          <w:tab w:val="left" w:pos="7655"/>
        </w:tabs>
        <w:ind w:right="57"/>
        <w:jc w:val="both"/>
        <w:rPr>
          <w:rFonts w:ascii="Times New Roman CYR" w:hAnsi="Times New Roman CYR" w:cs="Times New Roman CYR"/>
          <w:sz w:val="28"/>
          <w:szCs w:val="28"/>
        </w:rPr>
      </w:pPr>
      <w:r>
        <w:rPr>
          <w:rFonts w:ascii="Times New Roman CYR" w:hAnsi="Times New Roman CYR" w:cs="Times New Roman CYR"/>
          <w:sz w:val="28"/>
          <w:szCs w:val="28"/>
        </w:rPr>
        <w:sym w:font="Symbol" w:char="F0E3"/>
      </w:r>
      <w:r>
        <w:rPr>
          <w:rFonts w:ascii="Times New Roman CYR" w:hAnsi="Times New Roman CYR" w:cs="Times New Roman CYR"/>
          <w:sz w:val="28"/>
          <w:szCs w:val="28"/>
        </w:rPr>
        <w:t xml:space="preserve"> Красноярский торгово-экономический институт, 2000</w:t>
      </w:r>
    </w:p>
    <w:p w:rsidR="00350020" w:rsidRDefault="00350020">
      <w:pPr>
        <w:widowControl/>
        <w:tabs>
          <w:tab w:val="left" w:pos="7655"/>
        </w:tabs>
        <w:ind w:right="57"/>
        <w:jc w:val="both"/>
        <w:rPr>
          <w:rFonts w:ascii="Times New Roman CYR" w:hAnsi="Times New Roman CYR" w:cs="Times New Roman CYR"/>
          <w:b/>
          <w:bCs/>
          <w:sz w:val="28"/>
          <w:szCs w:val="28"/>
        </w:rPr>
      </w:pPr>
      <w:r>
        <w:rPr>
          <w:rFonts w:ascii="Times New Roman CYR" w:hAnsi="Times New Roman CYR" w:cs="Times New Roman CYR"/>
          <w:sz w:val="28"/>
          <w:szCs w:val="28"/>
        </w:rPr>
        <w:sym w:font="Symbol" w:char="F0E3"/>
      </w:r>
      <w:r>
        <w:rPr>
          <w:rFonts w:ascii="Times New Roman CYR" w:hAnsi="Times New Roman CYR" w:cs="Times New Roman CYR"/>
          <w:sz w:val="28"/>
          <w:szCs w:val="28"/>
        </w:rPr>
        <w:t xml:space="preserve"> Н.А.Соловьева, Н.И.Коркина, 2000</w:t>
      </w:r>
    </w:p>
    <w:p w:rsidR="00350020" w:rsidRDefault="00350020">
      <w:pPr>
        <w:widowControl/>
        <w:tabs>
          <w:tab w:val="left" w:pos="7655"/>
        </w:tabs>
        <w:ind w:right="57"/>
        <w:jc w:val="center"/>
        <w:rPr>
          <w:rFonts w:ascii="Times New Roman CYR" w:hAnsi="Times New Roman CYR" w:cs="Times New Roman CYR"/>
          <w:b/>
          <w:bCs/>
          <w:sz w:val="28"/>
          <w:szCs w:val="28"/>
        </w:rPr>
      </w:pPr>
      <w:r>
        <w:rPr>
          <w:rFonts w:ascii="Times New Roman CYR" w:hAnsi="Times New Roman CYR" w:cs="Times New Roman CYR"/>
          <w:b/>
          <w:bCs/>
          <w:sz w:val="28"/>
          <w:szCs w:val="28"/>
        </w:rPr>
        <w:t>СОДЕРЖАНИЕ</w:t>
      </w:r>
    </w:p>
    <w:p w:rsidR="00350020" w:rsidRDefault="00350020">
      <w:pPr>
        <w:widowControl/>
        <w:tabs>
          <w:tab w:val="left" w:pos="7655"/>
        </w:tabs>
        <w:ind w:right="57"/>
        <w:jc w:val="center"/>
        <w:rPr>
          <w:rFonts w:ascii="Times New Roman CYR" w:hAnsi="Times New Roman CYR" w:cs="Times New Roman CYR"/>
          <w:b/>
          <w:bCs/>
          <w:sz w:val="28"/>
          <w:szCs w:val="28"/>
        </w:rPr>
      </w:pPr>
    </w:p>
    <w:tbl>
      <w:tblPr>
        <w:tblW w:w="0" w:type="auto"/>
        <w:tblInd w:w="-108" w:type="dxa"/>
        <w:tblLayout w:type="fixed"/>
        <w:tblLook w:val="0000" w:firstRow="0" w:lastRow="0" w:firstColumn="0" w:lastColumn="0" w:noHBand="0" w:noVBand="0"/>
      </w:tblPr>
      <w:tblGrid>
        <w:gridCol w:w="675"/>
        <w:gridCol w:w="8080"/>
        <w:gridCol w:w="816"/>
      </w:tblGrid>
      <w:tr w:rsidR="00350020">
        <w:tc>
          <w:tcPr>
            <w:tcW w:w="675" w:type="dxa"/>
          </w:tcPr>
          <w:p w:rsidR="00350020" w:rsidRDefault="00350020">
            <w:pPr>
              <w:pStyle w:val="31"/>
              <w:widowControl/>
              <w:tabs>
                <w:tab w:val="left" w:pos="7655"/>
              </w:tabs>
              <w:jc w:val="both"/>
              <w:rPr>
                <w:rFonts w:ascii="Times New Roman CYR" w:hAnsi="Times New Roman CYR" w:cs="Times New Roman CYR"/>
              </w:rPr>
            </w:pPr>
          </w:p>
        </w:tc>
        <w:tc>
          <w:tcPr>
            <w:tcW w:w="8080" w:type="dxa"/>
          </w:tcPr>
          <w:p w:rsidR="00350020" w:rsidRDefault="00350020">
            <w:pPr>
              <w:pStyle w:val="31"/>
              <w:widowControl/>
              <w:tabs>
                <w:tab w:val="left" w:pos="-675"/>
              </w:tabs>
              <w:ind w:right="-108"/>
              <w:jc w:val="both"/>
              <w:rPr>
                <w:rFonts w:ascii="Times New Roman CYR" w:hAnsi="Times New Roman CYR" w:cs="Times New Roman CYR"/>
              </w:rPr>
            </w:pPr>
            <w:r>
              <w:rPr>
                <w:rFonts w:ascii="Times New Roman CYR" w:hAnsi="Times New Roman CYR" w:cs="Times New Roman CYR"/>
              </w:rPr>
              <w:t>Введение ................................................................................................</w:t>
            </w:r>
          </w:p>
          <w:p w:rsidR="00350020" w:rsidRDefault="00350020">
            <w:pPr>
              <w:pStyle w:val="31"/>
              <w:widowControl/>
              <w:tabs>
                <w:tab w:val="left" w:pos="-675"/>
                <w:tab w:val="left" w:pos="7655"/>
              </w:tabs>
              <w:ind w:right="-108"/>
              <w:jc w:val="both"/>
              <w:rPr>
                <w:rFonts w:ascii="Times New Roman CYR" w:hAnsi="Times New Roman CYR" w:cs="Times New Roman CYR"/>
              </w:rPr>
            </w:pPr>
          </w:p>
        </w:tc>
        <w:tc>
          <w:tcPr>
            <w:tcW w:w="816" w:type="dxa"/>
          </w:tcPr>
          <w:p w:rsidR="00350020" w:rsidRDefault="00350020">
            <w:pPr>
              <w:pStyle w:val="31"/>
              <w:widowControl/>
              <w:tabs>
                <w:tab w:val="left" w:pos="7655"/>
              </w:tabs>
              <w:jc w:val="both"/>
              <w:rPr>
                <w:rFonts w:ascii="Times New Roman CYR" w:hAnsi="Times New Roman CYR" w:cs="Times New Roman CYR"/>
              </w:rPr>
            </w:pPr>
            <w:r>
              <w:rPr>
                <w:rFonts w:ascii="Times New Roman CYR" w:hAnsi="Times New Roman CYR" w:cs="Times New Roman CYR"/>
              </w:rPr>
              <w:t>4</w:t>
            </w:r>
          </w:p>
        </w:tc>
      </w:tr>
      <w:tr w:rsidR="00350020">
        <w:tc>
          <w:tcPr>
            <w:tcW w:w="675" w:type="dxa"/>
          </w:tcPr>
          <w:p w:rsidR="00350020" w:rsidRDefault="00350020">
            <w:pPr>
              <w:pStyle w:val="31"/>
              <w:widowControl/>
              <w:tabs>
                <w:tab w:val="left" w:pos="7655"/>
              </w:tabs>
              <w:jc w:val="both"/>
              <w:rPr>
                <w:rFonts w:ascii="Times New Roman CYR" w:hAnsi="Times New Roman CYR" w:cs="Times New Roman CYR"/>
              </w:rPr>
            </w:pPr>
            <w:r>
              <w:rPr>
                <w:rFonts w:ascii="Times New Roman CYR" w:hAnsi="Times New Roman CYR" w:cs="Times New Roman CYR"/>
              </w:rPr>
              <w:t>1.</w:t>
            </w:r>
          </w:p>
        </w:tc>
        <w:tc>
          <w:tcPr>
            <w:tcW w:w="8080" w:type="dxa"/>
          </w:tcPr>
          <w:p w:rsidR="00350020" w:rsidRDefault="00350020">
            <w:pPr>
              <w:pStyle w:val="31"/>
              <w:widowControl/>
              <w:tabs>
                <w:tab w:val="left" w:pos="-675"/>
                <w:tab w:val="left" w:pos="7655"/>
              </w:tabs>
              <w:ind w:right="-108"/>
              <w:jc w:val="both"/>
              <w:rPr>
                <w:rFonts w:ascii="Times New Roman CYR" w:hAnsi="Times New Roman CYR" w:cs="Times New Roman CYR"/>
              </w:rPr>
            </w:pPr>
            <w:r>
              <w:rPr>
                <w:rFonts w:ascii="Times New Roman CYR" w:hAnsi="Times New Roman CYR" w:cs="Times New Roman CYR"/>
              </w:rPr>
              <w:t>Анализ результатов хозяйственной деятельности ............................</w:t>
            </w:r>
          </w:p>
          <w:p w:rsidR="00350020" w:rsidRDefault="00350020">
            <w:pPr>
              <w:pStyle w:val="31"/>
              <w:widowControl/>
              <w:tabs>
                <w:tab w:val="left" w:pos="-675"/>
                <w:tab w:val="left" w:pos="7655"/>
              </w:tabs>
              <w:ind w:right="-108"/>
              <w:jc w:val="both"/>
              <w:rPr>
                <w:rFonts w:ascii="Times New Roman CYR" w:hAnsi="Times New Roman CYR" w:cs="Times New Roman CYR"/>
              </w:rPr>
            </w:pPr>
          </w:p>
        </w:tc>
        <w:tc>
          <w:tcPr>
            <w:tcW w:w="816" w:type="dxa"/>
          </w:tcPr>
          <w:p w:rsidR="00350020" w:rsidRDefault="00350020">
            <w:pPr>
              <w:pStyle w:val="31"/>
              <w:widowControl/>
              <w:tabs>
                <w:tab w:val="left" w:pos="7655"/>
              </w:tabs>
              <w:jc w:val="both"/>
              <w:rPr>
                <w:rFonts w:ascii="Times New Roman CYR" w:hAnsi="Times New Roman CYR" w:cs="Times New Roman CYR"/>
              </w:rPr>
            </w:pPr>
            <w:r>
              <w:rPr>
                <w:rFonts w:ascii="Times New Roman CYR" w:hAnsi="Times New Roman CYR" w:cs="Times New Roman CYR"/>
              </w:rPr>
              <w:t>6</w:t>
            </w:r>
          </w:p>
        </w:tc>
      </w:tr>
      <w:tr w:rsidR="00350020">
        <w:tc>
          <w:tcPr>
            <w:tcW w:w="675" w:type="dxa"/>
          </w:tcPr>
          <w:p w:rsidR="00350020" w:rsidRDefault="00350020">
            <w:pPr>
              <w:pStyle w:val="31"/>
              <w:widowControl/>
              <w:tabs>
                <w:tab w:val="left" w:pos="7655"/>
              </w:tabs>
              <w:jc w:val="both"/>
              <w:rPr>
                <w:rFonts w:ascii="Times New Roman CYR" w:hAnsi="Times New Roman CYR" w:cs="Times New Roman CYR"/>
              </w:rPr>
            </w:pPr>
            <w:r>
              <w:rPr>
                <w:rFonts w:ascii="Times New Roman CYR" w:hAnsi="Times New Roman CYR" w:cs="Times New Roman CYR"/>
              </w:rPr>
              <w:t>2.</w:t>
            </w:r>
          </w:p>
        </w:tc>
        <w:tc>
          <w:tcPr>
            <w:tcW w:w="8080" w:type="dxa"/>
          </w:tcPr>
          <w:p w:rsidR="00350020" w:rsidRDefault="00350020">
            <w:pPr>
              <w:pStyle w:val="31"/>
              <w:widowControl/>
              <w:tabs>
                <w:tab w:val="left" w:pos="-675"/>
                <w:tab w:val="left" w:pos="7655"/>
              </w:tabs>
              <w:ind w:right="-108"/>
              <w:jc w:val="both"/>
              <w:rPr>
                <w:rFonts w:ascii="Times New Roman CYR" w:hAnsi="Times New Roman CYR" w:cs="Times New Roman CYR"/>
              </w:rPr>
            </w:pPr>
            <w:r>
              <w:rPr>
                <w:rFonts w:ascii="Times New Roman CYR" w:hAnsi="Times New Roman CYR" w:cs="Times New Roman CYR"/>
              </w:rPr>
              <w:t>Анализ результатов финансовой деятельности .................................</w:t>
            </w:r>
          </w:p>
          <w:p w:rsidR="00350020" w:rsidRDefault="00350020">
            <w:pPr>
              <w:pStyle w:val="31"/>
              <w:widowControl/>
              <w:tabs>
                <w:tab w:val="left" w:pos="-675"/>
                <w:tab w:val="left" w:pos="7655"/>
              </w:tabs>
              <w:ind w:right="-108"/>
              <w:jc w:val="both"/>
              <w:rPr>
                <w:rFonts w:ascii="Times New Roman CYR" w:hAnsi="Times New Roman CYR" w:cs="Times New Roman CYR"/>
              </w:rPr>
            </w:pPr>
          </w:p>
        </w:tc>
        <w:tc>
          <w:tcPr>
            <w:tcW w:w="816" w:type="dxa"/>
          </w:tcPr>
          <w:p w:rsidR="00350020" w:rsidRDefault="00350020">
            <w:pPr>
              <w:pStyle w:val="31"/>
              <w:widowControl/>
              <w:tabs>
                <w:tab w:val="left" w:pos="7655"/>
              </w:tabs>
              <w:jc w:val="both"/>
              <w:rPr>
                <w:rFonts w:ascii="Times New Roman CYR" w:hAnsi="Times New Roman CYR" w:cs="Times New Roman CYR"/>
              </w:rPr>
            </w:pPr>
            <w:r>
              <w:rPr>
                <w:rFonts w:ascii="Times New Roman CYR" w:hAnsi="Times New Roman CYR" w:cs="Times New Roman CYR"/>
              </w:rPr>
              <w:t>22</w:t>
            </w:r>
          </w:p>
        </w:tc>
      </w:tr>
      <w:tr w:rsidR="00350020">
        <w:tc>
          <w:tcPr>
            <w:tcW w:w="675" w:type="dxa"/>
          </w:tcPr>
          <w:p w:rsidR="00350020" w:rsidRDefault="00350020">
            <w:pPr>
              <w:pStyle w:val="31"/>
              <w:widowControl/>
              <w:tabs>
                <w:tab w:val="left" w:pos="7655"/>
              </w:tabs>
              <w:jc w:val="both"/>
              <w:rPr>
                <w:rFonts w:ascii="Times New Roman CYR" w:hAnsi="Times New Roman CYR" w:cs="Times New Roman CYR"/>
              </w:rPr>
            </w:pPr>
            <w:r>
              <w:rPr>
                <w:rFonts w:ascii="Times New Roman CYR" w:hAnsi="Times New Roman CYR" w:cs="Times New Roman CYR"/>
              </w:rPr>
              <w:t>3.</w:t>
            </w:r>
          </w:p>
        </w:tc>
        <w:tc>
          <w:tcPr>
            <w:tcW w:w="8080" w:type="dxa"/>
          </w:tcPr>
          <w:p w:rsidR="00350020" w:rsidRDefault="00350020">
            <w:pPr>
              <w:pStyle w:val="31"/>
              <w:widowControl/>
              <w:tabs>
                <w:tab w:val="left" w:pos="-675"/>
                <w:tab w:val="left" w:pos="7655"/>
              </w:tabs>
              <w:ind w:right="-108"/>
              <w:jc w:val="both"/>
              <w:rPr>
                <w:rFonts w:ascii="Times New Roman CYR" w:hAnsi="Times New Roman CYR" w:cs="Times New Roman CYR"/>
              </w:rPr>
            </w:pPr>
            <w:r>
              <w:rPr>
                <w:rFonts w:ascii="Times New Roman CYR" w:hAnsi="Times New Roman CYR" w:cs="Times New Roman CYR"/>
              </w:rPr>
              <w:t>Анализ финансового состояния ...........................................................</w:t>
            </w:r>
          </w:p>
          <w:p w:rsidR="00350020" w:rsidRDefault="00350020">
            <w:pPr>
              <w:pStyle w:val="31"/>
              <w:widowControl/>
              <w:tabs>
                <w:tab w:val="left" w:pos="-675"/>
                <w:tab w:val="left" w:pos="7655"/>
              </w:tabs>
              <w:ind w:right="-108"/>
              <w:jc w:val="both"/>
              <w:rPr>
                <w:rFonts w:ascii="Times New Roman CYR" w:hAnsi="Times New Roman CYR" w:cs="Times New Roman CYR"/>
              </w:rPr>
            </w:pPr>
          </w:p>
        </w:tc>
        <w:tc>
          <w:tcPr>
            <w:tcW w:w="816" w:type="dxa"/>
          </w:tcPr>
          <w:p w:rsidR="00350020" w:rsidRDefault="00350020">
            <w:pPr>
              <w:pStyle w:val="31"/>
              <w:widowControl/>
              <w:tabs>
                <w:tab w:val="left" w:pos="7655"/>
              </w:tabs>
              <w:jc w:val="both"/>
              <w:rPr>
                <w:rFonts w:ascii="Times New Roman CYR" w:hAnsi="Times New Roman CYR" w:cs="Times New Roman CYR"/>
              </w:rPr>
            </w:pPr>
            <w:r>
              <w:rPr>
                <w:rFonts w:ascii="Times New Roman CYR" w:hAnsi="Times New Roman CYR" w:cs="Times New Roman CYR"/>
              </w:rPr>
              <w:t>37</w:t>
            </w:r>
          </w:p>
        </w:tc>
      </w:tr>
      <w:tr w:rsidR="00350020">
        <w:tc>
          <w:tcPr>
            <w:tcW w:w="675" w:type="dxa"/>
          </w:tcPr>
          <w:p w:rsidR="00350020" w:rsidRDefault="00350020">
            <w:pPr>
              <w:pStyle w:val="31"/>
              <w:widowControl/>
              <w:tabs>
                <w:tab w:val="left" w:pos="7655"/>
              </w:tabs>
              <w:jc w:val="both"/>
              <w:rPr>
                <w:rFonts w:ascii="Times New Roman CYR" w:hAnsi="Times New Roman CYR" w:cs="Times New Roman CYR"/>
              </w:rPr>
            </w:pPr>
            <w:r>
              <w:rPr>
                <w:rFonts w:ascii="Times New Roman CYR" w:hAnsi="Times New Roman CYR" w:cs="Times New Roman CYR"/>
              </w:rPr>
              <w:t>4.</w:t>
            </w:r>
          </w:p>
        </w:tc>
        <w:tc>
          <w:tcPr>
            <w:tcW w:w="8080" w:type="dxa"/>
          </w:tcPr>
          <w:p w:rsidR="00350020" w:rsidRDefault="00350020">
            <w:pPr>
              <w:pStyle w:val="31"/>
              <w:widowControl/>
              <w:tabs>
                <w:tab w:val="left" w:pos="-675"/>
                <w:tab w:val="left" w:pos="7655"/>
              </w:tabs>
              <w:ind w:right="-108"/>
              <w:jc w:val="both"/>
              <w:rPr>
                <w:rFonts w:ascii="Times New Roman CYR" w:hAnsi="Times New Roman CYR" w:cs="Times New Roman CYR"/>
              </w:rPr>
            </w:pPr>
            <w:r>
              <w:rPr>
                <w:rFonts w:ascii="Times New Roman CYR" w:hAnsi="Times New Roman CYR" w:cs="Times New Roman CYR"/>
              </w:rPr>
              <w:t xml:space="preserve">Характеристика компьютерной технологии анализа </w:t>
            </w:r>
          </w:p>
          <w:p w:rsidR="00350020" w:rsidRDefault="00350020">
            <w:pPr>
              <w:pStyle w:val="31"/>
              <w:widowControl/>
              <w:tabs>
                <w:tab w:val="left" w:pos="-675"/>
                <w:tab w:val="left" w:pos="7655"/>
              </w:tabs>
              <w:ind w:right="-108"/>
              <w:jc w:val="both"/>
              <w:rPr>
                <w:rFonts w:ascii="Times New Roman CYR" w:hAnsi="Times New Roman CYR" w:cs="Times New Roman CYR"/>
              </w:rPr>
            </w:pPr>
            <w:r>
              <w:rPr>
                <w:rFonts w:ascii="Times New Roman CYR" w:hAnsi="Times New Roman CYR" w:cs="Times New Roman CYR"/>
              </w:rPr>
              <w:t xml:space="preserve">хозяйственно-финансовой деятельности организации </w:t>
            </w:r>
          </w:p>
          <w:p w:rsidR="00350020" w:rsidRDefault="00350020">
            <w:pPr>
              <w:pStyle w:val="31"/>
              <w:widowControl/>
              <w:tabs>
                <w:tab w:val="left" w:pos="-675"/>
                <w:tab w:val="left" w:pos="7655"/>
              </w:tabs>
              <w:ind w:right="-108"/>
              <w:jc w:val="both"/>
              <w:rPr>
                <w:rFonts w:ascii="Times New Roman CYR" w:hAnsi="Times New Roman CYR" w:cs="Times New Roman CYR"/>
              </w:rPr>
            </w:pPr>
            <w:r>
              <w:rPr>
                <w:rFonts w:ascii="Times New Roman CYR" w:hAnsi="Times New Roman CYR" w:cs="Times New Roman CYR"/>
              </w:rPr>
              <w:t>и её финансового состояния ................................................................</w:t>
            </w:r>
          </w:p>
          <w:p w:rsidR="00350020" w:rsidRDefault="00350020">
            <w:pPr>
              <w:pStyle w:val="31"/>
              <w:widowControl/>
              <w:tabs>
                <w:tab w:val="left" w:pos="-675"/>
                <w:tab w:val="left" w:pos="7655"/>
              </w:tabs>
              <w:ind w:right="-108"/>
              <w:jc w:val="both"/>
              <w:rPr>
                <w:rFonts w:ascii="Times New Roman CYR" w:hAnsi="Times New Roman CYR" w:cs="Times New Roman CYR"/>
              </w:rPr>
            </w:pPr>
          </w:p>
        </w:tc>
        <w:tc>
          <w:tcPr>
            <w:tcW w:w="816" w:type="dxa"/>
          </w:tcPr>
          <w:p w:rsidR="00350020" w:rsidRDefault="00350020">
            <w:pPr>
              <w:pStyle w:val="31"/>
              <w:widowControl/>
              <w:tabs>
                <w:tab w:val="left" w:pos="7655"/>
              </w:tabs>
              <w:jc w:val="both"/>
              <w:rPr>
                <w:rFonts w:ascii="Times New Roman CYR" w:hAnsi="Times New Roman CYR" w:cs="Times New Roman CYR"/>
              </w:rPr>
            </w:pPr>
          </w:p>
          <w:p w:rsidR="00350020" w:rsidRDefault="00350020">
            <w:pPr>
              <w:pStyle w:val="31"/>
              <w:widowControl/>
              <w:tabs>
                <w:tab w:val="left" w:pos="7655"/>
              </w:tabs>
              <w:jc w:val="both"/>
              <w:rPr>
                <w:rFonts w:ascii="Times New Roman CYR" w:hAnsi="Times New Roman CYR" w:cs="Times New Roman CYR"/>
              </w:rPr>
            </w:pPr>
          </w:p>
          <w:p w:rsidR="00350020" w:rsidRDefault="00350020">
            <w:pPr>
              <w:pStyle w:val="31"/>
              <w:widowControl/>
              <w:tabs>
                <w:tab w:val="left" w:pos="7655"/>
              </w:tabs>
              <w:jc w:val="both"/>
              <w:rPr>
                <w:rFonts w:ascii="Times New Roman CYR" w:hAnsi="Times New Roman CYR" w:cs="Times New Roman CYR"/>
              </w:rPr>
            </w:pPr>
            <w:r>
              <w:rPr>
                <w:rFonts w:ascii="Times New Roman CYR" w:hAnsi="Times New Roman CYR" w:cs="Times New Roman CYR"/>
              </w:rPr>
              <w:t>48</w:t>
            </w:r>
          </w:p>
        </w:tc>
      </w:tr>
      <w:tr w:rsidR="00350020">
        <w:tc>
          <w:tcPr>
            <w:tcW w:w="675" w:type="dxa"/>
          </w:tcPr>
          <w:p w:rsidR="00350020" w:rsidRDefault="00350020">
            <w:pPr>
              <w:pStyle w:val="31"/>
              <w:widowControl/>
              <w:tabs>
                <w:tab w:val="left" w:pos="7655"/>
              </w:tabs>
              <w:jc w:val="both"/>
              <w:rPr>
                <w:rFonts w:ascii="Times New Roman CYR" w:hAnsi="Times New Roman CYR" w:cs="Times New Roman CYR"/>
              </w:rPr>
            </w:pPr>
            <w:r>
              <w:rPr>
                <w:rFonts w:ascii="Times New Roman CYR" w:hAnsi="Times New Roman CYR" w:cs="Times New Roman CYR"/>
              </w:rPr>
              <w:t>5.</w:t>
            </w:r>
          </w:p>
        </w:tc>
        <w:tc>
          <w:tcPr>
            <w:tcW w:w="8080" w:type="dxa"/>
          </w:tcPr>
          <w:p w:rsidR="00350020" w:rsidRDefault="00350020">
            <w:pPr>
              <w:pStyle w:val="31"/>
              <w:widowControl/>
              <w:tabs>
                <w:tab w:val="left" w:pos="-675"/>
                <w:tab w:val="left" w:pos="7655"/>
              </w:tabs>
              <w:ind w:right="-108"/>
              <w:jc w:val="both"/>
              <w:rPr>
                <w:rFonts w:ascii="Times New Roman CYR" w:hAnsi="Times New Roman CYR" w:cs="Times New Roman CYR"/>
              </w:rPr>
            </w:pPr>
            <w:r>
              <w:rPr>
                <w:rFonts w:ascii="Times New Roman CYR" w:hAnsi="Times New Roman CYR" w:cs="Times New Roman CYR"/>
              </w:rPr>
              <w:t>Апробация методики анализа результатов хозяйственно-</w:t>
            </w:r>
          </w:p>
          <w:p w:rsidR="00350020" w:rsidRDefault="00350020">
            <w:pPr>
              <w:pStyle w:val="31"/>
              <w:widowControl/>
              <w:tabs>
                <w:tab w:val="left" w:pos="-675"/>
                <w:tab w:val="left" w:pos="7655"/>
              </w:tabs>
              <w:ind w:right="-108"/>
              <w:jc w:val="both"/>
              <w:rPr>
                <w:rFonts w:ascii="Times New Roman CYR" w:hAnsi="Times New Roman CYR" w:cs="Times New Roman CYR"/>
              </w:rPr>
            </w:pPr>
            <w:r>
              <w:rPr>
                <w:rFonts w:ascii="Times New Roman CYR" w:hAnsi="Times New Roman CYR" w:cs="Times New Roman CYR"/>
              </w:rPr>
              <w:t xml:space="preserve">финансовой деятельности и финансового состояния </w:t>
            </w:r>
          </w:p>
          <w:p w:rsidR="00350020" w:rsidRDefault="00350020">
            <w:pPr>
              <w:pStyle w:val="31"/>
              <w:widowControl/>
              <w:tabs>
                <w:tab w:val="left" w:pos="-675"/>
                <w:tab w:val="left" w:pos="7655"/>
              </w:tabs>
              <w:ind w:right="-108"/>
              <w:jc w:val="both"/>
              <w:rPr>
                <w:rFonts w:ascii="Times New Roman CYR" w:hAnsi="Times New Roman CYR" w:cs="Times New Roman CYR"/>
              </w:rPr>
            </w:pPr>
            <w:r>
              <w:rPr>
                <w:rFonts w:ascii="Times New Roman CYR" w:hAnsi="Times New Roman CYR" w:cs="Times New Roman CYR"/>
              </w:rPr>
              <w:t>торговой организации ..........................................................................</w:t>
            </w:r>
          </w:p>
          <w:p w:rsidR="00350020" w:rsidRDefault="00350020">
            <w:pPr>
              <w:pStyle w:val="31"/>
              <w:widowControl/>
              <w:tabs>
                <w:tab w:val="left" w:pos="-675"/>
                <w:tab w:val="left" w:pos="7655"/>
              </w:tabs>
              <w:ind w:right="-108"/>
              <w:jc w:val="both"/>
              <w:rPr>
                <w:rFonts w:ascii="Times New Roman CYR" w:hAnsi="Times New Roman CYR" w:cs="Times New Roman CYR"/>
              </w:rPr>
            </w:pPr>
          </w:p>
        </w:tc>
        <w:tc>
          <w:tcPr>
            <w:tcW w:w="816" w:type="dxa"/>
          </w:tcPr>
          <w:p w:rsidR="00350020" w:rsidRDefault="00350020">
            <w:pPr>
              <w:pStyle w:val="31"/>
              <w:widowControl/>
              <w:tabs>
                <w:tab w:val="left" w:pos="7655"/>
              </w:tabs>
              <w:jc w:val="both"/>
              <w:rPr>
                <w:rFonts w:ascii="Times New Roman CYR" w:hAnsi="Times New Roman CYR" w:cs="Times New Roman CYR"/>
              </w:rPr>
            </w:pPr>
          </w:p>
          <w:p w:rsidR="00350020" w:rsidRDefault="00350020">
            <w:pPr>
              <w:pStyle w:val="31"/>
              <w:widowControl/>
              <w:tabs>
                <w:tab w:val="left" w:pos="7655"/>
              </w:tabs>
              <w:jc w:val="both"/>
              <w:rPr>
                <w:rFonts w:ascii="Times New Roman CYR" w:hAnsi="Times New Roman CYR" w:cs="Times New Roman CYR"/>
              </w:rPr>
            </w:pPr>
          </w:p>
          <w:p w:rsidR="00350020" w:rsidRDefault="00350020">
            <w:pPr>
              <w:pStyle w:val="31"/>
              <w:widowControl/>
              <w:tabs>
                <w:tab w:val="left" w:pos="7655"/>
              </w:tabs>
              <w:jc w:val="both"/>
              <w:rPr>
                <w:rFonts w:ascii="Times New Roman CYR" w:hAnsi="Times New Roman CYR" w:cs="Times New Roman CYR"/>
              </w:rPr>
            </w:pPr>
            <w:r>
              <w:rPr>
                <w:rFonts w:ascii="Times New Roman CYR" w:hAnsi="Times New Roman CYR" w:cs="Times New Roman CYR"/>
              </w:rPr>
              <w:t>64</w:t>
            </w:r>
          </w:p>
        </w:tc>
      </w:tr>
      <w:tr w:rsidR="00350020">
        <w:tc>
          <w:tcPr>
            <w:tcW w:w="675" w:type="dxa"/>
          </w:tcPr>
          <w:p w:rsidR="00350020" w:rsidRDefault="00350020">
            <w:pPr>
              <w:pStyle w:val="31"/>
              <w:widowControl/>
              <w:tabs>
                <w:tab w:val="left" w:pos="7655"/>
              </w:tabs>
              <w:jc w:val="both"/>
              <w:rPr>
                <w:rFonts w:ascii="Times New Roman CYR" w:hAnsi="Times New Roman CYR" w:cs="Times New Roman CYR"/>
              </w:rPr>
            </w:pPr>
            <w:r>
              <w:rPr>
                <w:rFonts w:ascii="Times New Roman CYR" w:hAnsi="Times New Roman CYR" w:cs="Times New Roman CYR"/>
              </w:rPr>
              <w:t>6.</w:t>
            </w:r>
          </w:p>
        </w:tc>
        <w:tc>
          <w:tcPr>
            <w:tcW w:w="8080" w:type="dxa"/>
          </w:tcPr>
          <w:p w:rsidR="00350020" w:rsidRDefault="00350020">
            <w:pPr>
              <w:pStyle w:val="31"/>
              <w:widowControl/>
              <w:tabs>
                <w:tab w:val="left" w:pos="-675"/>
                <w:tab w:val="left" w:pos="7655"/>
              </w:tabs>
              <w:ind w:right="-108"/>
              <w:jc w:val="both"/>
              <w:rPr>
                <w:rFonts w:ascii="Times New Roman CYR" w:hAnsi="Times New Roman CYR" w:cs="Times New Roman CYR"/>
              </w:rPr>
            </w:pPr>
            <w:r>
              <w:rPr>
                <w:rFonts w:ascii="Times New Roman CYR" w:hAnsi="Times New Roman CYR" w:cs="Times New Roman CYR"/>
              </w:rPr>
              <w:t>Апробация методики анализа результатов хозяйственно-</w:t>
            </w:r>
          </w:p>
          <w:p w:rsidR="00350020" w:rsidRDefault="00350020">
            <w:pPr>
              <w:pStyle w:val="31"/>
              <w:widowControl/>
              <w:tabs>
                <w:tab w:val="left" w:pos="-675"/>
                <w:tab w:val="left" w:pos="7655"/>
              </w:tabs>
              <w:ind w:right="-108"/>
              <w:jc w:val="both"/>
              <w:rPr>
                <w:rFonts w:ascii="Times New Roman CYR" w:hAnsi="Times New Roman CYR" w:cs="Times New Roman CYR"/>
              </w:rPr>
            </w:pPr>
            <w:r>
              <w:rPr>
                <w:rFonts w:ascii="Times New Roman CYR" w:hAnsi="Times New Roman CYR" w:cs="Times New Roman CYR"/>
              </w:rPr>
              <w:t xml:space="preserve">финансовой деятельности и финансового состояния </w:t>
            </w:r>
          </w:p>
          <w:p w:rsidR="00350020" w:rsidRDefault="00350020">
            <w:pPr>
              <w:pStyle w:val="31"/>
              <w:widowControl/>
              <w:tabs>
                <w:tab w:val="left" w:pos="-675"/>
                <w:tab w:val="left" w:pos="7655"/>
              </w:tabs>
              <w:ind w:right="-108"/>
              <w:jc w:val="both"/>
              <w:rPr>
                <w:rFonts w:ascii="Times New Roman CYR" w:hAnsi="Times New Roman CYR" w:cs="Times New Roman CYR"/>
              </w:rPr>
            </w:pPr>
            <w:r>
              <w:rPr>
                <w:rFonts w:ascii="Times New Roman CYR" w:hAnsi="Times New Roman CYR" w:cs="Times New Roman CYR"/>
              </w:rPr>
              <w:t>организации производственной сферы ...............................................</w:t>
            </w:r>
          </w:p>
          <w:p w:rsidR="00350020" w:rsidRDefault="00350020">
            <w:pPr>
              <w:pStyle w:val="31"/>
              <w:widowControl/>
              <w:tabs>
                <w:tab w:val="left" w:pos="-675"/>
                <w:tab w:val="left" w:pos="7655"/>
              </w:tabs>
              <w:ind w:right="-108"/>
              <w:jc w:val="both"/>
              <w:rPr>
                <w:rFonts w:ascii="Times New Roman CYR" w:hAnsi="Times New Roman CYR" w:cs="Times New Roman CYR"/>
              </w:rPr>
            </w:pPr>
          </w:p>
        </w:tc>
        <w:tc>
          <w:tcPr>
            <w:tcW w:w="816" w:type="dxa"/>
          </w:tcPr>
          <w:p w:rsidR="00350020" w:rsidRDefault="00350020">
            <w:pPr>
              <w:pStyle w:val="31"/>
              <w:widowControl/>
              <w:tabs>
                <w:tab w:val="left" w:pos="7655"/>
              </w:tabs>
              <w:jc w:val="both"/>
              <w:rPr>
                <w:rFonts w:ascii="Times New Roman CYR" w:hAnsi="Times New Roman CYR" w:cs="Times New Roman CYR"/>
              </w:rPr>
            </w:pPr>
          </w:p>
          <w:p w:rsidR="00350020" w:rsidRDefault="00350020">
            <w:pPr>
              <w:pStyle w:val="31"/>
              <w:widowControl/>
              <w:tabs>
                <w:tab w:val="left" w:pos="7655"/>
              </w:tabs>
              <w:jc w:val="both"/>
              <w:rPr>
                <w:rFonts w:ascii="Times New Roman CYR" w:hAnsi="Times New Roman CYR" w:cs="Times New Roman CYR"/>
              </w:rPr>
            </w:pPr>
          </w:p>
          <w:p w:rsidR="00350020" w:rsidRDefault="00350020">
            <w:pPr>
              <w:pStyle w:val="31"/>
              <w:widowControl/>
              <w:tabs>
                <w:tab w:val="left" w:pos="7655"/>
              </w:tabs>
              <w:jc w:val="both"/>
              <w:rPr>
                <w:rFonts w:ascii="Times New Roman CYR" w:hAnsi="Times New Roman CYR" w:cs="Times New Roman CYR"/>
              </w:rPr>
            </w:pPr>
            <w:r>
              <w:rPr>
                <w:rFonts w:ascii="Times New Roman CYR" w:hAnsi="Times New Roman CYR" w:cs="Times New Roman CYR"/>
              </w:rPr>
              <w:t>77</w:t>
            </w:r>
          </w:p>
        </w:tc>
      </w:tr>
      <w:tr w:rsidR="00350020">
        <w:tc>
          <w:tcPr>
            <w:tcW w:w="675" w:type="dxa"/>
          </w:tcPr>
          <w:p w:rsidR="00350020" w:rsidRDefault="00350020">
            <w:pPr>
              <w:pStyle w:val="31"/>
              <w:widowControl/>
              <w:tabs>
                <w:tab w:val="left" w:pos="7655"/>
              </w:tabs>
              <w:jc w:val="both"/>
              <w:rPr>
                <w:rFonts w:ascii="Times New Roman CYR" w:hAnsi="Times New Roman CYR" w:cs="Times New Roman CYR"/>
              </w:rPr>
            </w:pPr>
          </w:p>
        </w:tc>
        <w:tc>
          <w:tcPr>
            <w:tcW w:w="8080" w:type="dxa"/>
          </w:tcPr>
          <w:p w:rsidR="00350020" w:rsidRDefault="00350020">
            <w:pPr>
              <w:pStyle w:val="31"/>
              <w:widowControl/>
              <w:tabs>
                <w:tab w:val="left" w:pos="-675"/>
                <w:tab w:val="left" w:pos="7655"/>
              </w:tabs>
              <w:ind w:right="-108"/>
              <w:jc w:val="both"/>
              <w:rPr>
                <w:rFonts w:ascii="Times New Roman CYR" w:hAnsi="Times New Roman CYR" w:cs="Times New Roman CYR"/>
              </w:rPr>
            </w:pPr>
            <w:r>
              <w:rPr>
                <w:rFonts w:ascii="Times New Roman CYR" w:hAnsi="Times New Roman CYR" w:cs="Times New Roman CYR"/>
              </w:rPr>
              <w:t>Библиографический список .................................................................</w:t>
            </w:r>
          </w:p>
          <w:p w:rsidR="00350020" w:rsidRDefault="00350020">
            <w:pPr>
              <w:pStyle w:val="31"/>
              <w:widowControl/>
              <w:tabs>
                <w:tab w:val="left" w:pos="-675"/>
                <w:tab w:val="left" w:pos="7655"/>
              </w:tabs>
              <w:ind w:right="-108"/>
              <w:jc w:val="both"/>
              <w:rPr>
                <w:rFonts w:ascii="Times New Roman CYR" w:hAnsi="Times New Roman CYR" w:cs="Times New Roman CYR"/>
              </w:rPr>
            </w:pPr>
          </w:p>
        </w:tc>
        <w:tc>
          <w:tcPr>
            <w:tcW w:w="816" w:type="dxa"/>
          </w:tcPr>
          <w:p w:rsidR="00350020" w:rsidRDefault="00350020">
            <w:pPr>
              <w:pStyle w:val="31"/>
              <w:widowControl/>
              <w:tabs>
                <w:tab w:val="left" w:pos="7655"/>
              </w:tabs>
              <w:jc w:val="both"/>
              <w:rPr>
                <w:rFonts w:ascii="Times New Roman CYR" w:hAnsi="Times New Roman CYR" w:cs="Times New Roman CYR"/>
              </w:rPr>
            </w:pPr>
            <w:r>
              <w:rPr>
                <w:rFonts w:ascii="Times New Roman CYR" w:hAnsi="Times New Roman CYR" w:cs="Times New Roman CYR"/>
              </w:rPr>
              <w:t>89</w:t>
            </w:r>
          </w:p>
        </w:tc>
      </w:tr>
      <w:tr w:rsidR="00350020">
        <w:tc>
          <w:tcPr>
            <w:tcW w:w="675" w:type="dxa"/>
          </w:tcPr>
          <w:p w:rsidR="00350020" w:rsidRDefault="00350020">
            <w:pPr>
              <w:pStyle w:val="31"/>
              <w:widowControl/>
              <w:tabs>
                <w:tab w:val="left" w:pos="7655"/>
              </w:tabs>
              <w:jc w:val="both"/>
              <w:rPr>
                <w:rFonts w:ascii="Times New Roman CYR" w:hAnsi="Times New Roman CYR" w:cs="Times New Roman CYR"/>
              </w:rPr>
            </w:pPr>
          </w:p>
        </w:tc>
        <w:tc>
          <w:tcPr>
            <w:tcW w:w="8080" w:type="dxa"/>
          </w:tcPr>
          <w:p w:rsidR="00350020" w:rsidRDefault="00350020">
            <w:pPr>
              <w:pStyle w:val="31"/>
              <w:widowControl/>
              <w:tabs>
                <w:tab w:val="left" w:pos="-675"/>
                <w:tab w:val="left" w:pos="7655"/>
              </w:tabs>
              <w:ind w:right="-108"/>
              <w:jc w:val="both"/>
              <w:rPr>
                <w:rFonts w:ascii="Times New Roman CYR" w:hAnsi="Times New Roman CYR" w:cs="Times New Roman CYR"/>
              </w:rPr>
            </w:pPr>
            <w:r>
              <w:rPr>
                <w:rFonts w:ascii="Times New Roman CYR" w:hAnsi="Times New Roman CYR" w:cs="Times New Roman CYR"/>
              </w:rPr>
              <w:t>Приложения ...........................................................................................</w:t>
            </w:r>
          </w:p>
        </w:tc>
        <w:tc>
          <w:tcPr>
            <w:tcW w:w="816" w:type="dxa"/>
          </w:tcPr>
          <w:p w:rsidR="00350020" w:rsidRDefault="00350020">
            <w:pPr>
              <w:pStyle w:val="31"/>
              <w:widowControl/>
              <w:tabs>
                <w:tab w:val="left" w:pos="7655"/>
              </w:tabs>
              <w:jc w:val="both"/>
              <w:rPr>
                <w:rFonts w:ascii="Times New Roman CYR" w:hAnsi="Times New Roman CYR" w:cs="Times New Roman CYR"/>
              </w:rPr>
            </w:pPr>
            <w:r>
              <w:rPr>
                <w:rFonts w:ascii="Times New Roman CYR" w:hAnsi="Times New Roman CYR" w:cs="Times New Roman CYR"/>
              </w:rPr>
              <w:t>92</w:t>
            </w:r>
          </w:p>
        </w:tc>
      </w:tr>
    </w:tbl>
    <w:p w:rsidR="00350020" w:rsidRDefault="00350020">
      <w:pPr>
        <w:pStyle w:val="5"/>
        <w:widowControl/>
        <w:tabs>
          <w:tab w:val="left" w:pos="7655"/>
        </w:tabs>
        <w:rPr>
          <w:rFonts w:ascii="Times New Roman CYR" w:hAnsi="Times New Roman CYR" w:cs="Times New Roman CYR"/>
        </w:rPr>
      </w:pPr>
      <w:r>
        <w:rPr>
          <w:rFonts w:ascii="Times New Roman CYR" w:hAnsi="Times New Roman CYR" w:cs="Times New Roman CYR"/>
        </w:rPr>
        <w:br w:type="page"/>
        <w:t>В В Е Д Е Н И Е</w:t>
      </w:r>
    </w:p>
    <w:p w:rsidR="00350020" w:rsidRDefault="00350020">
      <w:pPr>
        <w:rPr>
          <w:rFonts w:ascii="Times New Roman CYR" w:hAnsi="Times New Roman CYR" w:cs="Times New Roman CYR"/>
        </w:rPr>
      </w:pPr>
    </w:p>
    <w:p w:rsidR="00350020" w:rsidRDefault="00350020">
      <w:pPr>
        <w:widowControl/>
        <w:tabs>
          <w:tab w:val="left" w:pos="7655"/>
        </w:tabs>
        <w:spacing w:line="360" w:lineRule="auto"/>
        <w:ind w:right="57"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ознакомления с деятельностью любой организации необходимо изучить возможно большее число её сторон, сформировать на этой основе объективное мнение о положительных и отрицательных моментах в работе коллектива, выявить узкие места и возможности их устранения. При этом необходимо использовать ряд ключевых показателей, отражающих результаты хозяйственной деятельности анализируемой организации, которые непосредственно влияют на финансовые результаты работы и её финансовое состояние.</w:t>
      </w:r>
    </w:p>
    <w:p w:rsidR="00350020" w:rsidRDefault="00350020">
      <w:pPr>
        <w:widowControl/>
        <w:tabs>
          <w:tab w:val="left" w:pos="7655"/>
        </w:tabs>
        <w:spacing w:line="360" w:lineRule="auto"/>
        <w:ind w:right="57" w:firstLine="709"/>
        <w:jc w:val="both"/>
        <w:rPr>
          <w:rFonts w:ascii="Times New Roman CYR" w:hAnsi="Times New Roman CYR" w:cs="Times New Roman CYR"/>
          <w:sz w:val="28"/>
          <w:szCs w:val="28"/>
        </w:rPr>
      </w:pPr>
      <w:r>
        <w:rPr>
          <w:rFonts w:ascii="Times New Roman CYR" w:hAnsi="Times New Roman CYR" w:cs="Times New Roman CYR"/>
          <w:sz w:val="28"/>
          <w:szCs w:val="28"/>
        </w:rPr>
        <w:t>Целью настоящего пособия является оказание методической помощи студентам, обучающимся по специальности 060500 «Бухгалтерский учет, анализ и аудит», при выполнении курсовых работ по дисциплине «Экономический анализ» и дипломных работ, в частности, при написании раздела «Характеристика результатов хозяйственно-финансовой деятельности организации». Для реализации указанной цели в работе предполагается решение следующих задач:</w:t>
      </w:r>
    </w:p>
    <w:p w:rsidR="00350020" w:rsidRDefault="00350020" w:rsidP="00350020">
      <w:pPr>
        <w:widowControl/>
        <w:numPr>
          <w:ilvl w:val="0"/>
          <w:numId w:val="1"/>
        </w:numPr>
        <w:tabs>
          <w:tab w:val="left" w:pos="7655"/>
        </w:tabs>
        <w:spacing w:line="360" w:lineRule="auto"/>
        <w:ind w:right="57"/>
        <w:jc w:val="both"/>
        <w:rPr>
          <w:rFonts w:ascii="Times New Roman CYR" w:hAnsi="Times New Roman CYR" w:cs="Times New Roman CYR"/>
          <w:sz w:val="28"/>
          <w:szCs w:val="28"/>
        </w:rPr>
      </w:pPr>
      <w:r>
        <w:rPr>
          <w:rFonts w:ascii="Times New Roman CYR" w:hAnsi="Times New Roman CYR" w:cs="Times New Roman CYR"/>
          <w:sz w:val="28"/>
          <w:szCs w:val="28"/>
        </w:rPr>
        <w:t>отбор и систематизация перечня частных показателей, отражающих наиболее существенные характеристики хозяйственно-финансовой деятельности организаций, осуществляющих различные виды деятельности;</w:t>
      </w:r>
    </w:p>
    <w:p w:rsidR="00350020" w:rsidRDefault="00350020" w:rsidP="00350020">
      <w:pPr>
        <w:widowControl/>
        <w:numPr>
          <w:ilvl w:val="0"/>
          <w:numId w:val="1"/>
        </w:numPr>
        <w:tabs>
          <w:tab w:val="left" w:pos="7655"/>
        </w:tabs>
        <w:spacing w:line="360" w:lineRule="auto"/>
        <w:ind w:right="57"/>
        <w:jc w:val="both"/>
        <w:rPr>
          <w:rFonts w:ascii="Times New Roman CYR" w:hAnsi="Times New Roman CYR" w:cs="Times New Roman CYR"/>
          <w:sz w:val="28"/>
          <w:szCs w:val="28"/>
        </w:rPr>
      </w:pPr>
      <w:r>
        <w:rPr>
          <w:rFonts w:ascii="Times New Roman CYR" w:hAnsi="Times New Roman CYR" w:cs="Times New Roman CYR"/>
          <w:sz w:val="28"/>
          <w:szCs w:val="28"/>
        </w:rPr>
        <w:t>характеристика информационной базы анализа;</w:t>
      </w:r>
    </w:p>
    <w:p w:rsidR="00350020" w:rsidRDefault="00350020" w:rsidP="00350020">
      <w:pPr>
        <w:widowControl/>
        <w:numPr>
          <w:ilvl w:val="0"/>
          <w:numId w:val="1"/>
        </w:numPr>
        <w:tabs>
          <w:tab w:val="left" w:pos="7655"/>
        </w:tabs>
        <w:spacing w:line="360" w:lineRule="auto"/>
        <w:ind w:right="57"/>
        <w:jc w:val="both"/>
        <w:rPr>
          <w:rFonts w:ascii="Times New Roman CYR" w:hAnsi="Times New Roman CYR" w:cs="Times New Roman CYR"/>
          <w:sz w:val="28"/>
          <w:szCs w:val="28"/>
        </w:rPr>
      </w:pPr>
      <w:r>
        <w:rPr>
          <w:rFonts w:ascii="Times New Roman CYR" w:hAnsi="Times New Roman CYR" w:cs="Times New Roman CYR"/>
          <w:sz w:val="28"/>
          <w:szCs w:val="28"/>
        </w:rPr>
        <w:t>обоснование процедуры сведения частных параметров хозяйственной деятельности в комплексный показатель;</w:t>
      </w:r>
    </w:p>
    <w:p w:rsidR="00350020" w:rsidRDefault="00350020" w:rsidP="00350020">
      <w:pPr>
        <w:widowControl/>
        <w:numPr>
          <w:ilvl w:val="0"/>
          <w:numId w:val="1"/>
        </w:numPr>
        <w:tabs>
          <w:tab w:val="left" w:pos="7655"/>
        </w:tabs>
        <w:spacing w:line="360" w:lineRule="auto"/>
        <w:ind w:right="57"/>
        <w:jc w:val="both"/>
        <w:rPr>
          <w:rFonts w:ascii="Times New Roman CYR" w:hAnsi="Times New Roman CYR" w:cs="Times New Roman CYR"/>
          <w:sz w:val="28"/>
          <w:szCs w:val="28"/>
        </w:rPr>
      </w:pPr>
      <w:r>
        <w:rPr>
          <w:rFonts w:ascii="Times New Roman CYR" w:hAnsi="Times New Roman CYR" w:cs="Times New Roman CYR"/>
          <w:sz w:val="28"/>
          <w:szCs w:val="28"/>
        </w:rPr>
        <w:t>рекомендации по обоснованию объективной оценки выявленных в ходе анализа результатов деятельности.</w:t>
      </w:r>
    </w:p>
    <w:p w:rsidR="00350020" w:rsidRDefault="00350020">
      <w:pPr>
        <w:widowControl/>
        <w:tabs>
          <w:tab w:val="left" w:pos="7655"/>
        </w:tabs>
        <w:spacing w:line="360" w:lineRule="auto"/>
        <w:ind w:right="57" w:firstLine="709"/>
        <w:jc w:val="both"/>
        <w:rPr>
          <w:rFonts w:ascii="Times New Roman CYR" w:hAnsi="Times New Roman CYR" w:cs="Times New Roman CYR"/>
          <w:sz w:val="28"/>
          <w:szCs w:val="28"/>
        </w:rPr>
      </w:pPr>
      <w:r>
        <w:rPr>
          <w:rFonts w:ascii="Times New Roman CYR" w:hAnsi="Times New Roman CYR" w:cs="Times New Roman CYR"/>
          <w:sz w:val="28"/>
          <w:szCs w:val="28"/>
        </w:rPr>
        <w:t>Рассмотренная в пособии методика апробирована на материалах организаций, осуществляющих торговую и производственную виды деятельности, с применением условных данных.</w:t>
      </w:r>
    </w:p>
    <w:p w:rsidR="00350020" w:rsidRDefault="00350020">
      <w:pPr>
        <w:widowControl/>
        <w:tabs>
          <w:tab w:val="left" w:pos="7655"/>
        </w:tabs>
        <w:spacing w:line="360" w:lineRule="auto"/>
        <w:ind w:right="57" w:firstLine="709"/>
        <w:jc w:val="both"/>
        <w:rPr>
          <w:rFonts w:ascii="Times New Roman CYR" w:hAnsi="Times New Roman CYR" w:cs="Times New Roman CYR"/>
          <w:sz w:val="28"/>
          <w:szCs w:val="28"/>
        </w:rPr>
      </w:pPr>
      <w:r>
        <w:rPr>
          <w:rFonts w:ascii="Times New Roman CYR" w:hAnsi="Times New Roman CYR" w:cs="Times New Roman CYR"/>
          <w:sz w:val="28"/>
          <w:szCs w:val="28"/>
        </w:rPr>
        <w:t>Помимо студентов данное пособие может быть рекомендовано для изучения преподавателями кафедр экономического профиля, а также практическими работниками.</w:t>
      </w:r>
    </w:p>
    <w:p w:rsidR="00350020" w:rsidRDefault="00350020">
      <w:pPr>
        <w:widowControl/>
        <w:tabs>
          <w:tab w:val="left" w:pos="7655"/>
        </w:tabs>
        <w:spacing w:line="360" w:lineRule="auto"/>
        <w:ind w:right="-85"/>
        <w:jc w:val="center"/>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b/>
          <w:bCs/>
          <w:sz w:val="28"/>
          <w:szCs w:val="28"/>
        </w:rPr>
        <w:t>1.</w:t>
      </w:r>
      <w:r>
        <w:rPr>
          <w:rFonts w:ascii="Times New Roman CYR" w:hAnsi="Times New Roman CYR" w:cs="Times New Roman CYR"/>
          <w:sz w:val="28"/>
          <w:szCs w:val="28"/>
        </w:rPr>
        <w:t xml:space="preserve"> </w:t>
      </w:r>
      <w:r>
        <w:rPr>
          <w:rFonts w:ascii="Times New Roman CYR" w:hAnsi="Times New Roman CYR" w:cs="Times New Roman CYR"/>
          <w:b/>
          <w:bCs/>
          <w:sz w:val="28"/>
          <w:szCs w:val="28"/>
        </w:rPr>
        <w:t xml:space="preserve">АНАЛИЗ  РЕЗУЛЬТАТОВ  ХОЗЯЙСТВЕННОЙ  </w:t>
      </w:r>
    </w:p>
    <w:p w:rsidR="00350020" w:rsidRDefault="00350020">
      <w:pPr>
        <w:widowControl/>
        <w:tabs>
          <w:tab w:val="left" w:pos="7655"/>
        </w:tabs>
        <w:spacing w:line="360" w:lineRule="auto"/>
        <w:ind w:right="-1"/>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ДЕЯТЕЛЬНОСТИ  </w:t>
      </w:r>
    </w:p>
    <w:p w:rsidR="00350020" w:rsidRDefault="00350020">
      <w:pPr>
        <w:widowControl/>
        <w:tabs>
          <w:tab w:val="left" w:pos="7655"/>
        </w:tabs>
        <w:spacing w:line="360" w:lineRule="auto"/>
        <w:ind w:right="-1"/>
        <w:jc w:val="center"/>
        <w:rPr>
          <w:rFonts w:ascii="Times New Roman CYR" w:hAnsi="Times New Roman CYR" w:cs="Times New Roman CYR"/>
          <w:sz w:val="28"/>
          <w:szCs w:val="28"/>
        </w:rPr>
      </w:pPr>
    </w:p>
    <w:p w:rsidR="00350020" w:rsidRDefault="00350020">
      <w:pPr>
        <w:widowControl/>
        <w:tabs>
          <w:tab w:val="left" w:pos="7655"/>
        </w:tabs>
        <w:spacing w:line="360" w:lineRule="auto"/>
        <w:ind w:right="-1" w:firstLine="709"/>
        <w:jc w:val="both"/>
        <w:rPr>
          <w:rFonts w:ascii="Times New Roman CYR" w:hAnsi="Times New Roman CYR" w:cs="Times New Roman CYR"/>
          <w:sz w:val="28"/>
          <w:szCs w:val="28"/>
        </w:rPr>
      </w:pPr>
      <w:r>
        <w:rPr>
          <w:rFonts w:ascii="Times New Roman CYR" w:hAnsi="Times New Roman CYR" w:cs="Times New Roman CYR"/>
          <w:sz w:val="28"/>
          <w:szCs w:val="28"/>
        </w:rPr>
        <w:t>Характеристика деятельности анализируемой организации дается на основе ее Устава. При этом описываются: полное название организации, дата ее регистрации, адрес, организационно-правовая форма собственности, перечень входящих в состав структурных подразделений, виды деятельности. Следует выписывать из Устава не все виды деятельности, которыми организация может заниматься, а только те, которыми ее работники занимались в анализируемый период  и результаты которых нашли отражение в бухгалтерской и статистической отчетности.</w:t>
      </w:r>
    </w:p>
    <w:p w:rsidR="00350020" w:rsidRDefault="00350020">
      <w:pPr>
        <w:widowControl/>
        <w:tabs>
          <w:tab w:val="left" w:pos="7655"/>
        </w:tabs>
        <w:spacing w:line="360" w:lineRule="auto"/>
        <w:ind w:right="-1"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Далее анализируются результаты хозяйственной деятельности организации за отчетный период в сравнении с данными за аналогичный период прошлого года. Если в организации занимаются планированием, то фактические данные отчетного периода сопоставляются с показателями плана. </w:t>
      </w:r>
    </w:p>
    <w:p w:rsidR="00350020" w:rsidRDefault="00350020">
      <w:pPr>
        <w:widowControl/>
        <w:tabs>
          <w:tab w:val="left" w:pos="7655"/>
        </w:tabs>
        <w:spacing w:line="360" w:lineRule="auto"/>
        <w:ind w:right="-1"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Основным результативным показателем хозяйственной деятельности организаций торговли и общественного питания является выручка от продажи товаров (ВР). На предприятиях производственного профиля результат хозяйственной деятельности оценивается с помощью объема товарной продукции.</w:t>
      </w:r>
    </w:p>
    <w:p w:rsidR="00350020" w:rsidRDefault="00350020">
      <w:pPr>
        <w:widowControl/>
        <w:tabs>
          <w:tab w:val="left" w:pos="7655"/>
        </w:tabs>
        <w:spacing w:line="360" w:lineRule="auto"/>
        <w:ind w:right="-1" w:firstLine="709"/>
        <w:jc w:val="both"/>
        <w:rPr>
          <w:rFonts w:ascii="Times New Roman CYR" w:hAnsi="Times New Roman CYR" w:cs="Times New Roman CYR"/>
          <w:sz w:val="28"/>
          <w:szCs w:val="28"/>
        </w:rPr>
      </w:pPr>
      <w:r>
        <w:rPr>
          <w:rFonts w:ascii="Times New Roman CYR" w:hAnsi="Times New Roman CYR" w:cs="Times New Roman CYR"/>
          <w:sz w:val="28"/>
          <w:szCs w:val="28"/>
        </w:rPr>
        <w:t>В ходе общего анализа результатов хозяйственной деятельности любой организации изучаются прежде всего степень выполнения плана по выручке от продажи или темп её роста, а также абсолютное отклонение от принятой базы сравнения. В качестве источника информации об объеме выручки от продажи товаров (без НДС) следует использовать данные строки 010 формы № 2 бухгалтерской отчетности «Отчет о прибылях и убытках». Они приводятся в указанном отчете за отчетный и предшествующий периоды. Для расшифровки состава выручки от продажи привлекаются соответствующие формы статистической отчетности, в частности, формы  П-1 «Сведения о производстве и отгрузке товаров и услуг».</w:t>
      </w:r>
    </w:p>
    <w:p w:rsidR="00350020" w:rsidRDefault="00350020">
      <w:pPr>
        <w:widowControl/>
        <w:tabs>
          <w:tab w:val="left" w:pos="7655"/>
        </w:tabs>
        <w:spacing w:line="360" w:lineRule="auto"/>
        <w:ind w:right="-1" w:firstLine="709"/>
        <w:jc w:val="both"/>
        <w:rPr>
          <w:rFonts w:ascii="Times New Roman CYR" w:hAnsi="Times New Roman CYR" w:cs="Times New Roman CYR"/>
          <w:sz w:val="28"/>
          <w:szCs w:val="28"/>
        </w:rPr>
      </w:pPr>
      <w:r>
        <w:rPr>
          <w:rFonts w:ascii="Times New Roman CYR" w:hAnsi="Times New Roman CYR" w:cs="Times New Roman CYR"/>
          <w:sz w:val="28"/>
          <w:szCs w:val="28"/>
        </w:rPr>
        <w:t>Давая оценку выполнению плана и динамике основного оценочного показателя хозяйственной деятельности, следует обратить внимание на экстенсивную (количественную) и интенсивную (качественную) стороны использования ресурсов, задействованных при этом. Положительно оценивается прирост выручки в том случае, если основная его доля достигнута за счет более эффективного использования ресурсов, что в конечном итоге ведет к относительной экономии расходов и росту прибыли.</w:t>
      </w:r>
    </w:p>
    <w:p w:rsidR="00350020" w:rsidRDefault="00350020">
      <w:pPr>
        <w:widowControl/>
        <w:tabs>
          <w:tab w:val="left" w:pos="7655"/>
        </w:tabs>
        <w:spacing w:line="360" w:lineRule="auto"/>
        <w:ind w:right="-1"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Основными видами ресурсов, используемых в ходе осуществления хозяйственной деятельности, являются материальные, товарные, трудовые, торговые площади, основные средства. Каждый из указанных выше видов ресурсов характеризуется системой частных показателей, отражающих экстенсивное и интенсивное направления их использования.</w:t>
      </w:r>
    </w:p>
    <w:p w:rsidR="00350020" w:rsidRDefault="00350020">
      <w:pPr>
        <w:widowControl/>
        <w:tabs>
          <w:tab w:val="left" w:pos="7655"/>
        </w:tabs>
        <w:spacing w:line="360" w:lineRule="auto"/>
        <w:ind w:right="-1" w:firstLine="709"/>
        <w:jc w:val="both"/>
        <w:rPr>
          <w:rFonts w:ascii="Times New Roman CYR" w:hAnsi="Times New Roman CYR" w:cs="Times New Roman CYR"/>
          <w:sz w:val="28"/>
          <w:szCs w:val="28"/>
        </w:rPr>
      </w:pPr>
      <w:r>
        <w:rPr>
          <w:rFonts w:ascii="Times New Roman CYR" w:hAnsi="Times New Roman CYR" w:cs="Times New Roman CYR"/>
          <w:sz w:val="28"/>
          <w:szCs w:val="28"/>
        </w:rPr>
        <w:t>Так, количественная сторона использования товарных ресурсов, составляющих значительную долю оборотных средств предприятий торговли, характеризуется таким показателем, как «Средняя стоимость товарных запасов». Её величина рассчитывается по формуле средней хронологической:</w:t>
      </w:r>
    </w:p>
    <w:p w:rsidR="00350020" w:rsidRDefault="00350020">
      <w:pPr>
        <w:widowControl/>
        <w:tabs>
          <w:tab w:val="left" w:pos="7655"/>
        </w:tabs>
        <w:spacing w:line="360" w:lineRule="auto"/>
        <w:ind w:right="-1"/>
        <w:jc w:val="center"/>
        <w:rPr>
          <w:rFonts w:ascii="Times New Roman CYR" w:hAnsi="Times New Roman CYR" w:cs="Times New Roman CYR"/>
          <w:position w:val="-6"/>
          <w:sz w:val="28"/>
          <w:szCs w:val="28"/>
        </w:rPr>
      </w:pPr>
      <w:r>
        <w:rPr>
          <w:rFonts w:ascii="Times New Roman CYR" w:hAnsi="Times New Roman CYR" w:cs="Times New Roman CYR"/>
          <w:position w:val="-24"/>
          <w:sz w:val="28"/>
          <w:szCs w:val="28"/>
        </w:rPr>
        <w:object w:dxaOrig="32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9.75pt;height:30.75pt" o:ole="">
            <v:imagedata r:id="rId7" o:title=""/>
          </v:shape>
          <o:OLEObject Type="Embed" ProgID="Equation.3" ShapeID="_x0000_i1025" DrawAspect="Content" ObjectID="_1466708223" r:id="rId8"/>
        </w:object>
      </w:r>
      <w:r>
        <w:rPr>
          <w:rFonts w:ascii="Times New Roman CYR" w:hAnsi="Times New Roman CYR" w:cs="Times New Roman CYR"/>
          <w:position w:val="-6"/>
          <w:sz w:val="28"/>
          <w:szCs w:val="28"/>
        </w:rPr>
        <w:t xml:space="preserve">,  </w:t>
      </w:r>
    </w:p>
    <w:tbl>
      <w:tblPr>
        <w:tblW w:w="0" w:type="auto"/>
        <w:tblLayout w:type="fixed"/>
        <w:tblLook w:val="0000" w:firstRow="0" w:lastRow="0" w:firstColumn="0" w:lastColumn="0" w:noHBand="0" w:noVBand="0"/>
      </w:tblPr>
      <w:tblGrid>
        <w:gridCol w:w="610"/>
        <w:gridCol w:w="524"/>
        <w:gridCol w:w="462"/>
        <w:gridCol w:w="7760"/>
      </w:tblGrid>
      <w:tr w:rsidR="00350020">
        <w:tc>
          <w:tcPr>
            <w:tcW w:w="610" w:type="dxa"/>
          </w:tcPr>
          <w:p w:rsidR="00350020" w:rsidRDefault="00350020">
            <w:pPr>
              <w:widowControl/>
              <w:tabs>
                <w:tab w:val="left" w:pos="7655"/>
              </w:tabs>
              <w:spacing w:line="360" w:lineRule="auto"/>
              <w:ind w:right="-1" w:hanging="108"/>
              <w:jc w:val="both"/>
              <w:rPr>
                <w:rFonts w:ascii="Times New Roman CYR" w:hAnsi="Times New Roman CYR" w:cs="Times New Roman CYR"/>
                <w:position w:val="-6"/>
                <w:sz w:val="28"/>
                <w:szCs w:val="28"/>
              </w:rPr>
            </w:pPr>
            <w:r>
              <w:rPr>
                <w:rFonts w:ascii="Times New Roman CYR" w:hAnsi="Times New Roman CYR" w:cs="Times New Roman CYR"/>
                <w:position w:val="-6"/>
                <w:sz w:val="28"/>
                <w:szCs w:val="28"/>
              </w:rPr>
              <w:t>где,</w:t>
            </w:r>
          </w:p>
        </w:tc>
        <w:tc>
          <w:tcPr>
            <w:tcW w:w="524" w:type="dxa"/>
          </w:tcPr>
          <w:p w:rsidR="00350020" w:rsidRDefault="00350020">
            <w:pPr>
              <w:widowControl/>
              <w:tabs>
                <w:tab w:val="left" w:pos="7655"/>
              </w:tabs>
              <w:spacing w:line="360" w:lineRule="auto"/>
              <w:ind w:right="-1"/>
              <w:jc w:val="both"/>
              <w:rPr>
                <w:rFonts w:ascii="Times New Roman CYR" w:hAnsi="Times New Roman CYR" w:cs="Times New Roman CYR"/>
                <w:position w:val="-6"/>
                <w:sz w:val="28"/>
                <w:szCs w:val="28"/>
              </w:rPr>
            </w:pPr>
            <w:r>
              <w:rPr>
                <w:rFonts w:ascii="Times New Roman CYR" w:hAnsi="Times New Roman CYR" w:cs="Times New Roman CYR"/>
                <w:position w:val="-6"/>
                <w:sz w:val="28"/>
                <w:szCs w:val="28"/>
              </w:rPr>
              <w:object w:dxaOrig="199" w:dyaOrig="339">
                <v:shape id="_x0000_i1026" type="#_x0000_t75" style="width:9.75pt;height:17.25pt" o:ole="">
                  <v:imagedata r:id="rId9" o:title=""/>
                </v:shape>
                <o:OLEObject Type="Embed" ProgID="Equation.3" ShapeID="_x0000_i1026" DrawAspect="Content" ObjectID="_1466708224" r:id="rId10"/>
              </w:object>
            </w:r>
          </w:p>
        </w:tc>
        <w:tc>
          <w:tcPr>
            <w:tcW w:w="462" w:type="dxa"/>
          </w:tcPr>
          <w:p w:rsidR="00350020" w:rsidRDefault="00350020">
            <w:pPr>
              <w:widowControl/>
              <w:tabs>
                <w:tab w:val="left" w:pos="7655"/>
              </w:tabs>
              <w:spacing w:line="360" w:lineRule="auto"/>
              <w:ind w:right="-1"/>
              <w:jc w:val="both"/>
              <w:rPr>
                <w:rFonts w:ascii="Times New Roman CYR" w:hAnsi="Times New Roman CYR" w:cs="Times New Roman CYR"/>
                <w:position w:val="-6"/>
                <w:sz w:val="28"/>
                <w:szCs w:val="28"/>
              </w:rPr>
            </w:pPr>
            <w:r>
              <w:rPr>
                <w:rFonts w:ascii="Times New Roman CYR" w:hAnsi="Times New Roman CYR" w:cs="Times New Roman CYR"/>
                <w:sz w:val="28"/>
                <w:szCs w:val="28"/>
              </w:rPr>
              <w:t>–</w:t>
            </w:r>
          </w:p>
        </w:tc>
        <w:tc>
          <w:tcPr>
            <w:tcW w:w="7760" w:type="dxa"/>
          </w:tcPr>
          <w:p w:rsidR="00350020" w:rsidRDefault="00350020">
            <w:pPr>
              <w:widowControl/>
              <w:tabs>
                <w:tab w:val="left" w:pos="7655"/>
              </w:tabs>
              <w:spacing w:line="360" w:lineRule="auto"/>
              <w:ind w:right="-1" w:hanging="108"/>
              <w:jc w:val="both"/>
              <w:rPr>
                <w:rFonts w:ascii="Times New Roman CYR" w:hAnsi="Times New Roman CYR" w:cs="Times New Roman CYR"/>
                <w:position w:val="-6"/>
                <w:sz w:val="28"/>
                <w:szCs w:val="28"/>
              </w:rPr>
            </w:pPr>
            <w:r>
              <w:rPr>
                <w:rFonts w:ascii="Times New Roman CYR" w:hAnsi="Times New Roman CYR" w:cs="Times New Roman CYR"/>
                <w:sz w:val="28"/>
                <w:szCs w:val="28"/>
              </w:rPr>
              <w:t>средняя стоимость товарных запасов;</w:t>
            </w:r>
          </w:p>
        </w:tc>
      </w:tr>
      <w:tr w:rsidR="00350020">
        <w:tc>
          <w:tcPr>
            <w:tcW w:w="610" w:type="dxa"/>
          </w:tcPr>
          <w:p w:rsidR="00350020" w:rsidRDefault="00350020">
            <w:pPr>
              <w:widowControl/>
              <w:tabs>
                <w:tab w:val="left" w:pos="7655"/>
              </w:tabs>
              <w:spacing w:line="360" w:lineRule="auto"/>
              <w:ind w:right="-1"/>
              <w:jc w:val="both"/>
              <w:rPr>
                <w:rFonts w:ascii="Times New Roman CYR" w:hAnsi="Times New Roman CYR" w:cs="Times New Roman CYR"/>
                <w:sz w:val="28"/>
                <w:szCs w:val="28"/>
              </w:rPr>
            </w:pPr>
          </w:p>
        </w:tc>
        <w:tc>
          <w:tcPr>
            <w:tcW w:w="524" w:type="dxa"/>
          </w:tcPr>
          <w:p w:rsidR="00350020" w:rsidRDefault="00350020">
            <w:pPr>
              <w:widowControl/>
              <w:tabs>
                <w:tab w:val="left" w:pos="7655"/>
              </w:tabs>
              <w:spacing w:line="360" w:lineRule="auto"/>
              <w:ind w:right="-1"/>
              <w:jc w:val="both"/>
              <w:rPr>
                <w:rFonts w:ascii="Times New Roman CYR" w:hAnsi="Times New Roman CYR" w:cs="Times New Roman CYR"/>
                <w:position w:val="-6"/>
                <w:sz w:val="28"/>
                <w:szCs w:val="28"/>
              </w:rPr>
            </w:pPr>
            <w:r>
              <w:rPr>
                <w:rFonts w:ascii="Times New Roman CYR" w:hAnsi="Times New Roman CYR" w:cs="Times New Roman CYR"/>
                <w:sz w:val="28"/>
                <w:szCs w:val="28"/>
              </w:rPr>
              <w:t>Зi</w:t>
            </w:r>
          </w:p>
        </w:tc>
        <w:tc>
          <w:tcPr>
            <w:tcW w:w="462" w:type="dxa"/>
          </w:tcPr>
          <w:p w:rsidR="00350020" w:rsidRDefault="00350020">
            <w:pPr>
              <w:widowControl/>
              <w:tabs>
                <w:tab w:val="left" w:pos="7655"/>
              </w:tabs>
              <w:spacing w:line="360" w:lineRule="auto"/>
              <w:ind w:right="-1"/>
              <w:jc w:val="both"/>
              <w:rPr>
                <w:rFonts w:ascii="Times New Roman CYR" w:hAnsi="Times New Roman CYR" w:cs="Times New Roman CYR"/>
                <w:position w:val="-6"/>
                <w:sz w:val="28"/>
                <w:szCs w:val="28"/>
              </w:rPr>
            </w:pPr>
            <w:r>
              <w:rPr>
                <w:rFonts w:ascii="Times New Roman CYR" w:hAnsi="Times New Roman CYR" w:cs="Times New Roman CYR"/>
                <w:sz w:val="28"/>
                <w:szCs w:val="28"/>
              </w:rPr>
              <w:t>–</w:t>
            </w:r>
          </w:p>
        </w:tc>
        <w:tc>
          <w:tcPr>
            <w:tcW w:w="7760" w:type="dxa"/>
          </w:tcPr>
          <w:p w:rsidR="00350020" w:rsidRDefault="00350020">
            <w:pPr>
              <w:widowControl/>
              <w:tabs>
                <w:tab w:val="left" w:pos="7655"/>
              </w:tabs>
              <w:spacing w:line="360" w:lineRule="auto"/>
              <w:ind w:left="-108" w:right="-1"/>
              <w:jc w:val="both"/>
              <w:rPr>
                <w:rFonts w:ascii="Times New Roman CYR" w:hAnsi="Times New Roman CYR" w:cs="Times New Roman CYR"/>
                <w:position w:val="-6"/>
                <w:sz w:val="28"/>
                <w:szCs w:val="28"/>
              </w:rPr>
            </w:pPr>
            <w:r>
              <w:rPr>
                <w:rFonts w:ascii="Times New Roman CYR" w:hAnsi="Times New Roman CYR" w:cs="Times New Roman CYR"/>
                <w:sz w:val="28"/>
                <w:szCs w:val="28"/>
              </w:rPr>
              <w:t xml:space="preserve">стоимость товарных запасов на первое число </w:t>
            </w:r>
            <w:r>
              <w:rPr>
                <w:sz w:val="28"/>
                <w:szCs w:val="28"/>
                <w:lang w:val="en-US"/>
              </w:rPr>
              <w:t>i</w:t>
            </w:r>
            <w:r>
              <w:rPr>
                <w:rFonts w:ascii="Times New Roman CYR" w:hAnsi="Times New Roman CYR" w:cs="Times New Roman CYR"/>
                <w:sz w:val="28"/>
                <w:szCs w:val="28"/>
              </w:rPr>
              <w:t>-го квартала (месяца). Эти данные берутся из главной книги по соответствующему субсчету к счету 41 «Товары»;</w:t>
            </w:r>
          </w:p>
        </w:tc>
      </w:tr>
      <w:tr w:rsidR="00350020">
        <w:tc>
          <w:tcPr>
            <w:tcW w:w="610" w:type="dxa"/>
          </w:tcPr>
          <w:p w:rsidR="00350020" w:rsidRDefault="00350020">
            <w:pPr>
              <w:widowControl/>
              <w:tabs>
                <w:tab w:val="left" w:pos="7655"/>
              </w:tabs>
              <w:spacing w:line="360" w:lineRule="auto"/>
              <w:ind w:right="-1"/>
              <w:jc w:val="both"/>
              <w:rPr>
                <w:rFonts w:ascii="Times New Roman CYR" w:hAnsi="Times New Roman CYR" w:cs="Times New Roman CYR"/>
                <w:sz w:val="28"/>
                <w:szCs w:val="28"/>
              </w:rPr>
            </w:pPr>
          </w:p>
        </w:tc>
        <w:tc>
          <w:tcPr>
            <w:tcW w:w="524" w:type="dxa"/>
          </w:tcPr>
          <w:p w:rsidR="00350020" w:rsidRDefault="00350020">
            <w:pPr>
              <w:widowControl/>
              <w:tabs>
                <w:tab w:val="left" w:pos="7655"/>
              </w:tabs>
              <w:spacing w:line="360" w:lineRule="auto"/>
              <w:ind w:right="-1"/>
              <w:jc w:val="both"/>
              <w:rPr>
                <w:rFonts w:ascii="Times New Roman CYR" w:hAnsi="Times New Roman CYR" w:cs="Times New Roman CYR"/>
                <w:position w:val="-6"/>
                <w:sz w:val="28"/>
                <w:szCs w:val="28"/>
              </w:rPr>
            </w:pPr>
            <w:r>
              <w:rPr>
                <w:rFonts w:ascii="Times New Roman CYR" w:hAnsi="Times New Roman CYR" w:cs="Times New Roman CYR"/>
                <w:sz w:val="28"/>
                <w:szCs w:val="28"/>
              </w:rPr>
              <w:t>n</w:t>
            </w:r>
          </w:p>
        </w:tc>
        <w:tc>
          <w:tcPr>
            <w:tcW w:w="462" w:type="dxa"/>
          </w:tcPr>
          <w:p w:rsidR="00350020" w:rsidRDefault="00350020">
            <w:pPr>
              <w:widowControl/>
              <w:tabs>
                <w:tab w:val="left" w:pos="7655"/>
              </w:tabs>
              <w:spacing w:line="360" w:lineRule="auto"/>
              <w:ind w:right="-1"/>
              <w:jc w:val="both"/>
              <w:rPr>
                <w:rFonts w:ascii="Times New Roman CYR" w:hAnsi="Times New Roman CYR" w:cs="Times New Roman CYR"/>
                <w:position w:val="-6"/>
                <w:sz w:val="28"/>
                <w:szCs w:val="28"/>
              </w:rPr>
            </w:pPr>
            <w:r>
              <w:rPr>
                <w:rFonts w:ascii="Times New Roman CYR" w:hAnsi="Times New Roman CYR" w:cs="Times New Roman CYR"/>
                <w:sz w:val="28"/>
                <w:szCs w:val="28"/>
              </w:rPr>
              <w:t xml:space="preserve"> – </w:t>
            </w:r>
          </w:p>
        </w:tc>
        <w:tc>
          <w:tcPr>
            <w:tcW w:w="7760" w:type="dxa"/>
          </w:tcPr>
          <w:p w:rsidR="00350020" w:rsidRDefault="00350020">
            <w:pPr>
              <w:widowControl/>
              <w:tabs>
                <w:tab w:val="left" w:pos="7655"/>
              </w:tabs>
              <w:spacing w:line="360" w:lineRule="auto"/>
              <w:ind w:right="-1" w:hanging="108"/>
              <w:jc w:val="both"/>
              <w:rPr>
                <w:rFonts w:ascii="Times New Roman CYR" w:hAnsi="Times New Roman CYR" w:cs="Times New Roman CYR"/>
                <w:position w:val="-6"/>
                <w:sz w:val="28"/>
                <w:szCs w:val="28"/>
              </w:rPr>
            </w:pPr>
            <w:r>
              <w:rPr>
                <w:rFonts w:ascii="Times New Roman CYR" w:hAnsi="Times New Roman CYR" w:cs="Times New Roman CYR"/>
                <w:sz w:val="28"/>
                <w:szCs w:val="28"/>
              </w:rPr>
              <w:t>число кварталов, за которые берутся данные.</w:t>
            </w:r>
          </w:p>
        </w:tc>
      </w:tr>
    </w:tbl>
    <w:p w:rsidR="00350020" w:rsidRDefault="00350020">
      <w:pPr>
        <w:widowControl/>
        <w:tabs>
          <w:tab w:val="left" w:pos="7655"/>
        </w:tabs>
        <w:spacing w:line="360" w:lineRule="auto"/>
        <w:ind w:right="-1" w:firstLine="709"/>
        <w:jc w:val="both"/>
        <w:rPr>
          <w:rFonts w:ascii="Times New Roman CYR" w:hAnsi="Times New Roman CYR" w:cs="Times New Roman CYR"/>
          <w:sz w:val="28"/>
          <w:szCs w:val="28"/>
        </w:rPr>
      </w:pPr>
      <w:r>
        <w:rPr>
          <w:rFonts w:ascii="Times New Roman CYR" w:hAnsi="Times New Roman CYR" w:cs="Times New Roman CYR"/>
          <w:sz w:val="28"/>
          <w:szCs w:val="28"/>
        </w:rPr>
        <w:t>Качественная характеристика использования товарных запасов производится на базе показателей товарооборачиваемости. Ими являются время обращения (В) и скорость обращения (С), которые рассчитываются по формулам:</w:t>
      </w:r>
    </w:p>
    <w:p w:rsidR="00350020" w:rsidRDefault="00350020">
      <w:pPr>
        <w:widowControl/>
        <w:tabs>
          <w:tab w:val="left" w:pos="2694"/>
          <w:tab w:val="left" w:pos="4678"/>
          <w:tab w:val="left" w:pos="7655"/>
        </w:tabs>
        <w:spacing w:line="360" w:lineRule="auto"/>
        <w:ind w:right="-1"/>
        <w:jc w:val="center"/>
        <w:rPr>
          <w:rFonts w:ascii="Times New Roman CYR" w:hAnsi="Times New Roman CYR" w:cs="Times New Roman CYR"/>
          <w:sz w:val="28"/>
          <w:szCs w:val="28"/>
        </w:rPr>
      </w:pPr>
      <w:r>
        <w:rPr>
          <w:rFonts w:ascii="Times New Roman CYR" w:hAnsi="Times New Roman CYR" w:cs="Times New Roman CYR"/>
          <w:position w:val="-28"/>
          <w:sz w:val="28"/>
          <w:szCs w:val="28"/>
        </w:rPr>
        <w:object w:dxaOrig="1120" w:dyaOrig="780">
          <v:shape id="_x0000_i1027" type="#_x0000_t75" style="width:56.25pt;height:39pt" o:ole="">
            <v:imagedata r:id="rId11" o:title=""/>
          </v:shape>
          <o:OLEObject Type="Embed" ProgID="Equation.3" ShapeID="_x0000_i1027" DrawAspect="Content" ObjectID="_1466708225" r:id="rId12"/>
        </w:object>
      </w:r>
      <w:r>
        <w:rPr>
          <w:rFonts w:ascii="Times New Roman CYR" w:hAnsi="Times New Roman CYR" w:cs="Times New Roman CYR"/>
          <w:sz w:val="28"/>
          <w:szCs w:val="28"/>
        </w:rPr>
        <w:t xml:space="preserve">;  </w:t>
      </w:r>
      <w:r>
        <w:rPr>
          <w:rFonts w:ascii="Times New Roman CYR" w:hAnsi="Times New Roman CYR" w:cs="Times New Roman CYR"/>
          <w:position w:val="-30"/>
          <w:sz w:val="28"/>
          <w:szCs w:val="28"/>
        </w:rPr>
        <w:object w:dxaOrig="920" w:dyaOrig="740">
          <v:shape id="_x0000_i1028" type="#_x0000_t75" style="width:45.75pt;height:36.75pt" o:ole="">
            <v:imagedata r:id="rId13" o:title=""/>
          </v:shape>
          <o:OLEObject Type="Embed" ProgID="Equation.3" ShapeID="_x0000_i1028" DrawAspect="Content" ObjectID="_1466708226" r:id="rId14"/>
        </w:object>
      </w:r>
      <w:r>
        <w:rPr>
          <w:rFonts w:ascii="Times New Roman CYR" w:hAnsi="Times New Roman CYR" w:cs="Times New Roman CYR"/>
          <w:sz w:val="28"/>
          <w:szCs w:val="28"/>
        </w:rPr>
        <w:t xml:space="preserve">,  </w:t>
      </w:r>
    </w:p>
    <w:tbl>
      <w:tblPr>
        <w:tblW w:w="0" w:type="auto"/>
        <w:tblLayout w:type="fixed"/>
        <w:tblLook w:val="0000" w:firstRow="0" w:lastRow="0" w:firstColumn="0" w:lastColumn="0" w:noHBand="0" w:noVBand="0"/>
      </w:tblPr>
      <w:tblGrid>
        <w:gridCol w:w="610"/>
        <w:gridCol w:w="808"/>
        <w:gridCol w:w="447"/>
        <w:gridCol w:w="7491"/>
      </w:tblGrid>
      <w:tr w:rsidR="00350020">
        <w:tc>
          <w:tcPr>
            <w:tcW w:w="610" w:type="dxa"/>
          </w:tcPr>
          <w:p w:rsidR="00350020" w:rsidRDefault="00350020">
            <w:pPr>
              <w:widowControl/>
              <w:tabs>
                <w:tab w:val="left" w:pos="7655"/>
              </w:tabs>
              <w:spacing w:line="360" w:lineRule="auto"/>
              <w:ind w:right="-1" w:hanging="108"/>
              <w:jc w:val="both"/>
              <w:rPr>
                <w:rFonts w:ascii="Times New Roman CYR" w:hAnsi="Times New Roman CYR" w:cs="Times New Roman CYR"/>
                <w:position w:val="-6"/>
                <w:sz w:val="28"/>
                <w:szCs w:val="28"/>
              </w:rPr>
            </w:pPr>
            <w:r>
              <w:rPr>
                <w:rFonts w:ascii="Times New Roman CYR" w:hAnsi="Times New Roman CYR" w:cs="Times New Roman CYR"/>
                <w:position w:val="-6"/>
                <w:sz w:val="28"/>
                <w:szCs w:val="28"/>
              </w:rPr>
              <w:t>где,</w:t>
            </w:r>
          </w:p>
        </w:tc>
        <w:tc>
          <w:tcPr>
            <w:tcW w:w="808" w:type="dxa"/>
          </w:tcPr>
          <w:p w:rsidR="00350020" w:rsidRDefault="00350020">
            <w:pPr>
              <w:widowControl/>
              <w:tabs>
                <w:tab w:val="left" w:pos="7655"/>
              </w:tabs>
              <w:spacing w:line="360" w:lineRule="auto"/>
              <w:ind w:right="-1"/>
              <w:jc w:val="both"/>
              <w:rPr>
                <w:rFonts w:ascii="Times New Roman CYR" w:hAnsi="Times New Roman CYR" w:cs="Times New Roman CYR"/>
                <w:position w:val="-6"/>
                <w:sz w:val="28"/>
                <w:szCs w:val="28"/>
              </w:rPr>
            </w:pPr>
            <w:r>
              <w:rPr>
                <w:rFonts w:ascii="Times New Roman CYR" w:hAnsi="Times New Roman CYR" w:cs="Times New Roman CYR"/>
                <w:sz w:val="28"/>
                <w:szCs w:val="28"/>
              </w:rPr>
              <w:t>ВР</w:t>
            </w:r>
          </w:p>
        </w:tc>
        <w:tc>
          <w:tcPr>
            <w:tcW w:w="447" w:type="dxa"/>
          </w:tcPr>
          <w:p w:rsidR="00350020" w:rsidRDefault="00350020">
            <w:pPr>
              <w:widowControl/>
              <w:tabs>
                <w:tab w:val="left" w:pos="7655"/>
              </w:tabs>
              <w:spacing w:line="360" w:lineRule="auto"/>
              <w:ind w:right="-1"/>
              <w:jc w:val="both"/>
              <w:rPr>
                <w:rFonts w:ascii="Times New Roman CYR" w:hAnsi="Times New Roman CYR" w:cs="Times New Roman CYR"/>
                <w:position w:val="-6"/>
                <w:sz w:val="28"/>
                <w:szCs w:val="28"/>
              </w:rPr>
            </w:pPr>
            <w:r>
              <w:rPr>
                <w:rFonts w:ascii="Times New Roman CYR" w:hAnsi="Times New Roman CYR" w:cs="Times New Roman CYR"/>
                <w:sz w:val="28"/>
                <w:szCs w:val="28"/>
              </w:rPr>
              <w:t>–</w:t>
            </w:r>
          </w:p>
        </w:tc>
        <w:tc>
          <w:tcPr>
            <w:tcW w:w="7491" w:type="dxa"/>
          </w:tcPr>
          <w:p w:rsidR="00350020" w:rsidRDefault="00350020">
            <w:pPr>
              <w:widowControl/>
              <w:tabs>
                <w:tab w:val="left" w:pos="7655"/>
              </w:tabs>
              <w:spacing w:line="360" w:lineRule="auto"/>
              <w:ind w:right="-1" w:hanging="108"/>
              <w:jc w:val="both"/>
              <w:rPr>
                <w:rFonts w:ascii="Times New Roman CYR" w:hAnsi="Times New Roman CYR" w:cs="Times New Roman CYR"/>
                <w:position w:val="-6"/>
                <w:sz w:val="28"/>
                <w:szCs w:val="28"/>
              </w:rPr>
            </w:pPr>
            <w:r>
              <w:rPr>
                <w:rFonts w:ascii="Times New Roman CYR" w:hAnsi="Times New Roman CYR" w:cs="Times New Roman CYR"/>
                <w:sz w:val="28"/>
                <w:szCs w:val="28"/>
              </w:rPr>
              <w:t>выручка от продажи товаров за отчетный период;</w:t>
            </w:r>
          </w:p>
        </w:tc>
      </w:tr>
      <w:tr w:rsidR="00350020">
        <w:tc>
          <w:tcPr>
            <w:tcW w:w="610" w:type="dxa"/>
          </w:tcPr>
          <w:p w:rsidR="00350020" w:rsidRDefault="00350020">
            <w:pPr>
              <w:widowControl/>
              <w:tabs>
                <w:tab w:val="left" w:pos="7655"/>
              </w:tabs>
              <w:spacing w:line="360" w:lineRule="auto"/>
              <w:ind w:right="-1"/>
              <w:jc w:val="both"/>
              <w:rPr>
                <w:rFonts w:ascii="Times New Roman CYR" w:hAnsi="Times New Roman CYR" w:cs="Times New Roman CYR"/>
                <w:sz w:val="28"/>
                <w:szCs w:val="28"/>
              </w:rPr>
            </w:pPr>
          </w:p>
        </w:tc>
        <w:tc>
          <w:tcPr>
            <w:tcW w:w="808" w:type="dxa"/>
          </w:tcPr>
          <w:p w:rsidR="00350020" w:rsidRDefault="00350020">
            <w:pPr>
              <w:widowControl/>
              <w:tabs>
                <w:tab w:val="left" w:pos="7655"/>
              </w:tabs>
              <w:spacing w:line="360" w:lineRule="auto"/>
              <w:ind w:right="-1"/>
              <w:jc w:val="both"/>
              <w:rPr>
                <w:rFonts w:ascii="Times New Roman CYR" w:hAnsi="Times New Roman CYR" w:cs="Times New Roman CYR"/>
                <w:position w:val="-6"/>
                <w:sz w:val="28"/>
                <w:szCs w:val="28"/>
              </w:rPr>
            </w:pPr>
            <w:r>
              <w:rPr>
                <w:rFonts w:ascii="Times New Roman CYR" w:hAnsi="Times New Roman CYR" w:cs="Times New Roman CYR"/>
                <w:sz w:val="28"/>
                <w:szCs w:val="28"/>
              </w:rPr>
              <w:t>ОВР</w:t>
            </w:r>
          </w:p>
        </w:tc>
        <w:tc>
          <w:tcPr>
            <w:tcW w:w="447" w:type="dxa"/>
          </w:tcPr>
          <w:p w:rsidR="00350020" w:rsidRDefault="00350020">
            <w:pPr>
              <w:widowControl/>
              <w:tabs>
                <w:tab w:val="left" w:pos="7655"/>
              </w:tabs>
              <w:spacing w:line="360" w:lineRule="auto"/>
              <w:ind w:right="-1"/>
              <w:jc w:val="both"/>
              <w:rPr>
                <w:rFonts w:ascii="Times New Roman CYR" w:hAnsi="Times New Roman CYR" w:cs="Times New Roman CYR"/>
                <w:position w:val="-6"/>
                <w:sz w:val="28"/>
                <w:szCs w:val="28"/>
              </w:rPr>
            </w:pPr>
            <w:r>
              <w:rPr>
                <w:rFonts w:ascii="Times New Roman CYR" w:hAnsi="Times New Roman CYR" w:cs="Times New Roman CYR"/>
                <w:sz w:val="28"/>
                <w:szCs w:val="28"/>
              </w:rPr>
              <w:t>–</w:t>
            </w:r>
          </w:p>
        </w:tc>
        <w:tc>
          <w:tcPr>
            <w:tcW w:w="7491" w:type="dxa"/>
          </w:tcPr>
          <w:p w:rsidR="00350020" w:rsidRDefault="00350020">
            <w:pPr>
              <w:widowControl/>
              <w:tabs>
                <w:tab w:val="left" w:pos="7655"/>
              </w:tabs>
              <w:spacing w:line="360" w:lineRule="auto"/>
              <w:ind w:left="-108" w:right="-1"/>
              <w:jc w:val="both"/>
              <w:rPr>
                <w:rFonts w:ascii="Times New Roman CYR" w:hAnsi="Times New Roman CYR" w:cs="Times New Roman CYR"/>
                <w:position w:val="-6"/>
                <w:sz w:val="28"/>
                <w:szCs w:val="28"/>
              </w:rPr>
            </w:pPr>
            <w:r>
              <w:rPr>
                <w:rFonts w:ascii="Times New Roman CYR" w:hAnsi="Times New Roman CYR" w:cs="Times New Roman CYR"/>
                <w:sz w:val="28"/>
                <w:szCs w:val="28"/>
              </w:rPr>
              <w:t>однодневная выручка от продажи, рассчитываемая как отношение выручки за анализируемый период к числу дней в периоде.</w:t>
            </w:r>
          </w:p>
        </w:tc>
      </w:tr>
    </w:tbl>
    <w:p w:rsidR="00350020" w:rsidRDefault="00350020">
      <w:pPr>
        <w:widowControl/>
        <w:tabs>
          <w:tab w:val="left" w:pos="7655"/>
        </w:tabs>
        <w:spacing w:line="360" w:lineRule="auto"/>
        <w:ind w:right="-1"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Время обращения измеряется в днях, причем чем меньшее число дней обращается средняя величина товарных запасов, тем меньше оборотных средств необходимо для осуществления хозяйственной деятельности. Сумма высвобожденных оборотных средств в результате ускорения товарооборачиваемости [ </w:t>
      </w:r>
      <w:r>
        <w:rPr>
          <w:rFonts w:ascii="Times New Roman CYR" w:hAnsi="Times New Roman CYR" w:cs="Times New Roman CYR"/>
          <w:sz w:val="28"/>
          <w:szCs w:val="28"/>
        </w:rPr>
        <w:fldChar w:fldCharType="begin"/>
      </w:r>
      <w:r>
        <w:rPr>
          <w:rFonts w:ascii="Times New Roman CYR" w:hAnsi="Times New Roman CYR" w:cs="Times New Roman CYR"/>
          <w:sz w:val="28"/>
          <w:szCs w:val="28"/>
        </w:rPr>
        <w:instrText>SYMBOL 68 \f "Symbol" \s 14</w:instrText>
      </w:r>
      <w:r>
        <w:rPr>
          <w:rFonts w:ascii="Times New Roman CYR" w:hAnsi="Times New Roman CYR" w:cs="Times New Roman CYR"/>
          <w:sz w:val="28"/>
          <w:szCs w:val="28"/>
        </w:rPr>
        <w:fldChar w:fldCharType="separate"/>
      </w:r>
      <w:r>
        <w:rPr>
          <w:rFonts w:ascii="Symbol" w:hAnsi="Symbol" w:cs="Symbol"/>
          <w:sz w:val="28"/>
          <w:szCs w:val="28"/>
        </w:rPr>
        <w:t></w:t>
      </w:r>
      <w:r>
        <w:rPr>
          <w:rFonts w:ascii="Times New Roman CYR" w:hAnsi="Times New Roman CYR" w:cs="Times New Roman CYR"/>
          <w:sz w:val="28"/>
          <w:szCs w:val="28"/>
        </w:rPr>
        <w:fldChar w:fldCharType="end"/>
      </w:r>
      <w:r>
        <w:rPr>
          <w:rFonts w:ascii="Times New Roman CYR" w:hAnsi="Times New Roman CYR" w:cs="Times New Roman CYR"/>
          <w:sz w:val="28"/>
          <w:szCs w:val="28"/>
        </w:rPr>
        <w:t>ОБ(В) ] рассчитывается по формуле:</w:t>
      </w:r>
    </w:p>
    <w:p w:rsidR="00350020" w:rsidRDefault="00350020">
      <w:pPr>
        <w:widowControl/>
        <w:tabs>
          <w:tab w:val="left" w:pos="7655"/>
        </w:tabs>
        <w:spacing w:line="360" w:lineRule="auto"/>
        <w:ind w:right="-1"/>
        <w:jc w:val="center"/>
        <w:rPr>
          <w:rFonts w:ascii="Times New Roman CYR" w:hAnsi="Times New Roman CYR" w:cs="Times New Roman CYR"/>
          <w:sz w:val="28"/>
          <w:szCs w:val="28"/>
        </w:rPr>
      </w:pPr>
      <w:r>
        <w:rPr>
          <w:rFonts w:ascii="Times New Roman CYR" w:hAnsi="Times New Roman CYR" w:cs="Times New Roman CYR"/>
          <w:sz w:val="28"/>
          <w:szCs w:val="28"/>
        </w:rPr>
        <w:fldChar w:fldCharType="begin"/>
      </w:r>
      <w:r>
        <w:rPr>
          <w:rFonts w:ascii="Times New Roman CYR" w:hAnsi="Times New Roman CYR" w:cs="Times New Roman CYR"/>
          <w:sz w:val="28"/>
          <w:szCs w:val="28"/>
        </w:rPr>
        <w:instrText>SYMBOL 68 \f "Symbol" \s 14</w:instrText>
      </w:r>
      <w:r>
        <w:rPr>
          <w:rFonts w:ascii="Times New Roman CYR" w:hAnsi="Times New Roman CYR" w:cs="Times New Roman CYR"/>
          <w:sz w:val="28"/>
          <w:szCs w:val="28"/>
        </w:rPr>
        <w:fldChar w:fldCharType="separate"/>
      </w:r>
      <w:r>
        <w:rPr>
          <w:rFonts w:ascii="Symbol" w:hAnsi="Symbol" w:cs="Symbol"/>
          <w:sz w:val="28"/>
          <w:szCs w:val="28"/>
        </w:rPr>
        <w:t></w:t>
      </w:r>
      <w:r>
        <w:rPr>
          <w:rFonts w:ascii="Times New Roman CYR" w:hAnsi="Times New Roman CYR" w:cs="Times New Roman CYR"/>
          <w:sz w:val="28"/>
          <w:szCs w:val="28"/>
        </w:rPr>
        <w:fldChar w:fldCharType="end"/>
      </w:r>
      <w:r>
        <w:rPr>
          <w:rFonts w:ascii="Times New Roman CYR" w:hAnsi="Times New Roman CYR" w:cs="Times New Roman CYR"/>
          <w:sz w:val="28"/>
          <w:szCs w:val="28"/>
        </w:rPr>
        <w:t xml:space="preserve">ОБ (В) = </w:t>
      </w:r>
      <w:r>
        <w:rPr>
          <w:rFonts w:ascii="Times New Roman CYR" w:hAnsi="Times New Roman CYR" w:cs="Times New Roman CYR"/>
          <w:sz w:val="28"/>
          <w:szCs w:val="28"/>
        </w:rPr>
        <w:fldChar w:fldCharType="begin"/>
      </w:r>
      <w:r>
        <w:rPr>
          <w:rFonts w:ascii="Times New Roman CYR" w:hAnsi="Times New Roman CYR" w:cs="Times New Roman CYR"/>
          <w:sz w:val="28"/>
          <w:szCs w:val="28"/>
        </w:rPr>
        <w:instrText>SYMBOL 68 \f "Symbol" \s 14</w:instrText>
      </w:r>
      <w:r>
        <w:rPr>
          <w:rFonts w:ascii="Times New Roman CYR" w:hAnsi="Times New Roman CYR" w:cs="Times New Roman CYR"/>
          <w:sz w:val="28"/>
          <w:szCs w:val="28"/>
        </w:rPr>
        <w:fldChar w:fldCharType="separate"/>
      </w:r>
      <w:r>
        <w:rPr>
          <w:rFonts w:ascii="Symbol" w:hAnsi="Symbol" w:cs="Symbol"/>
          <w:sz w:val="28"/>
          <w:szCs w:val="28"/>
        </w:rPr>
        <w:t></w:t>
      </w:r>
      <w:r>
        <w:rPr>
          <w:rFonts w:ascii="Times New Roman CYR" w:hAnsi="Times New Roman CYR" w:cs="Times New Roman CYR"/>
          <w:sz w:val="28"/>
          <w:szCs w:val="28"/>
        </w:rPr>
        <w:fldChar w:fldCharType="end"/>
      </w:r>
      <w:r>
        <w:rPr>
          <w:rFonts w:ascii="Times New Roman CYR" w:hAnsi="Times New Roman CYR" w:cs="Times New Roman CYR"/>
          <w:sz w:val="28"/>
          <w:szCs w:val="28"/>
        </w:rPr>
        <w:t>В х ОВР</w:t>
      </w:r>
      <w:r>
        <w:rPr>
          <w:rFonts w:ascii="Times New Roman CYR" w:hAnsi="Times New Roman CYR" w:cs="Times New Roman CYR"/>
          <w:sz w:val="28"/>
          <w:szCs w:val="28"/>
        </w:rPr>
        <w:fldChar w:fldCharType="begin"/>
      </w:r>
      <w:r>
        <w:rPr>
          <w:rFonts w:ascii="Times New Roman CYR" w:hAnsi="Times New Roman CYR" w:cs="Times New Roman CYR"/>
          <w:sz w:val="28"/>
          <w:szCs w:val="28"/>
        </w:rPr>
        <w:instrText>SYMBOL 162 \f "Symbol" \s 14</w:instrText>
      </w:r>
      <w:r>
        <w:rPr>
          <w:rFonts w:ascii="Times New Roman CYR" w:hAnsi="Times New Roman CYR" w:cs="Times New Roman CYR"/>
          <w:sz w:val="28"/>
          <w:szCs w:val="28"/>
        </w:rPr>
        <w:fldChar w:fldCharType="separate"/>
      </w:r>
      <w:r>
        <w:rPr>
          <w:rFonts w:ascii="Symbol" w:hAnsi="Symbol" w:cs="Symbol"/>
          <w:sz w:val="28"/>
          <w:szCs w:val="28"/>
        </w:rPr>
        <w:t>ў</w:t>
      </w:r>
      <w:r>
        <w:rPr>
          <w:rFonts w:ascii="Times New Roman CYR" w:hAnsi="Times New Roman CYR" w:cs="Times New Roman CYR"/>
          <w:sz w:val="28"/>
          <w:szCs w:val="28"/>
        </w:rPr>
        <w:fldChar w:fldCharType="end"/>
      </w:r>
      <w:r>
        <w:rPr>
          <w:rFonts w:ascii="Times New Roman CYR" w:hAnsi="Times New Roman CYR" w:cs="Times New Roman CYR"/>
          <w:sz w:val="28"/>
          <w:szCs w:val="28"/>
        </w:rPr>
        <w:t xml:space="preserve">, </w:t>
      </w:r>
    </w:p>
    <w:tbl>
      <w:tblPr>
        <w:tblW w:w="0" w:type="auto"/>
        <w:tblLayout w:type="fixed"/>
        <w:tblLook w:val="0000" w:firstRow="0" w:lastRow="0" w:firstColumn="0" w:lastColumn="0" w:noHBand="0" w:noVBand="0"/>
      </w:tblPr>
      <w:tblGrid>
        <w:gridCol w:w="567"/>
        <w:gridCol w:w="851"/>
        <w:gridCol w:w="447"/>
        <w:gridCol w:w="7491"/>
      </w:tblGrid>
      <w:tr w:rsidR="00350020">
        <w:tc>
          <w:tcPr>
            <w:tcW w:w="567" w:type="dxa"/>
          </w:tcPr>
          <w:p w:rsidR="00350020" w:rsidRDefault="00350020">
            <w:pPr>
              <w:widowControl/>
              <w:tabs>
                <w:tab w:val="left" w:pos="7655"/>
              </w:tabs>
              <w:spacing w:line="360" w:lineRule="auto"/>
              <w:ind w:right="-1" w:hanging="108"/>
              <w:jc w:val="both"/>
              <w:rPr>
                <w:rFonts w:ascii="Times New Roman CYR" w:hAnsi="Times New Roman CYR" w:cs="Times New Roman CYR"/>
                <w:position w:val="-6"/>
                <w:sz w:val="28"/>
                <w:szCs w:val="28"/>
              </w:rPr>
            </w:pPr>
            <w:r>
              <w:rPr>
                <w:rFonts w:ascii="Times New Roman CYR" w:hAnsi="Times New Roman CYR" w:cs="Times New Roman CYR"/>
                <w:position w:val="-6"/>
                <w:sz w:val="28"/>
                <w:szCs w:val="28"/>
              </w:rPr>
              <w:t>где,</w:t>
            </w:r>
          </w:p>
        </w:tc>
        <w:tc>
          <w:tcPr>
            <w:tcW w:w="851" w:type="dxa"/>
          </w:tcPr>
          <w:p w:rsidR="00350020" w:rsidRDefault="00350020">
            <w:pPr>
              <w:widowControl/>
              <w:tabs>
                <w:tab w:val="left" w:pos="7655"/>
              </w:tabs>
              <w:spacing w:line="360" w:lineRule="auto"/>
              <w:ind w:right="-1"/>
              <w:jc w:val="both"/>
              <w:rPr>
                <w:rFonts w:ascii="Times New Roman CYR" w:hAnsi="Times New Roman CYR" w:cs="Times New Roman CYR"/>
                <w:position w:val="-6"/>
                <w:sz w:val="28"/>
                <w:szCs w:val="28"/>
              </w:rPr>
            </w:pPr>
            <w:r>
              <w:rPr>
                <w:rFonts w:ascii="Times New Roman CYR" w:hAnsi="Times New Roman CYR" w:cs="Times New Roman CYR"/>
                <w:sz w:val="28"/>
                <w:szCs w:val="28"/>
              </w:rPr>
              <w:fldChar w:fldCharType="begin"/>
            </w:r>
            <w:r>
              <w:rPr>
                <w:rFonts w:ascii="Times New Roman CYR" w:hAnsi="Times New Roman CYR" w:cs="Times New Roman CYR"/>
                <w:sz w:val="28"/>
                <w:szCs w:val="28"/>
              </w:rPr>
              <w:instrText>SYMBOL 68 \f "Symbol" \s 14</w:instrText>
            </w:r>
            <w:r>
              <w:rPr>
                <w:rFonts w:ascii="Times New Roman CYR" w:hAnsi="Times New Roman CYR" w:cs="Times New Roman CYR"/>
                <w:sz w:val="28"/>
                <w:szCs w:val="28"/>
              </w:rPr>
              <w:fldChar w:fldCharType="separate"/>
            </w:r>
            <w:r>
              <w:rPr>
                <w:rFonts w:ascii="Symbol" w:hAnsi="Symbol" w:cs="Symbol"/>
                <w:sz w:val="28"/>
                <w:szCs w:val="28"/>
              </w:rPr>
              <w:t></w:t>
            </w:r>
            <w:r>
              <w:rPr>
                <w:rFonts w:ascii="Times New Roman CYR" w:hAnsi="Times New Roman CYR" w:cs="Times New Roman CYR"/>
                <w:sz w:val="28"/>
                <w:szCs w:val="28"/>
              </w:rPr>
              <w:fldChar w:fldCharType="end"/>
            </w:r>
            <w:r>
              <w:rPr>
                <w:rFonts w:ascii="Times New Roman CYR" w:hAnsi="Times New Roman CYR" w:cs="Times New Roman CYR"/>
                <w:sz w:val="28"/>
                <w:szCs w:val="28"/>
              </w:rPr>
              <w:t>В</w:t>
            </w:r>
          </w:p>
        </w:tc>
        <w:tc>
          <w:tcPr>
            <w:tcW w:w="447" w:type="dxa"/>
          </w:tcPr>
          <w:p w:rsidR="00350020" w:rsidRDefault="00350020">
            <w:pPr>
              <w:widowControl/>
              <w:tabs>
                <w:tab w:val="left" w:pos="7655"/>
              </w:tabs>
              <w:spacing w:line="360" w:lineRule="auto"/>
              <w:ind w:right="-1"/>
              <w:jc w:val="both"/>
              <w:rPr>
                <w:rFonts w:ascii="Times New Roman CYR" w:hAnsi="Times New Roman CYR" w:cs="Times New Roman CYR"/>
                <w:position w:val="-6"/>
                <w:sz w:val="28"/>
                <w:szCs w:val="28"/>
              </w:rPr>
            </w:pPr>
            <w:r>
              <w:rPr>
                <w:rFonts w:ascii="Times New Roman CYR" w:hAnsi="Times New Roman CYR" w:cs="Times New Roman CYR"/>
                <w:sz w:val="28"/>
                <w:szCs w:val="28"/>
              </w:rPr>
              <w:t>–</w:t>
            </w:r>
          </w:p>
        </w:tc>
        <w:tc>
          <w:tcPr>
            <w:tcW w:w="7491" w:type="dxa"/>
          </w:tcPr>
          <w:p w:rsidR="00350020" w:rsidRDefault="00350020">
            <w:pPr>
              <w:widowControl/>
              <w:tabs>
                <w:tab w:val="left" w:pos="7655"/>
              </w:tabs>
              <w:spacing w:line="360" w:lineRule="auto"/>
              <w:ind w:right="-1" w:hanging="108"/>
              <w:jc w:val="both"/>
              <w:rPr>
                <w:rFonts w:ascii="Times New Roman CYR" w:hAnsi="Times New Roman CYR" w:cs="Times New Roman CYR"/>
                <w:position w:val="-6"/>
                <w:sz w:val="28"/>
                <w:szCs w:val="28"/>
              </w:rPr>
            </w:pPr>
            <w:r>
              <w:rPr>
                <w:rFonts w:ascii="Times New Roman CYR" w:hAnsi="Times New Roman CYR" w:cs="Times New Roman CYR"/>
                <w:sz w:val="28"/>
                <w:szCs w:val="28"/>
              </w:rPr>
              <w:t>величина ускорения (замедления) товарооборачиваемости, выраженная в днях;</w:t>
            </w:r>
          </w:p>
        </w:tc>
      </w:tr>
      <w:tr w:rsidR="00350020">
        <w:tc>
          <w:tcPr>
            <w:tcW w:w="567" w:type="dxa"/>
          </w:tcPr>
          <w:p w:rsidR="00350020" w:rsidRDefault="00350020">
            <w:pPr>
              <w:widowControl/>
              <w:tabs>
                <w:tab w:val="left" w:pos="7655"/>
              </w:tabs>
              <w:spacing w:line="360" w:lineRule="auto"/>
              <w:ind w:right="-1"/>
              <w:jc w:val="both"/>
              <w:rPr>
                <w:rFonts w:ascii="Times New Roman CYR" w:hAnsi="Times New Roman CYR" w:cs="Times New Roman CYR"/>
                <w:sz w:val="28"/>
                <w:szCs w:val="28"/>
              </w:rPr>
            </w:pPr>
          </w:p>
        </w:tc>
        <w:tc>
          <w:tcPr>
            <w:tcW w:w="851" w:type="dxa"/>
          </w:tcPr>
          <w:p w:rsidR="00350020" w:rsidRDefault="00350020">
            <w:pPr>
              <w:widowControl/>
              <w:tabs>
                <w:tab w:val="left" w:pos="7655"/>
              </w:tabs>
              <w:spacing w:line="360" w:lineRule="auto"/>
              <w:ind w:right="-1"/>
              <w:jc w:val="both"/>
              <w:rPr>
                <w:rFonts w:ascii="Times New Roman CYR" w:hAnsi="Times New Roman CYR" w:cs="Times New Roman CYR"/>
                <w:position w:val="-6"/>
                <w:sz w:val="28"/>
                <w:szCs w:val="28"/>
              </w:rPr>
            </w:pPr>
            <w:r>
              <w:rPr>
                <w:rFonts w:ascii="Times New Roman CYR" w:hAnsi="Times New Roman CYR" w:cs="Times New Roman CYR"/>
                <w:sz w:val="28"/>
                <w:szCs w:val="28"/>
              </w:rPr>
              <w:t>ОВР</w:t>
            </w:r>
            <w:r>
              <w:rPr>
                <w:rFonts w:ascii="Times New Roman CYR" w:hAnsi="Times New Roman CYR" w:cs="Times New Roman CYR"/>
                <w:sz w:val="28"/>
                <w:szCs w:val="28"/>
              </w:rPr>
              <w:fldChar w:fldCharType="begin"/>
            </w:r>
            <w:r>
              <w:rPr>
                <w:rFonts w:ascii="Times New Roman CYR" w:hAnsi="Times New Roman CYR" w:cs="Times New Roman CYR"/>
                <w:sz w:val="28"/>
                <w:szCs w:val="28"/>
              </w:rPr>
              <w:instrText>SYMBOL 162 \f "Symbol" \s 14</w:instrText>
            </w:r>
            <w:r>
              <w:rPr>
                <w:rFonts w:ascii="Times New Roman CYR" w:hAnsi="Times New Roman CYR" w:cs="Times New Roman CYR"/>
                <w:sz w:val="28"/>
                <w:szCs w:val="28"/>
              </w:rPr>
              <w:fldChar w:fldCharType="separate"/>
            </w:r>
            <w:r>
              <w:rPr>
                <w:rFonts w:ascii="Symbol" w:hAnsi="Symbol" w:cs="Symbol"/>
                <w:sz w:val="28"/>
                <w:szCs w:val="28"/>
              </w:rPr>
              <w:t>ў</w:t>
            </w:r>
            <w:r>
              <w:rPr>
                <w:rFonts w:ascii="Times New Roman CYR" w:hAnsi="Times New Roman CYR" w:cs="Times New Roman CYR"/>
                <w:sz w:val="28"/>
                <w:szCs w:val="28"/>
              </w:rPr>
              <w:fldChar w:fldCharType="end"/>
            </w:r>
          </w:p>
        </w:tc>
        <w:tc>
          <w:tcPr>
            <w:tcW w:w="447" w:type="dxa"/>
          </w:tcPr>
          <w:p w:rsidR="00350020" w:rsidRDefault="00350020">
            <w:pPr>
              <w:widowControl/>
              <w:tabs>
                <w:tab w:val="left" w:pos="7655"/>
              </w:tabs>
              <w:spacing w:line="360" w:lineRule="auto"/>
              <w:ind w:right="-1"/>
              <w:jc w:val="both"/>
              <w:rPr>
                <w:rFonts w:ascii="Times New Roman CYR" w:hAnsi="Times New Roman CYR" w:cs="Times New Roman CYR"/>
                <w:position w:val="-6"/>
                <w:sz w:val="28"/>
                <w:szCs w:val="28"/>
              </w:rPr>
            </w:pPr>
            <w:r>
              <w:rPr>
                <w:rFonts w:ascii="Times New Roman CYR" w:hAnsi="Times New Roman CYR" w:cs="Times New Roman CYR"/>
                <w:sz w:val="28"/>
                <w:szCs w:val="28"/>
              </w:rPr>
              <w:t>–</w:t>
            </w:r>
          </w:p>
        </w:tc>
        <w:tc>
          <w:tcPr>
            <w:tcW w:w="7491" w:type="dxa"/>
          </w:tcPr>
          <w:p w:rsidR="00350020" w:rsidRDefault="00350020">
            <w:pPr>
              <w:widowControl/>
              <w:tabs>
                <w:tab w:val="left" w:pos="7655"/>
              </w:tabs>
              <w:spacing w:line="360" w:lineRule="auto"/>
              <w:ind w:left="-108" w:right="-1"/>
              <w:jc w:val="both"/>
              <w:rPr>
                <w:rFonts w:ascii="Times New Roman CYR" w:hAnsi="Times New Roman CYR" w:cs="Times New Roman CYR"/>
                <w:position w:val="-6"/>
                <w:sz w:val="28"/>
                <w:szCs w:val="28"/>
              </w:rPr>
            </w:pPr>
            <w:r>
              <w:rPr>
                <w:rFonts w:ascii="Times New Roman CYR" w:hAnsi="Times New Roman CYR" w:cs="Times New Roman CYR"/>
                <w:sz w:val="28"/>
                <w:szCs w:val="28"/>
              </w:rPr>
              <w:t>фактические данные об однодневном обороте в отчетном периоде.</w:t>
            </w:r>
          </w:p>
        </w:tc>
      </w:tr>
    </w:tbl>
    <w:p w:rsidR="00350020" w:rsidRDefault="00350020">
      <w:pPr>
        <w:widowControl/>
        <w:tabs>
          <w:tab w:val="left" w:pos="7655"/>
        </w:tabs>
        <w:spacing w:line="360" w:lineRule="auto"/>
        <w:ind w:right="-1" w:firstLine="709"/>
        <w:jc w:val="both"/>
        <w:rPr>
          <w:rFonts w:ascii="Times New Roman CYR" w:hAnsi="Times New Roman CYR" w:cs="Times New Roman CYR"/>
          <w:sz w:val="28"/>
          <w:szCs w:val="28"/>
        </w:rPr>
      </w:pPr>
      <w:r>
        <w:rPr>
          <w:rFonts w:ascii="Times New Roman CYR" w:hAnsi="Times New Roman CYR" w:cs="Times New Roman CYR"/>
          <w:sz w:val="28"/>
          <w:szCs w:val="28"/>
        </w:rPr>
        <w:t>Наоборот, чем выше скорость обращения товарных запасов, выраженная в оборотах, тем выше эффективность использования товарных ресурсов. Следовательно, об ускорении товарооборачиваемости, т.е. эффективности использования товарных ресурсов, свидетельствует наличие абсолютного отклонения по времени обращения со знаком «-» или абсолютного отклонения по скорости обращения со знаком «+».</w:t>
      </w:r>
    </w:p>
    <w:p w:rsidR="00350020" w:rsidRDefault="00350020">
      <w:pPr>
        <w:widowControl/>
        <w:tabs>
          <w:tab w:val="left" w:pos="7655"/>
        </w:tabs>
        <w:spacing w:line="360" w:lineRule="auto"/>
        <w:ind w:right="-1"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анализе выручки от продажи товаров и товарных запасов в динамике данные по ним переводят в сопоставимый вид путем умножения фактической величины указанных выше показателей за предшествующий период на средний индекс цен, определяемый по каждой организации индивидуально.</w:t>
      </w:r>
    </w:p>
    <w:p w:rsidR="00350020" w:rsidRDefault="00350020">
      <w:pPr>
        <w:widowControl/>
        <w:tabs>
          <w:tab w:val="left" w:pos="7655"/>
        </w:tabs>
        <w:spacing w:line="360" w:lineRule="auto"/>
        <w:ind w:right="-1" w:firstLine="709"/>
        <w:jc w:val="both"/>
        <w:rPr>
          <w:rFonts w:ascii="Times New Roman CYR" w:hAnsi="Times New Roman CYR" w:cs="Times New Roman CYR"/>
          <w:sz w:val="28"/>
          <w:szCs w:val="28"/>
        </w:rPr>
      </w:pPr>
      <w:r>
        <w:rPr>
          <w:rFonts w:ascii="Times New Roman CYR" w:hAnsi="Times New Roman CYR" w:cs="Times New Roman CYR"/>
          <w:sz w:val="28"/>
          <w:szCs w:val="28"/>
        </w:rPr>
        <w:t>В сфере материального производства экстенсивная сторона использования материальных ресурсов характеризуется суммой затрат, израсходованных на производство продукции (МЗ). Эти данные находятся на стр. 610 раздела 6 «Расходы по обычным видам деятельности» формы 5 «Приложение к бухгалтерскому балансу». Эффективность использования материалов оценивается с помощью таких показателей, как материалоотдача (Мо) или материалоемкость (Ме). Их расчет осуществляется в рублях по формулам:</w:t>
      </w:r>
    </w:p>
    <w:p w:rsidR="00350020" w:rsidRDefault="00350020">
      <w:pPr>
        <w:widowControl/>
        <w:tabs>
          <w:tab w:val="left" w:pos="0"/>
        </w:tabs>
        <w:ind w:right="-1"/>
        <w:jc w:val="center"/>
        <w:rPr>
          <w:rFonts w:ascii="Times New Roman CYR" w:hAnsi="Times New Roman CYR" w:cs="Times New Roman CYR"/>
          <w:sz w:val="28"/>
          <w:szCs w:val="28"/>
        </w:rPr>
      </w:pPr>
      <w:r>
        <w:rPr>
          <w:rFonts w:ascii="Times New Roman CYR" w:hAnsi="Times New Roman CYR" w:cs="Times New Roman CYR"/>
          <w:position w:val="-28"/>
          <w:sz w:val="28"/>
          <w:szCs w:val="28"/>
        </w:rPr>
        <w:object w:dxaOrig="1180" w:dyaOrig="720">
          <v:shape id="_x0000_i1029" type="#_x0000_t75" style="width:59.25pt;height:36pt" o:ole="">
            <v:imagedata r:id="rId15" o:title=""/>
          </v:shape>
          <o:OLEObject Type="Embed" ProgID="Equation.3" ShapeID="_x0000_i1029" DrawAspect="Content" ObjectID="_1466708227" r:id="rId16"/>
        </w:object>
      </w:r>
      <w:r>
        <w:rPr>
          <w:rFonts w:ascii="Times New Roman CYR" w:hAnsi="Times New Roman CYR" w:cs="Times New Roman CYR"/>
          <w:sz w:val="28"/>
          <w:szCs w:val="28"/>
        </w:rPr>
        <w:t xml:space="preserve">  и  </w:t>
      </w:r>
      <w:r>
        <w:rPr>
          <w:rFonts w:ascii="Times New Roman CYR" w:hAnsi="Times New Roman CYR" w:cs="Times New Roman CYR"/>
          <w:position w:val="-26"/>
          <w:sz w:val="28"/>
          <w:szCs w:val="28"/>
        </w:rPr>
        <w:object w:dxaOrig="1160" w:dyaOrig="700">
          <v:shape id="_x0000_i1030" type="#_x0000_t75" style="width:57.75pt;height:35.25pt" o:ole="">
            <v:imagedata r:id="rId17" o:title=""/>
          </v:shape>
          <o:OLEObject Type="Embed" ProgID="Equation.3" ShapeID="_x0000_i1030" DrawAspect="Content" ObjectID="_1466708228" r:id="rId18"/>
        </w:object>
      </w:r>
      <w:r>
        <w:rPr>
          <w:rFonts w:ascii="Times New Roman CYR" w:hAnsi="Times New Roman CYR" w:cs="Times New Roman CYR"/>
          <w:sz w:val="28"/>
          <w:szCs w:val="28"/>
        </w:rPr>
        <w:t>.</w:t>
      </w:r>
    </w:p>
    <w:p w:rsidR="00350020" w:rsidRDefault="00350020">
      <w:pPr>
        <w:widowControl/>
        <w:tabs>
          <w:tab w:val="left" w:pos="7655"/>
        </w:tabs>
        <w:ind w:right="-1" w:firstLine="709"/>
        <w:jc w:val="both"/>
        <w:rPr>
          <w:rFonts w:ascii="Times New Roman CYR" w:hAnsi="Times New Roman CYR" w:cs="Times New Roman CYR"/>
          <w:sz w:val="28"/>
          <w:szCs w:val="28"/>
        </w:rPr>
      </w:pPr>
    </w:p>
    <w:p w:rsidR="00350020" w:rsidRDefault="00350020">
      <w:pPr>
        <w:widowControl/>
        <w:tabs>
          <w:tab w:val="left" w:pos="7655"/>
        </w:tabs>
        <w:spacing w:line="360" w:lineRule="auto"/>
        <w:ind w:right="-1" w:firstLine="709"/>
        <w:jc w:val="both"/>
        <w:rPr>
          <w:rFonts w:ascii="Times New Roman CYR" w:hAnsi="Times New Roman CYR" w:cs="Times New Roman CYR"/>
          <w:sz w:val="28"/>
          <w:szCs w:val="28"/>
        </w:rPr>
      </w:pPr>
      <w:r>
        <w:rPr>
          <w:rFonts w:ascii="Times New Roman CYR" w:hAnsi="Times New Roman CYR" w:cs="Times New Roman CYR"/>
          <w:sz w:val="28"/>
          <w:szCs w:val="28"/>
        </w:rPr>
        <w:t>Положительно оценивается ситуация, при которой основная доля прироста выручки от реализации достигнута за счет увеличения материалоотдачи или снижения материалоемкости. Расчет влияния экстенсивного и интенсивного направлений использования материальных затрат на прирост выручки от реализации осуществляется с помощью модели мультипликативного вида: ВР = МЗ х Мо.</w:t>
      </w:r>
    </w:p>
    <w:p w:rsidR="00350020" w:rsidRDefault="00350020">
      <w:pPr>
        <w:widowControl/>
        <w:tabs>
          <w:tab w:val="left" w:pos="7655"/>
        </w:tabs>
        <w:spacing w:line="360" w:lineRule="auto"/>
        <w:ind w:right="-1"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Методика расчета влияния факторов методом абсолютных разниц представлена ниже: </w:t>
      </w:r>
      <w:r>
        <w:rPr>
          <w:rFonts w:ascii="Times New Roman CYR" w:hAnsi="Times New Roman CYR" w:cs="Times New Roman CYR"/>
          <w:sz w:val="28"/>
          <w:szCs w:val="28"/>
        </w:rPr>
        <w:fldChar w:fldCharType="begin"/>
      </w:r>
      <w:r>
        <w:rPr>
          <w:rFonts w:ascii="Times New Roman CYR" w:hAnsi="Times New Roman CYR" w:cs="Times New Roman CYR"/>
          <w:sz w:val="28"/>
          <w:szCs w:val="28"/>
        </w:rPr>
        <w:instrText>SYMBOL 68 \f "Symbol" \s 14</w:instrText>
      </w:r>
      <w:r>
        <w:rPr>
          <w:rFonts w:ascii="Times New Roman CYR" w:hAnsi="Times New Roman CYR" w:cs="Times New Roman CYR"/>
          <w:sz w:val="28"/>
          <w:szCs w:val="28"/>
        </w:rPr>
        <w:fldChar w:fldCharType="separate"/>
      </w:r>
      <w:r>
        <w:rPr>
          <w:rFonts w:ascii="Symbol" w:hAnsi="Symbol" w:cs="Symbol"/>
          <w:sz w:val="28"/>
          <w:szCs w:val="28"/>
        </w:rPr>
        <w:t></w:t>
      </w:r>
      <w:r>
        <w:rPr>
          <w:rFonts w:ascii="Times New Roman CYR" w:hAnsi="Times New Roman CYR" w:cs="Times New Roman CYR"/>
          <w:sz w:val="28"/>
          <w:szCs w:val="28"/>
        </w:rPr>
        <w:fldChar w:fldCharType="end"/>
      </w:r>
      <w:r>
        <w:rPr>
          <w:rFonts w:ascii="Times New Roman CYR" w:hAnsi="Times New Roman CYR" w:cs="Times New Roman CYR"/>
          <w:sz w:val="28"/>
          <w:szCs w:val="28"/>
        </w:rPr>
        <w:t xml:space="preserve">ВР (МЗ) = </w:t>
      </w:r>
      <w:r>
        <w:rPr>
          <w:rFonts w:ascii="Times New Roman CYR" w:hAnsi="Times New Roman CYR" w:cs="Times New Roman CYR"/>
          <w:sz w:val="28"/>
          <w:szCs w:val="28"/>
        </w:rPr>
        <w:fldChar w:fldCharType="begin"/>
      </w:r>
      <w:r>
        <w:rPr>
          <w:rFonts w:ascii="Times New Roman CYR" w:hAnsi="Times New Roman CYR" w:cs="Times New Roman CYR"/>
          <w:sz w:val="28"/>
          <w:szCs w:val="28"/>
        </w:rPr>
        <w:instrText>SYMBOL 68 \f "Symbol" \s 14</w:instrText>
      </w:r>
      <w:r>
        <w:rPr>
          <w:rFonts w:ascii="Times New Roman CYR" w:hAnsi="Times New Roman CYR" w:cs="Times New Roman CYR"/>
          <w:sz w:val="28"/>
          <w:szCs w:val="28"/>
        </w:rPr>
        <w:fldChar w:fldCharType="separate"/>
      </w:r>
      <w:r>
        <w:rPr>
          <w:rFonts w:ascii="Symbol" w:hAnsi="Symbol" w:cs="Symbol"/>
          <w:sz w:val="28"/>
          <w:szCs w:val="28"/>
        </w:rPr>
        <w:t></w:t>
      </w:r>
      <w:r>
        <w:rPr>
          <w:rFonts w:ascii="Times New Roman CYR" w:hAnsi="Times New Roman CYR" w:cs="Times New Roman CYR"/>
          <w:sz w:val="28"/>
          <w:szCs w:val="28"/>
        </w:rPr>
        <w:fldChar w:fldCharType="end"/>
      </w:r>
      <w:r>
        <w:rPr>
          <w:rFonts w:ascii="Times New Roman CYR" w:hAnsi="Times New Roman CYR" w:cs="Times New Roman CYR"/>
          <w:sz w:val="28"/>
          <w:szCs w:val="28"/>
        </w:rPr>
        <w:t>МЗ х Мо</w:t>
      </w:r>
      <w:r>
        <w:rPr>
          <w:rFonts w:ascii="Times New Roman CYR" w:hAnsi="Times New Roman CYR" w:cs="Times New Roman CYR"/>
          <w:sz w:val="28"/>
          <w:szCs w:val="28"/>
        </w:rPr>
        <w:fldChar w:fldCharType="begin"/>
      </w:r>
      <w:r>
        <w:rPr>
          <w:rFonts w:ascii="Times New Roman CYR" w:hAnsi="Times New Roman CYR" w:cs="Times New Roman CYR"/>
          <w:sz w:val="28"/>
          <w:szCs w:val="28"/>
        </w:rPr>
        <w:instrText>SYMBOL 176 \f "Symbol" \s 14</w:instrText>
      </w:r>
      <w:r>
        <w:rPr>
          <w:rFonts w:ascii="Times New Roman CYR" w:hAnsi="Times New Roman CYR" w:cs="Times New Roman CYR"/>
          <w:sz w:val="28"/>
          <w:szCs w:val="28"/>
        </w:rPr>
        <w:fldChar w:fldCharType="separate"/>
      </w:r>
      <w:r>
        <w:rPr>
          <w:rFonts w:ascii="Symbol" w:hAnsi="Symbol" w:cs="Symbol"/>
          <w:sz w:val="28"/>
          <w:szCs w:val="28"/>
        </w:rPr>
        <w:t>°</w:t>
      </w:r>
      <w:r>
        <w:rPr>
          <w:rFonts w:ascii="Times New Roman CYR" w:hAnsi="Times New Roman CYR" w:cs="Times New Roman CYR"/>
          <w:sz w:val="28"/>
          <w:szCs w:val="28"/>
        </w:rPr>
        <w:fldChar w:fldCharType="end"/>
      </w:r>
      <w:r>
        <w:rPr>
          <w:rFonts w:ascii="Times New Roman CYR" w:hAnsi="Times New Roman CYR" w:cs="Times New Roman CYR"/>
          <w:sz w:val="28"/>
          <w:szCs w:val="28"/>
        </w:rPr>
        <w:t xml:space="preserve">, </w:t>
      </w:r>
      <w:r>
        <w:rPr>
          <w:rFonts w:ascii="Times New Roman CYR" w:hAnsi="Times New Roman CYR" w:cs="Times New Roman CYR"/>
          <w:sz w:val="28"/>
          <w:szCs w:val="28"/>
        </w:rPr>
        <w:fldChar w:fldCharType="begin"/>
      </w:r>
      <w:r>
        <w:rPr>
          <w:rFonts w:ascii="Times New Roman CYR" w:hAnsi="Times New Roman CYR" w:cs="Times New Roman CYR"/>
          <w:sz w:val="28"/>
          <w:szCs w:val="28"/>
        </w:rPr>
        <w:instrText>SYMBOL 68 \f "Symbol" \s 14</w:instrText>
      </w:r>
      <w:r>
        <w:rPr>
          <w:rFonts w:ascii="Times New Roman CYR" w:hAnsi="Times New Roman CYR" w:cs="Times New Roman CYR"/>
          <w:sz w:val="28"/>
          <w:szCs w:val="28"/>
        </w:rPr>
        <w:fldChar w:fldCharType="separate"/>
      </w:r>
      <w:r>
        <w:rPr>
          <w:rFonts w:ascii="Symbol" w:hAnsi="Symbol" w:cs="Symbol"/>
          <w:sz w:val="28"/>
          <w:szCs w:val="28"/>
        </w:rPr>
        <w:t></w:t>
      </w:r>
      <w:r>
        <w:rPr>
          <w:rFonts w:ascii="Times New Roman CYR" w:hAnsi="Times New Roman CYR" w:cs="Times New Roman CYR"/>
          <w:sz w:val="28"/>
          <w:szCs w:val="28"/>
        </w:rPr>
        <w:fldChar w:fldCharType="end"/>
      </w:r>
      <w:r>
        <w:rPr>
          <w:rFonts w:ascii="Times New Roman CYR" w:hAnsi="Times New Roman CYR" w:cs="Times New Roman CYR"/>
          <w:sz w:val="28"/>
          <w:szCs w:val="28"/>
        </w:rPr>
        <w:t xml:space="preserve">ВР (Мо) = </w:t>
      </w:r>
      <w:r>
        <w:rPr>
          <w:rFonts w:ascii="Times New Roman CYR" w:hAnsi="Times New Roman CYR" w:cs="Times New Roman CYR"/>
          <w:sz w:val="28"/>
          <w:szCs w:val="28"/>
        </w:rPr>
        <w:fldChar w:fldCharType="begin"/>
      </w:r>
      <w:r>
        <w:rPr>
          <w:rFonts w:ascii="Times New Roman CYR" w:hAnsi="Times New Roman CYR" w:cs="Times New Roman CYR"/>
          <w:sz w:val="28"/>
          <w:szCs w:val="28"/>
        </w:rPr>
        <w:instrText>SYMBOL 68 \f "Symbol" \s 14</w:instrText>
      </w:r>
      <w:r>
        <w:rPr>
          <w:rFonts w:ascii="Times New Roman CYR" w:hAnsi="Times New Roman CYR" w:cs="Times New Roman CYR"/>
          <w:sz w:val="28"/>
          <w:szCs w:val="28"/>
        </w:rPr>
        <w:fldChar w:fldCharType="separate"/>
      </w:r>
      <w:r>
        <w:rPr>
          <w:rFonts w:ascii="Symbol" w:hAnsi="Symbol" w:cs="Symbol"/>
          <w:sz w:val="28"/>
          <w:szCs w:val="28"/>
        </w:rPr>
        <w:t></w:t>
      </w:r>
      <w:r>
        <w:rPr>
          <w:rFonts w:ascii="Times New Roman CYR" w:hAnsi="Times New Roman CYR" w:cs="Times New Roman CYR"/>
          <w:sz w:val="28"/>
          <w:szCs w:val="28"/>
        </w:rPr>
        <w:fldChar w:fldCharType="end"/>
      </w:r>
      <w:r>
        <w:rPr>
          <w:rFonts w:ascii="Times New Roman CYR" w:hAnsi="Times New Roman CYR" w:cs="Times New Roman CYR"/>
          <w:sz w:val="28"/>
          <w:szCs w:val="28"/>
        </w:rPr>
        <w:t>Мо х МЗ</w:t>
      </w:r>
      <w:r>
        <w:rPr>
          <w:rFonts w:ascii="Times New Roman CYR" w:hAnsi="Times New Roman CYR" w:cs="Times New Roman CYR"/>
          <w:sz w:val="28"/>
          <w:szCs w:val="28"/>
        </w:rPr>
        <w:fldChar w:fldCharType="begin"/>
      </w:r>
      <w:r>
        <w:rPr>
          <w:rFonts w:ascii="Times New Roman CYR" w:hAnsi="Times New Roman CYR" w:cs="Times New Roman CYR"/>
          <w:sz w:val="28"/>
          <w:szCs w:val="28"/>
        </w:rPr>
        <w:instrText>SYMBOL 162 \f "Symbol" \s 14</w:instrText>
      </w:r>
      <w:r>
        <w:rPr>
          <w:rFonts w:ascii="Times New Roman CYR" w:hAnsi="Times New Roman CYR" w:cs="Times New Roman CYR"/>
          <w:sz w:val="28"/>
          <w:szCs w:val="28"/>
        </w:rPr>
        <w:fldChar w:fldCharType="separate"/>
      </w:r>
      <w:r>
        <w:rPr>
          <w:rFonts w:ascii="Symbol" w:hAnsi="Symbol" w:cs="Symbol"/>
          <w:sz w:val="28"/>
          <w:szCs w:val="28"/>
        </w:rPr>
        <w:t>ў</w:t>
      </w:r>
      <w:r>
        <w:rPr>
          <w:rFonts w:ascii="Times New Roman CYR" w:hAnsi="Times New Roman CYR" w:cs="Times New Roman CYR"/>
          <w:sz w:val="28"/>
          <w:szCs w:val="28"/>
        </w:rPr>
        <w:fldChar w:fldCharType="end"/>
      </w:r>
      <w:r>
        <w:rPr>
          <w:rFonts w:ascii="Times New Roman CYR" w:hAnsi="Times New Roman CYR" w:cs="Times New Roman CYR"/>
          <w:sz w:val="28"/>
          <w:szCs w:val="28"/>
        </w:rPr>
        <w:t xml:space="preserve">, </w:t>
      </w:r>
    </w:p>
    <w:tbl>
      <w:tblPr>
        <w:tblW w:w="0" w:type="auto"/>
        <w:tblLayout w:type="fixed"/>
        <w:tblLook w:val="0000" w:firstRow="0" w:lastRow="0" w:firstColumn="0" w:lastColumn="0" w:noHBand="0" w:noVBand="0"/>
      </w:tblPr>
      <w:tblGrid>
        <w:gridCol w:w="610"/>
        <w:gridCol w:w="1517"/>
        <w:gridCol w:w="407"/>
        <w:gridCol w:w="6822"/>
      </w:tblGrid>
      <w:tr w:rsidR="00350020">
        <w:tc>
          <w:tcPr>
            <w:tcW w:w="610" w:type="dxa"/>
          </w:tcPr>
          <w:p w:rsidR="00350020" w:rsidRDefault="00350020">
            <w:pPr>
              <w:widowControl/>
              <w:tabs>
                <w:tab w:val="left" w:pos="7655"/>
              </w:tabs>
              <w:spacing w:line="360" w:lineRule="auto"/>
              <w:ind w:right="-1" w:hanging="108"/>
              <w:jc w:val="both"/>
              <w:rPr>
                <w:rFonts w:ascii="Times New Roman CYR" w:hAnsi="Times New Roman CYR" w:cs="Times New Roman CYR"/>
                <w:position w:val="-6"/>
                <w:sz w:val="28"/>
                <w:szCs w:val="28"/>
              </w:rPr>
            </w:pPr>
            <w:r>
              <w:rPr>
                <w:rFonts w:ascii="Times New Roman CYR" w:hAnsi="Times New Roman CYR" w:cs="Times New Roman CYR"/>
                <w:position w:val="-6"/>
                <w:sz w:val="28"/>
                <w:szCs w:val="28"/>
              </w:rPr>
              <w:t>где,</w:t>
            </w:r>
          </w:p>
        </w:tc>
        <w:tc>
          <w:tcPr>
            <w:tcW w:w="1517" w:type="dxa"/>
          </w:tcPr>
          <w:p w:rsidR="00350020" w:rsidRDefault="00350020">
            <w:pPr>
              <w:widowControl/>
              <w:tabs>
                <w:tab w:val="left" w:pos="7655"/>
              </w:tabs>
              <w:spacing w:line="360" w:lineRule="auto"/>
              <w:ind w:right="-1"/>
              <w:jc w:val="both"/>
              <w:rPr>
                <w:rFonts w:ascii="Times New Roman CYR" w:hAnsi="Times New Roman CYR" w:cs="Times New Roman CYR"/>
                <w:position w:val="-6"/>
                <w:sz w:val="28"/>
                <w:szCs w:val="28"/>
              </w:rPr>
            </w:pPr>
            <w:r>
              <w:rPr>
                <w:rFonts w:ascii="Times New Roman CYR" w:hAnsi="Times New Roman CYR" w:cs="Times New Roman CYR"/>
                <w:sz w:val="28"/>
                <w:szCs w:val="28"/>
              </w:rPr>
              <w:fldChar w:fldCharType="begin"/>
            </w:r>
            <w:r>
              <w:rPr>
                <w:rFonts w:ascii="Times New Roman CYR" w:hAnsi="Times New Roman CYR" w:cs="Times New Roman CYR"/>
                <w:sz w:val="28"/>
                <w:szCs w:val="28"/>
              </w:rPr>
              <w:instrText>SYMBOL 68 \f "Symbol" \s 14</w:instrText>
            </w:r>
            <w:r>
              <w:rPr>
                <w:rFonts w:ascii="Times New Roman CYR" w:hAnsi="Times New Roman CYR" w:cs="Times New Roman CYR"/>
                <w:sz w:val="28"/>
                <w:szCs w:val="28"/>
              </w:rPr>
              <w:fldChar w:fldCharType="separate"/>
            </w:r>
            <w:r>
              <w:rPr>
                <w:rFonts w:ascii="Symbol" w:hAnsi="Symbol" w:cs="Symbol"/>
                <w:sz w:val="28"/>
                <w:szCs w:val="28"/>
              </w:rPr>
              <w:t></w:t>
            </w:r>
            <w:r>
              <w:rPr>
                <w:rFonts w:ascii="Times New Roman CYR" w:hAnsi="Times New Roman CYR" w:cs="Times New Roman CYR"/>
                <w:sz w:val="28"/>
                <w:szCs w:val="28"/>
              </w:rPr>
              <w:fldChar w:fldCharType="end"/>
            </w:r>
            <w:r>
              <w:rPr>
                <w:rFonts w:ascii="Times New Roman CYR" w:hAnsi="Times New Roman CYR" w:cs="Times New Roman CYR"/>
                <w:sz w:val="28"/>
                <w:szCs w:val="28"/>
              </w:rPr>
              <w:t xml:space="preserve">МЗ, </w:t>
            </w:r>
            <w:r>
              <w:rPr>
                <w:rFonts w:ascii="Times New Roman CYR" w:hAnsi="Times New Roman CYR" w:cs="Times New Roman CYR"/>
                <w:sz w:val="28"/>
                <w:szCs w:val="28"/>
              </w:rPr>
              <w:fldChar w:fldCharType="begin"/>
            </w:r>
            <w:r>
              <w:rPr>
                <w:rFonts w:ascii="Times New Roman CYR" w:hAnsi="Times New Roman CYR" w:cs="Times New Roman CYR"/>
                <w:sz w:val="28"/>
                <w:szCs w:val="28"/>
              </w:rPr>
              <w:instrText>SYMBOL 68 \f "Symbol" \s 14</w:instrText>
            </w:r>
            <w:r>
              <w:rPr>
                <w:rFonts w:ascii="Times New Roman CYR" w:hAnsi="Times New Roman CYR" w:cs="Times New Roman CYR"/>
                <w:sz w:val="28"/>
                <w:szCs w:val="28"/>
              </w:rPr>
              <w:fldChar w:fldCharType="separate"/>
            </w:r>
            <w:r>
              <w:rPr>
                <w:rFonts w:ascii="Symbol" w:hAnsi="Symbol" w:cs="Symbol"/>
                <w:sz w:val="28"/>
                <w:szCs w:val="28"/>
              </w:rPr>
              <w:t></w:t>
            </w:r>
            <w:r>
              <w:rPr>
                <w:rFonts w:ascii="Times New Roman CYR" w:hAnsi="Times New Roman CYR" w:cs="Times New Roman CYR"/>
                <w:sz w:val="28"/>
                <w:szCs w:val="28"/>
              </w:rPr>
              <w:fldChar w:fldCharType="end"/>
            </w:r>
            <w:r>
              <w:rPr>
                <w:rFonts w:ascii="Times New Roman CYR" w:hAnsi="Times New Roman CYR" w:cs="Times New Roman CYR"/>
                <w:sz w:val="28"/>
                <w:szCs w:val="28"/>
              </w:rPr>
              <w:t>Мо</w:t>
            </w:r>
          </w:p>
        </w:tc>
        <w:tc>
          <w:tcPr>
            <w:tcW w:w="407" w:type="dxa"/>
          </w:tcPr>
          <w:p w:rsidR="00350020" w:rsidRDefault="00350020">
            <w:pPr>
              <w:widowControl/>
              <w:tabs>
                <w:tab w:val="left" w:pos="7655"/>
              </w:tabs>
              <w:spacing w:line="360" w:lineRule="auto"/>
              <w:ind w:right="-1"/>
              <w:jc w:val="both"/>
              <w:rPr>
                <w:rFonts w:ascii="Times New Roman CYR" w:hAnsi="Times New Roman CYR" w:cs="Times New Roman CYR"/>
                <w:position w:val="-6"/>
                <w:sz w:val="28"/>
                <w:szCs w:val="28"/>
              </w:rPr>
            </w:pPr>
            <w:r>
              <w:rPr>
                <w:rFonts w:ascii="Times New Roman CYR" w:hAnsi="Times New Roman CYR" w:cs="Times New Roman CYR"/>
                <w:sz w:val="28"/>
                <w:szCs w:val="28"/>
              </w:rPr>
              <w:t>–</w:t>
            </w:r>
          </w:p>
        </w:tc>
        <w:tc>
          <w:tcPr>
            <w:tcW w:w="6822" w:type="dxa"/>
          </w:tcPr>
          <w:p w:rsidR="00350020" w:rsidRDefault="00350020">
            <w:pPr>
              <w:widowControl/>
              <w:tabs>
                <w:tab w:val="left" w:pos="7655"/>
              </w:tabs>
              <w:spacing w:line="360" w:lineRule="auto"/>
              <w:ind w:left="-90" w:right="-1" w:hanging="18"/>
              <w:jc w:val="both"/>
              <w:rPr>
                <w:rFonts w:ascii="Times New Roman CYR" w:hAnsi="Times New Roman CYR" w:cs="Times New Roman CYR"/>
                <w:position w:val="-6"/>
                <w:sz w:val="28"/>
                <w:szCs w:val="28"/>
              </w:rPr>
            </w:pPr>
            <w:r>
              <w:rPr>
                <w:rFonts w:ascii="Times New Roman CYR" w:hAnsi="Times New Roman CYR" w:cs="Times New Roman CYR"/>
                <w:sz w:val="28"/>
                <w:szCs w:val="28"/>
              </w:rPr>
              <w:t>изменение величины материальных затрат и материалоотдачи соответственно;</w:t>
            </w:r>
          </w:p>
        </w:tc>
      </w:tr>
      <w:tr w:rsidR="00350020">
        <w:tc>
          <w:tcPr>
            <w:tcW w:w="610" w:type="dxa"/>
          </w:tcPr>
          <w:p w:rsidR="00350020" w:rsidRDefault="00350020">
            <w:pPr>
              <w:widowControl/>
              <w:tabs>
                <w:tab w:val="left" w:pos="7655"/>
              </w:tabs>
              <w:spacing w:line="360" w:lineRule="auto"/>
              <w:ind w:right="-1" w:hanging="108"/>
              <w:jc w:val="both"/>
              <w:rPr>
                <w:rFonts w:ascii="Times New Roman CYR" w:hAnsi="Times New Roman CYR" w:cs="Times New Roman CYR"/>
                <w:position w:val="-6"/>
                <w:sz w:val="28"/>
                <w:szCs w:val="28"/>
              </w:rPr>
            </w:pPr>
          </w:p>
        </w:tc>
        <w:tc>
          <w:tcPr>
            <w:tcW w:w="1517" w:type="dxa"/>
          </w:tcPr>
          <w:p w:rsidR="00350020" w:rsidRDefault="00350020">
            <w:pPr>
              <w:widowControl/>
              <w:tabs>
                <w:tab w:val="left" w:pos="7655"/>
              </w:tabs>
              <w:spacing w:line="360" w:lineRule="auto"/>
              <w:ind w:right="-1"/>
              <w:jc w:val="both"/>
              <w:rPr>
                <w:rFonts w:ascii="Times New Roman CYR" w:hAnsi="Times New Roman CYR" w:cs="Times New Roman CYR"/>
                <w:sz w:val="28"/>
                <w:szCs w:val="28"/>
              </w:rPr>
            </w:pPr>
            <w:r>
              <w:rPr>
                <w:rFonts w:ascii="Times New Roman CYR" w:hAnsi="Times New Roman CYR" w:cs="Times New Roman CYR"/>
                <w:sz w:val="28"/>
                <w:szCs w:val="28"/>
              </w:rPr>
              <w:t>МЗ</w:t>
            </w:r>
            <w:r>
              <w:rPr>
                <w:rFonts w:ascii="Times New Roman CYR" w:hAnsi="Times New Roman CYR" w:cs="Times New Roman CYR"/>
                <w:sz w:val="28"/>
                <w:szCs w:val="28"/>
              </w:rPr>
              <w:fldChar w:fldCharType="begin"/>
            </w:r>
            <w:r>
              <w:rPr>
                <w:rFonts w:ascii="Times New Roman CYR" w:hAnsi="Times New Roman CYR" w:cs="Times New Roman CYR"/>
                <w:sz w:val="28"/>
                <w:szCs w:val="28"/>
              </w:rPr>
              <w:instrText>SYMBOL 162 \f "Symbol" \s 14</w:instrText>
            </w:r>
            <w:r>
              <w:rPr>
                <w:rFonts w:ascii="Times New Roman CYR" w:hAnsi="Times New Roman CYR" w:cs="Times New Roman CYR"/>
                <w:sz w:val="28"/>
                <w:szCs w:val="28"/>
              </w:rPr>
              <w:fldChar w:fldCharType="separate"/>
            </w:r>
            <w:r>
              <w:rPr>
                <w:rFonts w:ascii="Symbol" w:hAnsi="Symbol" w:cs="Symbol"/>
                <w:sz w:val="28"/>
                <w:szCs w:val="28"/>
              </w:rPr>
              <w:t>ў</w:t>
            </w:r>
            <w:r>
              <w:rPr>
                <w:rFonts w:ascii="Times New Roman CYR" w:hAnsi="Times New Roman CYR" w:cs="Times New Roman CYR"/>
                <w:sz w:val="28"/>
                <w:szCs w:val="28"/>
              </w:rPr>
              <w:fldChar w:fldCharType="end"/>
            </w:r>
          </w:p>
        </w:tc>
        <w:tc>
          <w:tcPr>
            <w:tcW w:w="407" w:type="dxa"/>
          </w:tcPr>
          <w:p w:rsidR="00350020" w:rsidRDefault="00350020">
            <w:pPr>
              <w:widowControl/>
              <w:tabs>
                <w:tab w:val="left" w:pos="7655"/>
              </w:tabs>
              <w:spacing w:line="360" w:lineRule="auto"/>
              <w:ind w:right="-1"/>
              <w:jc w:val="both"/>
              <w:rPr>
                <w:rFonts w:ascii="Times New Roman CYR" w:hAnsi="Times New Roman CYR" w:cs="Times New Roman CYR"/>
                <w:sz w:val="28"/>
                <w:szCs w:val="28"/>
              </w:rPr>
            </w:pPr>
            <w:r>
              <w:rPr>
                <w:rFonts w:ascii="Times New Roman CYR" w:hAnsi="Times New Roman CYR" w:cs="Times New Roman CYR"/>
                <w:sz w:val="28"/>
                <w:szCs w:val="28"/>
              </w:rPr>
              <w:t>–</w:t>
            </w:r>
          </w:p>
        </w:tc>
        <w:tc>
          <w:tcPr>
            <w:tcW w:w="6822" w:type="dxa"/>
          </w:tcPr>
          <w:p w:rsidR="00350020" w:rsidRDefault="00350020">
            <w:pPr>
              <w:widowControl/>
              <w:tabs>
                <w:tab w:val="left" w:pos="7655"/>
              </w:tabs>
              <w:spacing w:line="360" w:lineRule="auto"/>
              <w:ind w:left="-90" w:right="-1" w:hanging="18"/>
              <w:jc w:val="both"/>
              <w:rPr>
                <w:rFonts w:ascii="Times New Roman CYR" w:hAnsi="Times New Roman CYR" w:cs="Times New Roman CYR"/>
                <w:sz w:val="28"/>
                <w:szCs w:val="28"/>
              </w:rPr>
            </w:pPr>
            <w:r>
              <w:rPr>
                <w:rFonts w:ascii="Times New Roman CYR" w:hAnsi="Times New Roman CYR" w:cs="Times New Roman CYR"/>
                <w:sz w:val="28"/>
                <w:szCs w:val="28"/>
              </w:rPr>
              <w:t>величина израсходованных материальных затрат в отчетном периоде;</w:t>
            </w:r>
          </w:p>
        </w:tc>
      </w:tr>
      <w:tr w:rsidR="00350020">
        <w:tc>
          <w:tcPr>
            <w:tcW w:w="610" w:type="dxa"/>
          </w:tcPr>
          <w:p w:rsidR="00350020" w:rsidRDefault="00350020">
            <w:pPr>
              <w:widowControl/>
              <w:tabs>
                <w:tab w:val="left" w:pos="7655"/>
              </w:tabs>
              <w:spacing w:line="360" w:lineRule="auto"/>
              <w:ind w:right="-1" w:hanging="108"/>
              <w:jc w:val="both"/>
              <w:rPr>
                <w:rFonts w:ascii="Times New Roman CYR" w:hAnsi="Times New Roman CYR" w:cs="Times New Roman CYR"/>
                <w:position w:val="-6"/>
                <w:sz w:val="28"/>
                <w:szCs w:val="28"/>
              </w:rPr>
            </w:pPr>
          </w:p>
        </w:tc>
        <w:tc>
          <w:tcPr>
            <w:tcW w:w="1517" w:type="dxa"/>
          </w:tcPr>
          <w:p w:rsidR="00350020" w:rsidRDefault="00350020">
            <w:pPr>
              <w:widowControl/>
              <w:tabs>
                <w:tab w:val="left" w:pos="7655"/>
              </w:tabs>
              <w:spacing w:line="360" w:lineRule="auto"/>
              <w:ind w:right="-1"/>
              <w:jc w:val="both"/>
              <w:rPr>
                <w:rFonts w:ascii="Times New Roman CYR" w:hAnsi="Times New Roman CYR" w:cs="Times New Roman CYR"/>
                <w:sz w:val="28"/>
                <w:szCs w:val="28"/>
              </w:rPr>
            </w:pPr>
            <w:r>
              <w:rPr>
                <w:rFonts w:ascii="Times New Roman CYR" w:hAnsi="Times New Roman CYR" w:cs="Times New Roman CYR"/>
                <w:sz w:val="28"/>
                <w:szCs w:val="28"/>
              </w:rPr>
              <w:t>Мо</w:t>
            </w:r>
            <w:r>
              <w:rPr>
                <w:rFonts w:ascii="Times New Roman CYR" w:hAnsi="Times New Roman CYR" w:cs="Times New Roman CYR"/>
                <w:sz w:val="28"/>
                <w:szCs w:val="28"/>
              </w:rPr>
              <w:fldChar w:fldCharType="begin"/>
            </w:r>
            <w:r>
              <w:rPr>
                <w:rFonts w:ascii="Times New Roman CYR" w:hAnsi="Times New Roman CYR" w:cs="Times New Roman CYR"/>
                <w:sz w:val="28"/>
                <w:szCs w:val="28"/>
              </w:rPr>
              <w:instrText>SYMBOL 176 \f "Symbol" \s 14</w:instrText>
            </w:r>
            <w:r>
              <w:rPr>
                <w:rFonts w:ascii="Times New Roman CYR" w:hAnsi="Times New Roman CYR" w:cs="Times New Roman CYR"/>
                <w:sz w:val="28"/>
                <w:szCs w:val="28"/>
              </w:rPr>
              <w:fldChar w:fldCharType="separate"/>
            </w:r>
            <w:r>
              <w:rPr>
                <w:rFonts w:ascii="Symbol" w:hAnsi="Symbol" w:cs="Symbol"/>
                <w:sz w:val="28"/>
                <w:szCs w:val="28"/>
              </w:rPr>
              <w:t>°</w:t>
            </w:r>
            <w:r>
              <w:rPr>
                <w:rFonts w:ascii="Times New Roman CYR" w:hAnsi="Times New Roman CYR" w:cs="Times New Roman CYR"/>
                <w:sz w:val="28"/>
                <w:szCs w:val="28"/>
              </w:rPr>
              <w:fldChar w:fldCharType="end"/>
            </w:r>
          </w:p>
        </w:tc>
        <w:tc>
          <w:tcPr>
            <w:tcW w:w="407" w:type="dxa"/>
          </w:tcPr>
          <w:p w:rsidR="00350020" w:rsidRDefault="00350020">
            <w:pPr>
              <w:widowControl/>
              <w:tabs>
                <w:tab w:val="left" w:pos="7655"/>
              </w:tabs>
              <w:spacing w:line="360" w:lineRule="auto"/>
              <w:ind w:right="-1"/>
              <w:jc w:val="both"/>
              <w:rPr>
                <w:rFonts w:ascii="Times New Roman CYR" w:hAnsi="Times New Roman CYR" w:cs="Times New Roman CYR"/>
                <w:sz w:val="28"/>
                <w:szCs w:val="28"/>
              </w:rPr>
            </w:pPr>
            <w:r>
              <w:rPr>
                <w:rFonts w:ascii="Times New Roman CYR" w:hAnsi="Times New Roman CYR" w:cs="Times New Roman CYR"/>
                <w:sz w:val="28"/>
                <w:szCs w:val="28"/>
              </w:rPr>
              <w:t>–</w:t>
            </w:r>
          </w:p>
        </w:tc>
        <w:tc>
          <w:tcPr>
            <w:tcW w:w="6822" w:type="dxa"/>
          </w:tcPr>
          <w:p w:rsidR="00350020" w:rsidRDefault="00350020">
            <w:pPr>
              <w:widowControl/>
              <w:tabs>
                <w:tab w:val="left" w:pos="7655"/>
              </w:tabs>
              <w:spacing w:line="360" w:lineRule="auto"/>
              <w:ind w:left="-90" w:right="-1" w:hanging="18"/>
              <w:jc w:val="both"/>
              <w:rPr>
                <w:rFonts w:ascii="Times New Roman CYR" w:hAnsi="Times New Roman CYR" w:cs="Times New Roman CYR"/>
                <w:sz w:val="28"/>
                <w:szCs w:val="28"/>
              </w:rPr>
            </w:pPr>
            <w:r>
              <w:rPr>
                <w:rFonts w:ascii="Times New Roman CYR" w:hAnsi="Times New Roman CYR" w:cs="Times New Roman CYR"/>
                <w:sz w:val="28"/>
                <w:szCs w:val="28"/>
              </w:rPr>
              <w:t>величина материалоотдачи в базисном периоде.</w:t>
            </w:r>
          </w:p>
        </w:tc>
      </w:tr>
    </w:tbl>
    <w:p w:rsidR="00350020" w:rsidRDefault="00350020">
      <w:pPr>
        <w:widowControl/>
        <w:tabs>
          <w:tab w:val="left" w:pos="7655"/>
        </w:tabs>
        <w:spacing w:line="360" w:lineRule="auto"/>
        <w:ind w:right="-1" w:firstLine="709"/>
        <w:jc w:val="both"/>
        <w:rPr>
          <w:rFonts w:ascii="Times New Roman CYR" w:hAnsi="Times New Roman CYR" w:cs="Times New Roman CYR"/>
          <w:sz w:val="28"/>
          <w:szCs w:val="28"/>
        </w:rPr>
      </w:pPr>
      <w:r>
        <w:rPr>
          <w:rFonts w:ascii="Times New Roman CYR" w:hAnsi="Times New Roman CYR" w:cs="Times New Roman CYR"/>
          <w:sz w:val="28"/>
          <w:szCs w:val="28"/>
        </w:rPr>
        <w:t>Экстенсивная (количественная) сторона использования трудовых ресурсов оценивается с помощью такого показателя, как среднесписочная численность работающих, которая определяется на основании данных статистической формы П-4 «Сведения о численности, заработной плате и движении работников». В годовой бухгалтерской отчетности данные о среднесписочной численности работающих содержатся в 7 разделе «Социальные показатели»  формы 5 «Приложение к бухгалтерскому балансу» по строке 760. Характеризуя трудовые ресурсы, очень важно выяснить их состав разрезе категорий работающих. Важнейшим показателем, характеризующим структуру трудовых ресурсов в организациях торговли, является удельный вес работников прилавка в среднесписочной численности работающих (dр.пр), поскольку именно работники прилавка, обслуживая процесс «купли-продажи», непосредственно воздействуют на психологию покупателя и обеспечивают рост выручки от продажи. Расчет этого показателя осуществляется по формуле:</w:t>
      </w:r>
    </w:p>
    <w:p w:rsidR="00350020" w:rsidRDefault="00350020">
      <w:pPr>
        <w:widowControl/>
        <w:tabs>
          <w:tab w:val="left" w:pos="7655"/>
        </w:tabs>
        <w:spacing w:line="360" w:lineRule="auto"/>
        <w:ind w:right="-1"/>
        <w:jc w:val="center"/>
        <w:rPr>
          <w:rFonts w:ascii="Times New Roman CYR" w:hAnsi="Times New Roman CYR" w:cs="Times New Roman CYR"/>
          <w:position w:val="-4"/>
          <w:sz w:val="28"/>
          <w:szCs w:val="28"/>
        </w:rPr>
      </w:pPr>
      <w:r>
        <w:rPr>
          <w:rFonts w:ascii="Times New Roman CYR" w:hAnsi="Times New Roman CYR" w:cs="Times New Roman CYR"/>
          <w:position w:val="-30"/>
          <w:sz w:val="28"/>
          <w:szCs w:val="28"/>
        </w:rPr>
        <w:object w:dxaOrig="2260" w:dyaOrig="800">
          <v:shape id="_x0000_i1031" type="#_x0000_t75" style="width:113.25pt;height:39.75pt" o:ole="">
            <v:imagedata r:id="rId19" o:title=""/>
          </v:shape>
          <o:OLEObject Type="Embed" ProgID="Equation.3" ShapeID="_x0000_i1031" DrawAspect="Content" ObjectID="_1466708229" r:id="rId20"/>
        </w:object>
      </w:r>
      <w:r>
        <w:rPr>
          <w:rFonts w:ascii="Times New Roman CYR" w:hAnsi="Times New Roman CYR" w:cs="Times New Roman CYR"/>
          <w:position w:val="-4"/>
          <w:sz w:val="28"/>
          <w:szCs w:val="28"/>
        </w:rPr>
        <w:t xml:space="preserve">,   </w:t>
      </w:r>
    </w:p>
    <w:p w:rsidR="00350020" w:rsidRDefault="00350020">
      <w:pPr>
        <w:widowControl/>
        <w:tabs>
          <w:tab w:val="left" w:pos="7655"/>
        </w:tabs>
        <w:spacing w:line="360" w:lineRule="auto"/>
        <w:ind w:right="-1" w:firstLine="709"/>
        <w:jc w:val="both"/>
        <w:rPr>
          <w:rFonts w:ascii="Times New Roman CYR" w:hAnsi="Times New Roman CYR" w:cs="Times New Roman CYR"/>
          <w:sz w:val="28"/>
          <w:szCs w:val="28"/>
        </w:rPr>
      </w:pPr>
      <w:r>
        <w:rPr>
          <w:rFonts w:ascii="Times New Roman CYR" w:hAnsi="Times New Roman CYR" w:cs="Times New Roman CYR"/>
          <w:position w:val="-4"/>
          <w:sz w:val="28"/>
          <w:szCs w:val="28"/>
        </w:rPr>
        <w:t xml:space="preserve">где, </w:t>
      </w:r>
      <w:r>
        <w:rPr>
          <w:rFonts w:ascii="Times New Roman CYR" w:hAnsi="Times New Roman CYR" w:cs="Times New Roman CYR"/>
          <w:position w:val="-4"/>
          <w:sz w:val="28"/>
          <w:szCs w:val="28"/>
        </w:rPr>
        <w:object w:dxaOrig="259" w:dyaOrig="319">
          <v:shape id="_x0000_i1032" type="#_x0000_t75" style="width:12.75pt;height:15.75pt" o:ole="">
            <v:imagedata r:id="rId21" o:title=""/>
          </v:shape>
          <o:OLEObject Type="Embed" ProgID="Equation.3" ShapeID="_x0000_i1032" DrawAspect="Content" ObjectID="_1466708230" r:id="rId22"/>
        </w:object>
      </w:r>
      <w:r>
        <w:rPr>
          <w:rFonts w:ascii="Times New Roman CYR" w:hAnsi="Times New Roman CYR" w:cs="Times New Roman CYR"/>
          <w:sz w:val="28"/>
          <w:szCs w:val="28"/>
        </w:rPr>
        <w:t>р.пр.  –   среднесписочная численность работников прилавка;</w:t>
      </w:r>
    </w:p>
    <w:p w:rsidR="00350020" w:rsidRDefault="00350020">
      <w:pPr>
        <w:widowControl/>
        <w:tabs>
          <w:tab w:val="left" w:pos="7655"/>
        </w:tabs>
        <w:spacing w:line="360" w:lineRule="auto"/>
        <w:ind w:right="-1" w:firstLine="709"/>
        <w:jc w:val="both"/>
        <w:rPr>
          <w:rFonts w:ascii="Times New Roman CYR" w:hAnsi="Times New Roman CYR" w:cs="Times New Roman CYR"/>
          <w:sz w:val="28"/>
          <w:szCs w:val="28"/>
        </w:rPr>
      </w:pPr>
      <w:r>
        <w:rPr>
          <w:rFonts w:ascii="Times New Roman CYR" w:hAnsi="Times New Roman CYR" w:cs="Times New Roman CYR"/>
          <w:i/>
          <w:iCs/>
          <w:position w:val="-4"/>
          <w:sz w:val="28"/>
          <w:szCs w:val="28"/>
        </w:rPr>
        <w:t xml:space="preserve">        </w:t>
      </w:r>
      <w:r>
        <w:rPr>
          <w:rFonts w:ascii="Times New Roman CYR" w:hAnsi="Times New Roman CYR" w:cs="Times New Roman CYR"/>
          <w:i/>
          <w:iCs/>
          <w:position w:val="-4"/>
          <w:sz w:val="28"/>
          <w:szCs w:val="28"/>
        </w:rPr>
        <w:object w:dxaOrig="259" w:dyaOrig="319">
          <v:shape id="_x0000_i1033" type="#_x0000_t75" style="width:12.75pt;height:15.75pt" o:ole="">
            <v:imagedata r:id="rId21" o:title=""/>
          </v:shape>
          <o:OLEObject Type="Embed" ProgID="Equation.3" ShapeID="_x0000_i1033" DrawAspect="Content" ObjectID="_1466708231" r:id="rId23"/>
        </w:object>
      </w:r>
      <w:r>
        <w:rPr>
          <w:rFonts w:ascii="Times New Roman CYR" w:hAnsi="Times New Roman CYR" w:cs="Times New Roman CYR"/>
          <w:i/>
          <w:iCs/>
          <w:position w:val="-4"/>
          <w:sz w:val="28"/>
          <w:szCs w:val="28"/>
        </w:rPr>
        <w:t xml:space="preserve">  </w:t>
      </w:r>
      <w:r>
        <w:rPr>
          <w:rFonts w:ascii="Times New Roman CYR" w:hAnsi="Times New Roman CYR" w:cs="Times New Roman CYR"/>
          <w:sz w:val="28"/>
          <w:szCs w:val="28"/>
        </w:rPr>
        <w:t xml:space="preserve"> –   среднесписочная численность всех работающих.</w:t>
      </w:r>
    </w:p>
    <w:p w:rsidR="00350020" w:rsidRDefault="00350020">
      <w:pPr>
        <w:widowControl/>
        <w:tabs>
          <w:tab w:val="left" w:pos="7655"/>
        </w:tabs>
        <w:spacing w:line="360" w:lineRule="auto"/>
        <w:ind w:right="-1"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Основным показателем, характеризующим структуру рабочей силы на предприятиях общественного питания, является удельный вес работников производства в среднесписочной численности работающих; на предприятиях сферы материального производства - удельный вес работников основного производства в среднесписочной численности работающих. Рост указанных показателей в сравнении с планом и в динамике характеризует улучшение структуры рабочей силы в специфических условиях российской экономики, при низком уровне механизации и автоматизации торгово-технологических и производственных процессов.</w:t>
      </w:r>
    </w:p>
    <w:p w:rsidR="00350020" w:rsidRDefault="00350020">
      <w:pPr>
        <w:widowControl/>
        <w:tabs>
          <w:tab w:val="left" w:pos="0"/>
        </w:tabs>
        <w:spacing w:line="360" w:lineRule="auto"/>
        <w:ind w:right="-1" w:firstLine="709"/>
        <w:jc w:val="both"/>
        <w:rPr>
          <w:rFonts w:ascii="Times New Roman CYR" w:hAnsi="Times New Roman CYR" w:cs="Times New Roman CYR"/>
          <w:sz w:val="28"/>
          <w:szCs w:val="28"/>
        </w:rPr>
      </w:pPr>
      <w:r>
        <w:rPr>
          <w:rFonts w:ascii="Times New Roman CYR" w:hAnsi="Times New Roman CYR" w:cs="Times New Roman CYR"/>
          <w:sz w:val="28"/>
          <w:szCs w:val="28"/>
        </w:rPr>
        <w:t>Эффективность использования трудовых ресурсов измеряется производительностью труда, которая оценивается с помощью таких показателей, как средняя за анализируемый период выработка (производительность труда) одного работающего (ПТ) и средняя за анализируемый период выработка одного работника прилавка (ПТр.пр).</w:t>
      </w:r>
    </w:p>
    <w:p w:rsidR="00350020" w:rsidRDefault="00350020">
      <w:pPr>
        <w:widowControl/>
        <w:tabs>
          <w:tab w:val="left" w:pos="7655"/>
        </w:tabs>
        <w:spacing w:line="360" w:lineRule="auto"/>
        <w:ind w:right="-1" w:firstLine="709"/>
        <w:jc w:val="both"/>
        <w:rPr>
          <w:rFonts w:ascii="Times New Roman CYR" w:hAnsi="Times New Roman CYR" w:cs="Times New Roman CYR"/>
          <w:sz w:val="28"/>
          <w:szCs w:val="28"/>
        </w:rPr>
      </w:pPr>
      <w:r>
        <w:rPr>
          <w:rFonts w:ascii="Times New Roman CYR" w:hAnsi="Times New Roman CYR" w:cs="Times New Roman CYR"/>
          <w:sz w:val="28"/>
          <w:szCs w:val="28"/>
        </w:rPr>
        <w:t>Указанные показатели измеряются в тысячах рублей и рассчитываются по формулам:</w:t>
      </w:r>
    </w:p>
    <w:p w:rsidR="00350020" w:rsidRDefault="00350020">
      <w:pPr>
        <w:widowControl/>
        <w:tabs>
          <w:tab w:val="left" w:pos="0"/>
        </w:tabs>
        <w:spacing w:line="360" w:lineRule="auto"/>
        <w:ind w:right="-1" w:firstLine="709"/>
        <w:jc w:val="center"/>
        <w:rPr>
          <w:rFonts w:ascii="Times New Roman CYR" w:hAnsi="Times New Roman CYR" w:cs="Times New Roman CYR"/>
          <w:sz w:val="28"/>
          <w:szCs w:val="28"/>
        </w:rPr>
      </w:pPr>
      <w:r>
        <w:rPr>
          <w:rFonts w:ascii="Times New Roman CYR" w:hAnsi="Times New Roman CYR" w:cs="Times New Roman CYR"/>
          <w:position w:val="-30"/>
          <w:sz w:val="28"/>
          <w:szCs w:val="28"/>
        </w:rPr>
        <w:object w:dxaOrig="1120" w:dyaOrig="740">
          <v:shape id="_x0000_i1034" type="#_x0000_t75" style="width:56.25pt;height:36.75pt" o:ole="">
            <v:imagedata r:id="rId24" o:title=""/>
          </v:shape>
          <o:OLEObject Type="Embed" ProgID="Equation.3" ShapeID="_x0000_i1034" DrawAspect="Content" ObjectID="_1466708232" r:id="rId25"/>
        </w:object>
      </w:r>
      <w:r>
        <w:rPr>
          <w:rFonts w:ascii="Times New Roman CYR" w:hAnsi="Times New Roman CYR" w:cs="Times New Roman CYR"/>
          <w:sz w:val="28"/>
          <w:szCs w:val="28"/>
        </w:rPr>
        <w:t xml:space="preserve">   и    </w:t>
      </w:r>
      <w:r>
        <w:rPr>
          <w:rFonts w:ascii="Times New Roman CYR" w:hAnsi="Times New Roman CYR" w:cs="Times New Roman CYR"/>
          <w:position w:val="-36"/>
          <w:sz w:val="28"/>
          <w:szCs w:val="28"/>
        </w:rPr>
        <w:object w:dxaOrig="1900" w:dyaOrig="800">
          <v:shape id="_x0000_i1035" type="#_x0000_t75" style="width:95.25pt;height:39.75pt" o:ole="">
            <v:imagedata r:id="rId26" o:title=""/>
          </v:shape>
          <o:OLEObject Type="Embed" ProgID="Equation.3" ShapeID="_x0000_i1035" DrawAspect="Content" ObjectID="_1466708233" r:id="rId27"/>
        </w:object>
      </w:r>
      <w:r>
        <w:rPr>
          <w:rFonts w:ascii="Times New Roman CYR" w:hAnsi="Times New Roman CYR" w:cs="Times New Roman CYR"/>
          <w:sz w:val="28"/>
          <w:szCs w:val="28"/>
        </w:rPr>
        <w:t>.</w:t>
      </w:r>
    </w:p>
    <w:p w:rsidR="00350020" w:rsidRDefault="00350020">
      <w:pPr>
        <w:widowControl/>
        <w:tabs>
          <w:tab w:val="left" w:pos="7655"/>
        </w:tabs>
        <w:spacing w:line="360" w:lineRule="auto"/>
        <w:ind w:right="-1" w:firstLine="709"/>
        <w:jc w:val="both"/>
        <w:rPr>
          <w:rFonts w:ascii="Times New Roman CYR" w:hAnsi="Times New Roman CYR" w:cs="Times New Roman CYR"/>
          <w:sz w:val="28"/>
          <w:szCs w:val="28"/>
        </w:rPr>
      </w:pPr>
      <w:r>
        <w:rPr>
          <w:rFonts w:ascii="Times New Roman CYR" w:hAnsi="Times New Roman CYR" w:cs="Times New Roman CYR"/>
          <w:sz w:val="28"/>
          <w:szCs w:val="28"/>
        </w:rPr>
        <w:t>Следует помнить, что расчет средней выработки одного работника производства на предприятиях общественного питания осуществляется на базе показателя объема продажи продукции собственного производства.</w:t>
      </w:r>
    </w:p>
    <w:p w:rsidR="00350020" w:rsidRDefault="00350020">
      <w:pPr>
        <w:widowControl/>
        <w:tabs>
          <w:tab w:val="left" w:pos="7655"/>
        </w:tabs>
        <w:spacing w:line="360" w:lineRule="auto"/>
        <w:ind w:right="-1" w:firstLine="709"/>
        <w:jc w:val="both"/>
        <w:rPr>
          <w:rFonts w:ascii="Times New Roman CYR" w:hAnsi="Times New Roman CYR" w:cs="Times New Roman CYR"/>
          <w:sz w:val="28"/>
          <w:szCs w:val="28"/>
        </w:rPr>
      </w:pPr>
      <w:r>
        <w:rPr>
          <w:rFonts w:ascii="Times New Roman CYR" w:hAnsi="Times New Roman CYR" w:cs="Times New Roman CYR"/>
          <w:sz w:val="28"/>
          <w:szCs w:val="28"/>
        </w:rPr>
        <w:t>В соответствии с принципами ресурсосбережения положительно оценивается ситуация, когда прирост выручки преимущественно достгается за счет кардинального роста производительности труда при той же или меньшей численности работающих.</w:t>
      </w:r>
    </w:p>
    <w:p w:rsidR="00350020" w:rsidRDefault="00350020">
      <w:pPr>
        <w:widowControl/>
        <w:tabs>
          <w:tab w:val="left" w:pos="7655"/>
        </w:tabs>
        <w:spacing w:line="360" w:lineRule="auto"/>
        <w:ind w:right="-1" w:firstLine="709"/>
        <w:jc w:val="both"/>
        <w:rPr>
          <w:rFonts w:ascii="Times New Roman CYR" w:hAnsi="Times New Roman CYR" w:cs="Times New Roman CYR"/>
          <w:sz w:val="28"/>
          <w:szCs w:val="28"/>
        </w:rPr>
      </w:pPr>
      <w:r>
        <w:rPr>
          <w:rFonts w:ascii="Times New Roman CYR" w:hAnsi="Times New Roman CYR" w:cs="Times New Roman CYR"/>
          <w:sz w:val="28"/>
          <w:szCs w:val="28"/>
        </w:rPr>
        <w:t>Для расчета влияния экстенсивного и интенсивного направлений использования трудовых ресурсов на изменение выручки от продаж товаров используется модель мультипликативного вида:</w:t>
      </w:r>
    </w:p>
    <w:p w:rsidR="00350020" w:rsidRDefault="00350020">
      <w:pPr>
        <w:widowControl/>
        <w:tabs>
          <w:tab w:val="left" w:pos="7655"/>
        </w:tabs>
        <w:spacing w:line="360" w:lineRule="auto"/>
        <w:ind w:right="-1"/>
        <w:jc w:val="center"/>
        <w:rPr>
          <w:rFonts w:ascii="Times New Roman CYR" w:hAnsi="Times New Roman CYR" w:cs="Times New Roman CYR"/>
          <w:sz w:val="28"/>
          <w:szCs w:val="28"/>
        </w:rPr>
      </w:pPr>
      <w:r>
        <w:rPr>
          <w:rFonts w:ascii="Times New Roman CYR" w:hAnsi="Times New Roman CYR" w:cs="Times New Roman CYR"/>
          <w:sz w:val="28"/>
          <w:szCs w:val="28"/>
        </w:rPr>
        <w:t>ВР = (</w:t>
      </w:r>
      <w:r>
        <w:rPr>
          <w:rFonts w:ascii="Times New Roman CYR" w:hAnsi="Times New Roman CYR" w:cs="Times New Roman CYR"/>
          <w:position w:val="-4"/>
          <w:sz w:val="28"/>
          <w:szCs w:val="28"/>
        </w:rPr>
        <w:object w:dxaOrig="259" w:dyaOrig="319">
          <v:shape id="_x0000_i1036" type="#_x0000_t75" style="width:12.75pt;height:15.75pt" o:ole="">
            <v:imagedata r:id="rId21" o:title=""/>
          </v:shape>
          <o:OLEObject Type="Embed" ProgID="Equation.3" ShapeID="_x0000_i1036" DrawAspect="Content" ObjectID="_1466708234" r:id="rId28"/>
        </w:object>
      </w:r>
      <w:r>
        <w:rPr>
          <w:rFonts w:ascii="Times New Roman CYR" w:hAnsi="Times New Roman CYR" w:cs="Times New Roman CYR"/>
          <w:sz w:val="28"/>
          <w:szCs w:val="28"/>
        </w:rPr>
        <w:t xml:space="preserve"> х dр.пр х ПТр.пр) : 100.</w:t>
      </w:r>
    </w:p>
    <w:p w:rsidR="00350020" w:rsidRDefault="00350020">
      <w:pPr>
        <w:widowControl/>
        <w:tabs>
          <w:tab w:val="left" w:pos="7655"/>
        </w:tabs>
        <w:spacing w:line="360" w:lineRule="auto"/>
        <w:ind w:right="-1" w:firstLine="709"/>
        <w:jc w:val="both"/>
        <w:rPr>
          <w:rFonts w:ascii="Times New Roman CYR" w:hAnsi="Times New Roman CYR" w:cs="Times New Roman CYR"/>
          <w:sz w:val="28"/>
          <w:szCs w:val="28"/>
        </w:rPr>
      </w:pPr>
      <w:r>
        <w:rPr>
          <w:rFonts w:ascii="Times New Roman CYR" w:hAnsi="Times New Roman CYR" w:cs="Times New Roman CYR"/>
          <w:sz w:val="28"/>
          <w:szCs w:val="28"/>
        </w:rPr>
        <w:t>Расчет влияния факторов можно осуществлять методом цепных подстановок или абсолютных разниц. Методика использования последнего представлена ниже:</w:t>
      </w:r>
    </w:p>
    <w:p w:rsidR="00350020" w:rsidRDefault="00350020">
      <w:pPr>
        <w:widowControl/>
        <w:tabs>
          <w:tab w:val="left" w:pos="7655"/>
        </w:tabs>
        <w:spacing w:line="360" w:lineRule="auto"/>
        <w:ind w:right="-1" w:firstLine="709"/>
        <w:jc w:val="both"/>
        <w:rPr>
          <w:rFonts w:ascii="Times New Roman CYR" w:hAnsi="Times New Roman CYR" w:cs="Times New Roman CYR"/>
          <w:sz w:val="28"/>
          <w:szCs w:val="28"/>
        </w:rPr>
      </w:pPr>
      <w:r>
        <w:rPr>
          <w:rFonts w:ascii="Times New Roman CYR" w:hAnsi="Times New Roman CYR" w:cs="Times New Roman CYR"/>
          <w:sz w:val="28"/>
          <w:szCs w:val="28"/>
        </w:rPr>
        <w:fldChar w:fldCharType="begin"/>
      </w:r>
      <w:r>
        <w:rPr>
          <w:rFonts w:ascii="Times New Roman CYR" w:hAnsi="Times New Roman CYR" w:cs="Times New Roman CYR"/>
          <w:sz w:val="28"/>
          <w:szCs w:val="28"/>
        </w:rPr>
        <w:instrText>SYMBOL 68 \f "Symbol" \s 14</w:instrText>
      </w:r>
      <w:r>
        <w:rPr>
          <w:rFonts w:ascii="Times New Roman CYR" w:hAnsi="Times New Roman CYR" w:cs="Times New Roman CYR"/>
          <w:sz w:val="28"/>
          <w:szCs w:val="28"/>
        </w:rPr>
        <w:fldChar w:fldCharType="separate"/>
      </w:r>
      <w:r>
        <w:rPr>
          <w:rFonts w:ascii="Symbol" w:hAnsi="Symbol" w:cs="Symbol"/>
          <w:sz w:val="28"/>
          <w:szCs w:val="28"/>
        </w:rPr>
        <w:t></w:t>
      </w:r>
      <w:r>
        <w:rPr>
          <w:rFonts w:ascii="Times New Roman CYR" w:hAnsi="Times New Roman CYR" w:cs="Times New Roman CYR"/>
          <w:sz w:val="28"/>
          <w:szCs w:val="28"/>
        </w:rPr>
        <w:fldChar w:fldCharType="end"/>
      </w:r>
      <w:r>
        <w:rPr>
          <w:rFonts w:ascii="Times New Roman CYR" w:hAnsi="Times New Roman CYR" w:cs="Times New Roman CYR"/>
          <w:sz w:val="28"/>
          <w:szCs w:val="28"/>
        </w:rPr>
        <w:t>ВР = (</w:t>
      </w:r>
      <w:r>
        <w:rPr>
          <w:rFonts w:ascii="Times New Roman CYR" w:hAnsi="Times New Roman CYR" w:cs="Times New Roman CYR"/>
          <w:sz w:val="28"/>
          <w:szCs w:val="28"/>
        </w:rPr>
        <w:fldChar w:fldCharType="begin"/>
      </w:r>
      <w:r>
        <w:rPr>
          <w:rFonts w:ascii="Times New Roman CYR" w:hAnsi="Times New Roman CYR" w:cs="Times New Roman CYR"/>
          <w:sz w:val="28"/>
          <w:szCs w:val="28"/>
        </w:rPr>
        <w:instrText>SYMBOL 68 \f "Symbol" \s 14</w:instrText>
      </w:r>
      <w:r>
        <w:rPr>
          <w:rFonts w:ascii="Times New Roman CYR" w:hAnsi="Times New Roman CYR" w:cs="Times New Roman CYR"/>
          <w:sz w:val="28"/>
          <w:szCs w:val="28"/>
        </w:rPr>
        <w:fldChar w:fldCharType="separate"/>
      </w:r>
      <w:r>
        <w:rPr>
          <w:rFonts w:ascii="Symbol" w:hAnsi="Symbol" w:cs="Symbol"/>
          <w:sz w:val="28"/>
          <w:szCs w:val="28"/>
        </w:rPr>
        <w:t></w:t>
      </w:r>
      <w:r>
        <w:rPr>
          <w:rFonts w:ascii="Times New Roman CYR" w:hAnsi="Times New Roman CYR" w:cs="Times New Roman CYR"/>
          <w:sz w:val="28"/>
          <w:szCs w:val="28"/>
        </w:rPr>
        <w:fldChar w:fldCharType="end"/>
      </w:r>
      <w:r>
        <w:rPr>
          <w:rFonts w:ascii="Times New Roman CYR" w:hAnsi="Times New Roman CYR" w:cs="Times New Roman CYR"/>
          <w:position w:val="-4"/>
          <w:sz w:val="28"/>
          <w:szCs w:val="28"/>
        </w:rPr>
        <w:object w:dxaOrig="259" w:dyaOrig="319">
          <v:shape id="_x0000_i1037" type="#_x0000_t75" style="width:12.75pt;height:15.75pt" o:ole="">
            <v:imagedata r:id="rId21" o:title=""/>
          </v:shape>
          <o:OLEObject Type="Embed" ProgID="Equation.3" ShapeID="_x0000_i1037" DrawAspect="Content" ObjectID="_1466708235" r:id="rId29"/>
        </w:object>
      </w:r>
      <w:r>
        <w:rPr>
          <w:rFonts w:ascii="Times New Roman CYR" w:hAnsi="Times New Roman CYR" w:cs="Times New Roman CYR"/>
          <w:sz w:val="28"/>
          <w:szCs w:val="28"/>
        </w:rPr>
        <w:t xml:space="preserve"> х d</w:t>
      </w:r>
      <w:r>
        <w:rPr>
          <w:rFonts w:ascii="Times New Roman CYR" w:hAnsi="Times New Roman CYR" w:cs="Times New Roman CYR"/>
          <w:sz w:val="28"/>
          <w:szCs w:val="28"/>
        </w:rPr>
        <w:fldChar w:fldCharType="begin"/>
      </w:r>
      <w:r>
        <w:rPr>
          <w:rFonts w:ascii="Times New Roman CYR" w:hAnsi="Times New Roman CYR" w:cs="Times New Roman CYR"/>
          <w:sz w:val="28"/>
          <w:szCs w:val="28"/>
        </w:rPr>
        <w:instrText>SYMBOL 176 \f "Symbol" \s 14</w:instrText>
      </w:r>
      <w:r>
        <w:rPr>
          <w:rFonts w:ascii="Times New Roman CYR" w:hAnsi="Times New Roman CYR" w:cs="Times New Roman CYR"/>
          <w:sz w:val="28"/>
          <w:szCs w:val="28"/>
        </w:rPr>
        <w:fldChar w:fldCharType="separate"/>
      </w:r>
      <w:r>
        <w:rPr>
          <w:rFonts w:ascii="Symbol" w:hAnsi="Symbol" w:cs="Symbol"/>
          <w:sz w:val="28"/>
          <w:szCs w:val="28"/>
        </w:rPr>
        <w:t>°</w:t>
      </w:r>
      <w:r>
        <w:rPr>
          <w:rFonts w:ascii="Times New Roman CYR" w:hAnsi="Times New Roman CYR" w:cs="Times New Roman CYR"/>
          <w:sz w:val="28"/>
          <w:szCs w:val="28"/>
        </w:rPr>
        <w:fldChar w:fldCharType="end"/>
      </w:r>
      <w:r>
        <w:rPr>
          <w:rFonts w:ascii="Times New Roman CYR" w:hAnsi="Times New Roman CYR" w:cs="Times New Roman CYR"/>
          <w:sz w:val="28"/>
          <w:szCs w:val="28"/>
        </w:rPr>
        <w:t>р.пр х ПТ</w:t>
      </w:r>
      <w:r>
        <w:rPr>
          <w:rFonts w:ascii="Times New Roman CYR" w:hAnsi="Times New Roman CYR" w:cs="Times New Roman CYR"/>
          <w:sz w:val="28"/>
          <w:szCs w:val="28"/>
        </w:rPr>
        <w:fldChar w:fldCharType="begin"/>
      </w:r>
      <w:r>
        <w:rPr>
          <w:rFonts w:ascii="Times New Roman CYR" w:hAnsi="Times New Roman CYR" w:cs="Times New Roman CYR"/>
          <w:sz w:val="28"/>
          <w:szCs w:val="28"/>
        </w:rPr>
        <w:instrText>SYMBOL 176 \f "Symbol" \s 14</w:instrText>
      </w:r>
      <w:r>
        <w:rPr>
          <w:rFonts w:ascii="Times New Roman CYR" w:hAnsi="Times New Roman CYR" w:cs="Times New Roman CYR"/>
          <w:sz w:val="28"/>
          <w:szCs w:val="28"/>
        </w:rPr>
        <w:fldChar w:fldCharType="separate"/>
      </w:r>
      <w:r>
        <w:rPr>
          <w:rFonts w:ascii="Symbol" w:hAnsi="Symbol" w:cs="Symbol"/>
          <w:sz w:val="28"/>
          <w:szCs w:val="28"/>
        </w:rPr>
        <w:t>°</w:t>
      </w:r>
      <w:r>
        <w:rPr>
          <w:rFonts w:ascii="Times New Roman CYR" w:hAnsi="Times New Roman CYR" w:cs="Times New Roman CYR"/>
          <w:sz w:val="28"/>
          <w:szCs w:val="28"/>
        </w:rPr>
        <w:fldChar w:fldCharType="end"/>
      </w:r>
      <w:r>
        <w:rPr>
          <w:rFonts w:ascii="Times New Roman CYR" w:hAnsi="Times New Roman CYR" w:cs="Times New Roman CYR"/>
          <w:sz w:val="28"/>
          <w:szCs w:val="28"/>
        </w:rPr>
        <w:t>р.пр) : 100;</w:t>
      </w:r>
    </w:p>
    <w:p w:rsidR="00350020" w:rsidRDefault="00350020">
      <w:pPr>
        <w:widowControl/>
        <w:tabs>
          <w:tab w:val="left" w:pos="7655"/>
        </w:tabs>
        <w:spacing w:line="360" w:lineRule="auto"/>
        <w:ind w:right="-1" w:firstLine="709"/>
        <w:jc w:val="both"/>
        <w:rPr>
          <w:rFonts w:ascii="Times New Roman CYR" w:hAnsi="Times New Roman CYR" w:cs="Times New Roman CYR"/>
          <w:sz w:val="28"/>
          <w:szCs w:val="28"/>
        </w:rPr>
      </w:pPr>
      <w:r>
        <w:rPr>
          <w:rFonts w:ascii="Times New Roman CYR" w:hAnsi="Times New Roman CYR" w:cs="Times New Roman CYR"/>
          <w:sz w:val="28"/>
          <w:szCs w:val="28"/>
        </w:rPr>
        <w:fldChar w:fldCharType="begin"/>
      </w:r>
      <w:r>
        <w:rPr>
          <w:rFonts w:ascii="Times New Roman CYR" w:hAnsi="Times New Roman CYR" w:cs="Times New Roman CYR"/>
          <w:sz w:val="28"/>
          <w:szCs w:val="28"/>
        </w:rPr>
        <w:instrText>SYMBOL 68 \f "Symbol" \s 14</w:instrText>
      </w:r>
      <w:r>
        <w:rPr>
          <w:rFonts w:ascii="Times New Roman CYR" w:hAnsi="Times New Roman CYR" w:cs="Times New Roman CYR"/>
          <w:sz w:val="28"/>
          <w:szCs w:val="28"/>
        </w:rPr>
        <w:fldChar w:fldCharType="separate"/>
      </w:r>
      <w:r>
        <w:rPr>
          <w:rFonts w:ascii="Symbol" w:hAnsi="Symbol" w:cs="Symbol"/>
          <w:sz w:val="28"/>
          <w:szCs w:val="28"/>
        </w:rPr>
        <w:t></w:t>
      </w:r>
      <w:r>
        <w:rPr>
          <w:rFonts w:ascii="Times New Roman CYR" w:hAnsi="Times New Roman CYR" w:cs="Times New Roman CYR"/>
          <w:sz w:val="28"/>
          <w:szCs w:val="28"/>
        </w:rPr>
        <w:fldChar w:fldCharType="end"/>
      </w:r>
      <w:r>
        <w:rPr>
          <w:rFonts w:ascii="Times New Roman CYR" w:hAnsi="Times New Roman CYR" w:cs="Times New Roman CYR"/>
          <w:sz w:val="28"/>
          <w:szCs w:val="28"/>
        </w:rPr>
        <w:t>ВР ( dр.пр) = (</w:t>
      </w:r>
      <w:r>
        <w:rPr>
          <w:rFonts w:ascii="Times New Roman CYR" w:hAnsi="Times New Roman CYR" w:cs="Times New Roman CYR"/>
          <w:position w:val="-4"/>
          <w:sz w:val="28"/>
          <w:szCs w:val="28"/>
        </w:rPr>
        <w:object w:dxaOrig="259" w:dyaOrig="319">
          <v:shape id="_x0000_i1038" type="#_x0000_t75" style="width:12.75pt;height:15.75pt" o:ole="">
            <v:imagedata r:id="rId21" o:title=""/>
          </v:shape>
          <o:OLEObject Type="Embed" ProgID="Equation.3" ShapeID="_x0000_i1038" DrawAspect="Content" ObjectID="_1466708236" r:id="rId30"/>
        </w:object>
      </w:r>
      <w:r>
        <w:rPr>
          <w:rFonts w:ascii="Times New Roman CYR" w:hAnsi="Times New Roman CYR" w:cs="Times New Roman CYR"/>
          <w:sz w:val="28"/>
          <w:szCs w:val="28"/>
        </w:rPr>
        <w:fldChar w:fldCharType="begin"/>
      </w:r>
      <w:r>
        <w:rPr>
          <w:rFonts w:ascii="Times New Roman CYR" w:hAnsi="Times New Roman CYR" w:cs="Times New Roman CYR"/>
          <w:sz w:val="28"/>
          <w:szCs w:val="28"/>
        </w:rPr>
        <w:instrText>SYMBOL 162 \f "Symbol" \s 14</w:instrText>
      </w:r>
      <w:r>
        <w:rPr>
          <w:rFonts w:ascii="Times New Roman CYR" w:hAnsi="Times New Roman CYR" w:cs="Times New Roman CYR"/>
          <w:sz w:val="28"/>
          <w:szCs w:val="28"/>
        </w:rPr>
        <w:fldChar w:fldCharType="separate"/>
      </w:r>
      <w:r>
        <w:rPr>
          <w:rFonts w:ascii="Symbol" w:hAnsi="Symbol" w:cs="Symbol"/>
          <w:sz w:val="28"/>
          <w:szCs w:val="28"/>
        </w:rPr>
        <w:t>ў</w:t>
      </w:r>
      <w:r>
        <w:rPr>
          <w:rFonts w:ascii="Times New Roman CYR" w:hAnsi="Times New Roman CYR" w:cs="Times New Roman CYR"/>
          <w:sz w:val="28"/>
          <w:szCs w:val="28"/>
        </w:rPr>
        <w:fldChar w:fldCharType="end"/>
      </w:r>
      <w:r>
        <w:rPr>
          <w:rFonts w:ascii="Times New Roman CYR" w:hAnsi="Times New Roman CYR" w:cs="Times New Roman CYR"/>
          <w:sz w:val="28"/>
          <w:szCs w:val="28"/>
        </w:rPr>
        <w:t xml:space="preserve"> х </w:t>
      </w:r>
      <w:r>
        <w:rPr>
          <w:rFonts w:ascii="Times New Roman CYR" w:hAnsi="Times New Roman CYR" w:cs="Times New Roman CYR"/>
          <w:sz w:val="28"/>
          <w:szCs w:val="28"/>
        </w:rPr>
        <w:fldChar w:fldCharType="begin"/>
      </w:r>
      <w:r>
        <w:rPr>
          <w:rFonts w:ascii="Times New Roman CYR" w:hAnsi="Times New Roman CYR" w:cs="Times New Roman CYR"/>
          <w:sz w:val="28"/>
          <w:szCs w:val="28"/>
        </w:rPr>
        <w:instrText>SYMBOL 68 \f "Symbol" \s 14</w:instrText>
      </w:r>
      <w:r>
        <w:rPr>
          <w:rFonts w:ascii="Times New Roman CYR" w:hAnsi="Times New Roman CYR" w:cs="Times New Roman CYR"/>
          <w:sz w:val="28"/>
          <w:szCs w:val="28"/>
        </w:rPr>
        <w:fldChar w:fldCharType="separate"/>
      </w:r>
      <w:r>
        <w:rPr>
          <w:rFonts w:ascii="Symbol" w:hAnsi="Symbol" w:cs="Symbol"/>
          <w:sz w:val="28"/>
          <w:szCs w:val="28"/>
        </w:rPr>
        <w:t></w:t>
      </w:r>
      <w:r>
        <w:rPr>
          <w:rFonts w:ascii="Times New Roman CYR" w:hAnsi="Times New Roman CYR" w:cs="Times New Roman CYR"/>
          <w:sz w:val="28"/>
          <w:szCs w:val="28"/>
        </w:rPr>
        <w:fldChar w:fldCharType="end"/>
      </w:r>
      <w:r>
        <w:rPr>
          <w:rFonts w:ascii="Times New Roman CYR" w:hAnsi="Times New Roman CYR" w:cs="Times New Roman CYR"/>
          <w:sz w:val="28"/>
          <w:szCs w:val="28"/>
        </w:rPr>
        <w:t>dр.пр х ПТ</w:t>
      </w:r>
      <w:r>
        <w:rPr>
          <w:rFonts w:ascii="Times New Roman CYR" w:hAnsi="Times New Roman CYR" w:cs="Times New Roman CYR"/>
          <w:sz w:val="28"/>
          <w:szCs w:val="28"/>
        </w:rPr>
        <w:fldChar w:fldCharType="begin"/>
      </w:r>
      <w:r>
        <w:rPr>
          <w:rFonts w:ascii="Times New Roman CYR" w:hAnsi="Times New Roman CYR" w:cs="Times New Roman CYR"/>
          <w:sz w:val="28"/>
          <w:szCs w:val="28"/>
        </w:rPr>
        <w:instrText>SYMBOL 176 \f "Symbol" \s 14</w:instrText>
      </w:r>
      <w:r>
        <w:rPr>
          <w:rFonts w:ascii="Times New Roman CYR" w:hAnsi="Times New Roman CYR" w:cs="Times New Roman CYR"/>
          <w:sz w:val="28"/>
          <w:szCs w:val="28"/>
        </w:rPr>
        <w:fldChar w:fldCharType="separate"/>
      </w:r>
      <w:r>
        <w:rPr>
          <w:rFonts w:ascii="Symbol" w:hAnsi="Symbol" w:cs="Symbol"/>
          <w:sz w:val="28"/>
          <w:szCs w:val="28"/>
        </w:rPr>
        <w:t>°</w:t>
      </w:r>
      <w:r>
        <w:rPr>
          <w:rFonts w:ascii="Times New Roman CYR" w:hAnsi="Times New Roman CYR" w:cs="Times New Roman CYR"/>
          <w:sz w:val="28"/>
          <w:szCs w:val="28"/>
        </w:rPr>
        <w:fldChar w:fldCharType="end"/>
      </w:r>
      <w:r>
        <w:rPr>
          <w:rFonts w:ascii="Times New Roman CYR" w:hAnsi="Times New Roman CYR" w:cs="Times New Roman CYR"/>
          <w:sz w:val="28"/>
          <w:szCs w:val="28"/>
        </w:rPr>
        <w:t>р.пр) : 100;</w:t>
      </w:r>
    </w:p>
    <w:p w:rsidR="00350020" w:rsidRDefault="00350020">
      <w:pPr>
        <w:widowControl/>
        <w:tabs>
          <w:tab w:val="left" w:pos="7655"/>
        </w:tabs>
        <w:spacing w:line="360" w:lineRule="auto"/>
        <w:ind w:right="-1" w:firstLine="709"/>
        <w:jc w:val="both"/>
        <w:rPr>
          <w:rFonts w:ascii="Times New Roman CYR" w:hAnsi="Times New Roman CYR" w:cs="Times New Roman CYR"/>
          <w:sz w:val="28"/>
          <w:szCs w:val="28"/>
        </w:rPr>
      </w:pPr>
      <w:r>
        <w:rPr>
          <w:rFonts w:ascii="Times New Roman CYR" w:hAnsi="Times New Roman CYR" w:cs="Times New Roman CYR"/>
          <w:sz w:val="28"/>
          <w:szCs w:val="28"/>
        </w:rPr>
        <w:fldChar w:fldCharType="begin"/>
      </w:r>
      <w:r>
        <w:rPr>
          <w:rFonts w:ascii="Times New Roman CYR" w:hAnsi="Times New Roman CYR" w:cs="Times New Roman CYR"/>
          <w:sz w:val="28"/>
          <w:szCs w:val="28"/>
        </w:rPr>
        <w:instrText>SYMBOL 68 \f "Symbol" \s 14</w:instrText>
      </w:r>
      <w:r>
        <w:rPr>
          <w:rFonts w:ascii="Times New Roman CYR" w:hAnsi="Times New Roman CYR" w:cs="Times New Roman CYR"/>
          <w:sz w:val="28"/>
          <w:szCs w:val="28"/>
        </w:rPr>
        <w:fldChar w:fldCharType="separate"/>
      </w:r>
      <w:r>
        <w:rPr>
          <w:rFonts w:ascii="Symbol" w:hAnsi="Symbol" w:cs="Symbol"/>
          <w:sz w:val="28"/>
          <w:szCs w:val="28"/>
        </w:rPr>
        <w:t></w:t>
      </w:r>
      <w:r>
        <w:rPr>
          <w:rFonts w:ascii="Times New Roman CYR" w:hAnsi="Times New Roman CYR" w:cs="Times New Roman CYR"/>
          <w:sz w:val="28"/>
          <w:szCs w:val="28"/>
        </w:rPr>
        <w:fldChar w:fldCharType="end"/>
      </w:r>
      <w:r>
        <w:rPr>
          <w:rFonts w:ascii="Times New Roman CYR" w:hAnsi="Times New Roman CYR" w:cs="Times New Roman CYR"/>
          <w:sz w:val="28"/>
          <w:szCs w:val="28"/>
        </w:rPr>
        <w:t>ВР (ПТр.пр) = (</w:t>
      </w:r>
      <w:r>
        <w:rPr>
          <w:rFonts w:ascii="Times New Roman CYR" w:hAnsi="Times New Roman CYR" w:cs="Times New Roman CYR"/>
          <w:position w:val="-4"/>
          <w:sz w:val="28"/>
          <w:szCs w:val="28"/>
        </w:rPr>
        <w:object w:dxaOrig="259" w:dyaOrig="319">
          <v:shape id="_x0000_i1039" type="#_x0000_t75" style="width:12.75pt;height:15.75pt" o:ole="">
            <v:imagedata r:id="rId21" o:title=""/>
          </v:shape>
          <o:OLEObject Type="Embed" ProgID="Equation.3" ShapeID="_x0000_i1039" DrawAspect="Content" ObjectID="_1466708237" r:id="rId31"/>
        </w:object>
      </w:r>
      <w:r>
        <w:rPr>
          <w:rFonts w:ascii="Times New Roman CYR" w:hAnsi="Times New Roman CYR" w:cs="Times New Roman CYR"/>
          <w:sz w:val="28"/>
          <w:szCs w:val="28"/>
        </w:rPr>
        <w:fldChar w:fldCharType="begin"/>
      </w:r>
      <w:r>
        <w:rPr>
          <w:rFonts w:ascii="Times New Roman CYR" w:hAnsi="Times New Roman CYR" w:cs="Times New Roman CYR"/>
          <w:sz w:val="28"/>
          <w:szCs w:val="28"/>
        </w:rPr>
        <w:instrText>SYMBOL 162 \f "Symbol" \s 14</w:instrText>
      </w:r>
      <w:r>
        <w:rPr>
          <w:rFonts w:ascii="Times New Roman CYR" w:hAnsi="Times New Roman CYR" w:cs="Times New Roman CYR"/>
          <w:sz w:val="28"/>
          <w:szCs w:val="28"/>
        </w:rPr>
        <w:fldChar w:fldCharType="separate"/>
      </w:r>
      <w:r>
        <w:rPr>
          <w:rFonts w:ascii="Symbol" w:hAnsi="Symbol" w:cs="Symbol"/>
          <w:sz w:val="28"/>
          <w:szCs w:val="28"/>
        </w:rPr>
        <w:t>ў</w:t>
      </w:r>
      <w:r>
        <w:rPr>
          <w:rFonts w:ascii="Times New Roman CYR" w:hAnsi="Times New Roman CYR" w:cs="Times New Roman CYR"/>
          <w:sz w:val="28"/>
          <w:szCs w:val="28"/>
        </w:rPr>
        <w:fldChar w:fldCharType="end"/>
      </w:r>
      <w:r>
        <w:rPr>
          <w:rFonts w:ascii="Times New Roman CYR" w:hAnsi="Times New Roman CYR" w:cs="Times New Roman CYR"/>
          <w:sz w:val="28"/>
          <w:szCs w:val="28"/>
        </w:rPr>
        <w:t xml:space="preserve"> х dр.пр</w:t>
      </w:r>
      <w:r>
        <w:rPr>
          <w:rFonts w:ascii="Times New Roman CYR" w:hAnsi="Times New Roman CYR" w:cs="Times New Roman CYR"/>
          <w:sz w:val="28"/>
          <w:szCs w:val="28"/>
        </w:rPr>
        <w:fldChar w:fldCharType="begin"/>
      </w:r>
      <w:r>
        <w:rPr>
          <w:rFonts w:ascii="Times New Roman CYR" w:hAnsi="Times New Roman CYR" w:cs="Times New Roman CYR"/>
          <w:sz w:val="28"/>
          <w:szCs w:val="28"/>
        </w:rPr>
        <w:instrText>SYMBOL 162 \f "Symbol" \s 14</w:instrText>
      </w:r>
      <w:r>
        <w:rPr>
          <w:rFonts w:ascii="Times New Roman CYR" w:hAnsi="Times New Roman CYR" w:cs="Times New Roman CYR"/>
          <w:sz w:val="28"/>
          <w:szCs w:val="28"/>
        </w:rPr>
        <w:fldChar w:fldCharType="separate"/>
      </w:r>
      <w:r>
        <w:rPr>
          <w:rFonts w:ascii="Symbol" w:hAnsi="Symbol" w:cs="Symbol"/>
          <w:sz w:val="28"/>
          <w:szCs w:val="28"/>
        </w:rPr>
        <w:t>ў</w:t>
      </w:r>
      <w:r>
        <w:rPr>
          <w:rFonts w:ascii="Times New Roman CYR" w:hAnsi="Times New Roman CYR" w:cs="Times New Roman CYR"/>
          <w:sz w:val="28"/>
          <w:szCs w:val="28"/>
        </w:rPr>
        <w:fldChar w:fldCharType="end"/>
      </w:r>
      <w:r>
        <w:rPr>
          <w:rFonts w:ascii="Times New Roman CYR" w:hAnsi="Times New Roman CYR" w:cs="Times New Roman CYR"/>
          <w:sz w:val="28"/>
          <w:szCs w:val="28"/>
        </w:rPr>
        <w:t xml:space="preserve"> х </w:t>
      </w:r>
      <w:r>
        <w:rPr>
          <w:rFonts w:ascii="Times New Roman CYR" w:hAnsi="Times New Roman CYR" w:cs="Times New Roman CYR"/>
          <w:sz w:val="28"/>
          <w:szCs w:val="28"/>
        </w:rPr>
        <w:fldChar w:fldCharType="begin"/>
      </w:r>
      <w:r>
        <w:rPr>
          <w:rFonts w:ascii="Times New Roman CYR" w:hAnsi="Times New Roman CYR" w:cs="Times New Roman CYR"/>
          <w:sz w:val="28"/>
          <w:szCs w:val="28"/>
        </w:rPr>
        <w:instrText>SYMBOL 68 \f "Symbol" \s 14</w:instrText>
      </w:r>
      <w:r>
        <w:rPr>
          <w:rFonts w:ascii="Times New Roman CYR" w:hAnsi="Times New Roman CYR" w:cs="Times New Roman CYR"/>
          <w:sz w:val="28"/>
          <w:szCs w:val="28"/>
        </w:rPr>
        <w:fldChar w:fldCharType="separate"/>
      </w:r>
      <w:r>
        <w:rPr>
          <w:rFonts w:ascii="Symbol" w:hAnsi="Symbol" w:cs="Symbol"/>
          <w:sz w:val="28"/>
          <w:szCs w:val="28"/>
        </w:rPr>
        <w:t></w:t>
      </w:r>
      <w:r>
        <w:rPr>
          <w:rFonts w:ascii="Times New Roman CYR" w:hAnsi="Times New Roman CYR" w:cs="Times New Roman CYR"/>
          <w:sz w:val="28"/>
          <w:szCs w:val="28"/>
        </w:rPr>
        <w:fldChar w:fldCharType="end"/>
      </w:r>
      <w:r>
        <w:rPr>
          <w:rFonts w:ascii="Times New Roman CYR" w:hAnsi="Times New Roman CYR" w:cs="Times New Roman CYR"/>
          <w:sz w:val="28"/>
          <w:szCs w:val="28"/>
        </w:rPr>
        <w:t>ПТр.пр) : 100.</w:t>
      </w:r>
    </w:p>
    <w:p w:rsidR="00350020" w:rsidRDefault="00350020">
      <w:pPr>
        <w:widowControl/>
        <w:tabs>
          <w:tab w:val="left" w:pos="7655"/>
        </w:tabs>
        <w:spacing w:line="360" w:lineRule="auto"/>
        <w:ind w:right="-1"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Известно, что при любой общественно-экономической формации для обеспечения стабильности экономического развития производительность труда должна расти быстрее средств на потребление в расчете на одного работающего (СПр), причем наиболее приемлемым признается соотношение </w:t>
      </w:r>
      <w:r>
        <w:rPr>
          <w:rFonts w:ascii="Times New Roman CYR" w:hAnsi="Times New Roman CYR" w:cs="Times New Roman CYR"/>
          <w:sz w:val="28"/>
          <w:szCs w:val="28"/>
        </w:rPr>
        <w:br/>
        <w:t>1 к 0,8. Расчет средств на потребление в расчете на одного работающего осуществляется по формуле:</w:t>
      </w:r>
    </w:p>
    <w:p w:rsidR="00350020" w:rsidRDefault="00350020">
      <w:pPr>
        <w:widowControl/>
        <w:tabs>
          <w:tab w:val="left" w:pos="7655"/>
        </w:tabs>
        <w:spacing w:line="360" w:lineRule="auto"/>
        <w:ind w:right="-1"/>
        <w:jc w:val="center"/>
        <w:rPr>
          <w:rFonts w:ascii="Times New Roman CYR" w:hAnsi="Times New Roman CYR" w:cs="Times New Roman CYR"/>
          <w:sz w:val="28"/>
          <w:szCs w:val="28"/>
        </w:rPr>
      </w:pPr>
      <w:r>
        <w:rPr>
          <w:rFonts w:ascii="Times New Roman CYR" w:hAnsi="Times New Roman CYR" w:cs="Times New Roman CYR"/>
          <w:position w:val="-30"/>
          <w:sz w:val="28"/>
          <w:szCs w:val="28"/>
        </w:rPr>
        <w:object w:dxaOrig="1320" w:dyaOrig="740">
          <v:shape id="_x0000_i1040" type="#_x0000_t75" style="width:66pt;height:36.75pt" o:ole="">
            <v:imagedata r:id="rId32" o:title=""/>
          </v:shape>
          <o:OLEObject Type="Embed" ProgID="Equation.3" ShapeID="_x0000_i1040" DrawAspect="Content" ObjectID="_1466708238" r:id="rId33"/>
        </w:object>
      </w:r>
      <w:r>
        <w:rPr>
          <w:rFonts w:ascii="Times New Roman CYR" w:hAnsi="Times New Roman CYR" w:cs="Times New Roman CYR"/>
          <w:sz w:val="28"/>
          <w:szCs w:val="28"/>
        </w:rPr>
        <w:t>,</w:t>
      </w:r>
    </w:p>
    <w:p w:rsidR="00350020" w:rsidRDefault="00350020">
      <w:pPr>
        <w:widowControl/>
        <w:tabs>
          <w:tab w:val="left" w:pos="7655"/>
        </w:tabs>
        <w:spacing w:line="360" w:lineRule="auto"/>
        <w:ind w:right="-1" w:firstLine="709"/>
        <w:jc w:val="both"/>
        <w:rPr>
          <w:rFonts w:ascii="Times New Roman CYR" w:hAnsi="Times New Roman CYR" w:cs="Times New Roman CYR"/>
          <w:sz w:val="28"/>
          <w:szCs w:val="28"/>
        </w:rPr>
      </w:pPr>
      <w:r>
        <w:rPr>
          <w:rFonts w:ascii="Times New Roman CYR" w:hAnsi="Times New Roman CYR" w:cs="Times New Roman CYR"/>
          <w:sz w:val="28"/>
          <w:szCs w:val="28"/>
        </w:rPr>
        <w:t>где, СП  –  средства на потребление, сформированные за анализируемый период по кредиту счета 70 за счет двух источников - издержек обращения и прибыли. Общая сумма средств на потребление указывается в расчетах отчислений во внебюджетные фонды (социального и медицинского страхования, пенсионного обеспечения), а также в расчетах такого налога, например, как отчисления на нужды образовательных учреждений.</w:t>
      </w:r>
    </w:p>
    <w:p w:rsidR="00350020" w:rsidRDefault="00350020">
      <w:pPr>
        <w:widowControl/>
        <w:tabs>
          <w:tab w:val="left" w:pos="7655"/>
        </w:tabs>
        <w:spacing w:line="360" w:lineRule="auto"/>
        <w:ind w:right="-1" w:firstLine="709"/>
        <w:jc w:val="both"/>
        <w:rPr>
          <w:rFonts w:ascii="Times New Roman CYR" w:hAnsi="Times New Roman CYR" w:cs="Times New Roman CYR"/>
          <w:sz w:val="28"/>
          <w:szCs w:val="28"/>
        </w:rPr>
      </w:pPr>
      <w:r>
        <w:rPr>
          <w:rFonts w:ascii="Times New Roman CYR" w:hAnsi="Times New Roman CYR" w:cs="Times New Roman CYR"/>
          <w:sz w:val="28"/>
          <w:szCs w:val="28"/>
        </w:rPr>
        <w:t>Изучение соотношения между темпами роста производительности труда и темпами роста средств, направленных на потребление в расчете на одного работающего, позволяет правильно оценить наличие и достаточность материального стимулирования труда. Если средства на потребление растут быстрее, чем производительность труда, это означает выплату работникам «незаработанных» ими денег и ведет и дальнейшему углублению инфляционных процессов.</w:t>
      </w:r>
    </w:p>
    <w:p w:rsidR="00350020" w:rsidRDefault="00350020">
      <w:pPr>
        <w:widowControl/>
        <w:tabs>
          <w:tab w:val="left" w:pos="7655"/>
        </w:tabs>
        <w:spacing w:line="360" w:lineRule="auto"/>
        <w:ind w:right="-1" w:firstLine="709"/>
        <w:jc w:val="both"/>
        <w:rPr>
          <w:rFonts w:ascii="Times New Roman CYR" w:hAnsi="Times New Roman CYR" w:cs="Times New Roman CYR"/>
          <w:sz w:val="28"/>
          <w:szCs w:val="28"/>
        </w:rPr>
      </w:pPr>
      <w:r>
        <w:rPr>
          <w:rFonts w:ascii="Times New Roman CYR" w:hAnsi="Times New Roman CYR" w:cs="Times New Roman CYR"/>
          <w:sz w:val="28"/>
          <w:szCs w:val="28"/>
        </w:rPr>
        <w:t>Одним из важнейших элементов материально-технической базы организаций различных сфер деятельности являются основные средства.</w:t>
      </w:r>
    </w:p>
    <w:p w:rsidR="00350020" w:rsidRDefault="00350020">
      <w:pPr>
        <w:widowControl/>
        <w:tabs>
          <w:tab w:val="left" w:pos="7655"/>
        </w:tabs>
        <w:spacing w:line="360" w:lineRule="auto"/>
        <w:ind w:right="-1" w:firstLine="709"/>
        <w:jc w:val="both"/>
        <w:rPr>
          <w:rFonts w:ascii="Times New Roman CYR" w:hAnsi="Times New Roman CYR" w:cs="Times New Roman CYR"/>
          <w:sz w:val="28"/>
          <w:szCs w:val="28"/>
        </w:rPr>
      </w:pPr>
      <w:r>
        <w:rPr>
          <w:rFonts w:ascii="Times New Roman CYR" w:hAnsi="Times New Roman CYR" w:cs="Times New Roman CYR"/>
          <w:sz w:val="28"/>
          <w:szCs w:val="28"/>
        </w:rPr>
        <w:t>Экстенсивная сторона использования основных средств характеризуется их средней стоимостью за анализируемый период. При этом она формируется по формуле:</w:t>
      </w:r>
    </w:p>
    <w:p w:rsidR="00350020" w:rsidRDefault="00350020">
      <w:pPr>
        <w:widowControl/>
        <w:tabs>
          <w:tab w:val="left" w:pos="7655"/>
        </w:tabs>
        <w:spacing w:line="360" w:lineRule="auto"/>
        <w:ind w:right="-1"/>
        <w:jc w:val="center"/>
        <w:rPr>
          <w:rFonts w:ascii="Times New Roman CYR" w:hAnsi="Times New Roman CYR" w:cs="Times New Roman CYR"/>
          <w:sz w:val="28"/>
          <w:szCs w:val="28"/>
        </w:rPr>
      </w:pPr>
      <w:r>
        <w:rPr>
          <w:rFonts w:ascii="Times New Roman CYR" w:hAnsi="Times New Roman CYR" w:cs="Times New Roman CYR"/>
          <w:position w:val="-6"/>
          <w:sz w:val="28"/>
          <w:szCs w:val="28"/>
        </w:rPr>
        <w:object w:dxaOrig="419" w:dyaOrig="339">
          <v:shape id="_x0000_i1041" type="#_x0000_t75" style="width:21pt;height:17.25pt" o:ole="">
            <v:imagedata r:id="rId34" o:title=""/>
          </v:shape>
          <o:OLEObject Type="Embed" ProgID="Equation.3" ShapeID="_x0000_i1041" DrawAspect="Content" ObjectID="_1466708239" r:id="rId35"/>
        </w:object>
      </w:r>
      <w:r>
        <w:rPr>
          <w:rFonts w:ascii="Times New Roman CYR" w:hAnsi="Times New Roman CYR" w:cs="Times New Roman CYR"/>
          <w:sz w:val="28"/>
          <w:szCs w:val="28"/>
        </w:rPr>
        <w:t xml:space="preserve"> = </w:t>
      </w:r>
      <w:r>
        <w:rPr>
          <w:rFonts w:ascii="Times New Roman CYR" w:hAnsi="Times New Roman CYR" w:cs="Times New Roman CYR"/>
          <w:position w:val="-6"/>
          <w:sz w:val="28"/>
          <w:szCs w:val="28"/>
        </w:rPr>
        <w:object w:dxaOrig="419" w:dyaOrig="339">
          <v:shape id="_x0000_i1042" type="#_x0000_t75" style="width:21pt;height:17.25pt" o:ole="">
            <v:imagedata r:id="rId34" o:title=""/>
          </v:shape>
          <o:OLEObject Type="Embed" ProgID="Equation.3" ShapeID="_x0000_i1042" DrawAspect="Content" ObjectID="_1466708240" r:id="rId36"/>
        </w:object>
      </w:r>
      <w:r>
        <w:rPr>
          <w:rFonts w:ascii="Times New Roman CYR" w:hAnsi="Times New Roman CYR" w:cs="Times New Roman CYR"/>
          <w:sz w:val="28"/>
          <w:szCs w:val="28"/>
        </w:rPr>
        <w:t xml:space="preserve">соб + </w:t>
      </w:r>
      <w:r>
        <w:rPr>
          <w:rFonts w:ascii="Times New Roman CYR" w:hAnsi="Times New Roman CYR" w:cs="Times New Roman CYR"/>
          <w:position w:val="-6"/>
          <w:sz w:val="28"/>
          <w:szCs w:val="28"/>
        </w:rPr>
        <w:object w:dxaOrig="419" w:dyaOrig="339">
          <v:shape id="_x0000_i1043" type="#_x0000_t75" style="width:21pt;height:17.25pt" o:ole="">
            <v:imagedata r:id="rId34" o:title=""/>
          </v:shape>
          <o:OLEObject Type="Embed" ProgID="Equation.3" ShapeID="_x0000_i1043" DrawAspect="Content" ObjectID="_1466708241" r:id="rId37"/>
        </w:object>
      </w:r>
      <w:r>
        <w:rPr>
          <w:rFonts w:ascii="Times New Roman CYR" w:hAnsi="Times New Roman CYR" w:cs="Times New Roman CYR"/>
          <w:sz w:val="28"/>
          <w:szCs w:val="28"/>
        </w:rPr>
        <w:t xml:space="preserve">ар - </w:t>
      </w:r>
      <w:r>
        <w:rPr>
          <w:rFonts w:ascii="Times New Roman CYR" w:hAnsi="Times New Roman CYR" w:cs="Times New Roman CYR"/>
          <w:position w:val="-6"/>
          <w:sz w:val="28"/>
          <w:szCs w:val="28"/>
        </w:rPr>
        <w:object w:dxaOrig="419" w:dyaOrig="339">
          <v:shape id="_x0000_i1044" type="#_x0000_t75" style="width:21pt;height:17.25pt" o:ole="">
            <v:imagedata r:id="rId34" o:title=""/>
          </v:shape>
          <o:OLEObject Type="Embed" ProgID="Equation.3" ShapeID="_x0000_i1044" DrawAspect="Content" ObjectID="_1466708242" r:id="rId38"/>
        </w:object>
      </w:r>
      <w:r>
        <w:rPr>
          <w:rFonts w:ascii="Times New Roman CYR" w:hAnsi="Times New Roman CYR" w:cs="Times New Roman CYR"/>
          <w:sz w:val="28"/>
          <w:szCs w:val="28"/>
        </w:rPr>
        <w:t xml:space="preserve"> сд.ар,  где</w:t>
      </w:r>
    </w:p>
    <w:p w:rsidR="00350020" w:rsidRDefault="00350020">
      <w:pPr>
        <w:widowControl/>
        <w:tabs>
          <w:tab w:val="left" w:pos="7655"/>
        </w:tabs>
        <w:spacing w:line="360" w:lineRule="auto"/>
        <w:ind w:left="1985" w:right="-1" w:hanging="1985"/>
        <w:jc w:val="both"/>
        <w:rPr>
          <w:rFonts w:ascii="Times New Roman CYR" w:hAnsi="Times New Roman CYR" w:cs="Times New Roman CYR"/>
          <w:sz w:val="28"/>
          <w:szCs w:val="28"/>
        </w:rPr>
      </w:pPr>
      <w:r>
        <w:rPr>
          <w:rFonts w:ascii="Times New Roman CYR" w:hAnsi="Times New Roman CYR" w:cs="Times New Roman CYR"/>
          <w:sz w:val="28"/>
          <w:szCs w:val="28"/>
        </w:rPr>
        <w:t xml:space="preserve">где, </w:t>
      </w:r>
      <w:r>
        <w:rPr>
          <w:rFonts w:ascii="Times New Roman CYR" w:hAnsi="Times New Roman CYR" w:cs="Times New Roman CYR"/>
          <w:position w:val="-6"/>
          <w:sz w:val="28"/>
          <w:szCs w:val="28"/>
        </w:rPr>
        <w:object w:dxaOrig="419" w:dyaOrig="339">
          <v:shape id="_x0000_i1045" type="#_x0000_t75" style="width:21pt;height:17.25pt" o:ole="">
            <v:imagedata r:id="rId34" o:title=""/>
          </v:shape>
          <o:OLEObject Type="Embed" ProgID="Equation.3" ShapeID="_x0000_i1045" DrawAspect="Content" ObjectID="_1466708243" r:id="rId39"/>
        </w:object>
      </w:r>
      <w:r>
        <w:rPr>
          <w:rFonts w:ascii="Times New Roman CYR" w:hAnsi="Times New Roman CYR" w:cs="Times New Roman CYR"/>
          <w:position w:val="-6"/>
          <w:sz w:val="28"/>
          <w:szCs w:val="28"/>
        </w:rPr>
        <w:t xml:space="preserve">соб  </w:t>
      </w:r>
      <w:r>
        <w:rPr>
          <w:rFonts w:ascii="Times New Roman CYR" w:hAnsi="Times New Roman CYR" w:cs="Times New Roman CYR"/>
          <w:position w:val="-6"/>
          <w:sz w:val="28"/>
          <w:szCs w:val="28"/>
        </w:rPr>
        <w:sym w:font="Symbol" w:char="F02D"/>
      </w:r>
      <w:r>
        <w:rPr>
          <w:rFonts w:ascii="Times New Roman CYR" w:hAnsi="Times New Roman CYR" w:cs="Times New Roman CYR"/>
          <w:position w:val="-6"/>
          <w:sz w:val="28"/>
          <w:szCs w:val="28"/>
        </w:rPr>
        <w:t xml:space="preserve">  </w:t>
      </w:r>
      <w:r>
        <w:rPr>
          <w:rFonts w:ascii="Times New Roman CYR" w:hAnsi="Times New Roman CYR" w:cs="Times New Roman CYR"/>
          <w:sz w:val="28"/>
          <w:szCs w:val="28"/>
        </w:rPr>
        <w:t>средняя стоимость собственных основных средств, рассчитанная по формуле средней хронологической на основании данных главной книги по счету 01 «Основные средства» или по средней арифметической простой на основании данных 3 раздела строки 370 формы № 5 «Приложение к бухгалтерскому балансу». Последний способ расчета  используется в случае, если в течение анализируемого периода движение собственных основных средств было незначительным;</w:t>
      </w:r>
    </w:p>
    <w:p w:rsidR="00350020" w:rsidRDefault="00350020">
      <w:pPr>
        <w:widowControl/>
        <w:tabs>
          <w:tab w:val="left" w:pos="1985"/>
          <w:tab w:val="left" w:pos="7655"/>
        </w:tabs>
        <w:spacing w:line="360" w:lineRule="auto"/>
        <w:ind w:left="1843" w:right="-1" w:hanging="1134"/>
        <w:jc w:val="both"/>
        <w:rPr>
          <w:rFonts w:ascii="Times New Roman CYR" w:hAnsi="Times New Roman CYR" w:cs="Times New Roman CYR"/>
          <w:sz w:val="28"/>
          <w:szCs w:val="28"/>
        </w:rPr>
      </w:pPr>
      <w:r>
        <w:rPr>
          <w:rFonts w:ascii="Times New Roman CYR" w:hAnsi="Times New Roman CYR" w:cs="Times New Roman CYR"/>
          <w:position w:val="-6"/>
          <w:sz w:val="28"/>
          <w:szCs w:val="28"/>
        </w:rPr>
        <w:object w:dxaOrig="419" w:dyaOrig="339">
          <v:shape id="_x0000_i1046" type="#_x0000_t75" style="width:21pt;height:17.25pt" o:ole="">
            <v:imagedata r:id="rId34" o:title=""/>
          </v:shape>
          <o:OLEObject Type="Embed" ProgID="Equation.3" ShapeID="_x0000_i1046" DrawAspect="Content" ObjectID="_1466708244" r:id="rId40"/>
        </w:object>
      </w:r>
      <w:r>
        <w:rPr>
          <w:rFonts w:ascii="Times New Roman CYR" w:hAnsi="Times New Roman CYR" w:cs="Times New Roman CYR"/>
          <w:sz w:val="28"/>
          <w:szCs w:val="28"/>
        </w:rPr>
        <w:t xml:space="preserve">   –   средняя стоимость арендованных основных средств, определяемая по формуле средней арифметической простой с помощью данных стр.910 справки к форме №1 бухгалтерской отчетности «Бухгалтерский баланс»;</w:t>
      </w:r>
    </w:p>
    <w:p w:rsidR="00350020" w:rsidRDefault="00350020">
      <w:pPr>
        <w:widowControl/>
        <w:tabs>
          <w:tab w:val="left" w:pos="7655"/>
        </w:tabs>
        <w:spacing w:line="360" w:lineRule="auto"/>
        <w:ind w:left="2410" w:right="-1" w:hanging="1701"/>
        <w:jc w:val="both"/>
        <w:rPr>
          <w:rFonts w:ascii="Times New Roman CYR" w:hAnsi="Times New Roman CYR" w:cs="Times New Roman CYR"/>
          <w:sz w:val="28"/>
          <w:szCs w:val="28"/>
        </w:rPr>
      </w:pPr>
      <w:r>
        <w:rPr>
          <w:rFonts w:ascii="Times New Roman CYR" w:hAnsi="Times New Roman CYR" w:cs="Times New Roman CYR"/>
          <w:position w:val="-6"/>
          <w:sz w:val="28"/>
          <w:szCs w:val="28"/>
        </w:rPr>
        <w:object w:dxaOrig="419" w:dyaOrig="339">
          <v:shape id="_x0000_i1047" type="#_x0000_t75" style="width:21pt;height:17.25pt" o:ole="">
            <v:imagedata r:id="rId34" o:title=""/>
          </v:shape>
          <o:OLEObject Type="Embed" ProgID="Equation.3" ShapeID="_x0000_i1047" DrawAspect="Content" ObjectID="_1466708245" r:id="rId41"/>
        </w:object>
      </w:r>
      <w:r>
        <w:rPr>
          <w:rFonts w:ascii="Times New Roman CYR" w:hAnsi="Times New Roman CYR" w:cs="Times New Roman CYR"/>
          <w:sz w:val="28"/>
          <w:szCs w:val="28"/>
        </w:rPr>
        <w:t xml:space="preserve"> сд.ар   –    средняя стоимость основных средств, сданных в аренду, определяемая по формуле средней арифметической простой по данным стр.387 раздела 3 формы № 5 бухгалтерской отчетности.</w:t>
      </w:r>
    </w:p>
    <w:p w:rsidR="00350020" w:rsidRDefault="00350020">
      <w:pPr>
        <w:widowControl/>
        <w:tabs>
          <w:tab w:val="left" w:pos="7655"/>
        </w:tabs>
        <w:spacing w:line="360" w:lineRule="auto"/>
        <w:ind w:right="-1"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переоценках основных средств необходимо данные за смежные периоды привести в сопоставимый вид с помощью соответствующего коэффициента переоценки, умножая его на фактическую среднюю стоимость основных средств предшествующего периода, или на основании акта о переоценке при ее осуществлении экспертным путем.</w:t>
      </w:r>
    </w:p>
    <w:p w:rsidR="00350020" w:rsidRDefault="00350020">
      <w:pPr>
        <w:widowControl/>
        <w:tabs>
          <w:tab w:val="left" w:pos="7655"/>
        </w:tabs>
        <w:spacing w:line="360" w:lineRule="auto"/>
        <w:ind w:right="-1" w:firstLine="709"/>
        <w:jc w:val="both"/>
        <w:rPr>
          <w:rFonts w:ascii="Times New Roman CYR" w:hAnsi="Times New Roman CYR" w:cs="Times New Roman CYR"/>
          <w:sz w:val="28"/>
          <w:szCs w:val="28"/>
        </w:rPr>
      </w:pPr>
      <w:r>
        <w:rPr>
          <w:rFonts w:ascii="Times New Roman CYR" w:hAnsi="Times New Roman CYR" w:cs="Times New Roman CYR"/>
          <w:sz w:val="28"/>
          <w:szCs w:val="28"/>
        </w:rPr>
        <w:t>Эффективность использования основных средств оценивается таким показателем, как фондоотдача (Ф). Она измеряется в рублях и рассчитывается по формуле:</w:t>
      </w:r>
    </w:p>
    <w:p w:rsidR="00350020" w:rsidRDefault="00350020">
      <w:pPr>
        <w:widowControl/>
        <w:tabs>
          <w:tab w:val="left" w:pos="7655"/>
        </w:tabs>
        <w:spacing w:line="360" w:lineRule="auto"/>
        <w:ind w:right="-1"/>
        <w:jc w:val="center"/>
        <w:rPr>
          <w:rFonts w:ascii="Times New Roman CYR" w:hAnsi="Times New Roman CYR" w:cs="Times New Roman CYR"/>
          <w:sz w:val="28"/>
          <w:szCs w:val="28"/>
        </w:rPr>
      </w:pPr>
      <w:r>
        <w:rPr>
          <w:rFonts w:ascii="Times New Roman CYR" w:hAnsi="Times New Roman CYR" w:cs="Times New Roman CYR"/>
          <w:position w:val="-30"/>
          <w:sz w:val="28"/>
          <w:szCs w:val="28"/>
        </w:rPr>
        <w:object w:dxaOrig="999" w:dyaOrig="740">
          <v:shape id="_x0000_i1048" type="#_x0000_t75" style="width:50.25pt;height:36.75pt" o:ole="">
            <v:imagedata r:id="rId42" o:title=""/>
          </v:shape>
          <o:OLEObject Type="Embed" ProgID="Equation.3" ShapeID="_x0000_i1048" DrawAspect="Content" ObjectID="_1466708246" r:id="rId43"/>
        </w:object>
      </w:r>
      <w:r>
        <w:rPr>
          <w:rFonts w:ascii="Times New Roman CYR" w:hAnsi="Times New Roman CYR" w:cs="Times New Roman CYR"/>
          <w:sz w:val="28"/>
          <w:szCs w:val="28"/>
        </w:rPr>
        <w:t>.</w:t>
      </w:r>
    </w:p>
    <w:p w:rsidR="00350020" w:rsidRDefault="00350020">
      <w:pPr>
        <w:widowControl/>
        <w:tabs>
          <w:tab w:val="left" w:pos="7655"/>
        </w:tabs>
        <w:spacing w:line="360" w:lineRule="auto"/>
        <w:ind w:right="-1" w:firstLine="709"/>
        <w:jc w:val="both"/>
        <w:rPr>
          <w:rFonts w:ascii="Times New Roman CYR" w:hAnsi="Times New Roman CYR" w:cs="Times New Roman CYR"/>
          <w:sz w:val="28"/>
          <w:szCs w:val="28"/>
        </w:rPr>
      </w:pPr>
      <w:r>
        <w:rPr>
          <w:rFonts w:ascii="Times New Roman CYR" w:hAnsi="Times New Roman CYR" w:cs="Times New Roman CYR"/>
          <w:sz w:val="28"/>
          <w:szCs w:val="28"/>
        </w:rPr>
        <w:t>Чем больше выручки от продажи получают с одного рубля основных средств, тем выше эффективность использования последних.</w:t>
      </w:r>
    </w:p>
    <w:p w:rsidR="00350020" w:rsidRDefault="00350020">
      <w:pPr>
        <w:widowControl/>
        <w:tabs>
          <w:tab w:val="left" w:pos="7655"/>
        </w:tabs>
        <w:spacing w:line="360" w:lineRule="auto"/>
        <w:ind w:right="-1" w:firstLine="709"/>
        <w:jc w:val="both"/>
        <w:rPr>
          <w:rFonts w:ascii="Times New Roman CYR" w:hAnsi="Times New Roman CYR" w:cs="Times New Roman CYR"/>
          <w:sz w:val="28"/>
          <w:szCs w:val="28"/>
        </w:rPr>
      </w:pPr>
      <w:r>
        <w:rPr>
          <w:rFonts w:ascii="Times New Roman CYR" w:hAnsi="Times New Roman CYR" w:cs="Times New Roman CYR"/>
          <w:sz w:val="28"/>
          <w:szCs w:val="28"/>
        </w:rPr>
        <w:t>Расчет влияния экстенсивного и интенсивного направлений использования основных средств осуществляется методом дифференциально-интегральных исчислений на базе мультипликативной модели:</w:t>
      </w:r>
    </w:p>
    <w:p w:rsidR="00350020" w:rsidRDefault="00350020">
      <w:pPr>
        <w:widowControl/>
        <w:tabs>
          <w:tab w:val="left" w:pos="7655"/>
        </w:tabs>
        <w:spacing w:line="360" w:lineRule="auto"/>
        <w:ind w:right="-1" w:firstLine="2835"/>
        <w:jc w:val="both"/>
        <w:rPr>
          <w:rFonts w:ascii="Times New Roman CYR" w:hAnsi="Times New Roman CYR" w:cs="Times New Roman CYR"/>
          <w:sz w:val="28"/>
          <w:szCs w:val="28"/>
        </w:rPr>
      </w:pPr>
      <w:r>
        <w:rPr>
          <w:rFonts w:ascii="Times New Roman CYR" w:hAnsi="Times New Roman CYR" w:cs="Times New Roman CYR"/>
          <w:sz w:val="28"/>
          <w:szCs w:val="28"/>
        </w:rPr>
        <w:t>ВР =</w:t>
      </w:r>
      <w:r>
        <w:rPr>
          <w:rFonts w:ascii="Times New Roman CYR" w:hAnsi="Times New Roman CYR" w:cs="Times New Roman CYR"/>
          <w:position w:val="-6"/>
          <w:sz w:val="28"/>
          <w:szCs w:val="28"/>
        </w:rPr>
        <w:object w:dxaOrig="419" w:dyaOrig="339">
          <v:shape id="_x0000_i1049" type="#_x0000_t75" style="width:21pt;height:17.25pt" o:ole="">
            <v:imagedata r:id="rId34" o:title=""/>
          </v:shape>
          <o:OLEObject Type="Embed" ProgID="Equation.3" ShapeID="_x0000_i1049" DrawAspect="Content" ObjectID="_1466708247" r:id="rId44"/>
        </w:object>
      </w:r>
      <w:r>
        <w:rPr>
          <w:rFonts w:ascii="Times New Roman CYR" w:hAnsi="Times New Roman CYR" w:cs="Times New Roman CYR"/>
          <w:sz w:val="28"/>
          <w:szCs w:val="28"/>
        </w:rPr>
        <w:t xml:space="preserve"> х Ф;   </w:t>
      </w:r>
    </w:p>
    <w:p w:rsidR="00350020" w:rsidRDefault="00350020">
      <w:pPr>
        <w:widowControl/>
        <w:tabs>
          <w:tab w:val="left" w:pos="7655"/>
        </w:tabs>
        <w:spacing w:line="360" w:lineRule="auto"/>
        <w:ind w:right="-1" w:firstLine="2835"/>
        <w:jc w:val="both"/>
        <w:rPr>
          <w:rFonts w:ascii="Times New Roman CYR" w:hAnsi="Times New Roman CYR" w:cs="Times New Roman CYR"/>
          <w:sz w:val="28"/>
          <w:szCs w:val="28"/>
        </w:rPr>
      </w:pPr>
      <w:r>
        <w:rPr>
          <w:rFonts w:ascii="Times New Roman CYR" w:hAnsi="Times New Roman CYR" w:cs="Times New Roman CYR"/>
          <w:sz w:val="28"/>
          <w:szCs w:val="28"/>
        </w:rPr>
        <w:fldChar w:fldCharType="begin"/>
      </w:r>
      <w:r>
        <w:rPr>
          <w:rFonts w:ascii="Times New Roman CYR" w:hAnsi="Times New Roman CYR" w:cs="Times New Roman CYR"/>
          <w:sz w:val="28"/>
          <w:szCs w:val="28"/>
        </w:rPr>
        <w:instrText>SYMBOL 68 \f "Symbol" \s 14</w:instrText>
      </w:r>
      <w:r>
        <w:rPr>
          <w:rFonts w:ascii="Times New Roman CYR" w:hAnsi="Times New Roman CYR" w:cs="Times New Roman CYR"/>
          <w:sz w:val="28"/>
          <w:szCs w:val="28"/>
        </w:rPr>
        <w:fldChar w:fldCharType="separate"/>
      </w:r>
      <w:r>
        <w:rPr>
          <w:rFonts w:ascii="Symbol" w:hAnsi="Symbol" w:cs="Symbol"/>
          <w:sz w:val="28"/>
          <w:szCs w:val="28"/>
        </w:rPr>
        <w:t></w:t>
      </w:r>
      <w:r>
        <w:rPr>
          <w:rFonts w:ascii="Times New Roman CYR" w:hAnsi="Times New Roman CYR" w:cs="Times New Roman CYR"/>
          <w:sz w:val="28"/>
          <w:szCs w:val="28"/>
        </w:rPr>
        <w:fldChar w:fldCharType="end"/>
      </w:r>
      <w:r>
        <w:rPr>
          <w:rFonts w:ascii="Times New Roman CYR" w:hAnsi="Times New Roman CYR" w:cs="Times New Roman CYR"/>
          <w:sz w:val="28"/>
          <w:szCs w:val="28"/>
        </w:rPr>
        <w:t>ВР(</w:t>
      </w:r>
      <w:r>
        <w:rPr>
          <w:rFonts w:ascii="Times New Roman CYR" w:hAnsi="Times New Roman CYR" w:cs="Times New Roman CYR"/>
          <w:position w:val="-6"/>
          <w:sz w:val="28"/>
          <w:szCs w:val="28"/>
        </w:rPr>
        <w:object w:dxaOrig="419" w:dyaOrig="339">
          <v:shape id="_x0000_i1050" type="#_x0000_t75" style="width:21pt;height:17.25pt" o:ole="">
            <v:imagedata r:id="rId34" o:title=""/>
          </v:shape>
          <o:OLEObject Type="Embed" ProgID="Equation.3" ShapeID="_x0000_i1050" DrawAspect="Content" ObjectID="_1466708248" r:id="rId45"/>
        </w:object>
      </w:r>
      <w:r>
        <w:rPr>
          <w:rFonts w:ascii="Times New Roman CYR" w:hAnsi="Times New Roman CYR" w:cs="Times New Roman CYR"/>
          <w:sz w:val="28"/>
          <w:szCs w:val="28"/>
        </w:rPr>
        <w:t xml:space="preserve">) = 1/2 </w:t>
      </w:r>
      <w:r>
        <w:rPr>
          <w:rFonts w:ascii="Times New Roman CYR" w:hAnsi="Times New Roman CYR" w:cs="Times New Roman CYR"/>
          <w:sz w:val="28"/>
          <w:szCs w:val="28"/>
        </w:rPr>
        <w:fldChar w:fldCharType="begin"/>
      </w:r>
      <w:r>
        <w:rPr>
          <w:rFonts w:ascii="Times New Roman CYR" w:hAnsi="Times New Roman CYR" w:cs="Times New Roman CYR"/>
          <w:sz w:val="28"/>
          <w:szCs w:val="28"/>
        </w:rPr>
        <w:instrText>SYMBOL 68 \f "Symbol" \s 14</w:instrText>
      </w:r>
      <w:r>
        <w:rPr>
          <w:rFonts w:ascii="Times New Roman CYR" w:hAnsi="Times New Roman CYR" w:cs="Times New Roman CYR"/>
          <w:sz w:val="28"/>
          <w:szCs w:val="28"/>
        </w:rPr>
        <w:fldChar w:fldCharType="separate"/>
      </w:r>
      <w:r>
        <w:rPr>
          <w:rFonts w:ascii="Symbol" w:hAnsi="Symbol" w:cs="Symbol"/>
          <w:sz w:val="28"/>
          <w:szCs w:val="28"/>
        </w:rPr>
        <w:t></w:t>
      </w:r>
      <w:r>
        <w:rPr>
          <w:rFonts w:ascii="Times New Roman CYR" w:hAnsi="Times New Roman CYR" w:cs="Times New Roman CYR"/>
          <w:sz w:val="28"/>
          <w:szCs w:val="28"/>
        </w:rPr>
        <w:fldChar w:fldCharType="end"/>
      </w:r>
      <w:r>
        <w:rPr>
          <w:rFonts w:ascii="Times New Roman CYR" w:hAnsi="Times New Roman CYR" w:cs="Times New Roman CYR"/>
          <w:position w:val="-6"/>
          <w:sz w:val="28"/>
          <w:szCs w:val="28"/>
        </w:rPr>
        <w:object w:dxaOrig="419" w:dyaOrig="339">
          <v:shape id="_x0000_i1051" type="#_x0000_t75" style="width:21pt;height:17.25pt" o:ole="">
            <v:imagedata r:id="rId34" o:title=""/>
          </v:shape>
          <o:OLEObject Type="Embed" ProgID="Equation.3" ShapeID="_x0000_i1051" DrawAspect="Content" ObjectID="_1466708249" r:id="rId46"/>
        </w:object>
      </w:r>
      <w:r>
        <w:rPr>
          <w:rFonts w:ascii="Times New Roman CYR" w:hAnsi="Times New Roman CYR" w:cs="Times New Roman CYR"/>
          <w:sz w:val="28"/>
          <w:szCs w:val="28"/>
        </w:rPr>
        <w:t xml:space="preserve"> (Ф</w:t>
      </w:r>
      <w:r>
        <w:rPr>
          <w:rFonts w:ascii="Times New Roman CYR" w:hAnsi="Times New Roman CYR" w:cs="Times New Roman CYR"/>
          <w:sz w:val="28"/>
          <w:szCs w:val="28"/>
        </w:rPr>
        <w:fldChar w:fldCharType="begin"/>
      </w:r>
      <w:r>
        <w:rPr>
          <w:rFonts w:ascii="Times New Roman CYR" w:hAnsi="Times New Roman CYR" w:cs="Times New Roman CYR"/>
          <w:sz w:val="28"/>
          <w:szCs w:val="28"/>
        </w:rPr>
        <w:instrText>SYMBOL 176 \f "Symbol" \s 14</w:instrText>
      </w:r>
      <w:r>
        <w:rPr>
          <w:rFonts w:ascii="Times New Roman CYR" w:hAnsi="Times New Roman CYR" w:cs="Times New Roman CYR"/>
          <w:sz w:val="28"/>
          <w:szCs w:val="28"/>
        </w:rPr>
        <w:fldChar w:fldCharType="separate"/>
      </w:r>
      <w:r>
        <w:rPr>
          <w:rFonts w:ascii="Symbol" w:hAnsi="Symbol" w:cs="Symbol"/>
          <w:sz w:val="28"/>
          <w:szCs w:val="28"/>
        </w:rPr>
        <w:t>°</w:t>
      </w:r>
      <w:r>
        <w:rPr>
          <w:rFonts w:ascii="Times New Roman CYR" w:hAnsi="Times New Roman CYR" w:cs="Times New Roman CYR"/>
          <w:sz w:val="28"/>
          <w:szCs w:val="28"/>
        </w:rPr>
        <w:fldChar w:fldCharType="end"/>
      </w:r>
      <w:r>
        <w:rPr>
          <w:rFonts w:ascii="Times New Roman CYR" w:hAnsi="Times New Roman CYR" w:cs="Times New Roman CYR"/>
          <w:sz w:val="28"/>
          <w:szCs w:val="28"/>
        </w:rPr>
        <w:t xml:space="preserve"> + Ф</w:t>
      </w:r>
      <w:r>
        <w:rPr>
          <w:rFonts w:ascii="Times New Roman CYR" w:hAnsi="Times New Roman CYR" w:cs="Times New Roman CYR"/>
          <w:sz w:val="28"/>
          <w:szCs w:val="28"/>
        </w:rPr>
        <w:fldChar w:fldCharType="begin"/>
      </w:r>
      <w:r>
        <w:rPr>
          <w:rFonts w:ascii="Times New Roman CYR" w:hAnsi="Times New Roman CYR" w:cs="Times New Roman CYR"/>
          <w:sz w:val="28"/>
          <w:szCs w:val="28"/>
        </w:rPr>
        <w:instrText>SYMBOL 162 \f "Symbol" \s 14</w:instrText>
      </w:r>
      <w:r>
        <w:rPr>
          <w:rFonts w:ascii="Times New Roman CYR" w:hAnsi="Times New Roman CYR" w:cs="Times New Roman CYR"/>
          <w:sz w:val="28"/>
          <w:szCs w:val="28"/>
        </w:rPr>
        <w:fldChar w:fldCharType="separate"/>
      </w:r>
      <w:r>
        <w:rPr>
          <w:rFonts w:ascii="Symbol" w:hAnsi="Symbol" w:cs="Symbol"/>
          <w:sz w:val="28"/>
          <w:szCs w:val="28"/>
        </w:rPr>
        <w:t>ў</w:t>
      </w:r>
      <w:r>
        <w:rPr>
          <w:rFonts w:ascii="Times New Roman CYR" w:hAnsi="Times New Roman CYR" w:cs="Times New Roman CYR"/>
          <w:sz w:val="28"/>
          <w:szCs w:val="28"/>
        </w:rPr>
        <w:fldChar w:fldCharType="end"/>
      </w:r>
      <w:r>
        <w:rPr>
          <w:rFonts w:ascii="Times New Roman CYR" w:hAnsi="Times New Roman CYR" w:cs="Times New Roman CYR"/>
          <w:sz w:val="28"/>
          <w:szCs w:val="28"/>
        </w:rPr>
        <w:t xml:space="preserve">);   </w:t>
      </w:r>
    </w:p>
    <w:p w:rsidR="00350020" w:rsidRDefault="00350020">
      <w:pPr>
        <w:widowControl/>
        <w:tabs>
          <w:tab w:val="left" w:pos="7655"/>
        </w:tabs>
        <w:spacing w:line="360" w:lineRule="auto"/>
        <w:ind w:right="-1" w:firstLine="2835"/>
        <w:jc w:val="both"/>
        <w:rPr>
          <w:rFonts w:ascii="Times New Roman CYR" w:hAnsi="Times New Roman CYR" w:cs="Times New Roman CYR"/>
          <w:sz w:val="28"/>
          <w:szCs w:val="28"/>
        </w:rPr>
      </w:pPr>
      <w:r>
        <w:rPr>
          <w:rFonts w:ascii="Times New Roman CYR" w:hAnsi="Times New Roman CYR" w:cs="Times New Roman CYR"/>
          <w:sz w:val="28"/>
          <w:szCs w:val="28"/>
        </w:rPr>
        <w:fldChar w:fldCharType="begin"/>
      </w:r>
      <w:r>
        <w:rPr>
          <w:rFonts w:ascii="Times New Roman CYR" w:hAnsi="Times New Roman CYR" w:cs="Times New Roman CYR"/>
          <w:sz w:val="28"/>
          <w:szCs w:val="28"/>
        </w:rPr>
        <w:instrText>SYMBOL 68 \f "Symbol" \s 14</w:instrText>
      </w:r>
      <w:r>
        <w:rPr>
          <w:rFonts w:ascii="Times New Roman CYR" w:hAnsi="Times New Roman CYR" w:cs="Times New Roman CYR"/>
          <w:sz w:val="28"/>
          <w:szCs w:val="28"/>
        </w:rPr>
        <w:fldChar w:fldCharType="separate"/>
      </w:r>
      <w:r>
        <w:rPr>
          <w:rFonts w:ascii="Symbol" w:hAnsi="Symbol" w:cs="Symbol"/>
          <w:sz w:val="28"/>
          <w:szCs w:val="28"/>
        </w:rPr>
        <w:t></w:t>
      </w:r>
      <w:r>
        <w:rPr>
          <w:rFonts w:ascii="Times New Roman CYR" w:hAnsi="Times New Roman CYR" w:cs="Times New Roman CYR"/>
          <w:sz w:val="28"/>
          <w:szCs w:val="28"/>
        </w:rPr>
        <w:fldChar w:fldCharType="end"/>
      </w:r>
      <w:r>
        <w:rPr>
          <w:rFonts w:ascii="Times New Roman CYR" w:hAnsi="Times New Roman CYR" w:cs="Times New Roman CYR"/>
          <w:sz w:val="28"/>
          <w:szCs w:val="28"/>
        </w:rPr>
        <w:t xml:space="preserve">ВР(Ф) =  1/2 </w:t>
      </w:r>
      <w:r>
        <w:rPr>
          <w:rFonts w:ascii="Times New Roman CYR" w:hAnsi="Times New Roman CYR" w:cs="Times New Roman CYR"/>
          <w:sz w:val="28"/>
          <w:szCs w:val="28"/>
        </w:rPr>
        <w:fldChar w:fldCharType="begin"/>
      </w:r>
      <w:r>
        <w:rPr>
          <w:rFonts w:ascii="Times New Roman CYR" w:hAnsi="Times New Roman CYR" w:cs="Times New Roman CYR"/>
          <w:sz w:val="28"/>
          <w:szCs w:val="28"/>
        </w:rPr>
        <w:instrText>SYMBOL 68 \f "Symbol" \s 14</w:instrText>
      </w:r>
      <w:r>
        <w:rPr>
          <w:rFonts w:ascii="Times New Roman CYR" w:hAnsi="Times New Roman CYR" w:cs="Times New Roman CYR"/>
          <w:sz w:val="28"/>
          <w:szCs w:val="28"/>
        </w:rPr>
        <w:fldChar w:fldCharType="separate"/>
      </w:r>
      <w:r>
        <w:rPr>
          <w:rFonts w:ascii="Symbol" w:hAnsi="Symbol" w:cs="Symbol"/>
          <w:sz w:val="28"/>
          <w:szCs w:val="28"/>
        </w:rPr>
        <w:t></w:t>
      </w:r>
      <w:r>
        <w:rPr>
          <w:rFonts w:ascii="Times New Roman CYR" w:hAnsi="Times New Roman CYR" w:cs="Times New Roman CYR"/>
          <w:sz w:val="28"/>
          <w:szCs w:val="28"/>
        </w:rPr>
        <w:fldChar w:fldCharType="end"/>
      </w:r>
      <w:r>
        <w:rPr>
          <w:rFonts w:ascii="Times New Roman CYR" w:hAnsi="Times New Roman CYR" w:cs="Times New Roman CYR"/>
          <w:sz w:val="28"/>
          <w:szCs w:val="28"/>
        </w:rPr>
        <w:t>Ф(</w:t>
      </w:r>
      <w:r>
        <w:rPr>
          <w:rFonts w:ascii="Times New Roman CYR" w:hAnsi="Times New Roman CYR" w:cs="Times New Roman CYR"/>
          <w:position w:val="-6"/>
          <w:sz w:val="28"/>
          <w:szCs w:val="28"/>
        </w:rPr>
        <w:object w:dxaOrig="419" w:dyaOrig="339">
          <v:shape id="_x0000_i1052" type="#_x0000_t75" style="width:21pt;height:17.25pt" o:ole="">
            <v:imagedata r:id="rId34" o:title=""/>
          </v:shape>
          <o:OLEObject Type="Embed" ProgID="Equation.3" ShapeID="_x0000_i1052" DrawAspect="Content" ObjectID="_1466708250" r:id="rId47"/>
        </w:object>
      </w:r>
      <w:r>
        <w:rPr>
          <w:rFonts w:ascii="Times New Roman CYR" w:hAnsi="Times New Roman CYR" w:cs="Times New Roman CYR"/>
          <w:sz w:val="28"/>
          <w:szCs w:val="28"/>
        </w:rPr>
        <w:fldChar w:fldCharType="begin"/>
      </w:r>
      <w:r>
        <w:rPr>
          <w:rFonts w:ascii="Times New Roman CYR" w:hAnsi="Times New Roman CYR" w:cs="Times New Roman CYR"/>
          <w:sz w:val="28"/>
          <w:szCs w:val="28"/>
        </w:rPr>
        <w:instrText>SYMBOL 176 \f "Symbol" \s 14</w:instrText>
      </w:r>
      <w:r>
        <w:rPr>
          <w:rFonts w:ascii="Times New Roman CYR" w:hAnsi="Times New Roman CYR" w:cs="Times New Roman CYR"/>
          <w:sz w:val="28"/>
          <w:szCs w:val="28"/>
        </w:rPr>
        <w:fldChar w:fldCharType="separate"/>
      </w:r>
      <w:r>
        <w:rPr>
          <w:rFonts w:ascii="Symbol" w:hAnsi="Symbol" w:cs="Symbol"/>
          <w:sz w:val="28"/>
          <w:szCs w:val="28"/>
        </w:rPr>
        <w:t>°</w:t>
      </w:r>
      <w:r>
        <w:rPr>
          <w:rFonts w:ascii="Times New Roman CYR" w:hAnsi="Times New Roman CYR" w:cs="Times New Roman CYR"/>
          <w:sz w:val="28"/>
          <w:szCs w:val="28"/>
        </w:rPr>
        <w:fldChar w:fldCharType="end"/>
      </w:r>
      <w:r>
        <w:rPr>
          <w:rFonts w:ascii="Times New Roman CYR" w:hAnsi="Times New Roman CYR" w:cs="Times New Roman CYR"/>
          <w:sz w:val="28"/>
          <w:szCs w:val="28"/>
        </w:rPr>
        <w:t>+</w:t>
      </w:r>
      <w:r>
        <w:rPr>
          <w:rFonts w:ascii="Times New Roman CYR" w:hAnsi="Times New Roman CYR" w:cs="Times New Roman CYR"/>
          <w:position w:val="-6"/>
          <w:sz w:val="28"/>
          <w:szCs w:val="28"/>
        </w:rPr>
        <w:object w:dxaOrig="419" w:dyaOrig="339">
          <v:shape id="_x0000_i1053" type="#_x0000_t75" style="width:21pt;height:17.25pt" o:ole="">
            <v:imagedata r:id="rId34" o:title=""/>
          </v:shape>
          <o:OLEObject Type="Embed" ProgID="Equation.3" ShapeID="_x0000_i1053" DrawAspect="Content" ObjectID="_1466708251" r:id="rId48"/>
        </w:object>
      </w:r>
      <w:r>
        <w:rPr>
          <w:rFonts w:ascii="Times New Roman CYR" w:hAnsi="Times New Roman CYR" w:cs="Times New Roman CYR"/>
          <w:sz w:val="28"/>
          <w:szCs w:val="28"/>
        </w:rPr>
        <w:fldChar w:fldCharType="begin"/>
      </w:r>
      <w:r>
        <w:rPr>
          <w:rFonts w:ascii="Times New Roman CYR" w:hAnsi="Times New Roman CYR" w:cs="Times New Roman CYR"/>
          <w:sz w:val="28"/>
          <w:szCs w:val="28"/>
        </w:rPr>
        <w:instrText>SYMBOL 162 \f "Symbol" \s 14</w:instrText>
      </w:r>
      <w:r>
        <w:rPr>
          <w:rFonts w:ascii="Times New Roman CYR" w:hAnsi="Times New Roman CYR" w:cs="Times New Roman CYR"/>
          <w:sz w:val="28"/>
          <w:szCs w:val="28"/>
        </w:rPr>
        <w:fldChar w:fldCharType="separate"/>
      </w:r>
      <w:r>
        <w:rPr>
          <w:rFonts w:ascii="Symbol" w:hAnsi="Symbol" w:cs="Symbol"/>
          <w:sz w:val="28"/>
          <w:szCs w:val="28"/>
        </w:rPr>
        <w:t>ў</w:t>
      </w:r>
      <w:r>
        <w:rPr>
          <w:rFonts w:ascii="Times New Roman CYR" w:hAnsi="Times New Roman CYR" w:cs="Times New Roman CYR"/>
          <w:sz w:val="28"/>
          <w:szCs w:val="28"/>
        </w:rPr>
        <w:fldChar w:fldCharType="end"/>
      </w:r>
      <w:r>
        <w:rPr>
          <w:rFonts w:ascii="Times New Roman CYR" w:hAnsi="Times New Roman CYR" w:cs="Times New Roman CYR"/>
          <w:sz w:val="28"/>
          <w:szCs w:val="28"/>
        </w:rPr>
        <w:t>).</w:t>
      </w:r>
    </w:p>
    <w:p w:rsidR="00350020" w:rsidRDefault="00350020">
      <w:pPr>
        <w:widowControl/>
        <w:tabs>
          <w:tab w:val="left" w:pos="7655"/>
        </w:tabs>
        <w:spacing w:line="360" w:lineRule="auto"/>
        <w:ind w:right="-1" w:firstLine="709"/>
        <w:jc w:val="both"/>
        <w:rPr>
          <w:rFonts w:ascii="Times New Roman CYR" w:hAnsi="Times New Roman CYR" w:cs="Times New Roman CYR"/>
          <w:sz w:val="28"/>
          <w:szCs w:val="28"/>
        </w:rPr>
      </w:pPr>
      <w:r>
        <w:rPr>
          <w:rFonts w:ascii="Times New Roman CYR" w:hAnsi="Times New Roman CYR" w:cs="Times New Roman CYR"/>
          <w:sz w:val="28"/>
          <w:szCs w:val="28"/>
        </w:rPr>
        <w:t>На предприятиях торговли одним из важнейших элементов материально-технической базы являются торговые площади. Показателем экстенсивного направления использования торговых площадей служит величина торговой площади в квадратных метрах (Пл), которую можно найти в паспорте предприятия. Интенсивным показателем использования торговых площадей является средняя нагрузка на 1 кв.м торговой площади (</w:t>
      </w:r>
      <w:r>
        <w:rPr>
          <w:rFonts w:ascii="Times New Roman CYR" w:hAnsi="Times New Roman CYR" w:cs="Times New Roman CYR"/>
          <w:position w:val="-4"/>
          <w:sz w:val="28"/>
          <w:szCs w:val="28"/>
        </w:rPr>
        <w:object w:dxaOrig="279" w:dyaOrig="319">
          <v:shape id="_x0000_i1054" type="#_x0000_t75" style="width:14.25pt;height:15.75pt" o:ole="">
            <v:imagedata r:id="rId49" o:title=""/>
          </v:shape>
          <o:OLEObject Type="Embed" ProgID="Equation.3" ShapeID="_x0000_i1054" DrawAspect="Content" ObjectID="_1466708252" r:id="rId50"/>
        </w:object>
      </w:r>
      <w:r>
        <w:rPr>
          <w:rFonts w:ascii="Times New Roman CYR" w:hAnsi="Times New Roman CYR" w:cs="Times New Roman CYR"/>
          <w:sz w:val="28"/>
          <w:szCs w:val="28"/>
        </w:rPr>
        <w:t>), которая определяется по формуле</w:t>
      </w:r>
    </w:p>
    <w:p w:rsidR="00350020" w:rsidRDefault="00350020">
      <w:pPr>
        <w:widowControl/>
        <w:tabs>
          <w:tab w:val="left" w:pos="7655"/>
        </w:tabs>
        <w:spacing w:line="360" w:lineRule="auto"/>
        <w:ind w:right="-1"/>
        <w:jc w:val="center"/>
        <w:rPr>
          <w:rFonts w:ascii="Times New Roman CYR" w:hAnsi="Times New Roman CYR" w:cs="Times New Roman CYR"/>
          <w:sz w:val="28"/>
          <w:szCs w:val="28"/>
        </w:rPr>
      </w:pPr>
      <w:r>
        <w:rPr>
          <w:rFonts w:ascii="Times New Roman CYR" w:hAnsi="Times New Roman CYR" w:cs="Times New Roman CYR"/>
          <w:position w:val="-28"/>
          <w:sz w:val="28"/>
          <w:szCs w:val="28"/>
        </w:rPr>
        <w:object w:dxaOrig="960" w:dyaOrig="720">
          <v:shape id="_x0000_i1055" type="#_x0000_t75" style="width:48pt;height:36pt" o:ole="">
            <v:imagedata r:id="rId51" o:title=""/>
          </v:shape>
          <o:OLEObject Type="Embed" ProgID="Equation.3" ShapeID="_x0000_i1055" DrawAspect="Content" ObjectID="_1466708253" r:id="rId52"/>
        </w:object>
      </w:r>
      <w:r>
        <w:rPr>
          <w:rFonts w:ascii="Times New Roman CYR" w:hAnsi="Times New Roman CYR" w:cs="Times New Roman CYR"/>
          <w:sz w:val="28"/>
          <w:szCs w:val="28"/>
        </w:rPr>
        <w:t>.</w:t>
      </w:r>
    </w:p>
    <w:p w:rsidR="00350020" w:rsidRDefault="00350020">
      <w:pPr>
        <w:widowControl/>
        <w:tabs>
          <w:tab w:val="left" w:pos="7655"/>
        </w:tabs>
        <w:spacing w:line="360" w:lineRule="auto"/>
        <w:ind w:right="-1"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Прирост выручки от продажи товаров за счет увеличения торговых площадей не должен превышать 25% общей величины прироста выручки. Расчет влияния факторов, связанных с использованием торговых площадей, производится на базе формулы  ВР = Пл х </w:t>
      </w:r>
      <w:r>
        <w:rPr>
          <w:rFonts w:ascii="Times New Roman CYR" w:hAnsi="Times New Roman CYR" w:cs="Times New Roman CYR"/>
          <w:position w:val="-4"/>
          <w:sz w:val="28"/>
          <w:szCs w:val="28"/>
        </w:rPr>
        <w:object w:dxaOrig="279" w:dyaOrig="319">
          <v:shape id="_x0000_i1056" type="#_x0000_t75" style="width:14.25pt;height:15.75pt" o:ole="">
            <v:imagedata r:id="rId49" o:title=""/>
          </v:shape>
          <o:OLEObject Type="Embed" ProgID="Equation.3" ShapeID="_x0000_i1056" DrawAspect="Content" ObjectID="_1466708254" r:id="rId53"/>
        </w:object>
      </w:r>
      <w:r>
        <w:rPr>
          <w:rFonts w:ascii="Times New Roman CYR" w:hAnsi="Times New Roman CYR" w:cs="Times New Roman CYR"/>
          <w:sz w:val="28"/>
          <w:szCs w:val="28"/>
        </w:rPr>
        <w:t>, методом абсолютных разниц:</w:t>
      </w:r>
    </w:p>
    <w:p w:rsidR="00350020" w:rsidRDefault="00350020">
      <w:pPr>
        <w:widowControl/>
        <w:tabs>
          <w:tab w:val="left" w:pos="7655"/>
        </w:tabs>
        <w:spacing w:line="360" w:lineRule="auto"/>
        <w:ind w:right="-1"/>
        <w:jc w:val="center"/>
        <w:rPr>
          <w:rFonts w:ascii="Times New Roman CYR" w:hAnsi="Times New Roman CYR" w:cs="Times New Roman CYR"/>
          <w:sz w:val="28"/>
          <w:szCs w:val="28"/>
        </w:rPr>
      </w:pPr>
      <w:r>
        <w:rPr>
          <w:rFonts w:ascii="Times New Roman CYR" w:hAnsi="Times New Roman CYR" w:cs="Times New Roman CYR"/>
          <w:sz w:val="28"/>
          <w:szCs w:val="28"/>
        </w:rPr>
        <w:fldChar w:fldCharType="begin"/>
      </w:r>
      <w:r>
        <w:rPr>
          <w:rFonts w:ascii="Times New Roman CYR" w:hAnsi="Times New Roman CYR" w:cs="Times New Roman CYR"/>
          <w:sz w:val="28"/>
          <w:szCs w:val="28"/>
        </w:rPr>
        <w:instrText>SYMBOL 68 \f "Symbol" \s 14</w:instrText>
      </w:r>
      <w:r>
        <w:rPr>
          <w:rFonts w:ascii="Times New Roman CYR" w:hAnsi="Times New Roman CYR" w:cs="Times New Roman CYR"/>
          <w:sz w:val="28"/>
          <w:szCs w:val="28"/>
        </w:rPr>
        <w:fldChar w:fldCharType="separate"/>
      </w:r>
      <w:r>
        <w:rPr>
          <w:rFonts w:ascii="Symbol" w:hAnsi="Symbol" w:cs="Symbol"/>
          <w:sz w:val="28"/>
          <w:szCs w:val="28"/>
        </w:rPr>
        <w:t></w:t>
      </w:r>
      <w:r>
        <w:rPr>
          <w:rFonts w:ascii="Times New Roman CYR" w:hAnsi="Times New Roman CYR" w:cs="Times New Roman CYR"/>
          <w:sz w:val="28"/>
          <w:szCs w:val="28"/>
        </w:rPr>
        <w:fldChar w:fldCharType="end"/>
      </w:r>
      <w:r>
        <w:rPr>
          <w:rFonts w:ascii="Times New Roman CYR" w:hAnsi="Times New Roman CYR" w:cs="Times New Roman CYR"/>
          <w:sz w:val="28"/>
          <w:szCs w:val="28"/>
        </w:rPr>
        <w:t xml:space="preserve">ВР (Пл) = </w:t>
      </w:r>
      <w:r>
        <w:rPr>
          <w:rFonts w:ascii="Times New Roman CYR" w:hAnsi="Times New Roman CYR" w:cs="Times New Roman CYR"/>
          <w:sz w:val="28"/>
          <w:szCs w:val="28"/>
        </w:rPr>
        <w:fldChar w:fldCharType="begin"/>
      </w:r>
      <w:r>
        <w:rPr>
          <w:rFonts w:ascii="Times New Roman CYR" w:hAnsi="Times New Roman CYR" w:cs="Times New Roman CYR"/>
          <w:sz w:val="28"/>
          <w:szCs w:val="28"/>
        </w:rPr>
        <w:instrText>SYMBOL 68 \f "Symbol" \s 14</w:instrText>
      </w:r>
      <w:r>
        <w:rPr>
          <w:rFonts w:ascii="Times New Roman CYR" w:hAnsi="Times New Roman CYR" w:cs="Times New Roman CYR"/>
          <w:sz w:val="28"/>
          <w:szCs w:val="28"/>
        </w:rPr>
        <w:fldChar w:fldCharType="separate"/>
      </w:r>
      <w:r>
        <w:rPr>
          <w:rFonts w:ascii="Symbol" w:hAnsi="Symbol" w:cs="Symbol"/>
          <w:sz w:val="28"/>
          <w:szCs w:val="28"/>
        </w:rPr>
        <w:t></w:t>
      </w:r>
      <w:r>
        <w:rPr>
          <w:rFonts w:ascii="Times New Roman CYR" w:hAnsi="Times New Roman CYR" w:cs="Times New Roman CYR"/>
          <w:sz w:val="28"/>
          <w:szCs w:val="28"/>
        </w:rPr>
        <w:fldChar w:fldCharType="end"/>
      </w:r>
      <w:r>
        <w:rPr>
          <w:rFonts w:ascii="Times New Roman CYR" w:hAnsi="Times New Roman CYR" w:cs="Times New Roman CYR"/>
          <w:sz w:val="28"/>
          <w:szCs w:val="28"/>
        </w:rPr>
        <w:t xml:space="preserve">Пл х </w:t>
      </w:r>
      <w:r>
        <w:rPr>
          <w:rFonts w:ascii="Times New Roman CYR" w:hAnsi="Times New Roman CYR" w:cs="Times New Roman CYR"/>
          <w:position w:val="-4"/>
          <w:sz w:val="28"/>
          <w:szCs w:val="28"/>
        </w:rPr>
        <w:object w:dxaOrig="279" w:dyaOrig="319">
          <v:shape id="_x0000_i1057" type="#_x0000_t75" style="width:14.25pt;height:15.75pt" o:ole="">
            <v:imagedata r:id="rId49" o:title=""/>
          </v:shape>
          <o:OLEObject Type="Embed" ProgID="Equation.3" ShapeID="_x0000_i1057" DrawAspect="Content" ObjectID="_1466708255" r:id="rId54"/>
        </w:object>
      </w:r>
      <w:r>
        <w:rPr>
          <w:rFonts w:ascii="Times New Roman CYR" w:hAnsi="Times New Roman CYR" w:cs="Times New Roman CYR"/>
          <w:sz w:val="28"/>
          <w:szCs w:val="28"/>
        </w:rPr>
        <w:fldChar w:fldCharType="begin"/>
      </w:r>
      <w:r>
        <w:rPr>
          <w:rFonts w:ascii="Times New Roman CYR" w:hAnsi="Times New Roman CYR" w:cs="Times New Roman CYR"/>
          <w:sz w:val="28"/>
          <w:szCs w:val="28"/>
        </w:rPr>
        <w:instrText>SYMBOL 176 \f "Symbol" \s 14</w:instrText>
      </w:r>
      <w:r>
        <w:rPr>
          <w:rFonts w:ascii="Times New Roman CYR" w:hAnsi="Times New Roman CYR" w:cs="Times New Roman CYR"/>
          <w:sz w:val="28"/>
          <w:szCs w:val="28"/>
        </w:rPr>
        <w:fldChar w:fldCharType="separate"/>
      </w:r>
      <w:r>
        <w:rPr>
          <w:rFonts w:ascii="Symbol" w:hAnsi="Symbol" w:cs="Symbol"/>
          <w:sz w:val="28"/>
          <w:szCs w:val="28"/>
        </w:rPr>
        <w:t>°</w:t>
      </w:r>
      <w:r>
        <w:rPr>
          <w:rFonts w:ascii="Times New Roman CYR" w:hAnsi="Times New Roman CYR" w:cs="Times New Roman CYR"/>
          <w:sz w:val="28"/>
          <w:szCs w:val="28"/>
        </w:rPr>
        <w:fldChar w:fldCharType="end"/>
      </w:r>
      <w:r>
        <w:rPr>
          <w:rFonts w:ascii="Times New Roman CYR" w:hAnsi="Times New Roman CYR" w:cs="Times New Roman CYR"/>
          <w:sz w:val="28"/>
          <w:szCs w:val="28"/>
        </w:rPr>
        <w:t xml:space="preserve">,  </w:t>
      </w:r>
    </w:p>
    <w:p w:rsidR="00350020" w:rsidRDefault="00350020">
      <w:pPr>
        <w:widowControl/>
        <w:tabs>
          <w:tab w:val="left" w:pos="7655"/>
        </w:tabs>
        <w:spacing w:line="360" w:lineRule="auto"/>
        <w:ind w:right="-1"/>
        <w:jc w:val="center"/>
        <w:rPr>
          <w:rFonts w:ascii="Times New Roman CYR" w:hAnsi="Times New Roman CYR" w:cs="Times New Roman CYR"/>
          <w:sz w:val="28"/>
          <w:szCs w:val="28"/>
        </w:rPr>
      </w:pPr>
      <w:r>
        <w:rPr>
          <w:rFonts w:ascii="Times New Roman CYR" w:hAnsi="Times New Roman CYR" w:cs="Times New Roman CYR"/>
          <w:sz w:val="28"/>
          <w:szCs w:val="28"/>
        </w:rPr>
        <w:fldChar w:fldCharType="begin"/>
      </w:r>
      <w:r>
        <w:rPr>
          <w:rFonts w:ascii="Times New Roman CYR" w:hAnsi="Times New Roman CYR" w:cs="Times New Roman CYR"/>
          <w:sz w:val="28"/>
          <w:szCs w:val="28"/>
        </w:rPr>
        <w:instrText>SYMBOL 68 \f "Symbol" \s 14</w:instrText>
      </w:r>
      <w:r>
        <w:rPr>
          <w:rFonts w:ascii="Times New Roman CYR" w:hAnsi="Times New Roman CYR" w:cs="Times New Roman CYR"/>
          <w:sz w:val="28"/>
          <w:szCs w:val="28"/>
        </w:rPr>
        <w:fldChar w:fldCharType="separate"/>
      </w:r>
      <w:r>
        <w:rPr>
          <w:rFonts w:ascii="Symbol" w:hAnsi="Symbol" w:cs="Symbol"/>
          <w:sz w:val="28"/>
          <w:szCs w:val="28"/>
        </w:rPr>
        <w:t></w:t>
      </w:r>
      <w:r>
        <w:rPr>
          <w:rFonts w:ascii="Times New Roman CYR" w:hAnsi="Times New Roman CYR" w:cs="Times New Roman CYR"/>
          <w:sz w:val="28"/>
          <w:szCs w:val="28"/>
        </w:rPr>
        <w:fldChar w:fldCharType="end"/>
      </w:r>
      <w:r>
        <w:rPr>
          <w:rFonts w:ascii="Times New Roman CYR" w:hAnsi="Times New Roman CYR" w:cs="Times New Roman CYR"/>
          <w:sz w:val="28"/>
          <w:szCs w:val="28"/>
        </w:rPr>
        <w:t>ВР (</w:t>
      </w:r>
      <w:r>
        <w:rPr>
          <w:rFonts w:ascii="Times New Roman CYR" w:hAnsi="Times New Roman CYR" w:cs="Times New Roman CYR"/>
          <w:position w:val="-4"/>
          <w:sz w:val="28"/>
          <w:szCs w:val="28"/>
        </w:rPr>
        <w:object w:dxaOrig="279" w:dyaOrig="319">
          <v:shape id="_x0000_i1058" type="#_x0000_t75" style="width:14.25pt;height:15.75pt" o:ole="">
            <v:imagedata r:id="rId49" o:title=""/>
          </v:shape>
          <o:OLEObject Type="Embed" ProgID="Equation.3" ShapeID="_x0000_i1058" DrawAspect="Content" ObjectID="_1466708256" r:id="rId55"/>
        </w:object>
      </w:r>
      <w:r>
        <w:rPr>
          <w:rFonts w:ascii="Times New Roman CYR" w:hAnsi="Times New Roman CYR" w:cs="Times New Roman CYR"/>
          <w:sz w:val="28"/>
          <w:szCs w:val="28"/>
        </w:rPr>
        <w:t xml:space="preserve">) = </w:t>
      </w:r>
      <w:r>
        <w:rPr>
          <w:rFonts w:ascii="Times New Roman CYR" w:hAnsi="Times New Roman CYR" w:cs="Times New Roman CYR"/>
          <w:sz w:val="28"/>
          <w:szCs w:val="28"/>
        </w:rPr>
        <w:fldChar w:fldCharType="begin"/>
      </w:r>
      <w:r>
        <w:rPr>
          <w:rFonts w:ascii="Times New Roman CYR" w:hAnsi="Times New Roman CYR" w:cs="Times New Roman CYR"/>
          <w:sz w:val="28"/>
          <w:szCs w:val="28"/>
        </w:rPr>
        <w:instrText>SYMBOL 68 \f "Symbol" \s 14</w:instrText>
      </w:r>
      <w:r>
        <w:rPr>
          <w:rFonts w:ascii="Times New Roman CYR" w:hAnsi="Times New Roman CYR" w:cs="Times New Roman CYR"/>
          <w:sz w:val="28"/>
          <w:szCs w:val="28"/>
        </w:rPr>
        <w:fldChar w:fldCharType="separate"/>
      </w:r>
      <w:r>
        <w:rPr>
          <w:rFonts w:ascii="Symbol" w:hAnsi="Symbol" w:cs="Symbol"/>
          <w:sz w:val="28"/>
          <w:szCs w:val="28"/>
        </w:rPr>
        <w:t></w:t>
      </w:r>
      <w:r>
        <w:rPr>
          <w:rFonts w:ascii="Times New Roman CYR" w:hAnsi="Times New Roman CYR" w:cs="Times New Roman CYR"/>
          <w:sz w:val="28"/>
          <w:szCs w:val="28"/>
        </w:rPr>
        <w:fldChar w:fldCharType="end"/>
      </w:r>
      <w:r>
        <w:rPr>
          <w:rFonts w:ascii="Times New Roman CYR" w:hAnsi="Times New Roman CYR" w:cs="Times New Roman CYR"/>
          <w:position w:val="-4"/>
          <w:sz w:val="28"/>
          <w:szCs w:val="28"/>
        </w:rPr>
        <w:object w:dxaOrig="279" w:dyaOrig="319">
          <v:shape id="_x0000_i1059" type="#_x0000_t75" style="width:14.25pt;height:15.75pt" o:ole="">
            <v:imagedata r:id="rId49" o:title=""/>
          </v:shape>
          <o:OLEObject Type="Embed" ProgID="Equation.3" ShapeID="_x0000_i1059" DrawAspect="Content" ObjectID="_1466708257" r:id="rId56"/>
        </w:object>
      </w:r>
      <w:r>
        <w:rPr>
          <w:rFonts w:ascii="Times New Roman CYR" w:hAnsi="Times New Roman CYR" w:cs="Times New Roman CYR"/>
          <w:sz w:val="28"/>
          <w:szCs w:val="28"/>
        </w:rPr>
        <w:t xml:space="preserve"> х Пл</w:t>
      </w:r>
      <w:r>
        <w:rPr>
          <w:rFonts w:ascii="Times New Roman CYR" w:hAnsi="Times New Roman CYR" w:cs="Times New Roman CYR"/>
          <w:sz w:val="28"/>
          <w:szCs w:val="28"/>
        </w:rPr>
        <w:fldChar w:fldCharType="begin"/>
      </w:r>
      <w:r>
        <w:rPr>
          <w:rFonts w:ascii="Times New Roman CYR" w:hAnsi="Times New Roman CYR" w:cs="Times New Roman CYR"/>
          <w:sz w:val="28"/>
          <w:szCs w:val="28"/>
        </w:rPr>
        <w:instrText>SYMBOL 162 \f "Symbol" \s 14</w:instrText>
      </w:r>
      <w:r>
        <w:rPr>
          <w:rFonts w:ascii="Times New Roman CYR" w:hAnsi="Times New Roman CYR" w:cs="Times New Roman CYR"/>
          <w:sz w:val="28"/>
          <w:szCs w:val="28"/>
        </w:rPr>
        <w:fldChar w:fldCharType="separate"/>
      </w:r>
      <w:r>
        <w:rPr>
          <w:rFonts w:ascii="Symbol" w:hAnsi="Symbol" w:cs="Symbol"/>
          <w:sz w:val="28"/>
          <w:szCs w:val="28"/>
        </w:rPr>
        <w:t>ў</w:t>
      </w:r>
      <w:r>
        <w:rPr>
          <w:rFonts w:ascii="Times New Roman CYR" w:hAnsi="Times New Roman CYR" w:cs="Times New Roman CYR"/>
          <w:sz w:val="28"/>
          <w:szCs w:val="28"/>
        </w:rPr>
        <w:fldChar w:fldCharType="end"/>
      </w:r>
      <w:r>
        <w:rPr>
          <w:rFonts w:ascii="Times New Roman CYR" w:hAnsi="Times New Roman CYR" w:cs="Times New Roman CYR"/>
          <w:sz w:val="28"/>
          <w:szCs w:val="28"/>
        </w:rPr>
        <w:t>.</w:t>
      </w:r>
    </w:p>
    <w:p w:rsidR="00350020" w:rsidRDefault="00350020">
      <w:pPr>
        <w:widowControl/>
        <w:tabs>
          <w:tab w:val="left" w:pos="7655"/>
        </w:tabs>
        <w:spacing w:line="360" w:lineRule="auto"/>
        <w:ind w:right="-1" w:firstLine="709"/>
        <w:jc w:val="both"/>
        <w:rPr>
          <w:rFonts w:ascii="Times New Roman CYR" w:hAnsi="Times New Roman CYR" w:cs="Times New Roman CYR"/>
          <w:sz w:val="28"/>
          <w:szCs w:val="28"/>
        </w:rPr>
      </w:pPr>
      <w:r>
        <w:rPr>
          <w:rFonts w:ascii="Times New Roman CYR" w:hAnsi="Times New Roman CYR" w:cs="Times New Roman CYR"/>
          <w:sz w:val="28"/>
          <w:szCs w:val="28"/>
        </w:rPr>
        <w:t>Доля прироста выручки за счет увеличения торговых площадей рассчитывается по формуле:</w:t>
      </w:r>
    </w:p>
    <w:p w:rsidR="00350020" w:rsidRDefault="00350020">
      <w:pPr>
        <w:widowControl/>
        <w:tabs>
          <w:tab w:val="left" w:pos="7655"/>
        </w:tabs>
        <w:ind w:right="-1"/>
        <w:jc w:val="center"/>
        <w:rPr>
          <w:rFonts w:ascii="Times New Roman CYR" w:hAnsi="Times New Roman CYR" w:cs="Times New Roman CYR"/>
          <w:sz w:val="28"/>
          <w:szCs w:val="28"/>
        </w:rPr>
      </w:pPr>
      <w:r>
        <w:rPr>
          <w:rFonts w:ascii="Times New Roman CYR" w:hAnsi="Times New Roman CYR" w:cs="Times New Roman CYR"/>
          <w:position w:val="-26"/>
          <w:sz w:val="28"/>
          <w:szCs w:val="28"/>
        </w:rPr>
        <w:object w:dxaOrig="2520" w:dyaOrig="700">
          <v:shape id="_x0000_i1060" type="#_x0000_t75" style="width:126pt;height:35.25pt" o:ole="">
            <v:imagedata r:id="rId57" o:title=""/>
          </v:shape>
          <o:OLEObject Type="Embed" ProgID="Equation.3" ShapeID="_x0000_i1060" DrawAspect="Content" ObjectID="_1466708258" r:id="rId58"/>
        </w:object>
      </w:r>
      <w:r>
        <w:rPr>
          <w:rFonts w:ascii="Times New Roman CYR" w:hAnsi="Times New Roman CYR" w:cs="Times New Roman CYR"/>
          <w:sz w:val="28"/>
          <w:szCs w:val="28"/>
        </w:rPr>
        <w:t>.</w:t>
      </w:r>
    </w:p>
    <w:p w:rsidR="00350020" w:rsidRDefault="00350020">
      <w:pPr>
        <w:widowControl/>
        <w:tabs>
          <w:tab w:val="left" w:pos="7655"/>
        </w:tabs>
        <w:spacing w:line="360" w:lineRule="auto"/>
        <w:ind w:right="-1"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предприятиях общественного питания в качестве характеристики МТБ можно использовать такие показатели, как количество посадочных </w:t>
      </w:r>
      <w:r>
        <w:rPr>
          <w:rFonts w:ascii="Times New Roman CYR" w:hAnsi="Times New Roman CYR" w:cs="Times New Roman CYR"/>
          <w:sz w:val="28"/>
          <w:szCs w:val="28"/>
        </w:rPr>
        <w:br/>
        <w:t xml:space="preserve">мест - М (экстенсивный фактор) и средняя нагрузка на одно посадочное место - </w:t>
      </w:r>
      <w:r>
        <w:rPr>
          <w:rFonts w:ascii="Times New Roman CYR" w:hAnsi="Times New Roman CYR" w:cs="Times New Roman CYR"/>
          <w:position w:val="-4"/>
          <w:sz w:val="28"/>
          <w:szCs w:val="28"/>
        </w:rPr>
        <w:object w:dxaOrig="260" w:dyaOrig="320">
          <v:shape id="_x0000_i1061" type="#_x0000_t75" style="width:12.75pt;height:15.75pt" o:ole="">
            <v:imagedata r:id="rId59" o:title=""/>
          </v:shape>
          <o:OLEObject Type="Embed" ProgID="Equation.3" ShapeID="_x0000_i1061" DrawAspect="Content" ObjectID="_1466708259" r:id="rId60"/>
        </w:object>
      </w:r>
      <w:r>
        <w:rPr>
          <w:rFonts w:ascii="Times New Roman CYR" w:hAnsi="Times New Roman CYR" w:cs="Times New Roman CYR"/>
          <w:sz w:val="28"/>
          <w:szCs w:val="28"/>
        </w:rPr>
        <w:t>м (интенсивный фактор). Последний показатель определяется по формуле:</w:t>
      </w:r>
    </w:p>
    <w:p w:rsidR="00350020" w:rsidRDefault="00350020">
      <w:pPr>
        <w:widowControl/>
        <w:tabs>
          <w:tab w:val="left" w:pos="7655"/>
        </w:tabs>
        <w:spacing w:line="360" w:lineRule="auto"/>
        <w:ind w:right="-1"/>
        <w:jc w:val="center"/>
        <w:rPr>
          <w:rFonts w:ascii="Times New Roman CYR" w:hAnsi="Times New Roman CYR" w:cs="Times New Roman CYR"/>
          <w:sz w:val="28"/>
          <w:szCs w:val="28"/>
        </w:rPr>
      </w:pPr>
      <w:r>
        <w:rPr>
          <w:rFonts w:ascii="Times New Roman CYR" w:hAnsi="Times New Roman CYR" w:cs="Times New Roman CYR"/>
          <w:position w:val="-26"/>
          <w:sz w:val="28"/>
          <w:szCs w:val="28"/>
        </w:rPr>
        <w:object w:dxaOrig="1120" w:dyaOrig="700">
          <v:shape id="_x0000_i1062" type="#_x0000_t75" style="width:56.25pt;height:35.25pt" o:ole="">
            <v:imagedata r:id="rId61" o:title=""/>
          </v:shape>
          <o:OLEObject Type="Embed" ProgID="Equation.3" ShapeID="_x0000_i1062" DrawAspect="Content" ObjectID="_1466708260" r:id="rId62"/>
        </w:object>
      </w:r>
      <w:r>
        <w:rPr>
          <w:rFonts w:ascii="Times New Roman CYR" w:hAnsi="Times New Roman CYR" w:cs="Times New Roman CYR"/>
          <w:sz w:val="28"/>
          <w:szCs w:val="28"/>
        </w:rPr>
        <w:t>.</w:t>
      </w:r>
    </w:p>
    <w:p w:rsidR="00350020" w:rsidRDefault="00350020">
      <w:pPr>
        <w:widowControl/>
        <w:tabs>
          <w:tab w:val="left" w:pos="7655"/>
        </w:tabs>
        <w:spacing w:line="360" w:lineRule="auto"/>
        <w:ind w:right="-1"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оценке следует помнить, что основной прирост выручки должен быть обеспечен  за счет повышения нагрузки на одно посадочное место.</w:t>
      </w:r>
    </w:p>
    <w:p w:rsidR="00350020" w:rsidRDefault="00350020">
      <w:pPr>
        <w:widowControl/>
        <w:tabs>
          <w:tab w:val="left" w:pos="7655"/>
        </w:tabs>
        <w:spacing w:line="360" w:lineRule="auto"/>
        <w:ind w:right="-1" w:firstLine="709"/>
        <w:jc w:val="both"/>
        <w:rPr>
          <w:rFonts w:ascii="Times New Roman CYR" w:hAnsi="Times New Roman CYR" w:cs="Times New Roman CYR"/>
          <w:sz w:val="28"/>
          <w:szCs w:val="28"/>
        </w:rPr>
      </w:pPr>
      <w:r>
        <w:rPr>
          <w:rFonts w:ascii="Times New Roman CYR" w:hAnsi="Times New Roman CYR" w:cs="Times New Roman CYR"/>
          <w:sz w:val="28"/>
          <w:szCs w:val="28"/>
        </w:rPr>
        <w:t>Расчет влияния факторов на прирост выручки от реализации методом абсолютных разниц осуществляется следующим образом:</w:t>
      </w:r>
    </w:p>
    <w:p w:rsidR="00350020" w:rsidRDefault="00350020">
      <w:pPr>
        <w:widowControl/>
        <w:tabs>
          <w:tab w:val="left" w:pos="7655"/>
        </w:tabs>
        <w:spacing w:line="360" w:lineRule="auto"/>
        <w:ind w:right="-1" w:hanging="142"/>
        <w:jc w:val="center"/>
        <w:rPr>
          <w:rFonts w:ascii="Times New Roman CYR" w:hAnsi="Times New Roman CYR" w:cs="Times New Roman CYR"/>
          <w:sz w:val="28"/>
          <w:szCs w:val="28"/>
        </w:rPr>
      </w:pPr>
      <w:r>
        <w:rPr>
          <w:rFonts w:ascii="Times New Roman CYR" w:hAnsi="Times New Roman CYR" w:cs="Times New Roman CYR"/>
          <w:sz w:val="28"/>
          <w:szCs w:val="28"/>
        </w:rPr>
        <w:t xml:space="preserve">ВР (М) = </w:t>
      </w:r>
      <w:r>
        <w:rPr>
          <w:rFonts w:ascii="Times New Roman CYR" w:hAnsi="Times New Roman CYR" w:cs="Times New Roman CYR"/>
          <w:sz w:val="28"/>
          <w:szCs w:val="28"/>
        </w:rPr>
        <w:fldChar w:fldCharType="begin"/>
      </w:r>
      <w:r>
        <w:rPr>
          <w:rFonts w:ascii="Times New Roman CYR" w:hAnsi="Times New Roman CYR" w:cs="Times New Roman CYR"/>
          <w:sz w:val="28"/>
          <w:szCs w:val="28"/>
        </w:rPr>
        <w:instrText>SYMBOL 68 \f "Symbol" \s 14</w:instrText>
      </w:r>
      <w:r>
        <w:rPr>
          <w:rFonts w:ascii="Times New Roman CYR" w:hAnsi="Times New Roman CYR" w:cs="Times New Roman CYR"/>
          <w:sz w:val="28"/>
          <w:szCs w:val="28"/>
        </w:rPr>
        <w:fldChar w:fldCharType="separate"/>
      </w:r>
      <w:r>
        <w:rPr>
          <w:rFonts w:ascii="Symbol" w:hAnsi="Symbol" w:cs="Symbol"/>
          <w:sz w:val="28"/>
          <w:szCs w:val="28"/>
        </w:rPr>
        <w:t></w:t>
      </w:r>
      <w:r>
        <w:rPr>
          <w:rFonts w:ascii="Times New Roman CYR" w:hAnsi="Times New Roman CYR" w:cs="Times New Roman CYR"/>
          <w:sz w:val="28"/>
          <w:szCs w:val="28"/>
        </w:rPr>
        <w:fldChar w:fldCharType="end"/>
      </w:r>
      <w:r>
        <w:rPr>
          <w:rFonts w:ascii="Times New Roman CYR" w:hAnsi="Times New Roman CYR" w:cs="Times New Roman CYR"/>
          <w:sz w:val="28"/>
          <w:szCs w:val="28"/>
        </w:rPr>
        <w:t xml:space="preserve">М х </w:t>
      </w:r>
      <w:r>
        <w:rPr>
          <w:rFonts w:ascii="Times New Roman CYR" w:hAnsi="Times New Roman CYR" w:cs="Times New Roman CYR"/>
          <w:position w:val="-4"/>
          <w:sz w:val="28"/>
          <w:szCs w:val="28"/>
        </w:rPr>
        <w:object w:dxaOrig="279" w:dyaOrig="319">
          <v:shape id="_x0000_i1063" type="#_x0000_t75" style="width:14.25pt;height:15.75pt" o:ole="">
            <v:imagedata r:id="rId49" o:title=""/>
          </v:shape>
          <o:OLEObject Type="Embed" ProgID="Equation.3" ShapeID="_x0000_i1063" DrawAspect="Content" ObjectID="_1466708261" r:id="rId63"/>
        </w:object>
      </w:r>
      <w:r>
        <w:rPr>
          <w:rFonts w:ascii="Times New Roman CYR" w:hAnsi="Times New Roman CYR" w:cs="Times New Roman CYR"/>
          <w:sz w:val="28"/>
          <w:szCs w:val="28"/>
        </w:rPr>
        <w:t>м</w:t>
      </w:r>
      <w:r>
        <w:rPr>
          <w:rFonts w:ascii="Times New Roman CYR" w:hAnsi="Times New Roman CYR" w:cs="Times New Roman CYR"/>
          <w:sz w:val="28"/>
          <w:szCs w:val="28"/>
        </w:rPr>
        <w:fldChar w:fldCharType="begin"/>
      </w:r>
      <w:r>
        <w:rPr>
          <w:rFonts w:ascii="Times New Roman CYR" w:hAnsi="Times New Roman CYR" w:cs="Times New Roman CYR"/>
          <w:sz w:val="28"/>
          <w:szCs w:val="28"/>
        </w:rPr>
        <w:instrText>SYMBOL 176 \f "Symbol" \s 14</w:instrText>
      </w:r>
      <w:r>
        <w:rPr>
          <w:rFonts w:ascii="Times New Roman CYR" w:hAnsi="Times New Roman CYR" w:cs="Times New Roman CYR"/>
          <w:sz w:val="28"/>
          <w:szCs w:val="28"/>
        </w:rPr>
        <w:fldChar w:fldCharType="separate"/>
      </w:r>
      <w:r>
        <w:rPr>
          <w:rFonts w:ascii="Symbol" w:hAnsi="Symbol" w:cs="Symbol"/>
          <w:sz w:val="28"/>
          <w:szCs w:val="28"/>
        </w:rPr>
        <w:t>°</w:t>
      </w:r>
      <w:r>
        <w:rPr>
          <w:rFonts w:ascii="Times New Roman CYR" w:hAnsi="Times New Roman CYR" w:cs="Times New Roman CYR"/>
          <w:sz w:val="28"/>
          <w:szCs w:val="28"/>
        </w:rPr>
        <w:fldChar w:fldCharType="end"/>
      </w:r>
      <w:r>
        <w:rPr>
          <w:rFonts w:ascii="Times New Roman CYR" w:hAnsi="Times New Roman CYR" w:cs="Times New Roman CYR"/>
          <w:sz w:val="28"/>
          <w:szCs w:val="28"/>
        </w:rPr>
        <w:t xml:space="preserve">,  </w:t>
      </w:r>
    </w:p>
    <w:p w:rsidR="00350020" w:rsidRDefault="00350020">
      <w:pPr>
        <w:widowControl/>
        <w:tabs>
          <w:tab w:val="left" w:pos="7655"/>
        </w:tabs>
        <w:spacing w:line="360" w:lineRule="auto"/>
        <w:ind w:right="-1"/>
        <w:jc w:val="center"/>
        <w:rPr>
          <w:rFonts w:ascii="Times New Roman CYR" w:hAnsi="Times New Roman CYR" w:cs="Times New Roman CYR"/>
          <w:sz w:val="28"/>
          <w:szCs w:val="28"/>
        </w:rPr>
      </w:pPr>
      <w:r>
        <w:rPr>
          <w:rFonts w:ascii="Times New Roman CYR" w:hAnsi="Times New Roman CYR" w:cs="Times New Roman CYR"/>
          <w:sz w:val="28"/>
          <w:szCs w:val="28"/>
        </w:rPr>
        <w:t>ВР (</w:t>
      </w:r>
      <w:r>
        <w:rPr>
          <w:rFonts w:ascii="Times New Roman CYR" w:hAnsi="Times New Roman CYR" w:cs="Times New Roman CYR"/>
          <w:position w:val="-4"/>
          <w:sz w:val="28"/>
          <w:szCs w:val="28"/>
        </w:rPr>
        <w:object w:dxaOrig="279" w:dyaOrig="319">
          <v:shape id="_x0000_i1064" type="#_x0000_t75" style="width:14.25pt;height:15.75pt" o:ole="">
            <v:imagedata r:id="rId49" o:title=""/>
          </v:shape>
          <o:OLEObject Type="Embed" ProgID="Equation.3" ShapeID="_x0000_i1064" DrawAspect="Content" ObjectID="_1466708262" r:id="rId64"/>
        </w:object>
      </w:r>
      <w:r>
        <w:rPr>
          <w:rFonts w:ascii="Times New Roman CYR" w:hAnsi="Times New Roman CYR" w:cs="Times New Roman CYR"/>
          <w:sz w:val="28"/>
          <w:szCs w:val="28"/>
        </w:rPr>
        <w:t xml:space="preserve">м) = </w:t>
      </w:r>
      <w:r>
        <w:rPr>
          <w:rFonts w:ascii="Times New Roman CYR" w:hAnsi="Times New Roman CYR" w:cs="Times New Roman CYR"/>
          <w:sz w:val="28"/>
          <w:szCs w:val="28"/>
        </w:rPr>
        <w:fldChar w:fldCharType="begin"/>
      </w:r>
      <w:r>
        <w:rPr>
          <w:rFonts w:ascii="Times New Roman CYR" w:hAnsi="Times New Roman CYR" w:cs="Times New Roman CYR"/>
          <w:sz w:val="28"/>
          <w:szCs w:val="28"/>
        </w:rPr>
        <w:instrText>SYMBOL 68 \f "Symbol" \s 14</w:instrText>
      </w:r>
      <w:r>
        <w:rPr>
          <w:rFonts w:ascii="Times New Roman CYR" w:hAnsi="Times New Roman CYR" w:cs="Times New Roman CYR"/>
          <w:sz w:val="28"/>
          <w:szCs w:val="28"/>
        </w:rPr>
        <w:fldChar w:fldCharType="separate"/>
      </w:r>
      <w:r>
        <w:rPr>
          <w:rFonts w:ascii="Symbol" w:hAnsi="Symbol" w:cs="Symbol"/>
          <w:sz w:val="28"/>
          <w:szCs w:val="28"/>
        </w:rPr>
        <w:t></w:t>
      </w:r>
      <w:r>
        <w:rPr>
          <w:rFonts w:ascii="Times New Roman CYR" w:hAnsi="Times New Roman CYR" w:cs="Times New Roman CYR"/>
          <w:sz w:val="28"/>
          <w:szCs w:val="28"/>
        </w:rPr>
        <w:fldChar w:fldCharType="end"/>
      </w:r>
      <w:r>
        <w:rPr>
          <w:rFonts w:ascii="Times New Roman CYR" w:hAnsi="Times New Roman CYR" w:cs="Times New Roman CYR"/>
          <w:position w:val="-4"/>
          <w:sz w:val="28"/>
          <w:szCs w:val="28"/>
        </w:rPr>
        <w:object w:dxaOrig="279" w:dyaOrig="319">
          <v:shape id="_x0000_i1065" type="#_x0000_t75" style="width:14.25pt;height:15.75pt" o:ole="">
            <v:imagedata r:id="rId49" o:title=""/>
          </v:shape>
          <o:OLEObject Type="Embed" ProgID="Equation.3" ShapeID="_x0000_i1065" DrawAspect="Content" ObjectID="_1466708263" r:id="rId65"/>
        </w:object>
      </w:r>
      <w:r>
        <w:rPr>
          <w:rFonts w:ascii="Times New Roman CYR" w:hAnsi="Times New Roman CYR" w:cs="Times New Roman CYR"/>
          <w:sz w:val="28"/>
          <w:szCs w:val="28"/>
        </w:rPr>
        <w:t>м х М</w:t>
      </w:r>
      <w:r>
        <w:rPr>
          <w:rFonts w:ascii="Times New Roman CYR" w:hAnsi="Times New Roman CYR" w:cs="Times New Roman CYR"/>
          <w:sz w:val="28"/>
          <w:szCs w:val="28"/>
        </w:rPr>
        <w:fldChar w:fldCharType="begin"/>
      </w:r>
      <w:r>
        <w:rPr>
          <w:rFonts w:ascii="Times New Roman CYR" w:hAnsi="Times New Roman CYR" w:cs="Times New Roman CYR"/>
          <w:sz w:val="28"/>
          <w:szCs w:val="28"/>
        </w:rPr>
        <w:instrText>SYMBOL 162 \f "Symbol" \s 14</w:instrText>
      </w:r>
      <w:r>
        <w:rPr>
          <w:rFonts w:ascii="Times New Roman CYR" w:hAnsi="Times New Roman CYR" w:cs="Times New Roman CYR"/>
          <w:sz w:val="28"/>
          <w:szCs w:val="28"/>
        </w:rPr>
        <w:fldChar w:fldCharType="separate"/>
      </w:r>
      <w:r>
        <w:rPr>
          <w:rFonts w:ascii="Symbol" w:hAnsi="Symbol" w:cs="Symbol"/>
          <w:sz w:val="28"/>
          <w:szCs w:val="28"/>
        </w:rPr>
        <w:t>ў</w:t>
      </w:r>
      <w:r>
        <w:rPr>
          <w:rFonts w:ascii="Times New Roman CYR" w:hAnsi="Times New Roman CYR" w:cs="Times New Roman CYR"/>
          <w:sz w:val="28"/>
          <w:szCs w:val="28"/>
        </w:rPr>
        <w:fldChar w:fldCharType="end"/>
      </w:r>
      <w:r>
        <w:rPr>
          <w:rFonts w:ascii="Times New Roman CYR" w:hAnsi="Times New Roman CYR" w:cs="Times New Roman CYR"/>
          <w:sz w:val="28"/>
          <w:szCs w:val="28"/>
        </w:rPr>
        <w:t>.</w:t>
      </w:r>
    </w:p>
    <w:p w:rsidR="00350020" w:rsidRDefault="00350020">
      <w:pPr>
        <w:widowControl/>
        <w:tabs>
          <w:tab w:val="left" w:pos="7655"/>
        </w:tabs>
        <w:spacing w:line="360" w:lineRule="auto"/>
        <w:ind w:right="-1" w:firstLine="709"/>
        <w:jc w:val="both"/>
        <w:rPr>
          <w:rFonts w:ascii="Times New Roman CYR" w:hAnsi="Times New Roman CYR" w:cs="Times New Roman CYR"/>
          <w:sz w:val="28"/>
          <w:szCs w:val="28"/>
        </w:rPr>
      </w:pPr>
      <w:r>
        <w:rPr>
          <w:rFonts w:ascii="Times New Roman CYR" w:hAnsi="Times New Roman CYR" w:cs="Times New Roman CYR"/>
          <w:sz w:val="28"/>
          <w:szCs w:val="28"/>
        </w:rPr>
        <w:t>После изучения частных показателей эффективности использования ресурсов определяют комплексный уровень эффективности хозяйствования, используя при этом относительные величины выполнения плана (степень выполнения плана) или относительные величины динамики (темп роста). Этим обеспечивается сопоставимость частных показателей, независимо от величины их абсолютных значений. В качестве метода сведения частных показателей в комплексный представляется целесообразным использовать метод либо средней геометрической, либо средней арифметической простой. Преимущества указанных выше методов по сравнению с остальными приемами изучения обратной детерминированной факторной связи заключаются, во-первых, в том, что найденный с их помощью комплексный показатель эффективности хозяйствования сопоставим с базой, т.е. со 100%. При этом, если значение комплексного показателя ниже 100%, это значит, что произошло снижение общего уровня эффективности использования ресурсов по сравнению с планом или предшествующим периодом, если выше 100% - произошел рост эффективности хозяйствования в анализируемом отрезке времени. Во-вторых, значение комплексного показателя можно сопоставить со значением частных показателей эффективности, что позволяет выявить виды ресурсов, которые используются на предприятии наименее эффективно, а значит, вскрыть наиболее «узкие» места в работе.</w:t>
      </w:r>
    </w:p>
    <w:p w:rsidR="00350020" w:rsidRDefault="00350020">
      <w:pPr>
        <w:widowControl/>
        <w:tabs>
          <w:tab w:val="left" w:pos="7655"/>
        </w:tabs>
        <w:spacing w:line="360" w:lineRule="auto"/>
        <w:ind w:right="-1" w:firstLine="709"/>
        <w:jc w:val="both"/>
        <w:rPr>
          <w:rFonts w:ascii="Times New Roman CYR" w:hAnsi="Times New Roman CYR" w:cs="Times New Roman CYR"/>
          <w:position w:val="-8"/>
          <w:sz w:val="28"/>
          <w:szCs w:val="28"/>
        </w:rPr>
      </w:pPr>
      <w:r>
        <w:rPr>
          <w:rFonts w:ascii="Times New Roman CYR" w:hAnsi="Times New Roman CYR" w:cs="Times New Roman CYR"/>
          <w:sz w:val="28"/>
          <w:szCs w:val="28"/>
        </w:rPr>
        <w:t xml:space="preserve">Расчет комплексного показателя методом средней геометрической осуществляется по формуле: </w:t>
      </w:r>
      <w:r>
        <w:rPr>
          <w:rFonts w:ascii="Times New Roman CYR" w:hAnsi="Times New Roman CYR" w:cs="Times New Roman CYR"/>
          <w:position w:val="-6"/>
          <w:sz w:val="28"/>
          <w:szCs w:val="28"/>
        </w:rPr>
        <w:object w:dxaOrig="239" w:dyaOrig="339">
          <v:shape id="_x0000_i1066" type="#_x0000_t75" style="width:9.75pt;height:17.25pt" o:ole="">
            <v:imagedata r:id="rId66" o:title=""/>
          </v:shape>
          <o:OLEObject Type="Embed" ProgID="Equation.3" ShapeID="_x0000_i1066" DrawAspect="Content" ObjectID="_1466708264" r:id="rId67"/>
        </w:object>
      </w:r>
      <w:r>
        <w:rPr>
          <w:rFonts w:ascii="Times New Roman CYR" w:hAnsi="Times New Roman CYR" w:cs="Times New Roman CYR"/>
          <w:sz w:val="28"/>
          <w:szCs w:val="28"/>
        </w:rPr>
        <w:t xml:space="preserve">х =  </w:t>
      </w:r>
      <w:r>
        <w:rPr>
          <w:rFonts w:ascii="Times New Roman CYR" w:hAnsi="Times New Roman CYR" w:cs="Times New Roman CYR"/>
          <w:position w:val="-8"/>
          <w:sz w:val="28"/>
          <w:szCs w:val="28"/>
        </w:rPr>
        <w:object w:dxaOrig="479" w:dyaOrig="360">
          <v:shape id="_x0000_i1067" type="#_x0000_t75" style="width:24pt;height:18pt" o:ole="">
            <v:imagedata r:id="rId68" o:title=""/>
          </v:shape>
          <o:OLEObject Type="Embed" ProgID="Equation.3" ShapeID="_x0000_i1067" DrawAspect="Content" ObjectID="_1466708265" r:id="rId69"/>
        </w:object>
      </w:r>
      <w:r>
        <w:rPr>
          <w:rFonts w:ascii="Times New Roman CYR" w:hAnsi="Times New Roman CYR" w:cs="Times New Roman CYR"/>
          <w:position w:val="-8"/>
          <w:sz w:val="28"/>
          <w:szCs w:val="28"/>
        </w:rPr>
        <w:t xml:space="preserve">, </w:t>
      </w:r>
    </w:p>
    <w:p w:rsidR="00350020" w:rsidRDefault="00350020">
      <w:pPr>
        <w:widowControl/>
        <w:tabs>
          <w:tab w:val="left" w:pos="7655"/>
        </w:tabs>
        <w:spacing w:line="360" w:lineRule="auto"/>
        <w:ind w:right="-1" w:firstLine="709"/>
        <w:jc w:val="both"/>
        <w:rPr>
          <w:rFonts w:ascii="Times New Roman CYR" w:hAnsi="Times New Roman CYR" w:cs="Times New Roman CYR"/>
          <w:sz w:val="28"/>
          <w:szCs w:val="28"/>
        </w:rPr>
      </w:pPr>
      <w:r>
        <w:rPr>
          <w:rFonts w:ascii="Times New Roman CYR" w:hAnsi="Times New Roman CYR" w:cs="Times New Roman CYR"/>
          <w:position w:val="-8"/>
          <w:sz w:val="28"/>
          <w:szCs w:val="28"/>
        </w:rPr>
        <w:t xml:space="preserve">где, </w:t>
      </w:r>
      <w:r>
        <w:rPr>
          <w:rFonts w:ascii="Times New Roman CYR" w:hAnsi="Times New Roman CYR" w:cs="Times New Roman CYR"/>
          <w:position w:val="-6"/>
          <w:sz w:val="28"/>
          <w:szCs w:val="28"/>
        </w:rPr>
        <w:object w:dxaOrig="239" w:dyaOrig="339">
          <v:shape id="_x0000_i1068" type="#_x0000_t75" style="width:9.75pt;height:17.25pt" o:ole="">
            <v:imagedata r:id="rId66" o:title=""/>
          </v:shape>
          <o:OLEObject Type="Embed" ProgID="Equation.3" ShapeID="_x0000_i1068" DrawAspect="Content" ObjectID="_1466708266" r:id="rId70"/>
        </w:object>
      </w:r>
      <w:r>
        <w:rPr>
          <w:rFonts w:ascii="Times New Roman CYR" w:hAnsi="Times New Roman CYR" w:cs="Times New Roman CYR"/>
          <w:position w:val="-8"/>
          <w:sz w:val="28"/>
          <w:szCs w:val="28"/>
        </w:rPr>
        <w:t xml:space="preserve">х </w:t>
      </w:r>
      <w:r>
        <w:rPr>
          <w:rFonts w:ascii="Times New Roman CYR" w:hAnsi="Times New Roman CYR" w:cs="Times New Roman CYR"/>
          <w:position w:val="-8"/>
          <w:sz w:val="28"/>
          <w:szCs w:val="28"/>
        </w:rPr>
        <w:sym w:font="Symbol" w:char="F02D"/>
      </w:r>
      <w:r>
        <w:rPr>
          <w:rFonts w:ascii="Times New Roman CYR" w:hAnsi="Times New Roman CYR" w:cs="Times New Roman CYR"/>
          <w:position w:val="-8"/>
          <w:sz w:val="28"/>
          <w:szCs w:val="28"/>
        </w:rPr>
        <w:t xml:space="preserve"> средний уровень эффективности хозяйствования; </w:t>
      </w:r>
    </w:p>
    <w:p w:rsidR="00350020" w:rsidRDefault="00350020">
      <w:pPr>
        <w:widowControl/>
        <w:tabs>
          <w:tab w:val="left" w:pos="0"/>
        </w:tabs>
        <w:spacing w:line="360" w:lineRule="auto"/>
        <w:ind w:right="-1"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Эi  –  частные показатели, отражающие эффективность использования i-го вида ресурсов. При этом в качестве частных показателей на предприятиях торговли выступают относительные величины скорости обращения товаров, производительности труда одного работника, средней нагрузки на </w:t>
      </w:r>
      <w:r>
        <w:rPr>
          <w:rFonts w:ascii="Times New Roman CYR" w:hAnsi="Times New Roman CYR" w:cs="Times New Roman CYR"/>
          <w:sz w:val="28"/>
          <w:szCs w:val="28"/>
        </w:rPr>
        <w:br/>
        <w:t xml:space="preserve">1 кв.м торговой площади, фондоотдачи, т.е. формула принимает вид: </w:t>
      </w:r>
    </w:p>
    <w:p w:rsidR="00350020" w:rsidRDefault="00350020">
      <w:pPr>
        <w:widowControl/>
        <w:tabs>
          <w:tab w:val="left" w:pos="7655"/>
        </w:tabs>
        <w:spacing w:line="360" w:lineRule="auto"/>
        <w:ind w:right="-1"/>
        <w:jc w:val="center"/>
        <w:rPr>
          <w:rFonts w:ascii="Times New Roman CYR" w:hAnsi="Times New Roman CYR" w:cs="Times New Roman CYR"/>
          <w:sz w:val="28"/>
          <w:szCs w:val="28"/>
        </w:rPr>
      </w:pPr>
      <w:r>
        <w:rPr>
          <w:rFonts w:ascii="Times New Roman CYR" w:hAnsi="Times New Roman CYR" w:cs="Times New Roman CYR"/>
          <w:position w:val="-6"/>
          <w:sz w:val="28"/>
          <w:szCs w:val="28"/>
        </w:rPr>
        <w:object w:dxaOrig="339" w:dyaOrig="339">
          <v:shape id="_x0000_i1069" type="#_x0000_t75" style="width:17.25pt;height:17.25pt" o:ole="">
            <v:imagedata r:id="rId71" o:title=""/>
          </v:shape>
          <o:OLEObject Type="Embed" ProgID="Equation.3" ShapeID="_x0000_i1069" DrawAspect="Content" ObjectID="_1466708267" r:id="rId72"/>
        </w:object>
      </w:r>
      <w:r>
        <w:rPr>
          <w:rFonts w:ascii="Times New Roman CYR" w:hAnsi="Times New Roman CYR" w:cs="Times New Roman CYR"/>
          <w:sz w:val="28"/>
          <w:szCs w:val="28"/>
        </w:rPr>
        <w:t xml:space="preserve"> = </w:t>
      </w:r>
      <w:r>
        <w:rPr>
          <w:rFonts w:ascii="Times New Roman CYR" w:hAnsi="Times New Roman CYR" w:cs="Times New Roman CYR"/>
          <w:position w:val="-8"/>
          <w:sz w:val="28"/>
          <w:szCs w:val="28"/>
        </w:rPr>
        <w:object w:dxaOrig="2259" w:dyaOrig="360">
          <v:shape id="_x0000_i1070" type="#_x0000_t75" style="width:113.25pt;height:18pt" o:ole="">
            <v:imagedata r:id="rId73" o:title=""/>
          </v:shape>
          <o:OLEObject Type="Embed" ProgID="Equation.3" ShapeID="_x0000_i1070" DrawAspect="Content" ObjectID="_1466708268" r:id="rId74"/>
        </w:object>
      </w:r>
      <w:r>
        <w:rPr>
          <w:rFonts w:ascii="Times New Roman CYR" w:hAnsi="Times New Roman CYR" w:cs="Times New Roman CYR"/>
          <w:position w:val="-8"/>
          <w:sz w:val="28"/>
          <w:szCs w:val="28"/>
        </w:rPr>
        <w:t>.</w:t>
      </w:r>
    </w:p>
    <w:p w:rsidR="00350020" w:rsidRDefault="00350020">
      <w:pPr>
        <w:widowControl/>
        <w:tabs>
          <w:tab w:val="left" w:pos="7655"/>
        </w:tabs>
        <w:spacing w:line="360" w:lineRule="auto"/>
        <w:ind w:right="-1" w:firstLine="709"/>
        <w:jc w:val="both"/>
        <w:rPr>
          <w:rFonts w:ascii="Times New Roman CYR" w:hAnsi="Times New Roman CYR" w:cs="Times New Roman CYR"/>
          <w:sz w:val="28"/>
          <w:szCs w:val="28"/>
        </w:rPr>
      </w:pPr>
      <w:r>
        <w:rPr>
          <w:rFonts w:ascii="Times New Roman CYR" w:hAnsi="Times New Roman CYR" w:cs="Times New Roman CYR"/>
          <w:sz w:val="28"/>
          <w:szCs w:val="28"/>
        </w:rPr>
        <w:t>Расчет комплексного показателя методом средней арифметической простой отличается от предыдущего значительно меньшей трудоемкостью, особенно при нечетном числе факторов. Общая формула его определения имеет вид:</w:t>
      </w:r>
    </w:p>
    <w:p w:rsidR="00350020" w:rsidRDefault="00350020">
      <w:pPr>
        <w:widowControl/>
        <w:tabs>
          <w:tab w:val="left" w:pos="7655"/>
        </w:tabs>
        <w:spacing w:line="360" w:lineRule="auto"/>
        <w:ind w:right="-1"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Pr>
          <w:rFonts w:ascii="Times New Roman CYR" w:hAnsi="Times New Roman CYR" w:cs="Times New Roman CYR"/>
          <w:position w:val="-6"/>
          <w:sz w:val="28"/>
          <w:szCs w:val="28"/>
        </w:rPr>
        <w:object w:dxaOrig="339" w:dyaOrig="339">
          <v:shape id="_x0000_i1071" type="#_x0000_t75" style="width:17.25pt;height:17.25pt" o:ole="">
            <v:imagedata r:id="rId71" o:title=""/>
          </v:shape>
          <o:OLEObject Type="Embed" ProgID="Equation.3" ShapeID="_x0000_i1071" DrawAspect="Content" ObjectID="_1466708269" r:id="rId75"/>
        </w:object>
      </w:r>
      <w:r>
        <w:rPr>
          <w:rFonts w:ascii="Times New Roman CYR" w:hAnsi="Times New Roman CYR" w:cs="Times New Roman CYR"/>
          <w:sz w:val="28"/>
          <w:szCs w:val="28"/>
        </w:rPr>
        <w:t xml:space="preserve"> = </w:t>
      </w:r>
      <w:r>
        <w:rPr>
          <w:rFonts w:ascii="Times New Roman CYR" w:hAnsi="Times New Roman CYR" w:cs="Times New Roman CYR"/>
          <w:sz w:val="28"/>
          <w:szCs w:val="28"/>
        </w:rPr>
        <w:fldChar w:fldCharType="begin"/>
      </w:r>
      <w:r>
        <w:rPr>
          <w:rFonts w:ascii="Times New Roman CYR" w:hAnsi="Times New Roman CYR" w:cs="Times New Roman CYR"/>
          <w:sz w:val="28"/>
          <w:szCs w:val="28"/>
        </w:rPr>
        <w:instrText>SYMBOL 83 \f "Symbol" \s 14</w:instrText>
      </w:r>
      <w:r>
        <w:rPr>
          <w:rFonts w:ascii="Times New Roman CYR" w:hAnsi="Times New Roman CYR" w:cs="Times New Roman CYR"/>
          <w:sz w:val="28"/>
          <w:szCs w:val="28"/>
        </w:rPr>
        <w:fldChar w:fldCharType="separate"/>
      </w:r>
      <w:r>
        <w:rPr>
          <w:rFonts w:ascii="Symbol" w:hAnsi="Symbol" w:cs="Symbol"/>
          <w:sz w:val="28"/>
          <w:szCs w:val="28"/>
        </w:rPr>
        <w:t></w:t>
      </w:r>
      <w:r>
        <w:rPr>
          <w:rFonts w:ascii="Times New Roman CYR" w:hAnsi="Times New Roman CYR" w:cs="Times New Roman CYR"/>
          <w:sz w:val="28"/>
          <w:szCs w:val="28"/>
        </w:rPr>
        <w:fldChar w:fldCharType="end"/>
      </w:r>
      <w:r>
        <w:rPr>
          <w:rFonts w:ascii="Times New Roman CYR" w:hAnsi="Times New Roman CYR" w:cs="Times New Roman CYR"/>
          <w:sz w:val="28"/>
          <w:szCs w:val="28"/>
        </w:rPr>
        <w:t>Эi : n,</w:t>
      </w:r>
    </w:p>
    <w:p w:rsidR="00350020" w:rsidRDefault="00350020">
      <w:pPr>
        <w:widowControl/>
        <w:tabs>
          <w:tab w:val="left" w:pos="7655"/>
        </w:tabs>
        <w:spacing w:line="360" w:lineRule="auto"/>
        <w:ind w:right="-1"/>
        <w:jc w:val="both"/>
        <w:rPr>
          <w:rFonts w:ascii="Times New Roman CYR" w:hAnsi="Times New Roman CYR" w:cs="Times New Roman CYR"/>
          <w:sz w:val="28"/>
          <w:szCs w:val="28"/>
        </w:rPr>
      </w:pPr>
      <w:r>
        <w:rPr>
          <w:rFonts w:ascii="Times New Roman CYR" w:hAnsi="Times New Roman CYR" w:cs="Times New Roman CYR"/>
          <w:sz w:val="28"/>
          <w:szCs w:val="28"/>
        </w:rPr>
        <w:t xml:space="preserve">а для предприятий торговли    </w:t>
      </w:r>
      <w:r>
        <w:rPr>
          <w:rFonts w:ascii="Times New Roman CYR" w:hAnsi="Times New Roman CYR" w:cs="Times New Roman CYR"/>
          <w:position w:val="-6"/>
          <w:sz w:val="28"/>
          <w:szCs w:val="28"/>
        </w:rPr>
        <w:object w:dxaOrig="339" w:dyaOrig="339">
          <v:shape id="_x0000_i1072" type="#_x0000_t75" style="width:17.25pt;height:17.25pt" o:ole="">
            <v:imagedata r:id="rId71" o:title=""/>
          </v:shape>
          <o:OLEObject Type="Embed" ProgID="Equation.3" ShapeID="_x0000_i1072" DrawAspect="Content" ObjectID="_1466708270" r:id="rId76"/>
        </w:object>
      </w:r>
      <w:r>
        <w:rPr>
          <w:rFonts w:ascii="Times New Roman CYR" w:hAnsi="Times New Roman CYR" w:cs="Times New Roman CYR"/>
          <w:sz w:val="28"/>
          <w:szCs w:val="28"/>
        </w:rPr>
        <w:t xml:space="preserve"> = (ТРс + ТРпт  + ТРн + Трф) : 4.</w:t>
      </w:r>
    </w:p>
    <w:p w:rsidR="00350020" w:rsidRDefault="00350020">
      <w:pPr>
        <w:widowControl/>
        <w:tabs>
          <w:tab w:val="left" w:pos="7655"/>
        </w:tabs>
        <w:spacing w:line="360" w:lineRule="auto"/>
        <w:ind w:right="-1" w:firstLine="709"/>
        <w:jc w:val="both"/>
        <w:rPr>
          <w:rFonts w:ascii="Times New Roman CYR" w:hAnsi="Times New Roman CYR" w:cs="Times New Roman CYR"/>
          <w:sz w:val="28"/>
          <w:szCs w:val="28"/>
        </w:rPr>
      </w:pPr>
      <w:r>
        <w:rPr>
          <w:rFonts w:ascii="Times New Roman CYR" w:hAnsi="Times New Roman CYR" w:cs="Times New Roman CYR"/>
          <w:sz w:val="28"/>
          <w:szCs w:val="28"/>
        </w:rPr>
        <w:t>Показатели, характеризующие результаты хозяйственной деятельности торговой организации, систематизированы в специальной аналитической таблице 1. Если аналитик использует две базы для сравнения (что предпочтительней), то форма её сказуемого видоизменяется - таблица 2.</w:t>
      </w:r>
    </w:p>
    <w:p w:rsidR="00350020" w:rsidRDefault="00350020">
      <w:pPr>
        <w:widowControl/>
        <w:tabs>
          <w:tab w:val="left" w:pos="7655"/>
        </w:tabs>
        <w:spacing w:line="360" w:lineRule="auto"/>
        <w:ind w:right="-1" w:firstLine="709"/>
        <w:jc w:val="both"/>
        <w:rPr>
          <w:rFonts w:ascii="Times New Roman CYR" w:hAnsi="Times New Roman CYR" w:cs="Times New Roman CYR"/>
          <w:sz w:val="28"/>
          <w:szCs w:val="28"/>
        </w:rPr>
      </w:pPr>
      <w:r>
        <w:rPr>
          <w:rFonts w:ascii="Times New Roman CYR" w:hAnsi="Times New Roman CYR" w:cs="Times New Roman CYR"/>
          <w:sz w:val="28"/>
          <w:szCs w:val="28"/>
        </w:rPr>
        <w:t>На предприятиях производственной сферы подлежащее указанных таблиц претерпевает определенные изменения. Так, вместо средней величины товарных запасов и скорости обращения товаров по строкам 2 и 3 соответственно записываются «Стоимость израсходованных материалов» (стр.2) и «Материалоотдача» (стр.3). Далее по строке 5 вместо среднесписочной численности работников прилавка указывается среднесписочная численность работников основного производства, а по строке 6 рассчитывается удельный вес последних в среднесписочной численности всех работающих. Помимо этого, ввиду отсутствия, не анализируются торговая площадь и эффективность ее использования (стр.11 и 12). Комплексный показатель эффективности хозяйствования рассчитывается исходя из темпов роста материалоотдачи, выработки одного работающего и фондоотдачи.</w:t>
      </w:r>
    </w:p>
    <w:p w:rsidR="00350020" w:rsidRDefault="00350020">
      <w:pPr>
        <w:widowControl/>
        <w:tabs>
          <w:tab w:val="left" w:pos="7655"/>
        </w:tabs>
        <w:spacing w:line="360" w:lineRule="auto"/>
        <w:ind w:right="-1" w:firstLine="709"/>
        <w:jc w:val="both"/>
        <w:rPr>
          <w:rFonts w:ascii="Times New Roman CYR" w:hAnsi="Times New Roman CYR" w:cs="Times New Roman CYR"/>
          <w:sz w:val="28"/>
          <w:szCs w:val="28"/>
        </w:rPr>
        <w:sectPr w:rsidR="00350020">
          <w:headerReference w:type="default" r:id="rId77"/>
          <w:footerReference w:type="default" r:id="rId78"/>
          <w:headerReference w:type="first" r:id="rId79"/>
          <w:endnotePr>
            <w:numFmt w:val="decimal"/>
          </w:endnotePr>
          <w:type w:val="nextColumn"/>
          <w:pgSz w:w="11907" w:h="16840"/>
          <w:pgMar w:top="1418" w:right="851" w:bottom="1418" w:left="1701" w:header="720" w:footer="720" w:gutter="0"/>
          <w:paperSrc w:first="7" w:other="7"/>
          <w:pgNumType w:start="1"/>
          <w:cols w:space="720"/>
          <w:titlePg/>
        </w:sectPr>
      </w:pPr>
    </w:p>
    <w:p w:rsidR="00350020" w:rsidRDefault="00350020">
      <w:pPr>
        <w:widowControl/>
        <w:tabs>
          <w:tab w:val="left" w:pos="7655"/>
        </w:tabs>
        <w:ind w:right="-28" w:firstLine="709"/>
        <w:jc w:val="right"/>
        <w:rPr>
          <w:rFonts w:ascii="Times New Roman CYR" w:hAnsi="Times New Roman CYR" w:cs="Times New Roman CYR"/>
          <w:sz w:val="24"/>
          <w:szCs w:val="24"/>
        </w:rPr>
      </w:pPr>
      <w:r>
        <w:rPr>
          <w:rFonts w:ascii="Times New Roman CYR" w:hAnsi="Times New Roman CYR" w:cs="Times New Roman CYR"/>
          <w:sz w:val="28"/>
          <w:szCs w:val="28"/>
        </w:rPr>
        <w:t>Таблица 1</w:t>
      </w:r>
    </w:p>
    <w:p w:rsidR="00350020" w:rsidRDefault="00350020">
      <w:pPr>
        <w:widowControl/>
        <w:tabs>
          <w:tab w:val="left" w:pos="7655"/>
        </w:tabs>
        <w:spacing w:line="360" w:lineRule="auto"/>
        <w:ind w:right="-567"/>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b/>
          <w:bCs/>
          <w:sz w:val="28"/>
          <w:szCs w:val="28"/>
        </w:rPr>
        <w:t>Анализ эффективности хозяйственной деятельности торговой организации за 200... - 200... гг.</w:t>
      </w:r>
    </w:p>
    <w:tbl>
      <w:tblPr>
        <w:tblW w:w="0" w:type="auto"/>
        <w:tblInd w:w="-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7512"/>
        <w:gridCol w:w="993"/>
        <w:gridCol w:w="967"/>
        <w:gridCol w:w="1172"/>
        <w:gridCol w:w="1220"/>
        <w:gridCol w:w="1035"/>
        <w:gridCol w:w="1276"/>
      </w:tblGrid>
      <w:tr w:rsidR="00350020">
        <w:tc>
          <w:tcPr>
            <w:tcW w:w="496" w:type="dxa"/>
          </w:tcPr>
          <w:p w:rsidR="00350020" w:rsidRDefault="00350020">
            <w:pPr>
              <w:widowControl/>
              <w:tabs>
                <w:tab w:val="left" w:pos="7655"/>
              </w:tabs>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350020" w:rsidRDefault="00350020">
            <w:pPr>
              <w:widowControl/>
              <w:tabs>
                <w:tab w:val="left" w:pos="7655"/>
              </w:tabs>
              <w:jc w:val="center"/>
              <w:rPr>
                <w:rFonts w:ascii="Times New Roman CYR" w:hAnsi="Times New Roman CYR" w:cs="Times New Roman CYR"/>
                <w:sz w:val="24"/>
                <w:szCs w:val="24"/>
              </w:rPr>
            </w:pPr>
            <w:r>
              <w:rPr>
                <w:rFonts w:ascii="Times New Roman CYR" w:hAnsi="Times New Roman CYR" w:cs="Times New Roman CYR"/>
                <w:sz w:val="24"/>
                <w:szCs w:val="24"/>
              </w:rPr>
              <w:t>п/п</w:t>
            </w:r>
          </w:p>
        </w:tc>
        <w:tc>
          <w:tcPr>
            <w:tcW w:w="7512" w:type="dxa"/>
          </w:tcPr>
          <w:p w:rsidR="00350020" w:rsidRDefault="00350020">
            <w:pPr>
              <w:widowControl/>
              <w:tabs>
                <w:tab w:val="left" w:pos="7655"/>
              </w:tabs>
              <w:jc w:val="center"/>
              <w:rPr>
                <w:rFonts w:ascii="Times New Roman CYR" w:hAnsi="Times New Roman CYR" w:cs="Times New Roman CYR"/>
                <w:sz w:val="24"/>
                <w:szCs w:val="24"/>
              </w:rPr>
            </w:pPr>
            <w:r>
              <w:rPr>
                <w:rFonts w:ascii="Times New Roman CYR" w:hAnsi="Times New Roman CYR" w:cs="Times New Roman CYR"/>
                <w:sz w:val="24"/>
                <w:szCs w:val="24"/>
              </w:rPr>
              <w:t>П о к а з а т е л и</w:t>
            </w:r>
          </w:p>
        </w:tc>
        <w:tc>
          <w:tcPr>
            <w:tcW w:w="993" w:type="dxa"/>
          </w:tcPr>
          <w:p w:rsidR="00350020" w:rsidRDefault="00350020">
            <w:pPr>
              <w:widowControl/>
              <w:tabs>
                <w:tab w:val="left" w:pos="7655"/>
              </w:tabs>
              <w:jc w:val="center"/>
              <w:rPr>
                <w:rFonts w:ascii="Times New Roman CYR" w:hAnsi="Times New Roman CYR" w:cs="Times New Roman CYR"/>
                <w:sz w:val="24"/>
                <w:szCs w:val="24"/>
              </w:rPr>
            </w:pPr>
            <w:r>
              <w:rPr>
                <w:rFonts w:ascii="Times New Roman CYR" w:hAnsi="Times New Roman CYR" w:cs="Times New Roman CYR"/>
                <w:sz w:val="24"/>
                <w:szCs w:val="24"/>
              </w:rPr>
              <w:t>Ед.</w:t>
            </w:r>
          </w:p>
          <w:p w:rsidR="00350020" w:rsidRDefault="00350020">
            <w:pPr>
              <w:widowControl/>
              <w:tabs>
                <w:tab w:val="left" w:pos="7655"/>
              </w:tabs>
              <w:jc w:val="center"/>
              <w:rPr>
                <w:rFonts w:ascii="Times New Roman CYR" w:hAnsi="Times New Roman CYR" w:cs="Times New Roman CYR"/>
                <w:sz w:val="24"/>
                <w:szCs w:val="24"/>
              </w:rPr>
            </w:pPr>
            <w:r>
              <w:rPr>
                <w:rFonts w:ascii="Times New Roman CYR" w:hAnsi="Times New Roman CYR" w:cs="Times New Roman CYR"/>
                <w:sz w:val="24"/>
                <w:szCs w:val="24"/>
              </w:rPr>
              <w:t>изм.</w:t>
            </w:r>
          </w:p>
        </w:tc>
        <w:tc>
          <w:tcPr>
            <w:tcW w:w="967" w:type="dxa"/>
          </w:tcPr>
          <w:p w:rsidR="00350020" w:rsidRDefault="00350020">
            <w:pPr>
              <w:widowControl/>
              <w:tabs>
                <w:tab w:val="left" w:pos="7655"/>
              </w:tabs>
              <w:jc w:val="center"/>
              <w:rPr>
                <w:rFonts w:ascii="Times New Roman CYR" w:hAnsi="Times New Roman CYR" w:cs="Times New Roman CYR"/>
                <w:sz w:val="24"/>
                <w:szCs w:val="24"/>
              </w:rPr>
            </w:pPr>
            <w:r>
              <w:rPr>
                <w:rFonts w:ascii="Times New Roman CYR" w:hAnsi="Times New Roman CYR" w:cs="Times New Roman CYR"/>
                <w:sz w:val="24"/>
                <w:szCs w:val="24"/>
              </w:rPr>
              <w:t>Условн.</w:t>
            </w:r>
          </w:p>
          <w:p w:rsidR="00350020" w:rsidRDefault="00350020">
            <w:pPr>
              <w:widowControl/>
              <w:tabs>
                <w:tab w:val="left" w:pos="7655"/>
              </w:tabs>
              <w:jc w:val="center"/>
              <w:rPr>
                <w:rFonts w:ascii="Times New Roman CYR" w:hAnsi="Times New Roman CYR" w:cs="Times New Roman CYR"/>
                <w:sz w:val="24"/>
                <w:szCs w:val="24"/>
              </w:rPr>
            </w:pPr>
            <w:r>
              <w:rPr>
                <w:rFonts w:ascii="Times New Roman CYR" w:hAnsi="Times New Roman CYR" w:cs="Times New Roman CYR"/>
                <w:sz w:val="24"/>
                <w:szCs w:val="24"/>
              </w:rPr>
              <w:t>обозн.</w:t>
            </w:r>
          </w:p>
        </w:tc>
        <w:tc>
          <w:tcPr>
            <w:tcW w:w="1172" w:type="dxa"/>
          </w:tcPr>
          <w:p w:rsidR="00350020" w:rsidRDefault="00350020">
            <w:pPr>
              <w:widowControl/>
              <w:tabs>
                <w:tab w:val="left" w:pos="7655"/>
              </w:tabs>
              <w:jc w:val="center"/>
              <w:rPr>
                <w:rFonts w:ascii="Times New Roman CYR" w:hAnsi="Times New Roman CYR" w:cs="Times New Roman CYR"/>
                <w:sz w:val="24"/>
                <w:szCs w:val="24"/>
              </w:rPr>
            </w:pPr>
            <w:r>
              <w:rPr>
                <w:rFonts w:ascii="Times New Roman CYR" w:hAnsi="Times New Roman CYR" w:cs="Times New Roman CYR"/>
                <w:sz w:val="24"/>
                <w:szCs w:val="24"/>
              </w:rPr>
              <w:t>Прошлый</w:t>
            </w:r>
          </w:p>
          <w:p w:rsidR="00350020" w:rsidRDefault="00350020">
            <w:pPr>
              <w:widowControl/>
              <w:tabs>
                <w:tab w:val="left" w:pos="7655"/>
              </w:tabs>
              <w:jc w:val="center"/>
              <w:rPr>
                <w:rFonts w:ascii="Times New Roman CYR" w:hAnsi="Times New Roman CYR" w:cs="Times New Roman CYR"/>
                <w:sz w:val="24"/>
                <w:szCs w:val="24"/>
              </w:rPr>
            </w:pPr>
            <w:r>
              <w:rPr>
                <w:rFonts w:ascii="Times New Roman CYR" w:hAnsi="Times New Roman CYR" w:cs="Times New Roman CYR"/>
                <w:sz w:val="24"/>
                <w:szCs w:val="24"/>
              </w:rPr>
              <w:t>год</w:t>
            </w:r>
          </w:p>
        </w:tc>
        <w:tc>
          <w:tcPr>
            <w:tcW w:w="1220" w:type="dxa"/>
          </w:tcPr>
          <w:p w:rsidR="00350020" w:rsidRDefault="00350020">
            <w:pPr>
              <w:widowControl/>
              <w:tabs>
                <w:tab w:val="left" w:pos="7655"/>
              </w:tabs>
              <w:jc w:val="center"/>
              <w:rPr>
                <w:rFonts w:ascii="Times New Roman CYR" w:hAnsi="Times New Roman CYR" w:cs="Times New Roman CYR"/>
                <w:sz w:val="24"/>
                <w:szCs w:val="24"/>
              </w:rPr>
            </w:pPr>
            <w:r>
              <w:rPr>
                <w:rFonts w:ascii="Times New Roman CYR" w:hAnsi="Times New Roman CYR" w:cs="Times New Roman CYR"/>
                <w:sz w:val="24"/>
                <w:szCs w:val="24"/>
              </w:rPr>
              <w:t>Отчетный год</w:t>
            </w:r>
          </w:p>
        </w:tc>
        <w:tc>
          <w:tcPr>
            <w:tcW w:w="1035" w:type="dxa"/>
          </w:tcPr>
          <w:p w:rsidR="00350020" w:rsidRDefault="00350020">
            <w:pPr>
              <w:widowControl/>
              <w:tabs>
                <w:tab w:val="left" w:pos="7655"/>
              </w:tabs>
              <w:jc w:val="center"/>
              <w:rPr>
                <w:rFonts w:ascii="Times New Roman CYR" w:hAnsi="Times New Roman CYR" w:cs="Times New Roman CYR"/>
                <w:sz w:val="24"/>
                <w:szCs w:val="24"/>
              </w:rPr>
            </w:pPr>
            <w:r>
              <w:rPr>
                <w:rFonts w:ascii="Times New Roman CYR" w:hAnsi="Times New Roman CYR" w:cs="Times New Roman CYR"/>
                <w:sz w:val="24"/>
                <w:szCs w:val="24"/>
              </w:rPr>
              <w:t>Абс.</w:t>
            </w:r>
          </w:p>
          <w:p w:rsidR="00350020" w:rsidRDefault="00350020">
            <w:pPr>
              <w:widowControl/>
              <w:tabs>
                <w:tab w:val="left" w:pos="7655"/>
              </w:tabs>
              <w:jc w:val="center"/>
              <w:rPr>
                <w:rFonts w:ascii="Times New Roman CYR" w:hAnsi="Times New Roman CYR" w:cs="Times New Roman CYR"/>
                <w:sz w:val="24"/>
                <w:szCs w:val="24"/>
              </w:rPr>
            </w:pPr>
            <w:r>
              <w:rPr>
                <w:rFonts w:ascii="Times New Roman CYR" w:hAnsi="Times New Roman CYR" w:cs="Times New Roman CYR"/>
                <w:sz w:val="24"/>
                <w:szCs w:val="24"/>
              </w:rPr>
              <w:t>откл.</w:t>
            </w:r>
          </w:p>
        </w:tc>
        <w:tc>
          <w:tcPr>
            <w:tcW w:w="1276" w:type="dxa"/>
          </w:tcPr>
          <w:p w:rsidR="00350020" w:rsidRDefault="00350020">
            <w:pPr>
              <w:widowControl/>
              <w:tabs>
                <w:tab w:val="left" w:pos="7655"/>
              </w:tabs>
              <w:jc w:val="center"/>
              <w:rPr>
                <w:rFonts w:ascii="Times New Roman CYR" w:hAnsi="Times New Roman CYR" w:cs="Times New Roman CYR"/>
                <w:sz w:val="24"/>
                <w:szCs w:val="24"/>
              </w:rPr>
            </w:pPr>
            <w:r>
              <w:rPr>
                <w:rFonts w:ascii="Times New Roman CYR" w:hAnsi="Times New Roman CYR" w:cs="Times New Roman CYR"/>
                <w:sz w:val="24"/>
                <w:szCs w:val="24"/>
              </w:rPr>
              <w:t xml:space="preserve">Темп </w:t>
            </w:r>
          </w:p>
          <w:p w:rsidR="00350020" w:rsidRDefault="00350020">
            <w:pPr>
              <w:widowControl/>
              <w:tabs>
                <w:tab w:val="left" w:pos="7655"/>
              </w:tabs>
              <w:jc w:val="center"/>
              <w:rPr>
                <w:rFonts w:ascii="Times New Roman CYR" w:hAnsi="Times New Roman CYR" w:cs="Times New Roman CYR"/>
                <w:sz w:val="24"/>
                <w:szCs w:val="24"/>
              </w:rPr>
            </w:pPr>
            <w:r>
              <w:rPr>
                <w:rFonts w:ascii="Times New Roman CYR" w:hAnsi="Times New Roman CYR" w:cs="Times New Roman CYR"/>
                <w:sz w:val="24"/>
                <w:szCs w:val="24"/>
              </w:rPr>
              <w:t>роста, %</w:t>
            </w:r>
          </w:p>
        </w:tc>
      </w:tr>
      <w:tr w:rsidR="00350020">
        <w:tc>
          <w:tcPr>
            <w:tcW w:w="496" w:type="dxa"/>
          </w:tcPr>
          <w:p w:rsidR="00350020" w:rsidRDefault="00350020">
            <w:pPr>
              <w:widowControl/>
              <w:tabs>
                <w:tab w:val="left" w:pos="7655"/>
              </w:tabs>
              <w:jc w:val="center"/>
              <w:rPr>
                <w:rFonts w:ascii="Times New Roman CYR" w:hAnsi="Times New Roman CYR" w:cs="Times New Roman CYR"/>
                <w:sz w:val="24"/>
                <w:szCs w:val="24"/>
              </w:rPr>
            </w:pPr>
            <w:r>
              <w:rPr>
                <w:rFonts w:ascii="Times New Roman CYR" w:hAnsi="Times New Roman CYR" w:cs="Times New Roman CYR"/>
                <w:sz w:val="24"/>
                <w:szCs w:val="24"/>
              </w:rPr>
              <w:t>А</w:t>
            </w:r>
          </w:p>
        </w:tc>
        <w:tc>
          <w:tcPr>
            <w:tcW w:w="7512" w:type="dxa"/>
          </w:tcPr>
          <w:p w:rsidR="00350020" w:rsidRDefault="00350020">
            <w:pPr>
              <w:widowControl/>
              <w:tabs>
                <w:tab w:val="left" w:pos="7655"/>
              </w:tabs>
              <w:jc w:val="center"/>
              <w:rPr>
                <w:rFonts w:ascii="Times New Roman CYR" w:hAnsi="Times New Roman CYR" w:cs="Times New Roman CYR"/>
                <w:sz w:val="24"/>
                <w:szCs w:val="24"/>
              </w:rPr>
            </w:pPr>
            <w:r>
              <w:rPr>
                <w:rFonts w:ascii="Times New Roman CYR" w:hAnsi="Times New Roman CYR" w:cs="Times New Roman CYR"/>
                <w:sz w:val="24"/>
                <w:szCs w:val="24"/>
              </w:rPr>
              <w:t>Б</w:t>
            </w:r>
          </w:p>
        </w:tc>
        <w:tc>
          <w:tcPr>
            <w:tcW w:w="993" w:type="dxa"/>
          </w:tcPr>
          <w:p w:rsidR="00350020" w:rsidRDefault="00350020">
            <w:pPr>
              <w:widowControl/>
              <w:tabs>
                <w:tab w:val="left" w:pos="7655"/>
              </w:tabs>
              <w:jc w:val="center"/>
              <w:rPr>
                <w:rFonts w:ascii="Times New Roman CYR" w:hAnsi="Times New Roman CYR" w:cs="Times New Roman CYR"/>
                <w:sz w:val="24"/>
                <w:szCs w:val="24"/>
              </w:rPr>
            </w:pPr>
            <w:r>
              <w:rPr>
                <w:rFonts w:ascii="Times New Roman CYR" w:hAnsi="Times New Roman CYR" w:cs="Times New Roman CYR"/>
                <w:sz w:val="24"/>
                <w:szCs w:val="24"/>
              </w:rPr>
              <w:t>В</w:t>
            </w:r>
          </w:p>
        </w:tc>
        <w:tc>
          <w:tcPr>
            <w:tcW w:w="967" w:type="dxa"/>
          </w:tcPr>
          <w:p w:rsidR="00350020" w:rsidRDefault="00350020">
            <w:pPr>
              <w:widowControl/>
              <w:tabs>
                <w:tab w:val="left" w:pos="7655"/>
              </w:tabs>
              <w:jc w:val="center"/>
              <w:rPr>
                <w:rFonts w:ascii="Times New Roman CYR" w:hAnsi="Times New Roman CYR" w:cs="Times New Roman CYR"/>
                <w:sz w:val="24"/>
                <w:szCs w:val="24"/>
              </w:rPr>
            </w:pPr>
            <w:r>
              <w:rPr>
                <w:rFonts w:ascii="Times New Roman CYR" w:hAnsi="Times New Roman CYR" w:cs="Times New Roman CYR"/>
                <w:sz w:val="24"/>
                <w:szCs w:val="24"/>
              </w:rPr>
              <w:t>Г</w:t>
            </w:r>
          </w:p>
        </w:tc>
        <w:tc>
          <w:tcPr>
            <w:tcW w:w="1172" w:type="dxa"/>
          </w:tcPr>
          <w:p w:rsidR="00350020" w:rsidRDefault="00350020">
            <w:pPr>
              <w:widowControl/>
              <w:tabs>
                <w:tab w:val="left" w:pos="7655"/>
              </w:tabs>
              <w:jc w:val="center"/>
              <w:rPr>
                <w:rFonts w:ascii="Times New Roman CYR" w:hAnsi="Times New Roman CYR" w:cs="Times New Roman CYR"/>
                <w:sz w:val="24"/>
                <w:szCs w:val="24"/>
              </w:rPr>
            </w:pPr>
            <w:r>
              <w:rPr>
                <w:rFonts w:ascii="Times New Roman CYR" w:hAnsi="Times New Roman CYR" w:cs="Times New Roman CYR"/>
                <w:sz w:val="24"/>
                <w:szCs w:val="24"/>
              </w:rPr>
              <w:t>1</w:t>
            </w:r>
          </w:p>
        </w:tc>
        <w:tc>
          <w:tcPr>
            <w:tcW w:w="1220" w:type="dxa"/>
          </w:tcPr>
          <w:p w:rsidR="00350020" w:rsidRDefault="00350020">
            <w:pPr>
              <w:widowControl/>
              <w:tabs>
                <w:tab w:val="left" w:pos="7655"/>
              </w:tabs>
              <w:jc w:val="center"/>
              <w:rPr>
                <w:rFonts w:ascii="Times New Roman CYR" w:hAnsi="Times New Roman CYR" w:cs="Times New Roman CYR"/>
                <w:sz w:val="24"/>
                <w:szCs w:val="24"/>
              </w:rPr>
            </w:pPr>
            <w:r>
              <w:rPr>
                <w:rFonts w:ascii="Times New Roman CYR" w:hAnsi="Times New Roman CYR" w:cs="Times New Roman CYR"/>
                <w:sz w:val="24"/>
                <w:szCs w:val="24"/>
              </w:rPr>
              <w:t>2</w:t>
            </w:r>
          </w:p>
        </w:tc>
        <w:tc>
          <w:tcPr>
            <w:tcW w:w="1035" w:type="dxa"/>
          </w:tcPr>
          <w:p w:rsidR="00350020" w:rsidRDefault="00350020">
            <w:pPr>
              <w:widowControl/>
              <w:tabs>
                <w:tab w:val="left" w:pos="7655"/>
              </w:tabs>
              <w:jc w:val="center"/>
              <w:rPr>
                <w:rFonts w:ascii="Times New Roman CYR" w:hAnsi="Times New Roman CYR" w:cs="Times New Roman CYR"/>
                <w:sz w:val="24"/>
                <w:szCs w:val="24"/>
              </w:rPr>
            </w:pPr>
            <w:r>
              <w:rPr>
                <w:rFonts w:ascii="Times New Roman CYR" w:hAnsi="Times New Roman CYR" w:cs="Times New Roman CYR"/>
                <w:sz w:val="24"/>
                <w:szCs w:val="24"/>
              </w:rPr>
              <w:t>3 = 2 - 1</w:t>
            </w:r>
          </w:p>
        </w:tc>
        <w:tc>
          <w:tcPr>
            <w:tcW w:w="1276" w:type="dxa"/>
          </w:tcPr>
          <w:p w:rsidR="00350020" w:rsidRDefault="00350020">
            <w:pPr>
              <w:widowControl/>
              <w:tabs>
                <w:tab w:val="left" w:pos="7655"/>
              </w:tabs>
              <w:jc w:val="center"/>
              <w:rPr>
                <w:rFonts w:ascii="Times New Roman CYR" w:hAnsi="Times New Roman CYR" w:cs="Times New Roman CYR"/>
                <w:sz w:val="24"/>
                <w:szCs w:val="24"/>
              </w:rPr>
            </w:pPr>
            <w:r>
              <w:rPr>
                <w:rFonts w:ascii="Times New Roman CYR" w:hAnsi="Times New Roman CYR" w:cs="Times New Roman CYR"/>
                <w:sz w:val="24"/>
                <w:szCs w:val="24"/>
              </w:rPr>
              <w:t xml:space="preserve">4=2:1х100 </w:t>
            </w:r>
          </w:p>
        </w:tc>
      </w:tr>
      <w:tr w:rsidR="00350020">
        <w:tc>
          <w:tcPr>
            <w:tcW w:w="496" w:type="dxa"/>
          </w:tcPr>
          <w:p w:rsidR="00350020" w:rsidRDefault="00350020">
            <w:pPr>
              <w:widowControl/>
              <w:tabs>
                <w:tab w:val="left" w:pos="7655"/>
              </w:tabs>
              <w:ind w:left="283" w:hanging="283"/>
              <w:jc w:val="center"/>
              <w:rPr>
                <w:rFonts w:ascii="Times New Roman CYR" w:hAnsi="Times New Roman CYR" w:cs="Times New Roman CYR"/>
                <w:sz w:val="24"/>
                <w:szCs w:val="24"/>
              </w:rPr>
            </w:pPr>
            <w:r>
              <w:rPr>
                <w:rFonts w:ascii="Times New Roman CYR" w:hAnsi="Times New Roman CYR" w:cs="Times New Roman CYR"/>
                <w:sz w:val="24"/>
                <w:szCs w:val="24"/>
              </w:rPr>
              <w:t>1</w:t>
            </w:r>
          </w:p>
        </w:tc>
        <w:tc>
          <w:tcPr>
            <w:tcW w:w="7512" w:type="dxa"/>
          </w:tcPr>
          <w:p w:rsidR="00350020" w:rsidRDefault="00350020">
            <w:pPr>
              <w:widowControl/>
              <w:tabs>
                <w:tab w:val="left" w:pos="7655"/>
              </w:tabs>
              <w:jc w:val="both"/>
              <w:rPr>
                <w:rFonts w:ascii="Times New Roman CYR" w:hAnsi="Times New Roman CYR" w:cs="Times New Roman CYR"/>
                <w:sz w:val="24"/>
                <w:szCs w:val="24"/>
              </w:rPr>
            </w:pPr>
            <w:r>
              <w:rPr>
                <w:rFonts w:ascii="Times New Roman CYR" w:hAnsi="Times New Roman CYR" w:cs="Times New Roman CYR"/>
                <w:sz w:val="24"/>
                <w:szCs w:val="24"/>
              </w:rPr>
              <w:t>Выручка (нетто) от продажи товаров (ф.2 стр.010)</w:t>
            </w:r>
          </w:p>
        </w:tc>
        <w:tc>
          <w:tcPr>
            <w:tcW w:w="993" w:type="dxa"/>
          </w:tcPr>
          <w:p w:rsidR="00350020" w:rsidRDefault="00350020">
            <w:pPr>
              <w:widowControl/>
              <w:tabs>
                <w:tab w:val="left" w:pos="7655"/>
              </w:tabs>
              <w:jc w:val="both"/>
              <w:rPr>
                <w:rFonts w:ascii="Times New Roman CYR" w:hAnsi="Times New Roman CYR" w:cs="Times New Roman CYR"/>
                <w:sz w:val="24"/>
                <w:szCs w:val="24"/>
              </w:rPr>
            </w:pPr>
            <w:r>
              <w:rPr>
                <w:rFonts w:ascii="Times New Roman CYR" w:hAnsi="Times New Roman CYR" w:cs="Times New Roman CYR"/>
                <w:sz w:val="24"/>
                <w:szCs w:val="24"/>
              </w:rPr>
              <w:t>тыс.руб.</w:t>
            </w:r>
          </w:p>
        </w:tc>
        <w:tc>
          <w:tcPr>
            <w:tcW w:w="967" w:type="dxa"/>
          </w:tcPr>
          <w:p w:rsidR="00350020" w:rsidRDefault="00350020">
            <w:pPr>
              <w:widowControl/>
              <w:tabs>
                <w:tab w:val="left" w:pos="7655"/>
              </w:tabs>
              <w:jc w:val="center"/>
              <w:rPr>
                <w:rFonts w:ascii="Times New Roman CYR" w:hAnsi="Times New Roman CYR" w:cs="Times New Roman CYR"/>
                <w:sz w:val="24"/>
                <w:szCs w:val="24"/>
              </w:rPr>
            </w:pPr>
            <w:r>
              <w:rPr>
                <w:rFonts w:ascii="Times New Roman CYR" w:hAnsi="Times New Roman CYR" w:cs="Times New Roman CYR"/>
                <w:sz w:val="24"/>
                <w:szCs w:val="24"/>
              </w:rPr>
              <w:t>ВР</w:t>
            </w:r>
          </w:p>
        </w:tc>
        <w:tc>
          <w:tcPr>
            <w:tcW w:w="1172" w:type="dxa"/>
          </w:tcPr>
          <w:p w:rsidR="00350020" w:rsidRDefault="00350020">
            <w:pPr>
              <w:widowControl/>
              <w:tabs>
                <w:tab w:val="left" w:pos="7655"/>
              </w:tabs>
              <w:jc w:val="both"/>
              <w:rPr>
                <w:rFonts w:ascii="Times New Roman CYR" w:hAnsi="Times New Roman CYR" w:cs="Times New Roman CYR"/>
                <w:sz w:val="24"/>
                <w:szCs w:val="24"/>
              </w:rPr>
            </w:pPr>
          </w:p>
        </w:tc>
        <w:tc>
          <w:tcPr>
            <w:tcW w:w="1220" w:type="dxa"/>
          </w:tcPr>
          <w:p w:rsidR="00350020" w:rsidRDefault="00350020">
            <w:pPr>
              <w:widowControl/>
              <w:tabs>
                <w:tab w:val="left" w:pos="7655"/>
              </w:tabs>
              <w:jc w:val="both"/>
              <w:rPr>
                <w:rFonts w:ascii="Times New Roman CYR" w:hAnsi="Times New Roman CYR" w:cs="Times New Roman CYR"/>
                <w:sz w:val="24"/>
                <w:szCs w:val="24"/>
              </w:rPr>
            </w:pPr>
          </w:p>
        </w:tc>
        <w:tc>
          <w:tcPr>
            <w:tcW w:w="1035" w:type="dxa"/>
          </w:tcPr>
          <w:p w:rsidR="00350020" w:rsidRDefault="00350020">
            <w:pPr>
              <w:widowControl/>
              <w:tabs>
                <w:tab w:val="left" w:pos="7655"/>
              </w:tabs>
              <w:jc w:val="both"/>
              <w:rPr>
                <w:rFonts w:ascii="Times New Roman CYR" w:hAnsi="Times New Roman CYR" w:cs="Times New Roman CYR"/>
                <w:sz w:val="24"/>
                <w:szCs w:val="24"/>
              </w:rPr>
            </w:pPr>
          </w:p>
        </w:tc>
        <w:tc>
          <w:tcPr>
            <w:tcW w:w="1276" w:type="dxa"/>
          </w:tcPr>
          <w:p w:rsidR="00350020" w:rsidRDefault="00350020">
            <w:pPr>
              <w:widowControl/>
              <w:tabs>
                <w:tab w:val="left" w:pos="7655"/>
              </w:tabs>
              <w:jc w:val="both"/>
              <w:rPr>
                <w:rFonts w:ascii="Times New Roman CYR" w:hAnsi="Times New Roman CYR" w:cs="Times New Roman CYR"/>
                <w:sz w:val="24"/>
                <w:szCs w:val="24"/>
              </w:rPr>
            </w:pPr>
          </w:p>
        </w:tc>
      </w:tr>
      <w:tr w:rsidR="00350020">
        <w:tc>
          <w:tcPr>
            <w:tcW w:w="496" w:type="dxa"/>
          </w:tcPr>
          <w:p w:rsidR="00350020" w:rsidRDefault="00350020">
            <w:pPr>
              <w:widowControl/>
              <w:tabs>
                <w:tab w:val="left" w:pos="7655"/>
              </w:tabs>
              <w:jc w:val="center"/>
              <w:rPr>
                <w:rFonts w:ascii="Times New Roman CYR" w:hAnsi="Times New Roman CYR" w:cs="Times New Roman CYR"/>
                <w:sz w:val="24"/>
                <w:szCs w:val="24"/>
              </w:rPr>
            </w:pPr>
            <w:r>
              <w:rPr>
                <w:rFonts w:ascii="Times New Roman CYR" w:hAnsi="Times New Roman CYR" w:cs="Times New Roman CYR"/>
                <w:sz w:val="24"/>
                <w:szCs w:val="24"/>
              </w:rPr>
              <w:t>2</w:t>
            </w:r>
          </w:p>
        </w:tc>
        <w:tc>
          <w:tcPr>
            <w:tcW w:w="7512" w:type="dxa"/>
          </w:tcPr>
          <w:p w:rsidR="00350020" w:rsidRDefault="00350020">
            <w:pPr>
              <w:widowControl/>
              <w:tabs>
                <w:tab w:val="left" w:pos="7655"/>
              </w:tabs>
              <w:jc w:val="both"/>
              <w:rPr>
                <w:rFonts w:ascii="Times New Roman CYR" w:hAnsi="Times New Roman CYR" w:cs="Times New Roman CYR"/>
                <w:sz w:val="24"/>
                <w:szCs w:val="24"/>
              </w:rPr>
            </w:pPr>
            <w:r>
              <w:rPr>
                <w:rFonts w:ascii="Times New Roman CYR" w:hAnsi="Times New Roman CYR" w:cs="Times New Roman CYR"/>
                <w:sz w:val="24"/>
                <w:szCs w:val="24"/>
              </w:rPr>
              <w:t xml:space="preserve">Средняя величина товарных запасов </w:t>
            </w:r>
          </w:p>
          <w:p w:rsidR="00350020" w:rsidRDefault="00350020">
            <w:pPr>
              <w:widowControl/>
              <w:tabs>
                <w:tab w:val="left" w:pos="7655"/>
              </w:tabs>
              <w:jc w:val="both"/>
              <w:rPr>
                <w:rFonts w:ascii="Times New Roman CYR" w:hAnsi="Times New Roman CYR" w:cs="Times New Roman CYR"/>
                <w:sz w:val="24"/>
                <w:szCs w:val="24"/>
              </w:rPr>
            </w:pPr>
            <w:r>
              <w:rPr>
                <w:rFonts w:ascii="Times New Roman CYR" w:hAnsi="Times New Roman CYR" w:cs="Times New Roman CYR"/>
                <w:sz w:val="24"/>
                <w:szCs w:val="24"/>
              </w:rPr>
              <w:t>(Главная книга сч.41 по средней хронологической формуле)</w:t>
            </w:r>
          </w:p>
        </w:tc>
        <w:tc>
          <w:tcPr>
            <w:tcW w:w="993" w:type="dxa"/>
          </w:tcPr>
          <w:p w:rsidR="00350020" w:rsidRDefault="00350020">
            <w:pPr>
              <w:widowControl/>
              <w:tabs>
                <w:tab w:val="left" w:pos="7655"/>
              </w:tabs>
              <w:jc w:val="both"/>
              <w:rPr>
                <w:rFonts w:ascii="Times New Roman CYR" w:hAnsi="Times New Roman CYR" w:cs="Times New Roman CYR"/>
                <w:sz w:val="24"/>
                <w:szCs w:val="24"/>
              </w:rPr>
            </w:pPr>
            <w:r>
              <w:rPr>
                <w:rFonts w:ascii="Times New Roman CYR" w:hAnsi="Times New Roman CYR" w:cs="Times New Roman CYR"/>
                <w:sz w:val="24"/>
                <w:szCs w:val="24"/>
              </w:rPr>
              <w:t>тыс.руб.</w:t>
            </w:r>
          </w:p>
        </w:tc>
        <w:tc>
          <w:tcPr>
            <w:tcW w:w="967" w:type="dxa"/>
          </w:tcPr>
          <w:p w:rsidR="00350020" w:rsidRDefault="00350020">
            <w:pPr>
              <w:widowControl/>
              <w:tabs>
                <w:tab w:val="left" w:pos="7655"/>
              </w:tabs>
              <w:jc w:val="center"/>
              <w:rPr>
                <w:rFonts w:ascii="Times New Roman CYR" w:hAnsi="Times New Roman CYR" w:cs="Times New Roman CYR"/>
                <w:sz w:val="24"/>
                <w:szCs w:val="24"/>
              </w:rPr>
            </w:pPr>
            <w:r>
              <w:rPr>
                <w:rFonts w:ascii="Times New Roman CYR" w:hAnsi="Times New Roman CYR" w:cs="Times New Roman CYR"/>
                <w:sz w:val="24"/>
                <w:szCs w:val="24"/>
              </w:rPr>
              <w:t>З</w:t>
            </w:r>
          </w:p>
        </w:tc>
        <w:tc>
          <w:tcPr>
            <w:tcW w:w="1172" w:type="dxa"/>
          </w:tcPr>
          <w:p w:rsidR="00350020" w:rsidRDefault="00350020">
            <w:pPr>
              <w:widowControl/>
              <w:tabs>
                <w:tab w:val="left" w:pos="7655"/>
              </w:tabs>
              <w:jc w:val="both"/>
              <w:rPr>
                <w:rFonts w:ascii="Times New Roman CYR" w:hAnsi="Times New Roman CYR" w:cs="Times New Roman CYR"/>
                <w:sz w:val="24"/>
                <w:szCs w:val="24"/>
              </w:rPr>
            </w:pPr>
          </w:p>
        </w:tc>
        <w:tc>
          <w:tcPr>
            <w:tcW w:w="1220" w:type="dxa"/>
          </w:tcPr>
          <w:p w:rsidR="00350020" w:rsidRDefault="00350020">
            <w:pPr>
              <w:widowControl/>
              <w:tabs>
                <w:tab w:val="left" w:pos="7655"/>
              </w:tabs>
              <w:jc w:val="both"/>
              <w:rPr>
                <w:rFonts w:ascii="Times New Roman CYR" w:hAnsi="Times New Roman CYR" w:cs="Times New Roman CYR"/>
                <w:sz w:val="24"/>
                <w:szCs w:val="24"/>
              </w:rPr>
            </w:pPr>
          </w:p>
        </w:tc>
        <w:tc>
          <w:tcPr>
            <w:tcW w:w="1035" w:type="dxa"/>
          </w:tcPr>
          <w:p w:rsidR="00350020" w:rsidRDefault="00350020">
            <w:pPr>
              <w:widowControl/>
              <w:tabs>
                <w:tab w:val="left" w:pos="7655"/>
              </w:tabs>
              <w:jc w:val="both"/>
              <w:rPr>
                <w:rFonts w:ascii="Times New Roman CYR" w:hAnsi="Times New Roman CYR" w:cs="Times New Roman CYR"/>
                <w:sz w:val="24"/>
                <w:szCs w:val="24"/>
              </w:rPr>
            </w:pPr>
          </w:p>
        </w:tc>
        <w:tc>
          <w:tcPr>
            <w:tcW w:w="1276" w:type="dxa"/>
          </w:tcPr>
          <w:p w:rsidR="00350020" w:rsidRDefault="00350020">
            <w:pPr>
              <w:widowControl/>
              <w:tabs>
                <w:tab w:val="left" w:pos="7655"/>
              </w:tabs>
              <w:jc w:val="both"/>
              <w:rPr>
                <w:rFonts w:ascii="Times New Roman CYR" w:hAnsi="Times New Roman CYR" w:cs="Times New Roman CYR"/>
                <w:sz w:val="24"/>
                <w:szCs w:val="24"/>
              </w:rPr>
            </w:pPr>
          </w:p>
        </w:tc>
      </w:tr>
      <w:tr w:rsidR="00350020">
        <w:tc>
          <w:tcPr>
            <w:tcW w:w="496" w:type="dxa"/>
          </w:tcPr>
          <w:p w:rsidR="00350020" w:rsidRDefault="00350020">
            <w:pPr>
              <w:widowControl/>
              <w:tabs>
                <w:tab w:val="left" w:pos="7655"/>
              </w:tabs>
              <w:ind w:left="283" w:hanging="283"/>
              <w:jc w:val="center"/>
              <w:rPr>
                <w:rFonts w:ascii="Times New Roman CYR" w:hAnsi="Times New Roman CYR" w:cs="Times New Roman CYR"/>
                <w:sz w:val="24"/>
                <w:szCs w:val="24"/>
              </w:rPr>
            </w:pPr>
            <w:r>
              <w:rPr>
                <w:rFonts w:ascii="Times New Roman CYR" w:hAnsi="Times New Roman CYR" w:cs="Times New Roman CYR"/>
                <w:sz w:val="24"/>
                <w:szCs w:val="24"/>
              </w:rPr>
              <w:t>3</w:t>
            </w:r>
          </w:p>
        </w:tc>
        <w:tc>
          <w:tcPr>
            <w:tcW w:w="7512" w:type="dxa"/>
          </w:tcPr>
          <w:p w:rsidR="00350020" w:rsidRDefault="00350020">
            <w:pPr>
              <w:widowControl/>
              <w:tabs>
                <w:tab w:val="left" w:pos="7655"/>
              </w:tabs>
              <w:jc w:val="both"/>
              <w:rPr>
                <w:rFonts w:ascii="Times New Roman CYR" w:hAnsi="Times New Roman CYR" w:cs="Times New Roman CYR"/>
                <w:sz w:val="24"/>
                <w:szCs w:val="24"/>
              </w:rPr>
            </w:pPr>
            <w:r>
              <w:rPr>
                <w:rFonts w:ascii="Times New Roman CYR" w:hAnsi="Times New Roman CYR" w:cs="Times New Roman CYR"/>
                <w:sz w:val="24"/>
                <w:szCs w:val="24"/>
              </w:rPr>
              <w:t>Скорость обращения товаров   ( стр.1 : стр.2 )</w:t>
            </w:r>
          </w:p>
        </w:tc>
        <w:tc>
          <w:tcPr>
            <w:tcW w:w="993" w:type="dxa"/>
          </w:tcPr>
          <w:p w:rsidR="00350020" w:rsidRDefault="00350020">
            <w:pPr>
              <w:widowControl/>
              <w:tabs>
                <w:tab w:val="left" w:pos="7655"/>
              </w:tabs>
              <w:jc w:val="center"/>
              <w:rPr>
                <w:rFonts w:ascii="Times New Roman CYR" w:hAnsi="Times New Roman CYR" w:cs="Times New Roman CYR"/>
                <w:sz w:val="24"/>
                <w:szCs w:val="24"/>
              </w:rPr>
            </w:pPr>
            <w:r>
              <w:rPr>
                <w:rFonts w:ascii="Times New Roman CYR" w:hAnsi="Times New Roman CYR" w:cs="Times New Roman CYR"/>
                <w:sz w:val="24"/>
                <w:szCs w:val="24"/>
              </w:rPr>
              <w:t>об.</w:t>
            </w:r>
          </w:p>
        </w:tc>
        <w:tc>
          <w:tcPr>
            <w:tcW w:w="967" w:type="dxa"/>
          </w:tcPr>
          <w:p w:rsidR="00350020" w:rsidRDefault="00350020">
            <w:pPr>
              <w:widowControl/>
              <w:tabs>
                <w:tab w:val="left" w:pos="7655"/>
              </w:tabs>
              <w:jc w:val="center"/>
              <w:rPr>
                <w:rFonts w:ascii="Times New Roman CYR" w:hAnsi="Times New Roman CYR" w:cs="Times New Roman CYR"/>
                <w:sz w:val="24"/>
                <w:szCs w:val="24"/>
              </w:rPr>
            </w:pPr>
            <w:r>
              <w:rPr>
                <w:rFonts w:ascii="Times New Roman CYR" w:hAnsi="Times New Roman CYR" w:cs="Times New Roman CYR"/>
                <w:sz w:val="24"/>
                <w:szCs w:val="24"/>
              </w:rPr>
              <w:t>С</w:t>
            </w:r>
          </w:p>
        </w:tc>
        <w:tc>
          <w:tcPr>
            <w:tcW w:w="1172" w:type="dxa"/>
          </w:tcPr>
          <w:p w:rsidR="00350020" w:rsidRDefault="00350020">
            <w:pPr>
              <w:widowControl/>
              <w:tabs>
                <w:tab w:val="left" w:pos="7655"/>
              </w:tabs>
              <w:jc w:val="both"/>
              <w:rPr>
                <w:rFonts w:ascii="Times New Roman CYR" w:hAnsi="Times New Roman CYR" w:cs="Times New Roman CYR"/>
                <w:sz w:val="24"/>
                <w:szCs w:val="24"/>
              </w:rPr>
            </w:pPr>
          </w:p>
        </w:tc>
        <w:tc>
          <w:tcPr>
            <w:tcW w:w="1220" w:type="dxa"/>
          </w:tcPr>
          <w:p w:rsidR="00350020" w:rsidRDefault="00350020">
            <w:pPr>
              <w:widowControl/>
              <w:tabs>
                <w:tab w:val="left" w:pos="7655"/>
              </w:tabs>
              <w:jc w:val="both"/>
              <w:rPr>
                <w:rFonts w:ascii="Times New Roman CYR" w:hAnsi="Times New Roman CYR" w:cs="Times New Roman CYR"/>
                <w:sz w:val="24"/>
                <w:szCs w:val="24"/>
              </w:rPr>
            </w:pPr>
          </w:p>
        </w:tc>
        <w:tc>
          <w:tcPr>
            <w:tcW w:w="1035" w:type="dxa"/>
          </w:tcPr>
          <w:p w:rsidR="00350020" w:rsidRDefault="00350020">
            <w:pPr>
              <w:widowControl/>
              <w:tabs>
                <w:tab w:val="left" w:pos="7655"/>
              </w:tabs>
              <w:jc w:val="both"/>
              <w:rPr>
                <w:rFonts w:ascii="Times New Roman CYR" w:hAnsi="Times New Roman CYR" w:cs="Times New Roman CYR"/>
                <w:sz w:val="24"/>
                <w:szCs w:val="24"/>
              </w:rPr>
            </w:pPr>
          </w:p>
        </w:tc>
        <w:tc>
          <w:tcPr>
            <w:tcW w:w="1276" w:type="dxa"/>
          </w:tcPr>
          <w:p w:rsidR="00350020" w:rsidRDefault="00350020">
            <w:pPr>
              <w:widowControl/>
              <w:tabs>
                <w:tab w:val="left" w:pos="7655"/>
              </w:tabs>
              <w:jc w:val="both"/>
              <w:rPr>
                <w:rFonts w:ascii="Times New Roman CYR" w:hAnsi="Times New Roman CYR" w:cs="Times New Roman CYR"/>
                <w:sz w:val="24"/>
                <w:szCs w:val="24"/>
              </w:rPr>
            </w:pPr>
          </w:p>
        </w:tc>
      </w:tr>
      <w:tr w:rsidR="00350020">
        <w:tc>
          <w:tcPr>
            <w:tcW w:w="496" w:type="dxa"/>
          </w:tcPr>
          <w:p w:rsidR="00350020" w:rsidRDefault="00350020">
            <w:pPr>
              <w:widowControl/>
              <w:tabs>
                <w:tab w:val="left" w:pos="7655"/>
              </w:tabs>
              <w:ind w:left="283" w:hanging="283"/>
              <w:jc w:val="center"/>
              <w:rPr>
                <w:rFonts w:ascii="Times New Roman CYR" w:hAnsi="Times New Roman CYR" w:cs="Times New Roman CYR"/>
                <w:sz w:val="24"/>
                <w:szCs w:val="24"/>
              </w:rPr>
            </w:pPr>
            <w:r>
              <w:rPr>
                <w:rFonts w:ascii="Times New Roman CYR" w:hAnsi="Times New Roman CYR" w:cs="Times New Roman CYR"/>
                <w:sz w:val="24"/>
                <w:szCs w:val="24"/>
              </w:rPr>
              <w:t>4</w:t>
            </w:r>
          </w:p>
        </w:tc>
        <w:tc>
          <w:tcPr>
            <w:tcW w:w="7512" w:type="dxa"/>
          </w:tcPr>
          <w:p w:rsidR="00350020" w:rsidRDefault="00350020">
            <w:pPr>
              <w:widowControl/>
              <w:tabs>
                <w:tab w:val="left" w:pos="7655"/>
              </w:tabs>
              <w:jc w:val="both"/>
              <w:rPr>
                <w:rFonts w:ascii="Times New Roman CYR" w:hAnsi="Times New Roman CYR" w:cs="Times New Roman CYR"/>
                <w:sz w:val="24"/>
                <w:szCs w:val="24"/>
              </w:rPr>
            </w:pPr>
            <w:r>
              <w:rPr>
                <w:rFonts w:ascii="Times New Roman CYR" w:hAnsi="Times New Roman CYR" w:cs="Times New Roman CYR"/>
                <w:sz w:val="24"/>
                <w:szCs w:val="24"/>
              </w:rPr>
              <w:t>Среднесписочная численность работников (ф.5 стр.760)</w:t>
            </w:r>
          </w:p>
        </w:tc>
        <w:tc>
          <w:tcPr>
            <w:tcW w:w="993" w:type="dxa"/>
          </w:tcPr>
          <w:p w:rsidR="00350020" w:rsidRDefault="00350020">
            <w:pPr>
              <w:widowControl/>
              <w:tabs>
                <w:tab w:val="left" w:pos="7655"/>
              </w:tabs>
              <w:jc w:val="center"/>
              <w:rPr>
                <w:rFonts w:ascii="Times New Roman CYR" w:hAnsi="Times New Roman CYR" w:cs="Times New Roman CYR"/>
                <w:sz w:val="24"/>
                <w:szCs w:val="24"/>
              </w:rPr>
            </w:pPr>
            <w:r>
              <w:rPr>
                <w:rFonts w:ascii="Times New Roman CYR" w:hAnsi="Times New Roman CYR" w:cs="Times New Roman CYR"/>
                <w:sz w:val="24"/>
                <w:szCs w:val="24"/>
              </w:rPr>
              <w:t>чел.</w:t>
            </w:r>
          </w:p>
        </w:tc>
        <w:tc>
          <w:tcPr>
            <w:tcW w:w="967" w:type="dxa"/>
          </w:tcPr>
          <w:p w:rsidR="00350020" w:rsidRDefault="00350020">
            <w:pPr>
              <w:widowControl/>
              <w:tabs>
                <w:tab w:val="left" w:pos="7655"/>
              </w:tabs>
              <w:jc w:val="center"/>
              <w:rPr>
                <w:rFonts w:ascii="Times New Roman CYR" w:hAnsi="Times New Roman CYR" w:cs="Times New Roman CYR"/>
                <w:sz w:val="24"/>
                <w:szCs w:val="24"/>
              </w:rPr>
            </w:pPr>
            <w:r>
              <w:rPr>
                <w:rFonts w:ascii="Times New Roman CYR" w:hAnsi="Times New Roman CYR" w:cs="Times New Roman CYR"/>
                <w:sz w:val="24"/>
                <w:szCs w:val="24"/>
              </w:rPr>
              <w:t>Ч</w:t>
            </w:r>
          </w:p>
        </w:tc>
        <w:tc>
          <w:tcPr>
            <w:tcW w:w="1172" w:type="dxa"/>
          </w:tcPr>
          <w:p w:rsidR="00350020" w:rsidRDefault="00350020">
            <w:pPr>
              <w:widowControl/>
              <w:tabs>
                <w:tab w:val="left" w:pos="7655"/>
              </w:tabs>
              <w:jc w:val="both"/>
              <w:rPr>
                <w:rFonts w:ascii="Times New Roman CYR" w:hAnsi="Times New Roman CYR" w:cs="Times New Roman CYR"/>
                <w:sz w:val="24"/>
                <w:szCs w:val="24"/>
              </w:rPr>
            </w:pPr>
          </w:p>
        </w:tc>
        <w:tc>
          <w:tcPr>
            <w:tcW w:w="1220" w:type="dxa"/>
          </w:tcPr>
          <w:p w:rsidR="00350020" w:rsidRDefault="00350020">
            <w:pPr>
              <w:widowControl/>
              <w:tabs>
                <w:tab w:val="left" w:pos="7655"/>
              </w:tabs>
              <w:jc w:val="both"/>
              <w:rPr>
                <w:rFonts w:ascii="Times New Roman CYR" w:hAnsi="Times New Roman CYR" w:cs="Times New Roman CYR"/>
                <w:sz w:val="24"/>
                <w:szCs w:val="24"/>
              </w:rPr>
            </w:pPr>
          </w:p>
        </w:tc>
        <w:tc>
          <w:tcPr>
            <w:tcW w:w="1035" w:type="dxa"/>
          </w:tcPr>
          <w:p w:rsidR="00350020" w:rsidRDefault="00350020">
            <w:pPr>
              <w:widowControl/>
              <w:tabs>
                <w:tab w:val="left" w:pos="7655"/>
              </w:tabs>
              <w:jc w:val="both"/>
              <w:rPr>
                <w:rFonts w:ascii="Times New Roman CYR" w:hAnsi="Times New Roman CYR" w:cs="Times New Roman CYR"/>
                <w:sz w:val="24"/>
                <w:szCs w:val="24"/>
              </w:rPr>
            </w:pPr>
          </w:p>
        </w:tc>
        <w:tc>
          <w:tcPr>
            <w:tcW w:w="1276" w:type="dxa"/>
          </w:tcPr>
          <w:p w:rsidR="00350020" w:rsidRDefault="00350020">
            <w:pPr>
              <w:widowControl/>
              <w:tabs>
                <w:tab w:val="left" w:pos="7655"/>
              </w:tabs>
              <w:jc w:val="both"/>
              <w:rPr>
                <w:rFonts w:ascii="Times New Roman CYR" w:hAnsi="Times New Roman CYR" w:cs="Times New Roman CYR"/>
                <w:sz w:val="24"/>
                <w:szCs w:val="24"/>
              </w:rPr>
            </w:pPr>
          </w:p>
        </w:tc>
      </w:tr>
      <w:tr w:rsidR="00350020">
        <w:tc>
          <w:tcPr>
            <w:tcW w:w="496" w:type="dxa"/>
          </w:tcPr>
          <w:p w:rsidR="00350020" w:rsidRDefault="00350020">
            <w:pPr>
              <w:widowControl/>
              <w:tabs>
                <w:tab w:val="left" w:pos="7655"/>
              </w:tabs>
              <w:ind w:left="283" w:hanging="283"/>
              <w:jc w:val="center"/>
              <w:rPr>
                <w:rFonts w:ascii="Times New Roman CYR" w:hAnsi="Times New Roman CYR" w:cs="Times New Roman CYR"/>
                <w:sz w:val="24"/>
                <w:szCs w:val="24"/>
              </w:rPr>
            </w:pPr>
            <w:r>
              <w:rPr>
                <w:rFonts w:ascii="Times New Roman CYR" w:hAnsi="Times New Roman CYR" w:cs="Times New Roman CYR"/>
                <w:sz w:val="24"/>
                <w:szCs w:val="24"/>
              </w:rPr>
              <w:t>5</w:t>
            </w:r>
          </w:p>
        </w:tc>
        <w:tc>
          <w:tcPr>
            <w:tcW w:w="7512" w:type="dxa"/>
          </w:tcPr>
          <w:p w:rsidR="00350020" w:rsidRDefault="00350020">
            <w:pPr>
              <w:widowControl/>
              <w:tabs>
                <w:tab w:val="left" w:pos="7655"/>
              </w:tabs>
              <w:jc w:val="both"/>
              <w:rPr>
                <w:rFonts w:ascii="Times New Roman CYR" w:hAnsi="Times New Roman CYR" w:cs="Times New Roman CYR"/>
                <w:sz w:val="24"/>
                <w:szCs w:val="24"/>
              </w:rPr>
            </w:pPr>
            <w:r>
              <w:rPr>
                <w:rFonts w:ascii="Times New Roman CYR" w:hAnsi="Times New Roman CYR" w:cs="Times New Roman CYR"/>
                <w:sz w:val="24"/>
                <w:szCs w:val="24"/>
              </w:rPr>
              <w:t>в т.ч. работников прилавка (пояснительная записка)</w:t>
            </w:r>
          </w:p>
        </w:tc>
        <w:tc>
          <w:tcPr>
            <w:tcW w:w="993" w:type="dxa"/>
          </w:tcPr>
          <w:p w:rsidR="00350020" w:rsidRDefault="00350020">
            <w:pPr>
              <w:widowControl/>
              <w:tabs>
                <w:tab w:val="left" w:pos="7655"/>
              </w:tabs>
              <w:jc w:val="center"/>
              <w:rPr>
                <w:rFonts w:ascii="Times New Roman CYR" w:hAnsi="Times New Roman CYR" w:cs="Times New Roman CYR"/>
                <w:sz w:val="24"/>
                <w:szCs w:val="24"/>
              </w:rPr>
            </w:pPr>
            <w:r>
              <w:rPr>
                <w:rFonts w:ascii="Times New Roman CYR" w:hAnsi="Times New Roman CYR" w:cs="Times New Roman CYR"/>
                <w:sz w:val="24"/>
                <w:szCs w:val="24"/>
              </w:rPr>
              <w:t>чел.</w:t>
            </w:r>
          </w:p>
        </w:tc>
        <w:tc>
          <w:tcPr>
            <w:tcW w:w="967" w:type="dxa"/>
          </w:tcPr>
          <w:p w:rsidR="00350020" w:rsidRDefault="00350020">
            <w:pPr>
              <w:widowControl/>
              <w:tabs>
                <w:tab w:val="left" w:pos="7655"/>
              </w:tabs>
              <w:jc w:val="center"/>
              <w:rPr>
                <w:rFonts w:ascii="Times New Roman CYR" w:hAnsi="Times New Roman CYR" w:cs="Times New Roman CYR"/>
                <w:sz w:val="24"/>
                <w:szCs w:val="24"/>
              </w:rPr>
            </w:pPr>
            <w:r>
              <w:rPr>
                <w:rFonts w:ascii="Times New Roman CYR" w:hAnsi="Times New Roman CYR" w:cs="Times New Roman CYR"/>
                <w:sz w:val="24"/>
                <w:szCs w:val="24"/>
              </w:rPr>
              <w:t>Чрп</w:t>
            </w:r>
          </w:p>
        </w:tc>
        <w:tc>
          <w:tcPr>
            <w:tcW w:w="1172" w:type="dxa"/>
          </w:tcPr>
          <w:p w:rsidR="00350020" w:rsidRDefault="00350020">
            <w:pPr>
              <w:widowControl/>
              <w:tabs>
                <w:tab w:val="left" w:pos="7655"/>
              </w:tabs>
              <w:jc w:val="both"/>
              <w:rPr>
                <w:rFonts w:ascii="Times New Roman CYR" w:hAnsi="Times New Roman CYR" w:cs="Times New Roman CYR"/>
                <w:sz w:val="24"/>
                <w:szCs w:val="24"/>
              </w:rPr>
            </w:pPr>
          </w:p>
        </w:tc>
        <w:tc>
          <w:tcPr>
            <w:tcW w:w="1220" w:type="dxa"/>
          </w:tcPr>
          <w:p w:rsidR="00350020" w:rsidRDefault="00350020">
            <w:pPr>
              <w:widowControl/>
              <w:tabs>
                <w:tab w:val="left" w:pos="7655"/>
              </w:tabs>
              <w:jc w:val="both"/>
              <w:rPr>
                <w:rFonts w:ascii="Times New Roman CYR" w:hAnsi="Times New Roman CYR" w:cs="Times New Roman CYR"/>
                <w:sz w:val="24"/>
                <w:szCs w:val="24"/>
              </w:rPr>
            </w:pPr>
          </w:p>
        </w:tc>
        <w:tc>
          <w:tcPr>
            <w:tcW w:w="1035" w:type="dxa"/>
          </w:tcPr>
          <w:p w:rsidR="00350020" w:rsidRDefault="00350020">
            <w:pPr>
              <w:widowControl/>
              <w:tabs>
                <w:tab w:val="left" w:pos="7655"/>
              </w:tabs>
              <w:jc w:val="both"/>
              <w:rPr>
                <w:rFonts w:ascii="Times New Roman CYR" w:hAnsi="Times New Roman CYR" w:cs="Times New Roman CYR"/>
                <w:sz w:val="24"/>
                <w:szCs w:val="24"/>
              </w:rPr>
            </w:pPr>
          </w:p>
        </w:tc>
        <w:tc>
          <w:tcPr>
            <w:tcW w:w="1276" w:type="dxa"/>
          </w:tcPr>
          <w:p w:rsidR="00350020" w:rsidRDefault="00350020">
            <w:pPr>
              <w:widowControl/>
              <w:tabs>
                <w:tab w:val="left" w:pos="7655"/>
              </w:tabs>
              <w:jc w:val="both"/>
              <w:rPr>
                <w:rFonts w:ascii="Times New Roman CYR" w:hAnsi="Times New Roman CYR" w:cs="Times New Roman CYR"/>
                <w:sz w:val="24"/>
                <w:szCs w:val="24"/>
              </w:rPr>
            </w:pPr>
          </w:p>
        </w:tc>
      </w:tr>
      <w:tr w:rsidR="00350020">
        <w:tc>
          <w:tcPr>
            <w:tcW w:w="496" w:type="dxa"/>
          </w:tcPr>
          <w:p w:rsidR="00350020" w:rsidRDefault="00350020">
            <w:pPr>
              <w:widowControl/>
              <w:tabs>
                <w:tab w:val="left" w:pos="7655"/>
              </w:tabs>
              <w:ind w:left="283" w:hanging="283"/>
              <w:jc w:val="center"/>
              <w:rPr>
                <w:rFonts w:ascii="Times New Roman CYR" w:hAnsi="Times New Roman CYR" w:cs="Times New Roman CYR"/>
                <w:sz w:val="24"/>
                <w:szCs w:val="24"/>
              </w:rPr>
            </w:pPr>
            <w:r>
              <w:rPr>
                <w:rFonts w:ascii="Times New Roman CYR" w:hAnsi="Times New Roman CYR" w:cs="Times New Roman CYR"/>
                <w:sz w:val="24"/>
                <w:szCs w:val="24"/>
              </w:rPr>
              <w:t>6</w:t>
            </w:r>
          </w:p>
        </w:tc>
        <w:tc>
          <w:tcPr>
            <w:tcW w:w="7512" w:type="dxa"/>
          </w:tcPr>
          <w:p w:rsidR="00350020" w:rsidRDefault="00350020">
            <w:pPr>
              <w:widowControl/>
              <w:tabs>
                <w:tab w:val="left" w:pos="7655"/>
              </w:tabs>
              <w:jc w:val="both"/>
              <w:rPr>
                <w:rFonts w:ascii="Times New Roman CYR" w:hAnsi="Times New Roman CYR" w:cs="Times New Roman CYR"/>
                <w:sz w:val="24"/>
                <w:szCs w:val="24"/>
              </w:rPr>
            </w:pPr>
            <w:r>
              <w:rPr>
                <w:rFonts w:ascii="Times New Roman CYR" w:hAnsi="Times New Roman CYR" w:cs="Times New Roman CYR"/>
                <w:sz w:val="24"/>
                <w:szCs w:val="24"/>
              </w:rPr>
              <w:t>Удельный вес работников прилавка в среднесписочной  численности работающих   ( стр.5 : стр.4) х 100</w:t>
            </w:r>
          </w:p>
        </w:tc>
        <w:tc>
          <w:tcPr>
            <w:tcW w:w="993" w:type="dxa"/>
          </w:tcPr>
          <w:p w:rsidR="00350020" w:rsidRDefault="00350020">
            <w:pPr>
              <w:widowControl/>
              <w:tabs>
                <w:tab w:val="left" w:pos="7655"/>
              </w:tabs>
              <w:jc w:val="center"/>
              <w:rPr>
                <w:rFonts w:ascii="Times New Roman CYR" w:hAnsi="Times New Roman CYR" w:cs="Times New Roman CYR"/>
                <w:sz w:val="24"/>
                <w:szCs w:val="24"/>
              </w:rPr>
            </w:pPr>
            <w:r>
              <w:rPr>
                <w:rFonts w:ascii="Times New Roman CYR" w:hAnsi="Times New Roman CYR" w:cs="Times New Roman CYR"/>
                <w:sz w:val="24"/>
                <w:szCs w:val="24"/>
              </w:rPr>
              <w:t>%</w:t>
            </w:r>
          </w:p>
        </w:tc>
        <w:tc>
          <w:tcPr>
            <w:tcW w:w="967" w:type="dxa"/>
          </w:tcPr>
          <w:p w:rsidR="00350020" w:rsidRDefault="00350020">
            <w:pPr>
              <w:widowControl/>
              <w:tabs>
                <w:tab w:val="left" w:pos="7655"/>
              </w:tabs>
              <w:jc w:val="center"/>
              <w:rPr>
                <w:rFonts w:ascii="Times New Roman CYR" w:hAnsi="Times New Roman CYR" w:cs="Times New Roman CYR"/>
                <w:sz w:val="24"/>
                <w:szCs w:val="24"/>
              </w:rPr>
            </w:pPr>
            <w:r>
              <w:rPr>
                <w:rFonts w:ascii="Times New Roman CYR" w:hAnsi="Times New Roman CYR" w:cs="Times New Roman CYR"/>
                <w:sz w:val="32"/>
                <w:szCs w:val="32"/>
              </w:rPr>
              <w:t>d</w:t>
            </w:r>
            <w:r>
              <w:rPr>
                <w:rFonts w:ascii="Times New Roman CYR" w:hAnsi="Times New Roman CYR" w:cs="Times New Roman CYR"/>
                <w:sz w:val="24"/>
                <w:szCs w:val="24"/>
              </w:rPr>
              <w:t>рп</w:t>
            </w:r>
          </w:p>
        </w:tc>
        <w:tc>
          <w:tcPr>
            <w:tcW w:w="1172" w:type="dxa"/>
          </w:tcPr>
          <w:p w:rsidR="00350020" w:rsidRDefault="00350020">
            <w:pPr>
              <w:widowControl/>
              <w:tabs>
                <w:tab w:val="left" w:pos="7655"/>
              </w:tabs>
              <w:jc w:val="both"/>
              <w:rPr>
                <w:rFonts w:ascii="Times New Roman CYR" w:hAnsi="Times New Roman CYR" w:cs="Times New Roman CYR"/>
                <w:sz w:val="24"/>
                <w:szCs w:val="24"/>
              </w:rPr>
            </w:pPr>
          </w:p>
        </w:tc>
        <w:tc>
          <w:tcPr>
            <w:tcW w:w="1220" w:type="dxa"/>
          </w:tcPr>
          <w:p w:rsidR="00350020" w:rsidRDefault="00350020">
            <w:pPr>
              <w:widowControl/>
              <w:tabs>
                <w:tab w:val="left" w:pos="7655"/>
              </w:tabs>
              <w:jc w:val="both"/>
              <w:rPr>
                <w:rFonts w:ascii="Times New Roman CYR" w:hAnsi="Times New Roman CYR" w:cs="Times New Roman CYR"/>
                <w:sz w:val="24"/>
                <w:szCs w:val="24"/>
              </w:rPr>
            </w:pPr>
          </w:p>
        </w:tc>
        <w:tc>
          <w:tcPr>
            <w:tcW w:w="1035" w:type="dxa"/>
          </w:tcPr>
          <w:p w:rsidR="00350020" w:rsidRDefault="00350020">
            <w:pPr>
              <w:widowControl/>
              <w:tabs>
                <w:tab w:val="left" w:pos="7655"/>
              </w:tabs>
              <w:jc w:val="both"/>
              <w:rPr>
                <w:rFonts w:ascii="Times New Roman CYR" w:hAnsi="Times New Roman CYR" w:cs="Times New Roman CYR"/>
                <w:sz w:val="24"/>
                <w:szCs w:val="24"/>
              </w:rPr>
            </w:pPr>
          </w:p>
        </w:tc>
        <w:tc>
          <w:tcPr>
            <w:tcW w:w="1276" w:type="dxa"/>
          </w:tcPr>
          <w:p w:rsidR="00350020" w:rsidRDefault="00350020">
            <w:pPr>
              <w:widowControl/>
              <w:tabs>
                <w:tab w:val="left" w:pos="7655"/>
              </w:tabs>
              <w:jc w:val="both"/>
              <w:rPr>
                <w:rFonts w:ascii="Times New Roman CYR" w:hAnsi="Times New Roman CYR" w:cs="Times New Roman CYR"/>
                <w:sz w:val="24"/>
                <w:szCs w:val="24"/>
              </w:rPr>
            </w:pPr>
          </w:p>
        </w:tc>
      </w:tr>
      <w:tr w:rsidR="00350020">
        <w:tc>
          <w:tcPr>
            <w:tcW w:w="496" w:type="dxa"/>
          </w:tcPr>
          <w:p w:rsidR="00350020" w:rsidRDefault="00350020">
            <w:pPr>
              <w:widowControl/>
              <w:tabs>
                <w:tab w:val="left" w:pos="7655"/>
              </w:tabs>
              <w:ind w:left="283" w:hanging="283"/>
              <w:jc w:val="center"/>
              <w:rPr>
                <w:rFonts w:ascii="Times New Roman CYR" w:hAnsi="Times New Roman CYR" w:cs="Times New Roman CYR"/>
                <w:sz w:val="24"/>
                <w:szCs w:val="24"/>
              </w:rPr>
            </w:pPr>
            <w:r>
              <w:rPr>
                <w:rFonts w:ascii="Times New Roman CYR" w:hAnsi="Times New Roman CYR" w:cs="Times New Roman CYR"/>
                <w:sz w:val="24"/>
                <w:szCs w:val="24"/>
              </w:rPr>
              <w:t>7</w:t>
            </w:r>
          </w:p>
        </w:tc>
        <w:tc>
          <w:tcPr>
            <w:tcW w:w="7512" w:type="dxa"/>
          </w:tcPr>
          <w:p w:rsidR="00350020" w:rsidRDefault="00350020">
            <w:pPr>
              <w:widowControl/>
              <w:tabs>
                <w:tab w:val="left" w:pos="7655"/>
              </w:tabs>
              <w:jc w:val="both"/>
              <w:rPr>
                <w:rFonts w:ascii="Times New Roman CYR" w:hAnsi="Times New Roman CYR" w:cs="Times New Roman CYR"/>
                <w:sz w:val="24"/>
                <w:szCs w:val="24"/>
              </w:rPr>
            </w:pPr>
            <w:r>
              <w:rPr>
                <w:rFonts w:ascii="Times New Roman CYR" w:hAnsi="Times New Roman CYR" w:cs="Times New Roman CYR"/>
                <w:sz w:val="24"/>
                <w:szCs w:val="24"/>
              </w:rPr>
              <w:t xml:space="preserve">Средняя выработка (производительность труда) 1 работника </w:t>
            </w:r>
          </w:p>
          <w:p w:rsidR="00350020" w:rsidRDefault="00350020">
            <w:pPr>
              <w:widowControl/>
              <w:tabs>
                <w:tab w:val="left" w:pos="7655"/>
              </w:tabs>
              <w:jc w:val="both"/>
              <w:rPr>
                <w:rFonts w:ascii="Times New Roman CYR" w:hAnsi="Times New Roman CYR" w:cs="Times New Roman CYR"/>
                <w:sz w:val="24"/>
                <w:szCs w:val="24"/>
              </w:rPr>
            </w:pPr>
            <w:r>
              <w:rPr>
                <w:rFonts w:ascii="Times New Roman CYR" w:hAnsi="Times New Roman CYR" w:cs="Times New Roman CYR"/>
                <w:sz w:val="24"/>
                <w:szCs w:val="24"/>
              </w:rPr>
              <w:t>(стр.1 : стр.4)</w:t>
            </w:r>
          </w:p>
        </w:tc>
        <w:tc>
          <w:tcPr>
            <w:tcW w:w="993" w:type="dxa"/>
          </w:tcPr>
          <w:p w:rsidR="00350020" w:rsidRDefault="00350020">
            <w:pPr>
              <w:widowControl/>
              <w:tabs>
                <w:tab w:val="left" w:pos="7655"/>
              </w:tabs>
              <w:jc w:val="both"/>
              <w:rPr>
                <w:rFonts w:ascii="Times New Roman CYR" w:hAnsi="Times New Roman CYR" w:cs="Times New Roman CYR"/>
                <w:sz w:val="24"/>
                <w:szCs w:val="24"/>
              </w:rPr>
            </w:pPr>
            <w:r>
              <w:rPr>
                <w:rFonts w:ascii="Times New Roman CYR" w:hAnsi="Times New Roman CYR" w:cs="Times New Roman CYR"/>
                <w:sz w:val="24"/>
                <w:szCs w:val="24"/>
              </w:rPr>
              <w:t>тыс.руб.</w:t>
            </w:r>
          </w:p>
        </w:tc>
        <w:tc>
          <w:tcPr>
            <w:tcW w:w="967" w:type="dxa"/>
          </w:tcPr>
          <w:p w:rsidR="00350020" w:rsidRDefault="00350020">
            <w:pPr>
              <w:widowControl/>
              <w:tabs>
                <w:tab w:val="left" w:pos="7655"/>
              </w:tabs>
              <w:jc w:val="center"/>
              <w:rPr>
                <w:rFonts w:ascii="Times New Roman CYR" w:hAnsi="Times New Roman CYR" w:cs="Times New Roman CYR"/>
                <w:sz w:val="24"/>
                <w:szCs w:val="24"/>
              </w:rPr>
            </w:pPr>
            <w:r>
              <w:rPr>
                <w:rFonts w:ascii="Times New Roman CYR" w:hAnsi="Times New Roman CYR" w:cs="Times New Roman CYR"/>
                <w:sz w:val="24"/>
                <w:szCs w:val="24"/>
              </w:rPr>
              <w:t>ПТ</w:t>
            </w:r>
          </w:p>
        </w:tc>
        <w:tc>
          <w:tcPr>
            <w:tcW w:w="1172" w:type="dxa"/>
          </w:tcPr>
          <w:p w:rsidR="00350020" w:rsidRDefault="00350020">
            <w:pPr>
              <w:widowControl/>
              <w:tabs>
                <w:tab w:val="left" w:pos="7655"/>
              </w:tabs>
              <w:jc w:val="both"/>
              <w:rPr>
                <w:rFonts w:ascii="Times New Roman CYR" w:hAnsi="Times New Roman CYR" w:cs="Times New Roman CYR"/>
                <w:sz w:val="24"/>
                <w:szCs w:val="24"/>
              </w:rPr>
            </w:pPr>
          </w:p>
        </w:tc>
        <w:tc>
          <w:tcPr>
            <w:tcW w:w="1220" w:type="dxa"/>
          </w:tcPr>
          <w:p w:rsidR="00350020" w:rsidRDefault="00350020">
            <w:pPr>
              <w:widowControl/>
              <w:tabs>
                <w:tab w:val="left" w:pos="7655"/>
              </w:tabs>
              <w:jc w:val="both"/>
              <w:rPr>
                <w:rFonts w:ascii="Times New Roman CYR" w:hAnsi="Times New Roman CYR" w:cs="Times New Roman CYR"/>
                <w:sz w:val="24"/>
                <w:szCs w:val="24"/>
              </w:rPr>
            </w:pPr>
          </w:p>
        </w:tc>
        <w:tc>
          <w:tcPr>
            <w:tcW w:w="1035" w:type="dxa"/>
          </w:tcPr>
          <w:p w:rsidR="00350020" w:rsidRDefault="00350020">
            <w:pPr>
              <w:widowControl/>
              <w:tabs>
                <w:tab w:val="left" w:pos="7655"/>
              </w:tabs>
              <w:jc w:val="both"/>
              <w:rPr>
                <w:rFonts w:ascii="Times New Roman CYR" w:hAnsi="Times New Roman CYR" w:cs="Times New Roman CYR"/>
                <w:sz w:val="24"/>
                <w:szCs w:val="24"/>
              </w:rPr>
            </w:pPr>
          </w:p>
        </w:tc>
        <w:tc>
          <w:tcPr>
            <w:tcW w:w="1276" w:type="dxa"/>
          </w:tcPr>
          <w:p w:rsidR="00350020" w:rsidRDefault="00350020">
            <w:pPr>
              <w:widowControl/>
              <w:tabs>
                <w:tab w:val="left" w:pos="7655"/>
              </w:tabs>
              <w:jc w:val="both"/>
              <w:rPr>
                <w:rFonts w:ascii="Times New Roman CYR" w:hAnsi="Times New Roman CYR" w:cs="Times New Roman CYR"/>
                <w:sz w:val="24"/>
                <w:szCs w:val="24"/>
              </w:rPr>
            </w:pPr>
          </w:p>
        </w:tc>
      </w:tr>
      <w:tr w:rsidR="00350020">
        <w:tc>
          <w:tcPr>
            <w:tcW w:w="496" w:type="dxa"/>
          </w:tcPr>
          <w:p w:rsidR="00350020" w:rsidRDefault="00350020">
            <w:pPr>
              <w:widowControl/>
              <w:tabs>
                <w:tab w:val="left" w:pos="7655"/>
              </w:tabs>
              <w:ind w:left="283" w:hanging="283"/>
              <w:jc w:val="center"/>
              <w:rPr>
                <w:rFonts w:ascii="Times New Roman CYR" w:hAnsi="Times New Roman CYR" w:cs="Times New Roman CYR"/>
                <w:sz w:val="24"/>
                <w:szCs w:val="24"/>
              </w:rPr>
            </w:pPr>
            <w:r>
              <w:rPr>
                <w:rFonts w:ascii="Times New Roman CYR" w:hAnsi="Times New Roman CYR" w:cs="Times New Roman CYR"/>
                <w:sz w:val="24"/>
                <w:szCs w:val="24"/>
              </w:rPr>
              <w:t>8</w:t>
            </w:r>
          </w:p>
        </w:tc>
        <w:tc>
          <w:tcPr>
            <w:tcW w:w="7512" w:type="dxa"/>
          </w:tcPr>
          <w:p w:rsidR="00350020" w:rsidRDefault="00350020">
            <w:pPr>
              <w:widowControl/>
              <w:tabs>
                <w:tab w:val="left" w:pos="7655"/>
              </w:tabs>
              <w:jc w:val="both"/>
              <w:rPr>
                <w:rFonts w:ascii="Times New Roman CYR" w:hAnsi="Times New Roman CYR" w:cs="Times New Roman CYR"/>
                <w:sz w:val="24"/>
                <w:szCs w:val="24"/>
              </w:rPr>
            </w:pPr>
            <w:r>
              <w:rPr>
                <w:rFonts w:ascii="Times New Roman CYR" w:hAnsi="Times New Roman CYR" w:cs="Times New Roman CYR"/>
                <w:sz w:val="24"/>
                <w:szCs w:val="24"/>
              </w:rPr>
              <w:t xml:space="preserve">Средняя выработка (производительность труда) </w:t>
            </w:r>
          </w:p>
          <w:p w:rsidR="00350020" w:rsidRDefault="00350020">
            <w:pPr>
              <w:widowControl/>
              <w:tabs>
                <w:tab w:val="left" w:pos="7655"/>
              </w:tabs>
              <w:jc w:val="both"/>
              <w:rPr>
                <w:rFonts w:ascii="Times New Roman CYR" w:hAnsi="Times New Roman CYR" w:cs="Times New Roman CYR"/>
                <w:sz w:val="24"/>
                <w:szCs w:val="24"/>
              </w:rPr>
            </w:pPr>
            <w:r>
              <w:rPr>
                <w:rFonts w:ascii="Times New Roman CYR" w:hAnsi="Times New Roman CYR" w:cs="Times New Roman CYR"/>
                <w:sz w:val="24"/>
                <w:szCs w:val="24"/>
              </w:rPr>
              <w:t>1 работника прилавка  (стр.1 : стр.5)</w:t>
            </w:r>
          </w:p>
        </w:tc>
        <w:tc>
          <w:tcPr>
            <w:tcW w:w="993" w:type="dxa"/>
          </w:tcPr>
          <w:p w:rsidR="00350020" w:rsidRDefault="00350020">
            <w:pPr>
              <w:widowControl/>
              <w:tabs>
                <w:tab w:val="left" w:pos="7655"/>
              </w:tabs>
              <w:jc w:val="both"/>
              <w:rPr>
                <w:rFonts w:ascii="Times New Roman CYR" w:hAnsi="Times New Roman CYR" w:cs="Times New Roman CYR"/>
                <w:sz w:val="24"/>
                <w:szCs w:val="24"/>
              </w:rPr>
            </w:pPr>
            <w:r>
              <w:rPr>
                <w:rFonts w:ascii="Times New Roman CYR" w:hAnsi="Times New Roman CYR" w:cs="Times New Roman CYR"/>
                <w:sz w:val="24"/>
                <w:szCs w:val="24"/>
              </w:rPr>
              <w:t>тыс.руб.</w:t>
            </w:r>
          </w:p>
        </w:tc>
        <w:tc>
          <w:tcPr>
            <w:tcW w:w="967" w:type="dxa"/>
          </w:tcPr>
          <w:p w:rsidR="00350020" w:rsidRDefault="00350020">
            <w:pPr>
              <w:widowControl/>
              <w:tabs>
                <w:tab w:val="left" w:pos="7655"/>
              </w:tabs>
              <w:jc w:val="center"/>
              <w:rPr>
                <w:rFonts w:ascii="Times New Roman CYR" w:hAnsi="Times New Roman CYR" w:cs="Times New Roman CYR"/>
                <w:sz w:val="24"/>
                <w:szCs w:val="24"/>
              </w:rPr>
            </w:pPr>
            <w:r>
              <w:rPr>
                <w:rFonts w:ascii="Times New Roman CYR" w:hAnsi="Times New Roman CYR" w:cs="Times New Roman CYR"/>
                <w:sz w:val="24"/>
                <w:szCs w:val="24"/>
              </w:rPr>
              <w:t>ПТрп</w:t>
            </w:r>
          </w:p>
        </w:tc>
        <w:tc>
          <w:tcPr>
            <w:tcW w:w="1172" w:type="dxa"/>
          </w:tcPr>
          <w:p w:rsidR="00350020" w:rsidRDefault="00350020">
            <w:pPr>
              <w:widowControl/>
              <w:tabs>
                <w:tab w:val="left" w:pos="7655"/>
              </w:tabs>
              <w:jc w:val="both"/>
              <w:rPr>
                <w:rFonts w:ascii="Times New Roman CYR" w:hAnsi="Times New Roman CYR" w:cs="Times New Roman CYR"/>
                <w:sz w:val="24"/>
                <w:szCs w:val="24"/>
              </w:rPr>
            </w:pPr>
          </w:p>
        </w:tc>
        <w:tc>
          <w:tcPr>
            <w:tcW w:w="1220" w:type="dxa"/>
          </w:tcPr>
          <w:p w:rsidR="00350020" w:rsidRDefault="00350020">
            <w:pPr>
              <w:widowControl/>
              <w:tabs>
                <w:tab w:val="left" w:pos="7655"/>
              </w:tabs>
              <w:jc w:val="both"/>
              <w:rPr>
                <w:rFonts w:ascii="Times New Roman CYR" w:hAnsi="Times New Roman CYR" w:cs="Times New Roman CYR"/>
                <w:sz w:val="24"/>
                <w:szCs w:val="24"/>
              </w:rPr>
            </w:pPr>
          </w:p>
        </w:tc>
        <w:tc>
          <w:tcPr>
            <w:tcW w:w="1035" w:type="dxa"/>
          </w:tcPr>
          <w:p w:rsidR="00350020" w:rsidRDefault="00350020">
            <w:pPr>
              <w:widowControl/>
              <w:tabs>
                <w:tab w:val="left" w:pos="7655"/>
              </w:tabs>
              <w:jc w:val="both"/>
              <w:rPr>
                <w:rFonts w:ascii="Times New Roman CYR" w:hAnsi="Times New Roman CYR" w:cs="Times New Roman CYR"/>
                <w:sz w:val="24"/>
                <w:szCs w:val="24"/>
              </w:rPr>
            </w:pPr>
          </w:p>
        </w:tc>
        <w:tc>
          <w:tcPr>
            <w:tcW w:w="1276" w:type="dxa"/>
          </w:tcPr>
          <w:p w:rsidR="00350020" w:rsidRDefault="00350020">
            <w:pPr>
              <w:widowControl/>
              <w:tabs>
                <w:tab w:val="left" w:pos="7655"/>
              </w:tabs>
              <w:jc w:val="both"/>
              <w:rPr>
                <w:rFonts w:ascii="Times New Roman CYR" w:hAnsi="Times New Roman CYR" w:cs="Times New Roman CYR"/>
                <w:sz w:val="24"/>
                <w:szCs w:val="24"/>
              </w:rPr>
            </w:pPr>
          </w:p>
        </w:tc>
      </w:tr>
      <w:tr w:rsidR="00350020">
        <w:tc>
          <w:tcPr>
            <w:tcW w:w="496" w:type="dxa"/>
          </w:tcPr>
          <w:p w:rsidR="00350020" w:rsidRDefault="00350020">
            <w:pPr>
              <w:widowControl/>
              <w:tabs>
                <w:tab w:val="left" w:pos="7655"/>
              </w:tabs>
              <w:ind w:left="283" w:hanging="283"/>
              <w:jc w:val="center"/>
              <w:rPr>
                <w:rFonts w:ascii="Times New Roman CYR" w:hAnsi="Times New Roman CYR" w:cs="Times New Roman CYR"/>
                <w:sz w:val="24"/>
                <w:szCs w:val="24"/>
              </w:rPr>
            </w:pPr>
            <w:r>
              <w:rPr>
                <w:rFonts w:ascii="Times New Roman CYR" w:hAnsi="Times New Roman CYR" w:cs="Times New Roman CYR"/>
                <w:sz w:val="24"/>
                <w:szCs w:val="24"/>
              </w:rPr>
              <w:t>9</w:t>
            </w:r>
          </w:p>
        </w:tc>
        <w:tc>
          <w:tcPr>
            <w:tcW w:w="7512" w:type="dxa"/>
          </w:tcPr>
          <w:p w:rsidR="00350020" w:rsidRDefault="00350020">
            <w:pPr>
              <w:widowControl/>
              <w:tabs>
                <w:tab w:val="left" w:pos="7655"/>
              </w:tabs>
              <w:jc w:val="both"/>
              <w:rPr>
                <w:rFonts w:ascii="Times New Roman CYR" w:hAnsi="Times New Roman CYR" w:cs="Times New Roman CYR"/>
                <w:sz w:val="24"/>
                <w:szCs w:val="24"/>
              </w:rPr>
            </w:pPr>
            <w:r>
              <w:rPr>
                <w:rFonts w:ascii="Times New Roman CYR" w:hAnsi="Times New Roman CYR" w:cs="Times New Roman CYR"/>
                <w:sz w:val="24"/>
                <w:szCs w:val="24"/>
              </w:rPr>
              <w:t>Средства, направленные на потребление (ф.5 стр.620+стр.770)</w:t>
            </w:r>
          </w:p>
        </w:tc>
        <w:tc>
          <w:tcPr>
            <w:tcW w:w="993" w:type="dxa"/>
          </w:tcPr>
          <w:p w:rsidR="00350020" w:rsidRDefault="00350020">
            <w:pPr>
              <w:widowControl/>
              <w:tabs>
                <w:tab w:val="left" w:pos="7655"/>
              </w:tabs>
              <w:jc w:val="both"/>
              <w:rPr>
                <w:rFonts w:ascii="Times New Roman CYR" w:hAnsi="Times New Roman CYR" w:cs="Times New Roman CYR"/>
                <w:sz w:val="24"/>
                <w:szCs w:val="24"/>
              </w:rPr>
            </w:pPr>
            <w:r>
              <w:rPr>
                <w:rFonts w:ascii="Times New Roman CYR" w:hAnsi="Times New Roman CYR" w:cs="Times New Roman CYR"/>
                <w:sz w:val="24"/>
                <w:szCs w:val="24"/>
              </w:rPr>
              <w:t>тыс.руб.</w:t>
            </w:r>
          </w:p>
        </w:tc>
        <w:tc>
          <w:tcPr>
            <w:tcW w:w="967" w:type="dxa"/>
          </w:tcPr>
          <w:p w:rsidR="00350020" w:rsidRDefault="00350020">
            <w:pPr>
              <w:widowControl/>
              <w:tabs>
                <w:tab w:val="left" w:pos="7655"/>
              </w:tabs>
              <w:jc w:val="center"/>
              <w:rPr>
                <w:rFonts w:ascii="Times New Roman CYR" w:hAnsi="Times New Roman CYR" w:cs="Times New Roman CYR"/>
                <w:sz w:val="24"/>
                <w:szCs w:val="24"/>
              </w:rPr>
            </w:pPr>
            <w:r>
              <w:rPr>
                <w:rFonts w:ascii="Times New Roman CYR" w:hAnsi="Times New Roman CYR" w:cs="Times New Roman CYR"/>
                <w:sz w:val="24"/>
                <w:szCs w:val="24"/>
              </w:rPr>
              <w:t>СП</w:t>
            </w:r>
          </w:p>
        </w:tc>
        <w:tc>
          <w:tcPr>
            <w:tcW w:w="1172" w:type="dxa"/>
          </w:tcPr>
          <w:p w:rsidR="00350020" w:rsidRDefault="00350020">
            <w:pPr>
              <w:widowControl/>
              <w:tabs>
                <w:tab w:val="left" w:pos="7655"/>
              </w:tabs>
              <w:jc w:val="both"/>
              <w:rPr>
                <w:rFonts w:ascii="Times New Roman CYR" w:hAnsi="Times New Roman CYR" w:cs="Times New Roman CYR"/>
                <w:sz w:val="24"/>
                <w:szCs w:val="24"/>
              </w:rPr>
            </w:pPr>
          </w:p>
        </w:tc>
        <w:tc>
          <w:tcPr>
            <w:tcW w:w="1220" w:type="dxa"/>
          </w:tcPr>
          <w:p w:rsidR="00350020" w:rsidRDefault="00350020">
            <w:pPr>
              <w:widowControl/>
              <w:tabs>
                <w:tab w:val="left" w:pos="7655"/>
              </w:tabs>
              <w:jc w:val="both"/>
              <w:rPr>
                <w:rFonts w:ascii="Times New Roman CYR" w:hAnsi="Times New Roman CYR" w:cs="Times New Roman CYR"/>
                <w:sz w:val="24"/>
                <w:szCs w:val="24"/>
              </w:rPr>
            </w:pPr>
          </w:p>
        </w:tc>
        <w:tc>
          <w:tcPr>
            <w:tcW w:w="1035" w:type="dxa"/>
          </w:tcPr>
          <w:p w:rsidR="00350020" w:rsidRDefault="00350020">
            <w:pPr>
              <w:widowControl/>
              <w:tabs>
                <w:tab w:val="left" w:pos="7655"/>
              </w:tabs>
              <w:jc w:val="both"/>
              <w:rPr>
                <w:rFonts w:ascii="Times New Roman CYR" w:hAnsi="Times New Roman CYR" w:cs="Times New Roman CYR"/>
                <w:sz w:val="24"/>
                <w:szCs w:val="24"/>
              </w:rPr>
            </w:pPr>
          </w:p>
        </w:tc>
        <w:tc>
          <w:tcPr>
            <w:tcW w:w="1276" w:type="dxa"/>
          </w:tcPr>
          <w:p w:rsidR="00350020" w:rsidRDefault="00350020">
            <w:pPr>
              <w:widowControl/>
              <w:tabs>
                <w:tab w:val="left" w:pos="7655"/>
              </w:tabs>
              <w:jc w:val="both"/>
              <w:rPr>
                <w:rFonts w:ascii="Times New Roman CYR" w:hAnsi="Times New Roman CYR" w:cs="Times New Roman CYR"/>
                <w:sz w:val="24"/>
                <w:szCs w:val="24"/>
              </w:rPr>
            </w:pPr>
          </w:p>
        </w:tc>
      </w:tr>
      <w:tr w:rsidR="00350020">
        <w:tc>
          <w:tcPr>
            <w:tcW w:w="496" w:type="dxa"/>
          </w:tcPr>
          <w:p w:rsidR="00350020" w:rsidRDefault="00350020">
            <w:pPr>
              <w:widowControl/>
              <w:tabs>
                <w:tab w:val="left" w:pos="7655"/>
              </w:tabs>
              <w:ind w:left="283" w:hanging="283"/>
              <w:jc w:val="center"/>
              <w:rPr>
                <w:rFonts w:ascii="Times New Roman CYR" w:hAnsi="Times New Roman CYR" w:cs="Times New Roman CYR"/>
                <w:sz w:val="24"/>
                <w:szCs w:val="24"/>
              </w:rPr>
            </w:pPr>
            <w:r>
              <w:rPr>
                <w:rFonts w:ascii="Times New Roman CYR" w:hAnsi="Times New Roman CYR" w:cs="Times New Roman CYR"/>
                <w:sz w:val="24"/>
                <w:szCs w:val="24"/>
              </w:rPr>
              <w:t>10</w:t>
            </w:r>
          </w:p>
        </w:tc>
        <w:tc>
          <w:tcPr>
            <w:tcW w:w="7512" w:type="dxa"/>
          </w:tcPr>
          <w:p w:rsidR="00350020" w:rsidRDefault="00350020">
            <w:pPr>
              <w:widowControl/>
              <w:tabs>
                <w:tab w:val="left" w:pos="7655"/>
              </w:tabs>
              <w:jc w:val="both"/>
              <w:rPr>
                <w:rFonts w:ascii="Times New Roman CYR" w:hAnsi="Times New Roman CYR" w:cs="Times New Roman CYR"/>
                <w:sz w:val="24"/>
                <w:szCs w:val="24"/>
              </w:rPr>
            </w:pPr>
            <w:r>
              <w:rPr>
                <w:rFonts w:ascii="Times New Roman CYR" w:hAnsi="Times New Roman CYR" w:cs="Times New Roman CYR"/>
                <w:sz w:val="24"/>
                <w:szCs w:val="24"/>
              </w:rPr>
              <w:t>в т.ч. в расчете на 1 работника ( стр.9 : стр.4 )</w:t>
            </w:r>
          </w:p>
        </w:tc>
        <w:tc>
          <w:tcPr>
            <w:tcW w:w="993" w:type="dxa"/>
          </w:tcPr>
          <w:p w:rsidR="00350020" w:rsidRDefault="00350020">
            <w:pPr>
              <w:widowControl/>
              <w:tabs>
                <w:tab w:val="left" w:pos="7655"/>
              </w:tabs>
              <w:jc w:val="both"/>
              <w:rPr>
                <w:rFonts w:ascii="Times New Roman CYR" w:hAnsi="Times New Roman CYR" w:cs="Times New Roman CYR"/>
                <w:sz w:val="24"/>
                <w:szCs w:val="24"/>
              </w:rPr>
            </w:pPr>
            <w:r>
              <w:rPr>
                <w:rFonts w:ascii="Times New Roman CYR" w:hAnsi="Times New Roman CYR" w:cs="Times New Roman CYR"/>
                <w:sz w:val="24"/>
                <w:szCs w:val="24"/>
              </w:rPr>
              <w:t>тыс.руб.</w:t>
            </w:r>
          </w:p>
        </w:tc>
        <w:tc>
          <w:tcPr>
            <w:tcW w:w="967" w:type="dxa"/>
          </w:tcPr>
          <w:p w:rsidR="00350020" w:rsidRDefault="00350020">
            <w:pPr>
              <w:widowControl/>
              <w:tabs>
                <w:tab w:val="left" w:pos="7655"/>
              </w:tabs>
              <w:jc w:val="center"/>
              <w:rPr>
                <w:rFonts w:ascii="Times New Roman CYR" w:hAnsi="Times New Roman CYR" w:cs="Times New Roman CYR"/>
                <w:sz w:val="24"/>
                <w:szCs w:val="24"/>
              </w:rPr>
            </w:pPr>
            <w:r>
              <w:rPr>
                <w:rFonts w:ascii="Times New Roman CYR" w:hAnsi="Times New Roman CYR" w:cs="Times New Roman CYR"/>
                <w:sz w:val="24"/>
                <w:szCs w:val="24"/>
              </w:rPr>
              <w:t>СПр</w:t>
            </w:r>
          </w:p>
        </w:tc>
        <w:tc>
          <w:tcPr>
            <w:tcW w:w="1172" w:type="dxa"/>
          </w:tcPr>
          <w:p w:rsidR="00350020" w:rsidRDefault="00350020">
            <w:pPr>
              <w:widowControl/>
              <w:tabs>
                <w:tab w:val="left" w:pos="7655"/>
              </w:tabs>
              <w:jc w:val="both"/>
              <w:rPr>
                <w:rFonts w:ascii="Times New Roman CYR" w:hAnsi="Times New Roman CYR" w:cs="Times New Roman CYR"/>
                <w:sz w:val="24"/>
                <w:szCs w:val="24"/>
              </w:rPr>
            </w:pPr>
          </w:p>
        </w:tc>
        <w:tc>
          <w:tcPr>
            <w:tcW w:w="1220" w:type="dxa"/>
          </w:tcPr>
          <w:p w:rsidR="00350020" w:rsidRDefault="00350020">
            <w:pPr>
              <w:widowControl/>
              <w:tabs>
                <w:tab w:val="left" w:pos="7655"/>
              </w:tabs>
              <w:jc w:val="both"/>
              <w:rPr>
                <w:rFonts w:ascii="Times New Roman CYR" w:hAnsi="Times New Roman CYR" w:cs="Times New Roman CYR"/>
                <w:sz w:val="24"/>
                <w:szCs w:val="24"/>
              </w:rPr>
            </w:pPr>
          </w:p>
        </w:tc>
        <w:tc>
          <w:tcPr>
            <w:tcW w:w="1035" w:type="dxa"/>
          </w:tcPr>
          <w:p w:rsidR="00350020" w:rsidRDefault="00350020">
            <w:pPr>
              <w:widowControl/>
              <w:tabs>
                <w:tab w:val="left" w:pos="7655"/>
              </w:tabs>
              <w:jc w:val="both"/>
              <w:rPr>
                <w:rFonts w:ascii="Times New Roman CYR" w:hAnsi="Times New Roman CYR" w:cs="Times New Roman CYR"/>
                <w:sz w:val="24"/>
                <w:szCs w:val="24"/>
              </w:rPr>
            </w:pPr>
          </w:p>
        </w:tc>
        <w:tc>
          <w:tcPr>
            <w:tcW w:w="1276" w:type="dxa"/>
          </w:tcPr>
          <w:p w:rsidR="00350020" w:rsidRDefault="00350020">
            <w:pPr>
              <w:widowControl/>
              <w:tabs>
                <w:tab w:val="left" w:pos="7655"/>
              </w:tabs>
              <w:jc w:val="both"/>
              <w:rPr>
                <w:rFonts w:ascii="Times New Roman CYR" w:hAnsi="Times New Roman CYR" w:cs="Times New Roman CYR"/>
                <w:sz w:val="24"/>
                <w:szCs w:val="24"/>
              </w:rPr>
            </w:pPr>
          </w:p>
        </w:tc>
      </w:tr>
      <w:tr w:rsidR="00350020">
        <w:tc>
          <w:tcPr>
            <w:tcW w:w="496" w:type="dxa"/>
          </w:tcPr>
          <w:p w:rsidR="00350020" w:rsidRDefault="00350020">
            <w:pPr>
              <w:widowControl/>
              <w:tabs>
                <w:tab w:val="left" w:pos="7655"/>
              </w:tabs>
              <w:ind w:left="283" w:hanging="283"/>
              <w:jc w:val="center"/>
              <w:rPr>
                <w:rFonts w:ascii="Times New Roman CYR" w:hAnsi="Times New Roman CYR" w:cs="Times New Roman CYR"/>
                <w:sz w:val="24"/>
                <w:szCs w:val="24"/>
              </w:rPr>
            </w:pPr>
            <w:r>
              <w:rPr>
                <w:rFonts w:ascii="Times New Roman CYR" w:hAnsi="Times New Roman CYR" w:cs="Times New Roman CYR"/>
                <w:sz w:val="24"/>
                <w:szCs w:val="24"/>
              </w:rPr>
              <w:t>11</w:t>
            </w:r>
          </w:p>
        </w:tc>
        <w:tc>
          <w:tcPr>
            <w:tcW w:w="7512" w:type="dxa"/>
          </w:tcPr>
          <w:p w:rsidR="00350020" w:rsidRDefault="00350020">
            <w:pPr>
              <w:widowControl/>
              <w:tabs>
                <w:tab w:val="left" w:pos="7655"/>
              </w:tabs>
              <w:jc w:val="both"/>
              <w:rPr>
                <w:rFonts w:ascii="Times New Roman CYR" w:hAnsi="Times New Roman CYR" w:cs="Times New Roman CYR"/>
                <w:sz w:val="24"/>
                <w:szCs w:val="24"/>
              </w:rPr>
            </w:pPr>
            <w:r>
              <w:rPr>
                <w:rFonts w:ascii="Times New Roman CYR" w:hAnsi="Times New Roman CYR" w:cs="Times New Roman CYR"/>
                <w:sz w:val="24"/>
                <w:szCs w:val="24"/>
              </w:rPr>
              <w:t>Торговая площадь (пояснительная записка)</w:t>
            </w:r>
          </w:p>
        </w:tc>
        <w:tc>
          <w:tcPr>
            <w:tcW w:w="993" w:type="dxa"/>
          </w:tcPr>
          <w:p w:rsidR="00350020" w:rsidRDefault="00350020">
            <w:pPr>
              <w:widowControl/>
              <w:tabs>
                <w:tab w:val="left" w:pos="7655"/>
              </w:tabs>
              <w:jc w:val="center"/>
              <w:rPr>
                <w:rFonts w:ascii="Times New Roman CYR" w:hAnsi="Times New Roman CYR" w:cs="Times New Roman CYR"/>
                <w:sz w:val="24"/>
                <w:szCs w:val="24"/>
              </w:rPr>
            </w:pPr>
            <w:r>
              <w:rPr>
                <w:rFonts w:ascii="Times New Roman CYR" w:hAnsi="Times New Roman CYR" w:cs="Times New Roman CYR"/>
                <w:sz w:val="24"/>
                <w:szCs w:val="24"/>
              </w:rPr>
              <w:t>кв.м</w:t>
            </w:r>
          </w:p>
        </w:tc>
        <w:tc>
          <w:tcPr>
            <w:tcW w:w="967" w:type="dxa"/>
          </w:tcPr>
          <w:p w:rsidR="00350020" w:rsidRDefault="00350020">
            <w:pPr>
              <w:widowControl/>
              <w:tabs>
                <w:tab w:val="left" w:pos="7655"/>
              </w:tabs>
              <w:jc w:val="center"/>
              <w:rPr>
                <w:rFonts w:ascii="Times New Roman CYR" w:hAnsi="Times New Roman CYR" w:cs="Times New Roman CYR"/>
                <w:sz w:val="24"/>
                <w:szCs w:val="24"/>
              </w:rPr>
            </w:pPr>
            <w:r>
              <w:rPr>
                <w:rFonts w:ascii="Times New Roman CYR" w:hAnsi="Times New Roman CYR" w:cs="Times New Roman CYR"/>
                <w:sz w:val="24"/>
                <w:szCs w:val="24"/>
              </w:rPr>
              <w:t>Пл</w:t>
            </w:r>
          </w:p>
        </w:tc>
        <w:tc>
          <w:tcPr>
            <w:tcW w:w="1172" w:type="dxa"/>
          </w:tcPr>
          <w:p w:rsidR="00350020" w:rsidRDefault="00350020">
            <w:pPr>
              <w:widowControl/>
              <w:tabs>
                <w:tab w:val="left" w:pos="7655"/>
              </w:tabs>
              <w:jc w:val="both"/>
              <w:rPr>
                <w:rFonts w:ascii="Times New Roman CYR" w:hAnsi="Times New Roman CYR" w:cs="Times New Roman CYR"/>
                <w:sz w:val="24"/>
                <w:szCs w:val="24"/>
              </w:rPr>
            </w:pPr>
          </w:p>
        </w:tc>
        <w:tc>
          <w:tcPr>
            <w:tcW w:w="1220" w:type="dxa"/>
          </w:tcPr>
          <w:p w:rsidR="00350020" w:rsidRDefault="00350020">
            <w:pPr>
              <w:widowControl/>
              <w:tabs>
                <w:tab w:val="left" w:pos="7655"/>
              </w:tabs>
              <w:jc w:val="both"/>
              <w:rPr>
                <w:rFonts w:ascii="Times New Roman CYR" w:hAnsi="Times New Roman CYR" w:cs="Times New Roman CYR"/>
                <w:sz w:val="24"/>
                <w:szCs w:val="24"/>
              </w:rPr>
            </w:pPr>
          </w:p>
        </w:tc>
        <w:tc>
          <w:tcPr>
            <w:tcW w:w="1035" w:type="dxa"/>
          </w:tcPr>
          <w:p w:rsidR="00350020" w:rsidRDefault="00350020">
            <w:pPr>
              <w:widowControl/>
              <w:tabs>
                <w:tab w:val="left" w:pos="7655"/>
              </w:tabs>
              <w:jc w:val="both"/>
              <w:rPr>
                <w:rFonts w:ascii="Times New Roman CYR" w:hAnsi="Times New Roman CYR" w:cs="Times New Roman CYR"/>
                <w:sz w:val="24"/>
                <w:szCs w:val="24"/>
              </w:rPr>
            </w:pPr>
          </w:p>
        </w:tc>
        <w:tc>
          <w:tcPr>
            <w:tcW w:w="1276" w:type="dxa"/>
          </w:tcPr>
          <w:p w:rsidR="00350020" w:rsidRDefault="00350020">
            <w:pPr>
              <w:widowControl/>
              <w:tabs>
                <w:tab w:val="left" w:pos="7655"/>
              </w:tabs>
              <w:jc w:val="both"/>
              <w:rPr>
                <w:rFonts w:ascii="Times New Roman CYR" w:hAnsi="Times New Roman CYR" w:cs="Times New Roman CYR"/>
                <w:sz w:val="24"/>
                <w:szCs w:val="24"/>
              </w:rPr>
            </w:pPr>
          </w:p>
        </w:tc>
      </w:tr>
      <w:tr w:rsidR="00350020">
        <w:tc>
          <w:tcPr>
            <w:tcW w:w="496" w:type="dxa"/>
          </w:tcPr>
          <w:p w:rsidR="00350020" w:rsidRDefault="00350020">
            <w:pPr>
              <w:widowControl/>
              <w:tabs>
                <w:tab w:val="left" w:pos="7655"/>
              </w:tabs>
              <w:ind w:left="283" w:hanging="283"/>
              <w:jc w:val="center"/>
              <w:rPr>
                <w:rFonts w:ascii="Times New Roman CYR" w:hAnsi="Times New Roman CYR" w:cs="Times New Roman CYR"/>
                <w:sz w:val="24"/>
                <w:szCs w:val="24"/>
              </w:rPr>
            </w:pPr>
            <w:r>
              <w:rPr>
                <w:rFonts w:ascii="Times New Roman CYR" w:hAnsi="Times New Roman CYR" w:cs="Times New Roman CYR"/>
                <w:sz w:val="24"/>
                <w:szCs w:val="24"/>
              </w:rPr>
              <w:t>12</w:t>
            </w:r>
          </w:p>
        </w:tc>
        <w:tc>
          <w:tcPr>
            <w:tcW w:w="7512" w:type="dxa"/>
          </w:tcPr>
          <w:p w:rsidR="00350020" w:rsidRDefault="00350020">
            <w:pPr>
              <w:widowControl/>
              <w:tabs>
                <w:tab w:val="left" w:pos="7655"/>
              </w:tabs>
              <w:jc w:val="both"/>
              <w:rPr>
                <w:rFonts w:ascii="Times New Roman CYR" w:hAnsi="Times New Roman CYR" w:cs="Times New Roman CYR"/>
                <w:sz w:val="24"/>
                <w:szCs w:val="24"/>
              </w:rPr>
            </w:pPr>
            <w:r>
              <w:rPr>
                <w:rFonts w:ascii="Times New Roman CYR" w:hAnsi="Times New Roman CYR" w:cs="Times New Roman CYR"/>
                <w:sz w:val="24"/>
                <w:szCs w:val="24"/>
              </w:rPr>
              <w:t>Средняя нагрузка на 1 кв.м торговой площади (стр.1 : стр11)</w:t>
            </w:r>
          </w:p>
        </w:tc>
        <w:tc>
          <w:tcPr>
            <w:tcW w:w="993" w:type="dxa"/>
          </w:tcPr>
          <w:p w:rsidR="00350020" w:rsidRDefault="00350020">
            <w:pPr>
              <w:widowControl/>
              <w:tabs>
                <w:tab w:val="left" w:pos="7655"/>
              </w:tabs>
              <w:jc w:val="both"/>
              <w:rPr>
                <w:rFonts w:ascii="Times New Roman CYR" w:hAnsi="Times New Roman CYR" w:cs="Times New Roman CYR"/>
                <w:sz w:val="24"/>
                <w:szCs w:val="24"/>
              </w:rPr>
            </w:pPr>
            <w:r>
              <w:rPr>
                <w:rFonts w:ascii="Times New Roman CYR" w:hAnsi="Times New Roman CYR" w:cs="Times New Roman CYR"/>
                <w:sz w:val="24"/>
                <w:szCs w:val="24"/>
              </w:rPr>
              <w:t>тыс.руб.</w:t>
            </w:r>
          </w:p>
        </w:tc>
        <w:tc>
          <w:tcPr>
            <w:tcW w:w="967" w:type="dxa"/>
          </w:tcPr>
          <w:p w:rsidR="00350020" w:rsidRDefault="00350020">
            <w:pPr>
              <w:widowControl/>
              <w:tabs>
                <w:tab w:val="left" w:pos="7655"/>
              </w:tabs>
              <w:jc w:val="center"/>
              <w:rPr>
                <w:rFonts w:ascii="Times New Roman CYR" w:hAnsi="Times New Roman CYR" w:cs="Times New Roman CYR"/>
                <w:sz w:val="24"/>
                <w:szCs w:val="24"/>
              </w:rPr>
            </w:pPr>
            <w:r>
              <w:rPr>
                <w:rFonts w:ascii="Times New Roman CYR" w:hAnsi="Times New Roman CYR" w:cs="Times New Roman CYR"/>
                <w:sz w:val="24"/>
                <w:szCs w:val="24"/>
              </w:rPr>
              <w:t>Н</w:t>
            </w:r>
          </w:p>
        </w:tc>
        <w:tc>
          <w:tcPr>
            <w:tcW w:w="1172" w:type="dxa"/>
          </w:tcPr>
          <w:p w:rsidR="00350020" w:rsidRDefault="00350020">
            <w:pPr>
              <w:widowControl/>
              <w:tabs>
                <w:tab w:val="left" w:pos="7655"/>
              </w:tabs>
              <w:jc w:val="both"/>
              <w:rPr>
                <w:rFonts w:ascii="Times New Roman CYR" w:hAnsi="Times New Roman CYR" w:cs="Times New Roman CYR"/>
                <w:sz w:val="24"/>
                <w:szCs w:val="24"/>
              </w:rPr>
            </w:pPr>
          </w:p>
        </w:tc>
        <w:tc>
          <w:tcPr>
            <w:tcW w:w="1220" w:type="dxa"/>
          </w:tcPr>
          <w:p w:rsidR="00350020" w:rsidRDefault="00350020">
            <w:pPr>
              <w:widowControl/>
              <w:tabs>
                <w:tab w:val="left" w:pos="7655"/>
              </w:tabs>
              <w:jc w:val="both"/>
              <w:rPr>
                <w:rFonts w:ascii="Times New Roman CYR" w:hAnsi="Times New Roman CYR" w:cs="Times New Roman CYR"/>
                <w:sz w:val="24"/>
                <w:szCs w:val="24"/>
              </w:rPr>
            </w:pPr>
          </w:p>
        </w:tc>
        <w:tc>
          <w:tcPr>
            <w:tcW w:w="1035" w:type="dxa"/>
          </w:tcPr>
          <w:p w:rsidR="00350020" w:rsidRDefault="00350020">
            <w:pPr>
              <w:widowControl/>
              <w:tabs>
                <w:tab w:val="left" w:pos="7655"/>
              </w:tabs>
              <w:jc w:val="both"/>
              <w:rPr>
                <w:rFonts w:ascii="Times New Roman CYR" w:hAnsi="Times New Roman CYR" w:cs="Times New Roman CYR"/>
                <w:sz w:val="24"/>
                <w:szCs w:val="24"/>
              </w:rPr>
            </w:pPr>
          </w:p>
        </w:tc>
        <w:tc>
          <w:tcPr>
            <w:tcW w:w="1276" w:type="dxa"/>
          </w:tcPr>
          <w:p w:rsidR="00350020" w:rsidRDefault="00350020">
            <w:pPr>
              <w:widowControl/>
              <w:tabs>
                <w:tab w:val="left" w:pos="7655"/>
              </w:tabs>
              <w:jc w:val="both"/>
              <w:rPr>
                <w:rFonts w:ascii="Times New Roman CYR" w:hAnsi="Times New Roman CYR" w:cs="Times New Roman CYR"/>
                <w:sz w:val="24"/>
                <w:szCs w:val="24"/>
              </w:rPr>
            </w:pPr>
          </w:p>
        </w:tc>
      </w:tr>
      <w:tr w:rsidR="00350020">
        <w:tc>
          <w:tcPr>
            <w:tcW w:w="496" w:type="dxa"/>
          </w:tcPr>
          <w:p w:rsidR="00350020" w:rsidRDefault="00350020">
            <w:pPr>
              <w:widowControl/>
              <w:tabs>
                <w:tab w:val="left" w:pos="7655"/>
              </w:tabs>
              <w:ind w:left="283" w:hanging="283"/>
              <w:jc w:val="center"/>
              <w:rPr>
                <w:rFonts w:ascii="Times New Roman CYR" w:hAnsi="Times New Roman CYR" w:cs="Times New Roman CYR"/>
                <w:sz w:val="24"/>
                <w:szCs w:val="24"/>
              </w:rPr>
            </w:pPr>
            <w:r>
              <w:rPr>
                <w:rFonts w:ascii="Times New Roman CYR" w:hAnsi="Times New Roman CYR" w:cs="Times New Roman CYR"/>
                <w:sz w:val="24"/>
                <w:szCs w:val="24"/>
              </w:rPr>
              <w:t>13</w:t>
            </w:r>
          </w:p>
        </w:tc>
        <w:tc>
          <w:tcPr>
            <w:tcW w:w="7512" w:type="dxa"/>
          </w:tcPr>
          <w:p w:rsidR="00350020" w:rsidRDefault="00350020">
            <w:pPr>
              <w:widowControl/>
              <w:tabs>
                <w:tab w:val="left" w:pos="7655"/>
              </w:tabs>
              <w:jc w:val="both"/>
              <w:rPr>
                <w:rFonts w:ascii="Times New Roman CYR" w:hAnsi="Times New Roman CYR" w:cs="Times New Roman CYR"/>
                <w:sz w:val="24"/>
                <w:szCs w:val="24"/>
              </w:rPr>
            </w:pPr>
            <w:r>
              <w:rPr>
                <w:rFonts w:ascii="Times New Roman CYR" w:hAnsi="Times New Roman CYR" w:cs="Times New Roman CYR"/>
                <w:sz w:val="24"/>
                <w:szCs w:val="24"/>
              </w:rPr>
              <w:t>Средняя стоимость основных средств (ф.5 (стр.370гр.3+стр.370гр.6)/2)</w:t>
            </w:r>
          </w:p>
        </w:tc>
        <w:tc>
          <w:tcPr>
            <w:tcW w:w="993" w:type="dxa"/>
          </w:tcPr>
          <w:p w:rsidR="00350020" w:rsidRDefault="00350020">
            <w:pPr>
              <w:widowControl/>
              <w:tabs>
                <w:tab w:val="left" w:pos="7655"/>
              </w:tabs>
              <w:jc w:val="both"/>
              <w:rPr>
                <w:rFonts w:ascii="Times New Roman CYR" w:hAnsi="Times New Roman CYR" w:cs="Times New Roman CYR"/>
                <w:sz w:val="24"/>
                <w:szCs w:val="24"/>
              </w:rPr>
            </w:pPr>
            <w:r>
              <w:rPr>
                <w:rFonts w:ascii="Times New Roman CYR" w:hAnsi="Times New Roman CYR" w:cs="Times New Roman CYR"/>
                <w:sz w:val="24"/>
                <w:szCs w:val="24"/>
              </w:rPr>
              <w:t>тыс.руб.</w:t>
            </w:r>
          </w:p>
        </w:tc>
        <w:tc>
          <w:tcPr>
            <w:tcW w:w="967" w:type="dxa"/>
          </w:tcPr>
          <w:p w:rsidR="00350020" w:rsidRDefault="00350020">
            <w:pPr>
              <w:widowControl/>
              <w:tabs>
                <w:tab w:val="left" w:pos="7655"/>
              </w:tabs>
              <w:jc w:val="center"/>
              <w:rPr>
                <w:rFonts w:ascii="Times New Roman CYR" w:hAnsi="Times New Roman CYR" w:cs="Times New Roman CYR"/>
                <w:sz w:val="24"/>
                <w:szCs w:val="24"/>
              </w:rPr>
            </w:pPr>
            <w:r>
              <w:rPr>
                <w:rFonts w:ascii="Times New Roman CYR" w:hAnsi="Times New Roman CYR" w:cs="Times New Roman CYR"/>
                <w:sz w:val="24"/>
                <w:szCs w:val="24"/>
              </w:rPr>
              <w:t>ОС</w:t>
            </w:r>
          </w:p>
        </w:tc>
        <w:tc>
          <w:tcPr>
            <w:tcW w:w="1172" w:type="dxa"/>
          </w:tcPr>
          <w:p w:rsidR="00350020" w:rsidRDefault="00350020">
            <w:pPr>
              <w:widowControl/>
              <w:tabs>
                <w:tab w:val="left" w:pos="7655"/>
              </w:tabs>
              <w:jc w:val="both"/>
              <w:rPr>
                <w:rFonts w:ascii="Times New Roman CYR" w:hAnsi="Times New Roman CYR" w:cs="Times New Roman CYR"/>
                <w:sz w:val="24"/>
                <w:szCs w:val="24"/>
              </w:rPr>
            </w:pPr>
          </w:p>
        </w:tc>
        <w:tc>
          <w:tcPr>
            <w:tcW w:w="1220" w:type="dxa"/>
          </w:tcPr>
          <w:p w:rsidR="00350020" w:rsidRDefault="00350020">
            <w:pPr>
              <w:widowControl/>
              <w:tabs>
                <w:tab w:val="left" w:pos="7655"/>
              </w:tabs>
              <w:jc w:val="both"/>
              <w:rPr>
                <w:rFonts w:ascii="Times New Roman CYR" w:hAnsi="Times New Roman CYR" w:cs="Times New Roman CYR"/>
                <w:sz w:val="24"/>
                <w:szCs w:val="24"/>
              </w:rPr>
            </w:pPr>
          </w:p>
        </w:tc>
        <w:tc>
          <w:tcPr>
            <w:tcW w:w="1035" w:type="dxa"/>
          </w:tcPr>
          <w:p w:rsidR="00350020" w:rsidRDefault="00350020">
            <w:pPr>
              <w:widowControl/>
              <w:tabs>
                <w:tab w:val="left" w:pos="7655"/>
              </w:tabs>
              <w:jc w:val="both"/>
              <w:rPr>
                <w:rFonts w:ascii="Times New Roman CYR" w:hAnsi="Times New Roman CYR" w:cs="Times New Roman CYR"/>
                <w:sz w:val="24"/>
                <w:szCs w:val="24"/>
              </w:rPr>
            </w:pPr>
          </w:p>
        </w:tc>
        <w:tc>
          <w:tcPr>
            <w:tcW w:w="1276" w:type="dxa"/>
          </w:tcPr>
          <w:p w:rsidR="00350020" w:rsidRDefault="00350020">
            <w:pPr>
              <w:widowControl/>
              <w:tabs>
                <w:tab w:val="left" w:pos="7655"/>
              </w:tabs>
              <w:jc w:val="both"/>
              <w:rPr>
                <w:rFonts w:ascii="Times New Roman CYR" w:hAnsi="Times New Roman CYR" w:cs="Times New Roman CYR"/>
                <w:sz w:val="24"/>
                <w:szCs w:val="24"/>
              </w:rPr>
            </w:pPr>
          </w:p>
        </w:tc>
      </w:tr>
      <w:tr w:rsidR="00350020">
        <w:tc>
          <w:tcPr>
            <w:tcW w:w="496" w:type="dxa"/>
          </w:tcPr>
          <w:p w:rsidR="00350020" w:rsidRDefault="00350020">
            <w:pPr>
              <w:widowControl/>
              <w:tabs>
                <w:tab w:val="left" w:pos="7655"/>
              </w:tabs>
              <w:ind w:left="283" w:hanging="283"/>
              <w:jc w:val="center"/>
              <w:rPr>
                <w:rFonts w:ascii="Times New Roman CYR" w:hAnsi="Times New Roman CYR" w:cs="Times New Roman CYR"/>
                <w:sz w:val="24"/>
                <w:szCs w:val="24"/>
              </w:rPr>
            </w:pPr>
            <w:r>
              <w:rPr>
                <w:rFonts w:ascii="Times New Roman CYR" w:hAnsi="Times New Roman CYR" w:cs="Times New Roman CYR"/>
                <w:sz w:val="24"/>
                <w:szCs w:val="24"/>
              </w:rPr>
              <w:t>14</w:t>
            </w:r>
          </w:p>
        </w:tc>
        <w:tc>
          <w:tcPr>
            <w:tcW w:w="7512" w:type="dxa"/>
          </w:tcPr>
          <w:p w:rsidR="00350020" w:rsidRDefault="00350020">
            <w:pPr>
              <w:widowControl/>
              <w:tabs>
                <w:tab w:val="left" w:pos="7655"/>
              </w:tabs>
              <w:jc w:val="both"/>
              <w:rPr>
                <w:rFonts w:ascii="Times New Roman CYR" w:hAnsi="Times New Roman CYR" w:cs="Times New Roman CYR"/>
                <w:sz w:val="24"/>
                <w:szCs w:val="24"/>
              </w:rPr>
            </w:pPr>
            <w:r>
              <w:rPr>
                <w:rFonts w:ascii="Times New Roman CYR" w:hAnsi="Times New Roman CYR" w:cs="Times New Roman CYR"/>
                <w:sz w:val="24"/>
                <w:szCs w:val="24"/>
              </w:rPr>
              <w:t>Фондоотдача ( стр.1 : стр.13)</w:t>
            </w:r>
          </w:p>
        </w:tc>
        <w:tc>
          <w:tcPr>
            <w:tcW w:w="993" w:type="dxa"/>
          </w:tcPr>
          <w:p w:rsidR="00350020" w:rsidRDefault="00350020">
            <w:pPr>
              <w:widowControl/>
              <w:tabs>
                <w:tab w:val="left" w:pos="7655"/>
              </w:tabs>
              <w:jc w:val="both"/>
              <w:rPr>
                <w:rFonts w:ascii="Times New Roman CYR" w:hAnsi="Times New Roman CYR" w:cs="Times New Roman CYR"/>
                <w:sz w:val="24"/>
                <w:szCs w:val="24"/>
              </w:rPr>
            </w:pPr>
            <w:r>
              <w:rPr>
                <w:rFonts w:ascii="Times New Roman CYR" w:hAnsi="Times New Roman CYR" w:cs="Times New Roman CYR"/>
                <w:sz w:val="24"/>
                <w:szCs w:val="24"/>
              </w:rPr>
              <w:t xml:space="preserve">   руб.</w:t>
            </w:r>
          </w:p>
        </w:tc>
        <w:tc>
          <w:tcPr>
            <w:tcW w:w="967" w:type="dxa"/>
          </w:tcPr>
          <w:p w:rsidR="00350020" w:rsidRDefault="00350020">
            <w:pPr>
              <w:widowControl/>
              <w:tabs>
                <w:tab w:val="left" w:pos="7655"/>
              </w:tabs>
              <w:jc w:val="center"/>
              <w:rPr>
                <w:rFonts w:ascii="Times New Roman CYR" w:hAnsi="Times New Roman CYR" w:cs="Times New Roman CYR"/>
                <w:sz w:val="24"/>
                <w:szCs w:val="24"/>
              </w:rPr>
            </w:pPr>
            <w:r>
              <w:rPr>
                <w:rFonts w:ascii="Times New Roman CYR" w:hAnsi="Times New Roman CYR" w:cs="Times New Roman CYR"/>
                <w:sz w:val="24"/>
                <w:szCs w:val="24"/>
              </w:rPr>
              <w:t>Ф</w:t>
            </w:r>
          </w:p>
        </w:tc>
        <w:tc>
          <w:tcPr>
            <w:tcW w:w="1172" w:type="dxa"/>
          </w:tcPr>
          <w:p w:rsidR="00350020" w:rsidRDefault="00350020">
            <w:pPr>
              <w:widowControl/>
              <w:tabs>
                <w:tab w:val="left" w:pos="7655"/>
              </w:tabs>
              <w:jc w:val="both"/>
              <w:rPr>
                <w:rFonts w:ascii="Times New Roman CYR" w:hAnsi="Times New Roman CYR" w:cs="Times New Roman CYR"/>
                <w:sz w:val="24"/>
                <w:szCs w:val="24"/>
              </w:rPr>
            </w:pPr>
          </w:p>
        </w:tc>
        <w:tc>
          <w:tcPr>
            <w:tcW w:w="1220" w:type="dxa"/>
          </w:tcPr>
          <w:p w:rsidR="00350020" w:rsidRDefault="00350020">
            <w:pPr>
              <w:widowControl/>
              <w:tabs>
                <w:tab w:val="left" w:pos="7655"/>
              </w:tabs>
              <w:jc w:val="both"/>
              <w:rPr>
                <w:rFonts w:ascii="Times New Roman CYR" w:hAnsi="Times New Roman CYR" w:cs="Times New Roman CYR"/>
                <w:sz w:val="24"/>
                <w:szCs w:val="24"/>
              </w:rPr>
            </w:pPr>
          </w:p>
        </w:tc>
        <w:tc>
          <w:tcPr>
            <w:tcW w:w="1035" w:type="dxa"/>
          </w:tcPr>
          <w:p w:rsidR="00350020" w:rsidRDefault="00350020">
            <w:pPr>
              <w:widowControl/>
              <w:tabs>
                <w:tab w:val="left" w:pos="7655"/>
              </w:tabs>
              <w:jc w:val="both"/>
              <w:rPr>
                <w:rFonts w:ascii="Times New Roman CYR" w:hAnsi="Times New Roman CYR" w:cs="Times New Roman CYR"/>
                <w:sz w:val="24"/>
                <w:szCs w:val="24"/>
              </w:rPr>
            </w:pPr>
          </w:p>
        </w:tc>
        <w:tc>
          <w:tcPr>
            <w:tcW w:w="1276" w:type="dxa"/>
          </w:tcPr>
          <w:p w:rsidR="00350020" w:rsidRDefault="00350020">
            <w:pPr>
              <w:widowControl/>
              <w:tabs>
                <w:tab w:val="left" w:pos="7655"/>
              </w:tabs>
              <w:jc w:val="both"/>
              <w:rPr>
                <w:rFonts w:ascii="Times New Roman CYR" w:hAnsi="Times New Roman CYR" w:cs="Times New Roman CYR"/>
                <w:sz w:val="24"/>
                <w:szCs w:val="24"/>
              </w:rPr>
            </w:pPr>
          </w:p>
        </w:tc>
      </w:tr>
      <w:tr w:rsidR="00350020">
        <w:tc>
          <w:tcPr>
            <w:tcW w:w="496" w:type="dxa"/>
          </w:tcPr>
          <w:p w:rsidR="00350020" w:rsidRDefault="00350020">
            <w:pPr>
              <w:widowControl/>
              <w:tabs>
                <w:tab w:val="left" w:pos="7655"/>
              </w:tabs>
              <w:ind w:left="283" w:hanging="283"/>
              <w:jc w:val="center"/>
              <w:rPr>
                <w:rFonts w:ascii="Times New Roman CYR" w:hAnsi="Times New Roman CYR" w:cs="Times New Roman CYR"/>
                <w:sz w:val="24"/>
                <w:szCs w:val="24"/>
              </w:rPr>
            </w:pPr>
            <w:r>
              <w:rPr>
                <w:rFonts w:ascii="Times New Roman CYR" w:hAnsi="Times New Roman CYR" w:cs="Times New Roman CYR"/>
                <w:sz w:val="24"/>
                <w:szCs w:val="24"/>
              </w:rPr>
              <w:t>15</w:t>
            </w:r>
          </w:p>
        </w:tc>
        <w:tc>
          <w:tcPr>
            <w:tcW w:w="7512" w:type="dxa"/>
          </w:tcPr>
          <w:p w:rsidR="00350020" w:rsidRDefault="00350020">
            <w:pPr>
              <w:widowControl/>
              <w:tabs>
                <w:tab w:val="left" w:pos="7655"/>
              </w:tabs>
              <w:jc w:val="both"/>
              <w:rPr>
                <w:rFonts w:ascii="Times New Roman CYR" w:hAnsi="Times New Roman CYR" w:cs="Times New Roman CYR"/>
                <w:sz w:val="24"/>
                <w:szCs w:val="24"/>
              </w:rPr>
            </w:pPr>
            <w:r>
              <w:rPr>
                <w:rFonts w:ascii="Times New Roman CYR" w:hAnsi="Times New Roman CYR" w:cs="Times New Roman CYR"/>
                <w:sz w:val="24"/>
                <w:szCs w:val="24"/>
              </w:rPr>
              <w:t xml:space="preserve">Комплексный показатель эффективности хозяйствования   </w:t>
            </w:r>
          </w:p>
          <w:p w:rsidR="00350020" w:rsidRDefault="00350020">
            <w:pPr>
              <w:widowControl/>
              <w:tabs>
                <w:tab w:val="left" w:pos="7655"/>
              </w:tabs>
              <w:jc w:val="both"/>
              <w:rPr>
                <w:rFonts w:ascii="Times New Roman CYR" w:hAnsi="Times New Roman CYR" w:cs="Times New Roman CYR"/>
                <w:sz w:val="24"/>
                <w:szCs w:val="24"/>
              </w:rPr>
            </w:pPr>
            <w:r>
              <w:rPr>
                <w:rFonts w:ascii="Times New Roman CYR" w:hAnsi="Times New Roman CYR" w:cs="Times New Roman CYR"/>
                <w:sz w:val="24"/>
                <w:szCs w:val="24"/>
              </w:rPr>
              <w:t xml:space="preserve">(стр.3 + стр.7 + стр.12 + стр.14) : 4 или </w:t>
            </w:r>
            <w:r>
              <w:rPr>
                <w:rFonts w:ascii="Times New Roman CYR" w:hAnsi="Times New Roman CYR" w:cs="Times New Roman CYR"/>
                <w:position w:val="-12"/>
              </w:rPr>
              <w:object w:dxaOrig="3318" w:dyaOrig="398">
                <v:shape id="_x0000_i1073" type="#_x0000_t75" style="width:165.75pt;height:20.25pt" o:ole="">
                  <v:imagedata r:id="rId80" o:title=""/>
                </v:shape>
                <o:OLEObject Type="Embed" ProgID="Equation.3" ShapeID="_x0000_i1073" DrawAspect="Content" ObjectID="_1466708271" r:id="rId81"/>
              </w:object>
            </w:r>
          </w:p>
        </w:tc>
        <w:tc>
          <w:tcPr>
            <w:tcW w:w="993" w:type="dxa"/>
          </w:tcPr>
          <w:p w:rsidR="00350020" w:rsidRDefault="00350020">
            <w:pPr>
              <w:widowControl/>
              <w:tabs>
                <w:tab w:val="left" w:pos="7655"/>
              </w:tabs>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tc>
        <w:tc>
          <w:tcPr>
            <w:tcW w:w="967" w:type="dxa"/>
          </w:tcPr>
          <w:p w:rsidR="00350020" w:rsidRDefault="00350020">
            <w:pPr>
              <w:widowControl/>
              <w:tabs>
                <w:tab w:val="left" w:pos="7655"/>
              </w:tabs>
              <w:jc w:val="center"/>
              <w:rPr>
                <w:rFonts w:ascii="Times New Roman CYR" w:hAnsi="Times New Roman CYR" w:cs="Times New Roman CYR"/>
                <w:sz w:val="24"/>
                <w:szCs w:val="24"/>
              </w:rPr>
            </w:pPr>
            <w:r>
              <w:rPr>
                <w:rFonts w:ascii="Times New Roman CYR" w:hAnsi="Times New Roman CYR" w:cs="Times New Roman CYR"/>
                <w:sz w:val="24"/>
                <w:szCs w:val="24"/>
              </w:rPr>
              <w:t>Эх</w:t>
            </w:r>
          </w:p>
        </w:tc>
        <w:tc>
          <w:tcPr>
            <w:tcW w:w="1172" w:type="dxa"/>
          </w:tcPr>
          <w:p w:rsidR="00350020" w:rsidRDefault="00350020">
            <w:pPr>
              <w:widowControl/>
              <w:tabs>
                <w:tab w:val="left" w:pos="7655"/>
              </w:tabs>
              <w:jc w:val="center"/>
              <w:rPr>
                <w:rFonts w:ascii="Times New Roman CYR" w:hAnsi="Times New Roman CYR" w:cs="Times New Roman CYR"/>
                <w:sz w:val="24"/>
                <w:szCs w:val="24"/>
              </w:rPr>
            </w:pPr>
            <w:r>
              <w:rPr>
                <w:rFonts w:ascii="Times New Roman CYR" w:hAnsi="Times New Roman CYR" w:cs="Times New Roman CYR"/>
                <w:sz w:val="24"/>
                <w:szCs w:val="24"/>
              </w:rPr>
              <w:t>х</w:t>
            </w:r>
          </w:p>
        </w:tc>
        <w:tc>
          <w:tcPr>
            <w:tcW w:w="1220" w:type="dxa"/>
          </w:tcPr>
          <w:p w:rsidR="00350020" w:rsidRDefault="00350020">
            <w:pPr>
              <w:widowControl/>
              <w:tabs>
                <w:tab w:val="left" w:pos="7655"/>
              </w:tabs>
              <w:jc w:val="center"/>
              <w:rPr>
                <w:rFonts w:ascii="Times New Roman CYR" w:hAnsi="Times New Roman CYR" w:cs="Times New Roman CYR"/>
                <w:sz w:val="24"/>
                <w:szCs w:val="24"/>
              </w:rPr>
            </w:pPr>
            <w:r>
              <w:rPr>
                <w:rFonts w:ascii="Times New Roman CYR" w:hAnsi="Times New Roman CYR" w:cs="Times New Roman CYR"/>
                <w:sz w:val="24"/>
                <w:szCs w:val="24"/>
              </w:rPr>
              <w:t>х</w:t>
            </w:r>
          </w:p>
        </w:tc>
        <w:tc>
          <w:tcPr>
            <w:tcW w:w="1035" w:type="dxa"/>
          </w:tcPr>
          <w:p w:rsidR="00350020" w:rsidRDefault="00350020">
            <w:pPr>
              <w:widowControl/>
              <w:tabs>
                <w:tab w:val="left" w:pos="7655"/>
              </w:tabs>
              <w:jc w:val="center"/>
              <w:rPr>
                <w:rFonts w:ascii="Times New Roman CYR" w:hAnsi="Times New Roman CYR" w:cs="Times New Roman CYR"/>
                <w:sz w:val="24"/>
                <w:szCs w:val="24"/>
              </w:rPr>
            </w:pPr>
            <w:r>
              <w:rPr>
                <w:rFonts w:ascii="Times New Roman CYR" w:hAnsi="Times New Roman CYR" w:cs="Times New Roman CYR"/>
                <w:sz w:val="24"/>
                <w:szCs w:val="24"/>
              </w:rPr>
              <w:t>х</w:t>
            </w:r>
          </w:p>
        </w:tc>
        <w:tc>
          <w:tcPr>
            <w:tcW w:w="1276" w:type="dxa"/>
          </w:tcPr>
          <w:p w:rsidR="00350020" w:rsidRDefault="00350020">
            <w:pPr>
              <w:widowControl/>
              <w:tabs>
                <w:tab w:val="left" w:pos="7655"/>
              </w:tabs>
              <w:jc w:val="both"/>
              <w:rPr>
                <w:rFonts w:ascii="Times New Roman CYR" w:hAnsi="Times New Roman CYR" w:cs="Times New Roman CYR"/>
                <w:sz w:val="24"/>
                <w:szCs w:val="24"/>
              </w:rPr>
            </w:pPr>
          </w:p>
        </w:tc>
      </w:tr>
    </w:tbl>
    <w:p w:rsidR="00350020" w:rsidRDefault="00350020">
      <w:pPr>
        <w:widowControl/>
        <w:tabs>
          <w:tab w:val="left" w:pos="7655"/>
        </w:tabs>
        <w:spacing w:line="360" w:lineRule="auto"/>
        <w:ind w:right="-29" w:firstLine="709"/>
        <w:jc w:val="right"/>
        <w:rPr>
          <w:rFonts w:ascii="Times New Roman CYR" w:hAnsi="Times New Roman CYR" w:cs="Times New Roman CYR"/>
          <w:sz w:val="28"/>
          <w:szCs w:val="28"/>
        </w:rPr>
      </w:pPr>
    </w:p>
    <w:p w:rsidR="00350020" w:rsidRDefault="00350020">
      <w:pPr>
        <w:widowControl/>
        <w:tabs>
          <w:tab w:val="left" w:pos="7655"/>
        </w:tabs>
        <w:spacing w:line="360" w:lineRule="auto"/>
        <w:ind w:right="-29" w:firstLine="709"/>
        <w:jc w:val="right"/>
        <w:rPr>
          <w:rFonts w:ascii="Times New Roman CYR" w:hAnsi="Times New Roman CYR" w:cs="Times New Roman CYR"/>
          <w:sz w:val="28"/>
          <w:szCs w:val="28"/>
        </w:rPr>
      </w:pPr>
    </w:p>
    <w:p w:rsidR="00350020" w:rsidRDefault="00350020">
      <w:pPr>
        <w:widowControl/>
        <w:tabs>
          <w:tab w:val="left" w:pos="7655"/>
        </w:tabs>
        <w:spacing w:line="360" w:lineRule="auto"/>
        <w:ind w:right="-29" w:firstLine="709"/>
        <w:jc w:val="right"/>
        <w:rPr>
          <w:rFonts w:ascii="Times New Roman CYR" w:hAnsi="Times New Roman CYR" w:cs="Times New Roman CYR"/>
          <w:sz w:val="28"/>
          <w:szCs w:val="28"/>
        </w:rPr>
      </w:pPr>
      <w:r>
        <w:rPr>
          <w:rFonts w:ascii="Times New Roman CYR" w:hAnsi="Times New Roman CYR" w:cs="Times New Roman CYR"/>
          <w:sz w:val="28"/>
          <w:szCs w:val="28"/>
        </w:rPr>
        <w:t xml:space="preserve">Таблица 2                          </w:t>
      </w:r>
    </w:p>
    <w:p w:rsidR="00350020" w:rsidRDefault="00350020">
      <w:pPr>
        <w:widowControl/>
        <w:tabs>
          <w:tab w:val="left" w:pos="7655"/>
        </w:tabs>
        <w:spacing w:line="360" w:lineRule="auto"/>
        <w:ind w:right="-567"/>
        <w:jc w:val="both"/>
        <w:rPr>
          <w:rFonts w:ascii="Times New Roman CYR" w:hAnsi="Times New Roman CYR" w:cs="Times New Roman CYR"/>
          <w:b/>
          <w:bCs/>
          <w:sz w:val="28"/>
          <w:szCs w:val="28"/>
        </w:rPr>
      </w:pPr>
      <w:r>
        <w:rPr>
          <w:rFonts w:ascii="Times New Roman CYR" w:hAnsi="Times New Roman CYR" w:cs="Times New Roman CYR"/>
          <w:sz w:val="24"/>
          <w:szCs w:val="24"/>
        </w:rPr>
        <w:t xml:space="preserve">                     </w:t>
      </w:r>
      <w:r>
        <w:rPr>
          <w:rFonts w:ascii="Times New Roman CYR" w:hAnsi="Times New Roman CYR" w:cs="Times New Roman CYR"/>
          <w:b/>
          <w:bCs/>
          <w:sz w:val="28"/>
          <w:szCs w:val="28"/>
        </w:rPr>
        <w:t>Анализ эффективности хозяйственной деятельности торговой организации за 200... - 200... гг</w:t>
      </w:r>
    </w:p>
    <w:p w:rsidR="00350020" w:rsidRDefault="00350020">
      <w:pPr>
        <w:widowControl/>
        <w:tabs>
          <w:tab w:val="left" w:pos="7655"/>
        </w:tabs>
        <w:spacing w:line="360" w:lineRule="auto"/>
        <w:ind w:right="-567"/>
        <w:jc w:val="both"/>
        <w:rPr>
          <w:rFonts w:ascii="Times New Roman CYR" w:hAnsi="Times New Roman CYR" w:cs="Times New Roman CYR"/>
          <w:sz w:val="24"/>
          <w:szCs w:val="24"/>
        </w:rPr>
      </w:pPr>
    </w:p>
    <w:tbl>
      <w:tblPr>
        <w:tblW w:w="0" w:type="auto"/>
        <w:tblInd w:w="-78" w:type="dxa"/>
        <w:tblLayout w:type="fixed"/>
        <w:tblCellMar>
          <w:left w:w="70" w:type="dxa"/>
          <w:right w:w="70" w:type="dxa"/>
        </w:tblCellMar>
        <w:tblLook w:val="0000" w:firstRow="0" w:lastRow="0" w:firstColumn="0" w:lastColumn="0" w:noHBand="0" w:noVBand="0"/>
      </w:tblPr>
      <w:tblGrid>
        <w:gridCol w:w="496"/>
        <w:gridCol w:w="2551"/>
        <w:gridCol w:w="1029"/>
        <w:gridCol w:w="1122"/>
        <w:gridCol w:w="1251"/>
        <w:gridCol w:w="1147"/>
        <w:gridCol w:w="1004"/>
        <w:gridCol w:w="1577"/>
        <w:gridCol w:w="1341"/>
        <w:gridCol w:w="1594"/>
        <w:gridCol w:w="1418"/>
      </w:tblGrid>
      <w:tr w:rsidR="00350020">
        <w:tc>
          <w:tcPr>
            <w:tcW w:w="496" w:type="dxa"/>
            <w:tcBorders>
              <w:top w:val="single" w:sz="6" w:space="0" w:color="auto"/>
              <w:left w:val="single" w:sz="6" w:space="0" w:color="auto"/>
            </w:tcBorders>
          </w:tcPr>
          <w:p w:rsidR="00350020" w:rsidRDefault="00350020">
            <w:pPr>
              <w:widowControl/>
              <w:tabs>
                <w:tab w:val="left" w:pos="7655"/>
              </w:tabs>
              <w:jc w:val="center"/>
              <w:rPr>
                <w:rFonts w:ascii="Times New Roman CYR" w:hAnsi="Times New Roman CYR" w:cs="Times New Roman CYR"/>
                <w:sz w:val="24"/>
                <w:szCs w:val="24"/>
              </w:rPr>
            </w:pPr>
            <w:r>
              <w:rPr>
                <w:rFonts w:ascii="Times New Roman CYR" w:hAnsi="Times New Roman CYR" w:cs="Times New Roman CYR"/>
                <w:sz w:val="24"/>
                <w:szCs w:val="24"/>
              </w:rPr>
              <w:t>№</w:t>
            </w:r>
          </w:p>
        </w:tc>
        <w:tc>
          <w:tcPr>
            <w:tcW w:w="2551" w:type="dxa"/>
            <w:tcBorders>
              <w:top w:val="single" w:sz="6" w:space="0" w:color="auto"/>
              <w:left w:val="single" w:sz="6" w:space="0" w:color="auto"/>
            </w:tcBorders>
          </w:tcPr>
          <w:p w:rsidR="00350020" w:rsidRDefault="00350020">
            <w:pPr>
              <w:widowControl/>
              <w:tabs>
                <w:tab w:val="left" w:pos="7655"/>
              </w:tabs>
              <w:jc w:val="center"/>
              <w:rPr>
                <w:rFonts w:ascii="Times New Roman CYR" w:hAnsi="Times New Roman CYR" w:cs="Times New Roman CYR"/>
                <w:sz w:val="24"/>
                <w:szCs w:val="24"/>
              </w:rPr>
            </w:pPr>
          </w:p>
        </w:tc>
        <w:tc>
          <w:tcPr>
            <w:tcW w:w="1029" w:type="dxa"/>
            <w:tcBorders>
              <w:top w:val="single" w:sz="6" w:space="0" w:color="auto"/>
              <w:left w:val="single" w:sz="6" w:space="0" w:color="auto"/>
            </w:tcBorders>
          </w:tcPr>
          <w:p w:rsidR="00350020" w:rsidRDefault="00350020">
            <w:pPr>
              <w:widowControl/>
              <w:tabs>
                <w:tab w:val="left" w:pos="7655"/>
              </w:tabs>
              <w:jc w:val="center"/>
              <w:rPr>
                <w:rFonts w:ascii="Times New Roman CYR" w:hAnsi="Times New Roman CYR" w:cs="Times New Roman CYR"/>
                <w:sz w:val="24"/>
                <w:szCs w:val="24"/>
              </w:rPr>
            </w:pPr>
            <w:r>
              <w:rPr>
                <w:rFonts w:ascii="Times New Roman CYR" w:hAnsi="Times New Roman CYR" w:cs="Times New Roman CYR"/>
                <w:sz w:val="24"/>
                <w:szCs w:val="24"/>
              </w:rPr>
              <w:t xml:space="preserve">Ед. </w:t>
            </w:r>
          </w:p>
        </w:tc>
        <w:tc>
          <w:tcPr>
            <w:tcW w:w="1122" w:type="dxa"/>
            <w:tcBorders>
              <w:top w:val="single" w:sz="6" w:space="0" w:color="auto"/>
              <w:left w:val="single" w:sz="6" w:space="0" w:color="auto"/>
            </w:tcBorders>
          </w:tcPr>
          <w:p w:rsidR="00350020" w:rsidRDefault="00350020">
            <w:pPr>
              <w:widowControl/>
              <w:tabs>
                <w:tab w:val="left" w:pos="7655"/>
              </w:tabs>
              <w:jc w:val="center"/>
              <w:rPr>
                <w:rFonts w:ascii="Times New Roman CYR" w:hAnsi="Times New Roman CYR" w:cs="Times New Roman CYR"/>
                <w:sz w:val="24"/>
                <w:szCs w:val="24"/>
              </w:rPr>
            </w:pPr>
            <w:r>
              <w:rPr>
                <w:rFonts w:ascii="Times New Roman CYR" w:hAnsi="Times New Roman CYR" w:cs="Times New Roman CYR"/>
                <w:sz w:val="24"/>
                <w:szCs w:val="24"/>
              </w:rPr>
              <w:t>Условн.</w:t>
            </w:r>
          </w:p>
        </w:tc>
        <w:tc>
          <w:tcPr>
            <w:tcW w:w="1251" w:type="dxa"/>
            <w:tcBorders>
              <w:top w:val="single" w:sz="6" w:space="0" w:color="auto"/>
              <w:left w:val="single" w:sz="6" w:space="0" w:color="auto"/>
            </w:tcBorders>
          </w:tcPr>
          <w:p w:rsidR="00350020" w:rsidRDefault="00350020">
            <w:pPr>
              <w:widowControl/>
              <w:tabs>
                <w:tab w:val="left" w:pos="7655"/>
              </w:tabs>
              <w:jc w:val="center"/>
              <w:rPr>
                <w:rFonts w:ascii="Times New Roman CYR" w:hAnsi="Times New Roman CYR" w:cs="Times New Roman CYR"/>
                <w:sz w:val="24"/>
                <w:szCs w:val="24"/>
              </w:rPr>
            </w:pPr>
            <w:r>
              <w:rPr>
                <w:rFonts w:ascii="Times New Roman CYR" w:hAnsi="Times New Roman CYR" w:cs="Times New Roman CYR"/>
                <w:sz w:val="24"/>
                <w:szCs w:val="24"/>
              </w:rPr>
              <w:t>Прошлый</w:t>
            </w:r>
          </w:p>
        </w:tc>
        <w:tc>
          <w:tcPr>
            <w:tcW w:w="3727" w:type="dxa"/>
            <w:gridSpan w:val="3"/>
            <w:tcBorders>
              <w:top w:val="single" w:sz="6" w:space="0" w:color="auto"/>
              <w:left w:val="single" w:sz="6" w:space="0" w:color="auto"/>
              <w:bottom w:val="single" w:sz="6" w:space="0" w:color="auto"/>
              <w:right w:val="single" w:sz="6" w:space="0" w:color="auto"/>
            </w:tcBorders>
          </w:tcPr>
          <w:p w:rsidR="00350020" w:rsidRDefault="00350020">
            <w:pPr>
              <w:widowControl/>
              <w:tabs>
                <w:tab w:val="left" w:pos="7655"/>
              </w:tabs>
              <w:jc w:val="center"/>
              <w:rPr>
                <w:rFonts w:ascii="Times New Roman CYR" w:hAnsi="Times New Roman CYR" w:cs="Times New Roman CYR"/>
                <w:sz w:val="24"/>
                <w:szCs w:val="24"/>
              </w:rPr>
            </w:pPr>
            <w:r>
              <w:rPr>
                <w:rFonts w:ascii="Times New Roman CYR" w:hAnsi="Times New Roman CYR" w:cs="Times New Roman CYR"/>
                <w:sz w:val="24"/>
                <w:szCs w:val="24"/>
              </w:rPr>
              <w:t>Отчетный год</w:t>
            </w:r>
          </w:p>
        </w:tc>
        <w:tc>
          <w:tcPr>
            <w:tcW w:w="2935" w:type="dxa"/>
            <w:gridSpan w:val="2"/>
            <w:tcBorders>
              <w:top w:val="single" w:sz="6" w:space="0" w:color="auto"/>
              <w:left w:val="single" w:sz="6" w:space="0" w:color="auto"/>
              <w:bottom w:val="single" w:sz="6" w:space="0" w:color="auto"/>
              <w:right w:val="single" w:sz="6" w:space="0" w:color="auto"/>
            </w:tcBorders>
          </w:tcPr>
          <w:p w:rsidR="00350020" w:rsidRDefault="00350020">
            <w:pPr>
              <w:widowControl/>
              <w:tabs>
                <w:tab w:val="left" w:pos="7655"/>
              </w:tabs>
              <w:jc w:val="center"/>
              <w:rPr>
                <w:rFonts w:ascii="Times New Roman CYR" w:hAnsi="Times New Roman CYR" w:cs="Times New Roman CYR"/>
                <w:sz w:val="24"/>
                <w:szCs w:val="24"/>
              </w:rPr>
            </w:pPr>
            <w:r>
              <w:rPr>
                <w:rFonts w:ascii="Times New Roman CYR" w:hAnsi="Times New Roman CYR" w:cs="Times New Roman CYR"/>
                <w:sz w:val="24"/>
                <w:szCs w:val="24"/>
              </w:rPr>
              <w:t>Абсолютное отклонение</w:t>
            </w:r>
          </w:p>
        </w:tc>
        <w:tc>
          <w:tcPr>
            <w:tcW w:w="1418" w:type="dxa"/>
            <w:tcBorders>
              <w:top w:val="single" w:sz="6" w:space="0" w:color="auto"/>
              <w:right w:val="single" w:sz="6" w:space="0" w:color="auto"/>
            </w:tcBorders>
          </w:tcPr>
          <w:p w:rsidR="00350020" w:rsidRDefault="00350020">
            <w:pPr>
              <w:widowControl/>
              <w:tabs>
                <w:tab w:val="left" w:pos="7655"/>
              </w:tabs>
              <w:jc w:val="center"/>
              <w:rPr>
                <w:rFonts w:ascii="Times New Roman CYR" w:hAnsi="Times New Roman CYR" w:cs="Times New Roman CYR"/>
                <w:sz w:val="24"/>
                <w:szCs w:val="24"/>
              </w:rPr>
            </w:pPr>
            <w:r>
              <w:rPr>
                <w:rFonts w:ascii="Times New Roman CYR" w:hAnsi="Times New Roman CYR" w:cs="Times New Roman CYR"/>
                <w:sz w:val="24"/>
                <w:szCs w:val="24"/>
              </w:rPr>
              <w:t>Темп</w:t>
            </w:r>
          </w:p>
        </w:tc>
      </w:tr>
      <w:tr w:rsidR="00350020">
        <w:tc>
          <w:tcPr>
            <w:tcW w:w="496" w:type="dxa"/>
            <w:tcBorders>
              <w:left w:val="single" w:sz="6" w:space="0" w:color="auto"/>
            </w:tcBorders>
          </w:tcPr>
          <w:p w:rsidR="00350020" w:rsidRDefault="00350020">
            <w:pPr>
              <w:widowControl/>
              <w:tabs>
                <w:tab w:val="left" w:pos="7655"/>
              </w:tabs>
              <w:jc w:val="center"/>
              <w:rPr>
                <w:rFonts w:ascii="Times New Roman CYR" w:hAnsi="Times New Roman CYR" w:cs="Times New Roman CYR"/>
                <w:sz w:val="24"/>
                <w:szCs w:val="24"/>
              </w:rPr>
            </w:pPr>
            <w:r>
              <w:rPr>
                <w:rFonts w:ascii="Times New Roman CYR" w:hAnsi="Times New Roman CYR" w:cs="Times New Roman CYR"/>
                <w:sz w:val="24"/>
                <w:szCs w:val="24"/>
              </w:rPr>
              <w:t>п/п</w:t>
            </w:r>
          </w:p>
        </w:tc>
        <w:tc>
          <w:tcPr>
            <w:tcW w:w="2551" w:type="dxa"/>
            <w:tcBorders>
              <w:left w:val="single" w:sz="6" w:space="0" w:color="auto"/>
            </w:tcBorders>
          </w:tcPr>
          <w:p w:rsidR="00350020" w:rsidRDefault="00350020">
            <w:pPr>
              <w:widowControl/>
              <w:tabs>
                <w:tab w:val="left" w:pos="7655"/>
              </w:tabs>
              <w:jc w:val="center"/>
              <w:rPr>
                <w:rFonts w:ascii="Times New Roman CYR" w:hAnsi="Times New Roman CYR" w:cs="Times New Roman CYR"/>
                <w:sz w:val="24"/>
                <w:szCs w:val="24"/>
              </w:rPr>
            </w:pPr>
            <w:r>
              <w:rPr>
                <w:rFonts w:ascii="Times New Roman CYR" w:hAnsi="Times New Roman CYR" w:cs="Times New Roman CYR"/>
                <w:sz w:val="24"/>
                <w:szCs w:val="24"/>
              </w:rPr>
              <w:t>П о к а з а т е л и</w:t>
            </w:r>
          </w:p>
        </w:tc>
        <w:tc>
          <w:tcPr>
            <w:tcW w:w="1029" w:type="dxa"/>
            <w:tcBorders>
              <w:left w:val="single" w:sz="6" w:space="0" w:color="auto"/>
            </w:tcBorders>
          </w:tcPr>
          <w:p w:rsidR="00350020" w:rsidRDefault="00350020">
            <w:pPr>
              <w:widowControl/>
              <w:tabs>
                <w:tab w:val="left" w:pos="7655"/>
              </w:tabs>
              <w:jc w:val="center"/>
              <w:rPr>
                <w:rFonts w:ascii="Times New Roman CYR" w:hAnsi="Times New Roman CYR" w:cs="Times New Roman CYR"/>
                <w:sz w:val="24"/>
                <w:szCs w:val="24"/>
              </w:rPr>
            </w:pPr>
            <w:r>
              <w:rPr>
                <w:rFonts w:ascii="Times New Roman CYR" w:hAnsi="Times New Roman CYR" w:cs="Times New Roman CYR"/>
                <w:sz w:val="24"/>
                <w:szCs w:val="24"/>
              </w:rPr>
              <w:t>измер.</w:t>
            </w:r>
          </w:p>
        </w:tc>
        <w:tc>
          <w:tcPr>
            <w:tcW w:w="1122" w:type="dxa"/>
            <w:tcBorders>
              <w:left w:val="single" w:sz="6" w:space="0" w:color="auto"/>
            </w:tcBorders>
          </w:tcPr>
          <w:p w:rsidR="00350020" w:rsidRDefault="00350020">
            <w:pPr>
              <w:widowControl/>
              <w:tabs>
                <w:tab w:val="left" w:pos="7655"/>
              </w:tabs>
              <w:jc w:val="center"/>
              <w:rPr>
                <w:rFonts w:ascii="Times New Roman CYR" w:hAnsi="Times New Roman CYR" w:cs="Times New Roman CYR"/>
                <w:sz w:val="24"/>
                <w:szCs w:val="24"/>
              </w:rPr>
            </w:pPr>
            <w:r>
              <w:rPr>
                <w:rFonts w:ascii="Times New Roman CYR" w:hAnsi="Times New Roman CYR" w:cs="Times New Roman CYR"/>
                <w:sz w:val="24"/>
                <w:szCs w:val="24"/>
              </w:rPr>
              <w:t>обзнач.</w:t>
            </w:r>
          </w:p>
        </w:tc>
        <w:tc>
          <w:tcPr>
            <w:tcW w:w="1251" w:type="dxa"/>
            <w:tcBorders>
              <w:left w:val="single" w:sz="6" w:space="0" w:color="auto"/>
            </w:tcBorders>
          </w:tcPr>
          <w:p w:rsidR="00350020" w:rsidRDefault="00350020">
            <w:pPr>
              <w:widowControl/>
              <w:tabs>
                <w:tab w:val="left" w:pos="7655"/>
              </w:tabs>
              <w:jc w:val="center"/>
              <w:rPr>
                <w:rFonts w:ascii="Times New Roman CYR" w:hAnsi="Times New Roman CYR" w:cs="Times New Roman CYR"/>
                <w:sz w:val="24"/>
                <w:szCs w:val="24"/>
              </w:rPr>
            </w:pPr>
            <w:r>
              <w:rPr>
                <w:rFonts w:ascii="Times New Roman CYR" w:hAnsi="Times New Roman CYR" w:cs="Times New Roman CYR"/>
                <w:sz w:val="24"/>
                <w:szCs w:val="24"/>
              </w:rPr>
              <w:t>год</w:t>
            </w:r>
          </w:p>
        </w:tc>
        <w:tc>
          <w:tcPr>
            <w:tcW w:w="1147" w:type="dxa"/>
            <w:tcBorders>
              <w:top w:val="single" w:sz="6" w:space="0" w:color="auto"/>
              <w:left w:val="single" w:sz="6" w:space="0" w:color="auto"/>
              <w:right w:val="single" w:sz="6" w:space="0" w:color="auto"/>
            </w:tcBorders>
          </w:tcPr>
          <w:p w:rsidR="00350020" w:rsidRDefault="00350020">
            <w:pPr>
              <w:widowControl/>
              <w:tabs>
                <w:tab w:val="left" w:pos="7655"/>
              </w:tabs>
              <w:jc w:val="center"/>
              <w:rPr>
                <w:rFonts w:ascii="Times New Roman CYR" w:hAnsi="Times New Roman CYR" w:cs="Times New Roman CYR"/>
                <w:sz w:val="24"/>
                <w:szCs w:val="24"/>
              </w:rPr>
            </w:pPr>
            <w:r>
              <w:rPr>
                <w:rFonts w:ascii="Times New Roman CYR" w:hAnsi="Times New Roman CYR" w:cs="Times New Roman CYR"/>
                <w:sz w:val="24"/>
                <w:szCs w:val="24"/>
              </w:rPr>
              <w:t>по плану</w:t>
            </w:r>
          </w:p>
        </w:tc>
        <w:tc>
          <w:tcPr>
            <w:tcW w:w="1004" w:type="dxa"/>
            <w:tcBorders>
              <w:top w:val="single" w:sz="6" w:space="0" w:color="auto"/>
              <w:left w:val="single" w:sz="6" w:space="0" w:color="auto"/>
              <w:right w:val="single" w:sz="6" w:space="0" w:color="auto"/>
            </w:tcBorders>
          </w:tcPr>
          <w:p w:rsidR="00350020" w:rsidRDefault="00350020">
            <w:pPr>
              <w:widowControl/>
              <w:tabs>
                <w:tab w:val="left" w:pos="7655"/>
              </w:tabs>
              <w:jc w:val="center"/>
              <w:rPr>
                <w:rFonts w:ascii="Times New Roman CYR" w:hAnsi="Times New Roman CYR" w:cs="Times New Roman CYR"/>
                <w:sz w:val="24"/>
                <w:szCs w:val="24"/>
              </w:rPr>
            </w:pPr>
            <w:r>
              <w:rPr>
                <w:rFonts w:ascii="Times New Roman CYR" w:hAnsi="Times New Roman CYR" w:cs="Times New Roman CYR"/>
                <w:sz w:val="24"/>
                <w:szCs w:val="24"/>
              </w:rPr>
              <w:t>фактич.</w:t>
            </w:r>
          </w:p>
        </w:tc>
        <w:tc>
          <w:tcPr>
            <w:tcW w:w="1577" w:type="dxa"/>
            <w:tcBorders>
              <w:top w:val="single" w:sz="6" w:space="0" w:color="auto"/>
              <w:left w:val="single" w:sz="6" w:space="0" w:color="auto"/>
              <w:right w:val="single" w:sz="6" w:space="0" w:color="auto"/>
            </w:tcBorders>
          </w:tcPr>
          <w:p w:rsidR="00350020" w:rsidRDefault="00350020">
            <w:pPr>
              <w:widowControl/>
              <w:tabs>
                <w:tab w:val="left" w:pos="7655"/>
              </w:tabs>
              <w:jc w:val="center"/>
              <w:rPr>
                <w:rFonts w:ascii="Times New Roman CYR" w:hAnsi="Times New Roman CYR" w:cs="Times New Roman CYR"/>
                <w:sz w:val="24"/>
                <w:szCs w:val="24"/>
              </w:rPr>
            </w:pPr>
            <w:r>
              <w:rPr>
                <w:rFonts w:ascii="Times New Roman CYR" w:hAnsi="Times New Roman CYR" w:cs="Times New Roman CYR"/>
                <w:sz w:val="24"/>
                <w:szCs w:val="24"/>
              </w:rPr>
              <w:t xml:space="preserve">степень </w:t>
            </w:r>
          </w:p>
          <w:p w:rsidR="00350020" w:rsidRDefault="00350020">
            <w:pPr>
              <w:widowControl/>
              <w:tabs>
                <w:tab w:val="left" w:pos="7655"/>
              </w:tabs>
              <w:jc w:val="center"/>
              <w:rPr>
                <w:rFonts w:ascii="Times New Roman CYR" w:hAnsi="Times New Roman CYR" w:cs="Times New Roman CYR"/>
                <w:sz w:val="24"/>
                <w:szCs w:val="24"/>
              </w:rPr>
            </w:pPr>
            <w:r>
              <w:rPr>
                <w:rFonts w:ascii="Times New Roman CYR" w:hAnsi="Times New Roman CYR" w:cs="Times New Roman CYR"/>
                <w:sz w:val="24"/>
                <w:szCs w:val="24"/>
              </w:rPr>
              <w:t>выполнения</w:t>
            </w:r>
          </w:p>
          <w:p w:rsidR="00350020" w:rsidRDefault="00350020">
            <w:pPr>
              <w:widowControl/>
              <w:tabs>
                <w:tab w:val="left" w:pos="7655"/>
              </w:tabs>
              <w:jc w:val="center"/>
              <w:rPr>
                <w:rFonts w:ascii="Times New Roman CYR" w:hAnsi="Times New Roman CYR" w:cs="Times New Roman CYR"/>
                <w:sz w:val="24"/>
                <w:szCs w:val="24"/>
              </w:rPr>
            </w:pPr>
            <w:r>
              <w:rPr>
                <w:rFonts w:ascii="Times New Roman CYR" w:hAnsi="Times New Roman CYR" w:cs="Times New Roman CYR"/>
                <w:sz w:val="24"/>
                <w:szCs w:val="24"/>
              </w:rPr>
              <w:t>плана, %</w:t>
            </w:r>
          </w:p>
        </w:tc>
        <w:tc>
          <w:tcPr>
            <w:tcW w:w="1341" w:type="dxa"/>
            <w:tcBorders>
              <w:top w:val="single" w:sz="6" w:space="0" w:color="auto"/>
              <w:left w:val="single" w:sz="6" w:space="0" w:color="auto"/>
              <w:right w:val="single" w:sz="6" w:space="0" w:color="auto"/>
            </w:tcBorders>
          </w:tcPr>
          <w:p w:rsidR="00350020" w:rsidRDefault="00350020">
            <w:pPr>
              <w:widowControl/>
              <w:tabs>
                <w:tab w:val="left" w:pos="7655"/>
              </w:tabs>
              <w:jc w:val="center"/>
              <w:rPr>
                <w:rFonts w:ascii="Times New Roman CYR" w:hAnsi="Times New Roman CYR" w:cs="Times New Roman CYR"/>
                <w:sz w:val="24"/>
                <w:szCs w:val="24"/>
              </w:rPr>
            </w:pPr>
            <w:r>
              <w:rPr>
                <w:rFonts w:ascii="Times New Roman CYR" w:hAnsi="Times New Roman CYR" w:cs="Times New Roman CYR"/>
                <w:sz w:val="24"/>
                <w:szCs w:val="24"/>
              </w:rPr>
              <w:t>от плана</w:t>
            </w:r>
          </w:p>
        </w:tc>
        <w:tc>
          <w:tcPr>
            <w:tcW w:w="1593" w:type="dxa"/>
            <w:tcBorders>
              <w:top w:val="single" w:sz="6" w:space="0" w:color="auto"/>
              <w:left w:val="single" w:sz="6" w:space="0" w:color="auto"/>
              <w:right w:val="single" w:sz="6" w:space="0" w:color="auto"/>
            </w:tcBorders>
          </w:tcPr>
          <w:p w:rsidR="00350020" w:rsidRDefault="00350020">
            <w:pPr>
              <w:widowControl/>
              <w:tabs>
                <w:tab w:val="left" w:pos="7655"/>
              </w:tabs>
              <w:jc w:val="center"/>
              <w:rPr>
                <w:rFonts w:ascii="Times New Roman CYR" w:hAnsi="Times New Roman CYR" w:cs="Times New Roman CYR"/>
                <w:sz w:val="24"/>
                <w:szCs w:val="24"/>
              </w:rPr>
            </w:pPr>
            <w:r>
              <w:rPr>
                <w:rFonts w:ascii="Times New Roman CYR" w:hAnsi="Times New Roman CYR" w:cs="Times New Roman CYR"/>
                <w:sz w:val="24"/>
                <w:szCs w:val="24"/>
              </w:rPr>
              <w:t>от прошлого</w:t>
            </w:r>
          </w:p>
          <w:p w:rsidR="00350020" w:rsidRDefault="00350020">
            <w:pPr>
              <w:widowControl/>
              <w:tabs>
                <w:tab w:val="left" w:pos="7655"/>
              </w:tabs>
              <w:jc w:val="center"/>
              <w:rPr>
                <w:rFonts w:ascii="Times New Roman CYR" w:hAnsi="Times New Roman CYR" w:cs="Times New Roman CYR"/>
                <w:sz w:val="24"/>
                <w:szCs w:val="24"/>
              </w:rPr>
            </w:pPr>
            <w:r>
              <w:rPr>
                <w:rFonts w:ascii="Times New Roman CYR" w:hAnsi="Times New Roman CYR" w:cs="Times New Roman CYR"/>
                <w:sz w:val="24"/>
                <w:szCs w:val="24"/>
              </w:rPr>
              <w:t>года</w:t>
            </w:r>
          </w:p>
        </w:tc>
        <w:tc>
          <w:tcPr>
            <w:tcW w:w="1418" w:type="dxa"/>
            <w:tcBorders>
              <w:right w:val="single" w:sz="6" w:space="0" w:color="auto"/>
            </w:tcBorders>
          </w:tcPr>
          <w:p w:rsidR="00350020" w:rsidRDefault="00350020">
            <w:pPr>
              <w:widowControl/>
              <w:tabs>
                <w:tab w:val="left" w:pos="7655"/>
              </w:tabs>
              <w:jc w:val="center"/>
              <w:rPr>
                <w:rFonts w:ascii="Times New Roman CYR" w:hAnsi="Times New Roman CYR" w:cs="Times New Roman CYR"/>
                <w:sz w:val="24"/>
                <w:szCs w:val="24"/>
              </w:rPr>
            </w:pPr>
            <w:r>
              <w:rPr>
                <w:rFonts w:ascii="Times New Roman CYR" w:hAnsi="Times New Roman CYR" w:cs="Times New Roman CYR"/>
                <w:sz w:val="24"/>
                <w:szCs w:val="24"/>
              </w:rPr>
              <w:t>роста,</w:t>
            </w:r>
          </w:p>
          <w:p w:rsidR="00350020" w:rsidRDefault="00350020">
            <w:pPr>
              <w:widowControl/>
              <w:tabs>
                <w:tab w:val="left" w:pos="7655"/>
              </w:tabs>
              <w:jc w:val="center"/>
              <w:rPr>
                <w:rFonts w:ascii="Times New Roman CYR" w:hAnsi="Times New Roman CYR" w:cs="Times New Roman CYR"/>
                <w:sz w:val="24"/>
                <w:szCs w:val="24"/>
              </w:rPr>
            </w:pPr>
            <w:r>
              <w:rPr>
                <w:rFonts w:ascii="Times New Roman CYR" w:hAnsi="Times New Roman CYR" w:cs="Times New Roman CYR"/>
                <w:sz w:val="24"/>
                <w:szCs w:val="24"/>
              </w:rPr>
              <w:t>%</w:t>
            </w:r>
          </w:p>
        </w:tc>
      </w:tr>
      <w:tr w:rsidR="00350020">
        <w:tc>
          <w:tcPr>
            <w:tcW w:w="496" w:type="dxa"/>
            <w:tcBorders>
              <w:top w:val="single" w:sz="6" w:space="0" w:color="auto"/>
              <w:left w:val="single" w:sz="6" w:space="0" w:color="auto"/>
              <w:bottom w:val="single" w:sz="6" w:space="0" w:color="auto"/>
              <w:right w:val="single" w:sz="6" w:space="0" w:color="auto"/>
            </w:tcBorders>
          </w:tcPr>
          <w:p w:rsidR="00350020" w:rsidRDefault="00350020">
            <w:pPr>
              <w:widowControl/>
              <w:tabs>
                <w:tab w:val="left" w:pos="7655"/>
              </w:tabs>
              <w:jc w:val="center"/>
              <w:rPr>
                <w:rFonts w:ascii="Times New Roman CYR" w:hAnsi="Times New Roman CYR" w:cs="Times New Roman CYR"/>
                <w:sz w:val="24"/>
                <w:szCs w:val="24"/>
              </w:rPr>
            </w:pPr>
            <w:r>
              <w:rPr>
                <w:rFonts w:ascii="Times New Roman CYR" w:hAnsi="Times New Roman CYR" w:cs="Times New Roman CYR"/>
                <w:sz w:val="24"/>
                <w:szCs w:val="24"/>
              </w:rPr>
              <w:t>А</w:t>
            </w:r>
          </w:p>
        </w:tc>
        <w:tc>
          <w:tcPr>
            <w:tcW w:w="2551" w:type="dxa"/>
            <w:tcBorders>
              <w:top w:val="single" w:sz="6" w:space="0" w:color="auto"/>
              <w:left w:val="single" w:sz="6" w:space="0" w:color="auto"/>
              <w:bottom w:val="single" w:sz="6" w:space="0" w:color="auto"/>
              <w:right w:val="single" w:sz="6" w:space="0" w:color="auto"/>
            </w:tcBorders>
          </w:tcPr>
          <w:p w:rsidR="00350020" w:rsidRDefault="00350020">
            <w:pPr>
              <w:widowControl/>
              <w:tabs>
                <w:tab w:val="left" w:pos="7655"/>
              </w:tabs>
              <w:jc w:val="center"/>
              <w:rPr>
                <w:rFonts w:ascii="Times New Roman CYR" w:hAnsi="Times New Roman CYR" w:cs="Times New Roman CYR"/>
                <w:sz w:val="24"/>
                <w:szCs w:val="24"/>
              </w:rPr>
            </w:pPr>
            <w:r>
              <w:rPr>
                <w:rFonts w:ascii="Times New Roman CYR" w:hAnsi="Times New Roman CYR" w:cs="Times New Roman CYR"/>
                <w:sz w:val="24"/>
                <w:szCs w:val="24"/>
              </w:rPr>
              <w:t>Б</w:t>
            </w:r>
          </w:p>
        </w:tc>
        <w:tc>
          <w:tcPr>
            <w:tcW w:w="1029" w:type="dxa"/>
            <w:tcBorders>
              <w:top w:val="single" w:sz="6" w:space="0" w:color="auto"/>
              <w:left w:val="single" w:sz="6" w:space="0" w:color="auto"/>
              <w:bottom w:val="single" w:sz="6" w:space="0" w:color="auto"/>
              <w:right w:val="single" w:sz="6" w:space="0" w:color="auto"/>
            </w:tcBorders>
          </w:tcPr>
          <w:p w:rsidR="00350020" w:rsidRDefault="00350020">
            <w:pPr>
              <w:widowControl/>
              <w:tabs>
                <w:tab w:val="left" w:pos="7655"/>
              </w:tabs>
              <w:jc w:val="center"/>
              <w:rPr>
                <w:rFonts w:ascii="Times New Roman CYR" w:hAnsi="Times New Roman CYR" w:cs="Times New Roman CYR"/>
                <w:sz w:val="24"/>
                <w:szCs w:val="24"/>
              </w:rPr>
            </w:pPr>
            <w:r>
              <w:rPr>
                <w:rFonts w:ascii="Times New Roman CYR" w:hAnsi="Times New Roman CYR" w:cs="Times New Roman CYR"/>
                <w:sz w:val="24"/>
                <w:szCs w:val="24"/>
              </w:rPr>
              <w:t>В</w:t>
            </w:r>
          </w:p>
        </w:tc>
        <w:tc>
          <w:tcPr>
            <w:tcW w:w="1122" w:type="dxa"/>
            <w:tcBorders>
              <w:top w:val="single" w:sz="6" w:space="0" w:color="auto"/>
              <w:left w:val="single" w:sz="6" w:space="0" w:color="auto"/>
              <w:bottom w:val="single" w:sz="6" w:space="0" w:color="auto"/>
              <w:right w:val="single" w:sz="6" w:space="0" w:color="auto"/>
            </w:tcBorders>
          </w:tcPr>
          <w:p w:rsidR="00350020" w:rsidRDefault="00350020">
            <w:pPr>
              <w:widowControl/>
              <w:tabs>
                <w:tab w:val="left" w:pos="7655"/>
              </w:tabs>
              <w:jc w:val="center"/>
              <w:rPr>
                <w:rFonts w:ascii="Times New Roman CYR" w:hAnsi="Times New Roman CYR" w:cs="Times New Roman CYR"/>
                <w:sz w:val="24"/>
                <w:szCs w:val="24"/>
              </w:rPr>
            </w:pPr>
            <w:r>
              <w:rPr>
                <w:rFonts w:ascii="Times New Roman CYR" w:hAnsi="Times New Roman CYR" w:cs="Times New Roman CYR"/>
                <w:sz w:val="24"/>
                <w:szCs w:val="24"/>
              </w:rPr>
              <w:t>Г</w:t>
            </w:r>
          </w:p>
        </w:tc>
        <w:tc>
          <w:tcPr>
            <w:tcW w:w="1251" w:type="dxa"/>
            <w:tcBorders>
              <w:top w:val="single" w:sz="6" w:space="0" w:color="auto"/>
              <w:left w:val="single" w:sz="6" w:space="0" w:color="auto"/>
              <w:bottom w:val="single" w:sz="6" w:space="0" w:color="auto"/>
              <w:right w:val="single" w:sz="6" w:space="0" w:color="auto"/>
            </w:tcBorders>
          </w:tcPr>
          <w:p w:rsidR="00350020" w:rsidRDefault="00350020">
            <w:pPr>
              <w:widowControl/>
              <w:tabs>
                <w:tab w:val="left" w:pos="7655"/>
              </w:tabs>
              <w:jc w:val="center"/>
              <w:rPr>
                <w:rFonts w:ascii="Times New Roman CYR" w:hAnsi="Times New Roman CYR" w:cs="Times New Roman CYR"/>
                <w:sz w:val="24"/>
                <w:szCs w:val="24"/>
              </w:rPr>
            </w:pPr>
            <w:r>
              <w:rPr>
                <w:rFonts w:ascii="Times New Roman CYR" w:hAnsi="Times New Roman CYR" w:cs="Times New Roman CYR"/>
                <w:sz w:val="24"/>
                <w:szCs w:val="24"/>
              </w:rPr>
              <w:t>1</w:t>
            </w:r>
          </w:p>
        </w:tc>
        <w:tc>
          <w:tcPr>
            <w:tcW w:w="1147" w:type="dxa"/>
            <w:tcBorders>
              <w:top w:val="single" w:sz="6" w:space="0" w:color="auto"/>
              <w:left w:val="single" w:sz="6" w:space="0" w:color="auto"/>
              <w:bottom w:val="single" w:sz="6" w:space="0" w:color="auto"/>
              <w:right w:val="single" w:sz="6" w:space="0" w:color="auto"/>
            </w:tcBorders>
          </w:tcPr>
          <w:p w:rsidR="00350020" w:rsidRDefault="00350020">
            <w:pPr>
              <w:widowControl/>
              <w:tabs>
                <w:tab w:val="left" w:pos="7655"/>
              </w:tabs>
              <w:jc w:val="center"/>
              <w:rPr>
                <w:rFonts w:ascii="Times New Roman CYR" w:hAnsi="Times New Roman CYR" w:cs="Times New Roman CYR"/>
                <w:sz w:val="24"/>
                <w:szCs w:val="24"/>
              </w:rPr>
            </w:pPr>
            <w:r>
              <w:rPr>
                <w:rFonts w:ascii="Times New Roman CYR" w:hAnsi="Times New Roman CYR" w:cs="Times New Roman CYR"/>
                <w:sz w:val="24"/>
                <w:szCs w:val="24"/>
              </w:rPr>
              <w:t>2</w:t>
            </w:r>
          </w:p>
        </w:tc>
        <w:tc>
          <w:tcPr>
            <w:tcW w:w="1004" w:type="dxa"/>
            <w:tcBorders>
              <w:top w:val="single" w:sz="6" w:space="0" w:color="auto"/>
              <w:left w:val="single" w:sz="6" w:space="0" w:color="auto"/>
              <w:bottom w:val="single" w:sz="6" w:space="0" w:color="auto"/>
              <w:right w:val="single" w:sz="6" w:space="0" w:color="auto"/>
            </w:tcBorders>
          </w:tcPr>
          <w:p w:rsidR="00350020" w:rsidRDefault="00350020">
            <w:pPr>
              <w:widowControl/>
              <w:tabs>
                <w:tab w:val="left" w:pos="7655"/>
              </w:tabs>
              <w:jc w:val="center"/>
              <w:rPr>
                <w:rFonts w:ascii="Times New Roman CYR" w:hAnsi="Times New Roman CYR" w:cs="Times New Roman CYR"/>
                <w:sz w:val="24"/>
                <w:szCs w:val="24"/>
              </w:rPr>
            </w:pPr>
            <w:r>
              <w:rPr>
                <w:rFonts w:ascii="Times New Roman CYR" w:hAnsi="Times New Roman CYR" w:cs="Times New Roman CYR"/>
                <w:sz w:val="24"/>
                <w:szCs w:val="24"/>
              </w:rPr>
              <w:t>3</w:t>
            </w:r>
          </w:p>
        </w:tc>
        <w:tc>
          <w:tcPr>
            <w:tcW w:w="1577" w:type="dxa"/>
            <w:tcBorders>
              <w:top w:val="single" w:sz="6" w:space="0" w:color="auto"/>
              <w:left w:val="single" w:sz="6" w:space="0" w:color="auto"/>
              <w:bottom w:val="single" w:sz="6" w:space="0" w:color="auto"/>
              <w:right w:val="single" w:sz="6" w:space="0" w:color="auto"/>
            </w:tcBorders>
          </w:tcPr>
          <w:p w:rsidR="00350020" w:rsidRDefault="00350020">
            <w:pPr>
              <w:widowControl/>
              <w:tabs>
                <w:tab w:val="left" w:pos="7655"/>
              </w:tabs>
              <w:jc w:val="center"/>
              <w:rPr>
                <w:rFonts w:ascii="Times New Roman CYR" w:hAnsi="Times New Roman CYR" w:cs="Times New Roman CYR"/>
                <w:sz w:val="24"/>
                <w:szCs w:val="24"/>
              </w:rPr>
            </w:pPr>
            <w:r>
              <w:rPr>
                <w:rFonts w:ascii="Times New Roman CYR" w:hAnsi="Times New Roman CYR" w:cs="Times New Roman CYR"/>
                <w:sz w:val="24"/>
                <w:szCs w:val="24"/>
              </w:rPr>
              <w:t>4 = 3:2х100</w:t>
            </w:r>
          </w:p>
        </w:tc>
        <w:tc>
          <w:tcPr>
            <w:tcW w:w="1341" w:type="dxa"/>
            <w:tcBorders>
              <w:top w:val="single" w:sz="6" w:space="0" w:color="auto"/>
              <w:left w:val="single" w:sz="6" w:space="0" w:color="auto"/>
              <w:bottom w:val="single" w:sz="6" w:space="0" w:color="auto"/>
              <w:right w:val="single" w:sz="6" w:space="0" w:color="auto"/>
            </w:tcBorders>
          </w:tcPr>
          <w:p w:rsidR="00350020" w:rsidRDefault="00350020">
            <w:pPr>
              <w:widowControl/>
              <w:tabs>
                <w:tab w:val="left" w:pos="7655"/>
              </w:tabs>
              <w:jc w:val="center"/>
              <w:rPr>
                <w:rFonts w:ascii="Times New Roman CYR" w:hAnsi="Times New Roman CYR" w:cs="Times New Roman CYR"/>
                <w:sz w:val="24"/>
                <w:szCs w:val="24"/>
              </w:rPr>
            </w:pPr>
            <w:r>
              <w:rPr>
                <w:rFonts w:ascii="Times New Roman CYR" w:hAnsi="Times New Roman CYR" w:cs="Times New Roman CYR"/>
                <w:sz w:val="24"/>
                <w:szCs w:val="24"/>
              </w:rPr>
              <w:t>5 = 3-2</w:t>
            </w:r>
          </w:p>
        </w:tc>
        <w:tc>
          <w:tcPr>
            <w:tcW w:w="1593" w:type="dxa"/>
            <w:tcBorders>
              <w:top w:val="single" w:sz="6" w:space="0" w:color="auto"/>
              <w:left w:val="single" w:sz="6" w:space="0" w:color="auto"/>
              <w:bottom w:val="single" w:sz="6" w:space="0" w:color="auto"/>
              <w:right w:val="single" w:sz="6" w:space="0" w:color="auto"/>
            </w:tcBorders>
          </w:tcPr>
          <w:p w:rsidR="00350020" w:rsidRDefault="00350020">
            <w:pPr>
              <w:widowControl/>
              <w:tabs>
                <w:tab w:val="left" w:pos="7655"/>
              </w:tabs>
              <w:jc w:val="center"/>
              <w:rPr>
                <w:rFonts w:ascii="Times New Roman CYR" w:hAnsi="Times New Roman CYR" w:cs="Times New Roman CYR"/>
                <w:sz w:val="24"/>
                <w:szCs w:val="24"/>
              </w:rPr>
            </w:pPr>
            <w:r>
              <w:rPr>
                <w:rFonts w:ascii="Times New Roman CYR" w:hAnsi="Times New Roman CYR" w:cs="Times New Roman CYR"/>
                <w:sz w:val="24"/>
                <w:szCs w:val="24"/>
              </w:rPr>
              <w:t>6 = 3-1</w:t>
            </w:r>
          </w:p>
        </w:tc>
        <w:tc>
          <w:tcPr>
            <w:tcW w:w="1418" w:type="dxa"/>
            <w:tcBorders>
              <w:top w:val="single" w:sz="6" w:space="0" w:color="auto"/>
              <w:left w:val="single" w:sz="6" w:space="0" w:color="auto"/>
              <w:bottom w:val="single" w:sz="6" w:space="0" w:color="auto"/>
              <w:right w:val="single" w:sz="6" w:space="0" w:color="auto"/>
            </w:tcBorders>
          </w:tcPr>
          <w:p w:rsidR="00350020" w:rsidRDefault="00350020">
            <w:pPr>
              <w:widowControl/>
              <w:tabs>
                <w:tab w:val="left" w:pos="7655"/>
              </w:tabs>
              <w:jc w:val="center"/>
              <w:rPr>
                <w:rFonts w:ascii="Times New Roman CYR" w:hAnsi="Times New Roman CYR" w:cs="Times New Roman CYR"/>
                <w:sz w:val="24"/>
                <w:szCs w:val="24"/>
              </w:rPr>
            </w:pPr>
            <w:r>
              <w:rPr>
                <w:rFonts w:ascii="Times New Roman CYR" w:hAnsi="Times New Roman CYR" w:cs="Times New Roman CYR"/>
                <w:sz w:val="24"/>
                <w:szCs w:val="24"/>
              </w:rPr>
              <w:t>7 = 3:1х100</w:t>
            </w:r>
          </w:p>
        </w:tc>
      </w:tr>
      <w:tr w:rsidR="00350020">
        <w:tc>
          <w:tcPr>
            <w:tcW w:w="496" w:type="dxa"/>
            <w:tcBorders>
              <w:top w:val="single" w:sz="6" w:space="0" w:color="auto"/>
              <w:left w:val="single" w:sz="6" w:space="0" w:color="auto"/>
              <w:bottom w:val="single" w:sz="6" w:space="0" w:color="auto"/>
              <w:right w:val="single" w:sz="6" w:space="0" w:color="auto"/>
            </w:tcBorders>
          </w:tcPr>
          <w:p w:rsidR="00350020" w:rsidRDefault="00350020">
            <w:pPr>
              <w:widowControl/>
              <w:tabs>
                <w:tab w:val="left" w:pos="7655"/>
              </w:tabs>
              <w:jc w:val="both"/>
              <w:rPr>
                <w:rFonts w:ascii="Times New Roman CYR" w:hAnsi="Times New Roman CYR" w:cs="Times New Roman CYR"/>
                <w:sz w:val="24"/>
                <w:szCs w:val="24"/>
              </w:rPr>
            </w:pPr>
            <w:r>
              <w:rPr>
                <w:rFonts w:ascii="Times New Roman CYR" w:hAnsi="Times New Roman CYR" w:cs="Times New Roman CYR"/>
                <w:sz w:val="24"/>
                <w:szCs w:val="24"/>
              </w:rPr>
              <w:t xml:space="preserve"> 1</w:t>
            </w:r>
          </w:p>
        </w:tc>
        <w:tc>
          <w:tcPr>
            <w:tcW w:w="2551" w:type="dxa"/>
            <w:tcBorders>
              <w:top w:val="single" w:sz="6" w:space="0" w:color="auto"/>
              <w:left w:val="single" w:sz="6" w:space="0" w:color="auto"/>
              <w:bottom w:val="single" w:sz="6" w:space="0" w:color="auto"/>
              <w:right w:val="single" w:sz="6" w:space="0" w:color="auto"/>
            </w:tcBorders>
          </w:tcPr>
          <w:p w:rsidR="00350020" w:rsidRDefault="00350020">
            <w:pPr>
              <w:widowControl/>
              <w:tabs>
                <w:tab w:val="left" w:pos="7655"/>
              </w:tabs>
              <w:jc w:val="both"/>
              <w:rPr>
                <w:rFonts w:ascii="Times New Roman CYR" w:hAnsi="Times New Roman CYR" w:cs="Times New Roman CYR"/>
                <w:sz w:val="24"/>
                <w:szCs w:val="24"/>
              </w:rPr>
            </w:pPr>
            <w:r>
              <w:rPr>
                <w:rFonts w:ascii="Times New Roman CYR" w:hAnsi="Times New Roman CYR" w:cs="Times New Roman CYR"/>
                <w:sz w:val="24"/>
                <w:szCs w:val="24"/>
              </w:rPr>
              <w:t>Выручка (нетто) от продажи товаров</w:t>
            </w:r>
          </w:p>
        </w:tc>
        <w:tc>
          <w:tcPr>
            <w:tcW w:w="1029" w:type="dxa"/>
            <w:tcBorders>
              <w:top w:val="single" w:sz="6" w:space="0" w:color="auto"/>
              <w:left w:val="single" w:sz="6" w:space="0" w:color="auto"/>
              <w:bottom w:val="single" w:sz="6" w:space="0" w:color="auto"/>
              <w:right w:val="single" w:sz="6" w:space="0" w:color="auto"/>
            </w:tcBorders>
          </w:tcPr>
          <w:p w:rsidR="00350020" w:rsidRDefault="00350020">
            <w:pPr>
              <w:widowControl/>
              <w:tabs>
                <w:tab w:val="left" w:pos="7655"/>
              </w:tabs>
              <w:jc w:val="both"/>
              <w:rPr>
                <w:rFonts w:ascii="Times New Roman CYR" w:hAnsi="Times New Roman CYR" w:cs="Times New Roman CYR"/>
                <w:sz w:val="24"/>
                <w:szCs w:val="24"/>
              </w:rPr>
            </w:pPr>
            <w:r>
              <w:rPr>
                <w:rFonts w:ascii="Times New Roman CYR" w:hAnsi="Times New Roman CYR" w:cs="Times New Roman CYR"/>
                <w:sz w:val="24"/>
                <w:szCs w:val="24"/>
              </w:rPr>
              <w:t>тыс.руб.</w:t>
            </w:r>
          </w:p>
        </w:tc>
        <w:tc>
          <w:tcPr>
            <w:tcW w:w="1122" w:type="dxa"/>
            <w:tcBorders>
              <w:top w:val="single" w:sz="6" w:space="0" w:color="auto"/>
              <w:left w:val="single" w:sz="6" w:space="0" w:color="auto"/>
              <w:bottom w:val="single" w:sz="6" w:space="0" w:color="auto"/>
              <w:right w:val="single" w:sz="6" w:space="0" w:color="auto"/>
            </w:tcBorders>
          </w:tcPr>
          <w:p w:rsidR="00350020" w:rsidRDefault="00350020">
            <w:pPr>
              <w:widowControl/>
              <w:tabs>
                <w:tab w:val="left" w:pos="7655"/>
              </w:tabs>
              <w:jc w:val="both"/>
              <w:rPr>
                <w:rFonts w:ascii="Times New Roman CYR" w:hAnsi="Times New Roman CYR" w:cs="Times New Roman CYR"/>
                <w:sz w:val="24"/>
                <w:szCs w:val="24"/>
              </w:rPr>
            </w:pPr>
            <w:r>
              <w:rPr>
                <w:rFonts w:ascii="Times New Roman CYR" w:hAnsi="Times New Roman CYR" w:cs="Times New Roman CYR"/>
                <w:sz w:val="24"/>
                <w:szCs w:val="24"/>
              </w:rPr>
              <w:t xml:space="preserve">     ВР</w:t>
            </w:r>
          </w:p>
        </w:tc>
        <w:tc>
          <w:tcPr>
            <w:tcW w:w="1251" w:type="dxa"/>
            <w:tcBorders>
              <w:top w:val="single" w:sz="6" w:space="0" w:color="auto"/>
              <w:left w:val="single" w:sz="6" w:space="0" w:color="auto"/>
              <w:bottom w:val="single" w:sz="6" w:space="0" w:color="auto"/>
              <w:right w:val="single" w:sz="6" w:space="0" w:color="auto"/>
            </w:tcBorders>
          </w:tcPr>
          <w:p w:rsidR="00350020" w:rsidRDefault="00350020">
            <w:pPr>
              <w:widowControl/>
              <w:tabs>
                <w:tab w:val="left" w:pos="7655"/>
              </w:tabs>
              <w:jc w:val="both"/>
              <w:rPr>
                <w:rFonts w:ascii="Times New Roman CYR" w:hAnsi="Times New Roman CYR" w:cs="Times New Roman CYR"/>
                <w:sz w:val="24"/>
                <w:szCs w:val="24"/>
              </w:rPr>
            </w:pPr>
          </w:p>
        </w:tc>
        <w:tc>
          <w:tcPr>
            <w:tcW w:w="1147" w:type="dxa"/>
            <w:tcBorders>
              <w:top w:val="single" w:sz="6" w:space="0" w:color="auto"/>
              <w:left w:val="single" w:sz="6" w:space="0" w:color="auto"/>
              <w:bottom w:val="single" w:sz="6" w:space="0" w:color="auto"/>
              <w:right w:val="single" w:sz="6" w:space="0" w:color="auto"/>
            </w:tcBorders>
          </w:tcPr>
          <w:p w:rsidR="00350020" w:rsidRDefault="00350020">
            <w:pPr>
              <w:widowControl/>
              <w:tabs>
                <w:tab w:val="left" w:pos="7655"/>
              </w:tabs>
              <w:jc w:val="both"/>
              <w:rPr>
                <w:rFonts w:ascii="Times New Roman CYR" w:hAnsi="Times New Roman CYR" w:cs="Times New Roman CYR"/>
                <w:sz w:val="24"/>
                <w:szCs w:val="24"/>
              </w:rPr>
            </w:pPr>
          </w:p>
        </w:tc>
        <w:tc>
          <w:tcPr>
            <w:tcW w:w="1004" w:type="dxa"/>
            <w:tcBorders>
              <w:top w:val="single" w:sz="6" w:space="0" w:color="auto"/>
              <w:left w:val="single" w:sz="6" w:space="0" w:color="auto"/>
              <w:bottom w:val="single" w:sz="6" w:space="0" w:color="auto"/>
              <w:right w:val="single" w:sz="6" w:space="0" w:color="auto"/>
            </w:tcBorders>
          </w:tcPr>
          <w:p w:rsidR="00350020" w:rsidRDefault="00350020">
            <w:pPr>
              <w:widowControl/>
              <w:tabs>
                <w:tab w:val="left" w:pos="7655"/>
              </w:tabs>
              <w:jc w:val="both"/>
              <w:rPr>
                <w:rFonts w:ascii="Times New Roman CYR" w:hAnsi="Times New Roman CYR" w:cs="Times New Roman CYR"/>
                <w:sz w:val="24"/>
                <w:szCs w:val="24"/>
              </w:rPr>
            </w:pPr>
          </w:p>
        </w:tc>
        <w:tc>
          <w:tcPr>
            <w:tcW w:w="1577" w:type="dxa"/>
            <w:tcBorders>
              <w:top w:val="single" w:sz="6" w:space="0" w:color="auto"/>
              <w:left w:val="single" w:sz="6" w:space="0" w:color="auto"/>
              <w:bottom w:val="single" w:sz="6" w:space="0" w:color="auto"/>
              <w:right w:val="single" w:sz="6" w:space="0" w:color="auto"/>
            </w:tcBorders>
          </w:tcPr>
          <w:p w:rsidR="00350020" w:rsidRDefault="00350020">
            <w:pPr>
              <w:widowControl/>
              <w:tabs>
                <w:tab w:val="left" w:pos="7655"/>
              </w:tabs>
              <w:jc w:val="both"/>
              <w:rPr>
                <w:rFonts w:ascii="Times New Roman CYR" w:hAnsi="Times New Roman CYR" w:cs="Times New Roman CYR"/>
                <w:sz w:val="24"/>
                <w:szCs w:val="24"/>
              </w:rPr>
            </w:pPr>
          </w:p>
        </w:tc>
        <w:tc>
          <w:tcPr>
            <w:tcW w:w="1341" w:type="dxa"/>
            <w:tcBorders>
              <w:top w:val="single" w:sz="6" w:space="0" w:color="auto"/>
              <w:left w:val="single" w:sz="6" w:space="0" w:color="auto"/>
              <w:bottom w:val="single" w:sz="6" w:space="0" w:color="auto"/>
              <w:right w:val="single" w:sz="6" w:space="0" w:color="auto"/>
            </w:tcBorders>
          </w:tcPr>
          <w:p w:rsidR="00350020" w:rsidRDefault="00350020">
            <w:pPr>
              <w:widowControl/>
              <w:tabs>
                <w:tab w:val="left" w:pos="7655"/>
              </w:tabs>
              <w:jc w:val="both"/>
              <w:rPr>
                <w:rFonts w:ascii="Times New Roman CYR" w:hAnsi="Times New Roman CYR" w:cs="Times New Roman CYR"/>
                <w:sz w:val="24"/>
                <w:szCs w:val="24"/>
              </w:rPr>
            </w:pPr>
          </w:p>
        </w:tc>
        <w:tc>
          <w:tcPr>
            <w:tcW w:w="1593" w:type="dxa"/>
            <w:tcBorders>
              <w:top w:val="single" w:sz="6" w:space="0" w:color="auto"/>
              <w:left w:val="single" w:sz="6" w:space="0" w:color="auto"/>
              <w:bottom w:val="single" w:sz="6" w:space="0" w:color="auto"/>
              <w:right w:val="single" w:sz="6" w:space="0" w:color="auto"/>
            </w:tcBorders>
          </w:tcPr>
          <w:p w:rsidR="00350020" w:rsidRDefault="00350020">
            <w:pPr>
              <w:widowControl/>
              <w:tabs>
                <w:tab w:val="left" w:pos="7655"/>
              </w:tabs>
              <w:jc w:val="both"/>
              <w:rPr>
                <w:rFonts w:ascii="Times New Roman CYR" w:hAnsi="Times New Roman CYR" w:cs="Times New Roman CYR"/>
                <w:sz w:val="24"/>
                <w:szCs w:val="24"/>
              </w:rPr>
            </w:pPr>
          </w:p>
        </w:tc>
        <w:tc>
          <w:tcPr>
            <w:tcW w:w="1418" w:type="dxa"/>
            <w:tcBorders>
              <w:top w:val="single" w:sz="6" w:space="0" w:color="auto"/>
              <w:left w:val="single" w:sz="6" w:space="0" w:color="auto"/>
              <w:bottom w:val="single" w:sz="6" w:space="0" w:color="auto"/>
              <w:right w:val="single" w:sz="6" w:space="0" w:color="auto"/>
            </w:tcBorders>
          </w:tcPr>
          <w:p w:rsidR="00350020" w:rsidRDefault="00350020">
            <w:pPr>
              <w:widowControl/>
              <w:tabs>
                <w:tab w:val="left" w:pos="7655"/>
              </w:tabs>
              <w:jc w:val="both"/>
              <w:rPr>
                <w:rFonts w:ascii="Times New Roman CYR" w:hAnsi="Times New Roman CYR" w:cs="Times New Roman CYR"/>
                <w:sz w:val="24"/>
                <w:szCs w:val="24"/>
              </w:rPr>
            </w:pPr>
          </w:p>
        </w:tc>
      </w:tr>
      <w:tr w:rsidR="00350020">
        <w:tc>
          <w:tcPr>
            <w:tcW w:w="496" w:type="dxa"/>
            <w:tcBorders>
              <w:top w:val="single" w:sz="6" w:space="0" w:color="auto"/>
              <w:left w:val="single" w:sz="6" w:space="0" w:color="auto"/>
              <w:bottom w:val="single" w:sz="6" w:space="0" w:color="auto"/>
              <w:right w:val="single" w:sz="6" w:space="0" w:color="auto"/>
            </w:tcBorders>
          </w:tcPr>
          <w:p w:rsidR="00350020" w:rsidRDefault="00350020">
            <w:pPr>
              <w:widowControl/>
              <w:tabs>
                <w:tab w:val="left" w:pos="7655"/>
              </w:tabs>
              <w:spacing w:line="36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tc>
        <w:tc>
          <w:tcPr>
            <w:tcW w:w="2551" w:type="dxa"/>
            <w:tcBorders>
              <w:top w:val="single" w:sz="6" w:space="0" w:color="auto"/>
              <w:left w:val="single" w:sz="6" w:space="0" w:color="auto"/>
              <w:bottom w:val="single" w:sz="6" w:space="0" w:color="auto"/>
              <w:right w:val="single" w:sz="6" w:space="0" w:color="auto"/>
            </w:tcBorders>
          </w:tcPr>
          <w:p w:rsidR="00350020" w:rsidRDefault="00350020">
            <w:pPr>
              <w:widowControl/>
              <w:tabs>
                <w:tab w:val="left" w:pos="7655"/>
              </w:tabs>
              <w:spacing w:line="360" w:lineRule="auto"/>
              <w:jc w:val="both"/>
              <w:rPr>
                <w:rFonts w:ascii="Times New Roman CYR" w:hAnsi="Times New Roman CYR" w:cs="Times New Roman CYR"/>
                <w:sz w:val="24"/>
                <w:szCs w:val="24"/>
              </w:rPr>
            </w:pPr>
          </w:p>
        </w:tc>
        <w:tc>
          <w:tcPr>
            <w:tcW w:w="1029" w:type="dxa"/>
            <w:tcBorders>
              <w:top w:val="single" w:sz="6" w:space="0" w:color="auto"/>
              <w:left w:val="single" w:sz="6" w:space="0" w:color="auto"/>
              <w:bottom w:val="single" w:sz="6" w:space="0" w:color="auto"/>
              <w:right w:val="single" w:sz="6" w:space="0" w:color="auto"/>
            </w:tcBorders>
          </w:tcPr>
          <w:p w:rsidR="00350020" w:rsidRDefault="00350020">
            <w:pPr>
              <w:widowControl/>
              <w:tabs>
                <w:tab w:val="left" w:pos="7655"/>
              </w:tabs>
              <w:spacing w:line="360" w:lineRule="auto"/>
              <w:jc w:val="both"/>
              <w:rPr>
                <w:rFonts w:ascii="Times New Roman CYR" w:hAnsi="Times New Roman CYR" w:cs="Times New Roman CYR"/>
                <w:sz w:val="24"/>
                <w:szCs w:val="24"/>
              </w:rPr>
            </w:pPr>
          </w:p>
        </w:tc>
        <w:tc>
          <w:tcPr>
            <w:tcW w:w="1122" w:type="dxa"/>
            <w:tcBorders>
              <w:top w:val="single" w:sz="6" w:space="0" w:color="auto"/>
              <w:left w:val="single" w:sz="6" w:space="0" w:color="auto"/>
              <w:bottom w:val="single" w:sz="6" w:space="0" w:color="auto"/>
              <w:right w:val="single" w:sz="6" w:space="0" w:color="auto"/>
            </w:tcBorders>
          </w:tcPr>
          <w:p w:rsidR="00350020" w:rsidRDefault="00350020">
            <w:pPr>
              <w:widowControl/>
              <w:tabs>
                <w:tab w:val="left" w:pos="7655"/>
              </w:tabs>
              <w:spacing w:line="360" w:lineRule="auto"/>
              <w:jc w:val="center"/>
              <w:rPr>
                <w:rFonts w:ascii="Times New Roman CYR" w:hAnsi="Times New Roman CYR" w:cs="Times New Roman CYR"/>
                <w:sz w:val="24"/>
                <w:szCs w:val="24"/>
              </w:rPr>
            </w:pPr>
          </w:p>
        </w:tc>
        <w:tc>
          <w:tcPr>
            <w:tcW w:w="1251" w:type="dxa"/>
            <w:tcBorders>
              <w:top w:val="single" w:sz="6" w:space="0" w:color="auto"/>
              <w:left w:val="single" w:sz="6" w:space="0" w:color="auto"/>
              <w:bottom w:val="single" w:sz="6" w:space="0" w:color="auto"/>
              <w:right w:val="single" w:sz="6" w:space="0" w:color="auto"/>
            </w:tcBorders>
          </w:tcPr>
          <w:p w:rsidR="00350020" w:rsidRDefault="00350020">
            <w:pPr>
              <w:widowControl/>
              <w:tabs>
                <w:tab w:val="left" w:pos="7655"/>
              </w:tabs>
              <w:spacing w:line="360" w:lineRule="auto"/>
              <w:jc w:val="center"/>
              <w:rPr>
                <w:rFonts w:ascii="Times New Roman CYR" w:hAnsi="Times New Roman CYR" w:cs="Times New Roman CYR"/>
                <w:sz w:val="24"/>
                <w:szCs w:val="24"/>
              </w:rPr>
            </w:pPr>
          </w:p>
        </w:tc>
        <w:tc>
          <w:tcPr>
            <w:tcW w:w="1147" w:type="dxa"/>
            <w:tcBorders>
              <w:top w:val="single" w:sz="6" w:space="0" w:color="auto"/>
              <w:left w:val="single" w:sz="6" w:space="0" w:color="auto"/>
              <w:bottom w:val="single" w:sz="6" w:space="0" w:color="auto"/>
              <w:right w:val="single" w:sz="6" w:space="0" w:color="auto"/>
            </w:tcBorders>
          </w:tcPr>
          <w:p w:rsidR="00350020" w:rsidRDefault="00350020">
            <w:pPr>
              <w:widowControl/>
              <w:tabs>
                <w:tab w:val="left" w:pos="7655"/>
              </w:tabs>
              <w:spacing w:line="360" w:lineRule="auto"/>
              <w:jc w:val="center"/>
              <w:rPr>
                <w:rFonts w:ascii="Times New Roman CYR" w:hAnsi="Times New Roman CYR" w:cs="Times New Roman CYR"/>
                <w:sz w:val="24"/>
                <w:szCs w:val="24"/>
              </w:rPr>
            </w:pPr>
          </w:p>
        </w:tc>
        <w:tc>
          <w:tcPr>
            <w:tcW w:w="1004" w:type="dxa"/>
            <w:tcBorders>
              <w:top w:val="single" w:sz="6" w:space="0" w:color="auto"/>
              <w:left w:val="single" w:sz="6" w:space="0" w:color="auto"/>
              <w:bottom w:val="single" w:sz="6" w:space="0" w:color="auto"/>
              <w:right w:val="single" w:sz="6" w:space="0" w:color="auto"/>
            </w:tcBorders>
          </w:tcPr>
          <w:p w:rsidR="00350020" w:rsidRDefault="00350020">
            <w:pPr>
              <w:widowControl/>
              <w:tabs>
                <w:tab w:val="left" w:pos="7655"/>
              </w:tabs>
              <w:spacing w:line="360" w:lineRule="auto"/>
              <w:jc w:val="center"/>
              <w:rPr>
                <w:rFonts w:ascii="Times New Roman CYR" w:hAnsi="Times New Roman CYR" w:cs="Times New Roman CYR"/>
                <w:sz w:val="24"/>
                <w:szCs w:val="24"/>
              </w:rPr>
            </w:pPr>
          </w:p>
        </w:tc>
        <w:tc>
          <w:tcPr>
            <w:tcW w:w="1577" w:type="dxa"/>
            <w:tcBorders>
              <w:top w:val="single" w:sz="6" w:space="0" w:color="auto"/>
              <w:left w:val="single" w:sz="6" w:space="0" w:color="auto"/>
              <w:bottom w:val="single" w:sz="6" w:space="0" w:color="auto"/>
              <w:right w:val="single" w:sz="6" w:space="0" w:color="auto"/>
            </w:tcBorders>
          </w:tcPr>
          <w:p w:rsidR="00350020" w:rsidRDefault="00350020">
            <w:pPr>
              <w:widowControl/>
              <w:tabs>
                <w:tab w:val="left" w:pos="7655"/>
              </w:tabs>
              <w:spacing w:line="360" w:lineRule="auto"/>
              <w:jc w:val="center"/>
              <w:rPr>
                <w:rFonts w:ascii="Times New Roman CYR" w:hAnsi="Times New Roman CYR" w:cs="Times New Roman CYR"/>
                <w:sz w:val="24"/>
                <w:szCs w:val="24"/>
              </w:rPr>
            </w:pPr>
          </w:p>
        </w:tc>
        <w:tc>
          <w:tcPr>
            <w:tcW w:w="1341" w:type="dxa"/>
            <w:tcBorders>
              <w:top w:val="single" w:sz="6" w:space="0" w:color="auto"/>
              <w:left w:val="single" w:sz="6" w:space="0" w:color="auto"/>
              <w:bottom w:val="single" w:sz="6" w:space="0" w:color="auto"/>
              <w:right w:val="single" w:sz="6" w:space="0" w:color="auto"/>
            </w:tcBorders>
          </w:tcPr>
          <w:p w:rsidR="00350020" w:rsidRDefault="00350020">
            <w:pPr>
              <w:widowControl/>
              <w:tabs>
                <w:tab w:val="left" w:pos="7655"/>
              </w:tabs>
              <w:spacing w:line="360" w:lineRule="auto"/>
              <w:jc w:val="center"/>
              <w:rPr>
                <w:rFonts w:ascii="Times New Roman CYR" w:hAnsi="Times New Roman CYR" w:cs="Times New Roman CYR"/>
                <w:sz w:val="24"/>
                <w:szCs w:val="24"/>
              </w:rPr>
            </w:pPr>
          </w:p>
        </w:tc>
        <w:tc>
          <w:tcPr>
            <w:tcW w:w="1593" w:type="dxa"/>
            <w:tcBorders>
              <w:top w:val="single" w:sz="6" w:space="0" w:color="auto"/>
              <w:left w:val="single" w:sz="6" w:space="0" w:color="auto"/>
              <w:bottom w:val="single" w:sz="6" w:space="0" w:color="auto"/>
              <w:right w:val="single" w:sz="6" w:space="0" w:color="auto"/>
            </w:tcBorders>
          </w:tcPr>
          <w:p w:rsidR="00350020" w:rsidRDefault="00350020">
            <w:pPr>
              <w:widowControl/>
              <w:tabs>
                <w:tab w:val="left" w:pos="7655"/>
              </w:tabs>
              <w:spacing w:line="360" w:lineRule="auto"/>
              <w:jc w:val="center"/>
              <w:rPr>
                <w:rFonts w:ascii="Times New Roman CYR" w:hAnsi="Times New Roman CYR" w:cs="Times New Roman CYR"/>
                <w:sz w:val="24"/>
                <w:szCs w:val="24"/>
              </w:rPr>
            </w:pPr>
          </w:p>
        </w:tc>
        <w:tc>
          <w:tcPr>
            <w:tcW w:w="1418" w:type="dxa"/>
            <w:tcBorders>
              <w:top w:val="single" w:sz="6" w:space="0" w:color="auto"/>
              <w:left w:val="single" w:sz="6" w:space="0" w:color="auto"/>
              <w:bottom w:val="single" w:sz="6" w:space="0" w:color="auto"/>
              <w:right w:val="single" w:sz="6" w:space="0" w:color="auto"/>
            </w:tcBorders>
          </w:tcPr>
          <w:p w:rsidR="00350020" w:rsidRDefault="00350020">
            <w:pPr>
              <w:widowControl/>
              <w:tabs>
                <w:tab w:val="left" w:pos="7655"/>
              </w:tabs>
              <w:spacing w:line="360" w:lineRule="auto"/>
              <w:jc w:val="center"/>
              <w:rPr>
                <w:rFonts w:ascii="Times New Roman CYR" w:hAnsi="Times New Roman CYR" w:cs="Times New Roman CYR"/>
                <w:sz w:val="24"/>
                <w:szCs w:val="24"/>
              </w:rPr>
            </w:pPr>
          </w:p>
        </w:tc>
      </w:tr>
      <w:tr w:rsidR="00350020">
        <w:tc>
          <w:tcPr>
            <w:tcW w:w="496" w:type="dxa"/>
            <w:tcBorders>
              <w:top w:val="single" w:sz="6" w:space="0" w:color="auto"/>
              <w:left w:val="single" w:sz="6" w:space="0" w:color="auto"/>
              <w:bottom w:val="single" w:sz="6" w:space="0" w:color="auto"/>
              <w:right w:val="single" w:sz="6" w:space="0" w:color="auto"/>
            </w:tcBorders>
          </w:tcPr>
          <w:p w:rsidR="00350020" w:rsidRDefault="00350020">
            <w:pPr>
              <w:widowControl/>
              <w:tabs>
                <w:tab w:val="left" w:pos="7655"/>
              </w:tabs>
              <w:jc w:val="both"/>
              <w:rPr>
                <w:rFonts w:ascii="Times New Roman CYR" w:hAnsi="Times New Roman CYR" w:cs="Times New Roman CYR"/>
                <w:sz w:val="24"/>
                <w:szCs w:val="24"/>
              </w:rPr>
            </w:pPr>
            <w:r>
              <w:rPr>
                <w:rFonts w:ascii="Times New Roman CYR" w:hAnsi="Times New Roman CYR" w:cs="Times New Roman CYR"/>
                <w:sz w:val="24"/>
                <w:szCs w:val="24"/>
              </w:rPr>
              <w:t xml:space="preserve"> n</w:t>
            </w:r>
          </w:p>
        </w:tc>
        <w:tc>
          <w:tcPr>
            <w:tcW w:w="2551" w:type="dxa"/>
            <w:tcBorders>
              <w:top w:val="single" w:sz="6" w:space="0" w:color="auto"/>
              <w:left w:val="single" w:sz="6" w:space="0" w:color="auto"/>
              <w:bottom w:val="single" w:sz="6" w:space="0" w:color="auto"/>
              <w:right w:val="single" w:sz="6" w:space="0" w:color="auto"/>
            </w:tcBorders>
          </w:tcPr>
          <w:p w:rsidR="00350020" w:rsidRDefault="00350020">
            <w:pPr>
              <w:widowControl/>
              <w:tabs>
                <w:tab w:val="left" w:pos="7655"/>
              </w:tabs>
              <w:jc w:val="both"/>
              <w:rPr>
                <w:rFonts w:ascii="Times New Roman CYR" w:hAnsi="Times New Roman CYR" w:cs="Times New Roman CYR"/>
                <w:sz w:val="24"/>
                <w:szCs w:val="24"/>
              </w:rPr>
            </w:pPr>
            <w:r>
              <w:rPr>
                <w:rFonts w:ascii="Times New Roman CYR" w:hAnsi="Times New Roman CYR" w:cs="Times New Roman CYR"/>
                <w:sz w:val="24"/>
                <w:szCs w:val="24"/>
              </w:rPr>
              <w:t>Комплексный показатель эффективности хозяйствования</w:t>
            </w:r>
          </w:p>
        </w:tc>
        <w:tc>
          <w:tcPr>
            <w:tcW w:w="1029" w:type="dxa"/>
            <w:tcBorders>
              <w:top w:val="single" w:sz="6" w:space="0" w:color="auto"/>
              <w:left w:val="single" w:sz="6" w:space="0" w:color="auto"/>
              <w:bottom w:val="single" w:sz="6" w:space="0" w:color="auto"/>
              <w:right w:val="single" w:sz="6" w:space="0" w:color="auto"/>
            </w:tcBorders>
          </w:tcPr>
          <w:p w:rsidR="00350020" w:rsidRDefault="00350020">
            <w:pPr>
              <w:widowControl/>
              <w:tabs>
                <w:tab w:val="left" w:pos="7655"/>
              </w:tabs>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tc>
        <w:tc>
          <w:tcPr>
            <w:tcW w:w="1122" w:type="dxa"/>
            <w:tcBorders>
              <w:top w:val="single" w:sz="6" w:space="0" w:color="auto"/>
              <w:left w:val="single" w:sz="6" w:space="0" w:color="auto"/>
              <w:bottom w:val="single" w:sz="6" w:space="0" w:color="auto"/>
              <w:right w:val="single" w:sz="6" w:space="0" w:color="auto"/>
            </w:tcBorders>
          </w:tcPr>
          <w:p w:rsidR="00350020" w:rsidRDefault="00350020">
            <w:pPr>
              <w:widowControl/>
              <w:tabs>
                <w:tab w:val="left" w:pos="7655"/>
              </w:tabs>
              <w:jc w:val="center"/>
              <w:rPr>
                <w:rFonts w:ascii="Times New Roman CYR" w:hAnsi="Times New Roman CYR" w:cs="Times New Roman CYR"/>
                <w:sz w:val="24"/>
                <w:szCs w:val="24"/>
              </w:rPr>
            </w:pPr>
            <w:r>
              <w:rPr>
                <w:rFonts w:ascii="Times New Roman CYR" w:hAnsi="Times New Roman CYR" w:cs="Times New Roman CYR"/>
                <w:sz w:val="24"/>
                <w:szCs w:val="24"/>
              </w:rPr>
              <w:t>Эх</w:t>
            </w:r>
          </w:p>
        </w:tc>
        <w:tc>
          <w:tcPr>
            <w:tcW w:w="1251" w:type="dxa"/>
            <w:tcBorders>
              <w:top w:val="single" w:sz="6" w:space="0" w:color="auto"/>
              <w:left w:val="single" w:sz="6" w:space="0" w:color="auto"/>
              <w:bottom w:val="single" w:sz="6" w:space="0" w:color="auto"/>
              <w:right w:val="single" w:sz="6" w:space="0" w:color="auto"/>
            </w:tcBorders>
          </w:tcPr>
          <w:p w:rsidR="00350020" w:rsidRDefault="00350020">
            <w:pPr>
              <w:widowControl/>
              <w:tabs>
                <w:tab w:val="left" w:pos="7655"/>
              </w:tabs>
              <w:jc w:val="center"/>
              <w:rPr>
                <w:rFonts w:ascii="Times New Roman CYR" w:hAnsi="Times New Roman CYR" w:cs="Times New Roman CYR"/>
                <w:sz w:val="24"/>
                <w:szCs w:val="24"/>
              </w:rPr>
            </w:pPr>
            <w:r>
              <w:rPr>
                <w:rFonts w:ascii="Times New Roman CYR" w:hAnsi="Times New Roman CYR" w:cs="Times New Roman CYR"/>
                <w:sz w:val="24"/>
                <w:szCs w:val="24"/>
              </w:rPr>
              <w:t>х</w:t>
            </w:r>
          </w:p>
        </w:tc>
        <w:tc>
          <w:tcPr>
            <w:tcW w:w="1147" w:type="dxa"/>
            <w:tcBorders>
              <w:top w:val="single" w:sz="6" w:space="0" w:color="auto"/>
              <w:left w:val="single" w:sz="6" w:space="0" w:color="auto"/>
              <w:bottom w:val="single" w:sz="6" w:space="0" w:color="auto"/>
              <w:right w:val="single" w:sz="6" w:space="0" w:color="auto"/>
            </w:tcBorders>
          </w:tcPr>
          <w:p w:rsidR="00350020" w:rsidRDefault="00350020">
            <w:pPr>
              <w:widowControl/>
              <w:tabs>
                <w:tab w:val="left" w:pos="7655"/>
              </w:tabs>
              <w:jc w:val="center"/>
              <w:rPr>
                <w:rFonts w:ascii="Times New Roman CYR" w:hAnsi="Times New Roman CYR" w:cs="Times New Roman CYR"/>
                <w:sz w:val="24"/>
                <w:szCs w:val="24"/>
              </w:rPr>
            </w:pPr>
            <w:r>
              <w:rPr>
                <w:rFonts w:ascii="Times New Roman CYR" w:hAnsi="Times New Roman CYR" w:cs="Times New Roman CYR"/>
                <w:sz w:val="24"/>
                <w:szCs w:val="24"/>
              </w:rPr>
              <w:t>х</w:t>
            </w:r>
          </w:p>
        </w:tc>
        <w:tc>
          <w:tcPr>
            <w:tcW w:w="1004" w:type="dxa"/>
            <w:tcBorders>
              <w:top w:val="single" w:sz="6" w:space="0" w:color="auto"/>
              <w:left w:val="single" w:sz="6" w:space="0" w:color="auto"/>
              <w:bottom w:val="single" w:sz="6" w:space="0" w:color="auto"/>
              <w:right w:val="single" w:sz="6" w:space="0" w:color="auto"/>
            </w:tcBorders>
          </w:tcPr>
          <w:p w:rsidR="00350020" w:rsidRDefault="00350020">
            <w:pPr>
              <w:widowControl/>
              <w:tabs>
                <w:tab w:val="left" w:pos="7655"/>
              </w:tabs>
              <w:jc w:val="center"/>
              <w:rPr>
                <w:rFonts w:ascii="Times New Roman CYR" w:hAnsi="Times New Roman CYR" w:cs="Times New Roman CYR"/>
                <w:sz w:val="24"/>
                <w:szCs w:val="24"/>
              </w:rPr>
            </w:pPr>
            <w:r>
              <w:rPr>
                <w:rFonts w:ascii="Times New Roman CYR" w:hAnsi="Times New Roman CYR" w:cs="Times New Roman CYR"/>
                <w:sz w:val="24"/>
                <w:szCs w:val="24"/>
              </w:rPr>
              <w:t>х</w:t>
            </w:r>
          </w:p>
        </w:tc>
        <w:tc>
          <w:tcPr>
            <w:tcW w:w="1577" w:type="dxa"/>
            <w:tcBorders>
              <w:top w:val="single" w:sz="6" w:space="0" w:color="auto"/>
              <w:left w:val="single" w:sz="6" w:space="0" w:color="auto"/>
              <w:bottom w:val="single" w:sz="6" w:space="0" w:color="auto"/>
              <w:right w:val="single" w:sz="6" w:space="0" w:color="auto"/>
            </w:tcBorders>
          </w:tcPr>
          <w:p w:rsidR="00350020" w:rsidRDefault="00350020">
            <w:pPr>
              <w:widowControl/>
              <w:tabs>
                <w:tab w:val="left" w:pos="7655"/>
              </w:tabs>
              <w:jc w:val="center"/>
              <w:rPr>
                <w:rFonts w:ascii="Times New Roman CYR" w:hAnsi="Times New Roman CYR" w:cs="Times New Roman CYR"/>
                <w:sz w:val="24"/>
                <w:szCs w:val="24"/>
              </w:rPr>
            </w:pPr>
          </w:p>
        </w:tc>
        <w:tc>
          <w:tcPr>
            <w:tcW w:w="1341" w:type="dxa"/>
            <w:tcBorders>
              <w:top w:val="single" w:sz="6" w:space="0" w:color="auto"/>
              <w:left w:val="single" w:sz="6" w:space="0" w:color="auto"/>
              <w:bottom w:val="single" w:sz="6" w:space="0" w:color="auto"/>
              <w:right w:val="single" w:sz="6" w:space="0" w:color="auto"/>
            </w:tcBorders>
          </w:tcPr>
          <w:p w:rsidR="00350020" w:rsidRDefault="00350020">
            <w:pPr>
              <w:widowControl/>
              <w:tabs>
                <w:tab w:val="left" w:pos="7655"/>
              </w:tabs>
              <w:jc w:val="center"/>
              <w:rPr>
                <w:rFonts w:ascii="Times New Roman CYR" w:hAnsi="Times New Roman CYR" w:cs="Times New Roman CYR"/>
                <w:sz w:val="24"/>
                <w:szCs w:val="24"/>
              </w:rPr>
            </w:pPr>
            <w:r>
              <w:rPr>
                <w:rFonts w:ascii="Times New Roman CYR" w:hAnsi="Times New Roman CYR" w:cs="Times New Roman CYR"/>
                <w:sz w:val="24"/>
                <w:szCs w:val="24"/>
              </w:rPr>
              <w:t>х</w:t>
            </w:r>
          </w:p>
        </w:tc>
        <w:tc>
          <w:tcPr>
            <w:tcW w:w="1593" w:type="dxa"/>
            <w:tcBorders>
              <w:top w:val="single" w:sz="6" w:space="0" w:color="auto"/>
              <w:left w:val="single" w:sz="6" w:space="0" w:color="auto"/>
              <w:bottom w:val="single" w:sz="6" w:space="0" w:color="auto"/>
              <w:right w:val="single" w:sz="6" w:space="0" w:color="auto"/>
            </w:tcBorders>
          </w:tcPr>
          <w:p w:rsidR="00350020" w:rsidRDefault="00350020">
            <w:pPr>
              <w:widowControl/>
              <w:tabs>
                <w:tab w:val="left" w:pos="7655"/>
              </w:tabs>
              <w:jc w:val="center"/>
              <w:rPr>
                <w:rFonts w:ascii="Times New Roman CYR" w:hAnsi="Times New Roman CYR" w:cs="Times New Roman CYR"/>
                <w:sz w:val="24"/>
                <w:szCs w:val="24"/>
              </w:rPr>
            </w:pPr>
            <w:r>
              <w:rPr>
                <w:rFonts w:ascii="Times New Roman CYR" w:hAnsi="Times New Roman CYR" w:cs="Times New Roman CYR"/>
                <w:sz w:val="24"/>
                <w:szCs w:val="24"/>
              </w:rPr>
              <w:t>х</w:t>
            </w:r>
          </w:p>
        </w:tc>
        <w:tc>
          <w:tcPr>
            <w:tcW w:w="1418" w:type="dxa"/>
            <w:tcBorders>
              <w:top w:val="single" w:sz="6" w:space="0" w:color="auto"/>
              <w:left w:val="single" w:sz="6" w:space="0" w:color="auto"/>
              <w:bottom w:val="single" w:sz="6" w:space="0" w:color="auto"/>
              <w:right w:val="single" w:sz="6" w:space="0" w:color="auto"/>
            </w:tcBorders>
          </w:tcPr>
          <w:p w:rsidR="00350020" w:rsidRDefault="00350020">
            <w:pPr>
              <w:widowControl/>
              <w:tabs>
                <w:tab w:val="left" w:pos="7655"/>
              </w:tabs>
              <w:jc w:val="center"/>
              <w:rPr>
                <w:rFonts w:ascii="Times New Roman CYR" w:hAnsi="Times New Roman CYR" w:cs="Times New Roman CYR"/>
                <w:sz w:val="24"/>
                <w:szCs w:val="24"/>
              </w:rPr>
            </w:pPr>
          </w:p>
        </w:tc>
      </w:tr>
    </w:tbl>
    <w:p w:rsidR="00350020" w:rsidRDefault="00350020">
      <w:pPr>
        <w:widowControl/>
        <w:tabs>
          <w:tab w:val="left" w:pos="7655"/>
        </w:tabs>
        <w:spacing w:line="360" w:lineRule="auto"/>
        <w:ind w:right="-1"/>
        <w:jc w:val="both"/>
        <w:rPr>
          <w:rFonts w:ascii="Times New Roman CYR" w:hAnsi="Times New Roman CYR" w:cs="Times New Roman CYR"/>
          <w:sz w:val="28"/>
          <w:szCs w:val="28"/>
        </w:rPr>
        <w:sectPr w:rsidR="00350020">
          <w:endnotePr>
            <w:numFmt w:val="decimal"/>
          </w:endnotePr>
          <w:pgSz w:w="16840" w:h="11907" w:orient="landscape"/>
          <w:pgMar w:top="1418" w:right="851" w:bottom="1418" w:left="1701" w:header="720" w:footer="720" w:gutter="0"/>
          <w:paperSrc w:first="7" w:other="7"/>
          <w:cols w:space="720"/>
          <w:titlePg/>
        </w:sectPr>
      </w:pPr>
    </w:p>
    <w:p w:rsidR="00350020" w:rsidRDefault="00350020">
      <w:pPr>
        <w:widowControl/>
        <w:tabs>
          <w:tab w:val="left" w:pos="7655"/>
        </w:tabs>
        <w:spacing w:line="360" w:lineRule="auto"/>
        <w:ind w:right="-1" w:firstLine="709"/>
        <w:jc w:val="both"/>
        <w:rPr>
          <w:rFonts w:ascii="Times New Roman CYR" w:hAnsi="Times New Roman CYR" w:cs="Times New Roman CYR"/>
          <w:sz w:val="28"/>
          <w:szCs w:val="28"/>
        </w:rPr>
      </w:pPr>
      <w:r>
        <w:rPr>
          <w:rFonts w:ascii="Times New Roman CYR" w:hAnsi="Times New Roman CYR" w:cs="Times New Roman CYR"/>
          <w:sz w:val="28"/>
          <w:szCs w:val="28"/>
        </w:rPr>
        <w:t>Формируя оценку достигнутых результатов, необходимо прежде всего сопоставить темпы роста выручки от продажи и комплексный показатель эффективности хозяйствования. Если прирост выручки более чем на 50% обусловлен повышением эффективности использования ресурсов, такие результаты оцениваются положительно. Обратная ситуация свидетельствует о преимущественно экстенсивном пути развития организации, что оценивается отрицательно, т.к. ведет к относительному повышению издержек обращения. Долевое участие интенсивного направления использования ресурсов в общем приросте выручки от продажи определяется по формуле:</w:t>
      </w:r>
    </w:p>
    <w:p w:rsidR="00350020" w:rsidRDefault="00350020">
      <w:pPr>
        <w:widowControl/>
        <w:tabs>
          <w:tab w:val="left" w:pos="7655"/>
        </w:tabs>
        <w:ind w:right="-1"/>
        <w:jc w:val="center"/>
        <w:rPr>
          <w:rFonts w:ascii="Times New Roman CYR" w:hAnsi="Times New Roman CYR" w:cs="Times New Roman CYR"/>
          <w:sz w:val="28"/>
          <w:szCs w:val="28"/>
        </w:rPr>
      </w:pPr>
      <w:r>
        <w:rPr>
          <w:rFonts w:ascii="Times New Roman CYR" w:hAnsi="Times New Roman CYR" w:cs="Times New Roman CYR"/>
          <w:sz w:val="36"/>
          <w:szCs w:val="36"/>
        </w:rPr>
        <w:t>d</w:t>
      </w:r>
      <w:r>
        <w:rPr>
          <w:rFonts w:ascii="Times New Roman CYR" w:hAnsi="Times New Roman CYR" w:cs="Times New Roman CYR"/>
          <w:sz w:val="22"/>
          <w:szCs w:val="22"/>
        </w:rPr>
        <w:t>Эх</w:t>
      </w:r>
      <w:r>
        <w:rPr>
          <w:rFonts w:ascii="Times New Roman CYR" w:hAnsi="Times New Roman CYR" w:cs="Times New Roman CYR"/>
          <w:sz w:val="24"/>
          <w:szCs w:val="24"/>
        </w:rPr>
        <w:t xml:space="preserve"> </w:t>
      </w:r>
      <w:r>
        <w:rPr>
          <w:rFonts w:ascii="Times New Roman CYR" w:hAnsi="Times New Roman CYR" w:cs="Times New Roman CYR"/>
          <w:position w:val="-30"/>
          <w:sz w:val="24"/>
          <w:szCs w:val="24"/>
        </w:rPr>
        <w:object w:dxaOrig="1880" w:dyaOrig="680">
          <v:shape id="_x0000_i1074" type="#_x0000_t75" style="width:93.75pt;height:33.75pt" o:ole="">
            <v:imagedata r:id="rId82" o:title=""/>
          </v:shape>
          <o:OLEObject Type="Embed" ProgID="Equation.3" ShapeID="_x0000_i1074" DrawAspect="Content" ObjectID="_1466708272" r:id="rId83"/>
        </w:object>
      </w:r>
      <w:r>
        <w:rPr>
          <w:rFonts w:ascii="Times New Roman CYR" w:hAnsi="Times New Roman CYR" w:cs="Times New Roman CYR"/>
          <w:sz w:val="24"/>
          <w:szCs w:val="24"/>
        </w:rPr>
        <w:t xml:space="preserve">, </w:t>
      </w:r>
    </w:p>
    <w:p w:rsidR="00350020" w:rsidRDefault="00350020">
      <w:pPr>
        <w:widowControl/>
        <w:tabs>
          <w:tab w:val="left" w:pos="7655"/>
        </w:tabs>
        <w:spacing w:line="360" w:lineRule="auto"/>
        <w:ind w:left="1701" w:right="-51" w:hanging="1701"/>
        <w:jc w:val="both"/>
        <w:rPr>
          <w:rFonts w:ascii="Times New Roman CYR" w:hAnsi="Times New Roman CYR" w:cs="Times New Roman CYR"/>
          <w:sz w:val="28"/>
          <w:szCs w:val="28"/>
        </w:rPr>
      </w:pPr>
      <w:r>
        <w:rPr>
          <w:rFonts w:ascii="Times New Roman CYR" w:hAnsi="Times New Roman CYR" w:cs="Times New Roman CYR"/>
          <w:sz w:val="28"/>
          <w:szCs w:val="28"/>
        </w:rPr>
        <w:t>где,</w:t>
      </w:r>
      <w:r>
        <w:rPr>
          <w:rFonts w:ascii="Times New Roman CYR" w:hAnsi="Times New Roman CYR" w:cs="Times New Roman CYR"/>
          <w:sz w:val="36"/>
          <w:szCs w:val="36"/>
        </w:rPr>
        <w:t xml:space="preserve">  d</w:t>
      </w:r>
      <w:r>
        <w:rPr>
          <w:rFonts w:ascii="Times New Roman CYR" w:hAnsi="Times New Roman CYR" w:cs="Times New Roman CYR"/>
          <w:sz w:val="28"/>
          <w:szCs w:val="28"/>
        </w:rPr>
        <w:t>э</w:t>
      </w:r>
      <w:r>
        <w:rPr>
          <w:rFonts w:ascii="Times New Roman CYR" w:hAnsi="Times New Roman CYR" w:cs="Times New Roman CYR"/>
        </w:rPr>
        <w:t>х</w:t>
      </w:r>
      <w:r>
        <w:rPr>
          <w:rFonts w:ascii="Times New Roman CYR" w:hAnsi="Times New Roman CYR" w:cs="Times New Roman CYR"/>
          <w:sz w:val="28"/>
          <w:szCs w:val="28"/>
        </w:rPr>
        <w:t xml:space="preserve">   –  долевое участие интенсивного направления использования ресурсного потенциала предприятия в приросте выручки от продажи в процентах.</w:t>
      </w:r>
    </w:p>
    <w:p w:rsidR="00350020" w:rsidRDefault="00350020">
      <w:pPr>
        <w:widowControl/>
        <w:tabs>
          <w:tab w:val="left" w:pos="7655"/>
        </w:tabs>
        <w:spacing w:line="360" w:lineRule="auto"/>
        <w:ind w:left="1418" w:right="-51" w:hanging="709"/>
        <w:jc w:val="both"/>
        <w:rPr>
          <w:rFonts w:ascii="Times New Roman CYR" w:hAnsi="Times New Roman CYR" w:cs="Times New Roman CYR"/>
          <w:sz w:val="28"/>
          <w:szCs w:val="28"/>
        </w:rPr>
      </w:pPr>
      <w:r>
        <w:rPr>
          <w:rFonts w:ascii="Times New Roman CYR" w:hAnsi="Times New Roman CYR" w:cs="Times New Roman CYR"/>
          <w:sz w:val="28"/>
          <w:szCs w:val="28"/>
        </w:rPr>
        <w:t>ТРвр  –  темп роста выручки от продажи товаров.</w:t>
      </w:r>
    </w:p>
    <w:p w:rsidR="00350020" w:rsidRDefault="00350020">
      <w:pPr>
        <w:widowControl/>
        <w:tabs>
          <w:tab w:val="left" w:pos="7655"/>
        </w:tabs>
        <w:spacing w:line="360" w:lineRule="auto"/>
        <w:ind w:right="-51"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Снижение выручки от продажи товаров (объема товарной продукции) в динамике оценивается отрицательно. Если при этом комплексный показатель эффективности хозяйствования выше, чем темп изменения выручки от продажи, значит уменьшение выручки идет в основном за счет уменьшения использования ресурсов в обороте при одновременном улучшении их использования. При этом чем больше долевое участие интенсивного фактора, тем более эффективно используется ресурсный потенциал предприятия. </w:t>
      </w:r>
    </w:p>
    <w:p w:rsidR="00350020" w:rsidRDefault="00350020">
      <w:pPr>
        <w:widowControl/>
        <w:spacing w:line="360" w:lineRule="auto"/>
        <w:ind w:right="-51" w:firstLine="709"/>
        <w:jc w:val="both"/>
        <w:rPr>
          <w:rFonts w:ascii="Times New Roman CYR" w:hAnsi="Times New Roman CYR" w:cs="Times New Roman CYR"/>
          <w:sz w:val="28"/>
          <w:szCs w:val="28"/>
        </w:rPr>
      </w:pPr>
      <w:r>
        <w:rPr>
          <w:rFonts w:ascii="Times New Roman CYR" w:hAnsi="Times New Roman CYR" w:cs="Times New Roman CYR"/>
          <w:sz w:val="28"/>
          <w:szCs w:val="28"/>
        </w:rPr>
        <w:t>Критерии формирования оценки результатов хозяйственной деятельности организации представлены в таблице 3.</w:t>
      </w:r>
    </w:p>
    <w:p w:rsidR="00350020" w:rsidRDefault="00350020">
      <w:pPr>
        <w:widowControl/>
        <w:spacing w:line="360" w:lineRule="auto"/>
        <w:ind w:right="-51"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После того, как будет оценена эффективность хозяйствования, выявляют причины сложившейся ситуации. Для этого величину комплексного показателя эффективности (Эх) сравнивают с темпами роста частных показателей, характеризующих интенсивное направление использования ресурсов (скорость обращения, производительность труда одного работника, занятого </w:t>
      </w:r>
    </w:p>
    <w:p w:rsidR="00350020" w:rsidRDefault="00350020">
      <w:pPr>
        <w:widowControl/>
        <w:spacing w:line="360" w:lineRule="auto"/>
        <w:ind w:right="113" w:firstLine="709"/>
        <w:jc w:val="right"/>
        <w:rPr>
          <w:rFonts w:ascii="Times New Roman CYR" w:hAnsi="Times New Roman CYR" w:cs="Times New Roman CYR"/>
          <w:sz w:val="28"/>
          <w:szCs w:val="28"/>
        </w:rPr>
        <w:sectPr w:rsidR="00350020">
          <w:headerReference w:type="default" r:id="rId84"/>
          <w:endnotePr>
            <w:numFmt w:val="decimal"/>
          </w:endnotePr>
          <w:type w:val="nextColumn"/>
          <w:pgSz w:w="11907" w:h="16840"/>
          <w:pgMar w:top="1418" w:right="851" w:bottom="1418" w:left="1701" w:header="720" w:footer="720" w:gutter="0"/>
          <w:paperSrc w:first="7" w:other="7"/>
          <w:cols w:space="720"/>
        </w:sectPr>
      </w:pPr>
    </w:p>
    <w:p w:rsidR="00350020" w:rsidRDefault="00350020">
      <w:pPr>
        <w:widowControl/>
        <w:spacing w:line="360" w:lineRule="auto"/>
        <w:ind w:right="-29" w:firstLine="709"/>
        <w:jc w:val="right"/>
        <w:rPr>
          <w:rFonts w:ascii="Times New Roman CYR" w:hAnsi="Times New Roman CYR" w:cs="Times New Roman CYR"/>
          <w:sz w:val="28"/>
          <w:szCs w:val="28"/>
        </w:rPr>
      </w:pPr>
      <w:r>
        <w:rPr>
          <w:rFonts w:ascii="Times New Roman CYR" w:hAnsi="Times New Roman CYR" w:cs="Times New Roman CYR"/>
          <w:sz w:val="28"/>
          <w:szCs w:val="28"/>
        </w:rPr>
        <w:t>Таблица 3</w:t>
      </w:r>
    </w:p>
    <w:p w:rsidR="00350020" w:rsidRDefault="00350020">
      <w:pPr>
        <w:widowControl/>
        <w:spacing w:line="360" w:lineRule="auto"/>
        <w:ind w:right="-567"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 xml:space="preserve">                  Критерии формирования оценки результатов хозяйственной деятельности организации</w:t>
      </w:r>
    </w:p>
    <w:p w:rsidR="00350020" w:rsidRDefault="00350020">
      <w:pPr>
        <w:widowControl/>
        <w:spacing w:line="360" w:lineRule="auto"/>
        <w:ind w:right="-567" w:firstLine="709"/>
        <w:jc w:val="both"/>
        <w:rPr>
          <w:rFonts w:ascii="Times New Roman CYR" w:hAnsi="Times New Roman CYR" w:cs="Times New Roman CYR"/>
          <w:sz w:val="24"/>
          <w:szCs w:val="24"/>
        </w:rPr>
      </w:pPr>
    </w:p>
    <w:tbl>
      <w:tblPr>
        <w:tblW w:w="0" w:type="auto"/>
        <w:tblInd w:w="-78" w:type="dxa"/>
        <w:tblLayout w:type="fixed"/>
        <w:tblCellMar>
          <w:left w:w="70" w:type="dxa"/>
          <w:right w:w="70" w:type="dxa"/>
        </w:tblCellMar>
        <w:tblLook w:val="0000" w:firstRow="0" w:lastRow="0" w:firstColumn="0" w:lastColumn="0" w:noHBand="0" w:noVBand="0"/>
      </w:tblPr>
      <w:tblGrid>
        <w:gridCol w:w="496"/>
        <w:gridCol w:w="4819"/>
        <w:gridCol w:w="1823"/>
        <w:gridCol w:w="1823"/>
        <w:gridCol w:w="1799"/>
        <w:gridCol w:w="1161"/>
        <w:gridCol w:w="2508"/>
      </w:tblGrid>
      <w:tr w:rsidR="00350020">
        <w:tc>
          <w:tcPr>
            <w:tcW w:w="496" w:type="dxa"/>
            <w:tcBorders>
              <w:top w:val="single" w:sz="6" w:space="0" w:color="auto"/>
              <w:left w:val="single" w:sz="6" w:space="0" w:color="auto"/>
            </w:tcBorders>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w:t>
            </w:r>
          </w:p>
        </w:tc>
        <w:tc>
          <w:tcPr>
            <w:tcW w:w="4819" w:type="dxa"/>
            <w:tcBorders>
              <w:top w:val="single" w:sz="6" w:space="0" w:color="auto"/>
              <w:left w:val="single" w:sz="6" w:space="0" w:color="auto"/>
            </w:tcBorders>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Тип соотношения между темпом роста</w:t>
            </w:r>
          </w:p>
        </w:tc>
        <w:tc>
          <w:tcPr>
            <w:tcW w:w="6605" w:type="dxa"/>
            <w:gridSpan w:val="4"/>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Цифровой пример,  %</w:t>
            </w:r>
          </w:p>
        </w:tc>
        <w:tc>
          <w:tcPr>
            <w:tcW w:w="2508" w:type="dxa"/>
            <w:tcBorders>
              <w:top w:val="single" w:sz="6" w:space="0" w:color="auto"/>
              <w:right w:val="single" w:sz="6" w:space="0" w:color="auto"/>
            </w:tcBorders>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Оценка</w:t>
            </w:r>
          </w:p>
        </w:tc>
      </w:tr>
      <w:tr w:rsidR="00350020">
        <w:tc>
          <w:tcPr>
            <w:tcW w:w="496" w:type="dxa"/>
            <w:tcBorders>
              <w:left w:val="single" w:sz="6" w:space="0" w:color="auto"/>
            </w:tcBorders>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п/п</w:t>
            </w:r>
          </w:p>
        </w:tc>
        <w:tc>
          <w:tcPr>
            <w:tcW w:w="4819" w:type="dxa"/>
            <w:tcBorders>
              <w:left w:val="single" w:sz="6" w:space="0" w:color="auto"/>
            </w:tcBorders>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выручки от продажи и комплексным</w:t>
            </w:r>
          </w:p>
        </w:tc>
        <w:tc>
          <w:tcPr>
            <w:tcW w:w="1823" w:type="dxa"/>
            <w:tcBorders>
              <w:top w:val="single" w:sz="6" w:space="0" w:color="auto"/>
              <w:left w:val="single" w:sz="6" w:space="0" w:color="auto"/>
            </w:tcBorders>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ТРвр</w:t>
            </w:r>
          </w:p>
        </w:tc>
        <w:tc>
          <w:tcPr>
            <w:tcW w:w="1823" w:type="dxa"/>
            <w:tcBorders>
              <w:top w:val="single" w:sz="6" w:space="0" w:color="auto"/>
              <w:left w:val="single" w:sz="6" w:space="0" w:color="auto"/>
            </w:tcBorders>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Эх</w:t>
            </w:r>
          </w:p>
        </w:tc>
        <w:tc>
          <w:tcPr>
            <w:tcW w:w="2960" w:type="dxa"/>
            <w:gridSpan w:val="2"/>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32"/>
                <w:szCs w:val="32"/>
              </w:rPr>
              <w:t>d</w:t>
            </w:r>
            <w:r>
              <w:rPr>
                <w:rFonts w:ascii="Times New Roman CYR" w:hAnsi="Times New Roman CYR" w:cs="Times New Roman CYR"/>
                <w:sz w:val="22"/>
                <w:szCs w:val="22"/>
              </w:rPr>
              <w:t>Эх</w:t>
            </w:r>
          </w:p>
        </w:tc>
        <w:tc>
          <w:tcPr>
            <w:tcW w:w="2508" w:type="dxa"/>
            <w:tcBorders>
              <w:right w:val="single" w:sz="6" w:space="0" w:color="auto"/>
            </w:tcBorders>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сложившейся</w:t>
            </w:r>
          </w:p>
        </w:tc>
      </w:tr>
      <w:tr w:rsidR="00350020">
        <w:tc>
          <w:tcPr>
            <w:tcW w:w="496" w:type="dxa"/>
            <w:tcBorders>
              <w:left w:val="single" w:sz="6" w:space="0" w:color="auto"/>
            </w:tcBorders>
          </w:tcPr>
          <w:p w:rsidR="00350020" w:rsidRDefault="00350020">
            <w:pPr>
              <w:widowControl/>
              <w:jc w:val="center"/>
              <w:rPr>
                <w:rFonts w:ascii="Times New Roman CYR" w:hAnsi="Times New Roman CYR" w:cs="Times New Roman CYR"/>
                <w:sz w:val="24"/>
                <w:szCs w:val="24"/>
              </w:rPr>
            </w:pPr>
          </w:p>
        </w:tc>
        <w:tc>
          <w:tcPr>
            <w:tcW w:w="4819" w:type="dxa"/>
            <w:tcBorders>
              <w:left w:val="single" w:sz="6" w:space="0" w:color="auto"/>
            </w:tcBorders>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показателем эффективности хозяйствования</w:t>
            </w:r>
          </w:p>
        </w:tc>
        <w:tc>
          <w:tcPr>
            <w:tcW w:w="1823" w:type="dxa"/>
            <w:tcBorders>
              <w:left w:val="single" w:sz="6" w:space="0" w:color="auto"/>
            </w:tcBorders>
          </w:tcPr>
          <w:p w:rsidR="00350020" w:rsidRDefault="00350020">
            <w:pPr>
              <w:widowControl/>
              <w:jc w:val="center"/>
              <w:rPr>
                <w:rFonts w:ascii="Times New Roman CYR" w:hAnsi="Times New Roman CYR" w:cs="Times New Roman CYR"/>
                <w:sz w:val="24"/>
                <w:szCs w:val="24"/>
              </w:rPr>
            </w:pPr>
          </w:p>
        </w:tc>
        <w:tc>
          <w:tcPr>
            <w:tcW w:w="1823" w:type="dxa"/>
            <w:tcBorders>
              <w:left w:val="single" w:sz="6" w:space="0" w:color="auto"/>
            </w:tcBorders>
          </w:tcPr>
          <w:p w:rsidR="00350020" w:rsidRDefault="00350020">
            <w:pPr>
              <w:widowControl/>
              <w:jc w:val="center"/>
              <w:rPr>
                <w:rFonts w:ascii="Times New Roman CYR" w:hAnsi="Times New Roman CYR" w:cs="Times New Roman CYR"/>
                <w:sz w:val="24"/>
                <w:szCs w:val="24"/>
              </w:rPr>
            </w:pPr>
          </w:p>
        </w:tc>
        <w:tc>
          <w:tcPr>
            <w:tcW w:w="1799" w:type="dxa"/>
            <w:tcBorders>
              <w:top w:val="single" w:sz="6" w:space="0" w:color="auto"/>
              <w:left w:val="single" w:sz="6" w:space="0" w:color="auto"/>
              <w:right w:val="single" w:sz="6" w:space="0" w:color="auto"/>
            </w:tcBorders>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расчет</w:t>
            </w:r>
          </w:p>
        </w:tc>
        <w:tc>
          <w:tcPr>
            <w:tcW w:w="1161" w:type="dxa"/>
            <w:tcBorders>
              <w:top w:val="single" w:sz="6" w:space="0" w:color="auto"/>
              <w:left w:val="single" w:sz="6" w:space="0" w:color="auto"/>
              <w:right w:val="single" w:sz="6" w:space="0" w:color="auto"/>
            </w:tcBorders>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величина, %</w:t>
            </w:r>
          </w:p>
        </w:tc>
        <w:tc>
          <w:tcPr>
            <w:tcW w:w="2508" w:type="dxa"/>
            <w:tcBorders>
              <w:right w:val="single" w:sz="6" w:space="0" w:color="auto"/>
            </w:tcBorders>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ситуации</w:t>
            </w:r>
          </w:p>
        </w:tc>
      </w:tr>
      <w:tr w:rsidR="00350020">
        <w:tc>
          <w:tcPr>
            <w:tcW w:w="496"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1</w:t>
            </w:r>
          </w:p>
        </w:tc>
        <w:tc>
          <w:tcPr>
            <w:tcW w:w="4819"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ТР</w:t>
            </w:r>
            <w:r>
              <w:rPr>
                <w:rFonts w:ascii="Times New Roman CYR" w:hAnsi="Times New Roman CYR" w:cs="Times New Roman CYR"/>
              </w:rPr>
              <w:t>Вр</w:t>
            </w:r>
            <w:r>
              <w:rPr>
                <w:rFonts w:ascii="Times New Roman CYR" w:hAnsi="Times New Roman CYR" w:cs="Times New Roman CYR"/>
                <w:sz w:val="24"/>
                <w:szCs w:val="24"/>
              </w:rPr>
              <w:t xml:space="preserve">  </w:t>
            </w:r>
            <w:r>
              <w:rPr>
                <w:rFonts w:ascii="Times New Roman CYR" w:hAnsi="Times New Roman CYR" w:cs="Times New Roman CYR"/>
                <w:sz w:val="24"/>
                <w:szCs w:val="24"/>
              </w:rPr>
              <w:fldChar w:fldCharType="begin"/>
            </w:r>
            <w:r>
              <w:rPr>
                <w:rFonts w:ascii="Times New Roman CYR" w:hAnsi="Times New Roman CYR" w:cs="Times New Roman CYR"/>
                <w:sz w:val="24"/>
                <w:szCs w:val="24"/>
              </w:rPr>
              <w:instrText>SYMBOL 62 \f "Symbol" \s 12</w:instrText>
            </w:r>
            <w:r>
              <w:rPr>
                <w:rFonts w:ascii="Times New Roman CYR" w:hAnsi="Times New Roman CYR" w:cs="Times New Roman CYR"/>
                <w:sz w:val="24"/>
                <w:szCs w:val="24"/>
              </w:rPr>
              <w:fldChar w:fldCharType="separate"/>
            </w:r>
            <w:r>
              <w:rPr>
                <w:rFonts w:ascii="Symbol" w:hAnsi="Symbol" w:cs="Symbol"/>
                <w:sz w:val="24"/>
                <w:szCs w:val="24"/>
              </w:rPr>
              <w:t></w:t>
            </w:r>
            <w:r>
              <w:rPr>
                <w:rFonts w:ascii="Times New Roman CYR" w:hAnsi="Times New Roman CYR" w:cs="Times New Roman CYR"/>
                <w:sz w:val="24"/>
                <w:szCs w:val="24"/>
              </w:rPr>
              <w:fldChar w:fldCharType="end"/>
            </w:r>
            <w:r>
              <w:rPr>
                <w:rFonts w:ascii="Times New Roman CYR" w:hAnsi="Times New Roman CYR" w:cs="Times New Roman CYR"/>
                <w:sz w:val="24"/>
                <w:szCs w:val="24"/>
              </w:rPr>
              <w:t xml:space="preserve">  Эх</w:t>
            </w:r>
            <w:r>
              <w:rPr>
                <w:rFonts w:ascii="Times New Roman CYR" w:hAnsi="Times New Roman CYR" w:cs="Times New Roman CYR"/>
              </w:rPr>
              <w:t xml:space="preserve">   </w:t>
            </w:r>
          </w:p>
        </w:tc>
        <w:tc>
          <w:tcPr>
            <w:tcW w:w="1823"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120,0</w:t>
            </w:r>
          </w:p>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120,0</w:t>
            </w:r>
          </w:p>
          <w:p w:rsidR="00350020" w:rsidRDefault="00350020">
            <w:pPr>
              <w:widowControl/>
              <w:jc w:val="center"/>
              <w:rPr>
                <w:rFonts w:ascii="Times New Roman CYR" w:hAnsi="Times New Roman CYR" w:cs="Times New Roman CYR"/>
                <w:sz w:val="24"/>
                <w:szCs w:val="24"/>
              </w:rPr>
            </w:pPr>
          </w:p>
        </w:tc>
        <w:tc>
          <w:tcPr>
            <w:tcW w:w="1823"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115,0</w:t>
            </w:r>
          </w:p>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105,0</w:t>
            </w:r>
          </w:p>
          <w:p w:rsidR="00350020" w:rsidRDefault="00350020">
            <w:pPr>
              <w:widowControl/>
              <w:jc w:val="center"/>
              <w:rPr>
                <w:rFonts w:ascii="Times New Roman CYR" w:hAnsi="Times New Roman CYR" w:cs="Times New Roman CYR"/>
                <w:sz w:val="24"/>
                <w:szCs w:val="24"/>
              </w:rPr>
            </w:pPr>
          </w:p>
        </w:tc>
        <w:tc>
          <w:tcPr>
            <w:tcW w:w="1799"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15 : 20 х 100</w:t>
            </w:r>
          </w:p>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5 : 20 х 100</w:t>
            </w:r>
          </w:p>
          <w:p w:rsidR="00350020" w:rsidRDefault="00350020">
            <w:pPr>
              <w:widowControl/>
              <w:jc w:val="center"/>
              <w:rPr>
                <w:rFonts w:ascii="Times New Roman CYR" w:hAnsi="Times New Roman CYR" w:cs="Times New Roman CYR"/>
                <w:sz w:val="24"/>
                <w:szCs w:val="24"/>
              </w:rPr>
            </w:pPr>
          </w:p>
        </w:tc>
        <w:tc>
          <w:tcPr>
            <w:tcW w:w="1161"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75,0</w:t>
            </w:r>
          </w:p>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25,0</w:t>
            </w:r>
          </w:p>
          <w:p w:rsidR="00350020" w:rsidRDefault="00350020">
            <w:pPr>
              <w:widowControl/>
              <w:jc w:val="center"/>
              <w:rPr>
                <w:rFonts w:ascii="Times New Roman CYR" w:hAnsi="Times New Roman CYR" w:cs="Times New Roman CYR"/>
                <w:sz w:val="24"/>
                <w:szCs w:val="24"/>
              </w:rPr>
            </w:pPr>
          </w:p>
        </w:tc>
        <w:tc>
          <w:tcPr>
            <w:tcW w:w="2508"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положительная</w:t>
            </w:r>
          </w:p>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отрицательная</w:t>
            </w:r>
          </w:p>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tc>
      </w:tr>
      <w:tr w:rsidR="00350020">
        <w:tc>
          <w:tcPr>
            <w:tcW w:w="496"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2</w:t>
            </w:r>
          </w:p>
        </w:tc>
        <w:tc>
          <w:tcPr>
            <w:tcW w:w="4819"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ТР</w:t>
            </w:r>
            <w:r>
              <w:rPr>
                <w:rFonts w:ascii="Times New Roman CYR" w:hAnsi="Times New Roman CYR" w:cs="Times New Roman CYR"/>
              </w:rPr>
              <w:t>Вр</w:t>
            </w:r>
            <w:r>
              <w:rPr>
                <w:rFonts w:ascii="Times New Roman CYR" w:hAnsi="Times New Roman CYR" w:cs="Times New Roman CYR"/>
                <w:sz w:val="24"/>
                <w:szCs w:val="24"/>
              </w:rPr>
              <w:t xml:space="preserve">  </w:t>
            </w:r>
            <w:r>
              <w:rPr>
                <w:rFonts w:ascii="Times New Roman CYR" w:hAnsi="Times New Roman CYR" w:cs="Times New Roman CYR"/>
                <w:sz w:val="24"/>
                <w:szCs w:val="24"/>
              </w:rPr>
              <w:fldChar w:fldCharType="begin"/>
            </w:r>
            <w:r>
              <w:rPr>
                <w:rFonts w:ascii="Times New Roman CYR" w:hAnsi="Times New Roman CYR" w:cs="Times New Roman CYR"/>
                <w:sz w:val="24"/>
                <w:szCs w:val="24"/>
              </w:rPr>
              <w:instrText>SYMBOL 60 \f "Symbol" \s 12</w:instrText>
            </w:r>
            <w:r>
              <w:rPr>
                <w:rFonts w:ascii="Times New Roman CYR" w:hAnsi="Times New Roman CYR" w:cs="Times New Roman CYR"/>
                <w:sz w:val="24"/>
                <w:szCs w:val="24"/>
              </w:rPr>
              <w:fldChar w:fldCharType="separate"/>
            </w:r>
            <w:r>
              <w:rPr>
                <w:rFonts w:ascii="Symbol" w:hAnsi="Symbol" w:cs="Symbol"/>
                <w:sz w:val="24"/>
                <w:szCs w:val="24"/>
              </w:rPr>
              <w:t></w:t>
            </w:r>
            <w:r>
              <w:rPr>
                <w:rFonts w:ascii="Times New Roman CYR" w:hAnsi="Times New Roman CYR" w:cs="Times New Roman CYR"/>
                <w:sz w:val="24"/>
                <w:szCs w:val="24"/>
              </w:rPr>
              <w:fldChar w:fldCharType="end"/>
            </w:r>
            <w:r>
              <w:rPr>
                <w:rFonts w:ascii="Times New Roman CYR" w:hAnsi="Times New Roman CYR" w:cs="Times New Roman CYR"/>
                <w:sz w:val="24"/>
                <w:szCs w:val="24"/>
              </w:rPr>
              <w:t xml:space="preserve"> Эх</w:t>
            </w:r>
            <w:r>
              <w:rPr>
                <w:rFonts w:ascii="Times New Roman CYR" w:hAnsi="Times New Roman CYR" w:cs="Times New Roman CYR"/>
              </w:rPr>
              <w:t xml:space="preserve"> </w:t>
            </w:r>
          </w:p>
        </w:tc>
        <w:tc>
          <w:tcPr>
            <w:tcW w:w="1823"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105,0</w:t>
            </w:r>
          </w:p>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99,5</w:t>
            </w:r>
          </w:p>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95,0</w:t>
            </w:r>
          </w:p>
        </w:tc>
        <w:tc>
          <w:tcPr>
            <w:tcW w:w="1823"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110,0</w:t>
            </w:r>
          </w:p>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98,0</w:t>
            </w:r>
          </w:p>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80,0</w:t>
            </w:r>
          </w:p>
        </w:tc>
        <w:tc>
          <w:tcPr>
            <w:tcW w:w="1799"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10 : 5 х 100</w:t>
            </w:r>
          </w:p>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-2,0 : (-0,5) х100</w:t>
            </w:r>
          </w:p>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-20,0 :(-5,0)х100</w:t>
            </w:r>
          </w:p>
        </w:tc>
        <w:tc>
          <w:tcPr>
            <w:tcW w:w="1161"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200,0</w:t>
            </w:r>
          </w:p>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40,0</w:t>
            </w:r>
          </w:p>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400</w:t>
            </w:r>
          </w:p>
        </w:tc>
        <w:tc>
          <w:tcPr>
            <w:tcW w:w="2508"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суперположительная</w:t>
            </w:r>
          </w:p>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условно-положительн.</w:t>
            </w:r>
          </w:p>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отрицательная</w:t>
            </w:r>
          </w:p>
        </w:tc>
      </w:tr>
    </w:tbl>
    <w:p w:rsidR="00350020" w:rsidRDefault="00350020">
      <w:pPr>
        <w:widowControl/>
        <w:spacing w:line="360" w:lineRule="auto"/>
        <w:ind w:right="-51" w:firstLine="709"/>
        <w:jc w:val="both"/>
        <w:rPr>
          <w:rFonts w:ascii="Times New Roman CYR" w:hAnsi="Times New Roman CYR" w:cs="Times New Roman CYR"/>
          <w:sz w:val="28"/>
          <w:szCs w:val="28"/>
        </w:rPr>
        <w:sectPr w:rsidR="00350020">
          <w:endnotePr>
            <w:numFmt w:val="decimal"/>
          </w:endnotePr>
          <w:type w:val="nextColumn"/>
          <w:pgSz w:w="16840" w:h="11907" w:orient="landscape"/>
          <w:pgMar w:top="1418" w:right="851" w:bottom="1418" w:left="1701" w:header="720" w:footer="720" w:gutter="0"/>
          <w:paperSrc w:first="7" w:other="7"/>
          <w:pgNumType w:start="20"/>
          <w:cols w:space="720"/>
        </w:sectPr>
      </w:pPr>
    </w:p>
    <w:p w:rsidR="00350020" w:rsidRDefault="00350020">
      <w:pPr>
        <w:widowControl/>
        <w:spacing w:line="360" w:lineRule="auto"/>
        <w:ind w:right="-51"/>
        <w:jc w:val="both"/>
        <w:rPr>
          <w:rFonts w:ascii="Times New Roman CYR" w:hAnsi="Times New Roman CYR" w:cs="Times New Roman CYR"/>
          <w:sz w:val="28"/>
          <w:szCs w:val="28"/>
        </w:rPr>
      </w:pPr>
      <w:r>
        <w:rPr>
          <w:rFonts w:ascii="Times New Roman CYR" w:hAnsi="Times New Roman CYR" w:cs="Times New Roman CYR"/>
          <w:sz w:val="28"/>
          <w:szCs w:val="28"/>
        </w:rPr>
        <w:t xml:space="preserve">основной деятельностью, нагрузка на 1 кв.м торговой площади, фондоотдача). Виды ресурсов, по которым значение темпов роста частных показателей ниже комплексного показателя эффективности хозяйствования, являются сдерживающим моментом роста интенсификации деятельности предприятия, </w:t>
      </w:r>
    </w:p>
    <w:p w:rsidR="00350020" w:rsidRDefault="00350020">
      <w:pPr>
        <w:widowControl/>
        <w:spacing w:line="360" w:lineRule="auto"/>
        <w:ind w:right="-51"/>
        <w:jc w:val="both"/>
        <w:rPr>
          <w:rFonts w:ascii="Times New Roman CYR" w:hAnsi="Times New Roman CYR" w:cs="Times New Roman CYR"/>
          <w:sz w:val="28"/>
          <w:szCs w:val="28"/>
        </w:rPr>
      </w:pPr>
      <w:r>
        <w:rPr>
          <w:rFonts w:ascii="Times New Roman CYR" w:hAnsi="Times New Roman CYR" w:cs="Times New Roman CYR"/>
          <w:sz w:val="28"/>
          <w:szCs w:val="28"/>
        </w:rPr>
        <w:t>в связи с чем на них необходимо обратить особое внимание, выявив причины низкой отдачи соответствующего ресурса и рассчитав конкретное влияние снижения эффективности использования на объем выручки от продажи. Найденная величина будет являться резервом дальнейшего роста выручки от продажи при условии разработки конкретных мероприятий по устранению причин, обусловивших низкую эффективность использования соответствующего ресурса.</w:t>
      </w:r>
    </w:p>
    <w:p w:rsidR="00350020" w:rsidRDefault="00350020">
      <w:pPr>
        <w:widowControl/>
        <w:spacing w:line="360" w:lineRule="auto"/>
        <w:ind w:right="-51" w:firstLine="709"/>
        <w:jc w:val="both"/>
        <w:rPr>
          <w:rFonts w:ascii="Times New Roman CYR" w:hAnsi="Times New Roman CYR" w:cs="Times New Roman CYR"/>
          <w:sz w:val="28"/>
          <w:szCs w:val="28"/>
        </w:rPr>
      </w:pPr>
      <w:r>
        <w:rPr>
          <w:rFonts w:ascii="Times New Roman CYR" w:hAnsi="Times New Roman CYR" w:cs="Times New Roman CYR"/>
          <w:sz w:val="28"/>
          <w:szCs w:val="28"/>
        </w:rPr>
        <w:t>В ходе формирования оценки результатов хозяйствования необходимо также сопоставить темп роста производительности труда и суммы средств на потребление в расчете на одного работающего. При этом следует помнить, что рост заработной платы не должен превышать 0,8%  на каждый процент прироста производительности труда.  Если  в  анализируемой  организации  наблюдается  обратная картина, необходимо предложить руководству комплекс мер по устранению имеющихся диспропорций между трудом и его оплатой.</w:t>
      </w:r>
    </w:p>
    <w:p w:rsidR="00350020" w:rsidRDefault="00350020">
      <w:pPr>
        <w:widowControl/>
        <w:spacing w:line="360" w:lineRule="auto"/>
        <w:ind w:right="-51" w:firstLine="709"/>
        <w:jc w:val="both"/>
        <w:rPr>
          <w:rFonts w:ascii="Times New Roman CYR" w:hAnsi="Times New Roman CYR" w:cs="Times New Roman CYR"/>
          <w:sz w:val="28"/>
          <w:szCs w:val="28"/>
        </w:rPr>
      </w:pPr>
      <w:r>
        <w:rPr>
          <w:rFonts w:ascii="Times New Roman CYR" w:hAnsi="Times New Roman CYR" w:cs="Times New Roman CYR"/>
          <w:sz w:val="28"/>
          <w:szCs w:val="28"/>
        </w:rPr>
        <w:t>В заключение необходимо дать обобщающую оценку результатов хозяйственной деятельности с предположением характера их влияния на финансовые результаты и финансовое состояние.</w:t>
      </w:r>
    </w:p>
    <w:p w:rsidR="00350020" w:rsidRDefault="00350020">
      <w:pPr>
        <w:widowControl/>
        <w:spacing w:line="360" w:lineRule="auto"/>
        <w:ind w:right="-51" w:firstLine="709"/>
        <w:jc w:val="both"/>
        <w:rPr>
          <w:rFonts w:ascii="Times New Roman CYR" w:hAnsi="Times New Roman CYR" w:cs="Times New Roman CYR"/>
          <w:sz w:val="28"/>
          <w:szCs w:val="28"/>
        </w:rPr>
      </w:pPr>
    </w:p>
    <w:p w:rsidR="00350020" w:rsidRDefault="00350020">
      <w:pPr>
        <w:widowControl/>
        <w:spacing w:line="360" w:lineRule="auto"/>
        <w:ind w:right="-51" w:firstLine="709"/>
        <w:jc w:val="both"/>
        <w:rPr>
          <w:rFonts w:ascii="Times New Roman CYR" w:hAnsi="Times New Roman CYR" w:cs="Times New Roman CYR"/>
          <w:sz w:val="28"/>
          <w:szCs w:val="28"/>
        </w:rPr>
      </w:pPr>
    </w:p>
    <w:p w:rsidR="00350020" w:rsidRDefault="00350020">
      <w:pPr>
        <w:widowControl/>
        <w:spacing w:line="360" w:lineRule="auto"/>
        <w:ind w:right="-51"/>
        <w:jc w:val="center"/>
        <w:rPr>
          <w:rFonts w:ascii="Times New Roman CYR" w:hAnsi="Times New Roman CYR" w:cs="Times New Roman CYR"/>
          <w:b/>
          <w:bCs/>
          <w:sz w:val="28"/>
          <w:szCs w:val="28"/>
        </w:rPr>
      </w:pPr>
    </w:p>
    <w:p w:rsidR="00350020" w:rsidRDefault="00350020">
      <w:pPr>
        <w:widowControl/>
        <w:spacing w:line="360" w:lineRule="auto"/>
        <w:ind w:right="-51"/>
        <w:jc w:val="center"/>
        <w:rPr>
          <w:rFonts w:ascii="Times New Roman CYR" w:hAnsi="Times New Roman CYR" w:cs="Times New Roman CYR"/>
          <w:b/>
          <w:bCs/>
          <w:sz w:val="28"/>
          <w:szCs w:val="28"/>
        </w:rPr>
      </w:pPr>
    </w:p>
    <w:p w:rsidR="00350020" w:rsidRDefault="00350020">
      <w:pPr>
        <w:widowControl/>
        <w:spacing w:line="360" w:lineRule="auto"/>
        <w:ind w:right="-51"/>
        <w:jc w:val="center"/>
        <w:rPr>
          <w:rFonts w:ascii="Times New Roman CYR" w:hAnsi="Times New Roman CYR" w:cs="Times New Roman CYR"/>
          <w:b/>
          <w:bCs/>
          <w:sz w:val="28"/>
          <w:szCs w:val="28"/>
        </w:rPr>
      </w:pPr>
    </w:p>
    <w:p w:rsidR="00350020" w:rsidRDefault="00350020">
      <w:pPr>
        <w:widowControl/>
        <w:spacing w:line="360" w:lineRule="auto"/>
        <w:ind w:right="-51"/>
        <w:jc w:val="center"/>
        <w:rPr>
          <w:rFonts w:ascii="Times New Roman CYR" w:hAnsi="Times New Roman CYR" w:cs="Times New Roman CYR"/>
          <w:b/>
          <w:bCs/>
          <w:sz w:val="28"/>
          <w:szCs w:val="28"/>
        </w:rPr>
      </w:pPr>
    </w:p>
    <w:p w:rsidR="00350020" w:rsidRDefault="00350020">
      <w:pPr>
        <w:widowControl/>
        <w:spacing w:line="360" w:lineRule="auto"/>
        <w:ind w:right="-51"/>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2. АНАЛИЗ  РЕЗУЛЬТАТОВ  ФИНАНСОВОЙ  </w:t>
      </w:r>
    </w:p>
    <w:p w:rsidR="00350020" w:rsidRDefault="00350020">
      <w:pPr>
        <w:widowControl/>
        <w:spacing w:line="360" w:lineRule="auto"/>
        <w:ind w:right="-51"/>
        <w:jc w:val="center"/>
        <w:rPr>
          <w:rFonts w:ascii="Times New Roman CYR" w:hAnsi="Times New Roman CYR" w:cs="Times New Roman CYR"/>
          <w:sz w:val="28"/>
          <w:szCs w:val="28"/>
        </w:rPr>
      </w:pPr>
      <w:r>
        <w:rPr>
          <w:rFonts w:ascii="Times New Roman CYR" w:hAnsi="Times New Roman CYR" w:cs="Times New Roman CYR"/>
          <w:b/>
          <w:bCs/>
          <w:sz w:val="28"/>
          <w:szCs w:val="28"/>
        </w:rPr>
        <w:t>ДЕЯТЕЛЬНОСТИ</w:t>
      </w:r>
    </w:p>
    <w:p w:rsidR="00350020" w:rsidRDefault="00350020">
      <w:pPr>
        <w:widowControl/>
        <w:spacing w:line="360" w:lineRule="auto"/>
        <w:ind w:right="-51" w:firstLine="709"/>
        <w:jc w:val="both"/>
        <w:rPr>
          <w:rFonts w:ascii="Times New Roman CYR" w:hAnsi="Times New Roman CYR" w:cs="Times New Roman CYR"/>
          <w:sz w:val="28"/>
          <w:szCs w:val="28"/>
        </w:rPr>
      </w:pPr>
    </w:p>
    <w:p w:rsidR="00350020" w:rsidRDefault="00350020">
      <w:pPr>
        <w:widowControl/>
        <w:spacing w:line="360" w:lineRule="auto"/>
        <w:ind w:right="-51" w:firstLine="709"/>
        <w:jc w:val="both"/>
        <w:rPr>
          <w:rFonts w:ascii="Times New Roman CYR" w:hAnsi="Times New Roman CYR" w:cs="Times New Roman CYR"/>
          <w:sz w:val="28"/>
          <w:szCs w:val="28"/>
        </w:rPr>
      </w:pPr>
      <w:r>
        <w:rPr>
          <w:rFonts w:ascii="Times New Roman CYR" w:hAnsi="Times New Roman CYR" w:cs="Times New Roman CYR"/>
          <w:sz w:val="28"/>
          <w:szCs w:val="28"/>
        </w:rPr>
        <w:t>Результаты хозяйственной деятельности непосредственно влияют на финансовый результат работы организации.</w:t>
      </w:r>
    </w:p>
    <w:p w:rsidR="00350020" w:rsidRDefault="00350020">
      <w:pPr>
        <w:widowControl/>
        <w:spacing w:line="360" w:lineRule="auto"/>
        <w:ind w:right="-51"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Основным оценочным показателем финансовой деятельности любого предприятия является прибыль. В соответствии с международными стандартами различают прибыль (убыток) от обычной деятельности и результат от чрезвычайных ситуаций. </w:t>
      </w:r>
    </w:p>
    <w:p w:rsidR="00350020" w:rsidRDefault="00350020">
      <w:pPr>
        <w:widowControl/>
        <w:spacing w:line="360" w:lineRule="auto"/>
        <w:ind w:right="-51" w:firstLine="709"/>
        <w:jc w:val="both"/>
        <w:rPr>
          <w:rFonts w:ascii="Times New Roman CYR" w:hAnsi="Times New Roman CYR" w:cs="Times New Roman CYR"/>
          <w:sz w:val="28"/>
          <w:szCs w:val="28"/>
        </w:rPr>
      </w:pPr>
      <w:r>
        <w:rPr>
          <w:rFonts w:ascii="Times New Roman CYR" w:hAnsi="Times New Roman CYR" w:cs="Times New Roman CYR"/>
          <w:sz w:val="28"/>
          <w:szCs w:val="28"/>
        </w:rPr>
        <w:t>Прибыль от обычной деятельности формируется как разность между доходами от обычных видов деятельности и расходами, связанными с их осуществлением.</w:t>
      </w:r>
    </w:p>
    <w:p w:rsidR="00350020" w:rsidRDefault="00350020">
      <w:pPr>
        <w:widowControl/>
        <w:spacing w:line="360" w:lineRule="auto"/>
        <w:ind w:right="-51" w:firstLine="709"/>
        <w:jc w:val="both"/>
        <w:rPr>
          <w:rFonts w:ascii="Times New Roman CYR" w:hAnsi="Times New Roman CYR" w:cs="Times New Roman CYR"/>
          <w:sz w:val="28"/>
          <w:szCs w:val="28"/>
        </w:rPr>
      </w:pPr>
      <w:r>
        <w:rPr>
          <w:rFonts w:ascii="Times New Roman CYR" w:hAnsi="Times New Roman CYR" w:cs="Times New Roman CYR"/>
          <w:sz w:val="28"/>
          <w:szCs w:val="28"/>
        </w:rPr>
        <w:t>Доходами от обычных видов деятельности является выручка от продажи продукции и товаров, а также поступления, связанные с выполнением работ и оказанием услуг. К прочим доходам относятся операционные и внереализационные.</w:t>
      </w:r>
    </w:p>
    <w:p w:rsidR="00350020" w:rsidRDefault="00350020">
      <w:pPr>
        <w:widowControl/>
        <w:spacing w:line="360" w:lineRule="auto"/>
        <w:ind w:right="-51" w:firstLine="709"/>
        <w:jc w:val="both"/>
        <w:rPr>
          <w:rFonts w:ascii="Times New Roman CYR" w:hAnsi="Times New Roman CYR" w:cs="Times New Roman CYR"/>
          <w:sz w:val="28"/>
          <w:szCs w:val="28"/>
        </w:rPr>
      </w:pPr>
      <w:r>
        <w:rPr>
          <w:rFonts w:ascii="Times New Roman CYR" w:hAnsi="Times New Roman CYR" w:cs="Times New Roman CYR"/>
          <w:sz w:val="28"/>
          <w:szCs w:val="28"/>
        </w:rPr>
        <w:t>К расходам по обычным видам деятельности относятся расходы, связанные с изготовлением и продажей продукции, приобретением и продажей товаров, выполнением работ и оказанием услуг (себестоимость, коммерческие и управленческие расходы). В состав прочих расходов включаются операционные и внереализационные расходы.</w:t>
      </w:r>
    </w:p>
    <w:p w:rsidR="00350020" w:rsidRDefault="00350020">
      <w:pPr>
        <w:widowControl/>
        <w:spacing w:line="360" w:lineRule="auto"/>
        <w:ind w:right="-51" w:firstLine="709"/>
        <w:jc w:val="both"/>
        <w:rPr>
          <w:rFonts w:ascii="Times New Roman CYR" w:hAnsi="Times New Roman CYR" w:cs="Times New Roman CYR"/>
          <w:sz w:val="28"/>
          <w:szCs w:val="28"/>
        </w:rPr>
      </w:pPr>
      <w:r>
        <w:rPr>
          <w:rFonts w:ascii="Times New Roman CYR" w:hAnsi="Times New Roman CYR" w:cs="Times New Roman CYR"/>
          <w:sz w:val="28"/>
          <w:szCs w:val="28"/>
        </w:rPr>
        <w:t>Помимо обычной в процессе деятельности коммерческой организации могут возникнуть чрезвычайные ситуации, влекущие за собой как доходы, так и расходы. Алгебраическая сумма прибыли от обычной деятельности и сальдо чрезвычайных результатов представляет собой чистую прибыль организации.</w:t>
      </w:r>
    </w:p>
    <w:p w:rsidR="00350020" w:rsidRDefault="00350020">
      <w:pPr>
        <w:widowControl/>
        <w:spacing w:line="360" w:lineRule="auto"/>
        <w:ind w:right="-51" w:firstLine="709"/>
        <w:jc w:val="both"/>
        <w:rPr>
          <w:rFonts w:ascii="Times New Roman CYR" w:hAnsi="Times New Roman CYR" w:cs="Times New Roman CYR"/>
          <w:sz w:val="28"/>
          <w:szCs w:val="28"/>
        </w:rPr>
        <w:sectPr w:rsidR="00350020">
          <w:headerReference w:type="default" r:id="rId85"/>
          <w:endnotePr>
            <w:numFmt w:val="decimal"/>
          </w:endnotePr>
          <w:type w:val="nextColumn"/>
          <w:pgSz w:w="11907" w:h="16840"/>
          <w:pgMar w:top="1418" w:right="851" w:bottom="1418" w:left="1701" w:header="720" w:footer="720" w:gutter="0"/>
          <w:paperSrc w:first="7" w:other="7"/>
          <w:cols w:space="720"/>
        </w:sectPr>
      </w:pPr>
    </w:p>
    <w:p w:rsidR="00350020" w:rsidRDefault="00350020">
      <w:pPr>
        <w:widowControl/>
        <w:spacing w:line="360" w:lineRule="auto"/>
        <w:ind w:right="-51" w:firstLine="709"/>
        <w:jc w:val="both"/>
        <w:rPr>
          <w:rFonts w:ascii="Times New Roman CYR" w:hAnsi="Times New Roman CYR" w:cs="Times New Roman CYR"/>
          <w:sz w:val="28"/>
          <w:szCs w:val="28"/>
        </w:rPr>
      </w:pPr>
      <w:r>
        <w:rPr>
          <w:rFonts w:ascii="Times New Roman CYR" w:hAnsi="Times New Roman CYR" w:cs="Times New Roman CYR"/>
          <w:sz w:val="28"/>
          <w:szCs w:val="28"/>
        </w:rPr>
        <w:t>Формирование чистой прибыли отражается в форме 2 бухгалтерской отчетности «Отчет о прибылях и убытках». Алгоритм ее формирования отражен на рисунке 1. В процессе формирования рассчитывают:</w:t>
      </w:r>
    </w:p>
    <w:p w:rsidR="00350020" w:rsidRDefault="00350020" w:rsidP="00350020">
      <w:pPr>
        <w:widowControl/>
        <w:numPr>
          <w:ilvl w:val="0"/>
          <w:numId w:val="2"/>
        </w:numPr>
        <w:spacing w:line="360" w:lineRule="auto"/>
        <w:ind w:right="-51"/>
        <w:jc w:val="both"/>
        <w:rPr>
          <w:rFonts w:ascii="Times New Roman CYR" w:hAnsi="Times New Roman CYR" w:cs="Times New Roman CYR"/>
          <w:sz w:val="28"/>
          <w:szCs w:val="28"/>
        </w:rPr>
      </w:pPr>
      <w:r>
        <w:rPr>
          <w:rFonts w:ascii="Times New Roman CYR" w:hAnsi="Times New Roman CYR" w:cs="Times New Roman CYR"/>
          <w:sz w:val="28"/>
          <w:szCs w:val="28"/>
        </w:rPr>
        <w:t>валовую прибыль;</w:t>
      </w:r>
    </w:p>
    <w:p w:rsidR="00350020" w:rsidRDefault="00350020" w:rsidP="00350020">
      <w:pPr>
        <w:widowControl/>
        <w:numPr>
          <w:ilvl w:val="0"/>
          <w:numId w:val="2"/>
        </w:numPr>
        <w:spacing w:line="360" w:lineRule="auto"/>
        <w:ind w:right="-51"/>
        <w:jc w:val="both"/>
        <w:rPr>
          <w:rFonts w:ascii="Times New Roman CYR" w:hAnsi="Times New Roman CYR" w:cs="Times New Roman CYR"/>
          <w:sz w:val="28"/>
          <w:szCs w:val="28"/>
        </w:rPr>
      </w:pPr>
      <w:r>
        <w:rPr>
          <w:rFonts w:ascii="Times New Roman CYR" w:hAnsi="Times New Roman CYR" w:cs="Times New Roman CYR"/>
          <w:sz w:val="28"/>
          <w:szCs w:val="28"/>
        </w:rPr>
        <w:t>прибыль от продаж;</w:t>
      </w:r>
    </w:p>
    <w:p w:rsidR="00350020" w:rsidRDefault="00350020" w:rsidP="00350020">
      <w:pPr>
        <w:widowControl/>
        <w:numPr>
          <w:ilvl w:val="0"/>
          <w:numId w:val="2"/>
        </w:numPr>
        <w:spacing w:line="360" w:lineRule="auto"/>
        <w:ind w:right="-51"/>
        <w:jc w:val="both"/>
        <w:rPr>
          <w:rFonts w:ascii="Times New Roman CYR" w:hAnsi="Times New Roman CYR" w:cs="Times New Roman CYR"/>
          <w:sz w:val="28"/>
          <w:szCs w:val="28"/>
        </w:rPr>
      </w:pPr>
      <w:r>
        <w:rPr>
          <w:rFonts w:ascii="Times New Roman CYR" w:hAnsi="Times New Roman CYR" w:cs="Times New Roman CYR"/>
          <w:sz w:val="28"/>
          <w:szCs w:val="28"/>
        </w:rPr>
        <w:t>прибыль до налогообложения;</w:t>
      </w:r>
    </w:p>
    <w:p w:rsidR="00350020" w:rsidRDefault="00350020" w:rsidP="00350020">
      <w:pPr>
        <w:widowControl/>
        <w:numPr>
          <w:ilvl w:val="0"/>
          <w:numId w:val="2"/>
        </w:numPr>
        <w:spacing w:line="360" w:lineRule="auto"/>
        <w:ind w:right="-51"/>
        <w:jc w:val="both"/>
        <w:rPr>
          <w:rFonts w:ascii="Times New Roman CYR" w:hAnsi="Times New Roman CYR" w:cs="Times New Roman CYR"/>
          <w:sz w:val="28"/>
          <w:szCs w:val="28"/>
        </w:rPr>
      </w:pPr>
      <w:r>
        <w:rPr>
          <w:rFonts w:ascii="Times New Roman CYR" w:hAnsi="Times New Roman CYR" w:cs="Times New Roman CYR"/>
          <w:sz w:val="28"/>
          <w:szCs w:val="28"/>
        </w:rPr>
        <w:t>прибыль от обычной деятельности;</w:t>
      </w:r>
    </w:p>
    <w:p w:rsidR="00350020" w:rsidRDefault="00350020" w:rsidP="00350020">
      <w:pPr>
        <w:widowControl/>
        <w:numPr>
          <w:ilvl w:val="0"/>
          <w:numId w:val="2"/>
        </w:numPr>
        <w:spacing w:line="360" w:lineRule="auto"/>
        <w:ind w:right="-51"/>
        <w:jc w:val="both"/>
        <w:rPr>
          <w:rFonts w:ascii="Times New Roman CYR" w:hAnsi="Times New Roman CYR" w:cs="Times New Roman CYR"/>
          <w:sz w:val="28"/>
          <w:szCs w:val="28"/>
        </w:rPr>
      </w:pPr>
      <w:r>
        <w:rPr>
          <w:rFonts w:ascii="Times New Roman CYR" w:hAnsi="Times New Roman CYR" w:cs="Times New Roman CYR"/>
          <w:sz w:val="28"/>
          <w:szCs w:val="28"/>
        </w:rPr>
        <w:t>чистую (нераспределенную) прибыль.</w:t>
      </w:r>
    </w:p>
    <w:p w:rsidR="00350020" w:rsidRDefault="00350020">
      <w:pPr>
        <w:widowControl/>
        <w:spacing w:line="360" w:lineRule="auto"/>
        <w:ind w:right="-51" w:firstLine="709"/>
        <w:jc w:val="both"/>
        <w:rPr>
          <w:rFonts w:ascii="Times New Roman CYR" w:hAnsi="Times New Roman CYR" w:cs="Times New Roman CYR"/>
          <w:sz w:val="28"/>
          <w:szCs w:val="28"/>
        </w:rPr>
      </w:pPr>
      <w:r>
        <w:rPr>
          <w:rFonts w:ascii="Times New Roman CYR" w:hAnsi="Times New Roman CYR" w:cs="Times New Roman CYR"/>
          <w:sz w:val="28"/>
          <w:szCs w:val="28"/>
        </w:rPr>
        <w:t>Валовая прибыль рассчитывается по формуле:</w:t>
      </w:r>
    </w:p>
    <w:p w:rsidR="00350020" w:rsidRDefault="00350020">
      <w:pPr>
        <w:widowControl/>
        <w:spacing w:line="360" w:lineRule="auto"/>
        <w:ind w:right="-51"/>
        <w:jc w:val="center"/>
        <w:rPr>
          <w:rFonts w:ascii="Times New Roman CYR" w:hAnsi="Times New Roman CYR" w:cs="Times New Roman CYR"/>
          <w:sz w:val="28"/>
          <w:szCs w:val="28"/>
        </w:rPr>
      </w:pPr>
      <w:r>
        <w:rPr>
          <w:rFonts w:ascii="Times New Roman CYR" w:hAnsi="Times New Roman CYR" w:cs="Times New Roman CYR"/>
          <w:sz w:val="28"/>
          <w:szCs w:val="28"/>
        </w:rPr>
        <w:t xml:space="preserve">ВП = ВР – СС, где  </w:t>
      </w:r>
    </w:p>
    <w:p w:rsidR="00350020" w:rsidRDefault="00350020">
      <w:pPr>
        <w:widowControl/>
        <w:spacing w:line="360" w:lineRule="auto"/>
        <w:ind w:right="-51" w:firstLine="709"/>
        <w:jc w:val="both"/>
        <w:rPr>
          <w:rFonts w:ascii="Times New Roman CYR" w:hAnsi="Times New Roman CYR" w:cs="Times New Roman CYR"/>
          <w:sz w:val="28"/>
          <w:szCs w:val="28"/>
        </w:rPr>
      </w:pPr>
      <w:r>
        <w:rPr>
          <w:rFonts w:ascii="Times New Roman CYR" w:hAnsi="Times New Roman CYR" w:cs="Times New Roman CYR"/>
          <w:sz w:val="28"/>
          <w:szCs w:val="28"/>
        </w:rPr>
        <w:t>ВП   –    валовая прибыль (ф.2 стр.029);</w:t>
      </w:r>
    </w:p>
    <w:p w:rsidR="00350020" w:rsidRDefault="00350020">
      <w:pPr>
        <w:widowControl/>
        <w:spacing w:line="360" w:lineRule="auto"/>
        <w:ind w:right="-51"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ВР – выручка (нетто) от продажи товаров, продукции, услуг </w:t>
      </w:r>
      <w:r>
        <w:rPr>
          <w:rFonts w:ascii="Times New Roman CYR" w:hAnsi="Times New Roman CYR" w:cs="Times New Roman CYR"/>
          <w:sz w:val="28"/>
          <w:szCs w:val="28"/>
        </w:rPr>
        <w:br/>
        <w:t>(ф.2 стр.010);</w:t>
      </w:r>
    </w:p>
    <w:p w:rsidR="00350020" w:rsidRDefault="00350020">
      <w:pPr>
        <w:widowControl/>
        <w:spacing w:line="360" w:lineRule="auto"/>
        <w:ind w:right="-51"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СС – себестоимость проданных товаров, продукции, работ, услуг </w:t>
      </w:r>
      <w:r>
        <w:rPr>
          <w:rFonts w:ascii="Times New Roman CYR" w:hAnsi="Times New Roman CYR" w:cs="Times New Roman CYR"/>
          <w:sz w:val="28"/>
          <w:szCs w:val="28"/>
        </w:rPr>
        <w:br/>
        <w:t>(ф.2 стр.020)</w:t>
      </w:r>
    </w:p>
    <w:p w:rsidR="00350020" w:rsidRDefault="00350020">
      <w:pPr>
        <w:widowControl/>
        <w:spacing w:line="360" w:lineRule="auto"/>
        <w:ind w:right="-51" w:firstLine="709"/>
        <w:jc w:val="both"/>
        <w:rPr>
          <w:rFonts w:ascii="Times New Roman CYR" w:hAnsi="Times New Roman CYR" w:cs="Times New Roman CYR"/>
          <w:sz w:val="28"/>
          <w:szCs w:val="28"/>
        </w:rPr>
      </w:pPr>
      <w:r>
        <w:rPr>
          <w:rFonts w:ascii="Times New Roman CYR" w:hAnsi="Times New Roman CYR" w:cs="Times New Roman CYR"/>
          <w:sz w:val="28"/>
          <w:szCs w:val="28"/>
        </w:rPr>
        <w:t>На предприятиях торговли и общественного питания валовая прибыль (валовой доход) характеризует сумму торговой надбавки, приходящейся на проданные товары, т.е. представляет собой разность между продажной и покупной стоимостью проданных товаров.</w:t>
      </w:r>
    </w:p>
    <w:p w:rsidR="00350020" w:rsidRDefault="00350020">
      <w:pPr>
        <w:widowControl/>
        <w:spacing w:line="360" w:lineRule="auto"/>
        <w:ind w:right="-51" w:firstLine="709"/>
        <w:jc w:val="both"/>
        <w:rPr>
          <w:rFonts w:ascii="Times New Roman CYR" w:hAnsi="Times New Roman CYR" w:cs="Times New Roman CYR"/>
          <w:sz w:val="28"/>
          <w:szCs w:val="28"/>
        </w:rPr>
      </w:pPr>
      <w:r>
        <w:rPr>
          <w:rFonts w:ascii="Times New Roman CYR" w:hAnsi="Times New Roman CYR" w:cs="Times New Roman CYR"/>
          <w:sz w:val="28"/>
          <w:szCs w:val="28"/>
        </w:rPr>
        <w:t>Прибыль от продаж рассчитывается по формуле:</w:t>
      </w:r>
    </w:p>
    <w:p w:rsidR="00350020" w:rsidRDefault="00350020">
      <w:pPr>
        <w:widowControl/>
        <w:spacing w:line="360" w:lineRule="auto"/>
        <w:ind w:right="-51"/>
        <w:jc w:val="center"/>
        <w:rPr>
          <w:rFonts w:ascii="Times New Roman CYR" w:hAnsi="Times New Roman CYR" w:cs="Times New Roman CYR"/>
          <w:sz w:val="28"/>
          <w:szCs w:val="28"/>
        </w:rPr>
      </w:pPr>
      <w:r>
        <w:rPr>
          <w:rFonts w:ascii="Times New Roman CYR" w:hAnsi="Times New Roman CYR" w:cs="Times New Roman CYR"/>
          <w:sz w:val="28"/>
          <w:szCs w:val="28"/>
        </w:rPr>
        <w:t>ПП = ВП – КР – УР ,</w:t>
      </w:r>
    </w:p>
    <w:p w:rsidR="00350020" w:rsidRDefault="00350020">
      <w:pPr>
        <w:widowControl/>
        <w:spacing w:line="360" w:lineRule="auto"/>
        <w:ind w:right="-51"/>
        <w:jc w:val="both"/>
        <w:rPr>
          <w:rFonts w:ascii="Times New Roman CYR" w:hAnsi="Times New Roman CYR" w:cs="Times New Roman CYR"/>
          <w:sz w:val="28"/>
          <w:szCs w:val="28"/>
        </w:rPr>
      </w:pPr>
      <w:r>
        <w:rPr>
          <w:rFonts w:ascii="Times New Roman CYR" w:hAnsi="Times New Roman CYR" w:cs="Times New Roman CYR"/>
          <w:sz w:val="28"/>
          <w:szCs w:val="28"/>
        </w:rPr>
        <w:t>где,   ПП – прибыль от продаж (ф.2 стр.050);</w:t>
      </w:r>
    </w:p>
    <w:p w:rsidR="00350020" w:rsidRDefault="00350020">
      <w:pPr>
        <w:widowControl/>
        <w:spacing w:line="360" w:lineRule="auto"/>
        <w:ind w:right="-51" w:firstLine="709"/>
        <w:jc w:val="both"/>
        <w:rPr>
          <w:rFonts w:ascii="Times New Roman CYR" w:hAnsi="Times New Roman CYR" w:cs="Times New Roman CYR"/>
          <w:sz w:val="28"/>
          <w:szCs w:val="28"/>
        </w:rPr>
      </w:pPr>
      <w:r>
        <w:rPr>
          <w:rFonts w:ascii="Times New Roman CYR" w:hAnsi="Times New Roman CYR" w:cs="Times New Roman CYR"/>
          <w:sz w:val="28"/>
          <w:szCs w:val="28"/>
        </w:rPr>
        <w:t>ВП – валовая прибыль (ф.2 стр.029);</w:t>
      </w:r>
    </w:p>
    <w:p w:rsidR="00350020" w:rsidRDefault="00350020">
      <w:pPr>
        <w:widowControl/>
        <w:spacing w:line="360" w:lineRule="auto"/>
        <w:ind w:right="-51" w:firstLine="709"/>
        <w:jc w:val="both"/>
        <w:rPr>
          <w:rFonts w:ascii="Times New Roman CYR" w:hAnsi="Times New Roman CYR" w:cs="Times New Roman CYR"/>
          <w:sz w:val="28"/>
          <w:szCs w:val="28"/>
        </w:rPr>
      </w:pPr>
      <w:r>
        <w:rPr>
          <w:rFonts w:ascii="Times New Roman CYR" w:hAnsi="Times New Roman CYR" w:cs="Times New Roman CYR"/>
          <w:sz w:val="28"/>
          <w:szCs w:val="28"/>
        </w:rPr>
        <w:t>КР – коммерческие расходы ( ф.2 стр.030);</w:t>
      </w:r>
    </w:p>
    <w:p w:rsidR="00350020" w:rsidRDefault="00350020">
      <w:pPr>
        <w:widowControl/>
        <w:spacing w:line="360" w:lineRule="auto"/>
        <w:ind w:right="-51" w:firstLine="709"/>
        <w:jc w:val="both"/>
        <w:rPr>
          <w:rFonts w:ascii="Times New Roman CYR" w:hAnsi="Times New Roman CYR" w:cs="Times New Roman CYR"/>
          <w:sz w:val="28"/>
          <w:szCs w:val="28"/>
        </w:rPr>
      </w:pPr>
      <w:r>
        <w:rPr>
          <w:rFonts w:ascii="Times New Roman CYR" w:hAnsi="Times New Roman CYR" w:cs="Times New Roman CYR"/>
          <w:sz w:val="28"/>
          <w:szCs w:val="28"/>
        </w:rPr>
        <w:t>УР – управленческие расходы (ф.2 стр.040).</w:t>
      </w:r>
    </w:p>
    <w:p w:rsidR="00350020" w:rsidRDefault="00350020">
      <w:pPr>
        <w:widowControl/>
        <w:spacing w:line="360" w:lineRule="auto"/>
        <w:ind w:right="-51" w:firstLine="709"/>
        <w:jc w:val="both"/>
        <w:rPr>
          <w:rFonts w:ascii="Times New Roman CYR" w:hAnsi="Times New Roman CYR" w:cs="Times New Roman CYR"/>
          <w:sz w:val="28"/>
          <w:szCs w:val="28"/>
        </w:rPr>
      </w:pPr>
      <w:r>
        <w:rPr>
          <w:rFonts w:ascii="Times New Roman CYR" w:hAnsi="Times New Roman CYR" w:cs="Times New Roman CYR"/>
          <w:sz w:val="28"/>
          <w:szCs w:val="28"/>
        </w:rPr>
        <w:t>Прибыль до налогообложения рассчитывается по формуле:</w:t>
      </w:r>
    </w:p>
    <w:p w:rsidR="00350020" w:rsidRDefault="00350020">
      <w:pPr>
        <w:widowControl/>
        <w:spacing w:line="360" w:lineRule="auto"/>
        <w:ind w:right="-51"/>
        <w:jc w:val="center"/>
        <w:rPr>
          <w:rFonts w:ascii="Times New Roman CYR" w:hAnsi="Times New Roman CYR" w:cs="Times New Roman CYR"/>
          <w:sz w:val="28"/>
          <w:szCs w:val="28"/>
        </w:rPr>
      </w:pPr>
      <w:r>
        <w:rPr>
          <w:rFonts w:ascii="Times New Roman CYR" w:hAnsi="Times New Roman CYR" w:cs="Times New Roman CYR"/>
          <w:sz w:val="28"/>
          <w:szCs w:val="28"/>
        </w:rPr>
        <w:t>ПДН = ПП + ОД – ОР + ВРД – ВРР,</w:t>
      </w:r>
    </w:p>
    <w:p w:rsidR="00350020" w:rsidRDefault="00350020">
      <w:pPr>
        <w:widowControl/>
        <w:spacing w:line="360" w:lineRule="auto"/>
        <w:ind w:right="-51"/>
        <w:jc w:val="both"/>
        <w:rPr>
          <w:rFonts w:ascii="Times New Roman CYR" w:hAnsi="Times New Roman CYR" w:cs="Times New Roman CYR"/>
          <w:sz w:val="28"/>
          <w:szCs w:val="28"/>
        </w:rPr>
      </w:pPr>
      <w:r>
        <w:rPr>
          <w:rFonts w:ascii="Times New Roman CYR" w:hAnsi="Times New Roman CYR" w:cs="Times New Roman CYR"/>
          <w:sz w:val="28"/>
          <w:szCs w:val="28"/>
        </w:rPr>
        <w:t>где,   ПДН – прибыль до налогообложения (ф.2 стр.140);</w:t>
      </w:r>
    </w:p>
    <w:p w:rsidR="00350020" w:rsidRDefault="00F101BE">
      <w:pPr>
        <w:jc w:val="center"/>
        <w:rPr>
          <w:rFonts w:ascii="Times New Roman CYR" w:hAnsi="Times New Roman CYR" w:cs="Times New Roman CYR"/>
          <w:sz w:val="28"/>
          <w:szCs w:val="28"/>
        </w:rPr>
      </w:pPr>
      <w:r>
        <w:rPr>
          <w:noProof/>
        </w:rPr>
        <w:pict>
          <v:rect id="_x0000_s1026" style="position:absolute;left:0;text-align:left;margin-left:120.8pt;margin-top:7.15pt;width:227.25pt;height:35.55pt;z-index:251601920" o:allowincell="f" filled="f" strokeweight=".25pt"/>
        </w:pict>
      </w:r>
    </w:p>
    <w:p w:rsidR="00350020" w:rsidRDefault="00350020">
      <w:pPr>
        <w:jc w:val="center"/>
        <w:rPr>
          <w:rFonts w:ascii="Times New Roman CYR" w:hAnsi="Times New Roman CYR" w:cs="Times New Roman CYR"/>
          <w:b/>
          <w:bCs/>
          <w:sz w:val="28"/>
          <w:szCs w:val="28"/>
        </w:rPr>
      </w:pPr>
      <w:r>
        <w:rPr>
          <w:rFonts w:ascii="Times New Roman CYR" w:hAnsi="Times New Roman CYR" w:cs="Times New Roman CYR"/>
          <w:b/>
          <w:bCs/>
          <w:sz w:val="28"/>
          <w:szCs w:val="28"/>
        </w:rPr>
        <w:t>Доходы и расходы</w:t>
      </w:r>
    </w:p>
    <w:p w:rsidR="00350020" w:rsidRDefault="00F101BE">
      <w:pPr>
        <w:jc w:val="center"/>
        <w:rPr>
          <w:rFonts w:ascii="Times New Roman CYR" w:hAnsi="Times New Roman CYR" w:cs="Times New Roman CYR"/>
          <w:sz w:val="28"/>
          <w:szCs w:val="28"/>
        </w:rPr>
      </w:pPr>
      <w:r>
        <w:rPr>
          <w:noProof/>
        </w:rPr>
        <w:pict>
          <v:line id="_x0000_s1027" style="position:absolute;left:0;text-align:left;z-index:251608064" from="227.3pt,9.8pt" to="390.65pt,31.15pt" o:allowincell="f">
            <v:stroke startarrowwidth="narrow" startarrowlength="long" endarrow="block" endarrowwidth="narrow" endarrowlength="long"/>
          </v:line>
        </w:pict>
      </w:r>
      <w:r>
        <w:rPr>
          <w:noProof/>
        </w:rPr>
        <w:pict>
          <v:line id="_x0000_s1028" style="position:absolute;left:0;text-align:left;flip:x;z-index:251604992" from="142.1pt,9.8pt" to="227.35pt,31.15pt" o:allowincell="f">
            <v:stroke startarrowwidth="narrow" startarrowlength="long" endarrow="block" endarrowwidth="narrow" endarrowlength="long"/>
          </v:line>
        </w:pict>
      </w:r>
    </w:p>
    <w:p w:rsidR="00350020" w:rsidRDefault="00350020">
      <w:pPr>
        <w:jc w:val="center"/>
        <w:rPr>
          <w:rFonts w:ascii="Times New Roman CYR" w:hAnsi="Times New Roman CYR" w:cs="Times New Roman CYR"/>
          <w:sz w:val="28"/>
          <w:szCs w:val="28"/>
        </w:rPr>
      </w:pPr>
    </w:p>
    <w:tbl>
      <w:tblPr>
        <w:tblW w:w="0" w:type="auto"/>
        <w:tblInd w:w="-116" w:type="dxa"/>
        <w:tblLayout w:type="fixed"/>
        <w:tblLook w:val="0000" w:firstRow="0" w:lastRow="0" w:firstColumn="0" w:lastColumn="0" w:noHBand="0" w:noVBand="0"/>
      </w:tblPr>
      <w:tblGrid>
        <w:gridCol w:w="5495"/>
        <w:gridCol w:w="1276"/>
        <w:gridCol w:w="2800"/>
      </w:tblGrid>
      <w:tr w:rsidR="00350020">
        <w:tc>
          <w:tcPr>
            <w:tcW w:w="5495" w:type="dxa"/>
            <w:tcBorders>
              <w:top w:val="single" w:sz="6" w:space="0" w:color="auto"/>
              <w:left w:val="single" w:sz="6" w:space="0" w:color="auto"/>
              <w:bottom w:val="single" w:sz="6" w:space="0" w:color="auto"/>
              <w:right w:val="single" w:sz="6" w:space="0" w:color="auto"/>
            </w:tcBorders>
          </w:tcPr>
          <w:p w:rsidR="00350020" w:rsidRDefault="00350020">
            <w:pPr>
              <w:spacing w:line="360" w:lineRule="auto"/>
              <w:jc w:val="center"/>
              <w:rPr>
                <w:rFonts w:ascii="Times New Roman CYR" w:hAnsi="Times New Roman CYR" w:cs="Times New Roman CYR"/>
                <w:sz w:val="28"/>
                <w:szCs w:val="28"/>
              </w:rPr>
            </w:pPr>
            <w:r>
              <w:rPr>
                <w:rFonts w:ascii="Times New Roman CYR" w:hAnsi="Times New Roman CYR" w:cs="Times New Roman CYR"/>
                <w:sz w:val="28"/>
                <w:szCs w:val="28"/>
              </w:rPr>
              <w:t>От обычной деятельности</w:t>
            </w:r>
          </w:p>
        </w:tc>
        <w:tc>
          <w:tcPr>
            <w:tcW w:w="1276" w:type="dxa"/>
            <w:tcBorders>
              <w:left w:val="nil"/>
            </w:tcBorders>
          </w:tcPr>
          <w:p w:rsidR="00350020" w:rsidRDefault="00350020">
            <w:pPr>
              <w:spacing w:line="360" w:lineRule="auto"/>
              <w:jc w:val="center"/>
              <w:rPr>
                <w:rFonts w:ascii="Times New Roman CYR" w:hAnsi="Times New Roman CYR" w:cs="Times New Roman CYR"/>
                <w:sz w:val="28"/>
                <w:szCs w:val="28"/>
              </w:rPr>
            </w:pPr>
          </w:p>
        </w:tc>
        <w:tc>
          <w:tcPr>
            <w:tcW w:w="2800" w:type="dxa"/>
            <w:tcBorders>
              <w:top w:val="single" w:sz="6" w:space="0" w:color="auto"/>
              <w:left w:val="single" w:sz="6" w:space="0" w:color="auto"/>
              <w:bottom w:val="single" w:sz="6" w:space="0" w:color="auto"/>
              <w:right w:val="single" w:sz="6" w:space="0" w:color="auto"/>
            </w:tcBorders>
          </w:tcPr>
          <w:p w:rsidR="00350020" w:rsidRDefault="00350020">
            <w:pPr>
              <w:spacing w:line="360" w:lineRule="auto"/>
              <w:jc w:val="center"/>
              <w:rPr>
                <w:rFonts w:ascii="Times New Roman CYR" w:hAnsi="Times New Roman CYR" w:cs="Times New Roman CYR"/>
                <w:sz w:val="28"/>
                <w:szCs w:val="28"/>
              </w:rPr>
            </w:pPr>
            <w:r>
              <w:rPr>
                <w:rFonts w:ascii="Times New Roman CYR" w:hAnsi="Times New Roman CYR" w:cs="Times New Roman CYR"/>
                <w:sz w:val="28"/>
                <w:szCs w:val="28"/>
              </w:rPr>
              <w:t>Чрезвычайные</w:t>
            </w:r>
          </w:p>
        </w:tc>
      </w:tr>
    </w:tbl>
    <w:p w:rsidR="00350020" w:rsidRDefault="00F101BE">
      <w:pPr>
        <w:jc w:val="center"/>
        <w:rPr>
          <w:rFonts w:ascii="Times New Roman CYR" w:hAnsi="Times New Roman CYR" w:cs="Times New Roman CYR"/>
          <w:sz w:val="28"/>
          <w:szCs w:val="28"/>
        </w:rPr>
      </w:pPr>
      <w:r>
        <w:rPr>
          <w:noProof/>
        </w:rPr>
        <w:pict>
          <v:line id="_x0000_s1029" style="position:absolute;left:0;text-align:left;z-index:251640832;mso-position-horizontal-relative:text;mso-position-vertical-relative:text" from="440.3pt,.45pt" to="440.35pt,525.95pt" o:allowincell="f" strokeweight="1pt">
            <v:stroke startarrowwidth="narrow" startarrowlength="long" endarrowwidth="narrow" endarrowlength="long"/>
          </v:line>
        </w:pict>
      </w:r>
      <w:r>
        <w:rPr>
          <w:noProof/>
        </w:rPr>
        <w:pict>
          <v:line id="_x0000_s1030" style="position:absolute;left:0;text-align:left;z-index:251619328;mso-position-horizontal-relative:text;mso-position-vertical-relative:text" from="177.6pt,.45pt" to="312.55pt,28.9pt" o:allowincell="f">
            <v:stroke startarrowwidth="narrow" startarrowlength="long" endarrow="block" endarrowwidth="narrow" endarrowlength="long"/>
          </v:line>
        </w:pict>
      </w:r>
      <w:r>
        <w:rPr>
          <w:noProof/>
        </w:rPr>
        <w:pict>
          <v:line id="_x0000_s1031" style="position:absolute;left:0;text-align:left;z-index:251615232;mso-position-horizontal-relative:text;mso-position-vertical-relative:text" from="177.6pt,.45pt" to="177.65pt,28.9pt" o:allowincell="f">
            <v:stroke startarrowwidth="narrow" startarrowlength="long" endarrow="block" endarrowwidth="narrow" endarrowlength="long"/>
          </v:line>
        </w:pict>
      </w:r>
      <w:r>
        <w:rPr>
          <w:noProof/>
        </w:rPr>
        <w:pict>
          <v:line id="_x0000_s1032" style="position:absolute;left:0;text-align:left;flip:x;z-index:251612160;mso-position-horizontal-relative:text;mso-position-vertical-relative:text" from="71.1pt,.45pt" to="177.65pt,28.9pt" o:allowincell="f">
            <v:stroke startarrowwidth="narrow" startarrowlength="long" endarrow="block" endarrowwidth="narrow" endarrowlength="long"/>
          </v:line>
        </w:pict>
      </w:r>
    </w:p>
    <w:p w:rsidR="00350020" w:rsidRDefault="00350020">
      <w:pPr>
        <w:jc w:val="center"/>
        <w:rPr>
          <w:rFonts w:ascii="Times New Roman CYR" w:hAnsi="Times New Roman CYR" w:cs="Times New Roman CYR"/>
          <w:sz w:val="28"/>
          <w:szCs w:val="28"/>
        </w:rPr>
      </w:pPr>
    </w:p>
    <w:tbl>
      <w:tblPr>
        <w:tblW w:w="0" w:type="auto"/>
        <w:tblInd w:w="-116" w:type="dxa"/>
        <w:tblLayout w:type="fixed"/>
        <w:tblLook w:val="0000" w:firstRow="0" w:lastRow="0" w:firstColumn="0" w:lastColumn="0" w:noHBand="0" w:noVBand="0"/>
      </w:tblPr>
      <w:tblGrid>
        <w:gridCol w:w="2235"/>
        <w:gridCol w:w="567"/>
        <w:gridCol w:w="2268"/>
        <w:gridCol w:w="626"/>
        <w:gridCol w:w="2776"/>
      </w:tblGrid>
      <w:tr w:rsidR="00350020">
        <w:tc>
          <w:tcPr>
            <w:tcW w:w="2235" w:type="dxa"/>
            <w:tcBorders>
              <w:top w:val="single" w:sz="6" w:space="0" w:color="auto"/>
              <w:left w:val="single" w:sz="6" w:space="0" w:color="auto"/>
              <w:bottom w:val="single" w:sz="6" w:space="0" w:color="auto"/>
              <w:right w:val="single" w:sz="6" w:space="0" w:color="auto"/>
            </w:tcBorders>
          </w:tcPr>
          <w:p w:rsidR="00350020" w:rsidRDefault="00350020">
            <w:pPr>
              <w:jc w:val="center"/>
              <w:rPr>
                <w:rFonts w:ascii="Times New Roman CYR" w:hAnsi="Times New Roman CYR" w:cs="Times New Roman CYR"/>
                <w:sz w:val="28"/>
                <w:szCs w:val="28"/>
              </w:rPr>
            </w:pPr>
            <w:r>
              <w:rPr>
                <w:rFonts w:ascii="Times New Roman CYR" w:hAnsi="Times New Roman CYR" w:cs="Times New Roman CYR"/>
                <w:sz w:val="28"/>
                <w:szCs w:val="28"/>
              </w:rPr>
              <w:t>От основной деятельности</w:t>
            </w:r>
          </w:p>
        </w:tc>
        <w:tc>
          <w:tcPr>
            <w:tcW w:w="567" w:type="dxa"/>
            <w:tcBorders>
              <w:left w:val="nil"/>
            </w:tcBorders>
          </w:tcPr>
          <w:p w:rsidR="00350020" w:rsidRDefault="00350020">
            <w:pPr>
              <w:jc w:val="center"/>
              <w:rPr>
                <w:rFonts w:ascii="Times New Roman CYR" w:hAnsi="Times New Roman CYR" w:cs="Times New Roman CYR"/>
                <w:sz w:val="28"/>
                <w:szCs w:val="28"/>
              </w:rPr>
            </w:pPr>
          </w:p>
        </w:tc>
        <w:tc>
          <w:tcPr>
            <w:tcW w:w="2268" w:type="dxa"/>
            <w:tcBorders>
              <w:top w:val="single" w:sz="6" w:space="0" w:color="auto"/>
              <w:left w:val="single" w:sz="6" w:space="0" w:color="auto"/>
              <w:bottom w:val="single" w:sz="6" w:space="0" w:color="auto"/>
              <w:right w:val="single" w:sz="6" w:space="0" w:color="auto"/>
            </w:tcBorders>
          </w:tcPr>
          <w:p w:rsidR="00350020" w:rsidRDefault="00350020">
            <w:pPr>
              <w:jc w:val="center"/>
              <w:rPr>
                <w:rFonts w:ascii="Times New Roman CYR" w:hAnsi="Times New Roman CYR" w:cs="Times New Roman CYR"/>
                <w:sz w:val="28"/>
                <w:szCs w:val="28"/>
              </w:rPr>
            </w:pPr>
            <w:r>
              <w:rPr>
                <w:rFonts w:ascii="Times New Roman CYR" w:hAnsi="Times New Roman CYR" w:cs="Times New Roman CYR"/>
                <w:sz w:val="28"/>
                <w:szCs w:val="28"/>
              </w:rPr>
              <w:t>Операционные</w:t>
            </w:r>
          </w:p>
        </w:tc>
        <w:tc>
          <w:tcPr>
            <w:tcW w:w="626" w:type="dxa"/>
            <w:tcBorders>
              <w:left w:val="nil"/>
            </w:tcBorders>
          </w:tcPr>
          <w:p w:rsidR="00350020" w:rsidRDefault="00350020">
            <w:pPr>
              <w:jc w:val="center"/>
              <w:rPr>
                <w:rFonts w:ascii="Times New Roman CYR" w:hAnsi="Times New Roman CYR" w:cs="Times New Roman CYR"/>
                <w:sz w:val="28"/>
                <w:szCs w:val="28"/>
              </w:rPr>
            </w:pPr>
          </w:p>
        </w:tc>
        <w:tc>
          <w:tcPr>
            <w:tcW w:w="2776" w:type="dxa"/>
            <w:tcBorders>
              <w:top w:val="single" w:sz="6" w:space="0" w:color="auto"/>
              <w:left w:val="single" w:sz="6" w:space="0" w:color="auto"/>
              <w:bottom w:val="single" w:sz="6" w:space="0" w:color="auto"/>
              <w:right w:val="single" w:sz="6" w:space="0" w:color="auto"/>
            </w:tcBorders>
          </w:tcPr>
          <w:p w:rsidR="00350020" w:rsidRDefault="00350020">
            <w:pPr>
              <w:jc w:val="center"/>
              <w:rPr>
                <w:rFonts w:ascii="Times New Roman CYR" w:hAnsi="Times New Roman CYR" w:cs="Times New Roman CYR"/>
                <w:sz w:val="28"/>
                <w:szCs w:val="28"/>
              </w:rPr>
            </w:pPr>
            <w:r>
              <w:rPr>
                <w:rFonts w:ascii="Times New Roman CYR" w:hAnsi="Times New Roman CYR" w:cs="Times New Roman CYR"/>
                <w:sz w:val="28"/>
                <w:szCs w:val="28"/>
              </w:rPr>
              <w:t>Внереализационные</w:t>
            </w:r>
          </w:p>
        </w:tc>
      </w:tr>
    </w:tbl>
    <w:p w:rsidR="00350020" w:rsidRDefault="00F101BE">
      <w:pPr>
        <w:jc w:val="center"/>
        <w:rPr>
          <w:rFonts w:ascii="Times New Roman CYR" w:hAnsi="Times New Roman CYR" w:cs="Times New Roman CYR"/>
          <w:sz w:val="28"/>
          <w:szCs w:val="28"/>
        </w:rPr>
      </w:pPr>
      <w:r>
        <w:rPr>
          <w:noProof/>
        </w:rPr>
        <w:pict>
          <v:line id="_x0000_s1033" style="position:absolute;left:0;text-align:left;z-index:251656192;mso-position-horizontal-relative:text;mso-position-vertical-relative:text" from="305.4pt,4.15pt" to="305.45pt,309.5pt" o:allowincell="f">
            <v:stroke startarrowwidth="narrow" startarrowlength="long" endarrow="block" endarrowwidth="narrow" endarrowlength="long"/>
          </v:line>
        </w:pict>
      </w:r>
      <w:r>
        <w:rPr>
          <w:noProof/>
        </w:rPr>
        <w:pict>
          <v:line id="_x0000_s1034" style="position:absolute;left:0;text-align:left;z-index:251627520;mso-position-horizontal-relative:text;mso-position-vertical-relative:text" from="220.2pt,4.25pt" to="220.25pt,309.6pt" o:allowincell="f">
            <v:stroke startarrowwidth="narrow" startarrowlength="long" endarrow="block" endarrowwidth="narrow" endarrowlength="long"/>
          </v:line>
        </w:pict>
      </w:r>
      <w:r>
        <w:rPr>
          <w:noProof/>
        </w:rPr>
        <w:pict>
          <v:line id="_x0000_s1035" style="position:absolute;left:0;text-align:left;z-index:251623424;mso-position-horizontal-relative:text;mso-position-vertical-relative:text" from="49.8pt,4.25pt" to="49.85pt,32.7pt" o:allowincell="f">
            <v:stroke startarrowwidth="narrow" startarrowlength="long" endarrow="block" endarrowwidth="narrow" endarrowlength="long"/>
          </v:line>
        </w:pict>
      </w:r>
    </w:p>
    <w:p w:rsidR="00350020" w:rsidRDefault="00350020">
      <w:pPr>
        <w:jc w:val="center"/>
        <w:rPr>
          <w:rFonts w:ascii="Times New Roman CYR" w:hAnsi="Times New Roman CYR" w:cs="Times New Roman CYR"/>
          <w:sz w:val="28"/>
          <w:szCs w:val="28"/>
        </w:rPr>
      </w:pPr>
    </w:p>
    <w:tbl>
      <w:tblPr>
        <w:tblW w:w="0" w:type="auto"/>
        <w:tblInd w:w="-116" w:type="dxa"/>
        <w:tblLayout w:type="fixed"/>
        <w:tblLook w:val="0000" w:firstRow="0" w:lastRow="0" w:firstColumn="0" w:lastColumn="0" w:noHBand="0" w:noVBand="0"/>
      </w:tblPr>
      <w:tblGrid>
        <w:gridCol w:w="3936"/>
      </w:tblGrid>
      <w:tr w:rsidR="00350020">
        <w:tc>
          <w:tcPr>
            <w:tcW w:w="3936" w:type="dxa"/>
            <w:tcBorders>
              <w:top w:val="single" w:sz="6" w:space="0" w:color="auto"/>
              <w:left w:val="single" w:sz="6" w:space="0" w:color="auto"/>
              <w:bottom w:val="single" w:sz="6" w:space="0" w:color="auto"/>
              <w:right w:val="single" w:sz="6" w:space="0" w:color="auto"/>
            </w:tcBorders>
          </w:tcPr>
          <w:p w:rsidR="00350020" w:rsidRDefault="00350020">
            <w:pPr>
              <w:spacing w:line="360" w:lineRule="auto"/>
              <w:jc w:val="center"/>
              <w:rPr>
                <w:rFonts w:ascii="Times New Roman CYR" w:hAnsi="Times New Roman CYR" w:cs="Times New Roman CYR"/>
                <w:sz w:val="28"/>
                <w:szCs w:val="28"/>
              </w:rPr>
            </w:pPr>
            <w:r>
              <w:rPr>
                <w:rFonts w:ascii="Times New Roman CYR" w:hAnsi="Times New Roman CYR" w:cs="Times New Roman CYR"/>
                <w:sz w:val="28"/>
                <w:szCs w:val="28"/>
              </w:rPr>
              <w:t>Выручка от продаж</w:t>
            </w:r>
          </w:p>
        </w:tc>
      </w:tr>
      <w:tr w:rsidR="00350020">
        <w:tc>
          <w:tcPr>
            <w:tcW w:w="3936" w:type="dxa"/>
          </w:tcPr>
          <w:p w:rsidR="00350020" w:rsidRDefault="00350020">
            <w:pPr>
              <w:jc w:val="center"/>
              <w:rPr>
                <w:rFonts w:ascii="Times New Roman CYR" w:hAnsi="Times New Roman CYR" w:cs="Times New Roman CYR"/>
                <w:b/>
                <w:bCs/>
                <w:sz w:val="28"/>
                <w:szCs w:val="28"/>
              </w:rPr>
            </w:pPr>
            <w:r>
              <w:rPr>
                <w:rFonts w:ascii="Times New Roman CYR" w:hAnsi="Times New Roman CYR" w:cs="Times New Roman CYR"/>
                <w:b/>
                <w:bCs/>
                <w:sz w:val="28"/>
                <w:szCs w:val="28"/>
              </w:rPr>
              <w:sym w:font="Symbol" w:char="F02D"/>
            </w:r>
          </w:p>
        </w:tc>
      </w:tr>
      <w:tr w:rsidR="00350020">
        <w:tc>
          <w:tcPr>
            <w:tcW w:w="3936" w:type="dxa"/>
            <w:tcBorders>
              <w:top w:val="single" w:sz="6" w:space="0" w:color="auto"/>
              <w:left w:val="single" w:sz="6" w:space="0" w:color="auto"/>
              <w:bottom w:val="single" w:sz="6" w:space="0" w:color="auto"/>
              <w:right w:val="single" w:sz="6" w:space="0" w:color="auto"/>
            </w:tcBorders>
          </w:tcPr>
          <w:p w:rsidR="00350020" w:rsidRDefault="00350020">
            <w:pPr>
              <w:spacing w:line="360" w:lineRule="auto"/>
              <w:jc w:val="center"/>
              <w:rPr>
                <w:rFonts w:ascii="Times New Roman CYR" w:hAnsi="Times New Roman CYR" w:cs="Times New Roman CYR"/>
                <w:sz w:val="28"/>
                <w:szCs w:val="28"/>
              </w:rPr>
            </w:pPr>
            <w:r>
              <w:rPr>
                <w:rFonts w:ascii="Times New Roman CYR" w:hAnsi="Times New Roman CYR" w:cs="Times New Roman CYR"/>
                <w:sz w:val="28"/>
                <w:szCs w:val="28"/>
              </w:rPr>
              <w:t>Себестоимость</w:t>
            </w:r>
          </w:p>
        </w:tc>
      </w:tr>
      <w:tr w:rsidR="00350020">
        <w:tc>
          <w:tcPr>
            <w:tcW w:w="3936" w:type="dxa"/>
          </w:tcPr>
          <w:p w:rsidR="00350020" w:rsidRDefault="00350020">
            <w:pPr>
              <w:jc w:val="center"/>
              <w:rPr>
                <w:rFonts w:ascii="Times New Roman CYR" w:hAnsi="Times New Roman CYR" w:cs="Times New Roman CYR"/>
                <w:sz w:val="28"/>
                <w:szCs w:val="28"/>
              </w:rPr>
            </w:pPr>
            <w:r>
              <w:rPr>
                <w:rFonts w:ascii="Times New Roman CYR" w:hAnsi="Times New Roman CYR" w:cs="Times New Roman CYR"/>
                <w:sz w:val="28"/>
                <w:szCs w:val="28"/>
              </w:rPr>
              <w:t>=</w:t>
            </w:r>
          </w:p>
        </w:tc>
      </w:tr>
      <w:tr w:rsidR="00350020">
        <w:tc>
          <w:tcPr>
            <w:tcW w:w="3936" w:type="dxa"/>
            <w:tcBorders>
              <w:top w:val="single" w:sz="6" w:space="0" w:color="auto"/>
              <w:left w:val="single" w:sz="6" w:space="0" w:color="auto"/>
              <w:bottom w:val="single" w:sz="6" w:space="0" w:color="auto"/>
              <w:right w:val="single" w:sz="6" w:space="0" w:color="auto"/>
            </w:tcBorders>
          </w:tcPr>
          <w:p w:rsidR="00350020" w:rsidRDefault="00350020">
            <w:pPr>
              <w:spacing w:line="360" w:lineRule="auto"/>
              <w:jc w:val="center"/>
              <w:rPr>
                <w:rFonts w:ascii="Times New Roman CYR" w:hAnsi="Times New Roman CYR" w:cs="Times New Roman CYR"/>
                <w:sz w:val="28"/>
                <w:szCs w:val="28"/>
              </w:rPr>
            </w:pPr>
            <w:r>
              <w:rPr>
                <w:rFonts w:ascii="Times New Roman CYR" w:hAnsi="Times New Roman CYR" w:cs="Times New Roman CYR"/>
                <w:sz w:val="28"/>
                <w:szCs w:val="28"/>
              </w:rPr>
              <w:t>Валовая прибыль</w:t>
            </w:r>
          </w:p>
        </w:tc>
      </w:tr>
      <w:tr w:rsidR="00350020">
        <w:tc>
          <w:tcPr>
            <w:tcW w:w="3936" w:type="dxa"/>
          </w:tcPr>
          <w:p w:rsidR="00350020" w:rsidRDefault="00350020">
            <w:pPr>
              <w:jc w:val="center"/>
              <w:rPr>
                <w:rFonts w:ascii="Times New Roman CYR" w:hAnsi="Times New Roman CYR" w:cs="Times New Roman CYR"/>
                <w:b/>
                <w:bCs/>
                <w:sz w:val="28"/>
                <w:szCs w:val="28"/>
              </w:rPr>
            </w:pPr>
            <w:r>
              <w:rPr>
                <w:rFonts w:ascii="Times New Roman CYR" w:hAnsi="Times New Roman CYR" w:cs="Times New Roman CYR"/>
                <w:b/>
                <w:bCs/>
                <w:sz w:val="28"/>
                <w:szCs w:val="28"/>
              </w:rPr>
              <w:sym w:font="Symbol" w:char="F02D"/>
            </w:r>
          </w:p>
        </w:tc>
      </w:tr>
      <w:tr w:rsidR="00350020">
        <w:tc>
          <w:tcPr>
            <w:tcW w:w="3936" w:type="dxa"/>
            <w:tcBorders>
              <w:top w:val="single" w:sz="6" w:space="0" w:color="auto"/>
              <w:left w:val="single" w:sz="6" w:space="0" w:color="auto"/>
              <w:bottom w:val="single" w:sz="6" w:space="0" w:color="auto"/>
              <w:right w:val="single" w:sz="6" w:space="0" w:color="auto"/>
            </w:tcBorders>
          </w:tcPr>
          <w:p w:rsidR="00350020" w:rsidRDefault="00350020">
            <w:pPr>
              <w:spacing w:line="360" w:lineRule="auto"/>
              <w:jc w:val="center"/>
              <w:rPr>
                <w:rFonts w:ascii="Times New Roman CYR" w:hAnsi="Times New Roman CYR" w:cs="Times New Roman CYR"/>
                <w:sz w:val="28"/>
                <w:szCs w:val="28"/>
              </w:rPr>
            </w:pPr>
            <w:r>
              <w:rPr>
                <w:rFonts w:ascii="Times New Roman CYR" w:hAnsi="Times New Roman CYR" w:cs="Times New Roman CYR"/>
                <w:sz w:val="28"/>
                <w:szCs w:val="28"/>
              </w:rPr>
              <w:t>Управленческие расходы</w:t>
            </w:r>
          </w:p>
        </w:tc>
      </w:tr>
      <w:tr w:rsidR="00350020">
        <w:tc>
          <w:tcPr>
            <w:tcW w:w="3936" w:type="dxa"/>
          </w:tcPr>
          <w:p w:rsidR="00350020" w:rsidRDefault="00350020">
            <w:pPr>
              <w:jc w:val="center"/>
              <w:rPr>
                <w:rFonts w:ascii="Times New Roman CYR" w:hAnsi="Times New Roman CYR" w:cs="Times New Roman CYR"/>
                <w:b/>
                <w:bCs/>
                <w:sz w:val="28"/>
                <w:szCs w:val="28"/>
              </w:rPr>
            </w:pPr>
            <w:r>
              <w:rPr>
                <w:rFonts w:ascii="Times New Roman CYR" w:hAnsi="Times New Roman CYR" w:cs="Times New Roman CYR"/>
                <w:b/>
                <w:bCs/>
                <w:sz w:val="28"/>
                <w:szCs w:val="28"/>
              </w:rPr>
              <w:sym w:font="Symbol" w:char="F02D"/>
            </w:r>
          </w:p>
        </w:tc>
      </w:tr>
      <w:tr w:rsidR="00350020">
        <w:tc>
          <w:tcPr>
            <w:tcW w:w="3936" w:type="dxa"/>
            <w:tcBorders>
              <w:top w:val="single" w:sz="6" w:space="0" w:color="auto"/>
              <w:left w:val="single" w:sz="6" w:space="0" w:color="auto"/>
              <w:bottom w:val="single" w:sz="6" w:space="0" w:color="auto"/>
              <w:right w:val="single" w:sz="6" w:space="0" w:color="auto"/>
            </w:tcBorders>
          </w:tcPr>
          <w:p w:rsidR="00350020" w:rsidRDefault="00350020">
            <w:pPr>
              <w:spacing w:line="360" w:lineRule="auto"/>
              <w:jc w:val="center"/>
              <w:rPr>
                <w:rFonts w:ascii="Times New Roman CYR" w:hAnsi="Times New Roman CYR" w:cs="Times New Roman CYR"/>
                <w:sz w:val="28"/>
                <w:szCs w:val="28"/>
              </w:rPr>
            </w:pPr>
            <w:r>
              <w:rPr>
                <w:rFonts w:ascii="Times New Roman CYR" w:hAnsi="Times New Roman CYR" w:cs="Times New Roman CYR"/>
                <w:sz w:val="28"/>
                <w:szCs w:val="28"/>
              </w:rPr>
              <w:t>Коммерческие расходы</w:t>
            </w:r>
          </w:p>
        </w:tc>
      </w:tr>
      <w:tr w:rsidR="00350020">
        <w:tc>
          <w:tcPr>
            <w:tcW w:w="3936" w:type="dxa"/>
          </w:tcPr>
          <w:p w:rsidR="00350020" w:rsidRDefault="00350020">
            <w:pPr>
              <w:jc w:val="center"/>
              <w:rPr>
                <w:rFonts w:ascii="Times New Roman CYR" w:hAnsi="Times New Roman CYR" w:cs="Times New Roman CYR"/>
                <w:sz w:val="28"/>
                <w:szCs w:val="28"/>
              </w:rPr>
            </w:pPr>
            <w:r>
              <w:rPr>
                <w:rFonts w:ascii="Times New Roman CYR" w:hAnsi="Times New Roman CYR" w:cs="Times New Roman CYR"/>
                <w:sz w:val="28"/>
                <w:szCs w:val="28"/>
              </w:rPr>
              <w:t>=</w:t>
            </w:r>
          </w:p>
        </w:tc>
      </w:tr>
      <w:tr w:rsidR="00350020">
        <w:tc>
          <w:tcPr>
            <w:tcW w:w="3936" w:type="dxa"/>
            <w:tcBorders>
              <w:top w:val="single" w:sz="6" w:space="0" w:color="auto"/>
              <w:left w:val="single" w:sz="6" w:space="0" w:color="auto"/>
              <w:bottom w:val="single" w:sz="6" w:space="0" w:color="auto"/>
              <w:right w:val="single" w:sz="6" w:space="0" w:color="auto"/>
            </w:tcBorders>
          </w:tcPr>
          <w:p w:rsidR="00350020" w:rsidRDefault="00F101BE">
            <w:pPr>
              <w:spacing w:line="360" w:lineRule="auto"/>
              <w:jc w:val="center"/>
              <w:rPr>
                <w:rFonts w:ascii="Times New Roman CYR" w:hAnsi="Times New Roman CYR" w:cs="Times New Roman CYR"/>
                <w:sz w:val="28"/>
                <w:szCs w:val="28"/>
              </w:rPr>
            </w:pPr>
            <w:r>
              <w:rPr>
                <w:noProof/>
              </w:rPr>
              <w:pict>
                <v:line id="_x0000_s1036" style="position:absolute;left:0;text-align:left;z-index:251659264;mso-position-horizontal-relative:text;mso-position-vertical-relative:text" from="135pt,25.55pt" to="135.05pt,61.1pt" o:allowincell="f">
                  <v:stroke startarrowwidth="narrow" startarrowlength="long" endarrow="block" endarrowwidth="narrow" endarrowlength="long"/>
                </v:line>
              </w:pict>
            </w:r>
            <w:r w:rsidR="00350020">
              <w:rPr>
                <w:rFonts w:ascii="Times New Roman CYR" w:hAnsi="Times New Roman CYR" w:cs="Times New Roman CYR"/>
                <w:sz w:val="28"/>
                <w:szCs w:val="28"/>
              </w:rPr>
              <w:t>Прибыль (убыток) от продаж</w:t>
            </w:r>
          </w:p>
        </w:tc>
      </w:tr>
    </w:tbl>
    <w:p w:rsidR="00350020" w:rsidRDefault="00350020">
      <w:pPr>
        <w:rPr>
          <w:rFonts w:ascii="Times New Roman CYR" w:hAnsi="Times New Roman CYR" w:cs="Times New Roman CYR"/>
        </w:rPr>
      </w:pPr>
    </w:p>
    <w:p w:rsidR="00350020" w:rsidRDefault="00350020">
      <w:pPr>
        <w:rPr>
          <w:rFonts w:ascii="Times New Roman CYR" w:hAnsi="Times New Roman CYR" w:cs="Times New Roman CYR"/>
        </w:rPr>
      </w:pPr>
    </w:p>
    <w:p w:rsidR="00350020" w:rsidRDefault="00350020">
      <w:pPr>
        <w:rPr>
          <w:rFonts w:ascii="Times New Roman CYR" w:hAnsi="Times New Roman CYR" w:cs="Times New Roman CYR"/>
        </w:rPr>
      </w:pPr>
    </w:p>
    <w:tbl>
      <w:tblPr>
        <w:tblW w:w="0" w:type="auto"/>
        <w:tblInd w:w="1977" w:type="dxa"/>
        <w:tblLayout w:type="fixed"/>
        <w:tblLook w:val="0000" w:firstRow="0" w:lastRow="0" w:firstColumn="0" w:lastColumn="0" w:noHBand="0" w:noVBand="0"/>
      </w:tblPr>
      <w:tblGrid>
        <w:gridCol w:w="4678"/>
      </w:tblGrid>
      <w:tr w:rsidR="00350020">
        <w:tc>
          <w:tcPr>
            <w:tcW w:w="4678" w:type="dxa"/>
            <w:tcBorders>
              <w:top w:val="single" w:sz="6" w:space="0" w:color="auto"/>
              <w:left w:val="single" w:sz="6" w:space="0" w:color="auto"/>
              <w:bottom w:val="single" w:sz="6" w:space="0" w:color="auto"/>
              <w:right w:val="single" w:sz="6" w:space="0" w:color="auto"/>
            </w:tcBorders>
          </w:tcPr>
          <w:p w:rsidR="00350020" w:rsidRDefault="00350020">
            <w:pPr>
              <w:jc w:val="center"/>
              <w:rPr>
                <w:rFonts w:ascii="Times New Roman CYR" w:hAnsi="Times New Roman CYR" w:cs="Times New Roman CYR"/>
                <w:sz w:val="28"/>
                <w:szCs w:val="28"/>
              </w:rPr>
            </w:pPr>
            <w:r>
              <w:rPr>
                <w:rFonts w:ascii="Times New Roman CYR" w:hAnsi="Times New Roman CYR" w:cs="Times New Roman CYR"/>
                <w:sz w:val="28"/>
                <w:szCs w:val="28"/>
              </w:rPr>
              <w:t xml:space="preserve">Прибыль (убыток) до </w:t>
            </w:r>
          </w:p>
          <w:p w:rsidR="00350020" w:rsidRDefault="00350020">
            <w:pPr>
              <w:jc w:val="center"/>
              <w:rPr>
                <w:rFonts w:ascii="Times New Roman CYR" w:hAnsi="Times New Roman CYR" w:cs="Times New Roman CYR"/>
                <w:sz w:val="28"/>
                <w:szCs w:val="28"/>
              </w:rPr>
            </w:pPr>
            <w:r>
              <w:rPr>
                <w:rFonts w:ascii="Times New Roman CYR" w:hAnsi="Times New Roman CYR" w:cs="Times New Roman CYR"/>
                <w:sz w:val="28"/>
                <w:szCs w:val="28"/>
              </w:rPr>
              <w:t>налогообложения</w:t>
            </w:r>
          </w:p>
        </w:tc>
      </w:tr>
      <w:tr w:rsidR="00350020">
        <w:tc>
          <w:tcPr>
            <w:tcW w:w="4678" w:type="dxa"/>
          </w:tcPr>
          <w:p w:rsidR="00350020" w:rsidRDefault="00350020">
            <w:pPr>
              <w:jc w:val="center"/>
              <w:rPr>
                <w:rFonts w:ascii="Times New Roman CYR" w:hAnsi="Times New Roman CYR" w:cs="Times New Roman CYR"/>
                <w:sz w:val="28"/>
                <w:szCs w:val="28"/>
              </w:rPr>
            </w:pPr>
            <w:r>
              <w:rPr>
                <w:rFonts w:ascii="Times New Roman CYR" w:hAnsi="Times New Roman CYR" w:cs="Times New Roman CYR"/>
                <w:sz w:val="28"/>
                <w:szCs w:val="28"/>
              </w:rPr>
              <w:sym w:font="Symbol" w:char="F02D"/>
            </w:r>
          </w:p>
        </w:tc>
      </w:tr>
      <w:tr w:rsidR="00350020">
        <w:tc>
          <w:tcPr>
            <w:tcW w:w="4678" w:type="dxa"/>
            <w:tcBorders>
              <w:top w:val="single" w:sz="6" w:space="0" w:color="auto"/>
              <w:left w:val="single" w:sz="6" w:space="0" w:color="auto"/>
              <w:bottom w:val="single" w:sz="6" w:space="0" w:color="auto"/>
              <w:right w:val="single" w:sz="6" w:space="0" w:color="auto"/>
            </w:tcBorders>
          </w:tcPr>
          <w:p w:rsidR="00350020" w:rsidRDefault="00350020">
            <w:pPr>
              <w:jc w:val="center"/>
              <w:rPr>
                <w:rFonts w:ascii="Times New Roman CYR" w:hAnsi="Times New Roman CYR" w:cs="Times New Roman CYR"/>
                <w:sz w:val="28"/>
                <w:szCs w:val="28"/>
              </w:rPr>
            </w:pPr>
            <w:r>
              <w:rPr>
                <w:rFonts w:ascii="Times New Roman CYR" w:hAnsi="Times New Roman CYR" w:cs="Times New Roman CYR"/>
                <w:sz w:val="28"/>
                <w:szCs w:val="28"/>
              </w:rPr>
              <w:t xml:space="preserve">Налог на прибыль и другие </w:t>
            </w:r>
          </w:p>
          <w:p w:rsidR="00350020" w:rsidRDefault="00350020">
            <w:pPr>
              <w:jc w:val="center"/>
              <w:rPr>
                <w:rFonts w:ascii="Times New Roman CYR" w:hAnsi="Times New Roman CYR" w:cs="Times New Roman CYR"/>
                <w:sz w:val="28"/>
                <w:szCs w:val="28"/>
              </w:rPr>
            </w:pPr>
            <w:r>
              <w:rPr>
                <w:rFonts w:ascii="Times New Roman CYR" w:hAnsi="Times New Roman CYR" w:cs="Times New Roman CYR"/>
                <w:sz w:val="28"/>
                <w:szCs w:val="28"/>
              </w:rPr>
              <w:t>аналогичные обязательные платежи</w:t>
            </w:r>
          </w:p>
        </w:tc>
      </w:tr>
      <w:tr w:rsidR="00350020">
        <w:tc>
          <w:tcPr>
            <w:tcW w:w="4678" w:type="dxa"/>
          </w:tcPr>
          <w:p w:rsidR="00350020" w:rsidRDefault="00350020">
            <w:pPr>
              <w:jc w:val="center"/>
              <w:rPr>
                <w:rFonts w:ascii="Times New Roman CYR" w:hAnsi="Times New Roman CYR" w:cs="Times New Roman CYR"/>
                <w:sz w:val="28"/>
                <w:szCs w:val="28"/>
              </w:rPr>
            </w:pPr>
            <w:r>
              <w:rPr>
                <w:rFonts w:ascii="Times New Roman CYR" w:hAnsi="Times New Roman CYR" w:cs="Times New Roman CYR"/>
                <w:sz w:val="28"/>
                <w:szCs w:val="28"/>
              </w:rPr>
              <w:t>=</w:t>
            </w:r>
          </w:p>
        </w:tc>
      </w:tr>
      <w:tr w:rsidR="00350020">
        <w:tc>
          <w:tcPr>
            <w:tcW w:w="4678" w:type="dxa"/>
            <w:tcBorders>
              <w:top w:val="single" w:sz="6" w:space="0" w:color="auto"/>
              <w:left w:val="single" w:sz="6" w:space="0" w:color="auto"/>
              <w:bottom w:val="single" w:sz="6" w:space="0" w:color="auto"/>
              <w:right w:val="single" w:sz="6" w:space="0" w:color="auto"/>
            </w:tcBorders>
          </w:tcPr>
          <w:p w:rsidR="00350020" w:rsidRDefault="00350020">
            <w:pPr>
              <w:jc w:val="center"/>
              <w:rPr>
                <w:rFonts w:ascii="Times New Roman CYR" w:hAnsi="Times New Roman CYR" w:cs="Times New Roman CYR"/>
                <w:sz w:val="28"/>
                <w:szCs w:val="28"/>
              </w:rPr>
            </w:pPr>
            <w:r>
              <w:rPr>
                <w:rFonts w:ascii="Times New Roman CYR" w:hAnsi="Times New Roman CYR" w:cs="Times New Roman CYR"/>
                <w:sz w:val="28"/>
                <w:szCs w:val="28"/>
              </w:rPr>
              <w:t xml:space="preserve">Прибыль (убыток) от обычной </w:t>
            </w:r>
          </w:p>
          <w:p w:rsidR="00350020" w:rsidRDefault="00350020">
            <w:pPr>
              <w:jc w:val="center"/>
              <w:rPr>
                <w:rFonts w:ascii="Times New Roman CYR" w:hAnsi="Times New Roman CYR" w:cs="Times New Roman CYR"/>
                <w:sz w:val="28"/>
                <w:szCs w:val="28"/>
              </w:rPr>
            </w:pPr>
            <w:r>
              <w:rPr>
                <w:rFonts w:ascii="Times New Roman CYR" w:hAnsi="Times New Roman CYR" w:cs="Times New Roman CYR"/>
                <w:sz w:val="28"/>
                <w:szCs w:val="28"/>
              </w:rPr>
              <w:t>деятельности</w:t>
            </w:r>
          </w:p>
        </w:tc>
      </w:tr>
      <w:tr w:rsidR="00350020">
        <w:tc>
          <w:tcPr>
            <w:tcW w:w="4678" w:type="dxa"/>
          </w:tcPr>
          <w:p w:rsidR="00350020" w:rsidRDefault="00F101BE">
            <w:pPr>
              <w:jc w:val="center"/>
              <w:rPr>
                <w:rFonts w:ascii="Times New Roman CYR" w:hAnsi="Times New Roman CYR" w:cs="Times New Roman CYR"/>
                <w:sz w:val="28"/>
                <w:szCs w:val="28"/>
              </w:rPr>
            </w:pPr>
            <w:r>
              <w:rPr>
                <w:noProof/>
              </w:rPr>
              <w:pict>
                <v:line id="_x0000_s1037" style="position:absolute;left:0;text-align:left;z-index:251649024;mso-position-horizontal-relative:text;mso-position-vertical-relative:text" from="213.1pt,16.1pt" to="213.15pt,30.35pt" o:allowincell="f">
                  <v:stroke startarrowwidth="narrow" startarrowlength="long" endarrow="block" endarrowwidth="narrow" endarrowlength="long"/>
                </v:line>
              </w:pict>
            </w:r>
            <w:r>
              <w:rPr>
                <w:noProof/>
              </w:rPr>
              <w:pict>
                <v:line id="_x0000_s1038" style="position:absolute;left:0;text-align:left;flip:x;z-index:251644928;mso-position-horizontal-relative:text;mso-position-vertical-relative:text" from="213.1pt,16.1pt" to="440.35pt,16.15pt" o:allowincell="f" strokeweight="1pt">
                  <v:stroke startarrowwidth="narrow" startarrowlength="long" endarrowwidth="narrow" endarrowlength="long"/>
                </v:line>
              </w:pict>
            </w:r>
          </w:p>
          <w:p w:rsidR="00350020" w:rsidRDefault="00350020">
            <w:pPr>
              <w:jc w:val="center"/>
              <w:rPr>
                <w:rFonts w:ascii="Times New Roman CYR" w:hAnsi="Times New Roman CYR" w:cs="Times New Roman CYR"/>
                <w:sz w:val="28"/>
                <w:szCs w:val="28"/>
              </w:rPr>
            </w:pPr>
          </w:p>
        </w:tc>
      </w:tr>
      <w:tr w:rsidR="00350020">
        <w:tc>
          <w:tcPr>
            <w:tcW w:w="4678" w:type="dxa"/>
            <w:tcBorders>
              <w:top w:val="single" w:sz="6" w:space="0" w:color="auto"/>
              <w:left w:val="single" w:sz="6" w:space="0" w:color="auto"/>
              <w:bottom w:val="single" w:sz="6" w:space="0" w:color="auto"/>
              <w:right w:val="single" w:sz="6" w:space="0" w:color="auto"/>
            </w:tcBorders>
          </w:tcPr>
          <w:p w:rsidR="00350020" w:rsidRDefault="00350020">
            <w:pPr>
              <w:jc w:val="center"/>
              <w:rPr>
                <w:rFonts w:ascii="Times New Roman CYR" w:hAnsi="Times New Roman CYR" w:cs="Times New Roman CYR"/>
                <w:sz w:val="28"/>
                <w:szCs w:val="28"/>
              </w:rPr>
            </w:pPr>
            <w:r>
              <w:rPr>
                <w:rFonts w:ascii="Times New Roman CYR" w:hAnsi="Times New Roman CYR" w:cs="Times New Roman CYR"/>
                <w:sz w:val="28"/>
                <w:szCs w:val="28"/>
              </w:rPr>
              <w:t>Чистая (нераспределенная) прибыль (убыток)</w:t>
            </w:r>
          </w:p>
        </w:tc>
      </w:tr>
    </w:tbl>
    <w:p w:rsidR="00350020" w:rsidRDefault="00350020">
      <w:pPr>
        <w:jc w:val="center"/>
        <w:rPr>
          <w:rFonts w:ascii="Times New Roman CYR" w:hAnsi="Times New Roman CYR" w:cs="Times New Roman CYR"/>
        </w:rPr>
      </w:pPr>
    </w:p>
    <w:p w:rsidR="00350020" w:rsidRDefault="00350020">
      <w:pPr>
        <w:jc w:val="center"/>
        <w:rPr>
          <w:rFonts w:ascii="Times New Roman CYR" w:hAnsi="Times New Roman CYR" w:cs="Times New Roman CYR"/>
          <w:sz w:val="26"/>
          <w:szCs w:val="26"/>
        </w:rPr>
      </w:pPr>
      <w:r>
        <w:rPr>
          <w:rFonts w:ascii="Times New Roman CYR" w:hAnsi="Times New Roman CYR" w:cs="Times New Roman CYR"/>
          <w:sz w:val="26"/>
          <w:szCs w:val="26"/>
        </w:rPr>
        <w:t>Рис.1. Порядок формирования финансовых результатов организации</w:t>
      </w:r>
    </w:p>
    <w:p w:rsidR="00350020" w:rsidRDefault="00350020">
      <w:pPr>
        <w:widowControl/>
        <w:spacing w:line="360" w:lineRule="auto"/>
        <w:ind w:right="-51" w:firstLine="709"/>
        <w:jc w:val="both"/>
        <w:rPr>
          <w:rFonts w:ascii="Times New Roman CYR" w:hAnsi="Times New Roman CYR" w:cs="Times New Roman CYR"/>
          <w:sz w:val="28"/>
          <w:szCs w:val="28"/>
        </w:rPr>
      </w:pPr>
      <w:r>
        <w:rPr>
          <w:rFonts w:ascii="Times New Roman CYR" w:hAnsi="Times New Roman CYR" w:cs="Times New Roman CYR"/>
          <w:sz w:val="28"/>
          <w:szCs w:val="28"/>
        </w:rPr>
        <w:t>ОД, ОР  –  операционные доходы и расходы;</w:t>
      </w:r>
    </w:p>
    <w:p w:rsidR="00350020" w:rsidRDefault="00350020">
      <w:pPr>
        <w:widowControl/>
        <w:spacing w:line="360" w:lineRule="auto"/>
        <w:ind w:right="-51" w:firstLine="709"/>
        <w:jc w:val="both"/>
        <w:rPr>
          <w:rFonts w:ascii="Times New Roman CYR" w:hAnsi="Times New Roman CYR" w:cs="Times New Roman CYR"/>
          <w:sz w:val="28"/>
          <w:szCs w:val="28"/>
        </w:rPr>
      </w:pPr>
      <w:r>
        <w:rPr>
          <w:rFonts w:ascii="Times New Roman CYR" w:hAnsi="Times New Roman CYR" w:cs="Times New Roman CYR"/>
          <w:sz w:val="28"/>
          <w:szCs w:val="28"/>
        </w:rPr>
        <w:t>ВРД, ВРР  –  внереализационные доходы и расходы.</w:t>
      </w:r>
    </w:p>
    <w:p w:rsidR="00350020" w:rsidRDefault="00350020">
      <w:pPr>
        <w:widowControl/>
        <w:spacing w:line="360" w:lineRule="auto"/>
        <w:ind w:right="-51"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Состав операционных и внереализационных доходов и расходов отражен в ПБУ 9/99 «Доходы организаций», утвержденном приказом Министерства финансов РФ от 06.05.99.  №32н, и ПБУ 10/99 «Расходы организации», утвержденном приказом Министерства финансов РФ от 06.05.99. №33н. </w:t>
      </w:r>
    </w:p>
    <w:p w:rsidR="00350020" w:rsidRDefault="00350020">
      <w:pPr>
        <w:widowControl/>
        <w:spacing w:line="360" w:lineRule="auto"/>
        <w:ind w:right="-51" w:firstLine="709"/>
        <w:jc w:val="both"/>
        <w:rPr>
          <w:rFonts w:ascii="Times New Roman CYR" w:hAnsi="Times New Roman CYR" w:cs="Times New Roman CYR"/>
          <w:sz w:val="28"/>
          <w:szCs w:val="28"/>
        </w:rPr>
      </w:pPr>
      <w:r>
        <w:rPr>
          <w:rFonts w:ascii="Times New Roman CYR" w:hAnsi="Times New Roman CYR" w:cs="Times New Roman CYR"/>
          <w:sz w:val="28"/>
          <w:szCs w:val="28"/>
        </w:rPr>
        <w:t>Согласно этим документам в состав операционных доходов включают :</w:t>
      </w:r>
    </w:p>
    <w:p w:rsidR="00350020" w:rsidRDefault="00350020" w:rsidP="00350020">
      <w:pPr>
        <w:widowControl/>
        <w:numPr>
          <w:ilvl w:val="0"/>
          <w:numId w:val="2"/>
        </w:numPr>
        <w:tabs>
          <w:tab w:val="left" w:pos="0"/>
        </w:tabs>
        <w:spacing w:line="360" w:lineRule="auto"/>
        <w:ind w:right="-51"/>
        <w:jc w:val="both"/>
        <w:rPr>
          <w:rFonts w:ascii="Times New Roman CYR" w:hAnsi="Times New Roman CYR" w:cs="Times New Roman CYR"/>
          <w:sz w:val="28"/>
          <w:szCs w:val="28"/>
        </w:rPr>
      </w:pPr>
      <w:r>
        <w:rPr>
          <w:rFonts w:ascii="Times New Roman CYR" w:hAnsi="Times New Roman CYR" w:cs="Times New Roman CYR"/>
          <w:sz w:val="28"/>
          <w:szCs w:val="28"/>
        </w:rPr>
        <w:t>поступления, связанные с предоставлением за плату во временное пользование активов организации;</w:t>
      </w:r>
    </w:p>
    <w:p w:rsidR="00350020" w:rsidRDefault="00350020" w:rsidP="00350020">
      <w:pPr>
        <w:widowControl/>
        <w:numPr>
          <w:ilvl w:val="0"/>
          <w:numId w:val="2"/>
        </w:numPr>
        <w:tabs>
          <w:tab w:val="left" w:pos="0"/>
        </w:tabs>
        <w:spacing w:line="360" w:lineRule="auto"/>
        <w:ind w:right="-51"/>
        <w:jc w:val="both"/>
        <w:rPr>
          <w:rFonts w:ascii="Times New Roman CYR" w:hAnsi="Times New Roman CYR" w:cs="Times New Roman CYR"/>
          <w:sz w:val="28"/>
          <w:szCs w:val="28"/>
        </w:rPr>
      </w:pPr>
      <w:r>
        <w:rPr>
          <w:rFonts w:ascii="Times New Roman CYR" w:hAnsi="Times New Roman CYR" w:cs="Times New Roman CYR"/>
          <w:sz w:val="28"/>
          <w:szCs w:val="28"/>
        </w:rPr>
        <w:t>поступления, связанные с предоставлением за плату прав, возникающих из патентов на изобретения, промышленные образцы и другие виды интеллектуальной собственности;</w:t>
      </w:r>
    </w:p>
    <w:p w:rsidR="00350020" w:rsidRDefault="00350020" w:rsidP="00350020">
      <w:pPr>
        <w:widowControl/>
        <w:numPr>
          <w:ilvl w:val="0"/>
          <w:numId w:val="2"/>
        </w:numPr>
        <w:tabs>
          <w:tab w:val="left" w:pos="0"/>
        </w:tabs>
        <w:spacing w:line="360" w:lineRule="auto"/>
        <w:ind w:right="-51"/>
        <w:jc w:val="both"/>
        <w:rPr>
          <w:rFonts w:ascii="Times New Roman CYR" w:hAnsi="Times New Roman CYR" w:cs="Times New Roman CYR"/>
          <w:sz w:val="28"/>
          <w:szCs w:val="28"/>
        </w:rPr>
      </w:pPr>
      <w:r>
        <w:rPr>
          <w:rFonts w:ascii="Times New Roman CYR" w:hAnsi="Times New Roman CYR" w:cs="Times New Roman CYR"/>
          <w:sz w:val="28"/>
          <w:szCs w:val="28"/>
        </w:rPr>
        <w:t>поступления, связанные с участием в уставных капиталах других организаций (включая проценты и иные доходы по ценным бумагам);</w:t>
      </w:r>
    </w:p>
    <w:p w:rsidR="00350020" w:rsidRDefault="00350020" w:rsidP="00350020">
      <w:pPr>
        <w:widowControl/>
        <w:numPr>
          <w:ilvl w:val="0"/>
          <w:numId w:val="2"/>
        </w:numPr>
        <w:tabs>
          <w:tab w:val="left" w:pos="1069"/>
        </w:tabs>
        <w:spacing w:line="360" w:lineRule="auto"/>
        <w:ind w:right="-51"/>
        <w:jc w:val="both"/>
        <w:rPr>
          <w:rFonts w:ascii="Times New Roman CYR" w:hAnsi="Times New Roman CYR" w:cs="Times New Roman CYR"/>
          <w:sz w:val="28"/>
          <w:szCs w:val="28"/>
        </w:rPr>
      </w:pPr>
      <w:r>
        <w:rPr>
          <w:rFonts w:ascii="Times New Roman CYR" w:hAnsi="Times New Roman CYR" w:cs="Times New Roman CYR"/>
          <w:sz w:val="28"/>
          <w:szCs w:val="28"/>
        </w:rPr>
        <w:t>прибыль, полученную организацией в результате совместной деятельности (по договору простого товарищества);</w:t>
      </w:r>
    </w:p>
    <w:p w:rsidR="00350020" w:rsidRDefault="00350020" w:rsidP="00350020">
      <w:pPr>
        <w:widowControl/>
        <w:numPr>
          <w:ilvl w:val="0"/>
          <w:numId w:val="2"/>
        </w:numPr>
        <w:tabs>
          <w:tab w:val="left" w:pos="1069"/>
        </w:tabs>
        <w:spacing w:line="360" w:lineRule="auto"/>
        <w:ind w:right="-51"/>
        <w:jc w:val="both"/>
        <w:rPr>
          <w:rFonts w:ascii="Times New Roman CYR" w:hAnsi="Times New Roman CYR" w:cs="Times New Roman CYR"/>
          <w:sz w:val="28"/>
          <w:szCs w:val="28"/>
        </w:rPr>
      </w:pPr>
      <w:r>
        <w:rPr>
          <w:rFonts w:ascii="Times New Roman CYR" w:hAnsi="Times New Roman CYR" w:cs="Times New Roman CYR"/>
          <w:sz w:val="28"/>
          <w:szCs w:val="28"/>
        </w:rPr>
        <w:t>поступления от продажи основных средств и иных активов, отличных от денежных средств (кроме иностранной валюты), продукции, товаров;</w:t>
      </w:r>
    </w:p>
    <w:p w:rsidR="00350020" w:rsidRDefault="00350020" w:rsidP="00350020">
      <w:pPr>
        <w:widowControl/>
        <w:numPr>
          <w:ilvl w:val="0"/>
          <w:numId w:val="2"/>
        </w:numPr>
        <w:tabs>
          <w:tab w:val="left" w:pos="1069"/>
        </w:tabs>
        <w:spacing w:line="360" w:lineRule="auto"/>
        <w:ind w:right="-51"/>
        <w:jc w:val="both"/>
        <w:rPr>
          <w:rFonts w:ascii="Times New Roman CYR" w:hAnsi="Times New Roman CYR" w:cs="Times New Roman CYR"/>
          <w:sz w:val="28"/>
          <w:szCs w:val="28"/>
        </w:rPr>
      </w:pPr>
      <w:r>
        <w:rPr>
          <w:rFonts w:ascii="Times New Roman CYR" w:hAnsi="Times New Roman CYR" w:cs="Times New Roman CYR"/>
          <w:sz w:val="28"/>
          <w:szCs w:val="28"/>
        </w:rPr>
        <w:t>проценты, полученные за предоставление в пользование денежных средств организации, а также проценты за пользование банком денежных средств, находящихся на счете организации в этом банке.</w:t>
      </w:r>
    </w:p>
    <w:p w:rsidR="00350020" w:rsidRDefault="00350020">
      <w:pPr>
        <w:widowControl/>
        <w:spacing w:line="360" w:lineRule="auto"/>
        <w:ind w:right="-51" w:firstLine="709"/>
        <w:jc w:val="both"/>
        <w:rPr>
          <w:rFonts w:ascii="Times New Roman CYR" w:hAnsi="Times New Roman CYR" w:cs="Times New Roman CYR"/>
          <w:sz w:val="28"/>
          <w:szCs w:val="28"/>
        </w:rPr>
      </w:pPr>
      <w:r>
        <w:rPr>
          <w:rFonts w:ascii="Times New Roman CYR" w:hAnsi="Times New Roman CYR" w:cs="Times New Roman CYR"/>
          <w:sz w:val="28"/>
          <w:szCs w:val="28"/>
        </w:rPr>
        <w:t>Первые три из указанных выше видов доходов включаются в состав определенных в случае, если они не являются основным предметом деятельности коммерческой организации</w:t>
      </w:r>
    </w:p>
    <w:p w:rsidR="00350020" w:rsidRDefault="00350020">
      <w:pPr>
        <w:pStyle w:val="21"/>
        <w:widowControl/>
        <w:rPr>
          <w:rFonts w:ascii="Times New Roman CYR" w:hAnsi="Times New Roman CYR" w:cs="Times New Roman CYR"/>
        </w:rPr>
      </w:pPr>
      <w:r>
        <w:rPr>
          <w:rFonts w:ascii="Times New Roman CYR" w:hAnsi="Times New Roman CYR" w:cs="Times New Roman CYR"/>
        </w:rPr>
        <w:t>Операционные доходы отражаются по строкам 060, 080, и 090 формы №2 бухгалтерской отчетности.</w:t>
      </w:r>
    </w:p>
    <w:p w:rsidR="00350020" w:rsidRDefault="00350020">
      <w:pPr>
        <w:widowControl/>
        <w:spacing w:line="360" w:lineRule="auto"/>
        <w:ind w:right="-51" w:firstLine="709"/>
        <w:jc w:val="both"/>
        <w:rPr>
          <w:rFonts w:ascii="Times New Roman CYR" w:hAnsi="Times New Roman CYR" w:cs="Times New Roman CYR"/>
          <w:sz w:val="28"/>
          <w:szCs w:val="28"/>
        </w:rPr>
      </w:pPr>
      <w:r>
        <w:rPr>
          <w:rFonts w:ascii="Times New Roman CYR" w:hAnsi="Times New Roman CYR" w:cs="Times New Roman CYR"/>
          <w:sz w:val="28"/>
          <w:szCs w:val="28"/>
        </w:rPr>
        <w:t>Операционные расходы включают:</w:t>
      </w:r>
    </w:p>
    <w:p w:rsidR="00350020" w:rsidRDefault="00350020" w:rsidP="00350020">
      <w:pPr>
        <w:widowControl/>
        <w:numPr>
          <w:ilvl w:val="0"/>
          <w:numId w:val="2"/>
        </w:numPr>
        <w:tabs>
          <w:tab w:val="left" w:pos="1069"/>
        </w:tabs>
        <w:spacing w:line="360" w:lineRule="auto"/>
        <w:ind w:right="-51"/>
        <w:jc w:val="both"/>
        <w:rPr>
          <w:rFonts w:ascii="Times New Roman CYR" w:hAnsi="Times New Roman CYR" w:cs="Times New Roman CYR"/>
          <w:sz w:val="28"/>
          <w:szCs w:val="28"/>
        </w:rPr>
      </w:pPr>
      <w:r>
        <w:rPr>
          <w:rFonts w:ascii="Times New Roman CYR" w:hAnsi="Times New Roman CYR" w:cs="Times New Roman CYR"/>
          <w:sz w:val="28"/>
          <w:szCs w:val="28"/>
        </w:rPr>
        <w:t xml:space="preserve"> расходы, связанные с предоставлением за плату во временное пользование активов организации;</w:t>
      </w:r>
    </w:p>
    <w:p w:rsidR="00350020" w:rsidRDefault="00350020" w:rsidP="00350020">
      <w:pPr>
        <w:widowControl/>
        <w:numPr>
          <w:ilvl w:val="0"/>
          <w:numId w:val="2"/>
        </w:numPr>
        <w:tabs>
          <w:tab w:val="left" w:pos="1069"/>
        </w:tabs>
        <w:spacing w:line="360" w:lineRule="auto"/>
        <w:ind w:right="-51"/>
        <w:jc w:val="both"/>
        <w:rPr>
          <w:rFonts w:ascii="Times New Roman CYR" w:hAnsi="Times New Roman CYR" w:cs="Times New Roman CYR"/>
          <w:sz w:val="28"/>
          <w:szCs w:val="28"/>
        </w:rPr>
      </w:pPr>
      <w:r>
        <w:rPr>
          <w:rFonts w:ascii="Times New Roman CYR" w:hAnsi="Times New Roman CYR" w:cs="Times New Roman CYR"/>
          <w:sz w:val="28"/>
          <w:szCs w:val="28"/>
        </w:rPr>
        <w:t>расходы, связанные с предоставлением за плату прав, возникающих из патентов на изобретения, промышленные образцы и другие виды интеллектуальной собственности;</w:t>
      </w:r>
    </w:p>
    <w:p w:rsidR="00350020" w:rsidRDefault="00350020" w:rsidP="00350020">
      <w:pPr>
        <w:widowControl/>
        <w:numPr>
          <w:ilvl w:val="0"/>
          <w:numId w:val="2"/>
        </w:numPr>
        <w:tabs>
          <w:tab w:val="left" w:pos="1069"/>
        </w:tabs>
        <w:spacing w:line="360" w:lineRule="auto"/>
        <w:ind w:right="-51"/>
        <w:jc w:val="both"/>
        <w:rPr>
          <w:rFonts w:ascii="Times New Roman CYR" w:hAnsi="Times New Roman CYR" w:cs="Times New Roman CYR"/>
          <w:sz w:val="28"/>
          <w:szCs w:val="28"/>
        </w:rPr>
      </w:pPr>
      <w:r>
        <w:rPr>
          <w:rFonts w:ascii="Times New Roman CYR" w:hAnsi="Times New Roman CYR" w:cs="Times New Roman CYR"/>
          <w:sz w:val="28"/>
          <w:szCs w:val="28"/>
        </w:rPr>
        <w:t>расходы, связанные с участием в уставных капиталах других организаций;</w:t>
      </w:r>
    </w:p>
    <w:p w:rsidR="00350020" w:rsidRDefault="00350020" w:rsidP="00350020">
      <w:pPr>
        <w:widowControl/>
        <w:numPr>
          <w:ilvl w:val="0"/>
          <w:numId w:val="2"/>
        </w:numPr>
        <w:tabs>
          <w:tab w:val="left" w:pos="1069"/>
        </w:tabs>
        <w:spacing w:line="360" w:lineRule="auto"/>
        <w:ind w:right="-51"/>
        <w:jc w:val="both"/>
        <w:rPr>
          <w:rFonts w:ascii="Times New Roman CYR" w:hAnsi="Times New Roman CYR" w:cs="Times New Roman CYR"/>
          <w:sz w:val="28"/>
          <w:szCs w:val="28"/>
        </w:rPr>
      </w:pPr>
      <w:r>
        <w:rPr>
          <w:rFonts w:ascii="Times New Roman CYR" w:hAnsi="Times New Roman CYR" w:cs="Times New Roman CYR"/>
          <w:sz w:val="28"/>
          <w:szCs w:val="28"/>
        </w:rPr>
        <w:t>расходы, связанные с  продажей, выбытием и прочим списанием основных средств и иных активов, отличных от денежных средств (кроме иностранной валюты), продукции, товаров;</w:t>
      </w:r>
    </w:p>
    <w:p w:rsidR="00350020" w:rsidRDefault="00350020" w:rsidP="00350020">
      <w:pPr>
        <w:widowControl/>
        <w:numPr>
          <w:ilvl w:val="0"/>
          <w:numId w:val="2"/>
        </w:numPr>
        <w:tabs>
          <w:tab w:val="left" w:pos="1069"/>
        </w:tabs>
        <w:spacing w:line="360" w:lineRule="auto"/>
        <w:ind w:right="-51"/>
        <w:jc w:val="both"/>
        <w:rPr>
          <w:rFonts w:ascii="Times New Roman CYR" w:hAnsi="Times New Roman CYR" w:cs="Times New Roman CYR"/>
          <w:sz w:val="28"/>
          <w:szCs w:val="28"/>
        </w:rPr>
      </w:pPr>
      <w:r>
        <w:rPr>
          <w:rFonts w:ascii="Times New Roman CYR" w:hAnsi="Times New Roman CYR" w:cs="Times New Roman CYR"/>
          <w:sz w:val="28"/>
          <w:szCs w:val="28"/>
        </w:rPr>
        <w:t>проценты, уплачиваемые организацией за предоставление ей в пользование денежных средств (кредитов, займов);</w:t>
      </w:r>
    </w:p>
    <w:p w:rsidR="00350020" w:rsidRDefault="00350020" w:rsidP="00350020">
      <w:pPr>
        <w:widowControl/>
        <w:numPr>
          <w:ilvl w:val="0"/>
          <w:numId w:val="2"/>
        </w:numPr>
        <w:tabs>
          <w:tab w:val="left" w:pos="1069"/>
        </w:tabs>
        <w:spacing w:line="360" w:lineRule="auto"/>
        <w:ind w:right="-51"/>
        <w:jc w:val="both"/>
        <w:rPr>
          <w:rFonts w:ascii="Times New Roman CYR" w:hAnsi="Times New Roman CYR" w:cs="Times New Roman CYR"/>
          <w:sz w:val="28"/>
          <w:szCs w:val="28"/>
        </w:rPr>
      </w:pPr>
      <w:r>
        <w:rPr>
          <w:rFonts w:ascii="Times New Roman CYR" w:hAnsi="Times New Roman CYR" w:cs="Times New Roman CYR"/>
          <w:sz w:val="28"/>
          <w:szCs w:val="28"/>
        </w:rPr>
        <w:t>прочие операционные расходы (в частности, местные налоги и сборы).</w:t>
      </w:r>
    </w:p>
    <w:p w:rsidR="00350020" w:rsidRDefault="00350020">
      <w:pPr>
        <w:widowControl/>
        <w:spacing w:line="360" w:lineRule="auto"/>
        <w:ind w:right="-51" w:firstLine="709"/>
        <w:jc w:val="both"/>
        <w:rPr>
          <w:rFonts w:ascii="Times New Roman CYR" w:hAnsi="Times New Roman CYR" w:cs="Times New Roman CYR"/>
          <w:sz w:val="28"/>
          <w:szCs w:val="28"/>
        </w:rPr>
      </w:pPr>
      <w:r>
        <w:rPr>
          <w:rFonts w:ascii="Times New Roman CYR" w:hAnsi="Times New Roman CYR" w:cs="Times New Roman CYR"/>
          <w:sz w:val="28"/>
          <w:szCs w:val="28"/>
        </w:rPr>
        <w:t>Операционные расходы отражаются по строкам 070 и 100 формы №2 бухгалтерской отчетности.</w:t>
      </w:r>
    </w:p>
    <w:p w:rsidR="00350020" w:rsidRDefault="00350020">
      <w:pPr>
        <w:widowControl/>
        <w:spacing w:line="360" w:lineRule="auto"/>
        <w:ind w:right="-51" w:firstLine="709"/>
        <w:jc w:val="both"/>
        <w:rPr>
          <w:rFonts w:ascii="Times New Roman CYR" w:hAnsi="Times New Roman CYR" w:cs="Times New Roman CYR"/>
          <w:sz w:val="28"/>
          <w:szCs w:val="28"/>
        </w:rPr>
      </w:pPr>
      <w:r>
        <w:rPr>
          <w:rFonts w:ascii="Times New Roman CYR" w:hAnsi="Times New Roman CYR" w:cs="Times New Roman CYR"/>
          <w:sz w:val="28"/>
          <w:szCs w:val="28"/>
        </w:rPr>
        <w:t>Внереализационные доходы включают:</w:t>
      </w:r>
    </w:p>
    <w:p w:rsidR="00350020" w:rsidRDefault="00350020" w:rsidP="00350020">
      <w:pPr>
        <w:widowControl/>
        <w:numPr>
          <w:ilvl w:val="0"/>
          <w:numId w:val="2"/>
        </w:numPr>
        <w:tabs>
          <w:tab w:val="left" w:pos="1069"/>
        </w:tabs>
        <w:spacing w:line="360" w:lineRule="auto"/>
        <w:ind w:right="-51"/>
        <w:jc w:val="both"/>
        <w:rPr>
          <w:rFonts w:ascii="Times New Roman CYR" w:hAnsi="Times New Roman CYR" w:cs="Times New Roman CYR"/>
          <w:sz w:val="28"/>
          <w:szCs w:val="28"/>
        </w:rPr>
      </w:pPr>
      <w:r>
        <w:rPr>
          <w:rFonts w:ascii="Times New Roman CYR" w:hAnsi="Times New Roman CYR" w:cs="Times New Roman CYR"/>
          <w:sz w:val="28"/>
          <w:szCs w:val="28"/>
        </w:rPr>
        <w:t>штрафы, пени, неустойки за нарушение условий договоров;</w:t>
      </w:r>
    </w:p>
    <w:p w:rsidR="00350020" w:rsidRDefault="00350020" w:rsidP="00350020">
      <w:pPr>
        <w:widowControl/>
        <w:numPr>
          <w:ilvl w:val="0"/>
          <w:numId w:val="2"/>
        </w:numPr>
        <w:tabs>
          <w:tab w:val="left" w:pos="1069"/>
        </w:tabs>
        <w:spacing w:line="360" w:lineRule="auto"/>
        <w:ind w:right="-51"/>
        <w:jc w:val="both"/>
        <w:rPr>
          <w:rFonts w:ascii="Times New Roman CYR" w:hAnsi="Times New Roman CYR" w:cs="Times New Roman CYR"/>
          <w:sz w:val="28"/>
          <w:szCs w:val="28"/>
        </w:rPr>
      </w:pPr>
      <w:r>
        <w:rPr>
          <w:rFonts w:ascii="Times New Roman CYR" w:hAnsi="Times New Roman CYR" w:cs="Times New Roman CYR"/>
          <w:sz w:val="28"/>
          <w:szCs w:val="28"/>
        </w:rPr>
        <w:t>активы, полученные безвозмездно, в том числе, по договору дарения;</w:t>
      </w:r>
    </w:p>
    <w:p w:rsidR="00350020" w:rsidRDefault="00350020" w:rsidP="00350020">
      <w:pPr>
        <w:widowControl/>
        <w:numPr>
          <w:ilvl w:val="0"/>
          <w:numId w:val="2"/>
        </w:numPr>
        <w:tabs>
          <w:tab w:val="left" w:pos="1069"/>
        </w:tabs>
        <w:spacing w:line="360" w:lineRule="auto"/>
        <w:ind w:right="-51"/>
        <w:jc w:val="both"/>
        <w:rPr>
          <w:rFonts w:ascii="Times New Roman CYR" w:hAnsi="Times New Roman CYR" w:cs="Times New Roman CYR"/>
          <w:sz w:val="28"/>
          <w:szCs w:val="28"/>
        </w:rPr>
      </w:pPr>
      <w:r>
        <w:rPr>
          <w:rFonts w:ascii="Times New Roman CYR" w:hAnsi="Times New Roman CYR" w:cs="Times New Roman CYR"/>
          <w:sz w:val="28"/>
          <w:szCs w:val="28"/>
        </w:rPr>
        <w:t>поступления в возмещение причиненных организации убытков;</w:t>
      </w:r>
    </w:p>
    <w:p w:rsidR="00350020" w:rsidRDefault="00350020" w:rsidP="00350020">
      <w:pPr>
        <w:widowControl/>
        <w:numPr>
          <w:ilvl w:val="0"/>
          <w:numId w:val="2"/>
        </w:numPr>
        <w:tabs>
          <w:tab w:val="left" w:pos="1069"/>
        </w:tabs>
        <w:spacing w:line="360" w:lineRule="auto"/>
        <w:ind w:right="-51"/>
        <w:jc w:val="both"/>
        <w:rPr>
          <w:rFonts w:ascii="Times New Roman CYR" w:hAnsi="Times New Roman CYR" w:cs="Times New Roman CYR"/>
          <w:sz w:val="28"/>
          <w:szCs w:val="28"/>
        </w:rPr>
      </w:pPr>
      <w:r>
        <w:rPr>
          <w:rFonts w:ascii="Times New Roman CYR" w:hAnsi="Times New Roman CYR" w:cs="Times New Roman CYR"/>
          <w:sz w:val="28"/>
          <w:szCs w:val="28"/>
        </w:rPr>
        <w:t>прибыль прошлых лет, выявленную в отчетном году;</w:t>
      </w:r>
    </w:p>
    <w:p w:rsidR="00350020" w:rsidRDefault="00350020" w:rsidP="00350020">
      <w:pPr>
        <w:widowControl/>
        <w:numPr>
          <w:ilvl w:val="0"/>
          <w:numId w:val="2"/>
        </w:numPr>
        <w:tabs>
          <w:tab w:val="left" w:pos="1069"/>
        </w:tabs>
        <w:spacing w:line="360" w:lineRule="auto"/>
        <w:ind w:right="-51"/>
        <w:jc w:val="both"/>
        <w:rPr>
          <w:rFonts w:ascii="Times New Roman CYR" w:hAnsi="Times New Roman CYR" w:cs="Times New Roman CYR"/>
          <w:sz w:val="28"/>
          <w:szCs w:val="28"/>
        </w:rPr>
      </w:pPr>
      <w:r>
        <w:rPr>
          <w:rFonts w:ascii="Times New Roman CYR" w:hAnsi="Times New Roman CYR" w:cs="Times New Roman CYR"/>
          <w:sz w:val="28"/>
          <w:szCs w:val="28"/>
        </w:rPr>
        <w:t>суммы кредиторской и депонентской задолженности, по которой истек срок исковой давности;</w:t>
      </w:r>
    </w:p>
    <w:p w:rsidR="00350020" w:rsidRDefault="00350020" w:rsidP="00350020">
      <w:pPr>
        <w:widowControl/>
        <w:numPr>
          <w:ilvl w:val="0"/>
          <w:numId w:val="2"/>
        </w:numPr>
        <w:tabs>
          <w:tab w:val="left" w:pos="1069"/>
        </w:tabs>
        <w:spacing w:line="360" w:lineRule="auto"/>
        <w:ind w:right="-51"/>
        <w:jc w:val="both"/>
        <w:rPr>
          <w:rFonts w:ascii="Times New Roman CYR" w:hAnsi="Times New Roman CYR" w:cs="Times New Roman CYR"/>
          <w:sz w:val="28"/>
          <w:szCs w:val="28"/>
        </w:rPr>
      </w:pPr>
      <w:r>
        <w:rPr>
          <w:rFonts w:ascii="Times New Roman CYR" w:hAnsi="Times New Roman CYR" w:cs="Times New Roman CYR"/>
          <w:sz w:val="28"/>
          <w:szCs w:val="28"/>
        </w:rPr>
        <w:t>курсовые разницы;</w:t>
      </w:r>
    </w:p>
    <w:p w:rsidR="00350020" w:rsidRDefault="00350020" w:rsidP="00350020">
      <w:pPr>
        <w:widowControl/>
        <w:numPr>
          <w:ilvl w:val="0"/>
          <w:numId w:val="2"/>
        </w:numPr>
        <w:tabs>
          <w:tab w:val="left" w:pos="1069"/>
        </w:tabs>
        <w:spacing w:line="360" w:lineRule="auto"/>
        <w:ind w:right="-51"/>
        <w:jc w:val="both"/>
        <w:rPr>
          <w:rFonts w:ascii="Times New Roman CYR" w:hAnsi="Times New Roman CYR" w:cs="Times New Roman CYR"/>
          <w:sz w:val="28"/>
          <w:szCs w:val="28"/>
        </w:rPr>
      </w:pPr>
      <w:r>
        <w:rPr>
          <w:rFonts w:ascii="Times New Roman CYR" w:hAnsi="Times New Roman CYR" w:cs="Times New Roman CYR"/>
          <w:sz w:val="28"/>
          <w:szCs w:val="28"/>
        </w:rPr>
        <w:t>сумму дооценки активов ( за исключением внеоборотных активов);</w:t>
      </w:r>
    </w:p>
    <w:p w:rsidR="00350020" w:rsidRDefault="00350020" w:rsidP="00350020">
      <w:pPr>
        <w:widowControl/>
        <w:numPr>
          <w:ilvl w:val="0"/>
          <w:numId w:val="2"/>
        </w:numPr>
        <w:tabs>
          <w:tab w:val="left" w:pos="1069"/>
        </w:tabs>
        <w:spacing w:line="360" w:lineRule="auto"/>
        <w:ind w:right="-51"/>
        <w:jc w:val="both"/>
        <w:rPr>
          <w:rFonts w:ascii="Times New Roman CYR" w:hAnsi="Times New Roman CYR" w:cs="Times New Roman CYR"/>
          <w:sz w:val="28"/>
          <w:szCs w:val="28"/>
        </w:rPr>
      </w:pPr>
      <w:r>
        <w:rPr>
          <w:rFonts w:ascii="Times New Roman CYR" w:hAnsi="Times New Roman CYR" w:cs="Times New Roman CYR"/>
          <w:sz w:val="28"/>
          <w:szCs w:val="28"/>
        </w:rPr>
        <w:t>прочие внереализационные доходы.</w:t>
      </w:r>
    </w:p>
    <w:p w:rsidR="00350020" w:rsidRDefault="00350020">
      <w:pPr>
        <w:widowControl/>
        <w:spacing w:line="360" w:lineRule="auto"/>
        <w:ind w:right="-51" w:firstLine="709"/>
        <w:jc w:val="both"/>
        <w:rPr>
          <w:rFonts w:ascii="Times New Roman CYR" w:hAnsi="Times New Roman CYR" w:cs="Times New Roman CYR"/>
          <w:sz w:val="28"/>
          <w:szCs w:val="28"/>
        </w:rPr>
      </w:pPr>
      <w:r>
        <w:rPr>
          <w:rFonts w:ascii="Times New Roman CYR" w:hAnsi="Times New Roman CYR" w:cs="Times New Roman CYR"/>
          <w:sz w:val="28"/>
          <w:szCs w:val="28"/>
        </w:rPr>
        <w:t>Внереализационные доходы отражаются по строке 120 формы №2 бухгалтерской отчетности.</w:t>
      </w:r>
    </w:p>
    <w:p w:rsidR="00350020" w:rsidRDefault="00350020">
      <w:pPr>
        <w:widowControl/>
        <w:spacing w:line="360" w:lineRule="auto"/>
        <w:ind w:right="-51" w:firstLine="709"/>
        <w:jc w:val="both"/>
        <w:rPr>
          <w:rFonts w:ascii="Times New Roman CYR" w:hAnsi="Times New Roman CYR" w:cs="Times New Roman CYR"/>
          <w:sz w:val="28"/>
          <w:szCs w:val="28"/>
        </w:rPr>
      </w:pPr>
      <w:r>
        <w:rPr>
          <w:rFonts w:ascii="Times New Roman CYR" w:hAnsi="Times New Roman CYR" w:cs="Times New Roman CYR"/>
          <w:sz w:val="28"/>
          <w:szCs w:val="28"/>
        </w:rPr>
        <w:t>Внереализационные расходы включают :</w:t>
      </w:r>
    </w:p>
    <w:p w:rsidR="00350020" w:rsidRDefault="00350020" w:rsidP="00350020">
      <w:pPr>
        <w:widowControl/>
        <w:numPr>
          <w:ilvl w:val="0"/>
          <w:numId w:val="2"/>
        </w:numPr>
        <w:tabs>
          <w:tab w:val="left" w:pos="1069"/>
        </w:tabs>
        <w:spacing w:line="360" w:lineRule="auto"/>
        <w:ind w:right="-51"/>
        <w:jc w:val="both"/>
        <w:rPr>
          <w:rFonts w:ascii="Times New Roman CYR" w:hAnsi="Times New Roman CYR" w:cs="Times New Roman CYR"/>
          <w:sz w:val="28"/>
          <w:szCs w:val="28"/>
        </w:rPr>
      </w:pPr>
      <w:r>
        <w:rPr>
          <w:rFonts w:ascii="Times New Roman CYR" w:hAnsi="Times New Roman CYR" w:cs="Times New Roman CYR"/>
          <w:sz w:val="28"/>
          <w:szCs w:val="28"/>
        </w:rPr>
        <w:t>штрафы, пени, неустойки за нарушение условий договоров;</w:t>
      </w:r>
    </w:p>
    <w:p w:rsidR="00350020" w:rsidRDefault="00350020" w:rsidP="00350020">
      <w:pPr>
        <w:widowControl/>
        <w:numPr>
          <w:ilvl w:val="0"/>
          <w:numId w:val="2"/>
        </w:numPr>
        <w:tabs>
          <w:tab w:val="left" w:pos="1069"/>
        </w:tabs>
        <w:spacing w:line="360" w:lineRule="auto"/>
        <w:ind w:right="-51"/>
        <w:jc w:val="both"/>
        <w:rPr>
          <w:rFonts w:ascii="Times New Roman CYR" w:hAnsi="Times New Roman CYR" w:cs="Times New Roman CYR"/>
          <w:sz w:val="28"/>
          <w:szCs w:val="28"/>
        </w:rPr>
      </w:pPr>
      <w:r>
        <w:rPr>
          <w:rFonts w:ascii="Times New Roman CYR" w:hAnsi="Times New Roman CYR" w:cs="Times New Roman CYR"/>
          <w:sz w:val="28"/>
          <w:szCs w:val="28"/>
        </w:rPr>
        <w:t>возмещение причиненных организацией убытков;</w:t>
      </w:r>
    </w:p>
    <w:p w:rsidR="00350020" w:rsidRDefault="00350020" w:rsidP="00350020">
      <w:pPr>
        <w:widowControl/>
        <w:numPr>
          <w:ilvl w:val="0"/>
          <w:numId w:val="2"/>
        </w:numPr>
        <w:tabs>
          <w:tab w:val="left" w:pos="1069"/>
        </w:tabs>
        <w:spacing w:line="360" w:lineRule="auto"/>
        <w:ind w:right="-51"/>
        <w:jc w:val="both"/>
        <w:rPr>
          <w:rFonts w:ascii="Times New Roman CYR" w:hAnsi="Times New Roman CYR" w:cs="Times New Roman CYR"/>
          <w:sz w:val="28"/>
          <w:szCs w:val="28"/>
        </w:rPr>
      </w:pPr>
      <w:r>
        <w:rPr>
          <w:rFonts w:ascii="Times New Roman CYR" w:hAnsi="Times New Roman CYR" w:cs="Times New Roman CYR"/>
          <w:sz w:val="28"/>
          <w:szCs w:val="28"/>
        </w:rPr>
        <w:t>убытки прошлых лет, признанные в отчетном году;</w:t>
      </w:r>
    </w:p>
    <w:p w:rsidR="00350020" w:rsidRDefault="00350020" w:rsidP="00350020">
      <w:pPr>
        <w:widowControl/>
        <w:numPr>
          <w:ilvl w:val="0"/>
          <w:numId w:val="2"/>
        </w:numPr>
        <w:tabs>
          <w:tab w:val="left" w:pos="1069"/>
        </w:tabs>
        <w:spacing w:line="360" w:lineRule="auto"/>
        <w:ind w:right="-51"/>
        <w:jc w:val="both"/>
        <w:rPr>
          <w:rFonts w:ascii="Times New Roman CYR" w:hAnsi="Times New Roman CYR" w:cs="Times New Roman CYR"/>
          <w:sz w:val="28"/>
          <w:szCs w:val="28"/>
        </w:rPr>
      </w:pPr>
      <w:r>
        <w:rPr>
          <w:rFonts w:ascii="Times New Roman CYR" w:hAnsi="Times New Roman CYR" w:cs="Times New Roman CYR"/>
          <w:sz w:val="28"/>
          <w:szCs w:val="28"/>
        </w:rPr>
        <w:t>сумму дебиторской задолженности, по которой истек срок исковой давности, других долгов, нереальных для взыскания;</w:t>
      </w:r>
    </w:p>
    <w:p w:rsidR="00350020" w:rsidRDefault="00350020" w:rsidP="00350020">
      <w:pPr>
        <w:widowControl/>
        <w:numPr>
          <w:ilvl w:val="0"/>
          <w:numId w:val="2"/>
        </w:numPr>
        <w:tabs>
          <w:tab w:val="left" w:pos="1069"/>
        </w:tabs>
        <w:spacing w:line="360" w:lineRule="auto"/>
        <w:ind w:right="-51"/>
        <w:jc w:val="both"/>
        <w:rPr>
          <w:rFonts w:ascii="Times New Roman CYR" w:hAnsi="Times New Roman CYR" w:cs="Times New Roman CYR"/>
          <w:sz w:val="28"/>
          <w:szCs w:val="28"/>
        </w:rPr>
      </w:pPr>
      <w:r>
        <w:rPr>
          <w:rFonts w:ascii="Times New Roman CYR" w:hAnsi="Times New Roman CYR" w:cs="Times New Roman CYR"/>
          <w:sz w:val="28"/>
          <w:szCs w:val="28"/>
        </w:rPr>
        <w:t>курсовые разницы;</w:t>
      </w:r>
    </w:p>
    <w:p w:rsidR="00350020" w:rsidRDefault="00350020" w:rsidP="00350020">
      <w:pPr>
        <w:widowControl/>
        <w:numPr>
          <w:ilvl w:val="0"/>
          <w:numId w:val="2"/>
        </w:numPr>
        <w:tabs>
          <w:tab w:val="left" w:pos="1069"/>
        </w:tabs>
        <w:spacing w:line="360" w:lineRule="auto"/>
        <w:ind w:right="-51"/>
        <w:jc w:val="both"/>
        <w:rPr>
          <w:rFonts w:ascii="Times New Roman CYR" w:hAnsi="Times New Roman CYR" w:cs="Times New Roman CYR"/>
          <w:sz w:val="28"/>
          <w:szCs w:val="28"/>
        </w:rPr>
      </w:pPr>
      <w:r>
        <w:rPr>
          <w:rFonts w:ascii="Times New Roman CYR" w:hAnsi="Times New Roman CYR" w:cs="Times New Roman CYR"/>
          <w:sz w:val="28"/>
          <w:szCs w:val="28"/>
        </w:rPr>
        <w:t>сумму уценки активов (за исключением внеоборотных активов);</w:t>
      </w:r>
    </w:p>
    <w:p w:rsidR="00350020" w:rsidRDefault="00350020" w:rsidP="00350020">
      <w:pPr>
        <w:widowControl/>
        <w:numPr>
          <w:ilvl w:val="0"/>
          <w:numId w:val="2"/>
        </w:numPr>
        <w:tabs>
          <w:tab w:val="left" w:pos="1069"/>
        </w:tabs>
        <w:spacing w:line="360" w:lineRule="auto"/>
        <w:ind w:right="-51"/>
        <w:jc w:val="both"/>
        <w:rPr>
          <w:rFonts w:ascii="Times New Roman CYR" w:hAnsi="Times New Roman CYR" w:cs="Times New Roman CYR"/>
          <w:sz w:val="28"/>
          <w:szCs w:val="28"/>
        </w:rPr>
      </w:pPr>
      <w:r>
        <w:rPr>
          <w:rFonts w:ascii="Times New Roman CYR" w:hAnsi="Times New Roman CYR" w:cs="Times New Roman CYR"/>
          <w:sz w:val="28"/>
          <w:szCs w:val="28"/>
        </w:rPr>
        <w:t>прочие внереализационные расходы.</w:t>
      </w:r>
    </w:p>
    <w:p w:rsidR="00350020" w:rsidRDefault="00350020">
      <w:pPr>
        <w:pStyle w:val="21"/>
        <w:widowControl/>
        <w:rPr>
          <w:rFonts w:ascii="Times New Roman CYR" w:hAnsi="Times New Roman CYR" w:cs="Times New Roman CYR"/>
        </w:rPr>
      </w:pPr>
      <w:r>
        <w:rPr>
          <w:rFonts w:ascii="Times New Roman CYR" w:hAnsi="Times New Roman CYR" w:cs="Times New Roman CYR"/>
        </w:rPr>
        <w:t>Внереализационные расходы отражаются по стр.130 формы №2 бухгалтерской отчетности.</w:t>
      </w:r>
    </w:p>
    <w:p w:rsidR="00350020" w:rsidRDefault="00350020">
      <w:pPr>
        <w:widowControl/>
        <w:spacing w:line="360" w:lineRule="auto"/>
        <w:ind w:right="-51" w:firstLine="709"/>
        <w:jc w:val="both"/>
        <w:rPr>
          <w:rFonts w:ascii="Times New Roman CYR" w:hAnsi="Times New Roman CYR" w:cs="Times New Roman CYR"/>
          <w:sz w:val="28"/>
          <w:szCs w:val="28"/>
        </w:rPr>
      </w:pPr>
      <w:r>
        <w:rPr>
          <w:rFonts w:ascii="Times New Roman CYR" w:hAnsi="Times New Roman CYR" w:cs="Times New Roman CYR"/>
          <w:sz w:val="28"/>
          <w:szCs w:val="28"/>
        </w:rPr>
        <w:t>Прибыль от обычной деятельности рассчитывается по формуле:</w:t>
      </w:r>
    </w:p>
    <w:p w:rsidR="00350020" w:rsidRDefault="00350020">
      <w:pPr>
        <w:widowControl/>
        <w:spacing w:line="360" w:lineRule="auto"/>
        <w:ind w:right="-51" w:firstLine="709"/>
        <w:jc w:val="center"/>
        <w:rPr>
          <w:rFonts w:ascii="Times New Roman CYR" w:hAnsi="Times New Roman CYR" w:cs="Times New Roman CYR"/>
          <w:sz w:val="28"/>
          <w:szCs w:val="28"/>
        </w:rPr>
      </w:pPr>
      <w:r>
        <w:rPr>
          <w:rFonts w:ascii="Times New Roman CYR" w:hAnsi="Times New Roman CYR" w:cs="Times New Roman CYR"/>
          <w:sz w:val="28"/>
          <w:szCs w:val="28"/>
        </w:rPr>
        <w:t>ПОД = ПДН – НП,</w:t>
      </w:r>
    </w:p>
    <w:p w:rsidR="00350020" w:rsidRDefault="00350020">
      <w:pPr>
        <w:widowControl/>
        <w:spacing w:line="360" w:lineRule="auto"/>
        <w:ind w:right="-51"/>
        <w:jc w:val="both"/>
        <w:rPr>
          <w:rFonts w:ascii="Times New Roman CYR" w:hAnsi="Times New Roman CYR" w:cs="Times New Roman CYR"/>
          <w:sz w:val="28"/>
          <w:szCs w:val="28"/>
        </w:rPr>
      </w:pPr>
      <w:r>
        <w:rPr>
          <w:rFonts w:ascii="Times New Roman CYR" w:hAnsi="Times New Roman CYR" w:cs="Times New Roman CYR"/>
          <w:sz w:val="28"/>
          <w:szCs w:val="28"/>
        </w:rPr>
        <w:t>где,   ПОД  –  прибыль от обычной деятельности (ф.2 стр.160),</w:t>
      </w:r>
    </w:p>
    <w:p w:rsidR="00350020" w:rsidRDefault="00350020">
      <w:pPr>
        <w:widowControl/>
        <w:spacing w:line="360" w:lineRule="auto"/>
        <w:ind w:right="-51" w:firstLine="709"/>
        <w:jc w:val="both"/>
        <w:rPr>
          <w:rFonts w:ascii="Times New Roman CYR" w:hAnsi="Times New Roman CYR" w:cs="Times New Roman CYR"/>
          <w:sz w:val="28"/>
          <w:szCs w:val="28"/>
        </w:rPr>
      </w:pPr>
      <w:r>
        <w:rPr>
          <w:rFonts w:ascii="Times New Roman CYR" w:hAnsi="Times New Roman CYR" w:cs="Times New Roman CYR"/>
          <w:sz w:val="28"/>
          <w:szCs w:val="28"/>
        </w:rPr>
        <w:t>НП  –  налог на прибыль, налог на вмененный доход, другие налоги, уплачиваемые за счет прибыли, штрафные санкции в бюджет и внебюджетные фонды (ф.2 стр.150).</w:t>
      </w:r>
    </w:p>
    <w:p w:rsidR="00350020" w:rsidRDefault="00350020">
      <w:pPr>
        <w:widowControl/>
        <w:spacing w:line="360" w:lineRule="auto"/>
        <w:ind w:right="-51" w:firstLine="709"/>
        <w:jc w:val="both"/>
        <w:rPr>
          <w:rFonts w:ascii="Times New Roman CYR" w:hAnsi="Times New Roman CYR" w:cs="Times New Roman CYR"/>
          <w:sz w:val="28"/>
          <w:szCs w:val="28"/>
        </w:rPr>
      </w:pPr>
      <w:r>
        <w:rPr>
          <w:rFonts w:ascii="Times New Roman CYR" w:hAnsi="Times New Roman CYR" w:cs="Times New Roman CYR"/>
          <w:sz w:val="28"/>
          <w:szCs w:val="28"/>
        </w:rPr>
        <w:t>Чистая прибыль рассчитывается по формуле:</w:t>
      </w:r>
    </w:p>
    <w:p w:rsidR="00350020" w:rsidRDefault="00350020">
      <w:pPr>
        <w:widowControl/>
        <w:spacing w:line="360" w:lineRule="auto"/>
        <w:ind w:right="-51"/>
        <w:jc w:val="center"/>
        <w:rPr>
          <w:rFonts w:ascii="Times New Roman CYR" w:hAnsi="Times New Roman CYR" w:cs="Times New Roman CYR"/>
          <w:sz w:val="28"/>
          <w:szCs w:val="28"/>
        </w:rPr>
      </w:pPr>
      <w:r>
        <w:rPr>
          <w:rFonts w:ascii="Times New Roman CYR" w:hAnsi="Times New Roman CYR" w:cs="Times New Roman CYR"/>
          <w:sz w:val="28"/>
          <w:szCs w:val="28"/>
        </w:rPr>
        <w:t>ЧП = ПОД + ЧД – ЧР,</w:t>
      </w:r>
    </w:p>
    <w:p w:rsidR="00350020" w:rsidRDefault="00350020">
      <w:pPr>
        <w:widowControl/>
        <w:spacing w:line="360" w:lineRule="auto"/>
        <w:ind w:right="-51"/>
        <w:jc w:val="both"/>
        <w:rPr>
          <w:rFonts w:ascii="Times New Roman CYR" w:hAnsi="Times New Roman CYR" w:cs="Times New Roman CYR"/>
          <w:sz w:val="28"/>
          <w:szCs w:val="28"/>
        </w:rPr>
      </w:pPr>
      <w:r>
        <w:rPr>
          <w:rFonts w:ascii="Times New Roman CYR" w:hAnsi="Times New Roman CYR" w:cs="Times New Roman CYR"/>
          <w:sz w:val="28"/>
          <w:szCs w:val="28"/>
        </w:rPr>
        <w:t>где,   ЧП  –  чистая прибыль (ф.2 стр.190);</w:t>
      </w:r>
    </w:p>
    <w:p w:rsidR="00350020" w:rsidRDefault="00350020">
      <w:pPr>
        <w:widowControl/>
        <w:spacing w:line="360" w:lineRule="auto"/>
        <w:ind w:right="-51" w:firstLine="709"/>
        <w:jc w:val="both"/>
        <w:rPr>
          <w:rFonts w:ascii="Times New Roman CYR" w:hAnsi="Times New Roman CYR" w:cs="Times New Roman CYR"/>
          <w:sz w:val="28"/>
          <w:szCs w:val="28"/>
        </w:rPr>
      </w:pPr>
      <w:r>
        <w:rPr>
          <w:rFonts w:ascii="Times New Roman CYR" w:hAnsi="Times New Roman CYR" w:cs="Times New Roman CYR"/>
          <w:sz w:val="28"/>
          <w:szCs w:val="28"/>
        </w:rPr>
        <w:t>ЧД – чрезвычайные доходы (поступления, возникающие как последствия чрезвычайных обстоятельств хозяйственной деятельности - стихийного бедствия, пожара, аварии, национализации имущества; страховое возмещение, стоимость материальных ценностей, остающихся от списания непригодных к восстановлению и дальнейшему использованию активов), отражаются по строке 170 формы №2 бухгалтерской отчетности;</w:t>
      </w:r>
    </w:p>
    <w:p w:rsidR="00350020" w:rsidRDefault="00350020">
      <w:pPr>
        <w:widowControl/>
        <w:spacing w:line="360" w:lineRule="auto"/>
        <w:ind w:right="-51" w:firstLine="709"/>
        <w:jc w:val="both"/>
        <w:rPr>
          <w:rFonts w:ascii="Times New Roman CYR" w:hAnsi="Times New Roman CYR" w:cs="Times New Roman CYR"/>
          <w:sz w:val="28"/>
          <w:szCs w:val="28"/>
        </w:rPr>
      </w:pPr>
      <w:r>
        <w:rPr>
          <w:rFonts w:ascii="Times New Roman CYR" w:hAnsi="Times New Roman CYR" w:cs="Times New Roman CYR"/>
          <w:sz w:val="28"/>
          <w:szCs w:val="28"/>
        </w:rPr>
        <w:t>ЧР – чрезвычайные расходы (расходы, возникающие как последствия чрезвычайных обстоятельств хозяйственной деятельности), отражаются по стр.180 формы №2 бухгалтерской отчетности.</w:t>
      </w:r>
    </w:p>
    <w:p w:rsidR="00350020" w:rsidRDefault="00350020">
      <w:pPr>
        <w:widowControl/>
        <w:spacing w:line="360" w:lineRule="auto"/>
        <w:ind w:right="-51" w:firstLine="709"/>
        <w:jc w:val="both"/>
        <w:rPr>
          <w:rFonts w:ascii="Times New Roman CYR" w:hAnsi="Times New Roman CYR" w:cs="Times New Roman CYR"/>
          <w:sz w:val="28"/>
          <w:szCs w:val="28"/>
        </w:rPr>
      </w:pPr>
      <w:r>
        <w:rPr>
          <w:rFonts w:ascii="Times New Roman CYR" w:hAnsi="Times New Roman CYR" w:cs="Times New Roman CYR"/>
          <w:sz w:val="28"/>
          <w:szCs w:val="28"/>
        </w:rPr>
        <w:t>В качестве основных относительных показателей финансовой деятельности выступают :</w:t>
      </w:r>
    </w:p>
    <w:p w:rsidR="00350020" w:rsidRDefault="00350020" w:rsidP="00350020">
      <w:pPr>
        <w:widowControl/>
        <w:numPr>
          <w:ilvl w:val="0"/>
          <w:numId w:val="2"/>
        </w:numPr>
        <w:tabs>
          <w:tab w:val="left" w:pos="1069"/>
        </w:tabs>
        <w:spacing w:line="360" w:lineRule="auto"/>
        <w:ind w:right="-51"/>
        <w:jc w:val="both"/>
        <w:rPr>
          <w:rFonts w:ascii="Times New Roman CYR" w:hAnsi="Times New Roman CYR" w:cs="Times New Roman CYR"/>
          <w:sz w:val="28"/>
          <w:szCs w:val="28"/>
        </w:rPr>
      </w:pPr>
      <w:r>
        <w:rPr>
          <w:rFonts w:ascii="Times New Roman CYR" w:hAnsi="Times New Roman CYR" w:cs="Times New Roman CYR"/>
          <w:sz w:val="28"/>
          <w:szCs w:val="28"/>
        </w:rPr>
        <w:t>рентабельность продаж:   Рп = ПП : ВР х100;</w:t>
      </w:r>
    </w:p>
    <w:p w:rsidR="00350020" w:rsidRDefault="00350020" w:rsidP="00350020">
      <w:pPr>
        <w:widowControl/>
        <w:numPr>
          <w:ilvl w:val="0"/>
          <w:numId w:val="2"/>
        </w:numPr>
        <w:tabs>
          <w:tab w:val="left" w:pos="1069"/>
        </w:tabs>
        <w:spacing w:line="360" w:lineRule="auto"/>
        <w:ind w:right="-51"/>
        <w:jc w:val="both"/>
        <w:rPr>
          <w:rFonts w:ascii="Times New Roman CYR" w:hAnsi="Times New Roman CYR" w:cs="Times New Roman CYR"/>
          <w:sz w:val="28"/>
          <w:szCs w:val="28"/>
        </w:rPr>
      </w:pPr>
      <w:r>
        <w:rPr>
          <w:rFonts w:ascii="Times New Roman CYR" w:hAnsi="Times New Roman CYR" w:cs="Times New Roman CYR"/>
          <w:sz w:val="28"/>
          <w:szCs w:val="28"/>
        </w:rPr>
        <w:t>рентабельность деятельности:   Рд = ЧП : ВР х100.</w:t>
      </w:r>
    </w:p>
    <w:p w:rsidR="00350020" w:rsidRDefault="00350020">
      <w:pPr>
        <w:pStyle w:val="21"/>
        <w:widowControl/>
        <w:rPr>
          <w:rFonts w:ascii="Times New Roman CYR" w:hAnsi="Times New Roman CYR" w:cs="Times New Roman CYR"/>
        </w:rPr>
      </w:pPr>
      <w:r>
        <w:rPr>
          <w:rFonts w:ascii="Times New Roman CYR" w:hAnsi="Times New Roman CYR" w:cs="Times New Roman CYR"/>
        </w:rPr>
        <w:t>Рентабельность продаж можно рассчитать и другими способами. Так, на предприятиях торговли и общественного питания расчет осуществляется по формуле :</w:t>
      </w:r>
    </w:p>
    <w:p w:rsidR="00350020" w:rsidRDefault="00350020">
      <w:pPr>
        <w:widowControl/>
        <w:spacing w:line="360" w:lineRule="auto"/>
        <w:ind w:right="-51"/>
        <w:jc w:val="center"/>
        <w:rPr>
          <w:rFonts w:ascii="Times New Roman CYR" w:hAnsi="Times New Roman CYR" w:cs="Times New Roman CYR"/>
          <w:sz w:val="28"/>
          <w:szCs w:val="28"/>
        </w:rPr>
      </w:pPr>
      <w:r>
        <w:rPr>
          <w:rFonts w:ascii="Times New Roman CYR" w:hAnsi="Times New Roman CYR" w:cs="Times New Roman CYR"/>
          <w:sz w:val="28"/>
          <w:szCs w:val="28"/>
        </w:rPr>
        <w:t xml:space="preserve">Рп = </w:t>
      </w:r>
      <w:r>
        <w:rPr>
          <w:rFonts w:ascii="Times New Roman CYR" w:hAnsi="Times New Roman CYR" w:cs="Times New Roman CYR"/>
          <w:position w:val="-6"/>
          <w:sz w:val="28"/>
          <w:szCs w:val="28"/>
        </w:rPr>
        <w:object w:dxaOrig="239" w:dyaOrig="339">
          <v:shape id="_x0000_i1075" type="#_x0000_t75" style="width:12pt;height:17.25pt" o:ole="">
            <v:imagedata r:id="rId86" o:title=""/>
          </v:shape>
          <o:OLEObject Type="Embed" ProgID="Equation.3" ShapeID="_x0000_i1075" DrawAspect="Content" ObjectID="_1466708273" r:id="rId87"/>
        </w:object>
      </w:r>
      <w:r>
        <w:rPr>
          <w:rFonts w:ascii="Times New Roman CYR" w:hAnsi="Times New Roman CYR" w:cs="Times New Roman CYR"/>
          <w:position w:val="-6"/>
          <w:sz w:val="28"/>
          <w:szCs w:val="28"/>
        </w:rPr>
        <w:t>вд</w:t>
      </w:r>
      <w:r>
        <w:rPr>
          <w:rFonts w:ascii="Times New Roman CYR" w:hAnsi="Times New Roman CYR" w:cs="Times New Roman CYR"/>
          <w:sz w:val="28"/>
          <w:szCs w:val="28"/>
        </w:rPr>
        <w:t xml:space="preserve"> – </w:t>
      </w:r>
      <w:r>
        <w:rPr>
          <w:rFonts w:ascii="Times New Roman CYR" w:hAnsi="Times New Roman CYR" w:cs="Times New Roman CYR"/>
          <w:position w:val="-6"/>
          <w:sz w:val="28"/>
          <w:szCs w:val="28"/>
        </w:rPr>
        <w:object w:dxaOrig="239" w:dyaOrig="339">
          <v:shape id="_x0000_i1076" type="#_x0000_t75" style="width:12pt;height:17.25pt" o:ole="">
            <v:imagedata r:id="rId86" o:title=""/>
          </v:shape>
          <o:OLEObject Type="Embed" ProgID="Equation.3" ShapeID="_x0000_i1076" DrawAspect="Content" ObjectID="_1466708274" r:id="rId88"/>
        </w:object>
      </w:r>
      <w:r>
        <w:rPr>
          <w:rFonts w:ascii="Times New Roman CYR" w:hAnsi="Times New Roman CYR" w:cs="Times New Roman CYR"/>
          <w:position w:val="-6"/>
          <w:sz w:val="28"/>
          <w:szCs w:val="28"/>
        </w:rPr>
        <w:t>ио</w:t>
      </w:r>
      <w:r>
        <w:rPr>
          <w:rFonts w:ascii="Times New Roman CYR" w:hAnsi="Times New Roman CYR" w:cs="Times New Roman CYR"/>
          <w:sz w:val="28"/>
          <w:szCs w:val="28"/>
        </w:rPr>
        <w:t xml:space="preserve"> , где</w:t>
      </w:r>
    </w:p>
    <w:p w:rsidR="00350020" w:rsidRDefault="00350020">
      <w:pPr>
        <w:widowControl/>
        <w:spacing w:line="360" w:lineRule="auto"/>
        <w:ind w:right="-51" w:firstLine="709"/>
        <w:jc w:val="both"/>
        <w:rPr>
          <w:rFonts w:ascii="Times New Roman CYR" w:hAnsi="Times New Roman CYR" w:cs="Times New Roman CYR"/>
          <w:sz w:val="28"/>
          <w:szCs w:val="28"/>
        </w:rPr>
      </w:pPr>
      <w:r>
        <w:rPr>
          <w:rFonts w:ascii="Times New Roman CYR" w:hAnsi="Times New Roman CYR" w:cs="Times New Roman CYR"/>
          <w:position w:val="-6"/>
          <w:sz w:val="28"/>
          <w:szCs w:val="28"/>
        </w:rPr>
        <w:object w:dxaOrig="239" w:dyaOrig="339">
          <v:shape id="_x0000_i1077" type="#_x0000_t75" style="width:12pt;height:17.25pt" o:ole="">
            <v:imagedata r:id="rId86" o:title=""/>
          </v:shape>
          <o:OLEObject Type="Embed" ProgID="Equation.3" ShapeID="_x0000_i1077" DrawAspect="Content" ObjectID="_1466708275" r:id="rId89"/>
        </w:object>
      </w:r>
      <w:r>
        <w:rPr>
          <w:rFonts w:ascii="Times New Roman CYR" w:hAnsi="Times New Roman CYR" w:cs="Times New Roman CYR"/>
          <w:sz w:val="28"/>
          <w:szCs w:val="28"/>
        </w:rPr>
        <w:t xml:space="preserve">вд – средний уровень валового дохода, который рассчитывается как </w:t>
      </w:r>
      <w:r>
        <w:rPr>
          <w:rFonts w:ascii="Times New Roman CYR" w:hAnsi="Times New Roman CYR" w:cs="Times New Roman CYR"/>
          <w:position w:val="-6"/>
          <w:sz w:val="28"/>
          <w:szCs w:val="28"/>
        </w:rPr>
        <w:object w:dxaOrig="239" w:dyaOrig="339">
          <v:shape id="_x0000_i1078" type="#_x0000_t75" style="width:12pt;height:17.25pt" o:ole="">
            <v:imagedata r:id="rId86" o:title=""/>
          </v:shape>
          <o:OLEObject Type="Embed" ProgID="Equation.3" ShapeID="_x0000_i1078" DrawAspect="Content" ObjectID="_1466708276" r:id="rId90"/>
        </w:object>
      </w:r>
      <w:r>
        <w:rPr>
          <w:rFonts w:ascii="Times New Roman CYR" w:hAnsi="Times New Roman CYR" w:cs="Times New Roman CYR"/>
          <w:sz w:val="28"/>
          <w:szCs w:val="28"/>
        </w:rPr>
        <w:t>вд = ВД : ВР х100;</w:t>
      </w:r>
    </w:p>
    <w:p w:rsidR="00350020" w:rsidRDefault="00350020">
      <w:pPr>
        <w:widowControl/>
        <w:spacing w:line="360" w:lineRule="auto"/>
        <w:ind w:right="-51" w:firstLine="709"/>
        <w:jc w:val="both"/>
        <w:rPr>
          <w:rFonts w:ascii="Times New Roman CYR" w:hAnsi="Times New Roman CYR" w:cs="Times New Roman CYR"/>
          <w:sz w:val="28"/>
          <w:szCs w:val="28"/>
        </w:rPr>
      </w:pPr>
      <w:r>
        <w:rPr>
          <w:rFonts w:ascii="Times New Roman CYR" w:hAnsi="Times New Roman CYR" w:cs="Times New Roman CYR"/>
          <w:position w:val="-6"/>
          <w:sz w:val="28"/>
          <w:szCs w:val="28"/>
        </w:rPr>
        <w:object w:dxaOrig="239" w:dyaOrig="339">
          <v:shape id="_x0000_i1079" type="#_x0000_t75" style="width:12pt;height:17.25pt" o:ole="">
            <v:imagedata r:id="rId86" o:title=""/>
          </v:shape>
          <o:OLEObject Type="Embed" ProgID="Equation.3" ShapeID="_x0000_i1079" DrawAspect="Content" ObjectID="_1466708277" r:id="rId91"/>
        </w:object>
      </w:r>
      <w:r>
        <w:rPr>
          <w:rFonts w:ascii="Times New Roman CYR" w:hAnsi="Times New Roman CYR" w:cs="Times New Roman CYR"/>
          <w:sz w:val="28"/>
          <w:szCs w:val="28"/>
        </w:rPr>
        <w:t xml:space="preserve">ио – средний уровень издержек обращения, который рассчитывается как </w:t>
      </w:r>
      <w:r>
        <w:rPr>
          <w:rFonts w:ascii="Times New Roman CYR" w:hAnsi="Times New Roman CYR" w:cs="Times New Roman CYR"/>
          <w:position w:val="-6"/>
          <w:sz w:val="28"/>
          <w:szCs w:val="28"/>
        </w:rPr>
        <w:object w:dxaOrig="239" w:dyaOrig="339">
          <v:shape id="_x0000_i1080" type="#_x0000_t75" style="width:12pt;height:17.25pt" o:ole="">
            <v:imagedata r:id="rId86" o:title=""/>
          </v:shape>
          <o:OLEObject Type="Embed" ProgID="Equation.3" ShapeID="_x0000_i1080" DrawAspect="Content" ObjectID="_1466708278" r:id="rId92"/>
        </w:object>
      </w:r>
      <w:r>
        <w:rPr>
          <w:rFonts w:ascii="Times New Roman CYR" w:hAnsi="Times New Roman CYR" w:cs="Times New Roman CYR"/>
          <w:sz w:val="28"/>
          <w:szCs w:val="28"/>
        </w:rPr>
        <w:t>ио = ИО : ВР х100.</w:t>
      </w:r>
    </w:p>
    <w:p w:rsidR="00350020" w:rsidRDefault="00350020">
      <w:pPr>
        <w:widowControl/>
        <w:spacing w:line="360" w:lineRule="auto"/>
        <w:ind w:right="-51" w:firstLine="709"/>
        <w:jc w:val="both"/>
        <w:rPr>
          <w:rFonts w:ascii="Times New Roman CYR" w:hAnsi="Times New Roman CYR" w:cs="Times New Roman CYR"/>
          <w:sz w:val="28"/>
          <w:szCs w:val="28"/>
        </w:rPr>
      </w:pPr>
      <w:r>
        <w:rPr>
          <w:rFonts w:ascii="Times New Roman CYR" w:hAnsi="Times New Roman CYR" w:cs="Times New Roman CYR"/>
          <w:sz w:val="28"/>
          <w:szCs w:val="28"/>
        </w:rPr>
        <w:t>На предприятиях, производящих продукцию, оказывающих услуги и выполняющих работы, рентабельность продаж рассчитывается по формуле:</w:t>
      </w:r>
    </w:p>
    <w:p w:rsidR="00350020" w:rsidRDefault="00350020">
      <w:pPr>
        <w:widowControl/>
        <w:spacing w:line="360" w:lineRule="auto"/>
        <w:ind w:right="-51"/>
        <w:jc w:val="center"/>
        <w:rPr>
          <w:rFonts w:ascii="Times New Roman CYR" w:hAnsi="Times New Roman CYR" w:cs="Times New Roman CYR"/>
          <w:sz w:val="28"/>
          <w:szCs w:val="28"/>
        </w:rPr>
      </w:pPr>
      <w:r>
        <w:rPr>
          <w:rFonts w:ascii="Times New Roman CYR" w:hAnsi="Times New Roman CYR" w:cs="Times New Roman CYR"/>
          <w:sz w:val="28"/>
          <w:szCs w:val="28"/>
        </w:rPr>
        <w:t xml:space="preserve"> Рп = 1 – УЗ, где  </w:t>
      </w:r>
    </w:p>
    <w:p w:rsidR="00350020" w:rsidRDefault="00350020">
      <w:pPr>
        <w:widowControl/>
        <w:spacing w:line="360" w:lineRule="auto"/>
        <w:ind w:right="-51"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УЗ – уровень затрат, который рассчитывается по формуле:  </w:t>
      </w:r>
    </w:p>
    <w:p w:rsidR="00350020" w:rsidRDefault="00350020">
      <w:pPr>
        <w:widowControl/>
        <w:spacing w:line="360" w:lineRule="auto"/>
        <w:ind w:right="-51"/>
        <w:jc w:val="center"/>
        <w:rPr>
          <w:rFonts w:ascii="Times New Roman CYR" w:hAnsi="Times New Roman CYR" w:cs="Times New Roman CYR"/>
          <w:sz w:val="28"/>
          <w:szCs w:val="28"/>
        </w:rPr>
      </w:pPr>
      <w:r>
        <w:rPr>
          <w:rFonts w:ascii="Times New Roman CYR" w:hAnsi="Times New Roman CYR" w:cs="Times New Roman CYR"/>
          <w:sz w:val="28"/>
          <w:szCs w:val="28"/>
        </w:rPr>
        <w:t xml:space="preserve">УЗ = З : ВР х100, где  </w:t>
      </w:r>
    </w:p>
    <w:p w:rsidR="00350020" w:rsidRDefault="00350020">
      <w:pPr>
        <w:widowControl/>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 - затраты на производство и продажу продукции, которые рассчитываются по формуле:</w:t>
      </w:r>
    </w:p>
    <w:p w:rsidR="00350020" w:rsidRDefault="00350020">
      <w:pPr>
        <w:widowControl/>
        <w:spacing w:line="360" w:lineRule="auto"/>
        <w:jc w:val="center"/>
        <w:rPr>
          <w:rFonts w:ascii="Times New Roman CYR" w:hAnsi="Times New Roman CYR" w:cs="Times New Roman CYR"/>
          <w:sz w:val="28"/>
          <w:szCs w:val="28"/>
        </w:rPr>
      </w:pPr>
      <w:r>
        <w:rPr>
          <w:rFonts w:ascii="Times New Roman CYR" w:hAnsi="Times New Roman CYR" w:cs="Times New Roman CYR"/>
          <w:sz w:val="28"/>
          <w:szCs w:val="28"/>
        </w:rPr>
        <w:t>З = СС + КР + УР.</w:t>
      </w:r>
    </w:p>
    <w:p w:rsidR="00350020" w:rsidRDefault="00350020">
      <w:pPr>
        <w:widowControl/>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Результаты общего анализа формирования и использования прибыли торговой организации систематизируются в таблице 4. Для предприятий, производящих продукцию и оказывающих услуги, отсутствует показатель торговой надбавки по проданным товарам, а потому в строках 2 и 3 отража-</w:t>
      </w:r>
      <w:r>
        <w:rPr>
          <w:rFonts w:ascii="Times New Roman CYR" w:hAnsi="Times New Roman CYR" w:cs="Times New Roman CYR"/>
          <w:sz w:val="28"/>
          <w:szCs w:val="28"/>
        </w:rPr>
        <w:br/>
      </w:r>
    </w:p>
    <w:p w:rsidR="00350020" w:rsidRDefault="00350020">
      <w:pPr>
        <w:widowControl/>
        <w:jc w:val="right"/>
        <w:rPr>
          <w:rFonts w:ascii="Times New Roman CYR" w:hAnsi="Times New Roman CYR" w:cs="Times New Roman CYR"/>
          <w:sz w:val="28"/>
          <w:szCs w:val="28"/>
        </w:rPr>
        <w:sectPr w:rsidR="00350020">
          <w:endnotePr>
            <w:numFmt w:val="decimal"/>
          </w:endnotePr>
          <w:pgSz w:w="11907" w:h="16840" w:code="9"/>
          <w:pgMar w:top="1418" w:right="851" w:bottom="1418" w:left="1701" w:header="720" w:footer="720" w:gutter="0"/>
          <w:paperSrc w:first="7" w:other="7"/>
          <w:cols w:space="720"/>
          <w:titlePg/>
        </w:sectPr>
      </w:pPr>
    </w:p>
    <w:p w:rsidR="00350020" w:rsidRDefault="00350020">
      <w:pPr>
        <w:widowControl/>
        <w:jc w:val="right"/>
        <w:rPr>
          <w:rFonts w:ascii="Times New Roman CYR" w:hAnsi="Times New Roman CYR" w:cs="Times New Roman CYR"/>
          <w:sz w:val="28"/>
          <w:szCs w:val="28"/>
        </w:rPr>
      </w:pPr>
      <w:r>
        <w:rPr>
          <w:rFonts w:ascii="Times New Roman CYR" w:hAnsi="Times New Roman CYR" w:cs="Times New Roman CYR"/>
          <w:sz w:val="28"/>
          <w:szCs w:val="28"/>
        </w:rPr>
        <w:t>Таблица 4</w:t>
      </w:r>
    </w:p>
    <w:p w:rsidR="00350020" w:rsidRDefault="00350020">
      <w:pPr>
        <w:pStyle w:val="a8"/>
        <w:widowControl/>
        <w:rPr>
          <w:rFonts w:ascii="Times New Roman CYR" w:hAnsi="Times New Roman CYR" w:cs="Times New Roman CYR"/>
          <w:b/>
          <w:bCs/>
        </w:rPr>
      </w:pPr>
      <w:r>
        <w:rPr>
          <w:rFonts w:ascii="Times New Roman CYR" w:hAnsi="Times New Roman CYR" w:cs="Times New Roman CYR"/>
          <w:b/>
          <w:bCs/>
        </w:rPr>
        <w:t>Анализ основных показателей финансовой деятельности торговой организации за 200…-200…гг.</w:t>
      </w:r>
    </w:p>
    <w:p w:rsidR="00350020" w:rsidRDefault="00350020">
      <w:pPr>
        <w:pStyle w:val="a8"/>
        <w:widowControl/>
        <w:rPr>
          <w:rFonts w:ascii="Times New Roman CYR" w:hAnsi="Times New Roman CYR" w:cs="Times New Roman CYR"/>
          <w:b/>
          <w:bCs/>
        </w:rPr>
      </w:pPr>
    </w:p>
    <w:tbl>
      <w:tblPr>
        <w:tblW w:w="0" w:type="auto"/>
        <w:tblInd w:w="-38" w:type="dxa"/>
        <w:tblLayout w:type="fixed"/>
        <w:tblCellMar>
          <w:left w:w="30" w:type="dxa"/>
          <w:right w:w="30" w:type="dxa"/>
        </w:tblCellMar>
        <w:tblLook w:val="0000" w:firstRow="0" w:lastRow="0" w:firstColumn="0" w:lastColumn="0" w:noHBand="0" w:noVBand="0"/>
      </w:tblPr>
      <w:tblGrid>
        <w:gridCol w:w="597"/>
        <w:gridCol w:w="7371"/>
        <w:gridCol w:w="993"/>
        <w:gridCol w:w="850"/>
        <w:gridCol w:w="992"/>
        <w:gridCol w:w="993"/>
        <w:gridCol w:w="992"/>
        <w:gridCol w:w="1276"/>
      </w:tblGrid>
      <w:tr w:rsidR="00350020">
        <w:trPr>
          <w:cantSplit/>
          <w:trHeight w:val="497"/>
        </w:trPr>
        <w:tc>
          <w:tcPr>
            <w:tcW w:w="597" w:type="dxa"/>
            <w:tcBorders>
              <w:top w:val="single" w:sz="6" w:space="0" w:color="auto"/>
              <w:left w:val="single" w:sz="6" w:space="0" w:color="auto"/>
              <w:bottom w:val="single" w:sz="6" w:space="0" w:color="auto"/>
              <w:right w:val="single" w:sz="6" w:space="0" w:color="auto"/>
            </w:tcBorders>
          </w:tcPr>
          <w:p w:rsidR="00350020" w:rsidRDefault="00350020">
            <w:pPr>
              <w:widowControl/>
              <w:rPr>
                <w:rFonts w:ascii="Times New Roman CYR" w:hAnsi="Times New Roman CYR" w:cs="Times New Roman CYR"/>
                <w:color w:val="000000"/>
              </w:rPr>
            </w:pPr>
            <w:r>
              <w:rPr>
                <w:rFonts w:ascii="Times New Roman CYR" w:hAnsi="Times New Roman CYR" w:cs="Times New Roman CYR"/>
                <w:color w:val="000000"/>
              </w:rPr>
              <w:t>№п/п</w:t>
            </w:r>
          </w:p>
        </w:tc>
        <w:tc>
          <w:tcPr>
            <w:tcW w:w="7371"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color w:val="000000"/>
              </w:rPr>
            </w:pPr>
            <w:r>
              <w:rPr>
                <w:rFonts w:ascii="Times New Roman CYR" w:hAnsi="Times New Roman CYR" w:cs="Times New Roman CYR"/>
                <w:color w:val="000000"/>
              </w:rPr>
              <w:t>П О К А З А Т Е Л И</w:t>
            </w:r>
          </w:p>
        </w:tc>
        <w:tc>
          <w:tcPr>
            <w:tcW w:w="993"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color w:val="000000"/>
              </w:rPr>
            </w:pPr>
            <w:r>
              <w:rPr>
                <w:rFonts w:ascii="Times New Roman CYR" w:hAnsi="Times New Roman CYR" w:cs="Times New Roman CYR"/>
                <w:color w:val="000000"/>
              </w:rPr>
              <w:t xml:space="preserve">Ед. </w:t>
            </w:r>
          </w:p>
          <w:p w:rsidR="00350020" w:rsidRDefault="00350020">
            <w:pPr>
              <w:widowControl/>
              <w:jc w:val="center"/>
              <w:rPr>
                <w:rFonts w:ascii="Times New Roman CYR" w:hAnsi="Times New Roman CYR" w:cs="Times New Roman CYR"/>
                <w:color w:val="000000"/>
              </w:rPr>
            </w:pPr>
            <w:r>
              <w:rPr>
                <w:rFonts w:ascii="Times New Roman CYR" w:hAnsi="Times New Roman CYR" w:cs="Times New Roman CYR"/>
                <w:color w:val="000000"/>
              </w:rPr>
              <w:t>измер.</w:t>
            </w:r>
          </w:p>
        </w:tc>
        <w:tc>
          <w:tcPr>
            <w:tcW w:w="850"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color w:val="000000"/>
              </w:rPr>
            </w:pPr>
            <w:r>
              <w:rPr>
                <w:rFonts w:ascii="Times New Roman CYR" w:hAnsi="Times New Roman CYR" w:cs="Times New Roman CYR"/>
                <w:color w:val="000000"/>
              </w:rPr>
              <w:t>Условн. обозн.</w:t>
            </w:r>
          </w:p>
        </w:tc>
        <w:tc>
          <w:tcPr>
            <w:tcW w:w="992"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color w:val="000000"/>
              </w:rPr>
            </w:pPr>
            <w:r>
              <w:rPr>
                <w:rFonts w:ascii="Times New Roman CYR" w:hAnsi="Times New Roman CYR" w:cs="Times New Roman CYR"/>
                <w:color w:val="000000"/>
              </w:rPr>
              <w:t>Прошлый год</w:t>
            </w:r>
          </w:p>
        </w:tc>
        <w:tc>
          <w:tcPr>
            <w:tcW w:w="993"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color w:val="000000"/>
              </w:rPr>
            </w:pPr>
            <w:r>
              <w:rPr>
                <w:rFonts w:ascii="Times New Roman CYR" w:hAnsi="Times New Roman CYR" w:cs="Times New Roman CYR"/>
                <w:color w:val="000000"/>
              </w:rPr>
              <w:t>Отчетный год</w:t>
            </w:r>
          </w:p>
        </w:tc>
        <w:tc>
          <w:tcPr>
            <w:tcW w:w="992"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color w:val="000000"/>
              </w:rPr>
            </w:pPr>
            <w:r>
              <w:rPr>
                <w:rFonts w:ascii="Times New Roman CYR" w:hAnsi="Times New Roman CYR" w:cs="Times New Roman CYR"/>
                <w:color w:val="000000"/>
              </w:rPr>
              <w:t xml:space="preserve">Отклоне-ние(+;-) </w:t>
            </w:r>
          </w:p>
        </w:tc>
        <w:tc>
          <w:tcPr>
            <w:tcW w:w="1276"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color w:val="000000"/>
              </w:rPr>
            </w:pPr>
            <w:r>
              <w:rPr>
                <w:rFonts w:ascii="Times New Roman CYR" w:hAnsi="Times New Roman CYR" w:cs="Times New Roman CYR"/>
                <w:color w:val="000000"/>
              </w:rPr>
              <w:t>Темп роста, %</w:t>
            </w:r>
          </w:p>
        </w:tc>
      </w:tr>
      <w:tr w:rsidR="00350020">
        <w:trPr>
          <w:cantSplit/>
          <w:trHeight w:val="247"/>
        </w:trPr>
        <w:tc>
          <w:tcPr>
            <w:tcW w:w="597"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color w:val="000000"/>
              </w:rPr>
            </w:pPr>
            <w:r>
              <w:rPr>
                <w:rFonts w:ascii="Times New Roman CYR" w:hAnsi="Times New Roman CYR" w:cs="Times New Roman CYR"/>
                <w:color w:val="000000"/>
              </w:rPr>
              <w:t>А</w:t>
            </w:r>
          </w:p>
        </w:tc>
        <w:tc>
          <w:tcPr>
            <w:tcW w:w="7371"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color w:val="000000"/>
              </w:rPr>
            </w:pPr>
            <w:r>
              <w:rPr>
                <w:rFonts w:ascii="Times New Roman CYR" w:hAnsi="Times New Roman CYR" w:cs="Times New Roman CYR"/>
                <w:color w:val="000000"/>
              </w:rPr>
              <w:t>Б</w:t>
            </w:r>
          </w:p>
        </w:tc>
        <w:tc>
          <w:tcPr>
            <w:tcW w:w="993"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color w:val="000000"/>
              </w:rPr>
            </w:pPr>
            <w:r>
              <w:rPr>
                <w:rFonts w:ascii="Times New Roman CYR" w:hAnsi="Times New Roman CYR" w:cs="Times New Roman CYR"/>
                <w:color w:val="000000"/>
              </w:rPr>
              <w:t>В</w:t>
            </w:r>
          </w:p>
        </w:tc>
        <w:tc>
          <w:tcPr>
            <w:tcW w:w="850"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color w:val="000000"/>
              </w:rPr>
            </w:pPr>
            <w:r>
              <w:rPr>
                <w:rFonts w:ascii="Times New Roman CYR" w:hAnsi="Times New Roman CYR" w:cs="Times New Roman CYR"/>
                <w:color w:val="000000"/>
              </w:rPr>
              <w:t>Г</w:t>
            </w:r>
          </w:p>
        </w:tc>
        <w:tc>
          <w:tcPr>
            <w:tcW w:w="992"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color w:val="000000"/>
              </w:rPr>
            </w:pPr>
            <w:r>
              <w:rPr>
                <w:rFonts w:ascii="Times New Roman CYR" w:hAnsi="Times New Roman CYR" w:cs="Times New Roman CYR"/>
                <w:color w:val="000000"/>
              </w:rPr>
              <w:t>1</w:t>
            </w:r>
          </w:p>
        </w:tc>
        <w:tc>
          <w:tcPr>
            <w:tcW w:w="993"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color w:val="000000"/>
              </w:rPr>
            </w:pPr>
            <w:r>
              <w:rPr>
                <w:rFonts w:ascii="Times New Roman CYR" w:hAnsi="Times New Roman CYR" w:cs="Times New Roman CYR"/>
                <w:color w:val="000000"/>
              </w:rPr>
              <w:t>2</w:t>
            </w:r>
          </w:p>
        </w:tc>
        <w:tc>
          <w:tcPr>
            <w:tcW w:w="992"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color w:val="000000"/>
              </w:rPr>
            </w:pPr>
            <w:r>
              <w:rPr>
                <w:rFonts w:ascii="Times New Roman CYR" w:hAnsi="Times New Roman CYR" w:cs="Times New Roman CYR"/>
                <w:color w:val="000000"/>
              </w:rPr>
              <w:t>3 (2-1)</w:t>
            </w:r>
          </w:p>
        </w:tc>
        <w:tc>
          <w:tcPr>
            <w:tcW w:w="1276"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color w:val="000000"/>
              </w:rPr>
            </w:pPr>
            <w:r>
              <w:rPr>
                <w:rFonts w:ascii="Times New Roman CYR" w:hAnsi="Times New Roman CYR" w:cs="Times New Roman CYR"/>
                <w:color w:val="000000"/>
              </w:rPr>
              <w:t>4 (2:1*100)</w:t>
            </w:r>
          </w:p>
        </w:tc>
      </w:tr>
      <w:tr w:rsidR="00350020">
        <w:trPr>
          <w:cantSplit/>
          <w:trHeight w:val="199"/>
        </w:trPr>
        <w:tc>
          <w:tcPr>
            <w:tcW w:w="597"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color w:val="000000"/>
              </w:rPr>
            </w:pPr>
            <w:r>
              <w:rPr>
                <w:rFonts w:ascii="Times New Roman CYR" w:hAnsi="Times New Roman CYR" w:cs="Times New Roman CYR"/>
                <w:color w:val="000000"/>
              </w:rPr>
              <w:t>1</w:t>
            </w:r>
          </w:p>
        </w:tc>
        <w:tc>
          <w:tcPr>
            <w:tcW w:w="7371" w:type="dxa"/>
            <w:tcBorders>
              <w:top w:val="single" w:sz="6" w:space="0" w:color="auto"/>
              <w:left w:val="single" w:sz="6" w:space="0" w:color="auto"/>
              <w:bottom w:val="single" w:sz="6" w:space="0" w:color="auto"/>
              <w:right w:val="single" w:sz="6" w:space="0" w:color="auto"/>
            </w:tcBorders>
          </w:tcPr>
          <w:p w:rsidR="00350020" w:rsidRDefault="00350020">
            <w:pPr>
              <w:widowControl/>
              <w:rPr>
                <w:rFonts w:ascii="Times New Roman CYR" w:hAnsi="Times New Roman CYR" w:cs="Times New Roman CYR"/>
                <w:color w:val="000000"/>
              </w:rPr>
            </w:pPr>
            <w:r>
              <w:rPr>
                <w:rFonts w:ascii="Times New Roman CYR" w:hAnsi="Times New Roman CYR" w:cs="Times New Roman CYR"/>
                <w:color w:val="000000"/>
              </w:rPr>
              <w:t>Выручка (нетто) от продажи товаров (ф.2 стр.010)</w:t>
            </w:r>
          </w:p>
        </w:tc>
        <w:tc>
          <w:tcPr>
            <w:tcW w:w="993"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color w:val="000000"/>
              </w:rPr>
            </w:pPr>
            <w:r>
              <w:rPr>
                <w:rFonts w:ascii="Times New Roman CYR" w:hAnsi="Times New Roman CYR" w:cs="Times New Roman CYR"/>
                <w:color w:val="000000"/>
              </w:rPr>
              <w:t>тыс. руб.</w:t>
            </w:r>
          </w:p>
        </w:tc>
        <w:tc>
          <w:tcPr>
            <w:tcW w:w="850"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color w:val="000000"/>
              </w:rPr>
            </w:pPr>
            <w:r>
              <w:rPr>
                <w:rFonts w:ascii="Times New Roman CYR" w:hAnsi="Times New Roman CYR" w:cs="Times New Roman CYR"/>
                <w:color w:val="000000"/>
              </w:rPr>
              <w:t>ВР</w:t>
            </w:r>
          </w:p>
        </w:tc>
        <w:tc>
          <w:tcPr>
            <w:tcW w:w="992"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color w:val="000000"/>
              </w:rPr>
            </w:pPr>
          </w:p>
        </w:tc>
        <w:tc>
          <w:tcPr>
            <w:tcW w:w="993" w:type="dxa"/>
            <w:tcBorders>
              <w:top w:val="single" w:sz="6" w:space="0" w:color="auto"/>
              <w:left w:val="single" w:sz="6" w:space="0" w:color="auto"/>
              <w:bottom w:val="single" w:sz="6" w:space="0" w:color="auto"/>
              <w:right w:val="single" w:sz="6" w:space="0" w:color="auto"/>
            </w:tcBorders>
          </w:tcPr>
          <w:p w:rsidR="00350020" w:rsidRDefault="00350020">
            <w:pPr>
              <w:widowControl/>
              <w:jc w:val="right"/>
              <w:rPr>
                <w:rFonts w:ascii="Times New Roman CYR" w:hAnsi="Times New Roman CYR" w:cs="Times New Roman CYR"/>
                <w:color w:val="000000"/>
              </w:rPr>
            </w:pPr>
          </w:p>
        </w:tc>
        <w:tc>
          <w:tcPr>
            <w:tcW w:w="992" w:type="dxa"/>
            <w:tcBorders>
              <w:top w:val="single" w:sz="6" w:space="0" w:color="auto"/>
              <w:left w:val="single" w:sz="6" w:space="0" w:color="auto"/>
              <w:bottom w:val="single" w:sz="6" w:space="0" w:color="auto"/>
              <w:right w:val="single" w:sz="6" w:space="0" w:color="auto"/>
            </w:tcBorders>
          </w:tcPr>
          <w:p w:rsidR="00350020" w:rsidRDefault="00350020">
            <w:pPr>
              <w:widowControl/>
              <w:rPr>
                <w:rFonts w:ascii="Times New Roman CYR" w:hAnsi="Times New Roman CYR" w:cs="Times New Roman CYR"/>
                <w:color w:val="000000"/>
              </w:rPr>
            </w:pPr>
          </w:p>
        </w:tc>
        <w:tc>
          <w:tcPr>
            <w:tcW w:w="1276" w:type="dxa"/>
            <w:tcBorders>
              <w:top w:val="single" w:sz="6" w:space="0" w:color="auto"/>
              <w:left w:val="single" w:sz="6" w:space="0" w:color="auto"/>
              <w:bottom w:val="single" w:sz="6" w:space="0" w:color="auto"/>
              <w:right w:val="single" w:sz="6" w:space="0" w:color="auto"/>
            </w:tcBorders>
          </w:tcPr>
          <w:p w:rsidR="00350020" w:rsidRDefault="00350020">
            <w:pPr>
              <w:widowControl/>
              <w:rPr>
                <w:rFonts w:ascii="Times New Roman CYR" w:hAnsi="Times New Roman CYR" w:cs="Times New Roman CYR"/>
                <w:color w:val="000000"/>
              </w:rPr>
            </w:pPr>
          </w:p>
        </w:tc>
      </w:tr>
      <w:tr w:rsidR="00350020">
        <w:trPr>
          <w:cantSplit/>
          <w:trHeight w:val="451"/>
        </w:trPr>
        <w:tc>
          <w:tcPr>
            <w:tcW w:w="597"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color w:val="000000"/>
              </w:rPr>
            </w:pPr>
            <w:r>
              <w:rPr>
                <w:rFonts w:ascii="Times New Roman CYR" w:hAnsi="Times New Roman CYR" w:cs="Times New Roman CYR"/>
                <w:color w:val="000000"/>
              </w:rPr>
              <w:t>2</w:t>
            </w:r>
          </w:p>
        </w:tc>
        <w:tc>
          <w:tcPr>
            <w:tcW w:w="7371" w:type="dxa"/>
            <w:tcBorders>
              <w:top w:val="single" w:sz="6" w:space="0" w:color="auto"/>
              <w:left w:val="single" w:sz="6" w:space="0" w:color="auto"/>
              <w:bottom w:val="single" w:sz="6" w:space="0" w:color="auto"/>
              <w:right w:val="single" w:sz="6" w:space="0" w:color="auto"/>
            </w:tcBorders>
          </w:tcPr>
          <w:p w:rsidR="00350020" w:rsidRDefault="00350020">
            <w:pPr>
              <w:widowControl/>
              <w:rPr>
                <w:rFonts w:ascii="Times New Roman CYR" w:hAnsi="Times New Roman CYR" w:cs="Times New Roman CYR"/>
                <w:color w:val="000000"/>
              </w:rPr>
            </w:pPr>
            <w:r>
              <w:rPr>
                <w:rFonts w:ascii="Times New Roman CYR" w:hAnsi="Times New Roman CYR" w:cs="Times New Roman CYR"/>
                <w:color w:val="000000"/>
              </w:rPr>
              <w:t>Валовый доход (валовая прибыль) (сумма  торговой надбавки по проданным товарам) (ф.2 стр.029)</w:t>
            </w:r>
          </w:p>
        </w:tc>
        <w:tc>
          <w:tcPr>
            <w:tcW w:w="993"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color w:val="000000"/>
              </w:rPr>
            </w:pPr>
            <w:r>
              <w:rPr>
                <w:rFonts w:ascii="Times New Roman CYR" w:hAnsi="Times New Roman CYR" w:cs="Times New Roman CYR"/>
                <w:color w:val="000000"/>
              </w:rPr>
              <w:t>тыс. руб.</w:t>
            </w:r>
          </w:p>
        </w:tc>
        <w:tc>
          <w:tcPr>
            <w:tcW w:w="850"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color w:val="000000"/>
              </w:rPr>
            </w:pPr>
            <w:r>
              <w:rPr>
                <w:rFonts w:ascii="Times New Roman CYR" w:hAnsi="Times New Roman CYR" w:cs="Times New Roman CYR"/>
                <w:color w:val="000000"/>
              </w:rPr>
              <w:t>ВД</w:t>
            </w:r>
          </w:p>
        </w:tc>
        <w:tc>
          <w:tcPr>
            <w:tcW w:w="992"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color w:val="000000"/>
              </w:rPr>
            </w:pPr>
          </w:p>
        </w:tc>
        <w:tc>
          <w:tcPr>
            <w:tcW w:w="993" w:type="dxa"/>
            <w:tcBorders>
              <w:top w:val="single" w:sz="6" w:space="0" w:color="auto"/>
              <w:left w:val="single" w:sz="6" w:space="0" w:color="auto"/>
              <w:bottom w:val="single" w:sz="6" w:space="0" w:color="auto"/>
              <w:right w:val="single" w:sz="6" w:space="0" w:color="auto"/>
            </w:tcBorders>
          </w:tcPr>
          <w:p w:rsidR="00350020" w:rsidRDefault="00350020">
            <w:pPr>
              <w:widowControl/>
              <w:jc w:val="right"/>
              <w:rPr>
                <w:rFonts w:ascii="Times New Roman CYR" w:hAnsi="Times New Roman CYR" w:cs="Times New Roman CYR"/>
                <w:color w:val="000000"/>
              </w:rPr>
            </w:pPr>
          </w:p>
        </w:tc>
        <w:tc>
          <w:tcPr>
            <w:tcW w:w="992"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color w:val="000000"/>
              </w:rPr>
            </w:pPr>
          </w:p>
        </w:tc>
        <w:tc>
          <w:tcPr>
            <w:tcW w:w="1276"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color w:val="000000"/>
              </w:rPr>
            </w:pPr>
          </w:p>
        </w:tc>
      </w:tr>
      <w:tr w:rsidR="00350020">
        <w:trPr>
          <w:cantSplit/>
          <w:trHeight w:val="292"/>
        </w:trPr>
        <w:tc>
          <w:tcPr>
            <w:tcW w:w="597"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color w:val="000000"/>
              </w:rPr>
            </w:pPr>
            <w:r>
              <w:rPr>
                <w:rFonts w:ascii="Times New Roman CYR" w:hAnsi="Times New Roman CYR" w:cs="Times New Roman CYR"/>
                <w:color w:val="000000"/>
              </w:rPr>
              <w:t>3</w:t>
            </w:r>
          </w:p>
        </w:tc>
        <w:tc>
          <w:tcPr>
            <w:tcW w:w="7371" w:type="dxa"/>
            <w:tcBorders>
              <w:top w:val="single" w:sz="6" w:space="0" w:color="auto"/>
              <w:left w:val="single" w:sz="6" w:space="0" w:color="auto"/>
              <w:bottom w:val="single" w:sz="6" w:space="0" w:color="auto"/>
              <w:right w:val="single" w:sz="6" w:space="0" w:color="auto"/>
            </w:tcBorders>
          </w:tcPr>
          <w:p w:rsidR="00350020" w:rsidRDefault="00350020">
            <w:pPr>
              <w:widowControl/>
              <w:rPr>
                <w:rFonts w:ascii="Times New Roman CYR" w:hAnsi="Times New Roman CYR" w:cs="Times New Roman CYR"/>
                <w:color w:val="000000"/>
              </w:rPr>
            </w:pPr>
            <w:r>
              <w:rPr>
                <w:rFonts w:ascii="Times New Roman CYR" w:hAnsi="Times New Roman CYR" w:cs="Times New Roman CYR"/>
                <w:color w:val="000000"/>
              </w:rPr>
              <w:t>Средний уровень валового дохода  (стр.2 : стр.1 х 100)</w:t>
            </w:r>
          </w:p>
        </w:tc>
        <w:tc>
          <w:tcPr>
            <w:tcW w:w="993"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color w:val="000000"/>
              </w:rPr>
            </w:pPr>
            <w:r>
              <w:rPr>
                <w:rFonts w:ascii="Times New Roman CYR" w:hAnsi="Times New Roman CYR" w:cs="Times New Roman CYR"/>
                <w:color w:val="000000"/>
              </w:rPr>
              <w:t>%</w:t>
            </w:r>
          </w:p>
        </w:tc>
        <w:tc>
          <w:tcPr>
            <w:tcW w:w="850"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color w:val="000000"/>
              </w:rPr>
            </w:pPr>
            <w:r>
              <w:rPr>
                <w:rFonts w:ascii="Times New Roman CYR" w:hAnsi="Times New Roman CYR" w:cs="Times New Roman CYR"/>
                <w:color w:val="000000"/>
              </w:rPr>
              <w:t>Увд</w:t>
            </w:r>
          </w:p>
        </w:tc>
        <w:tc>
          <w:tcPr>
            <w:tcW w:w="992"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color w:val="000000"/>
              </w:rPr>
            </w:pPr>
          </w:p>
        </w:tc>
        <w:tc>
          <w:tcPr>
            <w:tcW w:w="993" w:type="dxa"/>
            <w:tcBorders>
              <w:top w:val="single" w:sz="6" w:space="0" w:color="auto"/>
              <w:left w:val="single" w:sz="6" w:space="0" w:color="auto"/>
              <w:bottom w:val="single" w:sz="6" w:space="0" w:color="auto"/>
              <w:right w:val="single" w:sz="6" w:space="0" w:color="auto"/>
            </w:tcBorders>
          </w:tcPr>
          <w:p w:rsidR="00350020" w:rsidRDefault="00350020">
            <w:pPr>
              <w:widowControl/>
              <w:rPr>
                <w:rFonts w:ascii="Times New Roman CYR" w:hAnsi="Times New Roman CYR" w:cs="Times New Roman CYR"/>
                <w:color w:val="000000"/>
              </w:rPr>
            </w:pPr>
          </w:p>
        </w:tc>
        <w:tc>
          <w:tcPr>
            <w:tcW w:w="992" w:type="dxa"/>
            <w:tcBorders>
              <w:top w:val="single" w:sz="6" w:space="0" w:color="auto"/>
              <w:left w:val="single" w:sz="6" w:space="0" w:color="auto"/>
              <w:bottom w:val="single" w:sz="6" w:space="0" w:color="auto"/>
              <w:right w:val="single" w:sz="6" w:space="0" w:color="auto"/>
            </w:tcBorders>
          </w:tcPr>
          <w:p w:rsidR="00350020" w:rsidRDefault="00350020">
            <w:pPr>
              <w:widowControl/>
              <w:jc w:val="right"/>
              <w:rPr>
                <w:rFonts w:ascii="Times New Roman CYR" w:hAnsi="Times New Roman CYR" w:cs="Times New Roman CYR"/>
                <w:color w:val="000000"/>
              </w:rPr>
            </w:pPr>
          </w:p>
        </w:tc>
        <w:tc>
          <w:tcPr>
            <w:tcW w:w="1276"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color w:val="000000"/>
              </w:rPr>
            </w:pPr>
            <w:r>
              <w:rPr>
                <w:rFonts w:ascii="Times New Roman CYR" w:hAnsi="Times New Roman CYR" w:cs="Times New Roman CYR"/>
                <w:color w:val="000000"/>
              </w:rPr>
              <w:t>х</w:t>
            </w:r>
          </w:p>
        </w:tc>
      </w:tr>
      <w:tr w:rsidR="00350020">
        <w:trPr>
          <w:cantSplit/>
          <w:trHeight w:val="304"/>
        </w:trPr>
        <w:tc>
          <w:tcPr>
            <w:tcW w:w="597"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color w:val="000000"/>
              </w:rPr>
            </w:pPr>
            <w:r>
              <w:rPr>
                <w:rFonts w:ascii="Times New Roman CYR" w:hAnsi="Times New Roman CYR" w:cs="Times New Roman CYR"/>
                <w:color w:val="000000"/>
              </w:rPr>
              <w:t>4</w:t>
            </w:r>
          </w:p>
        </w:tc>
        <w:tc>
          <w:tcPr>
            <w:tcW w:w="7371" w:type="dxa"/>
            <w:tcBorders>
              <w:top w:val="single" w:sz="6" w:space="0" w:color="auto"/>
              <w:left w:val="single" w:sz="6" w:space="0" w:color="auto"/>
              <w:bottom w:val="single" w:sz="6" w:space="0" w:color="auto"/>
              <w:right w:val="single" w:sz="6" w:space="0" w:color="auto"/>
            </w:tcBorders>
          </w:tcPr>
          <w:p w:rsidR="00350020" w:rsidRDefault="00350020">
            <w:pPr>
              <w:widowControl/>
              <w:rPr>
                <w:rFonts w:ascii="Times New Roman CYR" w:hAnsi="Times New Roman CYR" w:cs="Times New Roman CYR"/>
                <w:color w:val="000000"/>
              </w:rPr>
            </w:pPr>
            <w:r>
              <w:rPr>
                <w:rFonts w:ascii="Times New Roman CYR" w:hAnsi="Times New Roman CYR" w:cs="Times New Roman CYR"/>
                <w:color w:val="000000"/>
              </w:rPr>
              <w:t>Издержки обращения по проданным товарам (ф.2 стр.030)</w:t>
            </w:r>
          </w:p>
        </w:tc>
        <w:tc>
          <w:tcPr>
            <w:tcW w:w="993"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color w:val="000000"/>
              </w:rPr>
            </w:pPr>
            <w:r>
              <w:rPr>
                <w:rFonts w:ascii="Times New Roman CYR" w:hAnsi="Times New Roman CYR" w:cs="Times New Roman CYR"/>
                <w:color w:val="000000"/>
              </w:rPr>
              <w:t>тыс. руб.</w:t>
            </w:r>
          </w:p>
        </w:tc>
        <w:tc>
          <w:tcPr>
            <w:tcW w:w="850"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color w:val="000000"/>
              </w:rPr>
            </w:pPr>
            <w:r>
              <w:rPr>
                <w:rFonts w:ascii="Times New Roman CYR" w:hAnsi="Times New Roman CYR" w:cs="Times New Roman CYR"/>
                <w:color w:val="000000"/>
              </w:rPr>
              <w:t>ИО</w:t>
            </w:r>
          </w:p>
        </w:tc>
        <w:tc>
          <w:tcPr>
            <w:tcW w:w="992"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color w:val="000000"/>
              </w:rPr>
            </w:pPr>
          </w:p>
        </w:tc>
        <w:tc>
          <w:tcPr>
            <w:tcW w:w="993" w:type="dxa"/>
            <w:tcBorders>
              <w:top w:val="single" w:sz="6" w:space="0" w:color="auto"/>
              <w:left w:val="single" w:sz="6" w:space="0" w:color="auto"/>
              <w:bottom w:val="single" w:sz="6" w:space="0" w:color="auto"/>
              <w:right w:val="single" w:sz="6" w:space="0" w:color="auto"/>
            </w:tcBorders>
          </w:tcPr>
          <w:p w:rsidR="00350020" w:rsidRDefault="00350020">
            <w:pPr>
              <w:widowControl/>
              <w:jc w:val="right"/>
              <w:rPr>
                <w:rFonts w:ascii="Times New Roman CYR" w:hAnsi="Times New Roman CYR" w:cs="Times New Roman CYR"/>
                <w:color w:val="000000"/>
              </w:rPr>
            </w:pPr>
          </w:p>
        </w:tc>
        <w:tc>
          <w:tcPr>
            <w:tcW w:w="992" w:type="dxa"/>
            <w:tcBorders>
              <w:top w:val="single" w:sz="6" w:space="0" w:color="auto"/>
              <w:left w:val="single" w:sz="6" w:space="0" w:color="auto"/>
              <w:bottom w:val="single" w:sz="6" w:space="0" w:color="auto"/>
              <w:right w:val="single" w:sz="6" w:space="0" w:color="auto"/>
            </w:tcBorders>
          </w:tcPr>
          <w:p w:rsidR="00350020" w:rsidRDefault="00350020">
            <w:pPr>
              <w:widowControl/>
              <w:jc w:val="right"/>
              <w:rPr>
                <w:rFonts w:ascii="Times New Roman CYR" w:hAnsi="Times New Roman CYR" w:cs="Times New Roman CYR"/>
                <w:color w:val="000000"/>
              </w:rPr>
            </w:pPr>
          </w:p>
        </w:tc>
        <w:tc>
          <w:tcPr>
            <w:tcW w:w="1276"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color w:val="000000"/>
              </w:rPr>
            </w:pPr>
          </w:p>
        </w:tc>
      </w:tr>
      <w:tr w:rsidR="00350020">
        <w:trPr>
          <w:cantSplit/>
          <w:trHeight w:val="272"/>
        </w:trPr>
        <w:tc>
          <w:tcPr>
            <w:tcW w:w="597"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color w:val="000000"/>
              </w:rPr>
            </w:pPr>
            <w:r>
              <w:rPr>
                <w:rFonts w:ascii="Times New Roman CYR" w:hAnsi="Times New Roman CYR" w:cs="Times New Roman CYR"/>
                <w:color w:val="000000"/>
              </w:rPr>
              <w:t>5</w:t>
            </w:r>
          </w:p>
        </w:tc>
        <w:tc>
          <w:tcPr>
            <w:tcW w:w="7371" w:type="dxa"/>
            <w:tcBorders>
              <w:top w:val="single" w:sz="6" w:space="0" w:color="auto"/>
              <w:left w:val="single" w:sz="6" w:space="0" w:color="auto"/>
              <w:bottom w:val="single" w:sz="6" w:space="0" w:color="auto"/>
              <w:right w:val="single" w:sz="6" w:space="0" w:color="auto"/>
            </w:tcBorders>
          </w:tcPr>
          <w:p w:rsidR="00350020" w:rsidRDefault="00350020">
            <w:pPr>
              <w:widowControl/>
              <w:rPr>
                <w:rFonts w:ascii="Times New Roman CYR" w:hAnsi="Times New Roman CYR" w:cs="Times New Roman CYR"/>
                <w:color w:val="000000"/>
              </w:rPr>
            </w:pPr>
            <w:r>
              <w:rPr>
                <w:rFonts w:ascii="Times New Roman CYR" w:hAnsi="Times New Roman CYR" w:cs="Times New Roman CYR"/>
                <w:color w:val="000000"/>
              </w:rPr>
              <w:t>Средний уровень издержек обращения   (стр.4:стр.1х100)</w:t>
            </w:r>
          </w:p>
        </w:tc>
        <w:tc>
          <w:tcPr>
            <w:tcW w:w="993"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color w:val="000000"/>
              </w:rPr>
            </w:pPr>
            <w:r>
              <w:rPr>
                <w:rFonts w:ascii="Times New Roman CYR" w:hAnsi="Times New Roman CYR" w:cs="Times New Roman CYR"/>
                <w:color w:val="000000"/>
              </w:rPr>
              <w:t>%</w:t>
            </w:r>
          </w:p>
        </w:tc>
        <w:tc>
          <w:tcPr>
            <w:tcW w:w="850"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color w:val="000000"/>
              </w:rPr>
            </w:pPr>
            <w:r>
              <w:rPr>
                <w:rFonts w:ascii="Times New Roman CYR" w:hAnsi="Times New Roman CYR" w:cs="Times New Roman CYR"/>
                <w:color w:val="000000"/>
              </w:rPr>
              <w:t>Уио</w:t>
            </w:r>
          </w:p>
        </w:tc>
        <w:tc>
          <w:tcPr>
            <w:tcW w:w="992"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color w:val="000000"/>
              </w:rPr>
            </w:pPr>
          </w:p>
        </w:tc>
        <w:tc>
          <w:tcPr>
            <w:tcW w:w="993" w:type="dxa"/>
            <w:tcBorders>
              <w:top w:val="single" w:sz="6" w:space="0" w:color="auto"/>
              <w:left w:val="single" w:sz="6" w:space="0" w:color="auto"/>
              <w:bottom w:val="single" w:sz="6" w:space="0" w:color="auto"/>
              <w:right w:val="single" w:sz="6" w:space="0" w:color="auto"/>
            </w:tcBorders>
          </w:tcPr>
          <w:p w:rsidR="00350020" w:rsidRDefault="00350020">
            <w:pPr>
              <w:widowControl/>
              <w:rPr>
                <w:rFonts w:ascii="Times New Roman CYR" w:hAnsi="Times New Roman CYR" w:cs="Times New Roman CYR"/>
                <w:color w:val="000000"/>
              </w:rPr>
            </w:pPr>
          </w:p>
        </w:tc>
        <w:tc>
          <w:tcPr>
            <w:tcW w:w="992" w:type="dxa"/>
            <w:tcBorders>
              <w:top w:val="single" w:sz="6" w:space="0" w:color="auto"/>
              <w:left w:val="single" w:sz="6" w:space="0" w:color="auto"/>
              <w:bottom w:val="single" w:sz="6" w:space="0" w:color="auto"/>
              <w:right w:val="single" w:sz="6" w:space="0" w:color="auto"/>
            </w:tcBorders>
          </w:tcPr>
          <w:p w:rsidR="00350020" w:rsidRDefault="00350020">
            <w:pPr>
              <w:widowControl/>
              <w:jc w:val="right"/>
              <w:rPr>
                <w:rFonts w:ascii="Times New Roman CYR" w:hAnsi="Times New Roman CYR" w:cs="Times New Roman CYR"/>
                <w:color w:val="000000"/>
              </w:rPr>
            </w:pPr>
          </w:p>
        </w:tc>
        <w:tc>
          <w:tcPr>
            <w:tcW w:w="1276"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color w:val="000000"/>
              </w:rPr>
            </w:pPr>
            <w:r>
              <w:rPr>
                <w:rFonts w:ascii="Times New Roman CYR" w:hAnsi="Times New Roman CYR" w:cs="Times New Roman CYR"/>
                <w:color w:val="000000"/>
              </w:rPr>
              <w:t>х</w:t>
            </w:r>
          </w:p>
        </w:tc>
      </w:tr>
      <w:tr w:rsidR="00350020">
        <w:trPr>
          <w:cantSplit/>
          <w:trHeight w:val="551"/>
        </w:trPr>
        <w:tc>
          <w:tcPr>
            <w:tcW w:w="597"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color w:val="000000"/>
              </w:rPr>
            </w:pPr>
            <w:r>
              <w:rPr>
                <w:rFonts w:ascii="Times New Roman CYR" w:hAnsi="Times New Roman CYR" w:cs="Times New Roman CYR"/>
                <w:color w:val="000000"/>
              </w:rPr>
              <w:t>6</w:t>
            </w:r>
          </w:p>
        </w:tc>
        <w:tc>
          <w:tcPr>
            <w:tcW w:w="7371" w:type="dxa"/>
            <w:tcBorders>
              <w:top w:val="single" w:sz="6" w:space="0" w:color="auto"/>
              <w:left w:val="single" w:sz="6" w:space="0" w:color="auto"/>
              <w:bottom w:val="single" w:sz="6" w:space="0" w:color="auto"/>
              <w:right w:val="single" w:sz="6" w:space="0" w:color="auto"/>
            </w:tcBorders>
          </w:tcPr>
          <w:p w:rsidR="00350020" w:rsidRDefault="00350020">
            <w:pPr>
              <w:widowControl/>
              <w:rPr>
                <w:rFonts w:ascii="Times New Roman CYR" w:hAnsi="Times New Roman CYR" w:cs="Times New Roman CYR"/>
                <w:color w:val="000000"/>
              </w:rPr>
            </w:pPr>
            <w:r>
              <w:rPr>
                <w:rFonts w:ascii="Times New Roman CYR" w:hAnsi="Times New Roman CYR" w:cs="Times New Roman CYR"/>
                <w:color w:val="000000"/>
              </w:rPr>
              <w:t>Прибыль (убыток) от продажи</w:t>
            </w:r>
          </w:p>
          <w:p w:rsidR="00350020" w:rsidRDefault="00350020">
            <w:pPr>
              <w:widowControl/>
              <w:rPr>
                <w:rFonts w:ascii="Times New Roman CYR" w:hAnsi="Times New Roman CYR" w:cs="Times New Roman CYR"/>
                <w:color w:val="000000"/>
              </w:rPr>
            </w:pPr>
            <w:r>
              <w:rPr>
                <w:rFonts w:ascii="Times New Roman CYR" w:hAnsi="Times New Roman CYR" w:cs="Times New Roman CYR"/>
                <w:color w:val="000000"/>
              </w:rPr>
              <w:t xml:space="preserve"> (стр.2 - стр.4) или (Ф.2 стр. О50)</w:t>
            </w:r>
          </w:p>
        </w:tc>
        <w:tc>
          <w:tcPr>
            <w:tcW w:w="993"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color w:val="000000"/>
              </w:rPr>
            </w:pPr>
            <w:r>
              <w:rPr>
                <w:rFonts w:ascii="Times New Roman CYR" w:hAnsi="Times New Roman CYR" w:cs="Times New Roman CYR"/>
                <w:color w:val="000000"/>
              </w:rPr>
              <w:t>тыс. руб.</w:t>
            </w:r>
          </w:p>
        </w:tc>
        <w:tc>
          <w:tcPr>
            <w:tcW w:w="850"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color w:val="000000"/>
              </w:rPr>
            </w:pPr>
            <w:r>
              <w:rPr>
                <w:rFonts w:ascii="Times New Roman CYR" w:hAnsi="Times New Roman CYR" w:cs="Times New Roman CYR"/>
                <w:color w:val="000000"/>
              </w:rPr>
              <w:t>ПП</w:t>
            </w:r>
          </w:p>
        </w:tc>
        <w:tc>
          <w:tcPr>
            <w:tcW w:w="992"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color w:val="000000"/>
              </w:rPr>
            </w:pPr>
          </w:p>
        </w:tc>
        <w:tc>
          <w:tcPr>
            <w:tcW w:w="993" w:type="dxa"/>
            <w:tcBorders>
              <w:top w:val="single" w:sz="6" w:space="0" w:color="auto"/>
              <w:left w:val="single" w:sz="6" w:space="0" w:color="auto"/>
              <w:bottom w:val="single" w:sz="6" w:space="0" w:color="auto"/>
              <w:right w:val="single" w:sz="6" w:space="0" w:color="auto"/>
            </w:tcBorders>
          </w:tcPr>
          <w:p w:rsidR="00350020" w:rsidRDefault="00350020">
            <w:pPr>
              <w:widowControl/>
              <w:rPr>
                <w:rFonts w:ascii="Times New Roman CYR" w:hAnsi="Times New Roman CYR" w:cs="Times New Roman CYR"/>
                <w:color w:val="000000"/>
              </w:rPr>
            </w:pPr>
          </w:p>
        </w:tc>
        <w:tc>
          <w:tcPr>
            <w:tcW w:w="992" w:type="dxa"/>
            <w:tcBorders>
              <w:top w:val="single" w:sz="6" w:space="0" w:color="auto"/>
              <w:left w:val="single" w:sz="6" w:space="0" w:color="auto"/>
              <w:bottom w:val="single" w:sz="6" w:space="0" w:color="auto"/>
              <w:right w:val="single" w:sz="6" w:space="0" w:color="auto"/>
            </w:tcBorders>
          </w:tcPr>
          <w:p w:rsidR="00350020" w:rsidRDefault="00350020">
            <w:pPr>
              <w:widowControl/>
              <w:jc w:val="right"/>
              <w:rPr>
                <w:rFonts w:ascii="Times New Roman CYR" w:hAnsi="Times New Roman CYR" w:cs="Times New Roman CYR"/>
                <w:color w:val="000000"/>
              </w:rPr>
            </w:pPr>
          </w:p>
        </w:tc>
        <w:tc>
          <w:tcPr>
            <w:tcW w:w="1276"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color w:val="000000"/>
              </w:rPr>
            </w:pPr>
          </w:p>
        </w:tc>
      </w:tr>
      <w:tr w:rsidR="00350020">
        <w:trPr>
          <w:cantSplit/>
          <w:trHeight w:val="257"/>
        </w:trPr>
        <w:tc>
          <w:tcPr>
            <w:tcW w:w="597"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color w:val="000000"/>
              </w:rPr>
            </w:pPr>
            <w:r>
              <w:rPr>
                <w:rFonts w:ascii="Times New Roman CYR" w:hAnsi="Times New Roman CYR" w:cs="Times New Roman CYR"/>
                <w:color w:val="000000"/>
              </w:rPr>
              <w:t>7</w:t>
            </w:r>
          </w:p>
        </w:tc>
        <w:tc>
          <w:tcPr>
            <w:tcW w:w="7371" w:type="dxa"/>
            <w:tcBorders>
              <w:top w:val="single" w:sz="6" w:space="0" w:color="auto"/>
              <w:left w:val="single" w:sz="6" w:space="0" w:color="auto"/>
              <w:bottom w:val="single" w:sz="6" w:space="0" w:color="auto"/>
              <w:right w:val="single" w:sz="6" w:space="0" w:color="auto"/>
            </w:tcBorders>
          </w:tcPr>
          <w:p w:rsidR="00350020" w:rsidRDefault="00350020">
            <w:pPr>
              <w:widowControl/>
              <w:rPr>
                <w:rFonts w:ascii="Times New Roman CYR" w:hAnsi="Times New Roman CYR" w:cs="Times New Roman CYR"/>
                <w:color w:val="000000"/>
              </w:rPr>
            </w:pPr>
            <w:r>
              <w:rPr>
                <w:rFonts w:ascii="Times New Roman CYR" w:hAnsi="Times New Roman CYR" w:cs="Times New Roman CYR"/>
                <w:color w:val="000000"/>
              </w:rPr>
              <w:t>Рентабельность продаж (стр.6:стр.1х100)</w:t>
            </w:r>
          </w:p>
        </w:tc>
        <w:tc>
          <w:tcPr>
            <w:tcW w:w="993"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color w:val="000000"/>
              </w:rPr>
            </w:pPr>
            <w:r>
              <w:rPr>
                <w:rFonts w:ascii="Times New Roman CYR" w:hAnsi="Times New Roman CYR" w:cs="Times New Roman CYR"/>
                <w:color w:val="000000"/>
              </w:rPr>
              <w:t>%</w:t>
            </w:r>
          </w:p>
        </w:tc>
        <w:tc>
          <w:tcPr>
            <w:tcW w:w="850"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color w:val="000000"/>
              </w:rPr>
            </w:pPr>
            <w:r>
              <w:rPr>
                <w:rFonts w:ascii="Times New Roman CYR" w:hAnsi="Times New Roman CYR" w:cs="Times New Roman CYR"/>
                <w:color w:val="000000"/>
              </w:rPr>
              <w:t>Рп</w:t>
            </w:r>
          </w:p>
        </w:tc>
        <w:tc>
          <w:tcPr>
            <w:tcW w:w="992"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color w:val="000000"/>
              </w:rPr>
            </w:pPr>
          </w:p>
        </w:tc>
        <w:tc>
          <w:tcPr>
            <w:tcW w:w="993" w:type="dxa"/>
            <w:tcBorders>
              <w:top w:val="single" w:sz="6" w:space="0" w:color="auto"/>
              <w:left w:val="single" w:sz="6" w:space="0" w:color="auto"/>
              <w:bottom w:val="single" w:sz="6" w:space="0" w:color="auto"/>
              <w:right w:val="single" w:sz="6" w:space="0" w:color="auto"/>
            </w:tcBorders>
          </w:tcPr>
          <w:p w:rsidR="00350020" w:rsidRDefault="00350020">
            <w:pPr>
              <w:widowControl/>
              <w:rPr>
                <w:rFonts w:ascii="Times New Roman CYR" w:hAnsi="Times New Roman CYR" w:cs="Times New Roman CYR"/>
                <w:color w:val="000000"/>
              </w:rPr>
            </w:pPr>
          </w:p>
        </w:tc>
        <w:tc>
          <w:tcPr>
            <w:tcW w:w="992" w:type="dxa"/>
            <w:tcBorders>
              <w:top w:val="single" w:sz="6" w:space="0" w:color="auto"/>
              <w:left w:val="single" w:sz="6" w:space="0" w:color="auto"/>
              <w:bottom w:val="single" w:sz="6" w:space="0" w:color="auto"/>
              <w:right w:val="single" w:sz="6" w:space="0" w:color="auto"/>
            </w:tcBorders>
          </w:tcPr>
          <w:p w:rsidR="00350020" w:rsidRDefault="00350020">
            <w:pPr>
              <w:widowControl/>
              <w:jc w:val="right"/>
              <w:rPr>
                <w:rFonts w:ascii="Times New Roman CYR" w:hAnsi="Times New Roman CYR" w:cs="Times New Roman CYR"/>
                <w:color w:val="000000"/>
              </w:rPr>
            </w:pPr>
          </w:p>
        </w:tc>
        <w:tc>
          <w:tcPr>
            <w:tcW w:w="1276"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color w:val="000000"/>
              </w:rPr>
            </w:pPr>
            <w:r>
              <w:rPr>
                <w:rFonts w:ascii="Times New Roman CYR" w:hAnsi="Times New Roman CYR" w:cs="Times New Roman CYR"/>
                <w:color w:val="000000"/>
              </w:rPr>
              <w:t>х</w:t>
            </w:r>
          </w:p>
        </w:tc>
      </w:tr>
      <w:tr w:rsidR="00350020">
        <w:trPr>
          <w:cantSplit/>
          <w:trHeight w:val="282"/>
        </w:trPr>
        <w:tc>
          <w:tcPr>
            <w:tcW w:w="597"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color w:val="000000"/>
              </w:rPr>
            </w:pPr>
            <w:r>
              <w:rPr>
                <w:rFonts w:ascii="Times New Roman CYR" w:hAnsi="Times New Roman CYR" w:cs="Times New Roman CYR"/>
                <w:color w:val="000000"/>
              </w:rPr>
              <w:t>8</w:t>
            </w:r>
          </w:p>
        </w:tc>
        <w:tc>
          <w:tcPr>
            <w:tcW w:w="7371" w:type="dxa"/>
            <w:tcBorders>
              <w:top w:val="single" w:sz="6" w:space="0" w:color="auto"/>
              <w:left w:val="single" w:sz="6" w:space="0" w:color="auto"/>
              <w:bottom w:val="single" w:sz="6" w:space="0" w:color="auto"/>
              <w:right w:val="single" w:sz="6" w:space="0" w:color="auto"/>
            </w:tcBorders>
          </w:tcPr>
          <w:p w:rsidR="00350020" w:rsidRDefault="00350020">
            <w:pPr>
              <w:widowControl/>
              <w:rPr>
                <w:rFonts w:ascii="Times New Roman CYR" w:hAnsi="Times New Roman CYR" w:cs="Times New Roman CYR"/>
                <w:color w:val="000000"/>
              </w:rPr>
            </w:pPr>
            <w:r>
              <w:rPr>
                <w:rFonts w:ascii="Times New Roman CYR" w:hAnsi="Times New Roman CYR" w:cs="Times New Roman CYR"/>
                <w:color w:val="000000"/>
              </w:rPr>
              <w:t>Операционные доходы (ф.2 стр.060+стр.080+стр.090)</w:t>
            </w:r>
          </w:p>
        </w:tc>
        <w:tc>
          <w:tcPr>
            <w:tcW w:w="993"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color w:val="000000"/>
              </w:rPr>
            </w:pPr>
            <w:r>
              <w:rPr>
                <w:rFonts w:ascii="Times New Roman CYR" w:hAnsi="Times New Roman CYR" w:cs="Times New Roman CYR"/>
                <w:color w:val="000000"/>
              </w:rPr>
              <w:t>тыс. руб.</w:t>
            </w:r>
          </w:p>
        </w:tc>
        <w:tc>
          <w:tcPr>
            <w:tcW w:w="850"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color w:val="000000"/>
              </w:rPr>
            </w:pPr>
            <w:r>
              <w:rPr>
                <w:rFonts w:ascii="Times New Roman CYR" w:hAnsi="Times New Roman CYR" w:cs="Times New Roman CYR"/>
                <w:color w:val="000000"/>
              </w:rPr>
              <w:t>ОД</w:t>
            </w:r>
          </w:p>
        </w:tc>
        <w:tc>
          <w:tcPr>
            <w:tcW w:w="992"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color w:val="000000"/>
              </w:rPr>
            </w:pPr>
          </w:p>
        </w:tc>
        <w:tc>
          <w:tcPr>
            <w:tcW w:w="993"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color w:val="000000"/>
              </w:rPr>
            </w:pPr>
          </w:p>
        </w:tc>
        <w:tc>
          <w:tcPr>
            <w:tcW w:w="992" w:type="dxa"/>
            <w:tcBorders>
              <w:top w:val="single" w:sz="6" w:space="0" w:color="auto"/>
              <w:left w:val="single" w:sz="6" w:space="0" w:color="auto"/>
              <w:bottom w:val="single" w:sz="6" w:space="0" w:color="auto"/>
              <w:right w:val="single" w:sz="6" w:space="0" w:color="auto"/>
            </w:tcBorders>
          </w:tcPr>
          <w:p w:rsidR="00350020" w:rsidRDefault="00350020">
            <w:pPr>
              <w:widowControl/>
              <w:jc w:val="right"/>
              <w:rPr>
                <w:rFonts w:ascii="Times New Roman CYR" w:hAnsi="Times New Roman CYR" w:cs="Times New Roman CYR"/>
                <w:color w:val="000000"/>
              </w:rPr>
            </w:pPr>
          </w:p>
        </w:tc>
        <w:tc>
          <w:tcPr>
            <w:tcW w:w="1276"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color w:val="000000"/>
              </w:rPr>
            </w:pPr>
          </w:p>
        </w:tc>
      </w:tr>
      <w:tr w:rsidR="00350020">
        <w:trPr>
          <w:cantSplit/>
          <w:trHeight w:val="258"/>
        </w:trPr>
        <w:tc>
          <w:tcPr>
            <w:tcW w:w="597"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color w:val="000000"/>
              </w:rPr>
            </w:pPr>
            <w:r>
              <w:rPr>
                <w:rFonts w:ascii="Times New Roman CYR" w:hAnsi="Times New Roman CYR" w:cs="Times New Roman CYR"/>
                <w:color w:val="000000"/>
              </w:rPr>
              <w:t>9</w:t>
            </w:r>
          </w:p>
        </w:tc>
        <w:tc>
          <w:tcPr>
            <w:tcW w:w="7371" w:type="dxa"/>
            <w:tcBorders>
              <w:top w:val="single" w:sz="6" w:space="0" w:color="auto"/>
              <w:left w:val="single" w:sz="6" w:space="0" w:color="auto"/>
              <w:bottom w:val="single" w:sz="6" w:space="0" w:color="auto"/>
              <w:right w:val="single" w:sz="6" w:space="0" w:color="auto"/>
            </w:tcBorders>
          </w:tcPr>
          <w:p w:rsidR="00350020" w:rsidRDefault="00350020">
            <w:pPr>
              <w:widowControl/>
              <w:rPr>
                <w:rFonts w:ascii="Times New Roman CYR" w:hAnsi="Times New Roman CYR" w:cs="Times New Roman CYR"/>
                <w:color w:val="000000"/>
              </w:rPr>
            </w:pPr>
            <w:r>
              <w:rPr>
                <w:rFonts w:ascii="Times New Roman CYR" w:hAnsi="Times New Roman CYR" w:cs="Times New Roman CYR"/>
                <w:color w:val="000000"/>
              </w:rPr>
              <w:t>Операционные расходы  (Ф.2 стр.070+стр.100)</w:t>
            </w:r>
          </w:p>
        </w:tc>
        <w:tc>
          <w:tcPr>
            <w:tcW w:w="993"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color w:val="000000"/>
              </w:rPr>
            </w:pPr>
            <w:r>
              <w:rPr>
                <w:rFonts w:ascii="Times New Roman CYR" w:hAnsi="Times New Roman CYR" w:cs="Times New Roman CYR"/>
                <w:color w:val="000000"/>
              </w:rPr>
              <w:t>тыс. руб.</w:t>
            </w:r>
          </w:p>
        </w:tc>
        <w:tc>
          <w:tcPr>
            <w:tcW w:w="850"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color w:val="000000"/>
              </w:rPr>
            </w:pPr>
            <w:r>
              <w:rPr>
                <w:rFonts w:ascii="Times New Roman CYR" w:hAnsi="Times New Roman CYR" w:cs="Times New Roman CYR"/>
                <w:color w:val="000000"/>
              </w:rPr>
              <w:t>ОР</w:t>
            </w:r>
          </w:p>
        </w:tc>
        <w:tc>
          <w:tcPr>
            <w:tcW w:w="992"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color w:val="000000"/>
              </w:rPr>
            </w:pPr>
          </w:p>
        </w:tc>
        <w:tc>
          <w:tcPr>
            <w:tcW w:w="993" w:type="dxa"/>
            <w:tcBorders>
              <w:top w:val="single" w:sz="6" w:space="0" w:color="auto"/>
              <w:left w:val="single" w:sz="6" w:space="0" w:color="auto"/>
              <w:bottom w:val="single" w:sz="6" w:space="0" w:color="auto"/>
              <w:right w:val="single" w:sz="6" w:space="0" w:color="auto"/>
            </w:tcBorders>
          </w:tcPr>
          <w:p w:rsidR="00350020" w:rsidRDefault="00350020">
            <w:pPr>
              <w:widowControl/>
              <w:jc w:val="right"/>
              <w:rPr>
                <w:rFonts w:ascii="Times New Roman CYR" w:hAnsi="Times New Roman CYR" w:cs="Times New Roman CYR"/>
                <w:color w:val="000000"/>
              </w:rPr>
            </w:pPr>
          </w:p>
        </w:tc>
        <w:tc>
          <w:tcPr>
            <w:tcW w:w="992" w:type="dxa"/>
            <w:tcBorders>
              <w:top w:val="single" w:sz="6" w:space="0" w:color="auto"/>
              <w:left w:val="single" w:sz="6" w:space="0" w:color="auto"/>
              <w:bottom w:val="single" w:sz="6" w:space="0" w:color="auto"/>
              <w:right w:val="single" w:sz="6" w:space="0" w:color="auto"/>
            </w:tcBorders>
          </w:tcPr>
          <w:p w:rsidR="00350020" w:rsidRDefault="00350020">
            <w:pPr>
              <w:widowControl/>
              <w:jc w:val="right"/>
              <w:rPr>
                <w:rFonts w:ascii="Times New Roman CYR" w:hAnsi="Times New Roman CYR" w:cs="Times New Roman CYR"/>
                <w:color w:val="000000"/>
              </w:rPr>
            </w:pPr>
          </w:p>
        </w:tc>
        <w:tc>
          <w:tcPr>
            <w:tcW w:w="1276"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color w:val="000000"/>
              </w:rPr>
            </w:pPr>
          </w:p>
        </w:tc>
      </w:tr>
      <w:tr w:rsidR="00350020">
        <w:trPr>
          <w:cantSplit/>
          <w:trHeight w:val="290"/>
        </w:trPr>
        <w:tc>
          <w:tcPr>
            <w:tcW w:w="597"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color w:val="000000"/>
              </w:rPr>
            </w:pPr>
            <w:r>
              <w:rPr>
                <w:rFonts w:ascii="Times New Roman CYR" w:hAnsi="Times New Roman CYR" w:cs="Times New Roman CYR"/>
                <w:color w:val="000000"/>
              </w:rPr>
              <w:t>10</w:t>
            </w:r>
          </w:p>
        </w:tc>
        <w:tc>
          <w:tcPr>
            <w:tcW w:w="7371" w:type="dxa"/>
            <w:tcBorders>
              <w:top w:val="single" w:sz="6" w:space="0" w:color="auto"/>
              <w:left w:val="single" w:sz="6" w:space="0" w:color="auto"/>
              <w:bottom w:val="single" w:sz="6" w:space="0" w:color="auto"/>
              <w:right w:val="single" w:sz="6" w:space="0" w:color="auto"/>
            </w:tcBorders>
          </w:tcPr>
          <w:p w:rsidR="00350020" w:rsidRDefault="00350020">
            <w:pPr>
              <w:widowControl/>
              <w:rPr>
                <w:rFonts w:ascii="Times New Roman CYR" w:hAnsi="Times New Roman CYR" w:cs="Times New Roman CYR"/>
                <w:color w:val="000000"/>
              </w:rPr>
            </w:pPr>
            <w:r>
              <w:rPr>
                <w:rFonts w:ascii="Times New Roman CYR" w:hAnsi="Times New Roman CYR" w:cs="Times New Roman CYR"/>
                <w:color w:val="000000"/>
              </w:rPr>
              <w:t>Внереализационные доходы (ф.2 стр. 120)</w:t>
            </w:r>
          </w:p>
        </w:tc>
        <w:tc>
          <w:tcPr>
            <w:tcW w:w="993"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color w:val="000000"/>
              </w:rPr>
            </w:pPr>
            <w:r>
              <w:rPr>
                <w:rFonts w:ascii="Times New Roman CYR" w:hAnsi="Times New Roman CYR" w:cs="Times New Roman CYR"/>
                <w:color w:val="000000"/>
              </w:rPr>
              <w:t>тыс. руб.</w:t>
            </w:r>
          </w:p>
        </w:tc>
        <w:tc>
          <w:tcPr>
            <w:tcW w:w="850"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color w:val="000000"/>
              </w:rPr>
            </w:pPr>
            <w:r>
              <w:rPr>
                <w:rFonts w:ascii="Times New Roman CYR" w:hAnsi="Times New Roman CYR" w:cs="Times New Roman CYR"/>
                <w:color w:val="000000"/>
              </w:rPr>
              <w:t>ВРД</w:t>
            </w:r>
          </w:p>
        </w:tc>
        <w:tc>
          <w:tcPr>
            <w:tcW w:w="992"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color w:val="000000"/>
              </w:rPr>
            </w:pPr>
          </w:p>
        </w:tc>
        <w:tc>
          <w:tcPr>
            <w:tcW w:w="993" w:type="dxa"/>
            <w:tcBorders>
              <w:top w:val="single" w:sz="6" w:space="0" w:color="auto"/>
              <w:left w:val="single" w:sz="6" w:space="0" w:color="auto"/>
              <w:bottom w:val="single" w:sz="6" w:space="0" w:color="auto"/>
              <w:right w:val="single" w:sz="6" w:space="0" w:color="auto"/>
            </w:tcBorders>
          </w:tcPr>
          <w:p w:rsidR="00350020" w:rsidRDefault="00350020">
            <w:pPr>
              <w:widowControl/>
              <w:jc w:val="right"/>
              <w:rPr>
                <w:rFonts w:ascii="Times New Roman CYR" w:hAnsi="Times New Roman CYR" w:cs="Times New Roman CYR"/>
                <w:color w:val="000000"/>
              </w:rPr>
            </w:pPr>
          </w:p>
        </w:tc>
        <w:tc>
          <w:tcPr>
            <w:tcW w:w="992" w:type="dxa"/>
            <w:tcBorders>
              <w:top w:val="single" w:sz="6" w:space="0" w:color="auto"/>
              <w:left w:val="single" w:sz="6" w:space="0" w:color="auto"/>
              <w:bottom w:val="single" w:sz="6" w:space="0" w:color="auto"/>
              <w:right w:val="single" w:sz="6" w:space="0" w:color="auto"/>
            </w:tcBorders>
          </w:tcPr>
          <w:p w:rsidR="00350020" w:rsidRDefault="00350020">
            <w:pPr>
              <w:widowControl/>
              <w:jc w:val="right"/>
              <w:rPr>
                <w:rFonts w:ascii="Times New Roman CYR" w:hAnsi="Times New Roman CYR" w:cs="Times New Roman CYR"/>
                <w:color w:val="000000"/>
              </w:rPr>
            </w:pPr>
          </w:p>
        </w:tc>
        <w:tc>
          <w:tcPr>
            <w:tcW w:w="1276"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color w:val="000000"/>
              </w:rPr>
            </w:pPr>
          </w:p>
        </w:tc>
      </w:tr>
      <w:tr w:rsidR="00350020">
        <w:trPr>
          <w:cantSplit/>
          <w:trHeight w:val="266"/>
        </w:trPr>
        <w:tc>
          <w:tcPr>
            <w:tcW w:w="597"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color w:val="000000"/>
              </w:rPr>
            </w:pPr>
            <w:r>
              <w:rPr>
                <w:rFonts w:ascii="Times New Roman CYR" w:hAnsi="Times New Roman CYR" w:cs="Times New Roman CYR"/>
                <w:color w:val="000000"/>
              </w:rPr>
              <w:t>11</w:t>
            </w:r>
          </w:p>
        </w:tc>
        <w:tc>
          <w:tcPr>
            <w:tcW w:w="7371" w:type="dxa"/>
            <w:tcBorders>
              <w:top w:val="single" w:sz="6" w:space="0" w:color="auto"/>
              <w:left w:val="single" w:sz="6" w:space="0" w:color="auto"/>
              <w:bottom w:val="single" w:sz="6" w:space="0" w:color="auto"/>
              <w:right w:val="single" w:sz="6" w:space="0" w:color="auto"/>
            </w:tcBorders>
          </w:tcPr>
          <w:p w:rsidR="00350020" w:rsidRDefault="00350020">
            <w:pPr>
              <w:widowControl/>
              <w:rPr>
                <w:rFonts w:ascii="Times New Roman CYR" w:hAnsi="Times New Roman CYR" w:cs="Times New Roman CYR"/>
                <w:color w:val="000000"/>
              </w:rPr>
            </w:pPr>
            <w:r>
              <w:rPr>
                <w:rFonts w:ascii="Times New Roman CYR" w:hAnsi="Times New Roman CYR" w:cs="Times New Roman CYR"/>
                <w:color w:val="000000"/>
              </w:rPr>
              <w:t>Внереализационные расходы (ф.2 стр. 130)</w:t>
            </w:r>
          </w:p>
        </w:tc>
        <w:tc>
          <w:tcPr>
            <w:tcW w:w="993"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color w:val="000000"/>
              </w:rPr>
            </w:pPr>
            <w:r>
              <w:rPr>
                <w:rFonts w:ascii="Times New Roman CYR" w:hAnsi="Times New Roman CYR" w:cs="Times New Roman CYR"/>
                <w:color w:val="000000"/>
              </w:rPr>
              <w:t>тыс. руб.</w:t>
            </w:r>
          </w:p>
        </w:tc>
        <w:tc>
          <w:tcPr>
            <w:tcW w:w="850"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color w:val="000000"/>
              </w:rPr>
            </w:pPr>
            <w:r>
              <w:rPr>
                <w:rFonts w:ascii="Times New Roman CYR" w:hAnsi="Times New Roman CYR" w:cs="Times New Roman CYR"/>
                <w:color w:val="000000"/>
              </w:rPr>
              <w:t>ВРР</w:t>
            </w:r>
          </w:p>
        </w:tc>
        <w:tc>
          <w:tcPr>
            <w:tcW w:w="992"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color w:val="000000"/>
              </w:rPr>
            </w:pPr>
          </w:p>
        </w:tc>
        <w:tc>
          <w:tcPr>
            <w:tcW w:w="993" w:type="dxa"/>
            <w:tcBorders>
              <w:top w:val="single" w:sz="6" w:space="0" w:color="auto"/>
              <w:left w:val="single" w:sz="6" w:space="0" w:color="auto"/>
              <w:bottom w:val="single" w:sz="6" w:space="0" w:color="auto"/>
              <w:right w:val="single" w:sz="6" w:space="0" w:color="auto"/>
            </w:tcBorders>
          </w:tcPr>
          <w:p w:rsidR="00350020" w:rsidRDefault="00350020">
            <w:pPr>
              <w:widowControl/>
              <w:jc w:val="right"/>
              <w:rPr>
                <w:rFonts w:ascii="Times New Roman CYR" w:hAnsi="Times New Roman CYR" w:cs="Times New Roman CYR"/>
                <w:color w:val="000000"/>
              </w:rPr>
            </w:pPr>
          </w:p>
        </w:tc>
        <w:tc>
          <w:tcPr>
            <w:tcW w:w="992" w:type="dxa"/>
            <w:tcBorders>
              <w:top w:val="single" w:sz="6" w:space="0" w:color="auto"/>
              <w:left w:val="single" w:sz="6" w:space="0" w:color="auto"/>
              <w:bottom w:val="single" w:sz="6" w:space="0" w:color="auto"/>
              <w:right w:val="single" w:sz="6" w:space="0" w:color="auto"/>
            </w:tcBorders>
          </w:tcPr>
          <w:p w:rsidR="00350020" w:rsidRDefault="00350020">
            <w:pPr>
              <w:widowControl/>
              <w:jc w:val="right"/>
              <w:rPr>
                <w:rFonts w:ascii="Times New Roman CYR" w:hAnsi="Times New Roman CYR" w:cs="Times New Roman CYR"/>
                <w:color w:val="000000"/>
              </w:rPr>
            </w:pPr>
          </w:p>
        </w:tc>
        <w:tc>
          <w:tcPr>
            <w:tcW w:w="1276"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color w:val="000000"/>
              </w:rPr>
            </w:pPr>
          </w:p>
        </w:tc>
      </w:tr>
      <w:tr w:rsidR="00350020">
        <w:trPr>
          <w:cantSplit/>
          <w:trHeight w:val="256"/>
        </w:trPr>
        <w:tc>
          <w:tcPr>
            <w:tcW w:w="597"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color w:val="000000"/>
              </w:rPr>
            </w:pPr>
            <w:r>
              <w:rPr>
                <w:rFonts w:ascii="Times New Roman CYR" w:hAnsi="Times New Roman CYR" w:cs="Times New Roman CYR"/>
                <w:color w:val="000000"/>
              </w:rPr>
              <w:t>12</w:t>
            </w:r>
          </w:p>
        </w:tc>
        <w:tc>
          <w:tcPr>
            <w:tcW w:w="7371" w:type="dxa"/>
            <w:tcBorders>
              <w:top w:val="single" w:sz="6" w:space="0" w:color="auto"/>
              <w:left w:val="single" w:sz="6" w:space="0" w:color="auto"/>
              <w:bottom w:val="single" w:sz="6" w:space="0" w:color="auto"/>
              <w:right w:val="single" w:sz="6" w:space="0" w:color="auto"/>
            </w:tcBorders>
          </w:tcPr>
          <w:p w:rsidR="00350020" w:rsidRDefault="00350020">
            <w:pPr>
              <w:widowControl/>
              <w:rPr>
                <w:rFonts w:ascii="Times New Roman CYR" w:hAnsi="Times New Roman CYR" w:cs="Times New Roman CYR"/>
                <w:color w:val="000000"/>
              </w:rPr>
            </w:pPr>
            <w:r>
              <w:rPr>
                <w:rFonts w:ascii="Times New Roman CYR" w:hAnsi="Times New Roman CYR" w:cs="Times New Roman CYR"/>
                <w:color w:val="000000"/>
              </w:rPr>
              <w:t>Прибыль (убыток) до налогообложения (стр.6+стр.8-стр.9+стр.10-стр.11) или</w:t>
            </w:r>
          </w:p>
          <w:p w:rsidR="00350020" w:rsidRDefault="00350020">
            <w:pPr>
              <w:widowControl/>
              <w:rPr>
                <w:rFonts w:ascii="Times New Roman CYR" w:hAnsi="Times New Roman CYR" w:cs="Times New Roman CYR"/>
                <w:color w:val="000000"/>
              </w:rPr>
            </w:pPr>
            <w:r>
              <w:rPr>
                <w:rFonts w:ascii="Times New Roman CYR" w:hAnsi="Times New Roman CYR" w:cs="Times New Roman CYR"/>
                <w:color w:val="000000"/>
              </w:rPr>
              <w:t>(Ф.2 стр. 140)</w:t>
            </w:r>
          </w:p>
        </w:tc>
        <w:tc>
          <w:tcPr>
            <w:tcW w:w="993"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color w:val="000000"/>
              </w:rPr>
            </w:pPr>
            <w:r>
              <w:rPr>
                <w:rFonts w:ascii="Times New Roman CYR" w:hAnsi="Times New Roman CYR" w:cs="Times New Roman CYR"/>
                <w:color w:val="000000"/>
              </w:rPr>
              <w:t>тыс. руб.</w:t>
            </w:r>
          </w:p>
        </w:tc>
        <w:tc>
          <w:tcPr>
            <w:tcW w:w="850"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color w:val="000000"/>
              </w:rPr>
            </w:pPr>
            <w:r>
              <w:rPr>
                <w:rFonts w:ascii="Times New Roman CYR" w:hAnsi="Times New Roman CYR" w:cs="Times New Roman CYR"/>
                <w:color w:val="000000"/>
              </w:rPr>
              <w:t>ПДН</w:t>
            </w:r>
          </w:p>
        </w:tc>
        <w:tc>
          <w:tcPr>
            <w:tcW w:w="992"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color w:val="000000"/>
              </w:rPr>
            </w:pPr>
          </w:p>
        </w:tc>
        <w:tc>
          <w:tcPr>
            <w:tcW w:w="993" w:type="dxa"/>
            <w:tcBorders>
              <w:top w:val="single" w:sz="6" w:space="0" w:color="auto"/>
              <w:left w:val="single" w:sz="6" w:space="0" w:color="auto"/>
              <w:bottom w:val="single" w:sz="6" w:space="0" w:color="auto"/>
              <w:right w:val="single" w:sz="6" w:space="0" w:color="auto"/>
            </w:tcBorders>
          </w:tcPr>
          <w:p w:rsidR="00350020" w:rsidRDefault="00350020">
            <w:pPr>
              <w:widowControl/>
              <w:rPr>
                <w:rFonts w:ascii="Times New Roman CYR" w:hAnsi="Times New Roman CYR" w:cs="Times New Roman CYR"/>
                <w:color w:val="000000"/>
              </w:rPr>
            </w:pPr>
          </w:p>
        </w:tc>
        <w:tc>
          <w:tcPr>
            <w:tcW w:w="992" w:type="dxa"/>
            <w:tcBorders>
              <w:top w:val="single" w:sz="6" w:space="0" w:color="auto"/>
              <w:left w:val="single" w:sz="6" w:space="0" w:color="auto"/>
              <w:bottom w:val="single" w:sz="6" w:space="0" w:color="auto"/>
              <w:right w:val="single" w:sz="6" w:space="0" w:color="auto"/>
            </w:tcBorders>
          </w:tcPr>
          <w:p w:rsidR="00350020" w:rsidRDefault="00350020">
            <w:pPr>
              <w:widowControl/>
              <w:jc w:val="right"/>
              <w:rPr>
                <w:rFonts w:ascii="Times New Roman CYR" w:hAnsi="Times New Roman CYR" w:cs="Times New Roman CYR"/>
                <w:color w:val="000000"/>
              </w:rPr>
            </w:pPr>
          </w:p>
        </w:tc>
        <w:tc>
          <w:tcPr>
            <w:tcW w:w="1276"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color w:val="000000"/>
              </w:rPr>
            </w:pPr>
          </w:p>
        </w:tc>
      </w:tr>
      <w:tr w:rsidR="00350020">
        <w:trPr>
          <w:cantSplit/>
          <w:trHeight w:val="206"/>
        </w:trPr>
        <w:tc>
          <w:tcPr>
            <w:tcW w:w="597"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color w:val="000000"/>
              </w:rPr>
            </w:pPr>
            <w:r>
              <w:rPr>
                <w:rFonts w:ascii="Times New Roman CYR" w:hAnsi="Times New Roman CYR" w:cs="Times New Roman CYR"/>
                <w:color w:val="000000"/>
              </w:rPr>
              <w:t>13</w:t>
            </w:r>
          </w:p>
        </w:tc>
        <w:tc>
          <w:tcPr>
            <w:tcW w:w="7371" w:type="dxa"/>
            <w:tcBorders>
              <w:top w:val="single" w:sz="6" w:space="0" w:color="auto"/>
              <w:left w:val="single" w:sz="6" w:space="0" w:color="auto"/>
              <w:bottom w:val="single" w:sz="6" w:space="0" w:color="auto"/>
              <w:right w:val="single" w:sz="6" w:space="0" w:color="auto"/>
            </w:tcBorders>
          </w:tcPr>
          <w:p w:rsidR="00350020" w:rsidRDefault="00350020">
            <w:pPr>
              <w:widowControl/>
              <w:rPr>
                <w:rFonts w:ascii="Times New Roman CYR" w:hAnsi="Times New Roman CYR" w:cs="Times New Roman CYR"/>
                <w:color w:val="000000"/>
              </w:rPr>
            </w:pPr>
            <w:r>
              <w:rPr>
                <w:rFonts w:ascii="Times New Roman CYR" w:hAnsi="Times New Roman CYR" w:cs="Times New Roman CYR"/>
                <w:color w:val="000000"/>
              </w:rPr>
              <w:t>Налог на прибыль и иные аналогичные обязательные платежи (ф.2 стр.150)</w:t>
            </w:r>
          </w:p>
        </w:tc>
        <w:tc>
          <w:tcPr>
            <w:tcW w:w="993"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color w:val="000000"/>
              </w:rPr>
            </w:pPr>
            <w:r>
              <w:rPr>
                <w:rFonts w:ascii="Times New Roman CYR" w:hAnsi="Times New Roman CYR" w:cs="Times New Roman CYR"/>
                <w:color w:val="000000"/>
              </w:rPr>
              <w:t>тыс. руб.</w:t>
            </w:r>
          </w:p>
        </w:tc>
        <w:tc>
          <w:tcPr>
            <w:tcW w:w="850"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color w:val="000000"/>
              </w:rPr>
            </w:pPr>
            <w:r>
              <w:rPr>
                <w:rFonts w:ascii="Times New Roman CYR" w:hAnsi="Times New Roman CYR" w:cs="Times New Roman CYR"/>
                <w:color w:val="000000"/>
              </w:rPr>
              <w:t>НП</w:t>
            </w:r>
          </w:p>
        </w:tc>
        <w:tc>
          <w:tcPr>
            <w:tcW w:w="992"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color w:val="000000"/>
              </w:rPr>
            </w:pPr>
          </w:p>
        </w:tc>
        <w:tc>
          <w:tcPr>
            <w:tcW w:w="993" w:type="dxa"/>
            <w:tcBorders>
              <w:top w:val="single" w:sz="6" w:space="0" w:color="auto"/>
              <w:left w:val="single" w:sz="6" w:space="0" w:color="auto"/>
              <w:bottom w:val="single" w:sz="6" w:space="0" w:color="auto"/>
              <w:right w:val="single" w:sz="6" w:space="0" w:color="auto"/>
            </w:tcBorders>
          </w:tcPr>
          <w:p w:rsidR="00350020" w:rsidRDefault="00350020">
            <w:pPr>
              <w:widowControl/>
              <w:jc w:val="right"/>
              <w:rPr>
                <w:rFonts w:ascii="Times New Roman CYR" w:hAnsi="Times New Roman CYR" w:cs="Times New Roman CYR"/>
                <w:color w:val="000000"/>
              </w:rPr>
            </w:pPr>
          </w:p>
        </w:tc>
        <w:tc>
          <w:tcPr>
            <w:tcW w:w="992" w:type="dxa"/>
            <w:tcBorders>
              <w:top w:val="single" w:sz="6" w:space="0" w:color="auto"/>
              <w:left w:val="single" w:sz="6" w:space="0" w:color="auto"/>
              <w:bottom w:val="single" w:sz="6" w:space="0" w:color="auto"/>
              <w:right w:val="single" w:sz="6" w:space="0" w:color="auto"/>
            </w:tcBorders>
          </w:tcPr>
          <w:p w:rsidR="00350020" w:rsidRDefault="00350020">
            <w:pPr>
              <w:widowControl/>
              <w:jc w:val="right"/>
              <w:rPr>
                <w:rFonts w:ascii="Times New Roman CYR" w:hAnsi="Times New Roman CYR" w:cs="Times New Roman CYR"/>
                <w:color w:val="000000"/>
              </w:rPr>
            </w:pPr>
          </w:p>
        </w:tc>
        <w:tc>
          <w:tcPr>
            <w:tcW w:w="1276"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color w:val="000000"/>
              </w:rPr>
            </w:pPr>
          </w:p>
        </w:tc>
      </w:tr>
      <w:tr w:rsidR="00350020">
        <w:trPr>
          <w:cantSplit/>
          <w:trHeight w:val="225"/>
        </w:trPr>
        <w:tc>
          <w:tcPr>
            <w:tcW w:w="597"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color w:val="000000"/>
              </w:rPr>
            </w:pPr>
            <w:r>
              <w:rPr>
                <w:rFonts w:ascii="Times New Roman CYR" w:hAnsi="Times New Roman CYR" w:cs="Times New Roman CYR"/>
                <w:color w:val="000000"/>
              </w:rPr>
              <w:t>14</w:t>
            </w:r>
          </w:p>
        </w:tc>
        <w:tc>
          <w:tcPr>
            <w:tcW w:w="7371" w:type="dxa"/>
            <w:tcBorders>
              <w:top w:val="single" w:sz="6" w:space="0" w:color="auto"/>
              <w:left w:val="single" w:sz="6" w:space="0" w:color="auto"/>
              <w:bottom w:val="single" w:sz="6" w:space="0" w:color="auto"/>
              <w:right w:val="single" w:sz="6" w:space="0" w:color="auto"/>
            </w:tcBorders>
          </w:tcPr>
          <w:p w:rsidR="00350020" w:rsidRDefault="00350020">
            <w:pPr>
              <w:widowControl/>
              <w:rPr>
                <w:rFonts w:ascii="Times New Roman CYR" w:hAnsi="Times New Roman CYR" w:cs="Times New Roman CYR"/>
                <w:color w:val="000000"/>
              </w:rPr>
            </w:pPr>
            <w:r>
              <w:rPr>
                <w:rFonts w:ascii="Times New Roman CYR" w:hAnsi="Times New Roman CYR" w:cs="Times New Roman CYR"/>
                <w:color w:val="000000"/>
              </w:rPr>
              <w:t>Прибыль (убыток)   от обычной деятельности      (стр.12 - стр.13) или (Ф.2 стр.160)</w:t>
            </w:r>
          </w:p>
        </w:tc>
        <w:tc>
          <w:tcPr>
            <w:tcW w:w="993"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color w:val="000000"/>
              </w:rPr>
            </w:pPr>
            <w:r>
              <w:rPr>
                <w:rFonts w:ascii="Times New Roman CYR" w:hAnsi="Times New Roman CYR" w:cs="Times New Roman CYR"/>
                <w:color w:val="000000"/>
              </w:rPr>
              <w:t>тыс. руб.</w:t>
            </w:r>
          </w:p>
        </w:tc>
        <w:tc>
          <w:tcPr>
            <w:tcW w:w="850"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color w:val="000000"/>
              </w:rPr>
            </w:pPr>
            <w:r>
              <w:rPr>
                <w:rFonts w:ascii="Times New Roman CYR" w:hAnsi="Times New Roman CYR" w:cs="Times New Roman CYR"/>
                <w:color w:val="000000"/>
              </w:rPr>
              <w:t>ПОД</w:t>
            </w:r>
          </w:p>
        </w:tc>
        <w:tc>
          <w:tcPr>
            <w:tcW w:w="992"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color w:val="000000"/>
              </w:rPr>
            </w:pPr>
          </w:p>
        </w:tc>
        <w:tc>
          <w:tcPr>
            <w:tcW w:w="993" w:type="dxa"/>
            <w:tcBorders>
              <w:top w:val="single" w:sz="6" w:space="0" w:color="auto"/>
              <w:left w:val="single" w:sz="6" w:space="0" w:color="auto"/>
              <w:bottom w:val="single" w:sz="6" w:space="0" w:color="auto"/>
              <w:right w:val="single" w:sz="6" w:space="0" w:color="auto"/>
            </w:tcBorders>
          </w:tcPr>
          <w:p w:rsidR="00350020" w:rsidRDefault="00350020">
            <w:pPr>
              <w:widowControl/>
              <w:rPr>
                <w:rFonts w:ascii="Times New Roman CYR" w:hAnsi="Times New Roman CYR" w:cs="Times New Roman CYR"/>
                <w:color w:val="000000"/>
              </w:rPr>
            </w:pPr>
          </w:p>
        </w:tc>
        <w:tc>
          <w:tcPr>
            <w:tcW w:w="992" w:type="dxa"/>
            <w:tcBorders>
              <w:top w:val="single" w:sz="6" w:space="0" w:color="auto"/>
              <w:left w:val="single" w:sz="6" w:space="0" w:color="auto"/>
              <w:bottom w:val="single" w:sz="6" w:space="0" w:color="auto"/>
              <w:right w:val="single" w:sz="6" w:space="0" w:color="auto"/>
            </w:tcBorders>
          </w:tcPr>
          <w:p w:rsidR="00350020" w:rsidRDefault="00350020">
            <w:pPr>
              <w:widowControl/>
              <w:jc w:val="right"/>
              <w:rPr>
                <w:rFonts w:ascii="Times New Roman CYR" w:hAnsi="Times New Roman CYR" w:cs="Times New Roman CYR"/>
                <w:color w:val="000000"/>
              </w:rPr>
            </w:pPr>
          </w:p>
        </w:tc>
        <w:tc>
          <w:tcPr>
            <w:tcW w:w="1276"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color w:val="000000"/>
              </w:rPr>
            </w:pPr>
          </w:p>
        </w:tc>
      </w:tr>
      <w:tr w:rsidR="00350020">
        <w:trPr>
          <w:cantSplit/>
          <w:trHeight w:val="242"/>
        </w:trPr>
        <w:tc>
          <w:tcPr>
            <w:tcW w:w="597"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color w:val="000000"/>
              </w:rPr>
            </w:pPr>
            <w:r>
              <w:rPr>
                <w:rFonts w:ascii="Times New Roman CYR" w:hAnsi="Times New Roman CYR" w:cs="Times New Roman CYR"/>
                <w:color w:val="000000"/>
              </w:rPr>
              <w:t>15</w:t>
            </w:r>
          </w:p>
        </w:tc>
        <w:tc>
          <w:tcPr>
            <w:tcW w:w="7371" w:type="dxa"/>
            <w:tcBorders>
              <w:top w:val="single" w:sz="6" w:space="0" w:color="auto"/>
              <w:left w:val="single" w:sz="6" w:space="0" w:color="auto"/>
              <w:bottom w:val="single" w:sz="6" w:space="0" w:color="auto"/>
              <w:right w:val="single" w:sz="6" w:space="0" w:color="auto"/>
            </w:tcBorders>
          </w:tcPr>
          <w:p w:rsidR="00350020" w:rsidRDefault="00350020">
            <w:pPr>
              <w:widowControl/>
              <w:rPr>
                <w:rFonts w:ascii="Times New Roman CYR" w:hAnsi="Times New Roman CYR" w:cs="Times New Roman CYR"/>
                <w:color w:val="000000"/>
              </w:rPr>
            </w:pPr>
            <w:r>
              <w:rPr>
                <w:rFonts w:ascii="Times New Roman CYR" w:hAnsi="Times New Roman CYR" w:cs="Times New Roman CYR"/>
                <w:color w:val="000000"/>
              </w:rPr>
              <w:t>Сальдо чрезвычайных результатов (Ф.2 стр.170-стр.180)</w:t>
            </w:r>
          </w:p>
        </w:tc>
        <w:tc>
          <w:tcPr>
            <w:tcW w:w="993"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color w:val="000000"/>
              </w:rPr>
            </w:pPr>
            <w:r>
              <w:rPr>
                <w:rFonts w:ascii="Times New Roman CYR" w:hAnsi="Times New Roman CYR" w:cs="Times New Roman CYR"/>
                <w:color w:val="000000"/>
              </w:rPr>
              <w:t>тыс. руб.</w:t>
            </w:r>
          </w:p>
        </w:tc>
        <w:tc>
          <w:tcPr>
            <w:tcW w:w="850"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color w:val="000000"/>
              </w:rPr>
            </w:pPr>
            <w:r>
              <w:rPr>
                <w:rFonts w:ascii="Times New Roman CYR" w:hAnsi="Times New Roman CYR" w:cs="Times New Roman CYR"/>
                <w:color w:val="000000"/>
              </w:rPr>
              <w:t>СЧР</w:t>
            </w:r>
          </w:p>
        </w:tc>
        <w:tc>
          <w:tcPr>
            <w:tcW w:w="992"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color w:val="000000"/>
              </w:rPr>
            </w:pPr>
          </w:p>
        </w:tc>
        <w:tc>
          <w:tcPr>
            <w:tcW w:w="993" w:type="dxa"/>
            <w:tcBorders>
              <w:top w:val="single" w:sz="6" w:space="0" w:color="auto"/>
              <w:left w:val="single" w:sz="6" w:space="0" w:color="auto"/>
              <w:bottom w:val="single" w:sz="6" w:space="0" w:color="auto"/>
              <w:right w:val="single" w:sz="6" w:space="0" w:color="auto"/>
            </w:tcBorders>
          </w:tcPr>
          <w:p w:rsidR="00350020" w:rsidRDefault="00350020">
            <w:pPr>
              <w:widowControl/>
              <w:rPr>
                <w:rFonts w:ascii="Times New Roman CYR" w:hAnsi="Times New Roman CYR" w:cs="Times New Roman CYR"/>
                <w:color w:val="000000"/>
              </w:rPr>
            </w:pPr>
          </w:p>
        </w:tc>
        <w:tc>
          <w:tcPr>
            <w:tcW w:w="992" w:type="dxa"/>
            <w:tcBorders>
              <w:top w:val="single" w:sz="6" w:space="0" w:color="auto"/>
              <w:left w:val="single" w:sz="6" w:space="0" w:color="auto"/>
              <w:bottom w:val="single" w:sz="6" w:space="0" w:color="auto"/>
              <w:right w:val="single" w:sz="6" w:space="0" w:color="auto"/>
            </w:tcBorders>
          </w:tcPr>
          <w:p w:rsidR="00350020" w:rsidRDefault="00350020">
            <w:pPr>
              <w:widowControl/>
              <w:jc w:val="right"/>
              <w:rPr>
                <w:rFonts w:ascii="Times New Roman CYR" w:hAnsi="Times New Roman CYR" w:cs="Times New Roman CYR"/>
                <w:color w:val="000000"/>
              </w:rPr>
            </w:pPr>
          </w:p>
        </w:tc>
        <w:tc>
          <w:tcPr>
            <w:tcW w:w="1276"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color w:val="000000"/>
              </w:rPr>
            </w:pPr>
          </w:p>
        </w:tc>
      </w:tr>
      <w:tr w:rsidR="00350020">
        <w:trPr>
          <w:cantSplit/>
          <w:trHeight w:val="275"/>
        </w:trPr>
        <w:tc>
          <w:tcPr>
            <w:tcW w:w="597"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color w:val="000000"/>
              </w:rPr>
            </w:pPr>
            <w:r>
              <w:rPr>
                <w:rFonts w:ascii="Times New Roman CYR" w:hAnsi="Times New Roman CYR" w:cs="Times New Roman CYR"/>
                <w:color w:val="000000"/>
              </w:rPr>
              <w:t>16</w:t>
            </w:r>
          </w:p>
        </w:tc>
        <w:tc>
          <w:tcPr>
            <w:tcW w:w="7371" w:type="dxa"/>
            <w:tcBorders>
              <w:top w:val="single" w:sz="6" w:space="0" w:color="auto"/>
              <w:left w:val="single" w:sz="6" w:space="0" w:color="auto"/>
              <w:bottom w:val="single" w:sz="6" w:space="0" w:color="auto"/>
              <w:right w:val="single" w:sz="6" w:space="0" w:color="auto"/>
            </w:tcBorders>
          </w:tcPr>
          <w:p w:rsidR="00350020" w:rsidRDefault="00350020">
            <w:pPr>
              <w:widowControl/>
              <w:rPr>
                <w:rFonts w:ascii="Times New Roman CYR" w:hAnsi="Times New Roman CYR" w:cs="Times New Roman CYR"/>
                <w:color w:val="000000"/>
              </w:rPr>
            </w:pPr>
            <w:r>
              <w:rPr>
                <w:rFonts w:ascii="Times New Roman CYR" w:hAnsi="Times New Roman CYR" w:cs="Times New Roman CYR"/>
                <w:color w:val="000000"/>
              </w:rPr>
              <w:t>Чистая прибыль (убыток) (стр.14+стр.15) или (Ф.2 стр.190)</w:t>
            </w:r>
          </w:p>
        </w:tc>
        <w:tc>
          <w:tcPr>
            <w:tcW w:w="993"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color w:val="000000"/>
              </w:rPr>
            </w:pPr>
            <w:r>
              <w:rPr>
                <w:rFonts w:ascii="Times New Roman CYR" w:hAnsi="Times New Roman CYR" w:cs="Times New Roman CYR"/>
                <w:color w:val="000000"/>
              </w:rPr>
              <w:t>тыс. руб.</w:t>
            </w:r>
          </w:p>
        </w:tc>
        <w:tc>
          <w:tcPr>
            <w:tcW w:w="850"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color w:val="000000"/>
              </w:rPr>
            </w:pPr>
            <w:r>
              <w:rPr>
                <w:rFonts w:ascii="Times New Roman CYR" w:hAnsi="Times New Roman CYR" w:cs="Times New Roman CYR"/>
                <w:color w:val="000000"/>
              </w:rPr>
              <w:t>ЧП</w:t>
            </w:r>
          </w:p>
        </w:tc>
        <w:tc>
          <w:tcPr>
            <w:tcW w:w="992"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color w:val="000000"/>
              </w:rPr>
            </w:pPr>
          </w:p>
        </w:tc>
        <w:tc>
          <w:tcPr>
            <w:tcW w:w="993" w:type="dxa"/>
            <w:tcBorders>
              <w:top w:val="single" w:sz="6" w:space="0" w:color="auto"/>
              <w:left w:val="single" w:sz="6" w:space="0" w:color="auto"/>
              <w:bottom w:val="single" w:sz="6" w:space="0" w:color="auto"/>
              <w:right w:val="single" w:sz="6" w:space="0" w:color="auto"/>
            </w:tcBorders>
          </w:tcPr>
          <w:p w:rsidR="00350020" w:rsidRDefault="00350020">
            <w:pPr>
              <w:widowControl/>
              <w:rPr>
                <w:rFonts w:ascii="Times New Roman CYR" w:hAnsi="Times New Roman CYR" w:cs="Times New Roman CYR"/>
                <w:color w:val="000000"/>
              </w:rPr>
            </w:pPr>
          </w:p>
        </w:tc>
        <w:tc>
          <w:tcPr>
            <w:tcW w:w="992" w:type="dxa"/>
            <w:tcBorders>
              <w:top w:val="single" w:sz="6" w:space="0" w:color="auto"/>
              <w:left w:val="single" w:sz="6" w:space="0" w:color="auto"/>
              <w:bottom w:val="single" w:sz="6" w:space="0" w:color="auto"/>
              <w:right w:val="single" w:sz="6" w:space="0" w:color="auto"/>
            </w:tcBorders>
          </w:tcPr>
          <w:p w:rsidR="00350020" w:rsidRDefault="00350020">
            <w:pPr>
              <w:widowControl/>
              <w:jc w:val="right"/>
              <w:rPr>
                <w:rFonts w:ascii="Times New Roman CYR" w:hAnsi="Times New Roman CYR" w:cs="Times New Roman CYR"/>
                <w:color w:val="000000"/>
              </w:rPr>
            </w:pPr>
          </w:p>
        </w:tc>
        <w:tc>
          <w:tcPr>
            <w:tcW w:w="1276"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color w:val="000000"/>
              </w:rPr>
            </w:pPr>
          </w:p>
        </w:tc>
      </w:tr>
      <w:tr w:rsidR="00350020">
        <w:trPr>
          <w:cantSplit/>
          <w:trHeight w:val="420"/>
        </w:trPr>
        <w:tc>
          <w:tcPr>
            <w:tcW w:w="597"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color w:val="000000"/>
              </w:rPr>
            </w:pPr>
            <w:r>
              <w:rPr>
                <w:rFonts w:ascii="Times New Roman CYR" w:hAnsi="Times New Roman CYR" w:cs="Times New Roman CYR"/>
                <w:color w:val="000000"/>
              </w:rPr>
              <w:t>17</w:t>
            </w:r>
          </w:p>
        </w:tc>
        <w:tc>
          <w:tcPr>
            <w:tcW w:w="7371" w:type="dxa"/>
            <w:tcBorders>
              <w:top w:val="single" w:sz="6" w:space="0" w:color="auto"/>
              <w:left w:val="single" w:sz="6" w:space="0" w:color="auto"/>
              <w:bottom w:val="single" w:sz="6" w:space="0" w:color="auto"/>
              <w:right w:val="single" w:sz="6" w:space="0" w:color="auto"/>
            </w:tcBorders>
          </w:tcPr>
          <w:p w:rsidR="00350020" w:rsidRDefault="00350020">
            <w:pPr>
              <w:widowControl/>
              <w:rPr>
                <w:rFonts w:ascii="Times New Roman CYR" w:hAnsi="Times New Roman CYR" w:cs="Times New Roman CYR"/>
                <w:color w:val="000000"/>
              </w:rPr>
            </w:pPr>
            <w:r>
              <w:rPr>
                <w:rFonts w:ascii="Times New Roman CYR" w:hAnsi="Times New Roman CYR" w:cs="Times New Roman CYR"/>
                <w:color w:val="000000"/>
              </w:rPr>
              <w:t>Рентабельность деятельности (стр.16:стр.1) х100</w:t>
            </w:r>
          </w:p>
        </w:tc>
        <w:tc>
          <w:tcPr>
            <w:tcW w:w="993"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color w:val="000000"/>
              </w:rPr>
            </w:pPr>
            <w:r>
              <w:rPr>
                <w:rFonts w:ascii="Times New Roman CYR" w:hAnsi="Times New Roman CYR" w:cs="Times New Roman CYR"/>
                <w:color w:val="000000"/>
              </w:rPr>
              <w:t>%</w:t>
            </w:r>
          </w:p>
        </w:tc>
        <w:tc>
          <w:tcPr>
            <w:tcW w:w="850"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color w:val="000000"/>
              </w:rPr>
            </w:pPr>
            <w:r>
              <w:rPr>
                <w:rFonts w:ascii="Times New Roman CYR" w:hAnsi="Times New Roman CYR" w:cs="Times New Roman CYR"/>
                <w:color w:val="000000"/>
              </w:rPr>
              <w:t>Рд</w:t>
            </w:r>
          </w:p>
        </w:tc>
        <w:tc>
          <w:tcPr>
            <w:tcW w:w="992"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color w:val="000000"/>
              </w:rPr>
            </w:pPr>
          </w:p>
        </w:tc>
        <w:tc>
          <w:tcPr>
            <w:tcW w:w="993" w:type="dxa"/>
            <w:tcBorders>
              <w:top w:val="single" w:sz="6" w:space="0" w:color="auto"/>
              <w:left w:val="single" w:sz="6" w:space="0" w:color="auto"/>
              <w:bottom w:val="single" w:sz="6" w:space="0" w:color="auto"/>
              <w:right w:val="single" w:sz="6" w:space="0" w:color="auto"/>
            </w:tcBorders>
          </w:tcPr>
          <w:p w:rsidR="00350020" w:rsidRDefault="00350020">
            <w:pPr>
              <w:widowControl/>
              <w:rPr>
                <w:rFonts w:ascii="Times New Roman CYR" w:hAnsi="Times New Roman CYR" w:cs="Times New Roman CYR"/>
                <w:color w:val="000000"/>
              </w:rPr>
            </w:pPr>
          </w:p>
        </w:tc>
        <w:tc>
          <w:tcPr>
            <w:tcW w:w="992" w:type="dxa"/>
            <w:tcBorders>
              <w:top w:val="single" w:sz="6" w:space="0" w:color="auto"/>
              <w:left w:val="single" w:sz="6" w:space="0" w:color="auto"/>
              <w:bottom w:val="single" w:sz="6" w:space="0" w:color="auto"/>
              <w:right w:val="single" w:sz="6" w:space="0" w:color="auto"/>
            </w:tcBorders>
          </w:tcPr>
          <w:p w:rsidR="00350020" w:rsidRDefault="00350020">
            <w:pPr>
              <w:widowControl/>
              <w:jc w:val="right"/>
              <w:rPr>
                <w:rFonts w:ascii="Times New Roman CYR" w:hAnsi="Times New Roman CYR" w:cs="Times New Roman CYR"/>
                <w:color w:val="000000"/>
              </w:rPr>
            </w:pPr>
          </w:p>
        </w:tc>
        <w:tc>
          <w:tcPr>
            <w:tcW w:w="1276"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color w:val="000000"/>
              </w:rPr>
            </w:pPr>
            <w:r>
              <w:rPr>
                <w:rFonts w:ascii="Times New Roman CYR" w:hAnsi="Times New Roman CYR" w:cs="Times New Roman CYR"/>
                <w:color w:val="000000"/>
              </w:rPr>
              <w:t>х</w:t>
            </w:r>
          </w:p>
        </w:tc>
      </w:tr>
    </w:tbl>
    <w:p w:rsidR="00350020" w:rsidRDefault="00350020">
      <w:pPr>
        <w:widowControl/>
        <w:spacing w:line="360" w:lineRule="auto"/>
        <w:ind w:right="-51" w:firstLine="709"/>
        <w:jc w:val="both"/>
        <w:rPr>
          <w:rFonts w:ascii="Times New Roman CYR" w:hAnsi="Times New Roman CYR" w:cs="Times New Roman CYR"/>
          <w:sz w:val="28"/>
          <w:szCs w:val="28"/>
        </w:rPr>
        <w:sectPr w:rsidR="00350020">
          <w:endnotePr>
            <w:numFmt w:val="decimal"/>
          </w:endnotePr>
          <w:pgSz w:w="16840" w:h="11907" w:orient="landscape" w:code="9"/>
          <w:pgMar w:top="1701" w:right="1418" w:bottom="851" w:left="1418" w:header="720" w:footer="720" w:gutter="0"/>
          <w:paperSrc w:first="7" w:other="7"/>
          <w:cols w:space="720"/>
          <w:titlePg/>
        </w:sectPr>
      </w:pPr>
    </w:p>
    <w:p w:rsidR="00350020" w:rsidRDefault="00350020">
      <w:pPr>
        <w:widowControl/>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ются, соответственно, себестоимость проданной продукции (оказанных услуг) и её уровень в процентах к выручке от продажи; остальные показатели остаются без изменения. В ходе заполнения таблицы используются такие приемы общего анализа, как сравнение, относительные величины динамики и интенсивности. </w:t>
      </w:r>
    </w:p>
    <w:p w:rsidR="00350020" w:rsidRDefault="00350020">
      <w:pPr>
        <w:widowControl/>
        <w:spacing w:line="360" w:lineRule="auto"/>
        <w:ind w:right="-51" w:firstLine="709"/>
        <w:jc w:val="both"/>
        <w:rPr>
          <w:rFonts w:ascii="Times New Roman CYR" w:hAnsi="Times New Roman CYR" w:cs="Times New Roman CYR"/>
          <w:sz w:val="28"/>
          <w:szCs w:val="28"/>
        </w:rPr>
      </w:pPr>
      <w:r>
        <w:rPr>
          <w:rFonts w:ascii="Times New Roman CYR" w:hAnsi="Times New Roman CYR" w:cs="Times New Roman CYR"/>
          <w:sz w:val="28"/>
          <w:szCs w:val="28"/>
        </w:rPr>
        <w:t>Формируя выводы по результатам финансовой деятельности, характеризуют абсолютное отклонение и темп роста по прибыли от обычной деятельности до налогообложения, а также по её составляющим. Особое внимание обращают на прибыль от продажи и факторы, обусловливающие изменение её величины.</w:t>
      </w:r>
    </w:p>
    <w:p w:rsidR="00350020" w:rsidRDefault="00350020">
      <w:pPr>
        <w:widowControl/>
        <w:spacing w:line="360" w:lineRule="auto"/>
        <w:ind w:right="-51" w:firstLine="709"/>
        <w:jc w:val="both"/>
        <w:rPr>
          <w:rFonts w:ascii="Times New Roman CYR" w:hAnsi="Times New Roman CYR" w:cs="Times New Roman CYR"/>
          <w:sz w:val="28"/>
          <w:szCs w:val="28"/>
        </w:rPr>
      </w:pPr>
      <w:r>
        <w:rPr>
          <w:rFonts w:ascii="Times New Roman CYR" w:hAnsi="Times New Roman CYR" w:cs="Times New Roman CYR"/>
          <w:sz w:val="28"/>
          <w:szCs w:val="28"/>
        </w:rPr>
        <w:t>Наиболее наглядно финансовые результаты характеризуют показатели рентабельности. Рост рентабельности продаж в целом оценивается положительно даже при снижении абсолютных значений прибыли, поскольку указанный факт свидетельствует о наличии благоприятной тенденции в деятельности предприятия: темпы роста прибыли превышают темпы роста выручки от продажи.</w:t>
      </w:r>
    </w:p>
    <w:p w:rsidR="00350020" w:rsidRDefault="00350020">
      <w:pPr>
        <w:widowControl/>
        <w:spacing w:line="360" w:lineRule="auto"/>
        <w:ind w:right="-51" w:firstLine="709"/>
        <w:jc w:val="both"/>
        <w:rPr>
          <w:rFonts w:ascii="Times New Roman CYR" w:hAnsi="Times New Roman CYR" w:cs="Times New Roman CYR"/>
          <w:sz w:val="28"/>
          <w:szCs w:val="28"/>
        </w:rPr>
      </w:pPr>
      <w:r>
        <w:rPr>
          <w:rFonts w:ascii="Times New Roman CYR" w:hAnsi="Times New Roman CYR" w:cs="Times New Roman CYR"/>
          <w:sz w:val="28"/>
          <w:szCs w:val="28"/>
        </w:rPr>
        <w:t>Помимо горизонтального анализа формирования прибыли необходимо выяснить долевое участие каждого из слагаемых в её величине. С этой целью рекомендуется проводить вертикальный анализ прибыли от обычной деятельности до налогообложения с использованием относительных величин структуры, оформляя его в таблице 5. При этом положительно оценивается ситуация, при которой 75 - 80% прибыли от обычной деятельности до налогообложения составляет прибыль от продажи, а операционные и внереализационные результаты характеризуются положительными величинами, т.е. прибылью, а не убытками.</w:t>
      </w:r>
    </w:p>
    <w:p w:rsidR="00350020" w:rsidRDefault="00350020">
      <w:pPr>
        <w:widowControl/>
        <w:spacing w:line="360" w:lineRule="auto"/>
        <w:ind w:right="-51" w:firstLine="709"/>
        <w:jc w:val="both"/>
        <w:rPr>
          <w:rFonts w:ascii="Times New Roman CYR" w:hAnsi="Times New Roman CYR" w:cs="Times New Roman CYR"/>
          <w:sz w:val="24"/>
          <w:szCs w:val="24"/>
        </w:rPr>
      </w:pPr>
    </w:p>
    <w:p w:rsidR="00350020" w:rsidRDefault="00350020">
      <w:pPr>
        <w:widowControl/>
        <w:spacing w:line="360" w:lineRule="auto"/>
        <w:ind w:right="-51" w:firstLine="709"/>
        <w:jc w:val="both"/>
        <w:rPr>
          <w:rFonts w:ascii="Times New Roman CYR" w:hAnsi="Times New Roman CYR" w:cs="Times New Roman CYR"/>
          <w:sz w:val="24"/>
          <w:szCs w:val="24"/>
        </w:rPr>
        <w:sectPr w:rsidR="00350020">
          <w:endnotePr>
            <w:numFmt w:val="decimal"/>
          </w:endnotePr>
          <w:pgSz w:w="11907" w:h="16840" w:code="9"/>
          <w:pgMar w:top="1418" w:right="851" w:bottom="1418" w:left="1701" w:header="720" w:footer="720" w:gutter="0"/>
          <w:paperSrc w:first="7" w:other="7"/>
          <w:cols w:space="720"/>
          <w:titlePg/>
        </w:sectPr>
      </w:pPr>
    </w:p>
    <w:p w:rsidR="00350020" w:rsidRDefault="00350020">
      <w:pPr>
        <w:widowControl/>
        <w:ind w:right="-74" w:firstLine="709"/>
        <w:jc w:val="right"/>
        <w:rPr>
          <w:rFonts w:ascii="Times New Roman CYR" w:hAnsi="Times New Roman CYR" w:cs="Times New Roman CYR"/>
          <w:sz w:val="24"/>
          <w:szCs w:val="24"/>
        </w:rPr>
      </w:pPr>
      <w:r>
        <w:rPr>
          <w:rFonts w:ascii="Times New Roman CYR" w:hAnsi="Times New Roman CYR" w:cs="Times New Roman CYR"/>
          <w:sz w:val="28"/>
          <w:szCs w:val="28"/>
        </w:rPr>
        <w:t>Таблица 5</w:t>
      </w:r>
    </w:p>
    <w:p w:rsidR="00350020" w:rsidRDefault="00350020">
      <w:pPr>
        <w:widowControl/>
        <w:spacing w:line="360" w:lineRule="auto"/>
        <w:ind w:right="-902" w:firstLine="709"/>
        <w:jc w:val="center"/>
        <w:rPr>
          <w:rFonts w:ascii="Times New Roman CYR" w:hAnsi="Times New Roman CYR" w:cs="Times New Roman CYR"/>
          <w:b/>
          <w:bCs/>
          <w:sz w:val="28"/>
          <w:szCs w:val="28"/>
        </w:rPr>
      </w:pPr>
      <w:r>
        <w:rPr>
          <w:rFonts w:ascii="Times New Roman CYR" w:hAnsi="Times New Roman CYR" w:cs="Times New Roman CYR"/>
          <w:b/>
          <w:bCs/>
          <w:sz w:val="28"/>
          <w:szCs w:val="28"/>
        </w:rPr>
        <w:t>Анализ  структуры прибыли от обычной деятельности до налогообложения</w:t>
      </w:r>
    </w:p>
    <w:p w:rsidR="00350020" w:rsidRDefault="00350020">
      <w:pPr>
        <w:widowControl/>
        <w:spacing w:line="360" w:lineRule="auto"/>
        <w:ind w:right="-902" w:firstLine="709"/>
        <w:jc w:val="center"/>
        <w:rPr>
          <w:rFonts w:ascii="Times New Roman CYR" w:hAnsi="Times New Roman CYR" w:cs="Times New Roman CYR"/>
          <w:sz w:val="24"/>
          <w:szCs w:val="24"/>
        </w:rPr>
      </w:pPr>
      <w:r>
        <w:rPr>
          <w:rFonts w:ascii="Times New Roman CYR" w:hAnsi="Times New Roman CYR" w:cs="Times New Roman CYR"/>
          <w:b/>
          <w:bCs/>
          <w:sz w:val="28"/>
          <w:szCs w:val="28"/>
        </w:rPr>
        <w:t>и  её  изменения  за  200... - 200... гг.</w:t>
      </w:r>
    </w:p>
    <w:tbl>
      <w:tblPr>
        <w:tblW w:w="0" w:type="auto"/>
        <w:tblInd w:w="-78" w:type="dxa"/>
        <w:tblLayout w:type="fixed"/>
        <w:tblCellMar>
          <w:left w:w="70" w:type="dxa"/>
          <w:right w:w="70" w:type="dxa"/>
        </w:tblCellMar>
        <w:tblLook w:val="0000" w:firstRow="0" w:lastRow="0" w:firstColumn="0" w:lastColumn="0" w:noHBand="0" w:noVBand="0"/>
      </w:tblPr>
      <w:tblGrid>
        <w:gridCol w:w="496"/>
        <w:gridCol w:w="5386"/>
        <w:gridCol w:w="1369"/>
        <w:gridCol w:w="1369"/>
        <w:gridCol w:w="1369"/>
        <w:gridCol w:w="1369"/>
        <w:gridCol w:w="1369"/>
        <w:gridCol w:w="1369"/>
      </w:tblGrid>
      <w:tr w:rsidR="00350020">
        <w:trPr>
          <w:cantSplit/>
        </w:trPr>
        <w:tc>
          <w:tcPr>
            <w:tcW w:w="496" w:type="dxa"/>
            <w:tcBorders>
              <w:top w:val="single" w:sz="6" w:space="0" w:color="auto"/>
              <w:left w:val="single" w:sz="6" w:space="0" w:color="auto"/>
            </w:tcBorders>
          </w:tcPr>
          <w:p w:rsidR="00350020" w:rsidRDefault="00350020">
            <w:pPr>
              <w:widowControl/>
              <w:spacing w:line="36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tc>
        <w:tc>
          <w:tcPr>
            <w:tcW w:w="5386" w:type="dxa"/>
            <w:tcBorders>
              <w:top w:val="single" w:sz="6" w:space="0" w:color="auto"/>
              <w:left w:val="single" w:sz="6" w:space="0" w:color="auto"/>
            </w:tcBorders>
          </w:tcPr>
          <w:p w:rsidR="00350020" w:rsidRDefault="00350020">
            <w:pPr>
              <w:widowControl/>
              <w:spacing w:line="360" w:lineRule="auto"/>
              <w:jc w:val="both"/>
              <w:rPr>
                <w:rFonts w:ascii="Times New Roman CYR" w:hAnsi="Times New Roman CYR" w:cs="Times New Roman CYR"/>
                <w:sz w:val="24"/>
                <w:szCs w:val="24"/>
              </w:rPr>
            </w:pPr>
          </w:p>
        </w:tc>
        <w:tc>
          <w:tcPr>
            <w:tcW w:w="2738" w:type="dxa"/>
            <w:gridSpan w:val="2"/>
            <w:tcBorders>
              <w:top w:val="single" w:sz="6" w:space="0" w:color="auto"/>
              <w:left w:val="single" w:sz="6" w:space="0" w:color="auto"/>
              <w:bottom w:val="single" w:sz="6" w:space="0" w:color="auto"/>
              <w:right w:val="single" w:sz="6" w:space="0" w:color="auto"/>
            </w:tcBorders>
          </w:tcPr>
          <w:p w:rsidR="00350020" w:rsidRDefault="00350020">
            <w:pPr>
              <w:widowControl/>
              <w:spacing w:line="360" w:lineRule="auto"/>
              <w:jc w:val="center"/>
              <w:rPr>
                <w:rFonts w:ascii="Times New Roman CYR" w:hAnsi="Times New Roman CYR" w:cs="Times New Roman CYR"/>
                <w:sz w:val="28"/>
                <w:szCs w:val="28"/>
              </w:rPr>
            </w:pPr>
            <w:r>
              <w:rPr>
                <w:rFonts w:ascii="Times New Roman CYR" w:hAnsi="Times New Roman CYR" w:cs="Times New Roman CYR"/>
                <w:sz w:val="28"/>
                <w:szCs w:val="28"/>
              </w:rPr>
              <w:t>Прошлый год</w:t>
            </w:r>
          </w:p>
        </w:tc>
        <w:tc>
          <w:tcPr>
            <w:tcW w:w="2738" w:type="dxa"/>
            <w:gridSpan w:val="2"/>
            <w:tcBorders>
              <w:top w:val="single" w:sz="6" w:space="0" w:color="auto"/>
              <w:left w:val="single" w:sz="6" w:space="0" w:color="auto"/>
              <w:bottom w:val="single" w:sz="6" w:space="0" w:color="auto"/>
              <w:right w:val="single" w:sz="6" w:space="0" w:color="auto"/>
            </w:tcBorders>
          </w:tcPr>
          <w:p w:rsidR="00350020" w:rsidRDefault="00350020">
            <w:pPr>
              <w:widowControl/>
              <w:spacing w:line="360" w:lineRule="auto"/>
              <w:jc w:val="center"/>
              <w:rPr>
                <w:rFonts w:ascii="Times New Roman CYR" w:hAnsi="Times New Roman CYR" w:cs="Times New Roman CYR"/>
                <w:sz w:val="28"/>
                <w:szCs w:val="28"/>
              </w:rPr>
            </w:pPr>
            <w:r>
              <w:rPr>
                <w:rFonts w:ascii="Times New Roman CYR" w:hAnsi="Times New Roman CYR" w:cs="Times New Roman CYR"/>
                <w:sz w:val="28"/>
                <w:szCs w:val="28"/>
              </w:rPr>
              <w:t>Отчетный год</w:t>
            </w:r>
          </w:p>
        </w:tc>
        <w:tc>
          <w:tcPr>
            <w:tcW w:w="2738" w:type="dxa"/>
            <w:gridSpan w:val="2"/>
            <w:tcBorders>
              <w:top w:val="single" w:sz="6" w:space="0" w:color="auto"/>
              <w:left w:val="single" w:sz="6" w:space="0" w:color="auto"/>
              <w:bottom w:val="single" w:sz="6" w:space="0" w:color="auto"/>
              <w:right w:val="single" w:sz="6" w:space="0" w:color="auto"/>
            </w:tcBorders>
          </w:tcPr>
          <w:p w:rsidR="00350020" w:rsidRDefault="00350020">
            <w:pPr>
              <w:widowControl/>
              <w:spacing w:line="360" w:lineRule="auto"/>
              <w:jc w:val="center"/>
              <w:rPr>
                <w:rFonts w:ascii="Times New Roman CYR" w:hAnsi="Times New Roman CYR" w:cs="Times New Roman CYR"/>
                <w:sz w:val="28"/>
                <w:szCs w:val="28"/>
              </w:rPr>
            </w:pPr>
            <w:r>
              <w:rPr>
                <w:rFonts w:ascii="Times New Roman CYR" w:hAnsi="Times New Roman CYR" w:cs="Times New Roman CYR"/>
                <w:sz w:val="28"/>
                <w:szCs w:val="28"/>
              </w:rPr>
              <w:t>Отклонения по</w:t>
            </w:r>
          </w:p>
        </w:tc>
      </w:tr>
      <w:tr w:rsidR="00350020">
        <w:trPr>
          <w:cantSplit/>
        </w:trPr>
        <w:tc>
          <w:tcPr>
            <w:tcW w:w="496" w:type="dxa"/>
            <w:tcBorders>
              <w:left w:val="single" w:sz="6" w:space="0" w:color="auto"/>
            </w:tcBorders>
          </w:tcPr>
          <w:p w:rsidR="00350020" w:rsidRDefault="00350020">
            <w:pPr>
              <w:widowControl/>
              <w:spacing w:line="360" w:lineRule="auto"/>
              <w:jc w:val="both"/>
              <w:rPr>
                <w:rFonts w:ascii="Times New Roman CYR" w:hAnsi="Times New Roman CYR" w:cs="Times New Roman CYR"/>
                <w:sz w:val="24"/>
                <w:szCs w:val="24"/>
              </w:rPr>
            </w:pPr>
            <w:r>
              <w:rPr>
                <w:rFonts w:ascii="Times New Roman CYR" w:hAnsi="Times New Roman CYR" w:cs="Times New Roman CYR"/>
                <w:sz w:val="24"/>
                <w:szCs w:val="24"/>
              </w:rPr>
              <w:t>п/п</w:t>
            </w:r>
          </w:p>
        </w:tc>
        <w:tc>
          <w:tcPr>
            <w:tcW w:w="5386" w:type="dxa"/>
            <w:tcBorders>
              <w:left w:val="single" w:sz="6" w:space="0" w:color="auto"/>
            </w:tcBorders>
          </w:tcPr>
          <w:p w:rsidR="00350020" w:rsidRDefault="00350020">
            <w:pPr>
              <w:widowControl/>
              <w:spacing w:line="36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8"/>
                <w:szCs w:val="28"/>
              </w:rPr>
              <w:t>П о к а з а т е л и</w:t>
            </w:r>
          </w:p>
        </w:tc>
        <w:tc>
          <w:tcPr>
            <w:tcW w:w="1369" w:type="dxa"/>
            <w:tcBorders>
              <w:top w:val="single" w:sz="6" w:space="0" w:color="auto"/>
              <w:left w:val="single" w:sz="6" w:space="0" w:color="auto"/>
              <w:right w:val="single" w:sz="6" w:space="0" w:color="auto"/>
            </w:tcBorders>
          </w:tcPr>
          <w:p w:rsidR="00350020" w:rsidRDefault="00350020">
            <w:pPr>
              <w:widowControl/>
              <w:spacing w:line="360" w:lineRule="auto"/>
              <w:jc w:val="center"/>
              <w:rPr>
                <w:rFonts w:ascii="Times New Roman CYR" w:hAnsi="Times New Roman CYR" w:cs="Times New Roman CYR"/>
                <w:sz w:val="24"/>
                <w:szCs w:val="24"/>
              </w:rPr>
            </w:pPr>
            <w:r>
              <w:rPr>
                <w:rFonts w:ascii="Times New Roman CYR" w:hAnsi="Times New Roman CYR" w:cs="Times New Roman CYR"/>
                <w:sz w:val="24"/>
                <w:szCs w:val="24"/>
              </w:rPr>
              <w:t>сумма,</w:t>
            </w:r>
          </w:p>
          <w:p w:rsidR="00350020" w:rsidRDefault="00350020">
            <w:pPr>
              <w:widowControl/>
              <w:spacing w:line="360" w:lineRule="auto"/>
              <w:jc w:val="center"/>
              <w:rPr>
                <w:rFonts w:ascii="Times New Roman CYR" w:hAnsi="Times New Roman CYR" w:cs="Times New Roman CYR"/>
                <w:sz w:val="24"/>
                <w:szCs w:val="24"/>
              </w:rPr>
            </w:pPr>
            <w:r>
              <w:rPr>
                <w:rFonts w:ascii="Times New Roman CYR" w:hAnsi="Times New Roman CYR" w:cs="Times New Roman CYR"/>
                <w:sz w:val="24"/>
                <w:szCs w:val="24"/>
              </w:rPr>
              <w:t>тыс.руб.</w:t>
            </w:r>
          </w:p>
        </w:tc>
        <w:tc>
          <w:tcPr>
            <w:tcW w:w="1369" w:type="dxa"/>
            <w:tcBorders>
              <w:top w:val="single" w:sz="6" w:space="0" w:color="auto"/>
              <w:left w:val="single" w:sz="6" w:space="0" w:color="auto"/>
              <w:right w:val="single" w:sz="6" w:space="0" w:color="auto"/>
            </w:tcBorders>
          </w:tcPr>
          <w:p w:rsidR="00350020" w:rsidRDefault="00350020">
            <w:pPr>
              <w:widowControl/>
              <w:spacing w:line="360" w:lineRule="auto"/>
              <w:jc w:val="center"/>
              <w:rPr>
                <w:rFonts w:ascii="Times New Roman CYR" w:hAnsi="Times New Roman CYR" w:cs="Times New Roman CYR"/>
                <w:sz w:val="24"/>
                <w:szCs w:val="24"/>
              </w:rPr>
            </w:pPr>
            <w:r>
              <w:rPr>
                <w:rFonts w:ascii="Times New Roman CYR" w:hAnsi="Times New Roman CYR" w:cs="Times New Roman CYR"/>
                <w:sz w:val="24"/>
                <w:szCs w:val="24"/>
              </w:rPr>
              <w:t>удельный</w:t>
            </w:r>
          </w:p>
          <w:p w:rsidR="00350020" w:rsidRDefault="00350020">
            <w:pPr>
              <w:widowControl/>
              <w:spacing w:line="360" w:lineRule="auto"/>
              <w:jc w:val="center"/>
              <w:rPr>
                <w:rFonts w:ascii="Times New Roman CYR" w:hAnsi="Times New Roman CYR" w:cs="Times New Roman CYR"/>
                <w:sz w:val="24"/>
                <w:szCs w:val="24"/>
              </w:rPr>
            </w:pPr>
            <w:r>
              <w:rPr>
                <w:rFonts w:ascii="Times New Roman CYR" w:hAnsi="Times New Roman CYR" w:cs="Times New Roman CYR"/>
                <w:sz w:val="24"/>
                <w:szCs w:val="24"/>
              </w:rPr>
              <w:t>вес,  %</w:t>
            </w:r>
          </w:p>
        </w:tc>
        <w:tc>
          <w:tcPr>
            <w:tcW w:w="1369" w:type="dxa"/>
            <w:tcBorders>
              <w:top w:val="single" w:sz="6" w:space="0" w:color="auto"/>
              <w:left w:val="single" w:sz="6" w:space="0" w:color="auto"/>
              <w:right w:val="single" w:sz="6" w:space="0" w:color="auto"/>
            </w:tcBorders>
          </w:tcPr>
          <w:p w:rsidR="00350020" w:rsidRDefault="00350020">
            <w:pPr>
              <w:widowControl/>
              <w:spacing w:line="360" w:lineRule="auto"/>
              <w:jc w:val="center"/>
              <w:rPr>
                <w:rFonts w:ascii="Times New Roman CYR" w:hAnsi="Times New Roman CYR" w:cs="Times New Roman CYR"/>
                <w:sz w:val="24"/>
                <w:szCs w:val="24"/>
              </w:rPr>
            </w:pPr>
            <w:r>
              <w:rPr>
                <w:rFonts w:ascii="Times New Roman CYR" w:hAnsi="Times New Roman CYR" w:cs="Times New Roman CYR"/>
                <w:sz w:val="24"/>
                <w:szCs w:val="24"/>
              </w:rPr>
              <w:t>сумма,</w:t>
            </w:r>
          </w:p>
          <w:p w:rsidR="00350020" w:rsidRDefault="00350020">
            <w:pPr>
              <w:widowControl/>
              <w:spacing w:line="360" w:lineRule="auto"/>
              <w:jc w:val="center"/>
              <w:rPr>
                <w:rFonts w:ascii="Times New Roman CYR" w:hAnsi="Times New Roman CYR" w:cs="Times New Roman CYR"/>
                <w:sz w:val="24"/>
                <w:szCs w:val="24"/>
              </w:rPr>
            </w:pPr>
            <w:r>
              <w:rPr>
                <w:rFonts w:ascii="Times New Roman CYR" w:hAnsi="Times New Roman CYR" w:cs="Times New Roman CYR"/>
                <w:sz w:val="24"/>
                <w:szCs w:val="24"/>
              </w:rPr>
              <w:t>тыс.руб.</w:t>
            </w:r>
          </w:p>
        </w:tc>
        <w:tc>
          <w:tcPr>
            <w:tcW w:w="1369" w:type="dxa"/>
            <w:tcBorders>
              <w:top w:val="single" w:sz="6" w:space="0" w:color="auto"/>
              <w:left w:val="single" w:sz="6" w:space="0" w:color="auto"/>
              <w:right w:val="single" w:sz="6" w:space="0" w:color="auto"/>
            </w:tcBorders>
          </w:tcPr>
          <w:p w:rsidR="00350020" w:rsidRDefault="00350020">
            <w:pPr>
              <w:widowControl/>
              <w:spacing w:line="360" w:lineRule="auto"/>
              <w:jc w:val="center"/>
              <w:rPr>
                <w:rFonts w:ascii="Times New Roman CYR" w:hAnsi="Times New Roman CYR" w:cs="Times New Roman CYR"/>
                <w:sz w:val="24"/>
                <w:szCs w:val="24"/>
              </w:rPr>
            </w:pPr>
            <w:r>
              <w:rPr>
                <w:rFonts w:ascii="Times New Roman CYR" w:hAnsi="Times New Roman CYR" w:cs="Times New Roman CYR"/>
                <w:sz w:val="24"/>
                <w:szCs w:val="24"/>
              </w:rPr>
              <w:t>удельный</w:t>
            </w:r>
          </w:p>
          <w:p w:rsidR="00350020" w:rsidRDefault="00350020">
            <w:pPr>
              <w:widowControl/>
              <w:spacing w:line="360" w:lineRule="auto"/>
              <w:jc w:val="center"/>
              <w:rPr>
                <w:rFonts w:ascii="Times New Roman CYR" w:hAnsi="Times New Roman CYR" w:cs="Times New Roman CYR"/>
                <w:sz w:val="24"/>
                <w:szCs w:val="24"/>
              </w:rPr>
            </w:pPr>
            <w:r>
              <w:rPr>
                <w:rFonts w:ascii="Times New Roman CYR" w:hAnsi="Times New Roman CYR" w:cs="Times New Roman CYR"/>
                <w:sz w:val="24"/>
                <w:szCs w:val="24"/>
              </w:rPr>
              <w:t>вес,  %</w:t>
            </w:r>
          </w:p>
        </w:tc>
        <w:tc>
          <w:tcPr>
            <w:tcW w:w="1369" w:type="dxa"/>
            <w:tcBorders>
              <w:top w:val="single" w:sz="6" w:space="0" w:color="auto"/>
              <w:left w:val="single" w:sz="6" w:space="0" w:color="auto"/>
              <w:right w:val="single" w:sz="6" w:space="0" w:color="auto"/>
            </w:tcBorders>
          </w:tcPr>
          <w:p w:rsidR="00350020" w:rsidRDefault="00350020">
            <w:pPr>
              <w:widowControl/>
              <w:spacing w:line="360" w:lineRule="auto"/>
              <w:jc w:val="center"/>
              <w:rPr>
                <w:rFonts w:ascii="Times New Roman CYR" w:hAnsi="Times New Roman CYR" w:cs="Times New Roman CYR"/>
                <w:sz w:val="24"/>
                <w:szCs w:val="24"/>
              </w:rPr>
            </w:pPr>
            <w:r>
              <w:rPr>
                <w:rFonts w:ascii="Times New Roman CYR" w:hAnsi="Times New Roman CYR" w:cs="Times New Roman CYR"/>
                <w:sz w:val="24"/>
                <w:szCs w:val="24"/>
              </w:rPr>
              <w:t>сумме,</w:t>
            </w:r>
          </w:p>
          <w:p w:rsidR="00350020" w:rsidRDefault="00350020">
            <w:pPr>
              <w:widowControl/>
              <w:spacing w:line="360" w:lineRule="auto"/>
              <w:jc w:val="center"/>
              <w:rPr>
                <w:rFonts w:ascii="Times New Roman CYR" w:hAnsi="Times New Roman CYR" w:cs="Times New Roman CYR"/>
                <w:sz w:val="24"/>
                <w:szCs w:val="24"/>
              </w:rPr>
            </w:pPr>
            <w:r>
              <w:rPr>
                <w:rFonts w:ascii="Times New Roman CYR" w:hAnsi="Times New Roman CYR" w:cs="Times New Roman CYR"/>
                <w:sz w:val="24"/>
                <w:szCs w:val="24"/>
              </w:rPr>
              <w:t>тыс.руб.</w:t>
            </w:r>
          </w:p>
        </w:tc>
        <w:tc>
          <w:tcPr>
            <w:tcW w:w="1369" w:type="dxa"/>
            <w:tcBorders>
              <w:top w:val="single" w:sz="6" w:space="0" w:color="auto"/>
              <w:left w:val="single" w:sz="6" w:space="0" w:color="auto"/>
              <w:right w:val="single" w:sz="6" w:space="0" w:color="auto"/>
            </w:tcBorders>
          </w:tcPr>
          <w:p w:rsidR="00350020" w:rsidRDefault="00350020">
            <w:pPr>
              <w:widowControl/>
              <w:spacing w:line="360" w:lineRule="auto"/>
              <w:jc w:val="center"/>
              <w:rPr>
                <w:rFonts w:ascii="Times New Roman CYR" w:hAnsi="Times New Roman CYR" w:cs="Times New Roman CYR"/>
                <w:sz w:val="24"/>
                <w:szCs w:val="24"/>
              </w:rPr>
            </w:pPr>
            <w:r>
              <w:rPr>
                <w:rFonts w:ascii="Times New Roman CYR" w:hAnsi="Times New Roman CYR" w:cs="Times New Roman CYR"/>
                <w:sz w:val="24"/>
                <w:szCs w:val="24"/>
              </w:rPr>
              <w:t>удельному</w:t>
            </w:r>
          </w:p>
          <w:p w:rsidR="00350020" w:rsidRDefault="00350020">
            <w:pPr>
              <w:widowControl/>
              <w:spacing w:line="360" w:lineRule="auto"/>
              <w:jc w:val="center"/>
              <w:rPr>
                <w:rFonts w:ascii="Times New Roman CYR" w:hAnsi="Times New Roman CYR" w:cs="Times New Roman CYR"/>
                <w:sz w:val="24"/>
                <w:szCs w:val="24"/>
              </w:rPr>
            </w:pPr>
            <w:r>
              <w:rPr>
                <w:rFonts w:ascii="Times New Roman CYR" w:hAnsi="Times New Roman CYR" w:cs="Times New Roman CYR"/>
                <w:sz w:val="24"/>
                <w:szCs w:val="24"/>
              </w:rPr>
              <w:t>весу,  %</w:t>
            </w:r>
          </w:p>
        </w:tc>
      </w:tr>
      <w:tr w:rsidR="00350020">
        <w:trPr>
          <w:cantSplit/>
        </w:trPr>
        <w:tc>
          <w:tcPr>
            <w:tcW w:w="496" w:type="dxa"/>
            <w:tcBorders>
              <w:top w:val="single" w:sz="6" w:space="0" w:color="auto"/>
              <w:left w:val="single" w:sz="6" w:space="0" w:color="auto"/>
              <w:bottom w:val="single" w:sz="6" w:space="0" w:color="auto"/>
              <w:right w:val="single" w:sz="6" w:space="0" w:color="auto"/>
            </w:tcBorders>
          </w:tcPr>
          <w:p w:rsidR="00350020" w:rsidRDefault="00350020">
            <w:pPr>
              <w:pStyle w:val="2"/>
              <w:widowControl/>
              <w:rPr>
                <w:rFonts w:ascii="Times New Roman CYR" w:hAnsi="Times New Roman CYR" w:cs="Times New Roman CYR"/>
              </w:rPr>
            </w:pPr>
            <w:r>
              <w:rPr>
                <w:rFonts w:ascii="Times New Roman CYR" w:hAnsi="Times New Roman CYR" w:cs="Times New Roman CYR"/>
              </w:rPr>
              <w:t>А</w:t>
            </w:r>
          </w:p>
        </w:tc>
        <w:tc>
          <w:tcPr>
            <w:tcW w:w="5386"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Б</w:t>
            </w:r>
          </w:p>
        </w:tc>
        <w:tc>
          <w:tcPr>
            <w:tcW w:w="1369"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1</w:t>
            </w:r>
          </w:p>
        </w:tc>
        <w:tc>
          <w:tcPr>
            <w:tcW w:w="1369"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2</w:t>
            </w:r>
          </w:p>
        </w:tc>
        <w:tc>
          <w:tcPr>
            <w:tcW w:w="1369"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3</w:t>
            </w:r>
          </w:p>
        </w:tc>
        <w:tc>
          <w:tcPr>
            <w:tcW w:w="1369"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4</w:t>
            </w:r>
          </w:p>
        </w:tc>
        <w:tc>
          <w:tcPr>
            <w:tcW w:w="1369"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5 = 3 - 1</w:t>
            </w:r>
          </w:p>
        </w:tc>
        <w:tc>
          <w:tcPr>
            <w:tcW w:w="1369"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6 = 4 - 2</w:t>
            </w:r>
          </w:p>
        </w:tc>
      </w:tr>
      <w:tr w:rsidR="00350020">
        <w:trPr>
          <w:cantSplit/>
        </w:trPr>
        <w:tc>
          <w:tcPr>
            <w:tcW w:w="496" w:type="dxa"/>
            <w:tcBorders>
              <w:top w:val="single" w:sz="6" w:space="0" w:color="auto"/>
              <w:left w:val="single" w:sz="6" w:space="0" w:color="auto"/>
              <w:bottom w:val="single" w:sz="6" w:space="0" w:color="auto"/>
              <w:right w:val="single" w:sz="6" w:space="0" w:color="auto"/>
            </w:tcBorders>
          </w:tcPr>
          <w:p w:rsidR="00350020" w:rsidRDefault="00350020">
            <w:pPr>
              <w:widowControl/>
              <w:spacing w:line="360" w:lineRule="auto"/>
              <w:ind w:left="283" w:hanging="283"/>
              <w:jc w:val="center"/>
              <w:rPr>
                <w:rFonts w:ascii="Times New Roman CYR" w:hAnsi="Times New Roman CYR" w:cs="Times New Roman CYR"/>
                <w:sz w:val="24"/>
                <w:szCs w:val="24"/>
              </w:rPr>
            </w:pPr>
            <w:r>
              <w:rPr>
                <w:rFonts w:ascii="Times New Roman CYR" w:hAnsi="Times New Roman CYR" w:cs="Times New Roman CYR"/>
                <w:sz w:val="24"/>
                <w:szCs w:val="24"/>
              </w:rPr>
              <w:t>1</w:t>
            </w:r>
          </w:p>
        </w:tc>
        <w:tc>
          <w:tcPr>
            <w:tcW w:w="5386" w:type="dxa"/>
            <w:tcBorders>
              <w:top w:val="single" w:sz="6" w:space="0" w:color="auto"/>
              <w:left w:val="single" w:sz="6" w:space="0" w:color="auto"/>
              <w:bottom w:val="single" w:sz="6" w:space="0" w:color="auto"/>
              <w:right w:val="single" w:sz="6" w:space="0" w:color="auto"/>
            </w:tcBorders>
          </w:tcPr>
          <w:p w:rsidR="00350020" w:rsidRDefault="00350020">
            <w:pPr>
              <w:widowControl/>
              <w:spacing w:line="36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Прибыль до налогообложения</w:t>
            </w:r>
          </w:p>
        </w:tc>
        <w:tc>
          <w:tcPr>
            <w:tcW w:w="1369" w:type="dxa"/>
            <w:tcBorders>
              <w:top w:val="single" w:sz="6" w:space="0" w:color="auto"/>
              <w:left w:val="single" w:sz="6" w:space="0" w:color="auto"/>
              <w:bottom w:val="single" w:sz="6" w:space="0" w:color="auto"/>
              <w:right w:val="single" w:sz="6" w:space="0" w:color="auto"/>
            </w:tcBorders>
          </w:tcPr>
          <w:p w:rsidR="00350020" w:rsidRDefault="00350020">
            <w:pPr>
              <w:widowControl/>
              <w:spacing w:line="360" w:lineRule="auto"/>
              <w:jc w:val="center"/>
              <w:rPr>
                <w:rFonts w:ascii="Times New Roman CYR" w:hAnsi="Times New Roman CYR" w:cs="Times New Roman CYR"/>
                <w:sz w:val="24"/>
                <w:szCs w:val="24"/>
              </w:rPr>
            </w:pPr>
          </w:p>
        </w:tc>
        <w:tc>
          <w:tcPr>
            <w:tcW w:w="1369" w:type="dxa"/>
            <w:tcBorders>
              <w:top w:val="single" w:sz="6" w:space="0" w:color="auto"/>
              <w:left w:val="single" w:sz="6" w:space="0" w:color="auto"/>
              <w:bottom w:val="single" w:sz="6" w:space="0" w:color="auto"/>
              <w:right w:val="single" w:sz="6" w:space="0" w:color="auto"/>
            </w:tcBorders>
          </w:tcPr>
          <w:p w:rsidR="00350020" w:rsidRDefault="00350020">
            <w:pPr>
              <w:widowControl/>
              <w:spacing w:line="360" w:lineRule="auto"/>
              <w:jc w:val="center"/>
              <w:rPr>
                <w:rFonts w:ascii="Times New Roman CYR" w:hAnsi="Times New Roman CYR" w:cs="Times New Roman CYR"/>
                <w:sz w:val="24"/>
                <w:szCs w:val="24"/>
              </w:rPr>
            </w:pPr>
            <w:r>
              <w:rPr>
                <w:rFonts w:ascii="Times New Roman CYR" w:hAnsi="Times New Roman CYR" w:cs="Times New Roman CYR"/>
                <w:sz w:val="24"/>
                <w:szCs w:val="24"/>
              </w:rPr>
              <w:t>100,0</w:t>
            </w:r>
          </w:p>
        </w:tc>
        <w:tc>
          <w:tcPr>
            <w:tcW w:w="1369" w:type="dxa"/>
            <w:tcBorders>
              <w:top w:val="single" w:sz="6" w:space="0" w:color="auto"/>
              <w:left w:val="single" w:sz="6" w:space="0" w:color="auto"/>
              <w:bottom w:val="single" w:sz="6" w:space="0" w:color="auto"/>
              <w:right w:val="single" w:sz="6" w:space="0" w:color="auto"/>
            </w:tcBorders>
          </w:tcPr>
          <w:p w:rsidR="00350020" w:rsidRDefault="00350020">
            <w:pPr>
              <w:widowControl/>
              <w:spacing w:line="360" w:lineRule="auto"/>
              <w:jc w:val="center"/>
              <w:rPr>
                <w:rFonts w:ascii="Times New Roman CYR" w:hAnsi="Times New Roman CYR" w:cs="Times New Roman CYR"/>
                <w:sz w:val="24"/>
                <w:szCs w:val="24"/>
              </w:rPr>
            </w:pPr>
          </w:p>
        </w:tc>
        <w:tc>
          <w:tcPr>
            <w:tcW w:w="1369" w:type="dxa"/>
            <w:tcBorders>
              <w:top w:val="single" w:sz="6" w:space="0" w:color="auto"/>
              <w:left w:val="single" w:sz="6" w:space="0" w:color="auto"/>
              <w:bottom w:val="single" w:sz="6" w:space="0" w:color="auto"/>
              <w:right w:val="single" w:sz="6" w:space="0" w:color="auto"/>
            </w:tcBorders>
          </w:tcPr>
          <w:p w:rsidR="00350020" w:rsidRDefault="00350020">
            <w:pPr>
              <w:widowControl/>
              <w:spacing w:line="360" w:lineRule="auto"/>
              <w:jc w:val="center"/>
              <w:rPr>
                <w:rFonts w:ascii="Times New Roman CYR" w:hAnsi="Times New Roman CYR" w:cs="Times New Roman CYR"/>
                <w:sz w:val="24"/>
                <w:szCs w:val="24"/>
              </w:rPr>
            </w:pPr>
            <w:r>
              <w:rPr>
                <w:rFonts w:ascii="Times New Roman CYR" w:hAnsi="Times New Roman CYR" w:cs="Times New Roman CYR"/>
                <w:sz w:val="24"/>
                <w:szCs w:val="24"/>
              </w:rPr>
              <w:t>100,0</w:t>
            </w:r>
          </w:p>
        </w:tc>
        <w:tc>
          <w:tcPr>
            <w:tcW w:w="1369" w:type="dxa"/>
            <w:tcBorders>
              <w:top w:val="single" w:sz="6" w:space="0" w:color="auto"/>
              <w:left w:val="single" w:sz="6" w:space="0" w:color="auto"/>
              <w:bottom w:val="single" w:sz="6" w:space="0" w:color="auto"/>
              <w:right w:val="single" w:sz="6" w:space="0" w:color="auto"/>
            </w:tcBorders>
          </w:tcPr>
          <w:p w:rsidR="00350020" w:rsidRDefault="00350020">
            <w:pPr>
              <w:widowControl/>
              <w:spacing w:line="360" w:lineRule="auto"/>
              <w:jc w:val="center"/>
              <w:rPr>
                <w:rFonts w:ascii="Times New Roman CYR" w:hAnsi="Times New Roman CYR" w:cs="Times New Roman CYR"/>
                <w:sz w:val="24"/>
                <w:szCs w:val="24"/>
              </w:rPr>
            </w:pPr>
          </w:p>
        </w:tc>
        <w:tc>
          <w:tcPr>
            <w:tcW w:w="1369" w:type="dxa"/>
            <w:tcBorders>
              <w:top w:val="single" w:sz="6" w:space="0" w:color="auto"/>
              <w:left w:val="single" w:sz="6" w:space="0" w:color="auto"/>
              <w:bottom w:val="single" w:sz="6" w:space="0" w:color="auto"/>
              <w:right w:val="single" w:sz="6" w:space="0" w:color="auto"/>
            </w:tcBorders>
          </w:tcPr>
          <w:p w:rsidR="00350020" w:rsidRDefault="00350020">
            <w:pPr>
              <w:widowControl/>
              <w:spacing w:line="360" w:lineRule="auto"/>
              <w:jc w:val="center"/>
              <w:rPr>
                <w:rFonts w:ascii="Times New Roman CYR" w:hAnsi="Times New Roman CYR" w:cs="Times New Roman CYR"/>
                <w:sz w:val="24"/>
                <w:szCs w:val="24"/>
              </w:rPr>
            </w:pPr>
            <w:r>
              <w:rPr>
                <w:rFonts w:ascii="Times New Roman CYR" w:hAnsi="Times New Roman CYR" w:cs="Times New Roman CYR"/>
                <w:sz w:val="24"/>
                <w:szCs w:val="24"/>
              </w:rPr>
              <w:t>х</w:t>
            </w:r>
          </w:p>
        </w:tc>
      </w:tr>
      <w:tr w:rsidR="00350020">
        <w:trPr>
          <w:cantSplit/>
        </w:trPr>
        <w:tc>
          <w:tcPr>
            <w:tcW w:w="496" w:type="dxa"/>
            <w:tcBorders>
              <w:top w:val="single" w:sz="6" w:space="0" w:color="auto"/>
              <w:left w:val="single" w:sz="6" w:space="0" w:color="auto"/>
              <w:bottom w:val="single" w:sz="6" w:space="0" w:color="auto"/>
              <w:right w:val="single" w:sz="6" w:space="0" w:color="auto"/>
            </w:tcBorders>
          </w:tcPr>
          <w:p w:rsidR="00350020" w:rsidRDefault="00350020">
            <w:pPr>
              <w:widowControl/>
              <w:spacing w:line="360" w:lineRule="auto"/>
              <w:ind w:left="283" w:hanging="283"/>
              <w:jc w:val="center"/>
              <w:rPr>
                <w:rFonts w:ascii="Times New Roman CYR" w:hAnsi="Times New Roman CYR" w:cs="Times New Roman CYR"/>
                <w:sz w:val="24"/>
                <w:szCs w:val="24"/>
              </w:rPr>
            </w:pPr>
            <w:r>
              <w:rPr>
                <w:rFonts w:ascii="Times New Roman CYR" w:hAnsi="Times New Roman CYR" w:cs="Times New Roman CYR"/>
                <w:sz w:val="24"/>
                <w:szCs w:val="24"/>
              </w:rPr>
              <w:t>2</w:t>
            </w:r>
          </w:p>
        </w:tc>
        <w:tc>
          <w:tcPr>
            <w:tcW w:w="5386" w:type="dxa"/>
            <w:tcBorders>
              <w:top w:val="single" w:sz="6" w:space="0" w:color="auto"/>
              <w:left w:val="single" w:sz="6" w:space="0" w:color="auto"/>
              <w:bottom w:val="single" w:sz="6" w:space="0" w:color="auto"/>
              <w:right w:val="single" w:sz="6" w:space="0" w:color="auto"/>
            </w:tcBorders>
          </w:tcPr>
          <w:p w:rsidR="00350020" w:rsidRDefault="00350020">
            <w:pPr>
              <w:widowControl/>
              <w:spacing w:line="36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Прибыль от продаж</w:t>
            </w:r>
          </w:p>
        </w:tc>
        <w:tc>
          <w:tcPr>
            <w:tcW w:w="1369" w:type="dxa"/>
            <w:tcBorders>
              <w:top w:val="single" w:sz="6" w:space="0" w:color="auto"/>
              <w:left w:val="single" w:sz="6" w:space="0" w:color="auto"/>
              <w:bottom w:val="single" w:sz="6" w:space="0" w:color="auto"/>
              <w:right w:val="single" w:sz="6" w:space="0" w:color="auto"/>
            </w:tcBorders>
          </w:tcPr>
          <w:p w:rsidR="00350020" w:rsidRDefault="00350020">
            <w:pPr>
              <w:widowControl/>
              <w:spacing w:line="360" w:lineRule="auto"/>
              <w:jc w:val="center"/>
              <w:rPr>
                <w:rFonts w:ascii="Times New Roman CYR" w:hAnsi="Times New Roman CYR" w:cs="Times New Roman CYR"/>
                <w:sz w:val="24"/>
                <w:szCs w:val="24"/>
              </w:rPr>
            </w:pPr>
          </w:p>
        </w:tc>
        <w:tc>
          <w:tcPr>
            <w:tcW w:w="1369" w:type="dxa"/>
            <w:tcBorders>
              <w:top w:val="single" w:sz="6" w:space="0" w:color="auto"/>
              <w:left w:val="single" w:sz="6" w:space="0" w:color="auto"/>
              <w:bottom w:val="single" w:sz="6" w:space="0" w:color="auto"/>
              <w:right w:val="single" w:sz="6" w:space="0" w:color="auto"/>
            </w:tcBorders>
          </w:tcPr>
          <w:p w:rsidR="00350020" w:rsidRDefault="00350020">
            <w:pPr>
              <w:widowControl/>
              <w:spacing w:line="360" w:lineRule="auto"/>
              <w:jc w:val="center"/>
              <w:rPr>
                <w:rFonts w:ascii="Times New Roman CYR" w:hAnsi="Times New Roman CYR" w:cs="Times New Roman CYR"/>
                <w:sz w:val="24"/>
                <w:szCs w:val="24"/>
              </w:rPr>
            </w:pPr>
          </w:p>
        </w:tc>
        <w:tc>
          <w:tcPr>
            <w:tcW w:w="1369" w:type="dxa"/>
            <w:tcBorders>
              <w:top w:val="single" w:sz="6" w:space="0" w:color="auto"/>
              <w:left w:val="single" w:sz="6" w:space="0" w:color="auto"/>
              <w:bottom w:val="single" w:sz="6" w:space="0" w:color="auto"/>
              <w:right w:val="single" w:sz="6" w:space="0" w:color="auto"/>
            </w:tcBorders>
          </w:tcPr>
          <w:p w:rsidR="00350020" w:rsidRDefault="00350020">
            <w:pPr>
              <w:widowControl/>
              <w:spacing w:line="360" w:lineRule="auto"/>
              <w:jc w:val="center"/>
              <w:rPr>
                <w:rFonts w:ascii="Times New Roman CYR" w:hAnsi="Times New Roman CYR" w:cs="Times New Roman CYR"/>
                <w:sz w:val="24"/>
                <w:szCs w:val="24"/>
              </w:rPr>
            </w:pPr>
          </w:p>
        </w:tc>
        <w:tc>
          <w:tcPr>
            <w:tcW w:w="1369" w:type="dxa"/>
            <w:tcBorders>
              <w:top w:val="single" w:sz="6" w:space="0" w:color="auto"/>
              <w:left w:val="single" w:sz="6" w:space="0" w:color="auto"/>
              <w:bottom w:val="single" w:sz="6" w:space="0" w:color="auto"/>
              <w:right w:val="single" w:sz="6" w:space="0" w:color="auto"/>
            </w:tcBorders>
          </w:tcPr>
          <w:p w:rsidR="00350020" w:rsidRDefault="00350020">
            <w:pPr>
              <w:widowControl/>
              <w:spacing w:line="360" w:lineRule="auto"/>
              <w:jc w:val="center"/>
              <w:rPr>
                <w:rFonts w:ascii="Times New Roman CYR" w:hAnsi="Times New Roman CYR" w:cs="Times New Roman CYR"/>
                <w:sz w:val="24"/>
                <w:szCs w:val="24"/>
              </w:rPr>
            </w:pPr>
          </w:p>
        </w:tc>
        <w:tc>
          <w:tcPr>
            <w:tcW w:w="1369" w:type="dxa"/>
            <w:tcBorders>
              <w:top w:val="single" w:sz="6" w:space="0" w:color="auto"/>
              <w:left w:val="single" w:sz="6" w:space="0" w:color="auto"/>
              <w:bottom w:val="single" w:sz="6" w:space="0" w:color="auto"/>
              <w:right w:val="single" w:sz="6" w:space="0" w:color="auto"/>
            </w:tcBorders>
          </w:tcPr>
          <w:p w:rsidR="00350020" w:rsidRDefault="00350020">
            <w:pPr>
              <w:widowControl/>
              <w:spacing w:line="360" w:lineRule="auto"/>
              <w:jc w:val="center"/>
              <w:rPr>
                <w:rFonts w:ascii="Times New Roman CYR" w:hAnsi="Times New Roman CYR" w:cs="Times New Roman CYR"/>
                <w:sz w:val="24"/>
                <w:szCs w:val="24"/>
              </w:rPr>
            </w:pPr>
          </w:p>
        </w:tc>
        <w:tc>
          <w:tcPr>
            <w:tcW w:w="1369" w:type="dxa"/>
            <w:tcBorders>
              <w:top w:val="single" w:sz="6" w:space="0" w:color="auto"/>
              <w:left w:val="single" w:sz="6" w:space="0" w:color="auto"/>
              <w:bottom w:val="single" w:sz="6" w:space="0" w:color="auto"/>
              <w:right w:val="single" w:sz="6" w:space="0" w:color="auto"/>
            </w:tcBorders>
          </w:tcPr>
          <w:p w:rsidR="00350020" w:rsidRDefault="00350020">
            <w:pPr>
              <w:widowControl/>
              <w:spacing w:line="360" w:lineRule="auto"/>
              <w:jc w:val="center"/>
              <w:rPr>
                <w:rFonts w:ascii="Times New Roman CYR" w:hAnsi="Times New Roman CYR" w:cs="Times New Roman CYR"/>
                <w:sz w:val="24"/>
                <w:szCs w:val="24"/>
              </w:rPr>
            </w:pPr>
          </w:p>
        </w:tc>
      </w:tr>
      <w:tr w:rsidR="00350020">
        <w:trPr>
          <w:cantSplit/>
        </w:trPr>
        <w:tc>
          <w:tcPr>
            <w:tcW w:w="496" w:type="dxa"/>
            <w:tcBorders>
              <w:top w:val="single" w:sz="6" w:space="0" w:color="auto"/>
              <w:left w:val="single" w:sz="6" w:space="0" w:color="auto"/>
              <w:bottom w:val="single" w:sz="6" w:space="0" w:color="auto"/>
              <w:right w:val="single" w:sz="6" w:space="0" w:color="auto"/>
            </w:tcBorders>
          </w:tcPr>
          <w:p w:rsidR="00350020" w:rsidRDefault="00350020">
            <w:pPr>
              <w:widowControl/>
              <w:spacing w:line="360" w:lineRule="auto"/>
              <w:ind w:left="283" w:hanging="283"/>
              <w:jc w:val="center"/>
              <w:rPr>
                <w:rFonts w:ascii="Times New Roman CYR" w:hAnsi="Times New Roman CYR" w:cs="Times New Roman CYR"/>
                <w:sz w:val="24"/>
                <w:szCs w:val="24"/>
              </w:rPr>
            </w:pPr>
            <w:r>
              <w:rPr>
                <w:rFonts w:ascii="Times New Roman CYR" w:hAnsi="Times New Roman CYR" w:cs="Times New Roman CYR"/>
                <w:sz w:val="24"/>
                <w:szCs w:val="24"/>
              </w:rPr>
              <w:t>3</w:t>
            </w:r>
          </w:p>
        </w:tc>
        <w:tc>
          <w:tcPr>
            <w:tcW w:w="5386" w:type="dxa"/>
            <w:tcBorders>
              <w:top w:val="single" w:sz="6" w:space="0" w:color="auto"/>
              <w:left w:val="single" w:sz="6" w:space="0" w:color="auto"/>
              <w:bottom w:val="single" w:sz="6" w:space="0" w:color="auto"/>
              <w:right w:val="single" w:sz="6" w:space="0" w:color="auto"/>
            </w:tcBorders>
          </w:tcPr>
          <w:p w:rsidR="00350020" w:rsidRDefault="00350020">
            <w:pPr>
              <w:widowControl/>
              <w:spacing w:line="360" w:lineRule="auto"/>
              <w:jc w:val="both"/>
              <w:rPr>
                <w:rFonts w:ascii="Times New Roman CYR" w:hAnsi="Times New Roman CYR" w:cs="Times New Roman CYR"/>
                <w:sz w:val="24"/>
                <w:szCs w:val="24"/>
              </w:rPr>
            </w:pPr>
            <w:r>
              <w:rPr>
                <w:rFonts w:ascii="Times New Roman CYR" w:hAnsi="Times New Roman CYR" w:cs="Times New Roman CYR"/>
                <w:sz w:val="24"/>
                <w:szCs w:val="24"/>
              </w:rPr>
              <w:t>Операционные результаты</w:t>
            </w:r>
          </w:p>
        </w:tc>
        <w:tc>
          <w:tcPr>
            <w:tcW w:w="1369" w:type="dxa"/>
            <w:tcBorders>
              <w:top w:val="single" w:sz="6" w:space="0" w:color="auto"/>
              <w:left w:val="single" w:sz="6" w:space="0" w:color="auto"/>
              <w:bottom w:val="single" w:sz="6" w:space="0" w:color="auto"/>
              <w:right w:val="single" w:sz="6" w:space="0" w:color="auto"/>
            </w:tcBorders>
          </w:tcPr>
          <w:p w:rsidR="00350020" w:rsidRDefault="00350020">
            <w:pPr>
              <w:widowControl/>
              <w:spacing w:line="360" w:lineRule="auto"/>
              <w:jc w:val="center"/>
              <w:rPr>
                <w:rFonts w:ascii="Times New Roman CYR" w:hAnsi="Times New Roman CYR" w:cs="Times New Roman CYR"/>
                <w:sz w:val="24"/>
                <w:szCs w:val="24"/>
              </w:rPr>
            </w:pPr>
          </w:p>
        </w:tc>
        <w:tc>
          <w:tcPr>
            <w:tcW w:w="1369" w:type="dxa"/>
            <w:tcBorders>
              <w:top w:val="single" w:sz="6" w:space="0" w:color="auto"/>
              <w:left w:val="single" w:sz="6" w:space="0" w:color="auto"/>
              <w:bottom w:val="single" w:sz="6" w:space="0" w:color="auto"/>
              <w:right w:val="single" w:sz="6" w:space="0" w:color="auto"/>
            </w:tcBorders>
          </w:tcPr>
          <w:p w:rsidR="00350020" w:rsidRDefault="00350020">
            <w:pPr>
              <w:widowControl/>
              <w:spacing w:line="360" w:lineRule="auto"/>
              <w:jc w:val="center"/>
              <w:rPr>
                <w:rFonts w:ascii="Times New Roman CYR" w:hAnsi="Times New Roman CYR" w:cs="Times New Roman CYR"/>
                <w:sz w:val="24"/>
                <w:szCs w:val="24"/>
              </w:rPr>
            </w:pPr>
          </w:p>
        </w:tc>
        <w:tc>
          <w:tcPr>
            <w:tcW w:w="1369" w:type="dxa"/>
            <w:tcBorders>
              <w:top w:val="single" w:sz="6" w:space="0" w:color="auto"/>
              <w:left w:val="single" w:sz="6" w:space="0" w:color="auto"/>
              <w:bottom w:val="single" w:sz="6" w:space="0" w:color="auto"/>
              <w:right w:val="single" w:sz="6" w:space="0" w:color="auto"/>
            </w:tcBorders>
          </w:tcPr>
          <w:p w:rsidR="00350020" w:rsidRDefault="00350020">
            <w:pPr>
              <w:widowControl/>
              <w:spacing w:line="360" w:lineRule="auto"/>
              <w:jc w:val="center"/>
              <w:rPr>
                <w:rFonts w:ascii="Times New Roman CYR" w:hAnsi="Times New Roman CYR" w:cs="Times New Roman CYR"/>
                <w:sz w:val="24"/>
                <w:szCs w:val="24"/>
              </w:rPr>
            </w:pPr>
          </w:p>
        </w:tc>
        <w:tc>
          <w:tcPr>
            <w:tcW w:w="1369" w:type="dxa"/>
            <w:tcBorders>
              <w:top w:val="single" w:sz="6" w:space="0" w:color="auto"/>
              <w:left w:val="single" w:sz="6" w:space="0" w:color="auto"/>
              <w:bottom w:val="single" w:sz="6" w:space="0" w:color="auto"/>
              <w:right w:val="single" w:sz="6" w:space="0" w:color="auto"/>
            </w:tcBorders>
          </w:tcPr>
          <w:p w:rsidR="00350020" w:rsidRDefault="00350020">
            <w:pPr>
              <w:widowControl/>
              <w:spacing w:line="360" w:lineRule="auto"/>
              <w:jc w:val="center"/>
              <w:rPr>
                <w:rFonts w:ascii="Times New Roman CYR" w:hAnsi="Times New Roman CYR" w:cs="Times New Roman CYR"/>
                <w:sz w:val="24"/>
                <w:szCs w:val="24"/>
              </w:rPr>
            </w:pPr>
          </w:p>
        </w:tc>
        <w:tc>
          <w:tcPr>
            <w:tcW w:w="1369" w:type="dxa"/>
            <w:tcBorders>
              <w:top w:val="single" w:sz="6" w:space="0" w:color="auto"/>
              <w:left w:val="single" w:sz="6" w:space="0" w:color="auto"/>
              <w:bottom w:val="single" w:sz="6" w:space="0" w:color="auto"/>
              <w:right w:val="single" w:sz="6" w:space="0" w:color="auto"/>
            </w:tcBorders>
          </w:tcPr>
          <w:p w:rsidR="00350020" w:rsidRDefault="00350020">
            <w:pPr>
              <w:widowControl/>
              <w:spacing w:line="360" w:lineRule="auto"/>
              <w:jc w:val="center"/>
              <w:rPr>
                <w:rFonts w:ascii="Times New Roman CYR" w:hAnsi="Times New Roman CYR" w:cs="Times New Roman CYR"/>
                <w:sz w:val="24"/>
                <w:szCs w:val="24"/>
              </w:rPr>
            </w:pPr>
          </w:p>
        </w:tc>
        <w:tc>
          <w:tcPr>
            <w:tcW w:w="1369" w:type="dxa"/>
            <w:tcBorders>
              <w:top w:val="single" w:sz="6" w:space="0" w:color="auto"/>
              <w:left w:val="single" w:sz="6" w:space="0" w:color="auto"/>
              <w:bottom w:val="single" w:sz="6" w:space="0" w:color="auto"/>
              <w:right w:val="single" w:sz="6" w:space="0" w:color="auto"/>
            </w:tcBorders>
          </w:tcPr>
          <w:p w:rsidR="00350020" w:rsidRDefault="00350020">
            <w:pPr>
              <w:widowControl/>
              <w:spacing w:line="360" w:lineRule="auto"/>
              <w:jc w:val="center"/>
              <w:rPr>
                <w:rFonts w:ascii="Times New Roman CYR" w:hAnsi="Times New Roman CYR" w:cs="Times New Roman CYR"/>
                <w:sz w:val="24"/>
                <w:szCs w:val="24"/>
              </w:rPr>
            </w:pPr>
          </w:p>
        </w:tc>
      </w:tr>
      <w:tr w:rsidR="00350020">
        <w:trPr>
          <w:cantSplit/>
        </w:trPr>
        <w:tc>
          <w:tcPr>
            <w:tcW w:w="496" w:type="dxa"/>
            <w:tcBorders>
              <w:top w:val="single" w:sz="6" w:space="0" w:color="auto"/>
              <w:left w:val="single" w:sz="6" w:space="0" w:color="auto"/>
              <w:bottom w:val="single" w:sz="6" w:space="0" w:color="auto"/>
              <w:right w:val="single" w:sz="6" w:space="0" w:color="auto"/>
            </w:tcBorders>
          </w:tcPr>
          <w:p w:rsidR="00350020" w:rsidRDefault="00350020">
            <w:pPr>
              <w:widowControl/>
              <w:spacing w:line="360" w:lineRule="auto"/>
              <w:ind w:left="283" w:hanging="283"/>
              <w:jc w:val="center"/>
              <w:rPr>
                <w:rFonts w:ascii="Times New Roman CYR" w:hAnsi="Times New Roman CYR" w:cs="Times New Roman CYR"/>
                <w:sz w:val="24"/>
                <w:szCs w:val="24"/>
              </w:rPr>
            </w:pPr>
            <w:r>
              <w:rPr>
                <w:rFonts w:ascii="Times New Roman CYR" w:hAnsi="Times New Roman CYR" w:cs="Times New Roman CYR"/>
                <w:sz w:val="24"/>
                <w:szCs w:val="24"/>
              </w:rPr>
              <w:t>4</w:t>
            </w:r>
          </w:p>
        </w:tc>
        <w:tc>
          <w:tcPr>
            <w:tcW w:w="5386" w:type="dxa"/>
            <w:tcBorders>
              <w:top w:val="single" w:sz="6" w:space="0" w:color="auto"/>
              <w:left w:val="single" w:sz="6" w:space="0" w:color="auto"/>
              <w:bottom w:val="single" w:sz="6" w:space="0" w:color="auto"/>
              <w:right w:val="single" w:sz="6" w:space="0" w:color="auto"/>
            </w:tcBorders>
          </w:tcPr>
          <w:p w:rsidR="00350020" w:rsidRDefault="00350020">
            <w:pPr>
              <w:widowControl/>
              <w:spacing w:line="360" w:lineRule="auto"/>
              <w:jc w:val="both"/>
              <w:rPr>
                <w:rFonts w:ascii="Times New Roman CYR" w:hAnsi="Times New Roman CYR" w:cs="Times New Roman CYR"/>
                <w:sz w:val="24"/>
                <w:szCs w:val="24"/>
              </w:rPr>
            </w:pPr>
            <w:r>
              <w:rPr>
                <w:rFonts w:ascii="Times New Roman CYR" w:hAnsi="Times New Roman CYR" w:cs="Times New Roman CYR"/>
                <w:sz w:val="24"/>
                <w:szCs w:val="24"/>
              </w:rPr>
              <w:t>Внереализационные результаты</w:t>
            </w:r>
          </w:p>
        </w:tc>
        <w:tc>
          <w:tcPr>
            <w:tcW w:w="1369" w:type="dxa"/>
            <w:tcBorders>
              <w:top w:val="single" w:sz="6" w:space="0" w:color="auto"/>
              <w:left w:val="single" w:sz="6" w:space="0" w:color="auto"/>
              <w:bottom w:val="single" w:sz="6" w:space="0" w:color="auto"/>
              <w:right w:val="single" w:sz="6" w:space="0" w:color="auto"/>
            </w:tcBorders>
          </w:tcPr>
          <w:p w:rsidR="00350020" w:rsidRDefault="00350020">
            <w:pPr>
              <w:widowControl/>
              <w:spacing w:line="360" w:lineRule="auto"/>
              <w:jc w:val="center"/>
              <w:rPr>
                <w:rFonts w:ascii="Times New Roman CYR" w:hAnsi="Times New Roman CYR" w:cs="Times New Roman CYR"/>
                <w:sz w:val="24"/>
                <w:szCs w:val="24"/>
              </w:rPr>
            </w:pPr>
          </w:p>
        </w:tc>
        <w:tc>
          <w:tcPr>
            <w:tcW w:w="1369" w:type="dxa"/>
            <w:tcBorders>
              <w:top w:val="single" w:sz="6" w:space="0" w:color="auto"/>
              <w:left w:val="single" w:sz="6" w:space="0" w:color="auto"/>
              <w:bottom w:val="single" w:sz="6" w:space="0" w:color="auto"/>
              <w:right w:val="single" w:sz="6" w:space="0" w:color="auto"/>
            </w:tcBorders>
          </w:tcPr>
          <w:p w:rsidR="00350020" w:rsidRDefault="00350020">
            <w:pPr>
              <w:widowControl/>
              <w:spacing w:line="360" w:lineRule="auto"/>
              <w:jc w:val="center"/>
              <w:rPr>
                <w:rFonts w:ascii="Times New Roman CYR" w:hAnsi="Times New Roman CYR" w:cs="Times New Roman CYR"/>
                <w:sz w:val="24"/>
                <w:szCs w:val="24"/>
              </w:rPr>
            </w:pPr>
          </w:p>
        </w:tc>
        <w:tc>
          <w:tcPr>
            <w:tcW w:w="1369" w:type="dxa"/>
            <w:tcBorders>
              <w:top w:val="single" w:sz="6" w:space="0" w:color="auto"/>
              <w:left w:val="single" w:sz="6" w:space="0" w:color="auto"/>
              <w:bottom w:val="single" w:sz="6" w:space="0" w:color="auto"/>
              <w:right w:val="single" w:sz="6" w:space="0" w:color="auto"/>
            </w:tcBorders>
          </w:tcPr>
          <w:p w:rsidR="00350020" w:rsidRDefault="00350020">
            <w:pPr>
              <w:widowControl/>
              <w:spacing w:line="360" w:lineRule="auto"/>
              <w:jc w:val="center"/>
              <w:rPr>
                <w:rFonts w:ascii="Times New Roman CYR" w:hAnsi="Times New Roman CYR" w:cs="Times New Roman CYR"/>
                <w:sz w:val="24"/>
                <w:szCs w:val="24"/>
              </w:rPr>
            </w:pPr>
          </w:p>
        </w:tc>
        <w:tc>
          <w:tcPr>
            <w:tcW w:w="1369" w:type="dxa"/>
            <w:tcBorders>
              <w:top w:val="single" w:sz="6" w:space="0" w:color="auto"/>
              <w:left w:val="single" w:sz="6" w:space="0" w:color="auto"/>
              <w:bottom w:val="single" w:sz="6" w:space="0" w:color="auto"/>
              <w:right w:val="single" w:sz="6" w:space="0" w:color="auto"/>
            </w:tcBorders>
          </w:tcPr>
          <w:p w:rsidR="00350020" w:rsidRDefault="00350020">
            <w:pPr>
              <w:widowControl/>
              <w:spacing w:line="360" w:lineRule="auto"/>
              <w:jc w:val="center"/>
              <w:rPr>
                <w:rFonts w:ascii="Times New Roman CYR" w:hAnsi="Times New Roman CYR" w:cs="Times New Roman CYR"/>
                <w:sz w:val="24"/>
                <w:szCs w:val="24"/>
              </w:rPr>
            </w:pPr>
          </w:p>
        </w:tc>
        <w:tc>
          <w:tcPr>
            <w:tcW w:w="1369" w:type="dxa"/>
            <w:tcBorders>
              <w:top w:val="single" w:sz="6" w:space="0" w:color="auto"/>
              <w:left w:val="single" w:sz="6" w:space="0" w:color="auto"/>
              <w:bottom w:val="single" w:sz="6" w:space="0" w:color="auto"/>
              <w:right w:val="single" w:sz="6" w:space="0" w:color="auto"/>
            </w:tcBorders>
          </w:tcPr>
          <w:p w:rsidR="00350020" w:rsidRDefault="00350020">
            <w:pPr>
              <w:widowControl/>
              <w:spacing w:line="360" w:lineRule="auto"/>
              <w:jc w:val="center"/>
              <w:rPr>
                <w:rFonts w:ascii="Times New Roman CYR" w:hAnsi="Times New Roman CYR" w:cs="Times New Roman CYR"/>
                <w:sz w:val="24"/>
                <w:szCs w:val="24"/>
              </w:rPr>
            </w:pPr>
          </w:p>
        </w:tc>
        <w:tc>
          <w:tcPr>
            <w:tcW w:w="1369" w:type="dxa"/>
            <w:tcBorders>
              <w:top w:val="single" w:sz="6" w:space="0" w:color="auto"/>
              <w:left w:val="single" w:sz="6" w:space="0" w:color="auto"/>
              <w:bottom w:val="single" w:sz="6" w:space="0" w:color="auto"/>
              <w:right w:val="single" w:sz="6" w:space="0" w:color="auto"/>
            </w:tcBorders>
          </w:tcPr>
          <w:p w:rsidR="00350020" w:rsidRDefault="00350020">
            <w:pPr>
              <w:widowControl/>
              <w:spacing w:line="360" w:lineRule="auto"/>
              <w:jc w:val="center"/>
              <w:rPr>
                <w:rFonts w:ascii="Times New Roman CYR" w:hAnsi="Times New Roman CYR" w:cs="Times New Roman CYR"/>
                <w:sz w:val="24"/>
                <w:szCs w:val="24"/>
              </w:rPr>
            </w:pPr>
          </w:p>
        </w:tc>
      </w:tr>
    </w:tbl>
    <w:p w:rsidR="00350020" w:rsidRDefault="00350020">
      <w:pPr>
        <w:widowControl/>
        <w:spacing w:line="360" w:lineRule="auto"/>
        <w:ind w:right="-902" w:firstLine="709"/>
        <w:jc w:val="both"/>
        <w:rPr>
          <w:rFonts w:ascii="Times New Roman CYR" w:hAnsi="Times New Roman CYR" w:cs="Times New Roman CYR"/>
          <w:sz w:val="24"/>
          <w:szCs w:val="24"/>
        </w:rPr>
      </w:pPr>
    </w:p>
    <w:p w:rsidR="00350020" w:rsidRDefault="00350020">
      <w:pPr>
        <w:widowControl/>
        <w:spacing w:line="360" w:lineRule="auto"/>
        <w:ind w:right="68" w:firstLine="709"/>
        <w:jc w:val="both"/>
        <w:rPr>
          <w:rFonts w:ascii="Times New Roman CYR" w:hAnsi="Times New Roman CYR" w:cs="Times New Roman CYR"/>
          <w:sz w:val="28"/>
          <w:szCs w:val="28"/>
        </w:rPr>
      </w:pPr>
      <w:r>
        <w:rPr>
          <w:rFonts w:ascii="Times New Roman CYR" w:hAnsi="Times New Roman CYR" w:cs="Times New Roman CYR"/>
          <w:sz w:val="28"/>
          <w:szCs w:val="28"/>
        </w:rPr>
        <w:t>Внереализационные и операционные результаты представляет собой свернутое сальдо внереализационных и операционных доходов и расходов соответственно.</w:t>
      </w:r>
    </w:p>
    <w:p w:rsidR="00350020" w:rsidRDefault="00350020">
      <w:pPr>
        <w:pStyle w:val="BlockQuotation"/>
        <w:widowControl/>
        <w:ind w:right="-29"/>
        <w:rPr>
          <w:rFonts w:ascii="Times New Roman CYR" w:hAnsi="Times New Roman CYR" w:cs="Times New Roman CYR"/>
          <w:sz w:val="24"/>
          <w:szCs w:val="24"/>
        </w:rPr>
      </w:pPr>
    </w:p>
    <w:p w:rsidR="00350020" w:rsidRDefault="00350020">
      <w:pPr>
        <w:pStyle w:val="BlockQuotation"/>
        <w:widowControl/>
        <w:ind w:right="-29"/>
        <w:rPr>
          <w:rFonts w:ascii="Times New Roman CYR" w:hAnsi="Times New Roman CYR" w:cs="Times New Roman CYR"/>
          <w:sz w:val="24"/>
          <w:szCs w:val="24"/>
        </w:rPr>
      </w:pPr>
      <w:r>
        <w:rPr>
          <w:rFonts w:ascii="Times New Roman CYR" w:hAnsi="Times New Roman CYR" w:cs="Times New Roman CYR"/>
          <w:sz w:val="24"/>
          <w:szCs w:val="24"/>
        </w:rPr>
        <w:t>Примечание. Анализ структуры прибыли до налогообложения производится в том случае, если все слагаемые прибыли являются однонаправленными величинами, т.е. прибылью или убытками.</w:t>
      </w:r>
    </w:p>
    <w:p w:rsidR="00350020" w:rsidRDefault="00350020">
      <w:pPr>
        <w:widowControl/>
        <w:spacing w:line="360" w:lineRule="auto"/>
        <w:ind w:right="-902" w:firstLine="709"/>
        <w:jc w:val="both"/>
        <w:rPr>
          <w:rFonts w:ascii="Times New Roman CYR" w:hAnsi="Times New Roman CYR" w:cs="Times New Roman CYR"/>
          <w:sz w:val="24"/>
          <w:szCs w:val="24"/>
        </w:rPr>
        <w:sectPr w:rsidR="00350020">
          <w:endnotePr>
            <w:numFmt w:val="decimal"/>
          </w:endnotePr>
          <w:pgSz w:w="16840" w:h="11907" w:orient="landscape"/>
          <w:pgMar w:top="1701" w:right="1418" w:bottom="851" w:left="1418" w:header="720" w:footer="720" w:gutter="0"/>
          <w:paperSrc w:first="7" w:other="7"/>
          <w:cols w:space="720"/>
        </w:sectPr>
      </w:pPr>
    </w:p>
    <w:p w:rsidR="00350020" w:rsidRDefault="00350020">
      <w:pPr>
        <w:widowControl/>
        <w:spacing w:line="360" w:lineRule="auto"/>
        <w:ind w:right="-51" w:firstLine="709"/>
        <w:jc w:val="both"/>
        <w:rPr>
          <w:rFonts w:ascii="Times New Roman CYR" w:hAnsi="Times New Roman CYR" w:cs="Times New Roman CYR"/>
          <w:sz w:val="28"/>
          <w:szCs w:val="28"/>
        </w:rPr>
      </w:pPr>
      <w:r>
        <w:rPr>
          <w:rFonts w:ascii="Times New Roman CYR" w:hAnsi="Times New Roman CYR" w:cs="Times New Roman CYR"/>
          <w:sz w:val="28"/>
          <w:szCs w:val="28"/>
        </w:rPr>
        <w:t>Далее в ходе анализа, с целью выявления потерь в прибыли от обычной деятельности до налогообложения, необходимо рассчитать влияние фактор—их обусловивших. На изменение прибыли до налогообложения на предприятиях торговли и общественного питания влияют такие факторы, как:</w:t>
      </w:r>
    </w:p>
    <w:p w:rsidR="00350020" w:rsidRDefault="00350020" w:rsidP="00350020">
      <w:pPr>
        <w:widowControl/>
        <w:numPr>
          <w:ilvl w:val="0"/>
          <w:numId w:val="1"/>
        </w:numPr>
        <w:spacing w:line="360" w:lineRule="auto"/>
        <w:ind w:right="-51"/>
        <w:jc w:val="both"/>
        <w:rPr>
          <w:rFonts w:ascii="Times New Roman CYR" w:hAnsi="Times New Roman CYR" w:cs="Times New Roman CYR"/>
          <w:sz w:val="28"/>
          <w:szCs w:val="28"/>
        </w:rPr>
      </w:pPr>
      <w:r>
        <w:rPr>
          <w:rFonts w:ascii="Times New Roman CYR" w:hAnsi="Times New Roman CYR" w:cs="Times New Roman CYR"/>
          <w:sz w:val="28"/>
          <w:szCs w:val="28"/>
        </w:rPr>
        <w:t>изменение объема  выручки от продажи товаров;</w:t>
      </w:r>
    </w:p>
    <w:p w:rsidR="00350020" w:rsidRDefault="00350020" w:rsidP="00350020">
      <w:pPr>
        <w:widowControl/>
        <w:numPr>
          <w:ilvl w:val="0"/>
          <w:numId w:val="1"/>
        </w:numPr>
        <w:spacing w:line="360" w:lineRule="auto"/>
        <w:ind w:right="-51"/>
        <w:jc w:val="both"/>
        <w:rPr>
          <w:rFonts w:ascii="Times New Roman CYR" w:hAnsi="Times New Roman CYR" w:cs="Times New Roman CYR"/>
          <w:sz w:val="28"/>
          <w:szCs w:val="28"/>
        </w:rPr>
      </w:pPr>
      <w:r>
        <w:rPr>
          <w:rFonts w:ascii="Times New Roman CYR" w:hAnsi="Times New Roman CYR" w:cs="Times New Roman CYR"/>
          <w:sz w:val="28"/>
          <w:szCs w:val="28"/>
        </w:rPr>
        <w:t>изменение среднего уровня торговой надбавки на проданные товары;</w:t>
      </w:r>
    </w:p>
    <w:p w:rsidR="00350020" w:rsidRDefault="00350020" w:rsidP="00350020">
      <w:pPr>
        <w:widowControl/>
        <w:numPr>
          <w:ilvl w:val="0"/>
          <w:numId w:val="1"/>
        </w:numPr>
        <w:spacing w:line="360" w:lineRule="auto"/>
        <w:ind w:right="-51"/>
        <w:jc w:val="both"/>
        <w:rPr>
          <w:rFonts w:ascii="Times New Roman CYR" w:hAnsi="Times New Roman CYR" w:cs="Times New Roman CYR"/>
          <w:sz w:val="28"/>
          <w:szCs w:val="28"/>
        </w:rPr>
      </w:pPr>
      <w:r>
        <w:rPr>
          <w:rFonts w:ascii="Times New Roman CYR" w:hAnsi="Times New Roman CYR" w:cs="Times New Roman CYR"/>
          <w:sz w:val="28"/>
          <w:szCs w:val="28"/>
        </w:rPr>
        <w:t>изменение среднего уровня издержек обращения;</w:t>
      </w:r>
    </w:p>
    <w:p w:rsidR="00350020" w:rsidRDefault="00350020" w:rsidP="00350020">
      <w:pPr>
        <w:widowControl/>
        <w:numPr>
          <w:ilvl w:val="0"/>
          <w:numId w:val="1"/>
        </w:numPr>
        <w:spacing w:line="360" w:lineRule="auto"/>
        <w:ind w:right="-51"/>
        <w:jc w:val="both"/>
        <w:rPr>
          <w:rFonts w:ascii="Times New Roman CYR" w:hAnsi="Times New Roman CYR" w:cs="Times New Roman CYR"/>
          <w:sz w:val="28"/>
          <w:szCs w:val="28"/>
        </w:rPr>
      </w:pPr>
      <w:r>
        <w:rPr>
          <w:rFonts w:ascii="Times New Roman CYR" w:hAnsi="Times New Roman CYR" w:cs="Times New Roman CYR"/>
          <w:sz w:val="28"/>
          <w:szCs w:val="28"/>
        </w:rPr>
        <w:t>изменение операционного результата;</w:t>
      </w:r>
    </w:p>
    <w:p w:rsidR="00350020" w:rsidRDefault="00350020" w:rsidP="00350020">
      <w:pPr>
        <w:widowControl/>
        <w:numPr>
          <w:ilvl w:val="0"/>
          <w:numId w:val="1"/>
        </w:numPr>
        <w:spacing w:line="360" w:lineRule="auto"/>
        <w:ind w:right="-51"/>
        <w:jc w:val="both"/>
        <w:rPr>
          <w:rFonts w:ascii="Times New Roman CYR" w:hAnsi="Times New Roman CYR" w:cs="Times New Roman CYR"/>
          <w:sz w:val="28"/>
          <w:szCs w:val="28"/>
        </w:rPr>
      </w:pPr>
      <w:r>
        <w:rPr>
          <w:rFonts w:ascii="Times New Roman CYR" w:hAnsi="Times New Roman CYR" w:cs="Times New Roman CYR"/>
          <w:sz w:val="28"/>
          <w:szCs w:val="28"/>
        </w:rPr>
        <w:t>изменение внереализационных результатов.</w:t>
      </w:r>
    </w:p>
    <w:p w:rsidR="00350020" w:rsidRDefault="00350020">
      <w:pPr>
        <w:widowControl/>
        <w:spacing w:line="360" w:lineRule="auto"/>
        <w:ind w:right="-51" w:firstLine="709"/>
        <w:jc w:val="both"/>
        <w:rPr>
          <w:rFonts w:ascii="Times New Roman CYR" w:hAnsi="Times New Roman CYR" w:cs="Times New Roman CYR"/>
          <w:sz w:val="28"/>
          <w:szCs w:val="28"/>
        </w:rPr>
      </w:pPr>
      <w:r>
        <w:rPr>
          <w:rFonts w:ascii="Times New Roman CYR" w:hAnsi="Times New Roman CYR" w:cs="Times New Roman CYR"/>
          <w:sz w:val="28"/>
          <w:szCs w:val="28"/>
        </w:rPr>
        <w:t>Положительное влияние на прибыль оказывают рост выручки от продажи товаров при условии рентабельности продаж в прошлом периоде; рост среднего уровня торговой надбавки, рост операционных и внереализационных доходов, снижение среднего уровня издержек обращения, операционных и внереализационных расходов.</w:t>
      </w:r>
    </w:p>
    <w:p w:rsidR="00350020" w:rsidRDefault="00350020">
      <w:pPr>
        <w:widowControl/>
        <w:spacing w:line="360" w:lineRule="auto"/>
        <w:ind w:right="-51" w:firstLine="709"/>
        <w:jc w:val="both"/>
        <w:rPr>
          <w:rFonts w:ascii="Times New Roman CYR" w:hAnsi="Times New Roman CYR" w:cs="Times New Roman CYR"/>
          <w:sz w:val="28"/>
          <w:szCs w:val="28"/>
        </w:rPr>
      </w:pPr>
      <w:r>
        <w:rPr>
          <w:rFonts w:ascii="Times New Roman CYR" w:hAnsi="Times New Roman CYR" w:cs="Times New Roman CYR"/>
          <w:sz w:val="28"/>
          <w:szCs w:val="28"/>
        </w:rPr>
        <w:t>Для расчета влияния первых трех факторов на прибыль от продажи, а через неё и на прибыль до налогообложения используют такой метод изучения прямой детерминированной факторной связи, как метод абсолютных разниц.</w:t>
      </w:r>
    </w:p>
    <w:p w:rsidR="00350020" w:rsidRDefault="00350020">
      <w:pPr>
        <w:widowControl/>
        <w:spacing w:line="360" w:lineRule="auto"/>
        <w:ind w:right="-51" w:firstLine="709"/>
        <w:jc w:val="both"/>
        <w:rPr>
          <w:rFonts w:ascii="Times New Roman CYR" w:hAnsi="Times New Roman CYR" w:cs="Times New Roman CYR"/>
          <w:sz w:val="28"/>
          <w:szCs w:val="28"/>
        </w:rPr>
      </w:pPr>
      <w:r>
        <w:rPr>
          <w:rFonts w:ascii="Times New Roman CYR" w:hAnsi="Times New Roman CYR" w:cs="Times New Roman CYR"/>
          <w:sz w:val="28"/>
          <w:szCs w:val="28"/>
        </w:rPr>
        <w:t>Так, влияние изменения выручки от продажи определяется путем умножения абсолютного отклонения по выручке (ВР) на базисный средний уровень рентабельности продаж (Рп) и делением полученного произведения на 100, т.е. по формуле:</w:t>
      </w:r>
    </w:p>
    <w:p w:rsidR="00350020" w:rsidRDefault="00350020">
      <w:pPr>
        <w:widowControl/>
        <w:spacing w:line="360" w:lineRule="auto"/>
        <w:ind w:right="-51"/>
        <w:jc w:val="center"/>
        <w:rPr>
          <w:rFonts w:ascii="Times New Roman CYR" w:hAnsi="Times New Roman CYR" w:cs="Times New Roman CYR"/>
          <w:sz w:val="28"/>
          <w:szCs w:val="28"/>
        </w:rPr>
      </w:pPr>
      <w:r>
        <w:rPr>
          <w:rFonts w:ascii="Times New Roman CYR" w:hAnsi="Times New Roman CYR" w:cs="Times New Roman CYR"/>
          <w:sz w:val="28"/>
          <w:szCs w:val="28"/>
        </w:rPr>
        <w:fldChar w:fldCharType="begin"/>
      </w:r>
      <w:r>
        <w:rPr>
          <w:rFonts w:ascii="Times New Roman CYR" w:hAnsi="Times New Roman CYR" w:cs="Times New Roman CYR"/>
          <w:sz w:val="28"/>
          <w:szCs w:val="28"/>
        </w:rPr>
        <w:instrText>SYMBOL 68 \f "Symbol" \s 14</w:instrText>
      </w:r>
      <w:r>
        <w:rPr>
          <w:rFonts w:ascii="Times New Roman CYR" w:hAnsi="Times New Roman CYR" w:cs="Times New Roman CYR"/>
          <w:sz w:val="28"/>
          <w:szCs w:val="28"/>
        </w:rPr>
        <w:fldChar w:fldCharType="separate"/>
      </w:r>
      <w:r>
        <w:rPr>
          <w:rFonts w:ascii="Symbol" w:hAnsi="Symbol" w:cs="Symbol"/>
          <w:sz w:val="28"/>
          <w:szCs w:val="28"/>
        </w:rPr>
        <w:t></w:t>
      </w:r>
      <w:r>
        <w:rPr>
          <w:rFonts w:ascii="Times New Roman CYR" w:hAnsi="Times New Roman CYR" w:cs="Times New Roman CYR"/>
          <w:sz w:val="28"/>
          <w:szCs w:val="28"/>
        </w:rPr>
        <w:fldChar w:fldCharType="end"/>
      </w:r>
      <w:r>
        <w:rPr>
          <w:rFonts w:ascii="Times New Roman CYR" w:hAnsi="Times New Roman CYR" w:cs="Times New Roman CYR"/>
          <w:sz w:val="28"/>
          <w:szCs w:val="28"/>
        </w:rPr>
        <w:t xml:space="preserve">ПП(Вр) = </w:t>
      </w:r>
      <w:r>
        <w:rPr>
          <w:rFonts w:ascii="Times New Roman CYR" w:hAnsi="Times New Roman CYR" w:cs="Times New Roman CYR"/>
          <w:sz w:val="28"/>
          <w:szCs w:val="28"/>
        </w:rPr>
        <w:fldChar w:fldCharType="begin"/>
      </w:r>
      <w:r>
        <w:rPr>
          <w:rFonts w:ascii="Times New Roman CYR" w:hAnsi="Times New Roman CYR" w:cs="Times New Roman CYR"/>
          <w:sz w:val="28"/>
          <w:szCs w:val="28"/>
        </w:rPr>
        <w:instrText>SYMBOL 68 \f "Symbol" \s 14</w:instrText>
      </w:r>
      <w:r>
        <w:rPr>
          <w:rFonts w:ascii="Times New Roman CYR" w:hAnsi="Times New Roman CYR" w:cs="Times New Roman CYR"/>
          <w:sz w:val="28"/>
          <w:szCs w:val="28"/>
        </w:rPr>
        <w:fldChar w:fldCharType="separate"/>
      </w:r>
      <w:r>
        <w:rPr>
          <w:rFonts w:ascii="Symbol" w:hAnsi="Symbol" w:cs="Symbol"/>
          <w:sz w:val="28"/>
          <w:szCs w:val="28"/>
        </w:rPr>
        <w:t></w:t>
      </w:r>
      <w:r>
        <w:rPr>
          <w:rFonts w:ascii="Times New Roman CYR" w:hAnsi="Times New Roman CYR" w:cs="Times New Roman CYR"/>
          <w:sz w:val="28"/>
          <w:szCs w:val="28"/>
        </w:rPr>
        <w:fldChar w:fldCharType="end"/>
      </w:r>
      <w:r>
        <w:rPr>
          <w:rFonts w:ascii="Times New Roman CYR" w:hAnsi="Times New Roman CYR" w:cs="Times New Roman CYR"/>
          <w:sz w:val="28"/>
          <w:szCs w:val="28"/>
        </w:rPr>
        <w:t>ВР х Рп</w:t>
      </w:r>
      <w:r>
        <w:rPr>
          <w:rFonts w:ascii="Times New Roman CYR" w:hAnsi="Times New Roman CYR" w:cs="Times New Roman CYR"/>
          <w:sz w:val="28"/>
          <w:szCs w:val="28"/>
          <w:vertAlign w:val="superscript"/>
        </w:rPr>
        <w:t>0</w:t>
      </w:r>
      <w:r>
        <w:rPr>
          <w:rFonts w:ascii="Times New Roman CYR" w:hAnsi="Times New Roman CYR" w:cs="Times New Roman CYR"/>
          <w:sz w:val="28"/>
          <w:szCs w:val="28"/>
        </w:rPr>
        <w:t xml:space="preserve"> : 100.</w:t>
      </w:r>
    </w:p>
    <w:p w:rsidR="00350020" w:rsidRDefault="00350020">
      <w:pPr>
        <w:widowControl/>
        <w:spacing w:line="360" w:lineRule="auto"/>
        <w:ind w:right="-51" w:firstLine="709"/>
        <w:jc w:val="both"/>
        <w:rPr>
          <w:rFonts w:ascii="Times New Roman CYR" w:hAnsi="Times New Roman CYR" w:cs="Times New Roman CYR"/>
          <w:sz w:val="28"/>
          <w:szCs w:val="28"/>
        </w:rPr>
      </w:pPr>
      <w:r>
        <w:rPr>
          <w:rFonts w:ascii="Times New Roman CYR" w:hAnsi="Times New Roman CYR" w:cs="Times New Roman CYR"/>
          <w:sz w:val="28"/>
          <w:szCs w:val="28"/>
        </w:rPr>
        <w:t>Влияние среднего уровня торговой надбавки по проданным товарам рассчитывается умножением абсолютного отклонения по среднему уровню валового дохода (</w:t>
      </w:r>
      <w:r>
        <w:rPr>
          <w:rFonts w:ascii="Times New Roman CYR" w:hAnsi="Times New Roman CYR" w:cs="Times New Roman CYR"/>
          <w:position w:val="-6"/>
          <w:sz w:val="28"/>
          <w:szCs w:val="28"/>
        </w:rPr>
        <w:object w:dxaOrig="239" w:dyaOrig="339">
          <v:shape id="_x0000_i1081" type="#_x0000_t75" style="width:12pt;height:17.25pt" o:ole="">
            <v:imagedata r:id="rId86" o:title=""/>
          </v:shape>
          <o:OLEObject Type="Embed" ProgID="Equation.3" ShapeID="_x0000_i1081" DrawAspect="Content" ObjectID="_1466708279" r:id="rId93"/>
        </w:object>
      </w:r>
      <w:r>
        <w:rPr>
          <w:rFonts w:ascii="Times New Roman CYR" w:hAnsi="Times New Roman CYR" w:cs="Times New Roman CYR"/>
          <w:sz w:val="28"/>
          <w:szCs w:val="28"/>
        </w:rPr>
        <w:t>вд) на отчетное значение выручки от продажи и делением полученного произведения на 100, т.е. по формуле:</w:t>
      </w:r>
    </w:p>
    <w:p w:rsidR="00350020" w:rsidRDefault="00350020">
      <w:pPr>
        <w:widowControl/>
        <w:spacing w:line="360" w:lineRule="auto"/>
        <w:ind w:right="-51"/>
        <w:jc w:val="center"/>
        <w:rPr>
          <w:rFonts w:ascii="Times New Roman CYR" w:hAnsi="Times New Roman CYR" w:cs="Times New Roman CYR"/>
          <w:sz w:val="28"/>
          <w:szCs w:val="28"/>
        </w:rPr>
      </w:pPr>
      <w:r>
        <w:rPr>
          <w:rFonts w:ascii="Times New Roman CYR" w:hAnsi="Times New Roman CYR" w:cs="Times New Roman CYR"/>
          <w:sz w:val="28"/>
          <w:szCs w:val="28"/>
        </w:rPr>
        <w:fldChar w:fldCharType="begin"/>
      </w:r>
      <w:r>
        <w:rPr>
          <w:rFonts w:ascii="Times New Roman CYR" w:hAnsi="Times New Roman CYR" w:cs="Times New Roman CYR"/>
          <w:sz w:val="28"/>
          <w:szCs w:val="28"/>
        </w:rPr>
        <w:instrText>SYMBOL 68 \f "Symbol" \s 14</w:instrText>
      </w:r>
      <w:r>
        <w:rPr>
          <w:rFonts w:ascii="Times New Roman CYR" w:hAnsi="Times New Roman CYR" w:cs="Times New Roman CYR"/>
          <w:sz w:val="28"/>
          <w:szCs w:val="28"/>
        </w:rPr>
        <w:fldChar w:fldCharType="separate"/>
      </w:r>
      <w:r>
        <w:rPr>
          <w:rFonts w:ascii="Symbol" w:hAnsi="Symbol" w:cs="Symbol"/>
          <w:sz w:val="28"/>
          <w:szCs w:val="28"/>
        </w:rPr>
        <w:t></w:t>
      </w:r>
      <w:r>
        <w:rPr>
          <w:rFonts w:ascii="Times New Roman CYR" w:hAnsi="Times New Roman CYR" w:cs="Times New Roman CYR"/>
          <w:sz w:val="28"/>
          <w:szCs w:val="28"/>
        </w:rPr>
        <w:fldChar w:fldCharType="end"/>
      </w:r>
      <w:r>
        <w:rPr>
          <w:rFonts w:ascii="Times New Roman CYR" w:hAnsi="Times New Roman CYR" w:cs="Times New Roman CYR"/>
          <w:sz w:val="28"/>
          <w:szCs w:val="28"/>
        </w:rPr>
        <w:t>ПП (</w:t>
      </w:r>
      <w:r>
        <w:rPr>
          <w:rFonts w:ascii="Times New Roman CYR" w:hAnsi="Times New Roman CYR" w:cs="Times New Roman CYR"/>
          <w:position w:val="-6"/>
          <w:sz w:val="28"/>
          <w:szCs w:val="28"/>
        </w:rPr>
        <w:object w:dxaOrig="239" w:dyaOrig="339">
          <v:shape id="_x0000_i1082" type="#_x0000_t75" style="width:12pt;height:17.25pt" o:ole="">
            <v:imagedata r:id="rId86" o:title=""/>
          </v:shape>
          <o:OLEObject Type="Embed" ProgID="Equation.3" ShapeID="_x0000_i1082" DrawAspect="Content" ObjectID="_1466708280" r:id="rId94"/>
        </w:object>
      </w:r>
      <w:r>
        <w:rPr>
          <w:rFonts w:ascii="Times New Roman CYR" w:hAnsi="Times New Roman CYR" w:cs="Times New Roman CYR"/>
          <w:sz w:val="28"/>
          <w:szCs w:val="28"/>
        </w:rPr>
        <w:t xml:space="preserve">вд) = </w:t>
      </w:r>
      <w:r>
        <w:rPr>
          <w:rFonts w:ascii="Times New Roman CYR" w:hAnsi="Times New Roman CYR" w:cs="Times New Roman CYR"/>
          <w:sz w:val="28"/>
          <w:szCs w:val="28"/>
        </w:rPr>
        <w:fldChar w:fldCharType="begin"/>
      </w:r>
      <w:r>
        <w:rPr>
          <w:rFonts w:ascii="Times New Roman CYR" w:hAnsi="Times New Roman CYR" w:cs="Times New Roman CYR"/>
          <w:sz w:val="28"/>
          <w:szCs w:val="28"/>
        </w:rPr>
        <w:instrText>SYMBOL 68 \f "Symbol" \s 14</w:instrText>
      </w:r>
      <w:r>
        <w:rPr>
          <w:rFonts w:ascii="Times New Roman CYR" w:hAnsi="Times New Roman CYR" w:cs="Times New Roman CYR"/>
          <w:sz w:val="28"/>
          <w:szCs w:val="28"/>
        </w:rPr>
        <w:fldChar w:fldCharType="separate"/>
      </w:r>
      <w:r>
        <w:rPr>
          <w:rFonts w:ascii="Symbol" w:hAnsi="Symbol" w:cs="Symbol"/>
          <w:sz w:val="28"/>
          <w:szCs w:val="28"/>
        </w:rPr>
        <w:t></w:t>
      </w:r>
      <w:r>
        <w:rPr>
          <w:rFonts w:ascii="Times New Roman CYR" w:hAnsi="Times New Roman CYR" w:cs="Times New Roman CYR"/>
          <w:sz w:val="28"/>
          <w:szCs w:val="28"/>
        </w:rPr>
        <w:fldChar w:fldCharType="end"/>
      </w:r>
      <w:r>
        <w:rPr>
          <w:rFonts w:ascii="Times New Roman CYR" w:hAnsi="Times New Roman CYR" w:cs="Times New Roman CYR"/>
          <w:position w:val="-6"/>
          <w:sz w:val="28"/>
          <w:szCs w:val="28"/>
        </w:rPr>
        <w:object w:dxaOrig="239" w:dyaOrig="339">
          <v:shape id="_x0000_i1083" type="#_x0000_t75" style="width:12pt;height:17.25pt" o:ole="">
            <v:imagedata r:id="rId86" o:title=""/>
          </v:shape>
          <o:OLEObject Type="Embed" ProgID="Equation.3" ShapeID="_x0000_i1083" DrawAspect="Content" ObjectID="_1466708281" r:id="rId95"/>
        </w:object>
      </w:r>
      <w:r>
        <w:rPr>
          <w:rFonts w:ascii="Times New Roman CYR" w:hAnsi="Times New Roman CYR" w:cs="Times New Roman CYR"/>
          <w:position w:val="-6"/>
          <w:sz w:val="28"/>
          <w:szCs w:val="28"/>
        </w:rPr>
        <w:t>вд</w:t>
      </w:r>
      <w:r>
        <w:rPr>
          <w:rFonts w:ascii="Times New Roman CYR" w:hAnsi="Times New Roman CYR" w:cs="Times New Roman CYR"/>
          <w:sz w:val="28"/>
          <w:szCs w:val="28"/>
        </w:rPr>
        <w:t xml:space="preserve"> х ВР</w:t>
      </w:r>
      <w:r>
        <w:rPr>
          <w:rFonts w:ascii="Times New Roman CYR" w:hAnsi="Times New Roman CYR" w:cs="Times New Roman CYR"/>
          <w:sz w:val="28"/>
          <w:szCs w:val="28"/>
        </w:rPr>
        <w:fldChar w:fldCharType="begin"/>
      </w:r>
      <w:r>
        <w:rPr>
          <w:rFonts w:ascii="Times New Roman CYR" w:hAnsi="Times New Roman CYR" w:cs="Times New Roman CYR"/>
          <w:sz w:val="28"/>
          <w:szCs w:val="28"/>
        </w:rPr>
        <w:instrText>SYMBOL 162 \f "Symbol" \s 14</w:instrText>
      </w:r>
      <w:r>
        <w:rPr>
          <w:rFonts w:ascii="Times New Roman CYR" w:hAnsi="Times New Roman CYR" w:cs="Times New Roman CYR"/>
          <w:sz w:val="28"/>
          <w:szCs w:val="28"/>
        </w:rPr>
        <w:fldChar w:fldCharType="separate"/>
      </w:r>
      <w:r>
        <w:rPr>
          <w:rFonts w:ascii="Symbol" w:hAnsi="Symbol" w:cs="Symbol"/>
          <w:sz w:val="28"/>
          <w:szCs w:val="28"/>
        </w:rPr>
        <w:t>ў</w:t>
      </w:r>
      <w:r>
        <w:rPr>
          <w:rFonts w:ascii="Times New Roman CYR" w:hAnsi="Times New Roman CYR" w:cs="Times New Roman CYR"/>
          <w:sz w:val="28"/>
          <w:szCs w:val="28"/>
        </w:rPr>
        <w:fldChar w:fldCharType="end"/>
      </w:r>
      <w:r>
        <w:rPr>
          <w:rFonts w:ascii="Times New Roman CYR" w:hAnsi="Times New Roman CYR" w:cs="Times New Roman CYR"/>
          <w:sz w:val="28"/>
          <w:szCs w:val="28"/>
        </w:rPr>
        <w:t xml:space="preserve"> : 100.</w:t>
      </w:r>
    </w:p>
    <w:p w:rsidR="00350020" w:rsidRDefault="00350020">
      <w:pPr>
        <w:widowControl/>
        <w:spacing w:line="360" w:lineRule="auto"/>
        <w:ind w:right="-51" w:firstLine="709"/>
        <w:jc w:val="both"/>
        <w:rPr>
          <w:rFonts w:ascii="Times New Roman CYR" w:hAnsi="Times New Roman CYR" w:cs="Times New Roman CYR"/>
          <w:sz w:val="28"/>
          <w:szCs w:val="28"/>
        </w:rPr>
      </w:pPr>
      <w:r>
        <w:rPr>
          <w:rFonts w:ascii="Times New Roman CYR" w:hAnsi="Times New Roman CYR" w:cs="Times New Roman CYR"/>
          <w:sz w:val="28"/>
          <w:szCs w:val="28"/>
        </w:rPr>
        <w:t>Влияние среднего уровня издержек обращения определяется умножением абсолютного отклонения по среднему уровню издержек обращения на отчетное значение выручки от продажи (ВР) и делением полученного результата на 100, т.е. по формуле:</w:t>
      </w:r>
    </w:p>
    <w:p w:rsidR="00350020" w:rsidRDefault="00350020">
      <w:pPr>
        <w:widowControl/>
        <w:spacing w:line="360" w:lineRule="auto"/>
        <w:ind w:right="-51"/>
        <w:jc w:val="center"/>
        <w:rPr>
          <w:rFonts w:ascii="Times New Roman CYR" w:hAnsi="Times New Roman CYR" w:cs="Times New Roman CYR"/>
          <w:sz w:val="28"/>
          <w:szCs w:val="28"/>
        </w:rPr>
      </w:pPr>
      <w:r>
        <w:rPr>
          <w:rFonts w:ascii="Times New Roman CYR" w:hAnsi="Times New Roman CYR" w:cs="Times New Roman CYR"/>
          <w:sz w:val="28"/>
          <w:szCs w:val="28"/>
        </w:rPr>
        <w:fldChar w:fldCharType="begin"/>
      </w:r>
      <w:r>
        <w:rPr>
          <w:rFonts w:ascii="Times New Roman CYR" w:hAnsi="Times New Roman CYR" w:cs="Times New Roman CYR"/>
          <w:sz w:val="28"/>
          <w:szCs w:val="28"/>
        </w:rPr>
        <w:instrText>SYMBOL 68 \f "Symbol" \s 14</w:instrText>
      </w:r>
      <w:r>
        <w:rPr>
          <w:rFonts w:ascii="Times New Roman CYR" w:hAnsi="Times New Roman CYR" w:cs="Times New Roman CYR"/>
          <w:sz w:val="28"/>
          <w:szCs w:val="28"/>
        </w:rPr>
        <w:fldChar w:fldCharType="separate"/>
      </w:r>
      <w:r>
        <w:rPr>
          <w:rFonts w:ascii="Symbol" w:hAnsi="Symbol" w:cs="Symbol"/>
          <w:sz w:val="28"/>
          <w:szCs w:val="28"/>
        </w:rPr>
        <w:t></w:t>
      </w:r>
      <w:r>
        <w:rPr>
          <w:rFonts w:ascii="Times New Roman CYR" w:hAnsi="Times New Roman CYR" w:cs="Times New Roman CYR"/>
          <w:sz w:val="28"/>
          <w:szCs w:val="28"/>
        </w:rPr>
        <w:fldChar w:fldCharType="end"/>
      </w:r>
      <w:r>
        <w:rPr>
          <w:rFonts w:ascii="Times New Roman CYR" w:hAnsi="Times New Roman CYR" w:cs="Times New Roman CYR"/>
          <w:sz w:val="28"/>
          <w:szCs w:val="28"/>
        </w:rPr>
        <w:t>ПП (</w:t>
      </w:r>
      <w:r>
        <w:rPr>
          <w:rFonts w:ascii="Times New Roman CYR" w:hAnsi="Times New Roman CYR" w:cs="Times New Roman CYR"/>
          <w:position w:val="-6"/>
          <w:sz w:val="28"/>
          <w:szCs w:val="28"/>
        </w:rPr>
        <w:object w:dxaOrig="239" w:dyaOrig="339">
          <v:shape id="_x0000_i1084" type="#_x0000_t75" style="width:12pt;height:17.25pt" o:ole="">
            <v:imagedata r:id="rId86" o:title=""/>
          </v:shape>
          <o:OLEObject Type="Embed" ProgID="Equation.3" ShapeID="_x0000_i1084" DrawAspect="Content" ObjectID="_1466708282" r:id="rId96"/>
        </w:object>
      </w:r>
      <w:r>
        <w:rPr>
          <w:rFonts w:ascii="Times New Roman CYR" w:hAnsi="Times New Roman CYR" w:cs="Times New Roman CYR"/>
          <w:sz w:val="28"/>
          <w:szCs w:val="28"/>
        </w:rPr>
        <w:t xml:space="preserve">ио) = </w:t>
      </w:r>
      <w:r>
        <w:rPr>
          <w:rFonts w:ascii="Times New Roman CYR" w:hAnsi="Times New Roman CYR" w:cs="Times New Roman CYR"/>
          <w:sz w:val="28"/>
          <w:szCs w:val="28"/>
        </w:rPr>
        <w:fldChar w:fldCharType="begin"/>
      </w:r>
      <w:r>
        <w:rPr>
          <w:rFonts w:ascii="Times New Roman CYR" w:hAnsi="Times New Roman CYR" w:cs="Times New Roman CYR"/>
          <w:sz w:val="28"/>
          <w:szCs w:val="28"/>
        </w:rPr>
        <w:instrText>SYMBOL 68 \f "Symbol" \s 14</w:instrText>
      </w:r>
      <w:r>
        <w:rPr>
          <w:rFonts w:ascii="Times New Roman CYR" w:hAnsi="Times New Roman CYR" w:cs="Times New Roman CYR"/>
          <w:sz w:val="28"/>
          <w:szCs w:val="28"/>
        </w:rPr>
        <w:fldChar w:fldCharType="separate"/>
      </w:r>
      <w:r>
        <w:rPr>
          <w:rFonts w:ascii="Symbol" w:hAnsi="Symbol" w:cs="Symbol"/>
          <w:sz w:val="28"/>
          <w:szCs w:val="28"/>
        </w:rPr>
        <w:t></w:t>
      </w:r>
      <w:r>
        <w:rPr>
          <w:rFonts w:ascii="Times New Roman CYR" w:hAnsi="Times New Roman CYR" w:cs="Times New Roman CYR"/>
          <w:sz w:val="28"/>
          <w:szCs w:val="28"/>
        </w:rPr>
        <w:fldChar w:fldCharType="end"/>
      </w:r>
      <w:r>
        <w:rPr>
          <w:rFonts w:ascii="Times New Roman CYR" w:hAnsi="Times New Roman CYR" w:cs="Times New Roman CYR"/>
          <w:position w:val="-6"/>
          <w:sz w:val="28"/>
          <w:szCs w:val="28"/>
        </w:rPr>
        <w:object w:dxaOrig="239" w:dyaOrig="339">
          <v:shape id="_x0000_i1085" type="#_x0000_t75" style="width:12pt;height:17.25pt" o:ole="">
            <v:imagedata r:id="rId86" o:title=""/>
          </v:shape>
          <o:OLEObject Type="Embed" ProgID="Equation.3" ShapeID="_x0000_i1085" DrawAspect="Content" ObjectID="_1466708283" r:id="rId97"/>
        </w:object>
      </w:r>
      <w:r>
        <w:rPr>
          <w:rFonts w:ascii="Times New Roman CYR" w:hAnsi="Times New Roman CYR" w:cs="Times New Roman CYR"/>
          <w:sz w:val="28"/>
          <w:szCs w:val="28"/>
        </w:rPr>
        <w:t>ио х ВР</w:t>
      </w:r>
      <w:r>
        <w:rPr>
          <w:rFonts w:ascii="Times New Roman CYR" w:hAnsi="Times New Roman CYR" w:cs="Times New Roman CYR"/>
          <w:sz w:val="28"/>
          <w:szCs w:val="28"/>
        </w:rPr>
        <w:fldChar w:fldCharType="begin"/>
      </w:r>
      <w:r>
        <w:rPr>
          <w:rFonts w:ascii="Times New Roman CYR" w:hAnsi="Times New Roman CYR" w:cs="Times New Roman CYR"/>
          <w:sz w:val="28"/>
          <w:szCs w:val="28"/>
        </w:rPr>
        <w:instrText>SYMBOL 162 \f "Symbol" \s 14</w:instrText>
      </w:r>
      <w:r>
        <w:rPr>
          <w:rFonts w:ascii="Times New Roman CYR" w:hAnsi="Times New Roman CYR" w:cs="Times New Roman CYR"/>
          <w:sz w:val="28"/>
          <w:szCs w:val="28"/>
        </w:rPr>
        <w:fldChar w:fldCharType="separate"/>
      </w:r>
      <w:r>
        <w:rPr>
          <w:rFonts w:ascii="Symbol" w:hAnsi="Symbol" w:cs="Symbol"/>
          <w:sz w:val="28"/>
          <w:szCs w:val="28"/>
        </w:rPr>
        <w:t>ў</w:t>
      </w:r>
      <w:r>
        <w:rPr>
          <w:rFonts w:ascii="Times New Roman CYR" w:hAnsi="Times New Roman CYR" w:cs="Times New Roman CYR"/>
          <w:sz w:val="28"/>
          <w:szCs w:val="28"/>
        </w:rPr>
        <w:fldChar w:fldCharType="end"/>
      </w:r>
      <w:r>
        <w:rPr>
          <w:rFonts w:ascii="Times New Roman CYR" w:hAnsi="Times New Roman CYR" w:cs="Times New Roman CYR"/>
          <w:sz w:val="28"/>
          <w:szCs w:val="28"/>
        </w:rPr>
        <w:t xml:space="preserve"> : 100.</w:t>
      </w:r>
    </w:p>
    <w:p w:rsidR="00350020" w:rsidRDefault="00350020">
      <w:pPr>
        <w:widowControl/>
        <w:spacing w:line="360" w:lineRule="auto"/>
        <w:ind w:right="-51" w:firstLine="709"/>
        <w:jc w:val="both"/>
        <w:rPr>
          <w:rFonts w:ascii="Times New Roman CYR" w:hAnsi="Times New Roman CYR" w:cs="Times New Roman CYR"/>
          <w:sz w:val="28"/>
          <w:szCs w:val="28"/>
        </w:rPr>
      </w:pPr>
      <w:r>
        <w:rPr>
          <w:rFonts w:ascii="Times New Roman CYR" w:hAnsi="Times New Roman CYR" w:cs="Times New Roman CYR"/>
          <w:sz w:val="28"/>
          <w:szCs w:val="28"/>
        </w:rPr>
        <w:t>При этом изменение среднего уровня издержек обращения оказывает обратное влияние на прибыль, т.е. рост его ведет к снижению прибыли, а снижение - к её росту.</w:t>
      </w:r>
    </w:p>
    <w:p w:rsidR="00350020" w:rsidRDefault="00350020">
      <w:pPr>
        <w:widowControl/>
        <w:spacing w:line="360" w:lineRule="auto"/>
        <w:ind w:right="-51" w:firstLine="709"/>
        <w:jc w:val="both"/>
        <w:rPr>
          <w:rFonts w:ascii="Times New Roman CYR" w:hAnsi="Times New Roman CYR" w:cs="Times New Roman CYR"/>
          <w:sz w:val="28"/>
          <w:szCs w:val="28"/>
        </w:rPr>
      </w:pPr>
      <w:r>
        <w:rPr>
          <w:rFonts w:ascii="Times New Roman CYR" w:hAnsi="Times New Roman CYR" w:cs="Times New Roman CYR"/>
          <w:sz w:val="28"/>
          <w:szCs w:val="28"/>
        </w:rPr>
        <w:t>Результаты от прочей и внереализационной деятельности влияют на прибыль до налогообложения в величине абсолютного отклонения фактического их значения в отчетном периоде от аналогичного значения в прошлом периоде. Характер влияния операционных и внереализационных расходов на  прибыль до налогообложения такой же, что и издержек обращения.</w:t>
      </w:r>
    </w:p>
    <w:p w:rsidR="00350020" w:rsidRDefault="00350020">
      <w:pPr>
        <w:widowControl/>
        <w:spacing w:line="360" w:lineRule="auto"/>
        <w:ind w:right="-51"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Для систематизации расчетов влияния факторов на  прибыль до налогообложения рекомендуется использовать таблицу 6 для предприятий торговли и общественного питания и таблицу 7 для предприятий, производящих продукцию, выполняющих работы и оказывающих услуги. </w:t>
      </w:r>
    </w:p>
    <w:p w:rsidR="00350020" w:rsidRDefault="00350020">
      <w:pPr>
        <w:widowControl/>
        <w:spacing w:line="360" w:lineRule="auto"/>
        <w:ind w:right="-51" w:firstLine="709"/>
        <w:jc w:val="both"/>
        <w:rPr>
          <w:rFonts w:ascii="Times New Roman CYR" w:hAnsi="Times New Roman CYR" w:cs="Times New Roman CYR"/>
          <w:sz w:val="28"/>
          <w:szCs w:val="28"/>
        </w:rPr>
      </w:pPr>
      <w:r>
        <w:rPr>
          <w:rFonts w:ascii="Times New Roman CYR" w:hAnsi="Times New Roman CYR" w:cs="Times New Roman CYR"/>
          <w:sz w:val="28"/>
          <w:szCs w:val="28"/>
        </w:rPr>
        <w:t>На изменение прибыли от обычной деятельности помимо вышеуказанных факторов влияет изменение суммы налога на прибыль и иных аналогичных обязательных платежей. Налог на прибыль рассчитывается по формуле:</w:t>
      </w:r>
    </w:p>
    <w:p w:rsidR="00350020" w:rsidRDefault="00350020">
      <w:pPr>
        <w:widowControl/>
        <w:spacing w:line="360" w:lineRule="auto"/>
        <w:ind w:right="-51"/>
        <w:jc w:val="center"/>
        <w:rPr>
          <w:rFonts w:ascii="Times New Roman CYR" w:hAnsi="Times New Roman CYR" w:cs="Times New Roman CYR"/>
          <w:sz w:val="28"/>
          <w:szCs w:val="28"/>
        </w:rPr>
      </w:pPr>
      <w:r>
        <w:rPr>
          <w:rFonts w:ascii="Times New Roman CYR" w:hAnsi="Times New Roman CYR" w:cs="Times New Roman CYR"/>
          <w:sz w:val="28"/>
          <w:szCs w:val="28"/>
        </w:rPr>
        <w:t>НП = НОП х СН : 100, где</w:t>
      </w:r>
    </w:p>
    <w:p w:rsidR="00350020" w:rsidRDefault="00350020">
      <w:pPr>
        <w:widowControl/>
        <w:spacing w:line="360" w:lineRule="auto"/>
        <w:ind w:right="-51" w:firstLine="709"/>
        <w:jc w:val="both"/>
        <w:rPr>
          <w:rFonts w:ascii="Times New Roman CYR" w:hAnsi="Times New Roman CYR" w:cs="Times New Roman CYR"/>
          <w:sz w:val="28"/>
          <w:szCs w:val="28"/>
        </w:rPr>
      </w:pPr>
      <w:r>
        <w:rPr>
          <w:rFonts w:ascii="Times New Roman CYR" w:hAnsi="Times New Roman CYR" w:cs="Times New Roman CYR"/>
          <w:sz w:val="28"/>
          <w:szCs w:val="28"/>
        </w:rPr>
        <w:t>НОП – налогооблагаемая прибыль;</w:t>
      </w:r>
    </w:p>
    <w:p w:rsidR="00350020" w:rsidRDefault="00350020">
      <w:pPr>
        <w:widowControl/>
        <w:spacing w:line="360" w:lineRule="auto"/>
        <w:ind w:right="-51" w:firstLine="709"/>
        <w:jc w:val="both"/>
        <w:rPr>
          <w:rFonts w:ascii="Times New Roman CYR" w:hAnsi="Times New Roman CYR" w:cs="Times New Roman CYR"/>
          <w:sz w:val="28"/>
          <w:szCs w:val="28"/>
        </w:rPr>
      </w:pPr>
      <w:r>
        <w:rPr>
          <w:rFonts w:ascii="Times New Roman CYR" w:hAnsi="Times New Roman CYR" w:cs="Times New Roman CYR"/>
          <w:sz w:val="28"/>
          <w:szCs w:val="28"/>
        </w:rPr>
        <w:t>СН – ставка налога на прибыль.</w:t>
      </w:r>
    </w:p>
    <w:p w:rsidR="00350020" w:rsidRDefault="00350020">
      <w:pPr>
        <w:widowControl/>
        <w:spacing w:line="360" w:lineRule="auto"/>
        <w:ind w:right="-51"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Прибыль до налогообложения отличается от налогооблагаемой прибыли на сумму корректировок, осуществляемых в справке 11 «Справка о порядке определения данных, отражаемых по строке 1 </w:t>
      </w:r>
      <w:r>
        <w:rPr>
          <w:rFonts w:ascii="Times New Roman CYR" w:hAnsi="Times New Roman CYR" w:cs="Times New Roman CYR"/>
          <w:sz w:val="28"/>
          <w:szCs w:val="28"/>
        </w:rPr>
        <w:sym w:font="Times New Roman CYR" w:char="201C"/>
      </w:r>
      <w:r>
        <w:rPr>
          <w:rFonts w:ascii="Times New Roman CYR" w:hAnsi="Times New Roman CYR" w:cs="Times New Roman CYR"/>
          <w:sz w:val="28"/>
          <w:szCs w:val="28"/>
        </w:rPr>
        <w:t>Расчета налога от фактической прибыли</w:t>
      </w:r>
      <w:r>
        <w:rPr>
          <w:rFonts w:ascii="Times New Roman CYR" w:hAnsi="Times New Roman CYR" w:cs="Times New Roman CYR"/>
          <w:sz w:val="28"/>
          <w:szCs w:val="28"/>
        </w:rPr>
        <w:sym w:font="Times New Roman CYR" w:char="201D"/>
      </w:r>
      <w:r>
        <w:rPr>
          <w:rFonts w:ascii="Times New Roman CYR" w:hAnsi="Times New Roman CYR" w:cs="Times New Roman CYR"/>
          <w:sz w:val="28"/>
          <w:szCs w:val="28"/>
        </w:rPr>
        <w:t>». При этом чем  больше  налогооблагаемая  прибыль  отлича-</w:t>
      </w:r>
    </w:p>
    <w:p w:rsidR="00350020" w:rsidRDefault="00350020">
      <w:pPr>
        <w:widowControl/>
        <w:spacing w:line="360" w:lineRule="auto"/>
        <w:ind w:right="68" w:firstLine="709"/>
        <w:jc w:val="right"/>
        <w:rPr>
          <w:rFonts w:ascii="Times New Roman CYR" w:hAnsi="Times New Roman CYR" w:cs="Times New Roman CYR"/>
          <w:sz w:val="28"/>
          <w:szCs w:val="28"/>
        </w:rPr>
        <w:sectPr w:rsidR="00350020">
          <w:endnotePr>
            <w:numFmt w:val="decimal"/>
          </w:endnotePr>
          <w:pgSz w:w="11907" w:h="16840" w:code="9"/>
          <w:pgMar w:top="1418" w:right="851" w:bottom="1418" w:left="1701" w:header="720" w:footer="720" w:gutter="0"/>
          <w:paperSrc w:first="7" w:other="7"/>
          <w:cols w:space="720"/>
        </w:sectPr>
      </w:pPr>
    </w:p>
    <w:p w:rsidR="00350020" w:rsidRDefault="00350020">
      <w:pPr>
        <w:widowControl/>
        <w:spacing w:line="360" w:lineRule="auto"/>
        <w:ind w:right="-30" w:firstLine="709"/>
        <w:jc w:val="right"/>
        <w:rPr>
          <w:rFonts w:ascii="Times New Roman CYR" w:hAnsi="Times New Roman CYR" w:cs="Times New Roman CYR"/>
          <w:sz w:val="24"/>
          <w:szCs w:val="24"/>
        </w:rPr>
      </w:pPr>
      <w:r>
        <w:rPr>
          <w:rFonts w:ascii="Times New Roman CYR" w:hAnsi="Times New Roman CYR" w:cs="Times New Roman CYR"/>
          <w:sz w:val="28"/>
          <w:szCs w:val="28"/>
        </w:rPr>
        <w:t>Таблица  6</w:t>
      </w:r>
    </w:p>
    <w:p w:rsidR="00350020" w:rsidRDefault="00350020">
      <w:pPr>
        <w:widowControl/>
        <w:spacing w:line="360" w:lineRule="auto"/>
        <w:ind w:right="-902"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 xml:space="preserve">                          Расчет  влияния  факторов  на  изменение прибыли до налогообложения</w:t>
      </w:r>
    </w:p>
    <w:p w:rsidR="00350020" w:rsidRDefault="00350020">
      <w:pPr>
        <w:widowControl/>
        <w:spacing w:line="360" w:lineRule="auto"/>
        <w:ind w:right="-902" w:firstLine="709"/>
        <w:jc w:val="both"/>
        <w:rPr>
          <w:rFonts w:ascii="Times New Roman CYR" w:hAnsi="Times New Roman CYR" w:cs="Times New Roman CYR"/>
          <w:sz w:val="24"/>
          <w:szCs w:val="24"/>
        </w:rPr>
      </w:pPr>
      <w:r>
        <w:rPr>
          <w:rFonts w:ascii="Times New Roman CYR" w:hAnsi="Times New Roman CYR" w:cs="Times New Roman CYR"/>
          <w:b/>
          <w:bCs/>
          <w:sz w:val="28"/>
          <w:szCs w:val="28"/>
        </w:rPr>
        <w:t xml:space="preserve">                                             торговой  организации  за  200... - 200... гг.</w:t>
      </w:r>
    </w:p>
    <w:tbl>
      <w:tblPr>
        <w:tblW w:w="0" w:type="auto"/>
        <w:tblInd w:w="-78" w:type="dxa"/>
        <w:tblLayout w:type="fixed"/>
        <w:tblCellMar>
          <w:left w:w="70" w:type="dxa"/>
          <w:right w:w="70" w:type="dxa"/>
        </w:tblCellMar>
        <w:tblLook w:val="0000" w:firstRow="0" w:lastRow="0" w:firstColumn="0" w:lastColumn="0" w:noHBand="0" w:noVBand="0"/>
      </w:tblPr>
      <w:tblGrid>
        <w:gridCol w:w="496"/>
        <w:gridCol w:w="5953"/>
        <w:gridCol w:w="1689"/>
        <w:gridCol w:w="3993"/>
        <w:gridCol w:w="1689"/>
      </w:tblGrid>
      <w:tr w:rsidR="00350020">
        <w:trPr>
          <w:cantSplit/>
        </w:trPr>
        <w:tc>
          <w:tcPr>
            <w:tcW w:w="496" w:type="dxa"/>
            <w:tcBorders>
              <w:top w:val="single" w:sz="6" w:space="0" w:color="auto"/>
              <w:left w:val="single" w:sz="6" w:space="0" w:color="auto"/>
            </w:tcBorders>
          </w:tcPr>
          <w:p w:rsidR="00350020" w:rsidRDefault="00350020">
            <w:pPr>
              <w:widowControl/>
              <w:spacing w:line="36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tc>
        <w:tc>
          <w:tcPr>
            <w:tcW w:w="5953" w:type="dxa"/>
            <w:tcBorders>
              <w:top w:val="single" w:sz="6" w:space="0" w:color="auto"/>
              <w:left w:val="single" w:sz="6" w:space="0" w:color="auto"/>
            </w:tcBorders>
          </w:tcPr>
          <w:p w:rsidR="00350020" w:rsidRDefault="00350020">
            <w:pPr>
              <w:widowControl/>
              <w:spacing w:line="36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Ф а к т о р ы</w:t>
            </w:r>
          </w:p>
        </w:tc>
        <w:tc>
          <w:tcPr>
            <w:tcW w:w="1689" w:type="dxa"/>
            <w:tcBorders>
              <w:top w:val="single" w:sz="6" w:space="0" w:color="auto"/>
              <w:left w:val="single" w:sz="6" w:space="0" w:color="auto"/>
            </w:tcBorders>
          </w:tcPr>
          <w:p w:rsidR="00350020" w:rsidRDefault="00350020">
            <w:pPr>
              <w:widowControl/>
              <w:spacing w:line="360" w:lineRule="auto"/>
              <w:jc w:val="center"/>
              <w:rPr>
                <w:rFonts w:ascii="Times New Roman CYR" w:hAnsi="Times New Roman CYR" w:cs="Times New Roman CYR"/>
                <w:sz w:val="24"/>
                <w:szCs w:val="24"/>
              </w:rPr>
            </w:pPr>
            <w:r>
              <w:rPr>
                <w:rFonts w:ascii="Times New Roman CYR" w:hAnsi="Times New Roman CYR" w:cs="Times New Roman CYR"/>
                <w:sz w:val="24"/>
                <w:szCs w:val="24"/>
              </w:rPr>
              <w:t>Условные</w:t>
            </w:r>
          </w:p>
        </w:tc>
        <w:tc>
          <w:tcPr>
            <w:tcW w:w="5682" w:type="dxa"/>
            <w:gridSpan w:val="2"/>
            <w:tcBorders>
              <w:top w:val="single" w:sz="6" w:space="0" w:color="auto"/>
              <w:left w:val="single" w:sz="6" w:space="0" w:color="auto"/>
              <w:bottom w:val="single" w:sz="6" w:space="0" w:color="auto"/>
              <w:right w:val="single" w:sz="6" w:space="0" w:color="auto"/>
            </w:tcBorders>
          </w:tcPr>
          <w:p w:rsidR="00350020" w:rsidRDefault="00350020">
            <w:pPr>
              <w:widowControl/>
              <w:spacing w:line="360" w:lineRule="auto"/>
              <w:jc w:val="center"/>
              <w:rPr>
                <w:rFonts w:ascii="Times New Roman CYR" w:hAnsi="Times New Roman CYR" w:cs="Times New Roman CYR"/>
                <w:sz w:val="24"/>
                <w:szCs w:val="24"/>
              </w:rPr>
            </w:pPr>
            <w:r>
              <w:rPr>
                <w:rFonts w:ascii="Times New Roman CYR" w:hAnsi="Times New Roman CYR" w:cs="Times New Roman CYR"/>
                <w:sz w:val="24"/>
                <w:szCs w:val="24"/>
              </w:rPr>
              <w:t>Влияние  факторов</w:t>
            </w:r>
          </w:p>
        </w:tc>
      </w:tr>
      <w:tr w:rsidR="00350020">
        <w:trPr>
          <w:cantSplit/>
        </w:trPr>
        <w:tc>
          <w:tcPr>
            <w:tcW w:w="496" w:type="dxa"/>
            <w:tcBorders>
              <w:left w:val="single" w:sz="6" w:space="0" w:color="auto"/>
              <w:bottom w:val="single" w:sz="6" w:space="0" w:color="auto"/>
            </w:tcBorders>
          </w:tcPr>
          <w:p w:rsidR="00350020" w:rsidRDefault="00350020">
            <w:pPr>
              <w:widowControl/>
              <w:jc w:val="both"/>
              <w:rPr>
                <w:rFonts w:ascii="Times New Roman CYR" w:hAnsi="Times New Roman CYR" w:cs="Times New Roman CYR"/>
                <w:sz w:val="24"/>
                <w:szCs w:val="24"/>
              </w:rPr>
            </w:pPr>
            <w:r>
              <w:rPr>
                <w:rFonts w:ascii="Times New Roman CYR" w:hAnsi="Times New Roman CYR" w:cs="Times New Roman CYR"/>
                <w:sz w:val="24"/>
                <w:szCs w:val="24"/>
              </w:rPr>
              <w:t>п/п</w:t>
            </w:r>
          </w:p>
        </w:tc>
        <w:tc>
          <w:tcPr>
            <w:tcW w:w="5953" w:type="dxa"/>
            <w:tcBorders>
              <w:left w:val="single" w:sz="6" w:space="0" w:color="auto"/>
              <w:bottom w:val="single" w:sz="6" w:space="0" w:color="auto"/>
            </w:tcBorders>
          </w:tcPr>
          <w:p w:rsidR="00350020" w:rsidRDefault="00350020">
            <w:pPr>
              <w:widowControl/>
              <w:jc w:val="both"/>
              <w:rPr>
                <w:rFonts w:ascii="Times New Roman CYR" w:hAnsi="Times New Roman CYR" w:cs="Times New Roman CYR"/>
                <w:sz w:val="24"/>
                <w:szCs w:val="24"/>
              </w:rPr>
            </w:pPr>
          </w:p>
        </w:tc>
        <w:tc>
          <w:tcPr>
            <w:tcW w:w="1689" w:type="dxa"/>
            <w:tcBorders>
              <w:left w:val="single" w:sz="6" w:space="0" w:color="auto"/>
              <w:bottom w:val="single" w:sz="6" w:space="0" w:color="auto"/>
            </w:tcBorders>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обозначения</w:t>
            </w:r>
          </w:p>
        </w:tc>
        <w:tc>
          <w:tcPr>
            <w:tcW w:w="3993"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Расчет</w:t>
            </w:r>
          </w:p>
        </w:tc>
        <w:tc>
          <w:tcPr>
            <w:tcW w:w="1689"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Величина,</w:t>
            </w:r>
          </w:p>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тыс.руб.</w:t>
            </w:r>
          </w:p>
        </w:tc>
      </w:tr>
      <w:tr w:rsidR="00350020">
        <w:trPr>
          <w:cantSplit/>
        </w:trPr>
        <w:tc>
          <w:tcPr>
            <w:tcW w:w="496" w:type="dxa"/>
            <w:tcBorders>
              <w:left w:val="single" w:sz="6" w:space="0" w:color="auto"/>
              <w:bottom w:val="single" w:sz="6" w:space="0" w:color="auto"/>
              <w:right w:val="single" w:sz="6" w:space="0" w:color="auto"/>
            </w:tcBorders>
          </w:tcPr>
          <w:p w:rsidR="00350020" w:rsidRDefault="00350020">
            <w:pPr>
              <w:pStyle w:val="2"/>
              <w:widowControl/>
              <w:rPr>
                <w:rFonts w:ascii="Times New Roman CYR" w:hAnsi="Times New Roman CYR" w:cs="Times New Roman CYR"/>
              </w:rPr>
            </w:pPr>
            <w:r>
              <w:rPr>
                <w:rFonts w:ascii="Times New Roman CYR" w:hAnsi="Times New Roman CYR" w:cs="Times New Roman CYR"/>
              </w:rPr>
              <w:t>А</w:t>
            </w:r>
          </w:p>
        </w:tc>
        <w:tc>
          <w:tcPr>
            <w:tcW w:w="5953" w:type="dxa"/>
            <w:tcBorders>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sz w:val="22"/>
                <w:szCs w:val="22"/>
              </w:rPr>
            </w:pPr>
            <w:r>
              <w:rPr>
                <w:rFonts w:ascii="Times New Roman CYR" w:hAnsi="Times New Roman CYR" w:cs="Times New Roman CYR"/>
                <w:sz w:val="22"/>
                <w:szCs w:val="22"/>
              </w:rPr>
              <w:t>Б</w:t>
            </w:r>
          </w:p>
        </w:tc>
        <w:tc>
          <w:tcPr>
            <w:tcW w:w="1689" w:type="dxa"/>
            <w:tcBorders>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В</w:t>
            </w:r>
          </w:p>
        </w:tc>
        <w:tc>
          <w:tcPr>
            <w:tcW w:w="3993" w:type="dxa"/>
            <w:tcBorders>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1</w:t>
            </w:r>
          </w:p>
        </w:tc>
        <w:tc>
          <w:tcPr>
            <w:tcW w:w="1689" w:type="dxa"/>
            <w:tcBorders>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2</w:t>
            </w:r>
          </w:p>
        </w:tc>
      </w:tr>
      <w:tr w:rsidR="00350020">
        <w:trPr>
          <w:cantSplit/>
        </w:trPr>
        <w:tc>
          <w:tcPr>
            <w:tcW w:w="496" w:type="dxa"/>
            <w:tcBorders>
              <w:left w:val="single" w:sz="6" w:space="0" w:color="auto"/>
              <w:bottom w:val="single" w:sz="6" w:space="0" w:color="auto"/>
              <w:right w:val="single" w:sz="6" w:space="0" w:color="auto"/>
            </w:tcBorders>
          </w:tcPr>
          <w:p w:rsidR="00350020" w:rsidRDefault="00350020">
            <w:pPr>
              <w:widowControl/>
              <w:jc w:val="both"/>
              <w:rPr>
                <w:rFonts w:ascii="Times New Roman CYR" w:hAnsi="Times New Roman CYR" w:cs="Times New Roman CYR"/>
                <w:sz w:val="24"/>
                <w:szCs w:val="24"/>
              </w:rPr>
            </w:pPr>
            <w:r>
              <w:rPr>
                <w:rFonts w:ascii="Times New Roman CYR" w:hAnsi="Times New Roman CYR" w:cs="Times New Roman CYR"/>
                <w:sz w:val="24"/>
                <w:szCs w:val="24"/>
              </w:rPr>
              <w:t xml:space="preserve"> 1</w:t>
            </w:r>
          </w:p>
          <w:p w:rsidR="00350020" w:rsidRDefault="00350020">
            <w:pPr>
              <w:widowControl/>
              <w:jc w:val="both"/>
              <w:rPr>
                <w:rFonts w:ascii="Times New Roman CYR" w:hAnsi="Times New Roman CYR" w:cs="Times New Roman CYR"/>
                <w:sz w:val="24"/>
                <w:szCs w:val="24"/>
              </w:rPr>
            </w:pPr>
            <w:r>
              <w:rPr>
                <w:rFonts w:ascii="Times New Roman CYR" w:hAnsi="Times New Roman CYR" w:cs="Times New Roman CYR"/>
                <w:sz w:val="24"/>
                <w:szCs w:val="24"/>
              </w:rPr>
              <w:t xml:space="preserve"> 2</w:t>
            </w:r>
          </w:p>
          <w:p w:rsidR="00350020" w:rsidRDefault="00350020">
            <w:pPr>
              <w:widowControl/>
              <w:jc w:val="both"/>
              <w:rPr>
                <w:rFonts w:ascii="Times New Roman CYR" w:hAnsi="Times New Roman CYR" w:cs="Times New Roman CYR"/>
                <w:sz w:val="24"/>
                <w:szCs w:val="24"/>
              </w:rPr>
            </w:pPr>
            <w:r>
              <w:rPr>
                <w:rFonts w:ascii="Times New Roman CYR" w:hAnsi="Times New Roman CYR" w:cs="Times New Roman CYR"/>
                <w:sz w:val="24"/>
                <w:szCs w:val="24"/>
              </w:rPr>
              <w:t xml:space="preserve"> 3 </w:t>
            </w:r>
          </w:p>
        </w:tc>
        <w:tc>
          <w:tcPr>
            <w:tcW w:w="5953" w:type="dxa"/>
            <w:tcBorders>
              <w:left w:val="single" w:sz="6" w:space="0" w:color="auto"/>
              <w:bottom w:val="single" w:sz="6" w:space="0" w:color="auto"/>
              <w:right w:val="single" w:sz="6" w:space="0" w:color="auto"/>
            </w:tcBorders>
          </w:tcPr>
          <w:p w:rsidR="00350020" w:rsidRDefault="00350020">
            <w:pPr>
              <w:widowControl/>
              <w:jc w:val="both"/>
              <w:rPr>
                <w:rFonts w:ascii="Times New Roman CYR" w:hAnsi="Times New Roman CYR" w:cs="Times New Roman CYR"/>
                <w:sz w:val="22"/>
                <w:szCs w:val="22"/>
              </w:rPr>
            </w:pPr>
            <w:r>
              <w:rPr>
                <w:rFonts w:ascii="Times New Roman CYR" w:hAnsi="Times New Roman CYR" w:cs="Times New Roman CYR"/>
                <w:sz w:val="22"/>
                <w:szCs w:val="22"/>
              </w:rPr>
              <w:t xml:space="preserve">Изменение выручки от продажи </w:t>
            </w:r>
          </w:p>
          <w:p w:rsidR="00350020" w:rsidRDefault="00350020">
            <w:pPr>
              <w:widowControl/>
              <w:jc w:val="both"/>
              <w:rPr>
                <w:rFonts w:ascii="Times New Roman CYR" w:hAnsi="Times New Roman CYR" w:cs="Times New Roman CYR"/>
                <w:sz w:val="22"/>
                <w:szCs w:val="22"/>
              </w:rPr>
            </w:pPr>
            <w:r>
              <w:rPr>
                <w:rFonts w:ascii="Times New Roman CYR" w:hAnsi="Times New Roman CYR" w:cs="Times New Roman CYR"/>
                <w:sz w:val="22"/>
                <w:szCs w:val="22"/>
              </w:rPr>
              <w:t>Изменение среднего уровня валового дохода</w:t>
            </w:r>
          </w:p>
          <w:p w:rsidR="00350020" w:rsidRDefault="00350020">
            <w:pPr>
              <w:widowControl/>
              <w:jc w:val="both"/>
              <w:rPr>
                <w:rFonts w:ascii="Times New Roman CYR" w:hAnsi="Times New Roman CYR" w:cs="Times New Roman CYR"/>
                <w:sz w:val="22"/>
                <w:szCs w:val="22"/>
              </w:rPr>
            </w:pPr>
            <w:r>
              <w:rPr>
                <w:rFonts w:ascii="Times New Roman CYR" w:hAnsi="Times New Roman CYR" w:cs="Times New Roman CYR"/>
                <w:sz w:val="22"/>
                <w:szCs w:val="22"/>
              </w:rPr>
              <w:t>Изменение среднего уровня издержек обращения</w:t>
            </w:r>
          </w:p>
        </w:tc>
        <w:tc>
          <w:tcPr>
            <w:tcW w:w="1689" w:type="dxa"/>
            <w:tcBorders>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fldChar w:fldCharType="begin"/>
            </w:r>
            <w:r>
              <w:rPr>
                <w:rFonts w:ascii="Times New Roman CYR" w:hAnsi="Times New Roman CYR" w:cs="Times New Roman CYR"/>
                <w:sz w:val="24"/>
                <w:szCs w:val="24"/>
              </w:rPr>
              <w:instrText>SYMBOL 68 \f "Symbol" \s 12</w:instrText>
            </w:r>
            <w:r>
              <w:rPr>
                <w:rFonts w:ascii="Times New Roman CYR" w:hAnsi="Times New Roman CYR" w:cs="Times New Roman CYR"/>
                <w:sz w:val="24"/>
                <w:szCs w:val="24"/>
              </w:rPr>
              <w:fldChar w:fldCharType="separate"/>
            </w:r>
            <w:r>
              <w:rPr>
                <w:rFonts w:ascii="Symbol" w:hAnsi="Symbol" w:cs="Symbol"/>
                <w:sz w:val="24"/>
                <w:szCs w:val="24"/>
              </w:rPr>
              <w:t></w:t>
            </w:r>
            <w:r>
              <w:rPr>
                <w:rFonts w:ascii="Times New Roman CYR" w:hAnsi="Times New Roman CYR" w:cs="Times New Roman CYR"/>
                <w:sz w:val="24"/>
                <w:szCs w:val="24"/>
              </w:rPr>
              <w:fldChar w:fldCharType="end"/>
            </w:r>
            <w:r>
              <w:rPr>
                <w:rFonts w:ascii="Times New Roman CYR" w:hAnsi="Times New Roman CYR" w:cs="Times New Roman CYR"/>
                <w:sz w:val="24"/>
                <w:szCs w:val="24"/>
              </w:rPr>
              <w:t>ВР</w:t>
            </w:r>
          </w:p>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fldChar w:fldCharType="begin"/>
            </w:r>
            <w:r>
              <w:rPr>
                <w:rFonts w:ascii="Times New Roman CYR" w:hAnsi="Times New Roman CYR" w:cs="Times New Roman CYR"/>
                <w:sz w:val="24"/>
                <w:szCs w:val="24"/>
              </w:rPr>
              <w:instrText>SYMBOL 68 \f "Symbol" \s 12</w:instrText>
            </w:r>
            <w:r>
              <w:rPr>
                <w:rFonts w:ascii="Times New Roman CYR" w:hAnsi="Times New Roman CYR" w:cs="Times New Roman CYR"/>
                <w:sz w:val="24"/>
                <w:szCs w:val="24"/>
              </w:rPr>
              <w:fldChar w:fldCharType="separate"/>
            </w:r>
            <w:r>
              <w:rPr>
                <w:rFonts w:ascii="Symbol" w:hAnsi="Symbol" w:cs="Symbol"/>
                <w:sz w:val="24"/>
                <w:szCs w:val="24"/>
              </w:rPr>
              <w:t></w:t>
            </w:r>
            <w:r>
              <w:rPr>
                <w:rFonts w:ascii="Times New Roman CYR" w:hAnsi="Times New Roman CYR" w:cs="Times New Roman CYR"/>
                <w:sz w:val="24"/>
                <w:szCs w:val="24"/>
              </w:rPr>
              <w:fldChar w:fldCharType="end"/>
            </w:r>
            <w:r>
              <w:rPr>
                <w:rFonts w:ascii="Times New Roman CYR" w:hAnsi="Times New Roman CYR" w:cs="Times New Roman CYR"/>
                <w:position w:val="-6"/>
                <w:sz w:val="24"/>
                <w:szCs w:val="24"/>
              </w:rPr>
              <w:object w:dxaOrig="239" w:dyaOrig="339">
                <v:shape id="_x0000_i1086" type="#_x0000_t75" style="width:14.25pt;height:17.25pt" o:ole="">
                  <v:imagedata r:id="rId86" o:title=""/>
                </v:shape>
                <o:OLEObject Type="Embed" ProgID="Equation.3" ShapeID="_x0000_i1086" DrawAspect="Content" ObjectID="_1466708284" r:id="rId98"/>
              </w:object>
            </w:r>
            <w:r>
              <w:rPr>
                <w:rFonts w:ascii="Times New Roman CYR" w:hAnsi="Times New Roman CYR" w:cs="Times New Roman CYR"/>
                <w:sz w:val="24"/>
                <w:szCs w:val="24"/>
              </w:rPr>
              <w:t>вд</w:t>
            </w:r>
          </w:p>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fldChar w:fldCharType="begin"/>
            </w:r>
            <w:r>
              <w:rPr>
                <w:rFonts w:ascii="Times New Roman CYR" w:hAnsi="Times New Roman CYR" w:cs="Times New Roman CYR"/>
                <w:sz w:val="24"/>
                <w:szCs w:val="24"/>
              </w:rPr>
              <w:instrText>SYMBOL 68 \f "Symbol" \s 12</w:instrText>
            </w:r>
            <w:r>
              <w:rPr>
                <w:rFonts w:ascii="Times New Roman CYR" w:hAnsi="Times New Roman CYR" w:cs="Times New Roman CYR"/>
                <w:sz w:val="24"/>
                <w:szCs w:val="24"/>
              </w:rPr>
              <w:fldChar w:fldCharType="separate"/>
            </w:r>
            <w:r>
              <w:rPr>
                <w:rFonts w:ascii="Symbol" w:hAnsi="Symbol" w:cs="Symbol"/>
                <w:sz w:val="24"/>
                <w:szCs w:val="24"/>
              </w:rPr>
              <w:t></w:t>
            </w:r>
            <w:r>
              <w:rPr>
                <w:rFonts w:ascii="Times New Roman CYR" w:hAnsi="Times New Roman CYR" w:cs="Times New Roman CYR"/>
                <w:sz w:val="24"/>
                <w:szCs w:val="24"/>
              </w:rPr>
              <w:fldChar w:fldCharType="end"/>
            </w:r>
            <w:r>
              <w:rPr>
                <w:rFonts w:ascii="Times New Roman CYR" w:hAnsi="Times New Roman CYR" w:cs="Times New Roman CYR"/>
                <w:position w:val="-6"/>
                <w:sz w:val="24"/>
                <w:szCs w:val="24"/>
              </w:rPr>
              <w:object w:dxaOrig="239" w:dyaOrig="339">
                <v:shape id="_x0000_i1087" type="#_x0000_t75" style="width:14.25pt;height:17.25pt" o:ole="">
                  <v:imagedata r:id="rId86" o:title=""/>
                </v:shape>
                <o:OLEObject Type="Embed" ProgID="Equation.3" ShapeID="_x0000_i1087" DrawAspect="Content" ObjectID="_1466708285" r:id="rId99"/>
              </w:object>
            </w:r>
            <w:r>
              <w:rPr>
                <w:rFonts w:ascii="Times New Roman CYR" w:hAnsi="Times New Roman CYR" w:cs="Times New Roman CYR"/>
                <w:sz w:val="24"/>
                <w:szCs w:val="24"/>
              </w:rPr>
              <w:t>ио</w:t>
            </w:r>
          </w:p>
        </w:tc>
        <w:tc>
          <w:tcPr>
            <w:tcW w:w="3993" w:type="dxa"/>
            <w:tcBorders>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fldChar w:fldCharType="begin"/>
            </w:r>
            <w:r>
              <w:rPr>
                <w:rFonts w:ascii="Times New Roman CYR" w:hAnsi="Times New Roman CYR" w:cs="Times New Roman CYR"/>
                <w:sz w:val="24"/>
                <w:szCs w:val="24"/>
              </w:rPr>
              <w:instrText>SYMBOL 68 \f "Symbol" \s 12</w:instrText>
            </w:r>
            <w:r>
              <w:rPr>
                <w:rFonts w:ascii="Times New Roman CYR" w:hAnsi="Times New Roman CYR" w:cs="Times New Roman CYR"/>
                <w:sz w:val="24"/>
                <w:szCs w:val="24"/>
              </w:rPr>
              <w:fldChar w:fldCharType="separate"/>
            </w:r>
            <w:r>
              <w:rPr>
                <w:rFonts w:ascii="Symbol" w:hAnsi="Symbol" w:cs="Symbol"/>
                <w:sz w:val="24"/>
                <w:szCs w:val="24"/>
              </w:rPr>
              <w:t></w:t>
            </w:r>
            <w:r>
              <w:rPr>
                <w:rFonts w:ascii="Times New Roman CYR" w:hAnsi="Times New Roman CYR" w:cs="Times New Roman CYR"/>
                <w:sz w:val="24"/>
                <w:szCs w:val="24"/>
              </w:rPr>
              <w:fldChar w:fldCharType="end"/>
            </w:r>
            <w:r>
              <w:rPr>
                <w:rFonts w:ascii="Times New Roman CYR" w:hAnsi="Times New Roman CYR" w:cs="Times New Roman CYR"/>
                <w:sz w:val="24"/>
                <w:szCs w:val="24"/>
              </w:rPr>
              <w:t>ВР х Рп</w:t>
            </w:r>
            <w:r>
              <w:rPr>
                <w:rFonts w:ascii="Times New Roman CYR" w:hAnsi="Times New Roman CYR" w:cs="Times New Roman CYR"/>
                <w:sz w:val="24"/>
                <w:szCs w:val="24"/>
              </w:rPr>
              <w:fldChar w:fldCharType="begin"/>
            </w:r>
            <w:r>
              <w:rPr>
                <w:rFonts w:ascii="Times New Roman CYR" w:hAnsi="Times New Roman CYR" w:cs="Times New Roman CYR"/>
                <w:sz w:val="24"/>
                <w:szCs w:val="24"/>
              </w:rPr>
              <w:instrText>SYMBOL 176 \f "Symbol" \s 12</w:instrText>
            </w:r>
            <w:r>
              <w:rPr>
                <w:rFonts w:ascii="Times New Roman CYR" w:hAnsi="Times New Roman CYR" w:cs="Times New Roman CYR"/>
                <w:sz w:val="24"/>
                <w:szCs w:val="24"/>
              </w:rPr>
              <w:fldChar w:fldCharType="separate"/>
            </w:r>
            <w:r>
              <w:rPr>
                <w:rFonts w:ascii="Symbol" w:hAnsi="Symbol" w:cs="Symbol"/>
                <w:sz w:val="24"/>
                <w:szCs w:val="24"/>
              </w:rPr>
              <w:t>°</w:t>
            </w:r>
            <w:r>
              <w:rPr>
                <w:rFonts w:ascii="Times New Roman CYR" w:hAnsi="Times New Roman CYR" w:cs="Times New Roman CYR"/>
                <w:sz w:val="24"/>
                <w:szCs w:val="24"/>
              </w:rPr>
              <w:fldChar w:fldCharType="end"/>
            </w:r>
            <w:r>
              <w:rPr>
                <w:rFonts w:ascii="Times New Roman CYR" w:hAnsi="Times New Roman CYR" w:cs="Times New Roman CYR"/>
                <w:sz w:val="24"/>
                <w:szCs w:val="24"/>
              </w:rPr>
              <w:t xml:space="preserve"> : 100</w:t>
            </w:r>
          </w:p>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fldChar w:fldCharType="begin"/>
            </w:r>
            <w:r>
              <w:rPr>
                <w:rFonts w:ascii="Times New Roman CYR" w:hAnsi="Times New Roman CYR" w:cs="Times New Roman CYR"/>
                <w:sz w:val="24"/>
                <w:szCs w:val="24"/>
              </w:rPr>
              <w:instrText>SYMBOL 68 \f "Symbol" \s 12</w:instrText>
            </w:r>
            <w:r>
              <w:rPr>
                <w:rFonts w:ascii="Times New Roman CYR" w:hAnsi="Times New Roman CYR" w:cs="Times New Roman CYR"/>
                <w:sz w:val="24"/>
                <w:szCs w:val="24"/>
              </w:rPr>
              <w:fldChar w:fldCharType="separate"/>
            </w:r>
            <w:r>
              <w:rPr>
                <w:rFonts w:ascii="Symbol" w:hAnsi="Symbol" w:cs="Symbol"/>
                <w:sz w:val="24"/>
                <w:szCs w:val="24"/>
              </w:rPr>
              <w:t></w:t>
            </w:r>
            <w:r>
              <w:rPr>
                <w:rFonts w:ascii="Times New Roman CYR" w:hAnsi="Times New Roman CYR" w:cs="Times New Roman CYR"/>
                <w:sz w:val="24"/>
                <w:szCs w:val="24"/>
              </w:rPr>
              <w:fldChar w:fldCharType="end"/>
            </w:r>
            <w:r>
              <w:rPr>
                <w:rFonts w:ascii="Times New Roman CYR" w:hAnsi="Times New Roman CYR" w:cs="Times New Roman CYR"/>
                <w:position w:val="-6"/>
                <w:sz w:val="24"/>
                <w:szCs w:val="24"/>
              </w:rPr>
              <w:object w:dxaOrig="239" w:dyaOrig="339">
                <v:shape id="_x0000_i1088" type="#_x0000_t75" style="width:14.25pt;height:17.25pt" o:ole="">
                  <v:imagedata r:id="rId86" o:title=""/>
                </v:shape>
                <o:OLEObject Type="Embed" ProgID="Equation.3" ShapeID="_x0000_i1088" DrawAspect="Content" ObjectID="_1466708286" r:id="rId100"/>
              </w:object>
            </w:r>
            <w:r>
              <w:rPr>
                <w:rFonts w:ascii="Times New Roman CYR" w:hAnsi="Times New Roman CYR" w:cs="Times New Roman CYR"/>
                <w:position w:val="-6"/>
                <w:sz w:val="24"/>
                <w:szCs w:val="24"/>
              </w:rPr>
              <w:t>вд</w:t>
            </w:r>
            <w:r>
              <w:rPr>
                <w:rFonts w:ascii="Times New Roman CYR" w:hAnsi="Times New Roman CYR" w:cs="Times New Roman CYR"/>
                <w:sz w:val="24"/>
                <w:szCs w:val="24"/>
              </w:rPr>
              <w:t xml:space="preserve"> х ВР</w:t>
            </w:r>
            <w:r>
              <w:rPr>
                <w:rFonts w:ascii="Times New Roman CYR" w:hAnsi="Times New Roman CYR" w:cs="Times New Roman CYR"/>
                <w:sz w:val="24"/>
                <w:szCs w:val="24"/>
              </w:rPr>
              <w:fldChar w:fldCharType="begin"/>
            </w:r>
            <w:r>
              <w:rPr>
                <w:rFonts w:ascii="Times New Roman CYR" w:hAnsi="Times New Roman CYR" w:cs="Times New Roman CYR"/>
                <w:sz w:val="24"/>
                <w:szCs w:val="24"/>
              </w:rPr>
              <w:instrText>SYMBOL 162 \f "Symbol" \s 12</w:instrText>
            </w:r>
            <w:r>
              <w:rPr>
                <w:rFonts w:ascii="Times New Roman CYR" w:hAnsi="Times New Roman CYR" w:cs="Times New Roman CYR"/>
                <w:sz w:val="24"/>
                <w:szCs w:val="24"/>
              </w:rPr>
              <w:fldChar w:fldCharType="separate"/>
            </w:r>
            <w:r>
              <w:rPr>
                <w:rFonts w:ascii="Symbol" w:hAnsi="Symbol" w:cs="Symbol"/>
                <w:sz w:val="24"/>
                <w:szCs w:val="24"/>
              </w:rPr>
              <w:t>ў</w:t>
            </w:r>
            <w:r>
              <w:rPr>
                <w:rFonts w:ascii="Times New Roman CYR" w:hAnsi="Times New Roman CYR" w:cs="Times New Roman CYR"/>
                <w:sz w:val="24"/>
                <w:szCs w:val="24"/>
              </w:rPr>
              <w:fldChar w:fldCharType="end"/>
            </w:r>
            <w:r>
              <w:rPr>
                <w:rFonts w:ascii="Times New Roman CYR" w:hAnsi="Times New Roman CYR" w:cs="Times New Roman CYR"/>
                <w:sz w:val="24"/>
                <w:szCs w:val="24"/>
              </w:rPr>
              <w:t xml:space="preserve"> : 100</w:t>
            </w:r>
          </w:p>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fldChar w:fldCharType="begin"/>
            </w:r>
            <w:r>
              <w:rPr>
                <w:rFonts w:ascii="Times New Roman CYR" w:hAnsi="Times New Roman CYR" w:cs="Times New Roman CYR"/>
                <w:sz w:val="24"/>
                <w:szCs w:val="24"/>
              </w:rPr>
              <w:instrText>SYMBOL 68 \f "Symbol" \s 12</w:instrText>
            </w:r>
            <w:r>
              <w:rPr>
                <w:rFonts w:ascii="Times New Roman CYR" w:hAnsi="Times New Roman CYR" w:cs="Times New Roman CYR"/>
                <w:sz w:val="24"/>
                <w:szCs w:val="24"/>
              </w:rPr>
              <w:fldChar w:fldCharType="separate"/>
            </w:r>
            <w:r>
              <w:rPr>
                <w:rFonts w:ascii="Symbol" w:hAnsi="Symbol" w:cs="Symbol"/>
                <w:sz w:val="24"/>
                <w:szCs w:val="24"/>
              </w:rPr>
              <w:t></w:t>
            </w:r>
            <w:r>
              <w:rPr>
                <w:rFonts w:ascii="Times New Roman CYR" w:hAnsi="Times New Roman CYR" w:cs="Times New Roman CYR"/>
                <w:sz w:val="24"/>
                <w:szCs w:val="24"/>
              </w:rPr>
              <w:fldChar w:fldCharType="end"/>
            </w:r>
            <w:r>
              <w:rPr>
                <w:rFonts w:ascii="Times New Roman CYR" w:hAnsi="Times New Roman CYR" w:cs="Times New Roman CYR"/>
                <w:position w:val="-6"/>
                <w:sz w:val="24"/>
                <w:szCs w:val="24"/>
              </w:rPr>
              <w:object w:dxaOrig="239" w:dyaOrig="339">
                <v:shape id="_x0000_i1089" type="#_x0000_t75" style="width:14.25pt;height:17.25pt" o:ole="">
                  <v:imagedata r:id="rId86" o:title=""/>
                </v:shape>
                <o:OLEObject Type="Embed" ProgID="Equation.3" ShapeID="_x0000_i1089" DrawAspect="Content" ObjectID="_1466708287" r:id="rId101"/>
              </w:object>
            </w:r>
            <w:r>
              <w:rPr>
                <w:rFonts w:ascii="Times New Roman CYR" w:hAnsi="Times New Roman CYR" w:cs="Times New Roman CYR"/>
                <w:sz w:val="24"/>
                <w:szCs w:val="24"/>
              </w:rPr>
              <w:t>ио х ВР</w:t>
            </w:r>
            <w:r>
              <w:rPr>
                <w:rFonts w:ascii="Times New Roman CYR" w:hAnsi="Times New Roman CYR" w:cs="Times New Roman CYR"/>
                <w:sz w:val="24"/>
                <w:szCs w:val="24"/>
              </w:rPr>
              <w:fldChar w:fldCharType="begin"/>
            </w:r>
            <w:r>
              <w:rPr>
                <w:rFonts w:ascii="Times New Roman CYR" w:hAnsi="Times New Roman CYR" w:cs="Times New Roman CYR"/>
                <w:sz w:val="24"/>
                <w:szCs w:val="24"/>
              </w:rPr>
              <w:instrText>SYMBOL 162 \f "Symbol" \s 12</w:instrText>
            </w:r>
            <w:r>
              <w:rPr>
                <w:rFonts w:ascii="Times New Roman CYR" w:hAnsi="Times New Roman CYR" w:cs="Times New Roman CYR"/>
                <w:sz w:val="24"/>
                <w:szCs w:val="24"/>
              </w:rPr>
              <w:fldChar w:fldCharType="separate"/>
            </w:r>
            <w:r>
              <w:rPr>
                <w:rFonts w:ascii="Symbol" w:hAnsi="Symbol" w:cs="Symbol"/>
                <w:sz w:val="24"/>
                <w:szCs w:val="24"/>
              </w:rPr>
              <w:t>ў</w:t>
            </w:r>
            <w:r>
              <w:rPr>
                <w:rFonts w:ascii="Times New Roman CYR" w:hAnsi="Times New Roman CYR" w:cs="Times New Roman CYR"/>
                <w:sz w:val="24"/>
                <w:szCs w:val="24"/>
              </w:rPr>
              <w:fldChar w:fldCharType="end"/>
            </w:r>
            <w:r>
              <w:rPr>
                <w:rFonts w:ascii="Times New Roman CYR" w:hAnsi="Times New Roman CYR" w:cs="Times New Roman CYR"/>
                <w:sz w:val="24"/>
                <w:szCs w:val="24"/>
              </w:rPr>
              <w:t xml:space="preserve"> : 100)</w:t>
            </w:r>
          </w:p>
          <w:p w:rsidR="00350020" w:rsidRDefault="00350020">
            <w:pPr>
              <w:widowControl/>
              <w:jc w:val="center"/>
              <w:rPr>
                <w:rFonts w:ascii="Times New Roman CYR" w:hAnsi="Times New Roman CYR" w:cs="Times New Roman CYR"/>
                <w:sz w:val="24"/>
                <w:szCs w:val="24"/>
              </w:rPr>
            </w:pPr>
          </w:p>
        </w:tc>
        <w:tc>
          <w:tcPr>
            <w:tcW w:w="1689" w:type="dxa"/>
            <w:tcBorders>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fldChar w:fldCharType="begin"/>
            </w:r>
            <w:r>
              <w:rPr>
                <w:rFonts w:ascii="Times New Roman CYR" w:hAnsi="Times New Roman CYR" w:cs="Times New Roman CYR"/>
                <w:sz w:val="24"/>
                <w:szCs w:val="24"/>
              </w:rPr>
              <w:instrText>SYMBOL 68 \f "Symbol" \s 12</w:instrText>
            </w:r>
            <w:r>
              <w:rPr>
                <w:rFonts w:ascii="Times New Roman CYR" w:hAnsi="Times New Roman CYR" w:cs="Times New Roman CYR"/>
                <w:sz w:val="24"/>
                <w:szCs w:val="24"/>
              </w:rPr>
              <w:fldChar w:fldCharType="separate"/>
            </w:r>
            <w:r>
              <w:rPr>
                <w:rFonts w:ascii="Symbol" w:hAnsi="Symbol" w:cs="Symbol"/>
                <w:sz w:val="24"/>
                <w:szCs w:val="24"/>
              </w:rPr>
              <w:t></w:t>
            </w:r>
            <w:r>
              <w:rPr>
                <w:rFonts w:ascii="Times New Roman CYR" w:hAnsi="Times New Roman CYR" w:cs="Times New Roman CYR"/>
                <w:sz w:val="24"/>
                <w:szCs w:val="24"/>
              </w:rPr>
              <w:fldChar w:fldCharType="end"/>
            </w:r>
            <w:r>
              <w:rPr>
                <w:rFonts w:ascii="Times New Roman CYR" w:hAnsi="Times New Roman CYR" w:cs="Times New Roman CYR"/>
                <w:sz w:val="24"/>
                <w:szCs w:val="24"/>
              </w:rPr>
              <w:t>ПП(ВР)</w:t>
            </w:r>
            <w:r>
              <w:rPr>
                <w:rFonts w:ascii="Times New Roman CYR" w:hAnsi="Times New Roman CYR" w:cs="Times New Roman CYR"/>
                <w:sz w:val="24"/>
                <w:szCs w:val="24"/>
              </w:rPr>
              <w:br/>
            </w:r>
            <w:r>
              <w:rPr>
                <w:rFonts w:ascii="Times New Roman CYR" w:hAnsi="Times New Roman CYR" w:cs="Times New Roman CYR"/>
                <w:sz w:val="24"/>
                <w:szCs w:val="24"/>
              </w:rPr>
              <w:fldChar w:fldCharType="begin"/>
            </w:r>
            <w:r>
              <w:rPr>
                <w:rFonts w:ascii="Times New Roman CYR" w:hAnsi="Times New Roman CYR" w:cs="Times New Roman CYR"/>
                <w:sz w:val="24"/>
                <w:szCs w:val="24"/>
              </w:rPr>
              <w:instrText>SYMBOL 68 \f "Symbol" \s 12</w:instrText>
            </w:r>
            <w:r>
              <w:rPr>
                <w:rFonts w:ascii="Times New Roman CYR" w:hAnsi="Times New Roman CYR" w:cs="Times New Roman CYR"/>
                <w:sz w:val="24"/>
                <w:szCs w:val="24"/>
              </w:rPr>
              <w:fldChar w:fldCharType="separate"/>
            </w:r>
            <w:r>
              <w:rPr>
                <w:rFonts w:ascii="Symbol" w:hAnsi="Symbol" w:cs="Symbol"/>
                <w:sz w:val="24"/>
                <w:szCs w:val="24"/>
              </w:rPr>
              <w:t></w:t>
            </w:r>
            <w:r>
              <w:rPr>
                <w:rFonts w:ascii="Times New Roman CYR" w:hAnsi="Times New Roman CYR" w:cs="Times New Roman CYR"/>
                <w:sz w:val="24"/>
                <w:szCs w:val="24"/>
              </w:rPr>
              <w:fldChar w:fldCharType="end"/>
            </w:r>
            <w:r>
              <w:rPr>
                <w:rFonts w:ascii="Times New Roman CYR" w:hAnsi="Times New Roman CYR" w:cs="Times New Roman CYR"/>
                <w:sz w:val="24"/>
                <w:szCs w:val="24"/>
              </w:rPr>
              <w:t>ПП(Увд)</w:t>
            </w:r>
          </w:p>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fldChar w:fldCharType="begin"/>
            </w:r>
            <w:r>
              <w:rPr>
                <w:rFonts w:ascii="Times New Roman CYR" w:hAnsi="Times New Roman CYR" w:cs="Times New Roman CYR"/>
                <w:sz w:val="24"/>
                <w:szCs w:val="24"/>
              </w:rPr>
              <w:instrText>SYMBOL 68 \f "Symbol" \s 12</w:instrText>
            </w:r>
            <w:r>
              <w:rPr>
                <w:rFonts w:ascii="Times New Roman CYR" w:hAnsi="Times New Roman CYR" w:cs="Times New Roman CYR"/>
                <w:sz w:val="24"/>
                <w:szCs w:val="24"/>
              </w:rPr>
              <w:fldChar w:fldCharType="separate"/>
            </w:r>
            <w:r>
              <w:rPr>
                <w:rFonts w:ascii="Symbol" w:hAnsi="Symbol" w:cs="Symbol"/>
                <w:sz w:val="24"/>
                <w:szCs w:val="24"/>
              </w:rPr>
              <w:t></w:t>
            </w:r>
            <w:r>
              <w:rPr>
                <w:rFonts w:ascii="Times New Roman CYR" w:hAnsi="Times New Roman CYR" w:cs="Times New Roman CYR"/>
                <w:sz w:val="24"/>
                <w:szCs w:val="24"/>
              </w:rPr>
              <w:fldChar w:fldCharType="end"/>
            </w:r>
            <w:r>
              <w:rPr>
                <w:rFonts w:ascii="Times New Roman CYR" w:hAnsi="Times New Roman CYR" w:cs="Times New Roman CYR"/>
                <w:sz w:val="24"/>
                <w:szCs w:val="24"/>
              </w:rPr>
              <w:t>ПП(Уио)</w:t>
            </w:r>
          </w:p>
        </w:tc>
      </w:tr>
      <w:tr w:rsidR="00350020">
        <w:trPr>
          <w:cantSplit/>
        </w:trPr>
        <w:tc>
          <w:tcPr>
            <w:tcW w:w="496" w:type="dxa"/>
            <w:tcBorders>
              <w:top w:val="single" w:sz="6" w:space="0" w:color="auto"/>
              <w:left w:val="single" w:sz="6" w:space="0" w:color="auto"/>
              <w:bottom w:val="single" w:sz="6" w:space="0" w:color="auto"/>
              <w:right w:val="single" w:sz="6" w:space="0" w:color="auto"/>
            </w:tcBorders>
          </w:tcPr>
          <w:p w:rsidR="00350020" w:rsidRDefault="00350020">
            <w:pPr>
              <w:widowControl/>
              <w:spacing w:line="36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4</w:t>
            </w:r>
          </w:p>
        </w:tc>
        <w:tc>
          <w:tcPr>
            <w:tcW w:w="5953" w:type="dxa"/>
            <w:tcBorders>
              <w:top w:val="single" w:sz="6" w:space="0" w:color="auto"/>
              <w:left w:val="single" w:sz="6" w:space="0" w:color="auto"/>
              <w:bottom w:val="single" w:sz="6" w:space="0" w:color="auto"/>
              <w:right w:val="single" w:sz="6" w:space="0" w:color="auto"/>
            </w:tcBorders>
          </w:tcPr>
          <w:p w:rsidR="00350020" w:rsidRDefault="00350020">
            <w:pPr>
              <w:pStyle w:val="2"/>
              <w:widowControl/>
              <w:spacing w:line="360" w:lineRule="auto"/>
              <w:jc w:val="both"/>
              <w:rPr>
                <w:rFonts w:ascii="Times New Roman CYR" w:hAnsi="Times New Roman CYR" w:cs="Times New Roman CYR"/>
              </w:rPr>
            </w:pPr>
            <w:r>
              <w:rPr>
                <w:rFonts w:ascii="Times New Roman CYR" w:hAnsi="Times New Roman CYR" w:cs="Times New Roman CYR"/>
              </w:rPr>
              <w:t>ИТОГО влияние на прибыль от продажи</w:t>
            </w:r>
          </w:p>
        </w:tc>
        <w:tc>
          <w:tcPr>
            <w:tcW w:w="1689" w:type="dxa"/>
            <w:tcBorders>
              <w:top w:val="single" w:sz="6" w:space="0" w:color="auto"/>
              <w:left w:val="single" w:sz="6" w:space="0" w:color="auto"/>
              <w:bottom w:val="single" w:sz="6" w:space="0" w:color="auto"/>
              <w:right w:val="single" w:sz="6" w:space="0" w:color="auto"/>
            </w:tcBorders>
          </w:tcPr>
          <w:p w:rsidR="00350020" w:rsidRDefault="00350020">
            <w:pPr>
              <w:widowControl/>
              <w:spacing w:line="360" w:lineRule="auto"/>
              <w:jc w:val="center"/>
              <w:rPr>
                <w:rFonts w:ascii="Times New Roman CYR" w:hAnsi="Times New Roman CYR" w:cs="Times New Roman CYR"/>
                <w:sz w:val="24"/>
                <w:szCs w:val="24"/>
              </w:rPr>
            </w:pPr>
            <w:r>
              <w:rPr>
                <w:rFonts w:ascii="Times New Roman CYR" w:hAnsi="Times New Roman CYR" w:cs="Times New Roman CYR"/>
                <w:sz w:val="24"/>
                <w:szCs w:val="24"/>
              </w:rPr>
              <w:fldChar w:fldCharType="begin"/>
            </w:r>
            <w:r>
              <w:rPr>
                <w:rFonts w:ascii="Times New Roman CYR" w:hAnsi="Times New Roman CYR" w:cs="Times New Roman CYR"/>
                <w:sz w:val="24"/>
                <w:szCs w:val="24"/>
              </w:rPr>
              <w:instrText>SYMBOL 68 \f "Symbol" \s 12</w:instrText>
            </w:r>
            <w:r>
              <w:rPr>
                <w:rFonts w:ascii="Times New Roman CYR" w:hAnsi="Times New Roman CYR" w:cs="Times New Roman CYR"/>
                <w:sz w:val="24"/>
                <w:szCs w:val="24"/>
              </w:rPr>
              <w:fldChar w:fldCharType="separate"/>
            </w:r>
            <w:r>
              <w:rPr>
                <w:rFonts w:ascii="Symbol" w:hAnsi="Symbol" w:cs="Symbol"/>
                <w:sz w:val="24"/>
                <w:szCs w:val="24"/>
              </w:rPr>
              <w:t></w:t>
            </w:r>
            <w:r>
              <w:rPr>
                <w:rFonts w:ascii="Times New Roman CYR" w:hAnsi="Times New Roman CYR" w:cs="Times New Roman CYR"/>
                <w:sz w:val="24"/>
                <w:szCs w:val="24"/>
              </w:rPr>
              <w:fldChar w:fldCharType="end"/>
            </w:r>
            <w:r>
              <w:rPr>
                <w:rFonts w:ascii="Times New Roman CYR" w:hAnsi="Times New Roman CYR" w:cs="Times New Roman CYR"/>
                <w:sz w:val="24"/>
                <w:szCs w:val="24"/>
              </w:rPr>
              <w:t>ПП</w:t>
            </w:r>
          </w:p>
        </w:tc>
        <w:tc>
          <w:tcPr>
            <w:tcW w:w="3993" w:type="dxa"/>
            <w:tcBorders>
              <w:top w:val="single" w:sz="6" w:space="0" w:color="auto"/>
              <w:left w:val="single" w:sz="6" w:space="0" w:color="auto"/>
              <w:bottom w:val="single" w:sz="6" w:space="0" w:color="auto"/>
              <w:right w:val="single" w:sz="6" w:space="0" w:color="auto"/>
            </w:tcBorders>
          </w:tcPr>
          <w:p w:rsidR="00350020" w:rsidRDefault="00350020">
            <w:pPr>
              <w:widowControl/>
              <w:spacing w:line="360" w:lineRule="auto"/>
              <w:jc w:val="center"/>
              <w:rPr>
                <w:rFonts w:ascii="Times New Roman CYR" w:hAnsi="Times New Roman CYR" w:cs="Times New Roman CYR"/>
                <w:sz w:val="24"/>
                <w:szCs w:val="24"/>
              </w:rPr>
            </w:pPr>
            <w:r>
              <w:rPr>
                <w:rFonts w:ascii="Times New Roman CYR" w:hAnsi="Times New Roman CYR" w:cs="Times New Roman CYR"/>
                <w:sz w:val="24"/>
                <w:szCs w:val="24"/>
              </w:rPr>
              <w:fldChar w:fldCharType="begin"/>
            </w:r>
            <w:r>
              <w:rPr>
                <w:rFonts w:ascii="Times New Roman CYR" w:hAnsi="Times New Roman CYR" w:cs="Times New Roman CYR"/>
                <w:sz w:val="24"/>
                <w:szCs w:val="24"/>
              </w:rPr>
              <w:instrText>SYMBOL 68 \f "Symbol" \s 12</w:instrText>
            </w:r>
            <w:r>
              <w:rPr>
                <w:rFonts w:ascii="Times New Roman CYR" w:hAnsi="Times New Roman CYR" w:cs="Times New Roman CYR"/>
                <w:sz w:val="24"/>
                <w:szCs w:val="24"/>
              </w:rPr>
              <w:fldChar w:fldCharType="separate"/>
            </w:r>
            <w:r>
              <w:rPr>
                <w:rFonts w:ascii="Symbol" w:hAnsi="Symbol" w:cs="Symbol"/>
                <w:sz w:val="24"/>
                <w:szCs w:val="24"/>
              </w:rPr>
              <w:t></w:t>
            </w:r>
            <w:r>
              <w:rPr>
                <w:rFonts w:ascii="Times New Roman CYR" w:hAnsi="Times New Roman CYR" w:cs="Times New Roman CYR"/>
                <w:sz w:val="24"/>
                <w:szCs w:val="24"/>
              </w:rPr>
              <w:fldChar w:fldCharType="end"/>
            </w:r>
            <w:r>
              <w:rPr>
                <w:rFonts w:ascii="Times New Roman CYR" w:hAnsi="Times New Roman CYR" w:cs="Times New Roman CYR"/>
                <w:sz w:val="24"/>
                <w:szCs w:val="24"/>
              </w:rPr>
              <w:t>ПП (</w:t>
            </w:r>
            <w:r>
              <w:rPr>
                <w:rFonts w:ascii="Times New Roman CYR" w:hAnsi="Times New Roman CYR" w:cs="Times New Roman CYR"/>
              </w:rPr>
              <w:t>ВР</w:t>
            </w:r>
            <w:r>
              <w:rPr>
                <w:rFonts w:ascii="Times New Roman CYR" w:hAnsi="Times New Roman CYR" w:cs="Times New Roman CYR"/>
                <w:sz w:val="24"/>
                <w:szCs w:val="24"/>
              </w:rPr>
              <w:t xml:space="preserve">) + </w:t>
            </w:r>
            <w:r>
              <w:rPr>
                <w:rFonts w:ascii="Times New Roman CYR" w:hAnsi="Times New Roman CYR" w:cs="Times New Roman CYR"/>
                <w:sz w:val="24"/>
                <w:szCs w:val="24"/>
              </w:rPr>
              <w:fldChar w:fldCharType="begin"/>
            </w:r>
            <w:r>
              <w:rPr>
                <w:rFonts w:ascii="Times New Roman CYR" w:hAnsi="Times New Roman CYR" w:cs="Times New Roman CYR"/>
                <w:sz w:val="24"/>
                <w:szCs w:val="24"/>
              </w:rPr>
              <w:instrText>SYMBOL 68 \f "Symbol" \s 12</w:instrText>
            </w:r>
            <w:r>
              <w:rPr>
                <w:rFonts w:ascii="Times New Roman CYR" w:hAnsi="Times New Roman CYR" w:cs="Times New Roman CYR"/>
                <w:sz w:val="24"/>
                <w:szCs w:val="24"/>
              </w:rPr>
              <w:fldChar w:fldCharType="separate"/>
            </w:r>
            <w:r>
              <w:rPr>
                <w:rFonts w:ascii="Symbol" w:hAnsi="Symbol" w:cs="Symbol"/>
                <w:sz w:val="24"/>
                <w:szCs w:val="24"/>
              </w:rPr>
              <w:t></w:t>
            </w:r>
            <w:r>
              <w:rPr>
                <w:rFonts w:ascii="Times New Roman CYR" w:hAnsi="Times New Roman CYR" w:cs="Times New Roman CYR"/>
                <w:sz w:val="24"/>
                <w:szCs w:val="24"/>
              </w:rPr>
              <w:fldChar w:fldCharType="end"/>
            </w:r>
            <w:r>
              <w:rPr>
                <w:rFonts w:ascii="Times New Roman CYR" w:hAnsi="Times New Roman CYR" w:cs="Times New Roman CYR"/>
                <w:sz w:val="24"/>
                <w:szCs w:val="24"/>
              </w:rPr>
              <w:t>ПП (</w:t>
            </w:r>
            <w:r>
              <w:rPr>
                <w:rFonts w:ascii="Times New Roman CYR" w:hAnsi="Times New Roman CYR" w:cs="Times New Roman CYR"/>
              </w:rPr>
              <w:t>Увд</w:t>
            </w:r>
            <w:r>
              <w:rPr>
                <w:rFonts w:ascii="Times New Roman CYR" w:hAnsi="Times New Roman CYR" w:cs="Times New Roman CYR"/>
                <w:sz w:val="24"/>
                <w:szCs w:val="24"/>
              </w:rPr>
              <w:t xml:space="preserve">) + </w:t>
            </w:r>
            <w:r>
              <w:rPr>
                <w:rFonts w:ascii="Times New Roman CYR" w:hAnsi="Times New Roman CYR" w:cs="Times New Roman CYR"/>
                <w:sz w:val="24"/>
                <w:szCs w:val="24"/>
              </w:rPr>
              <w:fldChar w:fldCharType="begin"/>
            </w:r>
            <w:r>
              <w:rPr>
                <w:rFonts w:ascii="Times New Roman CYR" w:hAnsi="Times New Roman CYR" w:cs="Times New Roman CYR"/>
                <w:sz w:val="24"/>
                <w:szCs w:val="24"/>
              </w:rPr>
              <w:instrText>SYMBOL 68 \f "Symbol" \s 12</w:instrText>
            </w:r>
            <w:r>
              <w:rPr>
                <w:rFonts w:ascii="Times New Roman CYR" w:hAnsi="Times New Roman CYR" w:cs="Times New Roman CYR"/>
                <w:sz w:val="24"/>
                <w:szCs w:val="24"/>
              </w:rPr>
              <w:fldChar w:fldCharType="separate"/>
            </w:r>
            <w:r>
              <w:rPr>
                <w:rFonts w:ascii="Symbol" w:hAnsi="Symbol" w:cs="Symbol"/>
                <w:sz w:val="24"/>
                <w:szCs w:val="24"/>
              </w:rPr>
              <w:t></w:t>
            </w:r>
            <w:r>
              <w:rPr>
                <w:rFonts w:ascii="Times New Roman CYR" w:hAnsi="Times New Roman CYR" w:cs="Times New Roman CYR"/>
                <w:sz w:val="24"/>
                <w:szCs w:val="24"/>
              </w:rPr>
              <w:fldChar w:fldCharType="end"/>
            </w:r>
            <w:r>
              <w:rPr>
                <w:rFonts w:ascii="Times New Roman CYR" w:hAnsi="Times New Roman CYR" w:cs="Times New Roman CYR"/>
                <w:sz w:val="24"/>
                <w:szCs w:val="24"/>
              </w:rPr>
              <w:t>ПП (</w:t>
            </w:r>
            <w:r>
              <w:rPr>
                <w:rFonts w:ascii="Times New Roman CYR" w:hAnsi="Times New Roman CYR" w:cs="Times New Roman CYR"/>
              </w:rPr>
              <w:t>Уио</w:t>
            </w:r>
            <w:r>
              <w:rPr>
                <w:rFonts w:ascii="Times New Roman CYR" w:hAnsi="Times New Roman CYR" w:cs="Times New Roman CYR"/>
                <w:sz w:val="24"/>
                <w:szCs w:val="24"/>
              </w:rPr>
              <w:t>)</w:t>
            </w:r>
          </w:p>
        </w:tc>
        <w:tc>
          <w:tcPr>
            <w:tcW w:w="1689" w:type="dxa"/>
            <w:tcBorders>
              <w:top w:val="single" w:sz="6" w:space="0" w:color="auto"/>
              <w:left w:val="single" w:sz="6" w:space="0" w:color="auto"/>
              <w:bottom w:val="single" w:sz="6" w:space="0" w:color="auto"/>
              <w:right w:val="single" w:sz="6" w:space="0" w:color="auto"/>
            </w:tcBorders>
          </w:tcPr>
          <w:p w:rsidR="00350020" w:rsidRDefault="00350020">
            <w:pPr>
              <w:widowControl/>
              <w:spacing w:line="360" w:lineRule="auto"/>
              <w:jc w:val="center"/>
              <w:rPr>
                <w:rFonts w:ascii="Times New Roman CYR" w:hAnsi="Times New Roman CYR" w:cs="Times New Roman CYR"/>
                <w:sz w:val="24"/>
                <w:szCs w:val="24"/>
              </w:rPr>
            </w:pPr>
            <w:r>
              <w:rPr>
                <w:rFonts w:ascii="Times New Roman CYR" w:hAnsi="Times New Roman CYR" w:cs="Times New Roman CYR"/>
                <w:sz w:val="24"/>
                <w:szCs w:val="24"/>
              </w:rPr>
              <w:fldChar w:fldCharType="begin"/>
            </w:r>
            <w:r>
              <w:rPr>
                <w:rFonts w:ascii="Times New Roman CYR" w:hAnsi="Times New Roman CYR" w:cs="Times New Roman CYR"/>
                <w:sz w:val="24"/>
                <w:szCs w:val="24"/>
              </w:rPr>
              <w:instrText>SYMBOL 68 \f "Symbol" \s 12</w:instrText>
            </w:r>
            <w:r>
              <w:rPr>
                <w:rFonts w:ascii="Times New Roman CYR" w:hAnsi="Times New Roman CYR" w:cs="Times New Roman CYR"/>
                <w:sz w:val="24"/>
                <w:szCs w:val="24"/>
              </w:rPr>
              <w:fldChar w:fldCharType="separate"/>
            </w:r>
            <w:r>
              <w:rPr>
                <w:rFonts w:ascii="Symbol" w:hAnsi="Symbol" w:cs="Symbol"/>
                <w:sz w:val="24"/>
                <w:szCs w:val="24"/>
              </w:rPr>
              <w:t></w:t>
            </w:r>
            <w:r>
              <w:rPr>
                <w:rFonts w:ascii="Times New Roman CYR" w:hAnsi="Times New Roman CYR" w:cs="Times New Roman CYR"/>
                <w:sz w:val="24"/>
                <w:szCs w:val="24"/>
              </w:rPr>
              <w:fldChar w:fldCharType="end"/>
            </w:r>
            <w:r>
              <w:rPr>
                <w:rFonts w:ascii="Times New Roman CYR" w:hAnsi="Times New Roman CYR" w:cs="Times New Roman CYR"/>
                <w:sz w:val="24"/>
                <w:szCs w:val="24"/>
              </w:rPr>
              <w:t>ПДН(ПП)</w:t>
            </w:r>
          </w:p>
        </w:tc>
      </w:tr>
      <w:tr w:rsidR="00350020">
        <w:trPr>
          <w:cantSplit/>
        </w:trPr>
        <w:tc>
          <w:tcPr>
            <w:tcW w:w="496"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5</w:t>
            </w:r>
          </w:p>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6</w:t>
            </w:r>
          </w:p>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7</w:t>
            </w:r>
          </w:p>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8</w:t>
            </w:r>
          </w:p>
        </w:tc>
        <w:tc>
          <w:tcPr>
            <w:tcW w:w="5953" w:type="dxa"/>
            <w:tcBorders>
              <w:top w:val="single" w:sz="6" w:space="0" w:color="auto"/>
              <w:left w:val="single" w:sz="6" w:space="0" w:color="auto"/>
              <w:bottom w:val="single" w:sz="6" w:space="0" w:color="auto"/>
              <w:right w:val="single" w:sz="6" w:space="0" w:color="auto"/>
            </w:tcBorders>
          </w:tcPr>
          <w:p w:rsidR="00350020" w:rsidRDefault="00350020">
            <w:pPr>
              <w:widowControl/>
              <w:jc w:val="both"/>
              <w:rPr>
                <w:rFonts w:ascii="Times New Roman CYR" w:hAnsi="Times New Roman CYR" w:cs="Times New Roman CYR"/>
                <w:sz w:val="24"/>
                <w:szCs w:val="24"/>
              </w:rPr>
            </w:pPr>
            <w:r>
              <w:rPr>
                <w:rFonts w:ascii="Times New Roman CYR" w:hAnsi="Times New Roman CYR" w:cs="Times New Roman CYR"/>
                <w:sz w:val="24"/>
                <w:szCs w:val="24"/>
              </w:rPr>
              <w:t xml:space="preserve">Изменение операционных доходов </w:t>
            </w:r>
          </w:p>
          <w:p w:rsidR="00350020" w:rsidRDefault="00350020">
            <w:pPr>
              <w:widowControl/>
              <w:jc w:val="both"/>
              <w:rPr>
                <w:rFonts w:ascii="Times New Roman CYR" w:hAnsi="Times New Roman CYR" w:cs="Times New Roman CYR"/>
                <w:sz w:val="24"/>
                <w:szCs w:val="24"/>
              </w:rPr>
            </w:pPr>
            <w:r>
              <w:rPr>
                <w:rFonts w:ascii="Times New Roman CYR" w:hAnsi="Times New Roman CYR" w:cs="Times New Roman CYR"/>
                <w:sz w:val="24"/>
                <w:szCs w:val="24"/>
              </w:rPr>
              <w:t>Изменение операционных расходов</w:t>
            </w:r>
          </w:p>
          <w:p w:rsidR="00350020" w:rsidRDefault="00350020">
            <w:pPr>
              <w:widowControl/>
              <w:jc w:val="both"/>
              <w:rPr>
                <w:rFonts w:ascii="Times New Roman CYR" w:hAnsi="Times New Roman CYR" w:cs="Times New Roman CYR"/>
                <w:sz w:val="24"/>
                <w:szCs w:val="24"/>
              </w:rPr>
            </w:pPr>
            <w:r>
              <w:rPr>
                <w:rFonts w:ascii="Times New Roman CYR" w:hAnsi="Times New Roman CYR" w:cs="Times New Roman CYR"/>
                <w:sz w:val="24"/>
                <w:szCs w:val="24"/>
              </w:rPr>
              <w:t>Изменение внереализационных доходов</w:t>
            </w:r>
          </w:p>
          <w:p w:rsidR="00350020" w:rsidRDefault="00350020">
            <w:pPr>
              <w:widowControl/>
              <w:jc w:val="both"/>
              <w:rPr>
                <w:rFonts w:ascii="Times New Roman CYR" w:hAnsi="Times New Roman CYR" w:cs="Times New Roman CYR"/>
                <w:sz w:val="24"/>
                <w:szCs w:val="24"/>
              </w:rPr>
            </w:pPr>
            <w:r>
              <w:rPr>
                <w:rFonts w:ascii="Times New Roman CYR" w:hAnsi="Times New Roman CYR" w:cs="Times New Roman CYR"/>
                <w:sz w:val="24"/>
                <w:szCs w:val="24"/>
              </w:rPr>
              <w:t>Изменение внереализационных расходов</w:t>
            </w:r>
          </w:p>
        </w:tc>
        <w:tc>
          <w:tcPr>
            <w:tcW w:w="1689"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fldChar w:fldCharType="begin"/>
            </w:r>
            <w:r>
              <w:rPr>
                <w:rFonts w:ascii="Times New Roman CYR" w:hAnsi="Times New Roman CYR" w:cs="Times New Roman CYR"/>
                <w:sz w:val="24"/>
                <w:szCs w:val="24"/>
              </w:rPr>
              <w:instrText>SYMBOL 68 \f "Symbol" \s 12</w:instrText>
            </w:r>
            <w:r>
              <w:rPr>
                <w:rFonts w:ascii="Times New Roman CYR" w:hAnsi="Times New Roman CYR" w:cs="Times New Roman CYR"/>
                <w:sz w:val="24"/>
                <w:szCs w:val="24"/>
              </w:rPr>
              <w:fldChar w:fldCharType="separate"/>
            </w:r>
            <w:r>
              <w:rPr>
                <w:rFonts w:ascii="Symbol" w:hAnsi="Symbol" w:cs="Symbol"/>
                <w:sz w:val="24"/>
                <w:szCs w:val="24"/>
              </w:rPr>
              <w:t></w:t>
            </w:r>
            <w:r>
              <w:rPr>
                <w:rFonts w:ascii="Times New Roman CYR" w:hAnsi="Times New Roman CYR" w:cs="Times New Roman CYR"/>
                <w:sz w:val="24"/>
                <w:szCs w:val="24"/>
              </w:rPr>
              <w:fldChar w:fldCharType="end"/>
            </w:r>
            <w:r>
              <w:rPr>
                <w:rFonts w:ascii="Times New Roman CYR" w:hAnsi="Times New Roman CYR" w:cs="Times New Roman CYR"/>
                <w:sz w:val="24"/>
                <w:szCs w:val="24"/>
              </w:rPr>
              <w:t>ОД</w:t>
            </w:r>
          </w:p>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fldChar w:fldCharType="begin"/>
            </w:r>
            <w:r>
              <w:rPr>
                <w:rFonts w:ascii="Times New Roman CYR" w:hAnsi="Times New Roman CYR" w:cs="Times New Roman CYR"/>
                <w:sz w:val="24"/>
                <w:szCs w:val="24"/>
              </w:rPr>
              <w:instrText>SYMBOL 68 \f "Symbol" \s 12</w:instrText>
            </w:r>
            <w:r>
              <w:rPr>
                <w:rFonts w:ascii="Times New Roman CYR" w:hAnsi="Times New Roman CYR" w:cs="Times New Roman CYR"/>
                <w:sz w:val="24"/>
                <w:szCs w:val="24"/>
              </w:rPr>
              <w:fldChar w:fldCharType="separate"/>
            </w:r>
            <w:r>
              <w:rPr>
                <w:rFonts w:ascii="Symbol" w:hAnsi="Symbol" w:cs="Symbol"/>
                <w:sz w:val="24"/>
                <w:szCs w:val="24"/>
              </w:rPr>
              <w:t></w:t>
            </w:r>
            <w:r>
              <w:rPr>
                <w:rFonts w:ascii="Times New Roman CYR" w:hAnsi="Times New Roman CYR" w:cs="Times New Roman CYR"/>
                <w:sz w:val="24"/>
                <w:szCs w:val="24"/>
              </w:rPr>
              <w:fldChar w:fldCharType="end"/>
            </w:r>
            <w:r>
              <w:rPr>
                <w:rFonts w:ascii="Times New Roman CYR" w:hAnsi="Times New Roman CYR" w:cs="Times New Roman CYR"/>
                <w:sz w:val="24"/>
                <w:szCs w:val="24"/>
              </w:rPr>
              <w:t>ОР</w:t>
            </w:r>
          </w:p>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fldChar w:fldCharType="begin"/>
            </w:r>
            <w:r>
              <w:rPr>
                <w:rFonts w:ascii="Times New Roman CYR" w:hAnsi="Times New Roman CYR" w:cs="Times New Roman CYR"/>
                <w:sz w:val="24"/>
                <w:szCs w:val="24"/>
              </w:rPr>
              <w:instrText>SYMBOL 68 \f "Symbol" \s 12</w:instrText>
            </w:r>
            <w:r>
              <w:rPr>
                <w:rFonts w:ascii="Times New Roman CYR" w:hAnsi="Times New Roman CYR" w:cs="Times New Roman CYR"/>
                <w:sz w:val="24"/>
                <w:szCs w:val="24"/>
              </w:rPr>
              <w:fldChar w:fldCharType="separate"/>
            </w:r>
            <w:r>
              <w:rPr>
                <w:rFonts w:ascii="Symbol" w:hAnsi="Symbol" w:cs="Symbol"/>
                <w:sz w:val="24"/>
                <w:szCs w:val="24"/>
              </w:rPr>
              <w:t></w:t>
            </w:r>
            <w:r>
              <w:rPr>
                <w:rFonts w:ascii="Times New Roman CYR" w:hAnsi="Times New Roman CYR" w:cs="Times New Roman CYR"/>
                <w:sz w:val="24"/>
                <w:szCs w:val="24"/>
              </w:rPr>
              <w:fldChar w:fldCharType="end"/>
            </w:r>
            <w:r>
              <w:rPr>
                <w:rFonts w:ascii="Times New Roman CYR" w:hAnsi="Times New Roman CYR" w:cs="Times New Roman CYR"/>
                <w:sz w:val="24"/>
                <w:szCs w:val="24"/>
              </w:rPr>
              <w:t>ВРД</w:t>
            </w:r>
          </w:p>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fldChar w:fldCharType="begin"/>
            </w:r>
            <w:r>
              <w:rPr>
                <w:rFonts w:ascii="Times New Roman CYR" w:hAnsi="Times New Roman CYR" w:cs="Times New Roman CYR"/>
                <w:sz w:val="24"/>
                <w:szCs w:val="24"/>
              </w:rPr>
              <w:instrText>SYMBOL 68 \f "Symbol" \s 12</w:instrText>
            </w:r>
            <w:r>
              <w:rPr>
                <w:rFonts w:ascii="Times New Roman CYR" w:hAnsi="Times New Roman CYR" w:cs="Times New Roman CYR"/>
                <w:sz w:val="24"/>
                <w:szCs w:val="24"/>
              </w:rPr>
              <w:fldChar w:fldCharType="separate"/>
            </w:r>
            <w:r>
              <w:rPr>
                <w:rFonts w:ascii="Symbol" w:hAnsi="Symbol" w:cs="Symbol"/>
                <w:sz w:val="24"/>
                <w:szCs w:val="24"/>
              </w:rPr>
              <w:t></w:t>
            </w:r>
            <w:r>
              <w:rPr>
                <w:rFonts w:ascii="Times New Roman CYR" w:hAnsi="Times New Roman CYR" w:cs="Times New Roman CYR"/>
                <w:sz w:val="24"/>
                <w:szCs w:val="24"/>
              </w:rPr>
              <w:fldChar w:fldCharType="end"/>
            </w:r>
            <w:r>
              <w:rPr>
                <w:rFonts w:ascii="Times New Roman CYR" w:hAnsi="Times New Roman CYR" w:cs="Times New Roman CYR"/>
                <w:sz w:val="24"/>
                <w:szCs w:val="24"/>
              </w:rPr>
              <w:t>ВРР</w:t>
            </w:r>
          </w:p>
        </w:tc>
        <w:tc>
          <w:tcPr>
            <w:tcW w:w="3993"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ОД</w:t>
            </w:r>
            <w:r>
              <w:rPr>
                <w:rFonts w:ascii="Times New Roman CYR" w:hAnsi="Times New Roman CYR" w:cs="Times New Roman CYR"/>
                <w:sz w:val="24"/>
                <w:szCs w:val="24"/>
              </w:rPr>
              <w:fldChar w:fldCharType="begin"/>
            </w:r>
            <w:r>
              <w:rPr>
                <w:rFonts w:ascii="Times New Roman CYR" w:hAnsi="Times New Roman CYR" w:cs="Times New Roman CYR"/>
                <w:sz w:val="24"/>
                <w:szCs w:val="24"/>
              </w:rPr>
              <w:instrText>SYMBOL 162 \f "Symbol" \s 12</w:instrText>
            </w:r>
            <w:r>
              <w:rPr>
                <w:rFonts w:ascii="Times New Roman CYR" w:hAnsi="Times New Roman CYR" w:cs="Times New Roman CYR"/>
                <w:sz w:val="24"/>
                <w:szCs w:val="24"/>
              </w:rPr>
              <w:fldChar w:fldCharType="separate"/>
            </w:r>
            <w:r>
              <w:rPr>
                <w:rFonts w:ascii="Symbol" w:hAnsi="Symbol" w:cs="Symbol"/>
                <w:sz w:val="24"/>
                <w:szCs w:val="24"/>
              </w:rPr>
              <w:t>ў</w:t>
            </w:r>
            <w:r>
              <w:rPr>
                <w:rFonts w:ascii="Times New Roman CYR" w:hAnsi="Times New Roman CYR" w:cs="Times New Roman CYR"/>
                <w:sz w:val="24"/>
                <w:szCs w:val="24"/>
              </w:rPr>
              <w:fldChar w:fldCharType="end"/>
            </w:r>
            <w:r>
              <w:rPr>
                <w:rFonts w:ascii="Times New Roman CYR" w:hAnsi="Times New Roman CYR" w:cs="Times New Roman CYR"/>
                <w:sz w:val="24"/>
                <w:szCs w:val="24"/>
              </w:rPr>
              <w:t xml:space="preserve"> - ОД</w:t>
            </w:r>
            <w:r>
              <w:rPr>
                <w:rFonts w:ascii="Times New Roman CYR" w:hAnsi="Times New Roman CYR" w:cs="Times New Roman CYR"/>
                <w:sz w:val="24"/>
                <w:szCs w:val="24"/>
              </w:rPr>
              <w:fldChar w:fldCharType="begin"/>
            </w:r>
            <w:r>
              <w:rPr>
                <w:rFonts w:ascii="Times New Roman CYR" w:hAnsi="Times New Roman CYR" w:cs="Times New Roman CYR"/>
                <w:sz w:val="24"/>
                <w:szCs w:val="24"/>
              </w:rPr>
              <w:instrText>SYMBOL 176 \f "Symbol" \s 12</w:instrText>
            </w:r>
            <w:r>
              <w:rPr>
                <w:rFonts w:ascii="Times New Roman CYR" w:hAnsi="Times New Roman CYR" w:cs="Times New Roman CYR"/>
                <w:sz w:val="24"/>
                <w:szCs w:val="24"/>
              </w:rPr>
              <w:fldChar w:fldCharType="separate"/>
            </w:r>
            <w:r>
              <w:rPr>
                <w:rFonts w:ascii="Symbol" w:hAnsi="Symbol" w:cs="Symbol"/>
                <w:sz w:val="24"/>
                <w:szCs w:val="24"/>
              </w:rPr>
              <w:t>°</w:t>
            </w:r>
            <w:r>
              <w:rPr>
                <w:rFonts w:ascii="Times New Roman CYR" w:hAnsi="Times New Roman CYR" w:cs="Times New Roman CYR"/>
                <w:sz w:val="24"/>
                <w:szCs w:val="24"/>
              </w:rPr>
              <w:fldChar w:fldCharType="end"/>
            </w:r>
          </w:p>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-(ОР</w:t>
            </w:r>
            <w:r>
              <w:rPr>
                <w:rFonts w:ascii="Times New Roman CYR" w:hAnsi="Times New Roman CYR" w:cs="Times New Roman CYR"/>
                <w:sz w:val="24"/>
                <w:szCs w:val="24"/>
              </w:rPr>
              <w:fldChar w:fldCharType="begin"/>
            </w:r>
            <w:r>
              <w:rPr>
                <w:rFonts w:ascii="Times New Roman CYR" w:hAnsi="Times New Roman CYR" w:cs="Times New Roman CYR"/>
                <w:sz w:val="24"/>
                <w:szCs w:val="24"/>
              </w:rPr>
              <w:instrText>SYMBOL 162 \f "Symbol" \s 12</w:instrText>
            </w:r>
            <w:r>
              <w:rPr>
                <w:rFonts w:ascii="Times New Roman CYR" w:hAnsi="Times New Roman CYR" w:cs="Times New Roman CYR"/>
                <w:sz w:val="24"/>
                <w:szCs w:val="24"/>
              </w:rPr>
              <w:fldChar w:fldCharType="separate"/>
            </w:r>
            <w:r>
              <w:rPr>
                <w:rFonts w:ascii="Symbol" w:hAnsi="Symbol" w:cs="Symbol"/>
                <w:sz w:val="24"/>
                <w:szCs w:val="24"/>
              </w:rPr>
              <w:t>ў</w:t>
            </w:r>
            <w:r>
              <w:rPr>
                <w:rFonts w:ascii="Times New Roman CYR" w:hAnsi="Times New Roman CYR" w:cs="Times New Roman CYR"/>
                <w:sz w:val="24"/>
                <w:szCs w:val="24"/>
              </w:rPr>
              <w:fldChar w:fldCharType="end"/>
            </w:r>
            <w:r>
              <w:rPr>
                <w:rFonts w:ascii="Times New Roman CYR" w:hAnsi="Times New Roman CYR" w:cs="Times New Roman CYR"/>
                <w:sz w:val="24"/>
                <w:szCs w:val="24"/>
              </w:rPr>
              <w:t xml:space="preserve"> - ОР</w:t>
            </w:r>
            <w:r>
              <w:rPr>
                <w:rFonts w:ascii="Times New Roman CYR" w:hAnsi="Times New Roman CYR" w:cs="Times New Roman CYR"/>
                <w:sz w:val="24"/>
                <w:szCs w:val="24"/>
              </w:rPr>
              <w:fldChar w:fldCharType="begin"/>
            </w:r>
            <w:r>
              <w:rPr>
                <w:rFonts w:ascii="Times New Roman CYR" w:hAnsi="Times New Roman CYR" w:cs="Times New Roman CYR"/>
                <w:sz w:val="24"/>
                <w:szCs w:val="24"/>
              </w:rPr>
              <w:instrText>SYMBOL 176 \f "Symbol" \s 12</w:instrText>
            </w:r>
            <w:r>
              <w:rPr>
                <w:rFonts w:ascii="Times New Roman CYR" w:hAnsi="Times New Roman CYR" w:cs="Times New Roman CYR"/>
                <w:sz w:val="24"/>
                <w:szCs w:val="24"/>
              </w:rPr>
              <w:fldChar w:fldCharType="separate"/>
            </w:r>
            <w:r>
              <w:rPr>
                <w:rFonts w:ascii="Symbol" w:hAnsi="Symbol" w:cs="Symbol"/>
                <w:sz w:val="24"/>
                <w:szCs w:val="24"/>
              </w:rPr>
              <w:t>°</w:t>
            </w:r>
            <w:r>
              <w:rPr>
                <w:rFonts w:ascii="Times New Roman CYR" w:hAnsi="Times New Roman CYR" w:cs="Times New Roman CYR"/>
                <w:sz w:val="24"/>
                <w:szCs w:val="24"/>
              </w:rPr>
              <w:fldChar w:fldCharType="end"/>
            </w:r>
            <w:r>
              <w:rPr>
                <w:rFonts w:ascii="Times New Roman CYR" w:hAnsi="Times New Roman CYR" w:cs="Times New Roman CYR"/>
                <w:sz w:val="24"/>
                <w:szCs w:val="24"/>
              </w:rPr>
              <w:t>)</w:t>
            </w:r>
          </w:p>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ВРД</w:t>
            </w:r>
            <w:r>
              <w:rPr>
                <w:rFonts w:ascii="Times New Roman CYR" w:hAnsi="Times New Roman CYR" w:cs="Times New Roman CYR"/>
                <w:sz w:val="24"/>
                <w:szCs w:val="24"/>
              </w:rPr>
              <w:fldChar w:fldCharType="begin"/>
            </w:r>
            <w:r>
              <w:rPr>
                <w:rFonts w:ascii="Times New Roman CYR" w:hAnsi="Times New Roman CYR" w:cs="Times New Roman CYR"/>
                <w:sz w:val="24"/>
                <w:szCs w:val="24"/>
              </w:rPr>
              <w:instrText>SYMBOL 162 \f "Symbol" \s 12</w:instrText>
            </w:r>
            <w:r>
              <w:rPr>
                <w:rFonts w:ascii="Times New Roman CYR" w:hAnsi="Times New Roman CYR" w:cs="Times New Roman CYR"/>
                <w:sz w:val="24"/>
                <w:szCs w:val="24"/>
              </w:rPr>
              <w:fldChar w:fldCharType="separate"/>
            </w:r>
            <w:r>
              <w:rPr>
                <w:rFonts w:ascii="Symbol" w:hAnsi="Symbol" w:cs="Symbol"/>
                <w:sz w:val="24"/>
                <w:szCs w:val="24"/>
              </w:rPr>
              <w:t>ў</w:t>
            </w:r>
            <w:r>
              <w:rPr>
                <w:rFonts w:ascii="Times New Roman CYR" w:hAnsi="Times New Roman CYR" w:cs="Times New Roman CYR"/>
                <w:sz w:val="24"/>
                <w:szCs w:val="24"/>
              </w:rPr>
              <w:fldChar w:fldCharType="end"/>
            </w:r>
            <w:r>
              <w:rPr>
                <w:rFonts w:ascii="Times New Roman CYR" w:hAnsi="Times New Roman CYR" w:cs="Times New Roman CYR"/>
                <w:sz w:val="24"/>
                <w:szCs w:val="24"/>
              </w:rPr>
              <w:t xml:space="preserve"> - ВРД</w:t>
            </w:r>
            <w:r>
              <w:rPr>
                <w:rFonts w:ascii="Times New Roman CYR" w:hAnsi="Times New Roman CYR" w:cs="Times New Roman CYR"/>
                <w:sz w:val="24"/>
                <w:szCs w:val="24"/>
              </w:rPr>
              <w:fldChar w:fldCharType="begin"/>
            </w:r>
            <w:r>
              <w:rPr>
                <w:rFonts w:ascii="Times New Roman CYR" w:hAnsi="Times New Roman CYR" w:cs="Times New Roman CYR"/>
                <w:sz w:val="24"/>
                <w:szCs w:val="24"/>
              </w:rPr>
              <w:instrText>SYMBOL 176 \f "Symbol" \s 12</w:instrText>
            </w:r>
            <w:r>
              <w:rPr>
                <w:rFonts w:ascii="Times New Roman CYR" w:hAnsi="Times New Roman CYR" w:cs="Times New Roman CYR"/>
                <w:sz w:val="24"/>
                <w:szCs w:val="24"/>
              </w:rPr>
              <w:fldChar w:fldCharType="separate"/>
            </w:r>
            <w:r>
              <w:rPr>
                <w:rFonts w:ascii="Symbol" w:hAnsi="Symbol" w:cs="Symbol"/>
                <w:sz w:val="24"/>
                <w:szCs w:val="24"/>
              </w:rPr>
              <w:t>°</w:t>
            </w:r>
            <w:r>
              <w:rPr>
                <w:rFonts w:ascii="Times New Roman CYR" w:hAnsi="Times New Roman CYR" w:cs="Times New Roman CYR"/>
                <w:sz w:val="24"/>
                <w:szCs w:val="24"/>
              </w:rPr>
              <w:fldChar w:fldCharType="end"/>
            </w:r>
          </w:p>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-(ВРР</w:t>
            </w:r>
            <w:r>
              <w:rPr>
                <w:rFonts w:ascii="Times New Roman CYR" w:hAnsi="Times New Roman CYR" w:cs="Times New Roman CYR"/>
                <w:sz w:val="24"/>
                <w:szCs w:val="24"/>
              </w:rPr>
              <w:fldChar w:fldCharType="begin"/>
            </w:r>
            <w:r>
              <w:rPr>
                <w:rFonts w:ascii="Times New Roman CYR" w:hAnsi="Times New Roman CYR" w:cs="Times New Roman CYR"/>
                <w:sz w:val="24"/>
                <w:szCs w:val="24"/>
              </w:rPr>
              <w:instrText>SYMBOL 162 \f "Symbol" \s 12</w:instrText>
            </w:r>
            <w:r>
              <w:rPr>
                <w:rFonts w:ascii="Times New Roman CYR" w:hAnsi="Times New Roman CYR" w:cs="Times New Roman CYR"/>
                <w:sz w:val="24"/>
                <w:szCs w:val="24"/>
              </w:rPr>
              <w:fldChar w:fldCharType="separate"/>
            </w:r>
            <w:r>
              <w:rPr>
                <w:rFonts w:ascii="Symbol" w:hAnsi="Symbol" w:cs="Symbol"/>
                <w:sz w:val="24"/>
                <w:szCs w:val="24"/>
              </w:rPr>
              <w:t>ў</w:t>
            </w:r>
            <w:r>
              <w:rPr>
                <w:rFonts w:ascii="Times New Roman CYR" w:hAnsi="Times New Roman CYR" w:cs="Times New Roman CYR"/>
                <w:sz w:val="24"/>
                <w:szCs w:val="24"/>
              </w:rPr>
              <w:fldChar w:fldCharType="end"/>
            </w:r>
            <w:r>
              <w:rPr>
                <w:rFonts w:ascii="Times New Roman CYR" w:hAnsi="Times New Roman CYR" w:cs="Times New Roman CYR"/>
                <w:sz w:val="24"/>
                <w:szCs w:val="24"/>
              </w:rPr>
              <w:t xml:space="preserve"> - ВРР</w:t>
            </w:r>
            <w:r>
              <w:rPr>
                <w:rFonts w:ascii="Times New Roman CYR" w:hAnsi="Times New Roman CYR" w:cs="Times New Roman CYR"/>
                <w:sz w:val="24"/>
                <w:szCs w:val="24"/>
              </w:rPr>
              <w:fldChar w:fldCharType="begin"/>
            </w:r>
            <w:r>
              <w:rPr>
                <w:rFonts w:ascii="Times New Roman CYR" w:hAnsi="Times New Roman CYR" w:cs="Times New Roman CYR"/>
                <w:sz w:val="24"/>
                <w:szCs w:val="24"/>
              </w:rPr>
              <w:instrText>SYMBOL 176 \f "Symbol" \s 12</w:instrText>
            </w:r>
            <w:r>
              <w:rPr>
                <w:rFonts w:ascii="Times New Roman CYR" w:hAnsi="Times New Roman CYR" w:cs="Times New Roman CYR"/>
                <w:sz w:val="24"/>
                <w:szCs w:val="24"/>
              </w:rPr>
              <w:fldChar w:fldCharType="separate"/>
            </w:r>
            <w:r>
              <w:rPr>
                <w:rFonts w:ascii="Symbol" w:hAnsi="Symbol" w:cs="Symbol"/>
                <w:sz w:val="24"/>
                <w:szCs w:val="24"/>
              </w:rPr>
              <w:t>°</w:t>
            </w:r>
            <w:r>
              <w:rPr>
                <w:rFonts w:ascii="Times New Roman CYR" w:hAnsi="Times New Roman CYR" w:cs="Times New Roman CYR"/>
                <w:sz w:val="24"/>
                <w:szCs w:val="24"/>
              </w:rPr>
              <w:fldChar w:fldCharType="end"/>
            </w:r>
            <w:r>
              <w:rPr>
                <w:rFonts w:ascii="Times New Roman CYR" w:hAnsi="Times New Roman CYR" w:cs="Times New Roman CYR"/>
                <w:sz w:val="24"/>
                <w:szCs w:val="24"/>
              </w:rPr>
              <w:t>)</w:t>
            </w:r>
          </w:p>
          <w:p w:rsidR="00350020" w:rsidRDefault="00350020">
            <w:pPr>
              <w:widowControl/>
              <w:jc w:val="center"/>
              <w:rPr>
                <w:rFonts w:ascii="Times New Roman CYR" w:hAnsi="Times New Roman CYR" w:cs="Times New Roman CYR"/>
                <w:sz w:val="24"/>
                <w:szCs w:val="24"/>
              </w:rPr>
            </w:pPr>
          </w:p>
        </w:tc>
        <w:tc>
          <w:tcPr>
            <w:tcW w:w="1689"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fldChar w:fldCharType="begin"/>
            </w:r>
            <w:r>
              <w:rPr>
                <w:rFonts w:ascii="Times New Roman CYR" w:hAnsi="Times New Roman CYR" w:cs="Times New Roman CYR"/>
                <w:sz w:val="24"/>
                <w:szCs w:val="24"/>
              </w:rPr>
              <w:instrText>SYMBOL 68 \f "Symbol" \s 12</w:instrText>
            </w:r>
            <w:r>
              <w:rPr>
                <w:rFonts w:ascii="Times New Roman CYR" w:hAnsi="Times New Roman CYR" w:cs="Times New Roman CYR"/>
                <w:sz w:val="24"/>
                <w:szCs w:val="24"/>
              </w:rPr>
              <w:fldChar w:fldCharType="separate"/>
            </w:r>
            <w:r>
              <w:rPr>
                <w:rFonts w:ascii="Symbol" w:hAnsi="Symbol" w:cs="Symbol"/>
                <w:sz w:val="24"/>
                <w:szCs w:val="24"/>
              </w:rPr>
              <w:t></w:t>
            </w:r>
            <w:r>
              <w:rPr>
                <w:rFonts w:ascii="Times New Roman CYR" w:hAnsi="Times New Roman CYR" w:cs="Times New Roman CYR"/>
                <w:sz w:val="24"/>
                <w:szCs w:val="24"/>
              </w:rPr>
              <w:fldChar w:fldCharType="end"/>
            </w:r>
            <w:r>
              <w:rPr>
                <w:rFonts w:ascii="Times New Roman CYR" w:hAnsi="Times New Roman CYR" w:cs="Times New Roman CYR"/>
                <w:sz w:val="24"/>
                <w:szCs w:val="24"/>
              </w:rPr>
              <w:t>ПДН(ОД)</w:t>
            </w:r>
          </w:p>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fldChar w:fldCharType="begin"/>
            </w:r>
            <w:r>
              <w:rPr>
                <w:rFonts w:ascii="Times New Roman CYR" w:hAnsi="Times New Roman CYR" w:cs="Times New Roman CYR"/>
                <w:sz w:val="24"/>
                <w:szCs w:val="24"/>
              </w:rPr>
              <w:instrText>SYMBOL 68 \f "Symbol" \s 12</w:instrText>
            </w:r>
            <w:r>
              <w:rPr>
                <w:rFonts w:ascii="Times New Roman CYR" w:hAnsi="Times New Roman CYR" w:cs="Times New Roman CYR"/>
                <w:sz w:val="24"/>
                <w:szCs w:val="24"/>
              </w:rPr>
              <w:fldChar w:fldCharType="separate"/>
            </w:r>
            <w:r>
              <w:rPr>
                <w:rFonts w:ascii="Symbol" w:hAnsi="Symbol" w:cs="Symbol"/>
                <w:sz w:val="24"/>
                <w:szCs w:val="24"/>
              </w:rPr>
              <w:t></w:t>
            </w:r>
            <w:r>
              <w:rPr>
                <w:rFonts w:ascii="Times New Roman CYR" w:hAnsi="Times New Roman CYR" w:cs="Times New Roman CYR"/>
                <w:sz w:val="24"/>
                <w:szCs w:val="24"/>
              </w:rPr>
              <w:fldChar w:fldCharType="end"/>
            </w:r>
            <w:r>
              <w:rPr>
                <w:rFonts w:ascii="Times New Roman CYR" w:hAnsi="Times New Roman CYR" w:cs="Times New Roman CYR"/>
                <w:sz w:val="24"/>
                <w:szCs w:val="24"/>
              </w:rPr>
              <w:t>ПДН(ОР)</w:t>
            </w:r>
          </w:p>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fldChar w:fldCharType="begin"/>
            </w:r>
            <w:r>
              <w:rPr>
                <w:rFonts w:ascii="Times New Roman CYR" w:hAnsi="Times New Roman CYR" w:cs="Times New Roman CYR"/>
                <w:sz w:val="24"/>
                <w:szCs w:val="24"/>
              </w:rPr>
              <w:instrText>SYMBOL 68 \f "Symbol" \s 12</w:instrText>
            </w:r>
            <w:r>
              <w:rPr>
                <w:rFonts w:ascii="Times New Roman CYR" w:hAnsi="Times New Roman CYR" w:cs="Times New Roman CYR"/>
                <w:sz w:val="24"/>
                <w:szCs w:val="24"/>
              </w:rPr>
              <w:fldChar w:fldCharType="separate"/>
            </w:r>
            <w:r>
              <w:rPr>
                <w:rFonts w:ascii="Symbol" w:hAnsi="Symbol" w:cs="Symbol"/>
                <w:sz w:val="24"/>
                <w:szCs w:val="24"/>
              </w:rPr>
              <w:t></w:t>
            </w:r>
            <w:r>
              <w:rPr>
                <w:rFonts w:ascii="Times New Roman CYR" w:hAnsi="Times New Roman CYR" w:cs="Times New Roman CYR"/>
                <w:sz w:val="24"/>
                <w:szCs w:val="24"/>
              </w:rPr>
              <w:fldChar w:fldCharType="end"/>
            </w:r>
            <w:r>
              <w:rPr>
                <w:rFonts w:ascii="Times New Roman CYR" w:hAnsi="Times New Roman CYR" w:cs="Times New Roman CYR"/>
                <w:sz w:val="24"/>
                <w:szCs w:val="24"/>
              </w:rPr>
              <w:t>ПДН(ВРД)</w:t>
            </w:r>
          </w:p>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fldChar w:fldCharType="begin"/>
            </w:r>
            <w:r>
              <w:rPr>
                <w:rFonts w:ascii="Times New Roman CYR" w:hAnsi="Times New Roman CYR" w:cs="Times New Roman CYR"/>
                <w:sz w:val="24"/>
                <w:szCs w:val="24"/>
              </w:rPr>
              <w:instrText>SYMBOL 68 \f "Symbol" \s 12</w:instrText>
            </w:r>
            <w:r>
              <w:rPr>
                <w:rFonts w:ascii="Times New Roman CYR" w:hAnsi="Times New Roman CYR" w:cs="Times New Roman CYR"/>
                <w:sz w:val="24"/>
                <w:szCs w:val="24"/>
              </w:rPr>
              <w:fldChar w:fldCharType="separate"/>
            </w:r>
            <w:r>
              <w:rPr>
                <w:rFonts w:ascii="Symbol" w:hAnsi="Symbol" w:cs="Symbol"/>
                <w:sz w:val="24"/>
                <w:szCs w:val="24"/>
              </w:rPr>
              <w:t></w:t>
            </w:r>
            <w:r>
              <w:rPr>
                <w:rFonts w:ascii="Times New Roman CYR" w:hAnsi="Times New Roman CYR" w:cs="Times New Roman CYR"/>
                <w:sz w:val="24"/>
                <w:szCs w:val="24"/>
              </w:rPr>
              <w:fldChar w:fldCharType="end"/>
            </w:r>
            <w:r>
              <w:rPr>
                <w:rFonts w:ascii="Times New Roman CYR" w:hAnsi="Times New Roman CYR" w:cs="Times New Roman CYR"/>
                <w:sz w:val="24"/>
                <w:szCs w:val="24"/>
              </w:rPr>
              <w:t>ПДН(ВРР)</w:t>
            </w:r>
          </w:p>
        </w:tc>
      </w:tr>
      <w:tr w:rsidR="00350020">
        <w:trPr>
          <w:cantSplit/>
        </w:trPr>
        <w:tc>
          <w:tcPr>
            <w:tcW w:w="496" w:type="dxa"/>
            <w:tcBorders>
              <w:top w:val="single" w:sz="6" w:space="0" w:color="auto"/>
              <w:left w:val="single" w:sz="6" w:space="0" w:color="auto"/>
              <w:bottom w:val="single" w:sz="6" w:space="0" w:color="auto"/>
              <w:right w:val="single" w:sz="6" w:space="0" w:color="auto"/>
            </w:tcBorders>
          </w:tcPr>
          <w:p w:rsidR="00350020" w:rsidRDefault="00350020">
            <w:pPr>
              <w:widowControl/>
              <w:jc w:val="both"/>
              <w:rPr>
                <w:rFonts w:ascii="Times New Roman CYR" w:hAnsi="Times New Roman CYR" w:cs="Times New Roman CYR"/>
                <w:sz w:val="24"/>
                <w:szCs w:val="24"/>
              </w:rPr>
            </w:pPr>
            <w:r>
              <w:rPr>
                <w:rFonts w:ascii="Times New Roman CYR" w:hAnsi="Times New Roman CYR" w:cs="Times New Roman CYR"/>
                <w:sz w:val="24"/>
                <w:szCs w:val="24"/>
              </w:rPr>
              <w:t xml:space="preserve">  9</w:t>
            </w:r>
          </w:p>
        </w:tc>
        <w:tc>
          <w:tcPr>
            <w:tcW w:w="5953" w:type="dxa"/>
            <w:tcBorders>
              <w:top w:val="single" w:sz="6" w:space="0" w:color="auto"/>
              <w:left w:val="single" w:sz="6" w:space="0" w:color="auto"/>
              <w:bottom w:val="single" w:sz="6" w:space="0" w:color="auto"/>
              <w:right w:val="single" w:sz="6" w:space="0" w:color="auto"/>
            </w:tcBorders>
          </w:tcPr>
          <w:p w:rsidR="00350020" w:rsidRDefault="00350020">
            <w:pPr>
              <w:pStyle w:val="2"/>
              <w:widowControl/>
              <w:jc w:val="both"/>
              <w:rPr>
                <w:rFonts w:ascii="Times New Roman CYR" w:hAnsi="Times New Roman CYR" w:cs="Times New Roman CYR"/>
              </w:rPr>
            </w:pPr>
            <w:r>
              <w:rPr>
                <w:rFonts w:ascii="Times New Roman CYR" w:hAnsi="Times New Roman CYR" w:cs="Times New Roman CYR"/>
              </w:rPr>
              <w:t>ИТОГО влияние на прибыль до налогообложения</w:t>
            </w:r>
          </w:p>
        </w:tc>
        <w:tc>
          <w:tcPr>
            <w:tcW w:w="1689"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fldChar w:fldCharType="begin"/>
            </w:r>
            <w:r>
              <w:rPr>
                <w:rFonts w:ascii="Times New Roman CYR" w:hAnsi="Times New Roman CYR" w:cs="Times New Roman CYR"/>
                <w:sz w:val="24"/>
                <w:szCs w:val="24"/>
              </w:rPr>
              <w:instrText>SYMBOL 68 \f "Symbol" \s 12</w:instrText>
            </w:r>
            <w:r>
              <w:rPr>
                <w:rFonts w:ascii="Times New Roman CYR" w:hAnsi="Times New Roman CYR" w:cs="Times New Roman CYR"/>
                <w:sz w:val="24"/>
                <w:szCs w:val="24"/>
              </w:rPr>
              <w:fldChar w:fldCharType="separate"/>
            </w:r>
            <w:r>
              <w:rPr>
                <w:rFonts w:ascii="Symbol" w:hAnsi="Symbol" w:cs="Symbol"/>
                <w:sz w:val="24"/>
                <w:szCs w:val="24"/>
              </w:rPr>
              <w:t></w:t>
            </w:r>
            <w:r>
              <w:rPr>
                <w:rFonts w:ascii="Times New Roman CYR" w:hAnsi="Times New Roman CYR" w:cs="Times New Roman CYR"/>
                <w:sz w:val="24"/>
                <w:szCs w:val="24"/>
              </w:rPr>
              <w:fldChar w:fldCharType="end"/>
            </w:r>
            <w:r>
              <w:rPr>
                <w:rFonts w:ascii="Times New Roman CYR" w:hAnsi="Times New Roman CYR" w:cs="Times New Roman CYR"/>
                <w:sz w:val="24"/>
                <w:szCs w:val="24"/>
              </w:rPr>
              <w:t>ПДН</w:t>
            </w:r>
          </w:p>
        </w:tc>
        <w:tc>
          <w:tcPr>
            <w:tcW w:w="3993"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fldChar w:fldCharType="begin"/>
            </w:r>
            <w:r>
              <w:rPr>
                <w:rFonts w:ascii="Times New Roman CYR" w:hAnsi="Times New Roman CYR" w:cs="Times New Roman CYR"/>
                <w:sz w:val="24"/>
                <w:szCs w:val="24"/>
              </w:rPr>
              <w:instrText>SYMBOL 68 \f "Symbol" \s 12</w:instrText>
            </w:r>
            <w:r>
              <w:rPr>
                <w:rFonts w:ascii="Times New Roman CYR" w:hAnsi="Times New Roman CYR" w:cs="Times New Roman CYR"/>
                <w:sz w:val="24"/>
                <w:szCs w:val="24"/>
              </w:rPr>
              <w:fldChar w:fldCharType="separate"/>
            </w:r>
            <w:r>
              <w:rPr>
                <w:rFonts w:ascii="Symbol" w:hAnsi="Symbol" w:cs="Symbol"/>
                <w:sz w:val="24"/>
                <w:szCs w:val="24"/>
              </w:rPr>
              <w:t></w:t>
            </w:r>
            <w:r>
              <w:rPr>
                <w:rFonts w:ascii="Times New Roman CYR" w:hAnsi="Times New Roman CYR" w:cs="Times New Roman CYR"/>
                <w:sz w:val="24"/>
                <w:szCs w:val="24"/>
              </w:rPr>
              <w:fldChar w:fldCharType="end"/>
            </w:r>
            <w:r>
              <w:rPr>
                <w:rFonts w:ascii="Times New Roman CYR" w:hAnsi="Times New Roman CYR" w:cs="Times New Roman CYR"/>
                <w:sz w:val="24"/>
                <w:szCs w:val="24"/>
              </w:rPr>
              <w:t>ПДН(</w:t>
            </w:r>
            <w:r>
              <w:rPr>
                <w:rFonts w:ascii="Times New Roman CYR" w:hAnsi="Times New Roman CYR" w:cs="Times New Roman CYR"/>
              </w:rPr>
              <w:t>ПП</w:t>
            </w:r>
            <w:r>
              <w:rPr>
                <w:rFonts w:ascii="Times New Roman CYR" w:hAnsi="Times New Roman CYR" w:cs="Times New Roman CYR"/>
                <w:sz w:val="24"/>
                <w:szCs w:val="24"/>
              </w:rPr>
              <w:t>) +</w:t>
            </w:r>
            <w:r>
              <w:rPr>
                <w:rFonts w:ascii="Times New Roman CYR" w:hAnsi="Times New Roman CYR" w:cs="Times New Roman CYR"/>
                <w:sz w:val="24"/>
                <w:szCs w:val="24"/>
              </w:rPr>
              <w:fldChar w:fldCharType="begin"/>
            </w:r>
            <w:r>
              <w:rPr>
                <w:rFonts w:ascii="Times New Roman CYR" w:hAnsi="Times New Roman CYR" w:cs="Times New Roman CYR"/>
                <w:sz w:val="24"/>
                <w:szCs w:val="24"/>
              </w:rPr>
              <w:instrText>SYMBOL 68 \f "Symbol" \s 12</w:instrText>
            </w:r>
            <w:r>
              <w:rPr>
                <w:rFonts w:ascii="Times New Roman CYR" w:hAnsi="Times New Roman CYR" w:cs="Times New Roman CYR"/>
                <w:sz w:val="24"/>
                <w:szCs w:val="24"/>
              </w:rPr>
              <w:fldChar w:fldCharType="separate"/>
            </w:r>
            <w:r>
              <w:rPr>
                <w:rFonts w:ascii="Symbol" w:hAnsi="Symbol" w:cs="Symbol"/>
                <w:sz w:val="24"/>
                <w:szCs w:val="24"/>
              </w:rPr>
              <w:t></w:t>
            </w:r>
            <w:r>
              <w:rPr>
                <w:rFonts w:ascii="Times New Roman CYR" w:hAnsi="Times New Roman CYR" w:cs="Times New Roman CYR"/>
                <w:sz w:val="24"/>
                <w:szCs w:val="24"/>
              </w:rPr>
              <w:fldChar w:fldCharType="end"/>
            </w:r>
            <w:r>
              <w:rPr>
                <w:rFonts w:ascii="Times New Roman CYR" w:hAnsi="Times New Roman CYR" w:cs="Times New Roman CYR"/>
                <w:sz w:val="24"/>
                <w:szCs w:val="24"/>
              </w:rPr>
              <w:t>ПДН(</w:t>
            </w:r>
            <w:r>
              <w:rPr>
                <w:rFonts w:ascii="Times New Roman CYR" w:hAnsi="Times New Roman CYR" w:cs="Times New Roman CYR"/>
              </w:rPr>
              <w:t>ОД</w:t>
            </w:r>
            <w:r>
              <w:rPr>
                <w:rFonts w:ascii="Times New Roman CYR" w:hAnsi="Times New Roman CYR" w:cs="Times New Roman CYR"/>
                <w:sz w:val="24"/>
                <w:szCs w:val="24"/>
              </w:rPr>
              <w:t xml:space="preserve">) +  </w:t>
            </w:r>
            <w:r>
              <w:rPr>
                <w:rFonts w:ascii="Times New Roman CYR" w:hAnsi="Times New Roman CYR" w:cs="Times New Roman CYR"/>
                <w:sz w:val="24"/>
                <w:szCs w:val="24"/>
              </w:rPr>
              <w:fldChar w:fldCharType="begin"/>
            </w:r>
            <w:r>
              <w:rPr>
                <w:rFonts w:ascii="Times New Roman CYR" w:hAnsi="Times New Roman CYR" w:cs="Times New Roman CYR"/>
                <w:sz w:val="24"/>
                <w:szCs w:val="24"/>
              </w:rPr>
              <w:instrText>SYMBOL 68 \f "Symbol" \s 12</w:instrText>
            </w:r>
            <w:r>
              <w:rPr>
                <w:rFonts w:ascii="Times New Roman CYR" w:hAnsi="Times New Roman CYR" w:cs="Times New Roman CYR"/>
                <w:sz w:val="24"/>
                <w:szCs w:val="24"/>
              </w:rPr>
              <w:fldChar w:fldCharType="separate"/>
            </w:r>
            <w:r>
              <w:rPr>
                <w:rFonts w:ascii="Symbol" w:hAnsi="Symbol" w:cs="Symbol"/>
                <w:sz w:val="24"/>
                <w:szCs w:val="24"/>
              </w:rPr>
              <w:t></w:t>
            </w:r>
            <w:r>
              <w:rPr>
                <w:rFonts w:ascii="Times New Roman CYR" w:hAnsi="Times New Roman CYR" w:cs="Times New Roman CYR"/>
                <w:sz w:val="24"/>
                <w:szCs w:val="24"/>
              </w:rPr>
              <w:fldChar w:fldCharType="end"/>
            </w:r>
            <w:r>
              <w:rPr>
                <w:rFonts w:ascii="Times New Roman CYR" w:hAnsi="Times New Roman CYR" w:cs="Times New Roman CYR"/>
                <w:sz w:val="24"/>
                <w:szCs w:val="24"/>
              </w:rPr>
              <w:t>ПДН(</w:t>
            </w:r>
            <w:r>
              <w:rPr>
                <w:rFonts w:ascii="Times New Roman CYR" w:hAnsi="Times New Roman CYR" w:cs="Times New Roman CYR"/>
              </w:rPr>
              <w:t>ОР</w:t>
            </w:r>
            <w:r>
              <w:rPr>
                <w:rFonts w:ascii="Times New Roman CYR" w:hAnsi="Times New Roman CYR" w:cs="Times New Roman CYR"/>
                <w:sz w:val="24"/>
                <w:szCs w:val="24"/>
              </w:rPr>
              <w:t xml:space="preserve">) + </w:t>
            </w:r>
            <w:r>
              <w:rPr>
                <w:rFonts w:ascii="Times New Roman CYR" w:hAnsi="Times New Roman CYR" w:cs="Times New Roman CYR"/>
                <w:sz w:val="24"/>
                <w:szCs w:val="24"/>
              </w:rPr>
              <w:fldChar w:fldCharType="begin"/>
            </w:r>
            <w:r>
              <w:rPr>
                <w:rFonts w:ascii="Times New Roman CYR" w:hAnsi="Times New Roman CYR" w:cs="Times New Roman CYR"/>
                <w:sz w:val="24"/>
                <w:szCs w:val="24"/>
              </w:rPr>
              <w:instrText>SYMBOL 68 \f "Symbol" \s 12</w:instrText>
            </w:r>
            <w:r>
              <w:rPr>
                <w:rFonts w:ascii="Times New Roman CYR" w:hAnsi="Times New Roman CYR" w:cs="Times New Roman CYR"/>
                <w:sz w:val="24"/>
                <w:szCs w:val="24"/>
              </w:rPr>
              <w:fldChar w:fldCharType="separate"/>
            </w:r>
            <w:r>
              <w:rPr>
                <w:rFonts w:ascii="Symbol" w:hAnsi="Symbol" w:cs="Symbol"/>
                <w:sz w:val="24"/>
                <w:szCs w:val="24"/>
              </w:rPr>
              <w:t></w:t>
            </w:r>
            <w:r>
              <w:rPr>
                <w:rFonts w:ascii="Times New Roman CYR" w:hAnsi="Times New Roman CYR" w:cs="Times New Roman CYR"/>
                <w:sz w:val="24"/>
                <w:szCs w:val="24"/>
              </w:rPr>
              <w:fldChar w:fldCharType="end"/>
            </w:r>
            <w:r>
              <w:rPr>
                <w:rFonts w:ascii="Times New Roman CYR" w:hAnsi="Times New Roman CYR" w:cs="Times New Roman CYR"/>
                <w:sz w:val="24"/>
                <w:szCs w:val="24"/>
              </w:rPr>
              <w:t>ПДН(</w:t>
            </w:r>
            <w:r>
              <w:rPr>
                <w:rFonts w:ascii="Times New Roman CYR" w:hAnsi="Times New Roman CYR" w:cs="Times New Roman CYR"/>
              </w:rPr>
              <w:t>ВРД</w:t>
            </w:r>
            <w:r>
              <w:rPr>
                <w:rFonts w:ascii="Times New Roman CYR" w:hAnsi="Times New Roman CYR" w:cs="Times New Roman CYR"/>
                <w:sz w:val="24"/>
                <w:szCs w:val="24"/>
              </w:rPr>
              <w:t xml:space="preserve">) + </w:t>
            </w:r>
            <w:r>
              <w:rPr>
                <w:rFonts w:ascii="Times New Roman CYR" w:hAnsi="Times New Roman CYR" w:cs="Times New Roman CYR"/>
                <w:sz w:val="24"/>
                <w:szCs w:val="24"/>
              </w:rPr>
              <w:fldChar w:fldCharType="begin"/>
            </w:r>
            <w:r>
              <w:rPr>
                <w:rFonts w:ascii="Times New Roman CYR" w:hAnsi="Times New Roman CYR" w:cs="Times New Roman CYR"/>
                <w:sz w:val="24"/>
                <w:szCs w:val="24"/>
              </w:rPr>
              <w:instrText>SYMBOL 68 \f "Symbol" \s 12</w:instrText>
            </w:r>
            <w:r>
              <w:rPr>
                <w:rFonts w:ascii="Times New Roman CYR" w:hAnsi="Times New Roman CYR" w:cs="Times New Roman CYR"/>
                <w:sz w:val="24"/>
                <w:szCs w:val="24"/>
              </w:rPr>
              <w:fldChar w:fldCharType="separate"/>
            </w:r>
            <w:r>
              <w:rPr>
                <w:rFonts w:ascii="Symbol" w:hAnsi="Symbol" w:cs="Symbol"/>
                <w:sz w:val="24"/>
                <w:szCs w:val="24"/>
              </w:rPr>
              <w:t></w:t>
            </w:r>
            <w:r>
              <w:rPr>
                <w:rFonts w:ascii="Times New Roman CYR" w:hAnsi="Times New Roman CYR" w:cs="Times New Roman CYR"/>
                <w:sz w:val="24"/>
                <w:szCs w:val="24"/>
              </w:rPr>
              <w:fldChar w:fldCharType="end"/>
            </w:r>
            <w:r>
              <w:rPr>
                <w:rFonts w:ascii="Times New Roman CYR" w:hAnsi="Times New Roman CYR" w:cs="Times New Roman CYR"/>
                <w:sz w:val="24"/>
                <w:szCs w:val="24"/>
              </w:rPr>
              <w:t>ПДН(</w:t>
            </w:r>
            <w:r>
              <w:rPr>
                <w:rFonts w:ascii="Times New Roman CYR" w:hAnsi="Times New Roman CYR" w:cs="Times New Roman CYR"/>
              </w:rPr>
              <w:t>ВРР</w:t>
            </w:r>
            <w:r>
              <w:rPr>
                <w:rFonts w:ascii="Times New Roman CYR" w:hAnsi="Times New Roman CYR" w:cs="Times New Roman CYR"/>
                <w:sz w:val="24"/>
                <w:szCs w:val="24"/>
              </w:rPr>
              <w:t>)</w:t>
            </w:r>
          </w:p>
        </w:tc>
        <w:tc>
          <w:tcPr>
            <w:tcW w:w="1689"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fldChar w:fldCharType="begin"/>
            </w:r>
            <w:r>
              <w:rPr>
                <w:rFonts w:ascii="Times New Roman CYR" w:hAnsi="Times New Roman CYR" w:cs="Times New Roman CYR"/>
                <w:sz w:val="24"/>
                <w:szCs w:val="24"/>
              </w:rPr>
              <w:instrText>SYMBOL 68 \f "Symbol" \s 12</w:instrText>
            </w:r>
            <w:r>
              <w:rPr>
                <w:rFonts w:ascii="Times New Roman CYR" w:hAnsi="Times New Roman CYR" w:cs="Times New Roman CYR"/>
                <w:sz w:val="24"/>
                <w:szCs w:val="24"/>
              </w:rPr>
              <w:fldChar w:fldCharType="separate"/>
            </w:r>
            <w:r>
              <w:rPr>
                <w:rFonts w:ascii="Symbol" w:hAnsi="Symbol" w:cs="Symbol"/>
                <w:sz w:val="24"/>
                <w:szCs w:val="24"/>
              </w:rPr>
              <w:t></w:t>
            </w:r>
            <w:r>
              <w:rPr>
                <w:rFonts w:ascii="Times New Roman CYR" w:hAnsi="Times New Roman CYR" w:cs="Times New Roman CYR"/>
                <w:sz w:val="24"/>
                <w:szCs w:val="24"/>
              </w:rPr>
              <w:fldChar w:fldCharType="end"/>
            </w:r>
            <w:r>
              <w:rPr>
                <w:rFonts w:ascii="Times New Roman CYR" w:hAnsi="Times New Roman CYR" w:cs="Times New Roman CYR"/>
                <w:sz w:val="24"/>
                <w:szCs w:val="24"/>
              </w:rPr>
              <w:t>ПДН</w:t>
            </w:r>
          </w:p>
        </w:tc>
      </w:tr>
    </w:tbl>
    <w:p w:rsidR="00350020" w:rsidRDefault="00350020">
      <w:pPr>
        <w:widowControl/>
        <w:spacing w:line="360" w:lineRule="auto"/>
        <w:ind w:right="-51" w:firstLine="709"/>
        <w:jc w:val="both"/>
        <w:rPr>
          <w:rFonts w:ascii="Times New Roman CYR" w:hAnsi="Times New Roman CYR" w:cs="Times New Roman CYR"/>
          <w:sz w:val="28"/>
          <w:szCs w:val="28"/>
        </w:rPr>
      </w:pPr>
    </w:p>
    <w:p w:rsidR="00350020" w:rsidRDefault="00350020">
      <w:pPr>
        <w:widowControl/>
        <w:spacing w:line="360" w:lineRule="auto"/>
        <w:ind w:right="-51" w:firstLine="709"/>
        <w:jc w:val="right"/>
        <w:rPr>
          <w:rFonts w:ascii="Times New Roman CYR" w:hAnsi="Times New Roman CYR" w:cs="Times New Roman CYR"/>
          <w:sz w:val="24"/>
          <w:szCs w:val="24"/>
        </w:rPr>
      </w:pPr>
      <w:r>
        <w:rPr>
          <w:rFonts w:ascii="Times New Roman CYR" w:hAnsi="Times New Roman CYR" w:cs="Times New Roman CYR"/>
          <w:sz w:val="28"/>
          <w:szCs w:val="28"/>
        </w:rPr>
        <w:br w:type="page"/>
        <w:t>Таблица  7</w:t>
      </w:r>
    </w:p>
    <w:p w:rsidR="00350020" w:rsidRDefault="00350020">
      <w:pPr>
        <w:widowControl/>
        <w:spacing w:line="360" w:lineRule="auto"/>
        <w:ind w:right="-902" w:firstLine="709"/>
        <w:jc w:val="center"/>
        <w:rPr>
          <w:rFonts w:ascii="Times New Roman CYR" w:hAnsi="Times New Roman CYR" w:cs="Times New Roman CYR"/>
          <w:b/>
          <w:bCs/>
          <w:sz w:val="28"/>
          <w:szCs w:val="28"/>
        </w:rPr>
      </w:pPr>
      <w:r>
        <w:rPr>
          <w:rFonts w:ascii="Times New Roman CYR" w:hAnsi="Times New Roman CYR" w:cs="Times New Roman CYR"/>
          <w:b/>
          <w:bCs/>
          <w:sz w:val="28"/>
          <w:szCs w:val="28"/>
        </w:rPr>
        <w:t>Расчет  влияния  факторов  на  изменение прибыли до налогообложения</w:t>
      </w:r>
    </w:p>
    <w:p w:rsidR="00350020" w:rsidRDefault="00350020">
      <w:pPr>
        <w:widowControl/>
        <w:spacing w:line="360" w:lineRule="auto"/>
        <w:ind w:right="-902" w:firstLine="709"/>
        <w:jc w:val="center"/>
        <w:rPr>
          <w:rFonts w:ascii="Times New Roman CYR" w:hAnsi="Times New Roman CYR" w:cs="Times New Roman CYR"/>
          <w:b/>
          <w:bCs/>
          <w:sz w:val="28"/>
          <w:szCs w:val="28"/>
        </w:rPr>
      </w:pPr>
      <w:r>
        <w:rPr>
          <w:rFonts w:ascii="Times New Roman CYR" w:hAnsi="Times New Roman CYR" w:cs="Times New Roman CYR"/>
          <w:b/>
          <w:bCs/>
          <w:sz w:val="28"/>
          <w:szCs w:val="28"/>
        </w:rPr>
        <w:t>на предприятиях, производящих продукцию, выполняющих работы и оказывающих услуги</w:t>
      </w:r>
    </w:p>
    <w:p w:rsidR="00350020" w:rsidRDefault="00350020">
      <w:pPr>
        <w:widowControl/>
        <w:spacing w:line="360" w:lineRule="auto"/>
        <w:ind w:right="-902" w:firstLine="709"/>
        <w:jc w:val="center"/>
        <w:rPr>
          <w:rFonts w:ascii="Times New Roman CYR" w:hAnsi="Times New Roman CYR" w:cs="Times New Roman CYR"/>
          <w:b/>
          <w:bCs/>
          <w:sz w:val="28"/>
          <w:szCs w:val="28"/>
        </w:rPr>
      </w:pPr>
      <w:r>
        <w:rPr>
          <w:rFonts w:ascii="Times New Roman CYR" w:hAnsi="Times New Roman CYR" w:cs="Times New Roman CYR"/>
          <w:b/>
          <w:bCs/>
          <w:sz w:val="28"/>
          <w:szCs w:val="28"/>
        </w:rPr>
        <w:t>за  200... - 200... гг.</w:t>
      </w:r>
    </w:p>
    <w:tbl>
      <w:tblPr>
        <w:tblW w:w="0" w:type="auto"/>
        <w:tblInd w:w="-78" w:type="dxa"/>
        <w:tblLayout w:type="fixed"/>
        <w:tblCellMar>
          <w:left w:w="70" w:type="dxa"/>
          <w:right w:w="70" w:type="dxa"/>
        </w:tblCellMar>
        <w:tblLook w:val="0000" w:firstRow="0" w:lastRow="0" w:firstColumn="0" w:lastColumn="0" w:noHBand="0" w:noVBand="0"/>
      </w:tblPr>
      <w:tblGrid>
        <w:gridCol w:w="496"/>
        <w:gridCol w:w="6095"/>
        <w:gridCol w:w="1656"/>
        <w:gridCol w:w="3916"/>
        <w:gridCol w:w="1657"/>
      </w:tblGrid>
      <w:tr w:rsidR="00350020">
        <w:trPr>
          <w:cantSplit/>
        </w:trPr>
        <w:tc>
          <w:tcPr>
            <w:tcW w:w="496" w:type="dxa"/>
            <w:tcBorders>
              <w:top w:val="single" w:sz="6" w:space="0" w:color="auto"/>
              <w:left w:val="single" w:sz="6" w:space="0" w:color="auto"/>
            </w:tcBorders>
          </w:tcPr>
          <w:p w:rsidR="00350020" w:rsidRDefault="00350020">
            <w:pPr>
              <w:widowControl/>
              <w:spacing w:line="36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tc>
        <w:tc>
          <w:tcPr>
            <w:tcW w:w="6095" w:type="dxa"/>
            <w:tcBorders>
              <w:top w:val="single" w:sz="6" w:space="0" w:color="auto"/>
              <w:left w:val="single" w:sz="6" w:space="0" w:color="auto"/>
            </w:tcBorders>
          </w:tcPr>
          <w:p w:rsidR="00350020" w:rsidRDefault="00350020">
            <w:pPr>
              <w:widowControl/>
              <w:spacing w:line="36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Ф а к т о р ы</w:t>
            </w:r>
          </w:p>
        </w:tc>
        <w:tc>
          <w:tcPr>
            <w:tcW w:w="1656" w:type="dxa"/>
            <w:tcBorders>
              <w:top w:val="single" w:sz="6" w:space="0" w:color="auto"/>
              <w:left w:val="single" w:sz="6" w:space="0" w:color="auto"/>
            </w:tcBorders>
          </w:tcPr>
          <w:p w:rsidR="00350020" w:rsidRDefault="00350020">
            <w:pPr>
              <w:widowControl/>
              <w:spacing w:line="360" w:lineRule="auto"/>
              <w:jc w:val="center"/>
              <w:rPr>
                <w:rFonts w:ascii="Times New Roman CYR" w:hAnsi="Times New Roman CYR" w:cs="Times New Roman CYR"/>
                <w:sz w:val="24"/>
                <w:szCs w:val="24"/>
              </w:rPr>
            </w:pPr>
            <w:r>
              <w:rPr>
                <w:rFonts w:ascii="Times New Roman CYR" w:hAnsi="Times New Roman CYR" w:cs="Times New Roman CYR"/>
                <w:sz w:val="24"/>
                <w:szCs w:val="24"/>
              </w:rPr>
              <w:t>Условные</w:t>
            </w:r>
          </w:p>
        </w:tc>
        <w:tc>
          <w:tcPr>
            <w:tcW w:w="5573" w:type="dxa"/>
            <w:gridSpan w:val="2"/>
            <w:tcBorders>
              <w:top w:val="single" w:sz="6" w:space="0" w:color="auto"/>
              <w:left w:val="single" w:sz="6" w:space="0" w:color="auto"/>
              <w:bottom w:val="single" w:sz="6" w:space="0" w:color="auto"/>
              <w:right w:val="single" w:sz="6" w:space="0" w:color="auto"/>
            </w:tcBorders>
          </w:tcPr>
          <w:p w:rsidR="00350020" w:rsidRDefault="00350020">
            <w:pPr>
              <w:widowControl/>
              <w:spacing w:line="360" w:lineRule="auto"/>
              <w:jc w:val="center"/>
              <w:rPr>
                <w:rFonts w:ascii="Times New Roman CYR" w:hAnsi="Times New Roman CYR" w:cs="Times New Roman CYR"/>
                <w:sz w:val="24"/>
                <w:szCs w:val="24"/>
              </w:rPr>
            </w:pPr>
            <w:r>
              <w:rPr>
                <w:rFonts w:ascii="Times New Roman CYR" w:hAnsi="Times New Roman CYR" w:cs="Times New Roman CYR"/>
                <w:sz w:val="24"/>
                <w:szCs w:val="24"/>
              </w:rPr>
              <w:t>Влияние  факторов</w:t>
            </w:r>
          </w:p>
        </w:tc>
      </w:tr>
      <w:tr w:rsidR="00350020">
        <w:trPr>
          <w:cantSplit/>
        </w:trPr>
        <w:tc>
          <w:tcPr>
            <w:tcW w:w="496" w:type="dxa"/>
            <w:tcBorders>
              <w:left w:val="single" w:sz="6" w:space="0" w:color="auto"/>
              <w:bottom w:val="single" w:sz="6" w:space="0" w:color="auto"/>
            </w:tcBorders>
          </w:tcPr>
          <w:p w:rsidR="00350020" w:rsidRDefault="00350020">
            <w:pPr>
              <w:widowControl/>
              <w:jc w:val="both"/>
              <w:rPr>
                <w:rFonts w:ascii="Times New Roman CYR" w:hAnsi="Times New Roman CYR" w:cs="Times New Roman CYR"/>
                <w:sz w:val="24"/>
                <w:szCs w:val="24"/>
              </w:rPr>
            </w:pPr>
            <w:r>
              <w:rPr>
                <w:rFonts w:ascii="Times New Roman CYR" w:hAnsi="Times New Roman CYR" w:cs="Times New Roman CYR"/>
                <w:sz w:val="24"/>
                <w:szCs w:val="24"/>
              </w:rPr>
              <w:t>п/п</w:t>
            </w:r>
          </w:p>
        </w:tc>
        <w:tc>
          <w:tcPr>
            <w:tcW w:w="6095" w:type="dxa"/>
            <w:tcBorders>
              <w:left w:val="single" w:sz="6" w:space="0" w:color="auto"/>
              <w:bottom w:val="single" w:sz="6" w:space="0" w:color="auto"/>
            </w:tcBorders>
          </w:tcPr>
          <w:p w:rsidR="00350020" w:rsidRDefault="00350020">
            <w:pPr>
              <w:widowControl/>
              <w:jc w:val="both"/>
              <w:rPr>
                <w:rFonts w:ascii="Times New Roman CYR" w:hAnsi="Times New Roman CYR" w:cs="Times New Roman CYR"/>
                <w:sz w:val="24"/>
                <w:szCs w:val="24"/>
              </w:rPr>
            </w:pPr>
          </w:p>
        </w:tc>
        <w:tc>
          <w:tcPr>
            <w:tcW w:w="1656" w:type="dxa"/>
            <w:tcBorders>
              <w:left w:val="single" w:sz="6" w:space="0" w:color="auto"/>
              <w:bottom w:val="single" w:sz="6" w:space="0" w:color="auto"/>
            </w:tcBorders>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обозначения</w:t>
            </w:r>
          </w:p>
        </w:tc>
        <w:tc>
          <w:tcPr>
            <w:tcW w:w="3916"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Расчет</w:t>
            </w:r>
          </w:p>
        </w:tc>
        <w:tc>
          <w:tcPr>
            <w:tcW w:w="1656"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Величина,</w:t>
            </w:r>
          </w:p>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тыс.руб.</w:t>
            </w:r>
          </w:p>
        </w:tc>
      </w:tr>
      <w:tr w:rsidR="00350020">
        <w:trPr>
          <w:cantSplit/>
        </w:trPr>
        <w:tc>
          <w:tcPr>
            <w:tcW w:w="496" w:type="dxa"/>
            <w:tcBorders>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А</w:t>
            </w:r>
          </w:p>
        </w:tc>
        <w:tc>
          <w:tcPr>
            <w:tcW w:w="6095" w:type="dxa"/>
            <w:tcBorders>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sz w:val="22"/>
                <w:szCs w:val="22"/>
              </w:rPr>
            </w:pPr>
            <w:r>
              <w:rPr>
                <w:rFonts w:ascii="Times New Roman CYR" w:hAnsi="Times New Roman CYR" w:cs="Times New Roman CYR"/>
                <w:sz w:val="22"/>
                <w:szCs w:val="22"/>
              </w:rPr>
              <w:t>Б</w:t>
            </w:r>
          </w:p>
        </w:tc>
        <w:tc>
          <w:tcPr>
            <w:tcW w:w="1656" w:type="dxa"/>
            <w:tcBorders>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В</w:t>
            </w:r>
          </w:p>
        </w:tc>
        <w:tc>
          <w:tcPr>
            <w:tcW w:w="3916" w:type="dxa"/>
            <w:tcBorders>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1</w:t>
            </w:r>
          </w:p>
        </w:tc>
        <w:tc>
          <w:tcPr>
            <w:tcW w:w="1656" w:type="dxa"/>
            <w:tcBorders>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2</w:t>
            </w:r>
          </w:p>
        </w:tc>
      </w:tr>
      <w:tr w:rsidR="00350020">
        <w:trPr>
          <w:cantSplit/>
        </w:trPr>
        <w:tc>
          <w:tcPr>
            <w:tcW w:w="496" w:type="dxa"/>
            <w:tcBorders>
              <w:left w:val="single" w:sz="6" w:space="0" w:color="auto"/>
              <w:bottom w:val="single" w:sz="6" w:space="0" w:color="auto"/>
              <w:right w:val="single" w:sz="6" w:space="0" w:color="auto"/>
            </w:tcBorders>
          </w:tcPr>
          <w:p w:rsidR="00350020" w:rsidRDefault="00350020">
            <w:pPr>
              <w:widowControl/>
              <w:jc w:val="both"/>
              <w:rPr>
                <w:rFonts w:ascii="Times New Roman CYR" w:hAnsi="Times New Roman CYR" w:cs="Times New Roman CYR"/>
                <w:sz w:val="24"/>
                <w:szCs w:val="24"/>
              </w:rPr>
            </w:pPr>
            <w:r>
              <w:rPr>
                <w:rFonts w:ascii="Times New Roman CYR" w:hAnsi="Times New Roman CYR" w:cs="Times New Roman CYR"/>
                <w:sz w:val="24"/>
                <w:szCs w:val="24"/>
              </w:rPr>
              <w:t xml:space="preserve"> 1</w:t>
            </w:r>
          </w:p>
          <w:p w:rsidR="00350020" w:rsidRDefault="00350020">
            <w:pPr>
              <w:widowControl/>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350020" w:rsidRDefault="00350020">
            <w:pPr>
              <w:widowControl/>
              <w:jc w:val="both"/>
              <w:rPr>
                <w:rFonts w:ascii="Times New Roman CYR" w:hAnsi="Times New Roman CYR" w:cs="Times New Roman CYR"/>
                <w:sz w:val="24"/>
                <w:szCs w:val="24"/>
              </w:rPr>
            </w:pPr>
            <w:r>
              <w:rPr>
                <w:rFonts w:ascii="Times New Roman CYR" w:hAnsi="Times New Roman CYR" w:cs="Times New Roman CYR"/>
                <w:sz w:val="24"/>
                <w:szCs w:val="24"/>
              </w:rPr>
              <w:t xml:space="preserve"> 2</w:t>
            </w:r>
          </w:p>
          <w:p w:rsidR="00350020" w:rsidRDefault="00350020">
            <w:pPr>
              <w:widowControl/>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tc>
        <w:tc>
          <w:tcPr>
            <w:tcW w:w="6095" w:type="dxa"/>
            <w:tcBorders>
              <w:left w:val="single" w:sz="6" w:space="0" w:color="auto"/>
              <w:bottom w:val="single" w:sz="6" w:space="0" w:color="auto"/>
              <w:right w:val="single" w:sz="6" w:space="0" w:color="auto"/>
            </w:tcBorders>
          </w:tcPr>
          <w:p w:rsidR="00350020" w:rsidRDefault="00350020">
            <w:pPr>
              <w:widowControl/>
              <w:jc w:val="both"/>
              <w:rPr>
                <w:rFonts w:ascii="Times New Roman CYR" w:hAnsi="Times New Roman CYR" w:cs="Times New Roman CYR"/>
                <w:sz w:val="24"/>
                <w:szCs w:val="24"/>
              </w:rPr>
            </w:pPr>
            <w:r>
              <w:rPr>
                <w:rFonts w:ascii="Times New Roman CYR" w:hAnsi="Times New Roman CYR" w:cs="Times New Roman CYR"/>
                <w:sz w:val="22"/>
                <w:szCs w:val="22"/>
              </w:rPr>
              <w:t xml:space="preserve">Изменение выручки от продажи </w:t>
            </w:r>
            <w:r>
              <w:rPr>
                <w:rFonts w:ascii="Times New Roman CYR" w:hAnsi="Times New Roman CYR" w:cs="Times New Roman CYR"/>
                <w:sz w:val="24"/>
                <w:szCs w:val="24"/>
              </w:rPr>
              <w:t>продукции (выполнения работ, оказания услуг)</w:t>
            </w:r>
          </w:p>
          <w:p w:rsidR="00350020" w:rsidRDefault="00350020">
            <w:pPr>
              <w:widowControl/>
              <w:jc w:val="both"/>
              <w:rPr>
                <w:rFonts w:ascii="Times New Roman CYR" w:hAnsi="Times New Roman CYR" w:cs="Times New Roman CYR"/>
                <w:sz w:val="22"/>
                <w:szCs w:val="22"/>
              </w:rPr>
            </w:pPr>
            <w:r>
              <w:rPr>
                <w:rFonts w:ascii="Times New Roman CYR" w:hAnsi="Times New Roman CYR" w:cs="Times New Roman CYR"/>
                <w:sz w:val="24"/>
                <w:szCs w:val="24"/>
              </w:rPr>
              <w:t>Изменение уровня затрат</w:t>
            </w:r>
          </w:p>
        </w:tc>
        <w:tc>
          <w:tcPr>
            <w:tcW w:w="1656" w:type="dxa"/>
            <w:tcBorders>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fldChar w:fldCharType="begin"/>
            </w:r>
            <w:r>
              <w:rPr>
                <w:rFonts w:ascii="Times New Roman CYR" w:hAnsi="Times New Roman CYR" w:cs="Times New Roman CYR"/>
                <w:sz w:val="24"/>
                <w:szCs w:val="24"/>
              </w:rPr>
              <w:instrText>SYMBOL 68 \f "Symbol" \s 12</w:instrText>
            </w:r>
            <w:r>
              <w:rPr>
                <w:rFonts w:ascii="Times New Roman CYR" w:hAnsi="Times New Roman CYR" w:cs="Times New Roman CYR"/>
                <w:sz w:val="24"/>
                <w:szCs w:val="24"/>
              </w:rPr>
              <w:fldChar w:fldCharType="separate"/>
            </w:r>
            <w:r>
              <w:rPr>
                <w:rFonts w:ascii="Symbol" w:hAnsi="Symbol" w:cs="Symbol"/>
                <w:sz w:val="24"/>
                <w:szCs w:val="24"/>
              </w:rPr>
              <w:t></w:t>
            </w:r>
            <w:r>
              <w:rPr>
                <w:rFonts w:ascii="Times New Roman CYR" w:hAnsi="Times New Roman CYR" w:cs="Times New Roman CYR"/>
                <w:sz w:val="24"/>
                <w:szCs w:val="24"/>
              </w:rPr>
              <w:fldChar w:fldCharType="end"/>
            </w:r>
            <w:r>
              <w:rPr>
                <w:rFonts w:ascii="Times New Roman CYR" w:hAnsi="Times New Roman CYR" w:cs="Times New Roman CYR"/>
                <w:sz w:val="24"/>
                <w:szCs w:val="24"/>
              </w:rPr>
              <w:t>ВР</w:t>
            </w:r>
          </w:p>
          <w:p w:rsidR="00350020" w:rsidRDefault="00350020">
            <w:pPr>
              <w:widowControl/>
              <w:jc w:val="center"/>
              <w:rPr>
                <w:rFonts w:ascii="Times New Roman CYR" w:hAnsi="Times New Roman CYR" w:cs="Times New Roman CYR"/>
                <w:sz w:val="24"/>
                <w:szCs w:val="24"/>
              </w:rPr>
            </w:pPr>
          </w:p>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fldChar w:fldCharType="begin"/>
            </w:r>
            <w:r>
              <w:rPr>
                <w:rFonts w:ascii="Times New Roman CYR" w:hAnsi="Times New Roman CYR" w:cs="Times New Roman CYR"/>
                <w:sz w:val="24"/>
                <w:szCs w:val="24"/>
              </w:rPr>
              <w:instrText>SYMBOL 68 \f "Symbol" \s 12</w:instrText>
            </w:r>
            <w:r>
              <w:rPr>
                <w:rFonts w:ascii="Times New Roman CYR" w:hAnsi="Times New Roman CYR" w:cs="Times New Roman CYR"/>
                <w:sz w:val="24"/>
                <w:szCs w:val="24"/>
              </w:rPr>
              <w:fldChar w:fldCharType="separate"/>
            </w:r>
            <w:r>
              <w:rPr>
                <w:rFonts w:ascii="Symbol" w:hAnsi="Symbol" w:cs="Symbol"/>
                <w:sz w:val="24"/>
                <w:szCs w:val="24"/>
              </w:rPr>
              <w:t></w:t>
            </w:r>
            <w:r>
              <w:rPr>
                <w:rFonts w:ascii="Times New Roman CYR" w:hAnsi="Times New Roman CYR" w:cs="Times New Roman CYR"/>
                <w:sz w:val="24"/>
                <w:szCs w:val="24"/>
              </w:rPr>
              <w:fldChar w:fldCharType="end"/>
            </w:r>
            <w:r>
              <w:rPr>
                <w:rFonts w:ascii="Times New Roman CYR" w:hAnsi="Times New Roman CYR" w:cs="Times New Roman CYR"/>
                <w:sz w:val="24"/>
                <w:szCs w:val="24"/>
              </w:rPr>
              <w:t>УЗ</w:t>
            </w:r>
          </w:p>
        </w:tc>
        <w:tc>
          <w:tcPr>
            <w:tcW w:w="3916" w:type="dxa"/>
            <w:tcBorders>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fldChar w:fldCharType="begin"/>
            </w:r>
            <w:r>
              <w:rPr>
                <w:rFonts w:ascii="Times New Roman CYR" w:hAnsi="Times New Roman CYR" w:cs="Times New Roman CYR"/>
                <w:sz w:val="24"/>
                <w:szCs w:val="24"/>
              </w:rPr>
              <w:instrText>SYMBOL 68 \f "Symbol" \s 12</w:instrText>
            </w:r>
            <w:r>
              <w:rPr>
                <w:rFonts w:ascii="Times New Roman CYR" w:hAnsi="Times New Roman CYR" w:cs="Times New Roman CYR"/>
                <w:sz w:val="24"/>
                <w:szCs w:val="24"/>
              </w:rPr>
              <w:fldChar w:fldCharType="separate"/>
            </w:r>
            <w:r>
              <w:rPr>
                <w:rFonts w:ascii="Symbol" w:hAnsi="Symbol" w:cs="Symbol"/>
                <w:sz w:val="24"/>
                <w:szCs w:val="24"/>
              </w:rPr>
              <w:t></w:t>
            </w:r>
            <w:r>
              <w:rPr>
                <w:rFonts w:ascii="Times New Roman CYR" w:hAnsi="Times New Roman CYR" w:cs="Times New Roman CYR"/>
                <w:sz w:val="24"/>
                <w:szCs w:val="24"/>
              </w:rPr>
              <w:fldChar w:fldCharType="end"/>
            </w:r>
            <w:r>
              <w:rPr>
                <w:rFonts w:ascii="Times New Roman CYR" w:hAnsi="Times New Roman CYR" w:cs="Times New Roman CYR"/>
                <w:sz w:val="24"/>
                <w:szCs w:val="24"/>
              </w:rPr>
              <w:t>ВР х Рп</w:t>
            </w:r>
            <w:r>
              <w:rPr>
                <w:rFonts w:ascii="Times New Roman CYR" w:hAnsi="Times New Roman CYR" w:cs="Times New Roman CYR"/>
                <w:sz w:val="24"/>
                <w:szCs w:val="24"/>
              </w:rPr>
              <w:fldChar w:fldCharType="begin"/>
            </w:r>
            <w:r>
              <w:rPr>
                <w:rFonts w:ascii="Times New Roman CYR" w:hAnsi="Times New Roman CYR" w:cs="Times New Roman CYR"/>
                <w:sz w:val="24"/>
                <w:szCs w:val="24"/>
              </w:rPr>
              <w:instrText>SYMBOL 176 \f "Symbol" \s 12</w:instrText>
            </w:r>
            <w:r>
              <w:rPr>
                <w:rFonts w:ascii="Times New Roman CYR" w:hAnsi="Times New Roman CYR" w:cs="Times New Roman CYR"/>
                <w:sz w:val="24"/>
                <w:szCs w:val="24"/>
              </w:rPr>
              <w:fldChar w:fldCharType="separate"/>
            </w:r>
            <w:r>
              <w:rPr>
                <w:rFonts w:ascii="Symbol" w:hAnsi="Symbol" w:cs="Symbol"/>
                <w:sz w:val="24"/>
                <w:szCs w:val="24"/>
              </w:rPr>
              <w:t>°</w:t>
            </w:r>
            <w:r>
              <w:rPr>
                <w:rFonts w:ascii="Times New Roman CYR" w:hAnsi="Times New Roman CYR" w:cs="Times New Roman CYR"/>
                <w:sz w:val="24"/>
                <w:szCs w:val="24"/>
              </w:rPr>
              <w:fldChar w:fldCharType="end"/>
            </w:r>
            <w:r>
              <w:rPr>
                <w:rFonts w:ascii="Times New Roman CYR" w:hAnsi="Times New Roman CYR" w:cs="Times New Roman CYR"/>
                <w:sz w:val="24"/>
                <w:szCs w:val="24"/>
              </w:rPr>
              <w:t xml:space="preserve"> : 100</w:t>
            </w:r>
          </w:p>
          <w:p w:rsidR="00350020" w:rsidRDefault="00350020">
            <w:pPr>
              <w:widowControl/>
              <w:jc w:val="center"/>
              <w:rPr>
                <w:rFonts w:ascii="Times New Roman CYR" w:hAnsi="Times New Roman CYR" w:cs="Times New Roman CYR"/>
                <w:sz w:val="24"/>
                <w:szCs w:val="24"/>
              </w:rPr>
            </w:pPr>
          </w:p>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fldChar w:fldCharType="begin"/>
            </w:r>
            <w:r>
              <w:rPr>
                <w:rFonts w:ascii="Times New Roman CYR" w:hAnsi="Times New Roman CYR" w:cs="Times New Roman CYR"/>
                <w:sz w:val="24"/>
                <w:szCs w:val="24"/>
              </w:rPr>
              <w:instrText>SYMBOL 68 \f "Symbol" \s 12</w:instrText>
            </w:r>
            <w:r>
              <w:rPr>
                <w:rFonts w:ascii="Times New Roman CYR" w:hAnsi="Times New Roman CYR" w:cs="Times New Roman CYR"/>
                <w:sz w:val="24"/>
                <w:szCs w:val="24"/>
              </w:rPr>
              <w:fldChar w:fldCharType="separate"/>
            </w:r>
            <w:r>
              <w:rPr>
                <w:rFonts w:ascii="Symbol" w:hAnsi="Symbol" w:cs="Symbol"/>
                <w:sz w:val="24"/>
                <w:szCs w:val="24"/>
              </w:rPr>
              <w:t></w:t>
            </w:r>
            <w:r>
              <w:rPr>
                <w:rFonts w:ascii="Times New Roman CYR" w:hAnsi="Times New Roman CYR" w:cs="Times New Roman CYR"/>
                <w:sz w:val="24"/>
                <w:szCs w:val="24"/>
              </w:rPr>
              <w:fldChar w:fldCharType="end"/>
            </w:r>
            <w:r>
              <w:rPr>
                <w:rFonts w:ascii="Times New Roman CYR" w:hAnsi="Times New Roman CYR" w:cs="Times New Roman CYR"/>
                <w:sz w:val="24"/>
                <w:szCs w:val="24"/>
              </w:rPr>
              <w:t>УЗ х ВР</w:t>
            </w:r>
            <w:r>
              <w:rPr>
                <w:rFonts w:ascii="Times New Roman CYR" w:hAnsi="Times New Roman CYR" w:cs="Times New Roman CYR"/>
                <w:sz w:val="24"/>
                <w:szCs w:val="24"/>
              </w:rPr>
              <w:fldChar w:fldCharType="begin"/>
            </w:r>
            <w:r>
              <w:rPr>
                <w:rFonts w:ascii="Times New Roman CYR" w:hAnsi="Times New Roman CYR" w:cs="Times New Roman CYR"/>
                <w:sz w:val="24"/>
                <w:szCs w:val="24"/>
              </w:rPr>
              <w:instrText>SYMBOL 162 \f "Symbol" \s 12</w:instrText>
            </w:r>
            <w:r>
              <w:rPr>
                <w:rFonts w:ascii="Times New Roman CYR" w:hAnsi="Times New Roman CYR" w:cs="Times New Roman CYR"/>
                <w:sz w:val="24"/>
                <w:szCs w:val="24"/>
              </w:rPr>
              <w:fldChar w:fldCharType="separate"/>
            </w:r>
            <w:r>
              <w:rPr>
                <w:rFonts w:ascii="Symbol" w:hAnsi="Symbol" w:cs="Symbol"/>
                <w:sz w:val="24"/>
                <w:szCs w:val="24"/>
              </w:rPr>
              <w:t>ў</w:t>
            </w:r>
            <w:r>
              <w:rPr>
                <w:rFonts w:ascii="Times New Roman CYR" w:hAnsi="Times New Roman CYR" w:cs="Times New Roman CYR"/>
                <w:sz w:val="24"/>
                <w:szCs w:val="24"/>
              </w:rPr>
              <w:fldChar w:fldCharType="end"/>
            </w:r>
            <w:r>
              <w:rPr>
                <w:rFonts w:ascii="Times New Roman CYR" w:hAnsi="Times New Roman CYR" w:cs="Times New Roman CYR"/>
                <w:sz w:val="24"/>
                <w:szCs w:val="24"/>
              </w:rPr>
              <w:t xml:space="preserve"> : 100)</w:t>
            </w:r>
          </w:p>
          <w:p w:rsidR="00350020" w:rsidRDefault="00350020">
            <w:pPr>
              <w:widowControl/>
              <w:jc w:val="center"/>
              <w:rPr>
                <w:rFonts w:ascii="Times New Roman CYR" w:hAnsi="Times New Roman CYR" w:cs="Times New Roman CYR"/>
                <w:sz w:val="24"/>
                <w:szCs w:val="24"/>
              </w:rPr>
            </w:pPr>
          </w:p>
        </w:tc>
        <w:tc>
          <w:tcPr>
            <w:tcW w:w="1656" w:type="dxa"/>
            <w:tcBorders>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fldChar w:fldCharType="begin"/>
            </w:r>
            <w:r>
              <w:rPr>
                <w:rFonts w:ascii="Times New Roman CYR" w:hAnsi="Times New Roman CYR" w:cs="Times New Roman CYR"/>
                <w:sz w:val="24"/>
                <w:szCs w:val="24"/>
              </w:rPr>
              <w:instrText>SYMBOL 68 \f "Symbol" \s 12</w:instrText>
            </w:r>
            <w:r>
              <w:rPr>
                <w:rFonts w:ascii="Times New Roman CYR" w:hAnsi="Times New Roman CYR" w:cs="Times New Roman CYR"/>
                <w:sz w:val="24"/>
                <w:szCs w:val="24"/>
              </w:rPr>
              <w:fldChar w:fldCharType="separate"/>
            </w:r>
            <w:r>
              <w:rPr>
                <w:rFonts w:ascii="Symbol" w:hAnsi="Symbol" w:cs="Symbol"/>
                <w:sz w:val="24"/>
                <w:szCs w:val="24"/>
              </w:rPr>
              <w:t></w:t>
            </w:r>
            <w:r>
              <w:rPr>
                <w:rFonts w:ascii="Times New Roman CYR" w:hAnsi="Times New Roman CYR" w:cs="Times New Roman CYR"/>
                <w:sz w:val="24"/>
                <w:szCs w:val="24"/>
              </w:rPr>
              <w:fldChar w:fldCharType="end"/>
            </w:r>
            <w:r>
              <w:rPr>
                <w:rFonts w:ascii="Times New Roman CYR" w:hAnsi="Times New Roman CYR" w:cs="Times New Roman CYR"/>
                <w:sz w:val="24"/>
                <w:szCs w:val="24"/>
              </w:rPr>
              <w:t>ПП(ВР)</w:t>
            </w:r>
          </w:p>
          <w:p w:rsidR="00350020" w:rsidRDefault="00350020">
            <w:pPr>
              <w:widowControl/>
              <w:jc w:val="center"/>
              <w:rPr>
                <w:rFonts w:ascii="Times New Roman CYR" w:hAnsi="Times New Roman CYR" w:cs="Times New Roman CYR"/>
                <w:sz w:val="24"/>
                <w:szCs w:val="24"/>
              </w:rPr>
            </w:pPr>
          </w:p>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fldChar w:fldCharType="begin"/>
            </w:r>
            <w:r>
              <w:rPr>
                <w:rFonts w:ascii="Times New Roman CYR" w:hAnsi="Times New Roman CYR" w:cs="Times New Roman CYR"/>
                <w:sz w:val="24"/>
                <w:szCs w:val="24"/>
              </w:rPr>
              <w:instrText>SYMBOL 68 \f "Symbol" \s 12</w:instrText>
            </w:r>
            <w:r>
              <w:rPr>
                <w:rFonts w:ascii="Times New Roman CYR" w:hAnsi="Times New Roman CYR" w:cs="Times New Roman CYR"/>
                <w:sz w:val="24"/>
                <w:szCs w:val="24"/>
              </w:rPr>
              <w:fldChar w:fldCharType="separate"/>
            </w:r>
            <w:r>
              <w:rPr>
                <w:rFonts w:ascii="Symbol" w:hAnsi="Symbol" w:cs="Symbol"/>
                <w:sz w:val="24"/>
                <w:szCs w:val="24"/>
              </w:rPr>
              <w:t></w:t>
            </w:r>
            <w:r>
              <w:rPr>
                <w:rFonts w:ascii="Times New Roman CYR" w:hAnsi="Times New Roman CYR" w:cs="Times New Roman CYR"/>
                <w:sz w:val="24"/>
                <w:szCs w:val="24"/>
              </w:rPr>
              <w:fldChar w:fldCharType="end"/>
            </w:r>
            <w:r>
              <w:rPr>
                <w:rFonts w:ascii="Times New Roman CYR" w:hAnsi="Times New Roman CYR" w:cs="Times New Roman CYR"/>
                <w:sz w:val="24"/>
                <w:szCs w:val="24"/>
              </w:rPr>
              <w:t>ПП(УЗ)</w:t>
            </w:r>
          </w:p>
        </w:tc>
      </w:tr>
      <w:tr w:rsidR="00350020">
        <w:trPr>
          <w:cantSplit/>
        </w:trPr>
        <w:tc>
          <w:tcPr>
            <w:tcW w:w="496" w:type="dxa"/>
            <w:tcBorders>
              <w:top w:val="single" w:sz="6" w:space="0" w:color="auto"/>
              <w:left w:val="single" w:sz="6" w:space="0" w:color="auto"/>
              <w:bottom w:val="single" w:sz="6" w:space="0" w:color="auto"/>
              <w:right w:val="single" w:sz="6" w:space="0" w:color="auto"/>
            </w:tcBorders>
          </w:tcPr>
          <w:p w:rsidR="00350020" w:rsidRDefault="00350020">
            <w:pPr>
              <w:widowControl/>
              <w:jc w:val="both"/>
              <w:rPr>
                <w:rFonts w:ascii="Times New Roman CYR" w:hAnsi="Times New Roman CYR" w:cs="Times New Roman CYR"/>
                <w:sz w:val="24"/>
                <w:szCs w:val="24"/>
              </w:rPr>
            </w:pPr>
            <w:r>
              <w:rPr>
                <w:rFonts w:ascii="Times New Roman CYR" w:hAnsi="Times New Roman CYR" w:cs="Times New Roman CYR"/>
                <w:sz w:val="24"/>
                <w:szCs w:val="24"/>
              </w:rPr>
              <w:t xml:space="preserve"> 3</w:t>
            </w:r>
          </w:p>
        </w:tc>
        <w:tc>
          <w:tcPr>
            <w:tcW w:w="6095" w:type="dxa"/>
            <w:tcBorders>
              <w:top w:val="single" w:sz="6" w:space="0" w:color="auto"/>
              <w:left w:val="single" w:sz="6" w:space="0" w:color="auto"/>
              <w:bottom w:val="single" w:sz="6" w:space="0" w:color="auto"/>
              <w:right w:val="single" w:sz="6" w:space="0" w:color="auto"/>
            </w:tcBorders>
          </w:tcPr>
          <w:p w:rsidR="00350020" w:rsidRDefault="00350020">
            <w:pPr>
              <w:pStyle w:val="2"/>
              <w:widowControl/>
              <w:jc w:val="both"/>
              <w:rPr>
                <w:rFonts w:ascii="Times New Roman CYR" w:hAnsi="Times New Roman CYR" w:cs="Times New Roman CYR"/>
              </w:rPr>
            </w:pPr>
            <w:r>
              <w:rPr>
                <w:rFonts w:ascii="Times New Roman CYR" w:hAnsi="Times New Roman CYR" w:cs="Times New Roman CYR"/>
              </w:rPr>
              <w:t>ИТОГО влияние на прибыль от продажи</w:t>
            </w:r>
          </w:p>
        </w:tc>
        <w:tc>
          <w:tcPr>
            <w:tcW w:w="1656"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fldChar w:fldCharType="begin"/>
            </w:r>
            <w:r>
              <w:rPr>
                <w:rFonts w:ascii="Times New Roman CYR" w:hAnsi="Times New Roman CYR" w:cs="Times New Roman CYR"/>
                <w:sz w:val="24"/>
                <w:szCs w:val="24"/>
              </w:rPr>
              <w:instrText>SYMBOL 68 \f "Symbol" \s 12</w:instrText>
            </w:r>
            <w:r>
              <w:rPr>
                <w:rFonts w:ascii="Times New Roman CYR" w:hAnsi="Times New Roman CYR" w:cs="Times New Roman CYR"/>
                <w:sz w:val="24"/>
                <w:szCs w:val="24"/>
              </w:rPr>
              <w:fldChar w:fldCharType="separate"/>
            </w:r>
            <w:r>
              <w:rPr>
                <w:rFonts w:ascii="Symbol" w:hAnsi="Symbol" w:cs="Symbol"/>
                <w:sz w:val="24"/>
                <w:szCs w:val="24"/>
              </w:rPr>
              <w:t></w:t>
            </w:r>
            <w:r>
              <w:rPr>
                <w:rFonts w:ascii="Times New Roman CYR" w:hAnsi="Times New Roman CYR" w:cs="Times New Roman CYR"/>
                <w:sz w:val="24"/>
                <w:szCs w:val="24"/>
              </w:rPr>
              <w:fldChar w:fldCharType="end"/>
            </w:r>
            <w:r>
              <w:rPr>
                <w:rFonts w:ascii="Times New Roman CYR" w:hAnsi="Times New Roman CYR" w:cs="Times New Roman CYR"/>
                <w:sz w:val="24"/>
                <w:szCs w:val="24"/>
              </w:rPr>
              <w:t>ПП</w:t>
            </w:r>
          </w:p>
        </w:tc>
        <w:tc>
          <w:tcPr>
            <w:tcW w:w="3916"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fldChar w:fldCharType="begin"/>
            </w:r>
            <w:r>
              <w:rPr>
                <w:rFonts w:ascii="Times New Roman CYR" w:hAnsi="Times New Roman CYR" w:cs="Times New Roman CYR"/>
                <w:sz w:val="24"/>
                <w:szCs w:val="24"/>
              </w:rPr>
              <w:instrText>SYMBOL 68 \f "Symbol" \s 12</w:instrText>
            </w:r>
            <w:r>
              <w:rPr>
                <w:rFonts w:ascii="Times New Roman CYR" w:hAnsi="Times New Roman CYR" w:cs="Times New Roman CYR"/>
                <w:sz w:val="24"/>
                <w:szCs w:val="24"/>
              </w:rPr>
              <w:fldChar w:fldCharType="separate"/>
            </w:r>
            <w:r>
              <w:rPr>
                <w:rFonts w:ascii="Symbol" w:hAnsi="Symbol" w:cs="Symbol"/>
                <w:sz w:val="24"/>
                <w:szCs w:val="24"/>
              </w:rPr>
              <w:t></w:t>
            </w:r>
            <w:r>
              <w:rPr>
                <w:rFonts w:ascii="Times New Roman CYR" w:hAnsi="Times New Roman CYR" w:cs="Times New Roman CYR"/>
                <w:sz w:val="24"/>
                <w:szCs w:val="24"/>
              </w:rPr>
              <w:fldChar w:fldCharType="end"/>
            </w:r>
            <w:r>
              <w:rPr>
                <w:rFonts w:ascii="Times New Roman CYR" w:hAnsi="Times New Roman CYR" w:cs="Times New Roman CYR"/>
                <w:sz w:val="24"/>
                <w:szCs w:val="24"/>
              </w:rPr>
              <w:t>ПП (</w:t>
            </w:r>
            <w:r>
              <w:rPr>
                <w:rFonts w:ascii="Times New Roman CYR" w:hAnsi="Times New Roman CYR" w:cs="Times New Roman CYR"/>
              </w:rPr>
              <w:t>ВР</w:t>
            </w:r>
            <w:r>
              <w:rPr>
                <w:rFonts w:ascii="Times New Roman CYR" w:hAnsi="Times New Roman CYR" w:cs="Times New Roman CYR"/>
                <w:sz w:val="24"/>
                <w:szCs w:val="24"/>
              </w:rPr>
              <w:t xml:space="preserve">) + </w:t>
            </w:r>
            <w:r>
              <w:rPr>
                <w:rFonts w:ascii="Times New Roman CYR" w:hAnsi="Times New Roman CYR" w:cs="Times New Roman CYR"/>
                <w:sz w:val="24"/>
                <w:szCs w:val="24"/>
              </w:rPr>
              <w:fldChar w:fldCharType="begin"/>
            </w:r>
            <w:r>
              <w:rPr>
                <w:rFonts w:ascii="Times New Roman CYR" w:hAnsi="Times New Roman CYR" w:cs="Times New Roman CYR"/>
                <w:sz w:val="24"/>
                <w:szCs w:val="24"/>
              </w:rPr>
              <w:instrText>SYMBOL 68 \f "Symbol" \s 12</w:instrText>
            </w:r>
            <w:r>
              <w:rPr>
                <w:rFonts w:ascii="Times New Roman CYR" w:hAnsi="Times New Roman CYR" w:cs="Times New Roman CYR"/>
                <w:sz w:val="24"/>
                <w:szCs w:val="24"/>
              </w:rPr>
              <w:fldChar w:fldCharType="separate"/>
            </w:r>
            <w:r>
              <w:rPr>
                <w:rFonts w:ascii="Symbol" w:hAnsi="Symbol" w:cs="Symbol"/>
                <w:sz w:val="24"/>
                <w:szCs w:val="24"/>
              </w:rPr>
              <w:t></w:t>
            </w:r>
            <w:r>
              <w:rPr>
                <w:rFonts w:ascii="Times New Roman CYR" w:hAnsi="Times New Roman CYR" w:cs="Times New Roman CYR"/>
                <w:sz w:val="24"/>
                <w:szCs w:val="24"/>
              </w:rPr>
              <w:fldChar w:fldCharType="end"/>
            </w:r>
            <w:r>
              <w:rPr>
                <w:rFonts w:ascii="Times New Roman CYR" w:hAnsi="Times New Roman CYR" w:cs="Times New Roman CYR"/>
                <w:sz w:val="24"/>
                <w:szCs w:val="24"/>
              </w:rPr>
              <w:t>ПП (</w:t>
            </w:r>
            <w:r>
              <w:rPr>
                <w:rFonts w:ascii="Times New Roman CYR" w:hAnsi="Times New Roman CYR" w:cs="Times New Roman CYR"/>
              </w:rPr>
              <w:t>УЗ</w:t>
            </w:r>
            <w:r>
              <w:rPr>
                <w:rFonts w:ascii="Times New Roman CYR" w:hAnsi="Times New Roman CYR" w:cs="Times New Roman CYR"/>
                <w:sz w:val="24"/>
                <w:szCs w:val="24"/>
              </w:rPr>
              <w:t>)</w:t>
            </w:r>
          </w:p>
        </w:tc>
        <w:tc>
          <w:tcPr>
            <w:tcW w:w="1656"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fldChar w:fldCharType="begin"/>
            </w:r>
            <w:r>
              <w:rPr>
                <w:rFonts w:ascii="Times New Roman CYR" w:hAnsi="Times New Roman CYR" w:cs="Times New Roman CYR"/>
                <w:sz w:val="24"/>
                <w:szCs w:val="24"/>
              </w:rPr>
              <w:instrText>SYMBOL 68 \f "Symbol" \s 12</w:instrText>
            </w:r>
            <w:r>
              <w:rPr>
                <w:rFonts w:ascii="Times New Roman CYR" w:hAnsi="Times New Roman CYR" w:cs="Times New Roman CYR"/>
                <w:sz w:val="24"/>
                <w:szCs w:val="24"/>
              </w:rPr>
              <w:fldChar w:fldCharType="separate"/>
            </w:r>
            <w:r>
              <w:rPr>
                <w:rFonts w:ascii="Symbol" w:hAnsi="Symbol" w:cs="Symbol"/>
                <w:sz w:val="24"/>
                <w:szCs w:val="24"/>
              </w:rPr>
              <w:t></w:t>
            </w:r>
            <w:r>
              <w:rPr>
                <w:rFonts w:ascii="Times New Roman CYR" w:hAnsi="Times New Roman CYR" w:cs="Times New Roman CYR"/>
                <w:sz w:val="24"/>
                <w:szCs w:val="24"/>
              </w:rPr>
              <w:fldChar w:fldCharType="end"/>
            </w:r>
            <w:r>
              <w:rPr>
                <w:rFonts w:ascii="Times New Roman CYR" w:hAnsi="Times New Roman CYR" w:cs="Times New Roman CYR"/>
                <w:sz w:val="24"/>
                <w:szCs w:val="24"/>
              </w:rPr>
              <w:t>ПДН(ПП)</w:t>
            </w:r>
          </w:p>
        </w:tc>
      </w:tr>
      <w:tr w:rsidR="00350020">
        <w:trPr>
          <w:cantSplit/>
        </w:trPr>
        <w:tc>
          <w:tcPr>
            <w:tcW w:w="496" w:type="dxa"/>
            <w:tcBorders>
              <w:top w:val="single" w:sz="6" w:space="0" w:color="auto"/>
              <w:left w:val="single" w:sz="6" w:space="0" w:color="auto"/>
              <w:bottom w:val="single" w:sz="6" w:space="0" w:color="auto"/>
              <w:right w:val="single" w:sz="6" w:space="0" w:color="auto"/>
            </w:tcBorders>
          </w:tcPr>
          <w:p w:rsidR="00350020" w:rsidRDefault="00350020">
            <w:pPr>
              <w:widowControl/>
              <w:jc w:val="both"/>
              <w:rPr>
                <w:rFonts w:ascii="Times New Roman CYR" w:hAnsi="Times New Roman CYR" w:cs="Times New Roman CYR"/>
                <w:sz w:val="24"/>
                <w:szCs w:val="24"/>
              </w:rPr>
            </w:pPr>
            <w:r>
              <w:rPr>
                <w:rFonts w:ascii="Times New Roman CYR" w:hAnsi="Times New Roman CYR" w:cs="Times New Roman CYR"/>
                <w:sz w:val="24"/>
                <w:szCs w:val="24"/>
              </w:rPr>
              <w:t xml:space="preserve"> 4 </w:t>
            </w:r>
          </w:p>
          <w:p w:rsidR="00350020" w:rsidRDefault="00350020">
            <w:pPr>
              <w:widowControl/>
              <w:jc w:val="both"/>
              <w:rPr>
                <w:rFonts w:ascii="Times New Roman CYR" w:hAnsi="Times New Roman CYR" w:cs="Times New Roman CYR"/>
                <w:sz w:val="24"/>
                <w:szCs w:val="24"/>
              </w:rPr>
            </w:pPr>
            <w:r>
              <w:rPr>
                <w:rFonts w:ascii="Times New Roman CYR" w:hAnsi="Times New Roman CYR" w:cs="Times New Roman CYR"/>
                <w:sz w:val="24"/>
                <w:szCs w:val="24"/>
              </w:rPr>
              <w:t xml:space="preserve"> 5</w:t>
            </w:r>
          </w:p>
          <w:p w:rsidR="00350020" w:rsidRDefault="00350020">
            <w:pPr>
              <w:widowControl/>
              <w:jc w:val="both"/>
              <w:rPr>
                <w:rFonts w:ascii="Times New Roman CYR" w:hAnsi="Times New Roman CYR" w:cs="Times New Roman CYR"/>
                <w:sz w:val="24"/>
                <w:szCs w:val="24"/>
              </w:rPr>
            </w:pPr>
            <w:r>
              <w:rPr>
                <w:rFonts w:ascii="Times New Roman CYR" w:hAnsi="Times New Roman CYR" w:cs="Times New Roman CYR"/>
                <w:sz w:val="24"/>
                <w:szCs w:val="24"/>
              </w:rPr>
              <w:t xml:space="preserve"> 6</w:t>
            </w:r>
          </w:p>
          <w:p w:rsidR="00350020" w:rsidRDefault="00350020">
            <w:pPr>
              <w:widowControl/>
              <w:jc w:val="both"/>
              <w:rPr>
                <w:rFonts w:ascii="Times New Roman CYR" w:hAnsi="Times New Roman CYR" w:cs="Times New Roman CYR"/>
                <w:sz w:val="24"/>
                <w:szCs w:val="24"/>
              </w:rPr>
            </w:pPr>
            <w:r>
              <w:rPr>
                <w:rFonts w:ascii="Times New Roman CYR" w:hAnsi="Times New Roman CYR" w:cs="Times New Roman CYR"/>
                <w:sz w:val="24"/>
                <w:szCs w:val="24"/>
              </w:rPr>
              <w:t xml:space="preserve"> 7</w:t>
            </w:r>
          </w:p>
          <w:p w:rsidR="00350020" w:rsidRDefault="00350020">
            <w:pPr>
              <w:widowControl/>
              <w:jc w:val="center"/>
              <w:rPr>
                <w:rFonts w:ascii="Times New Roman CYR" w:hAnsi="Times New Roman CYR" w:cs="Times New Roman CYR"/>
                <w:sz w:val="24"/>
                <w:szCs w:val="24"/>
              </w:rPr>
            </w:pPr>
          </w:p>
        </w:tc>
        <w:tc>
          <w:tcPr>
            <w:tcW w:w="6095" w:type="dxa"/>
            <w:tcBorders>
              <w:top w:val="single" w:sz="6" w:space="0" w:color="auto"/>
              <w:left w:val="single" w:sz="6" w:space="0" w:color="auto"/>
              <w:bottom w:val="single" w:sz="6" w:space="0" w:color="auto"/>
              <w:right w:val="single" w:sz="6" w:space="0" w:color="auto"/>
            </w:tcBorders>
          </w:tcPr>
          <w:p w:rsidR="00350020" w:rsidRDefault="00350020">
            <w:pPr>
              <w:widowControl/>
              <w:jc w:val="both"/>
              <w:rPr>
                <w:rFonts w:ascii="Times New Roman CYR" w:hAnsi="Times New Roman CYR" w:cs="Times New Roman CYR"/>
                <w:sz w:val="24"/>
                <w:szCs w:val="24"/>
              </w:rPr>
            </w:pPr>
            <w:r>
              <w:rPr>
                <w:rFonts w:ascii="Times New Roman CYR" w:hAnsi="Times New Roman CYR" w:cs="Times New Roman CYR"/>
                <w:sz w:val="24"/>
                <w:szCs w:val="24"/>
              </w:rPr>
              <w:t xml:space="preserve">Изменение операционных доходов </w:t>
            </w:r>
          </w:p>
          <w:p w:rsidR="00350020" w:rsidRDefault="00350020">
            <w:pPr>
              <w:widowControl/>
              <w:jc w:val="both"/>
              <w:rPr>
                <w:rFonts w:ascii="Times New Roman CYR" w:hAnsi="Times New Roman CYR" w:cs="Times New Roman CYR"/>
                <w:sz w:val="24"/>
                <w:szCs w:val="24"/>
              </w:rPr>
            </w:pPr>
            <w:r>
              <w:rPr>
                <w:rFonts w:ascii="Times New Roman CYR" w:hAnsi="Times New Roman CYR" w:cs="Times New Roman CYR"/>
                <w:sz w:val="24"/>
                <w:szCs w:val="24"/>
              </w:rPr>
              <w:t>Изменение операционных расходов</w:t>
            </w:r>
          </w:p>
          <w:p w:rsidR="00350020" w:rsidRDefault="00350020">
            <w:pPr>
              <w:widowControl/>
              <w:jc w:val="both"/>
              <w:rPr>
                <w:rFonts w:ascii="Times New Roman CYR" w:hAnsi="Times New Roman CYR" w:cs="Times New Roman CYR"/>
                <w:sz w:val="24"/>
                <w:szCs w:val="24"/>
              </w:rPr>
            </w:pPr>
            <w:r>
              <w:rPr>
                <w:rFonts w:ascii="Times New Roman CYR" w:hAnsi="Times New Roman CYR" w:cs="Times New Roman CYR"/>
                <w:sz w:val="24"/>
                <w:szCs w:val="24"/>
              </w:rPr>
              <w:t>Изменение внереализационных доходов</w:t>
            </w:r>
          </w:p>
          <w:p w:rsidR="00350020" w:rsidRDefault="00350020">
            <w:pPr>
              <w:widowControl/>
              <w:jc w:val="both"/>
              <w:rPr>
                <w:rFonts w:ascii="Times New Roman CYR" w:hAnsi="Times New Roman CYR" w:cs="Times New Roman CYR"/>
                <w:sz w:val="24"/>
                <w:szCs w:val="24"/>
              </w:rPr>
            </w:pPr>
            <w:r>
              <w:rPr>
                <w:rFonts w:ascii="Times New Roman CYR" w:hAnsi="Times New Roman CYR" w:cs="Times New Roman CYR"/>
                <w:sz w:val="24"/>
                <w:szCs w:val="24"/>
              </w:rPr>
              <w:t>Изменение внереализационных расходов</w:t>
            </w:r>
          </w:p>
        </w:tc>
        <w:tc>
          <w:tcPr>
            <w:tcW w:w="1656"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fldChar w:fldCharType="begin"/>
            </w:r>
            <w:r>
              <w:rPr>
                <w:rFonts w:ascii="Times New Roman CYR" w:hAnsi="Times New Roman CYR" w:cs="Times New Roman CYR"/>
                <w:sz w:val="24"/>
                <w:szCs w:val="24"/>
              </w:rPr>
              <w:instrText>SYMBOL 68 \f "Symbol" \s 12</w:instrText>
            </w:r>
            <w:r>
              <w:rPr>
                <w:rFonts w:ascii="Times New Roman CYR" w:hAnsi="Times New Roman CYR" w:cs="Times New Roman CYR"/>
                <w:sz w:val="24"/>
                <w:szCs w:val="24"/>
              </w:rPr>
              <w:fldChar w:fldCharType="separate"/>
            </w:r>
            <w:r>
              <w:rPr>
                <w:rFonts w:ascii="Symbol" w:hAnsi="Symbol" w:cs="Symbol"/>
                <w:sz w:val="24"/>
                <w:szCs w:val="24"/>
              </w:rPr>
              <w:t></w:t>
            </w:r>
            <w:r>
              <w:rPr>
                <w:rFonts w:ascii="Times New Roman CYR" w:hAnsi="Times New Roman CYR" w:cs="Times New Roman CYR"/>
                <w:sz w:val="24"/>
                <w:szCs w:val="24"/>
              </w:rPr>
              <w:fldChar w:fldCharType="end"/>
            </w:r>
            <w:r>
              <w:rPr>
                <w:rFonts w:ascii="Times New Roman CYR" w:hAnsi="Times New Roman CYR" w:cs="Times New Roman CYR"/>
                <w:sz w:val="24"/>
                <w:szCs w:val="24"/>
              </w:rPr>
              <w:t>ОД</w:t>
            </w:r>
          </w:p>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fldChar w:fldCharType="begin"/>
            </w:r>
            <w:r>
              <w:rPr>
                <w:rFonts w:ascii="Times New Roman CYR" w:hAnsi="Times New Roman CYR" w:cs="Times New Roman CYR"/>
                <w:sz w:val="24"/>
                <w:szCs w:val="24"/>
              </w:rPr>
              <w:instrText>SYMBOL 68 \f "Symbol" \s 12</w:instrText>
            </w:r>
            <w:r>
              <w:rPr>
                <w:rFonts w:ascii="Times New Roman CYR" w:hAnsi="Times New Roman CYR" w:cs="Times New Roman CYR"/>
                <w:sz w:val="24"/>
                <w:szCs w:val="24"/>
              </w:rPr>
              <w:fldChar w:fldCharType="separate"/>
            </w:r>
            <w:r>
              <w:rPr>
                <w:rFonts w:ascii="Symbol" w:hAnsi="Symbol" w:cs="Symbol"/>
                <w:sz w:val="24"/>
                <w:szCs w:val="24"/>
              </w:rPr>
              <w:t></w:t>
            </w:r>
            <w:r>
              <w:rPr>
                <w:rFonts w:ascii="Times New Roman CYR" w:hAnsi="Times New Roman CYR" w:cs="Times New Roman CYR"/>
                <w:sz w:val="24"/>
                <w:szCs w:val="24"/>
              </w:rPr>
              <w:fldChar w:fldCharType="end"/>
            </w:r>
            <w:r>
              <w:rPr>
                <w:rFonts w:ascii="Times New Roman CYR" w:hAnsi="Times New Roman CYR" w:cs="Times New Roman CYR"/>
                <w:sz w:val="24"/>
                <w:szCs w:val="24"/>
              </w:rPr>
              <w:t>ОР</w:t>
            </w:r>
          </w:p>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fldChar w:fldCharType="begin"/>
            </w:r>
            <w:r>
              <w:rPr>
                <w:rFonts w:ascii="Times New Roman CYR" w:hAnsi="Times New Roman CYR" w:cs="Times New Roman CYR"/>
                <w:sz w:val="24"/>
                <w:szCs w:val="24"/>
              </w:rPr>
              <w:instrText>SYMBOL 68 \f "Symbol" \s 12</w:instrText>
            </w:r>
            <w:r>
              <w:rPr>
                <w:rFonts w:ascii="Times New Roman CYR" w:hAnsi="Times New Roman CYR" w:cs="Times New Roman CYR"/>
                <w:sz w:val="24"/>
                <w:szCs w:val="24"/>
              </w:rPr>
              <w:fldChar w:fldCharType="separate"/>
            </w:r>
            <w:r>
              <w:rPr>
                <w:rFonts w:ascii="Symbol" w:hAnsi="Symbol" w:cs="Symbol"/>
                <w:sz w:val="24"/>
                <w:szCs w:val="24"/>
              </w:rPr>
              <w:t></w:t>
            </w:r>
            <w:r>
              <w:rPr>
                <w:rFonts w:ascii="Times New Roman CYR" w:hAnsi="Times New Roman CYR" w:cs="Times New Roman CYR"/>
                <w:sz w:val="24"/>
                <w:szCs w:val="24"/>
              </w:rPr>
              <w:fldChar w:fldCharType="end"/>
            </w:r>
            <w:r>
              <w:rPr>
                <w:rFonts w:ascii="Times New Roman CYR" w:hAnsi="Times New Roman CYR" w:cs="Times New Roman CYR"/>
                <w:sz w:val="24"/>
                <w:szCs w:val="24"/>
              </w:rPr>
              <w:t>ВРД</w:t>
            </w:r>
          </w:p>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fldChar w:fldCharType="begin"/>
            </w:r>
            <w:r>
              <w:rPr>
                <w:rFonts w:ascii="Times New Roman CYR" w:hAnsi="Times New Roman CYR" w:cs="Times New Roman CYR"/>
                <w:sz w:val="24"/>
                <w:szCs w:val="24"/>
              </w:rPr>
              <w:instrText>SYMBOL 68 \f "Symbol" \s 12</w:instrText>
            </w:r>
            <w:r>
              <w:rPr>
                <w:rFonts w:ascii="Times New Roman CYR" w:hAnsi="Times New Roman CYR" w:cs="Times New Roman CYR"/>
                <w:sz w:val="24"/>
                <w:szCs w:val="24"/>
              </w:rPr>
              <w:fldChar w:fldCharType="separate"/>
            </w:r>
            <w:r>
              <w:rPr>
                <w:rFonts w:ascii="Symbol" w:hAnsi="Symbol" w:cs="Symbol"/>
                <w:sz w:val="24"/>
                <w:szCs w:val="24"/>
              </w:rPr>
              <w:t></w:t>
            </w:r>
            <w:r>
              <w:rPr>
                <w:rFonts w:ascii="Times New Roman CYR" w:hAnsi="Times New Roman CYR" w:cs="Times New Roman CYR"/>
                <w:sz w:val="24"/>
                <w:szCs w:val="24"/>
              </w:rPr>
              <w:fldChar w:fldCharType="end"/>
            </w:r>
            <w:r>
              <w:rPr>
                <w:rFonts w:ascii="Times New Roman CYR" w:hAnsi="Times New Roman CYR" w:cs="Times New Roman CYR"/>
                <w:sz w:val="24"/>
                <w:szCs w:val="24"/>
              </w:rPr>
              <w:t>ВРР</w:t>
            </w:r>
          </w:p>
        </w:tc>
        <w:tc>
          <w:tcPr>
            <w:tcW w:w="3916"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ОД</w:t>
            </w:r>
            <w:r>
              <w:rPr>
                <w:rFonts w:ascii="Times New Roman CYR" w:hAnsi="Times New Roman CYR" w:cs="Times New Roman CYR"/>
                <w:sz w:val="24"/>
                <w:szCs w:val="24"/>
              </w:rPr>
              <w:fldChar w:fldCharType="begin"/>
            </w:r>
            <w:r>
              <w:rPr>
                <w:rFonts w:ascii="Times New Roman CYR" w:hAnsi="Times New Roman CYR" w:cs="Times New Roman CYR"/>
                <w:sz w:val="24"/>
                <w:szCs w:val="24"/>
              </w:rPr>
              <w:instrText>SYMBOL 162 \f "Symbol" \s 12</w:instrText>
            </w:r>
            <w:r>
              <w:rPr>
                <w:rFonts w:ascii="Times New Roman CYR" w:hAnsi="Times New Roman CYR" w:cs="Times New Roman CYR"/>
                <w:sz w:val="24"/>
                <w:szCs w:val="24"/>
              </w:rPr>
              <w:fldChar w:fldCharType="separate"/>
            </w:r>
            <w:r>
              <w:rPr>
                <w:rFonts w:ascii="Symbol" w:hAnsi="Symbol" w:cs="Symbol"/>
                <w:sz w:val="24"/>
                <w:szCs w:val="24"/>
              </w:rPr>
              <w:t>ў</w:t>
            </w:r>
            <w:r>
              <w:rPr>
                <w:rFonts w:ascii="Times New Roman CYR" w:hAnsi="Times New Roman CYR" w:cs="Times New Roman CYR"/>
                <w:sz w:val="24"/>
                <w:szCs w:val="24"/>
              </w:rPr>
              <w:fldChar w:fldCharType="end"/>
            </w:r>
            <w:r>
              <w:rPr>
                <w:rFonts w:ascii="Times New Roman CYR" w:hAnsi="Times New Roman CYR" w:cs="Times New Roman CYR"/>
                <w:sz w:val="24"/>
                <w:szCs w:val="24"/>
              </w:rPr>
              <w:t xml:space="preserve"> - ОД</w:t>
            </w:r>
            <w:r>
              <w:rPr>
                <w:rFonts w:ascii="Times New Roman CYR" w:hAnsi="Times New Roman CYR" w:cs="Times New Roman CYR"/>
                <w:sz w:val="24"/>
                <w:szCs w:val="24"/>
              </w:rPr>
              <w:fldChar w:fldCharType="begin"/>
            </w:r>
            <w:r>
              <w:rPr>
                <w:rFonts w:ascii="Times New Roman CYR" w:hAnsi="Times New Roman CYR" w:cs="Times New Roman CYR"/>
                <w:sz w:val="24"/>
                <w:szCs w:val="24"/>
              </w:rPr>
              <w:instrText>SYMBOL 176 \f "Symbol" \s 12</w:instrText>
            </w:r>
            <w:r>
              <w:rPr>
                <w:rFonts w:ascii="Times New Roman CYR" w:hAnsi="Times New Roman CYR" w:cs="Times New Roman CYR"/>
                <w:sz w:val="24"/>
                <w:szCs w:val="24"/>
              </w:rPr>
              <w:fldChar w:fldCharType="separate"/>
            </w:r>
            <w:r>
              <w:rPr>
                <w:rFonts w:ascii="Symbol" w:hAnsi="Symbol" w:cs="Symbol"/>
                <w:sz w:val="24"/>
                <w:szCs w:val="24"/>
              </w:rPr>
              <w:t>°</w:t>
            </w:r>
            <w:r>
              <w:rPr>
                <w:rFonts w:ascii="Times New Roman CYR" w:hAnsi="Times New Roman CYR" w:cs="Times New Roman CYR"/>
                <w:sz w:val="24"/>
                <w:szCs w:val="24"/>
              </w:rPr>
              <w:fldChar w:fldCharType="end"/>
            </w:r>
          </w:p>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-(ОР</w:t>
            </w:r>
            <w:r>
              <w:rPr>
                <w:rFonts w:ascii="Times New Roman CYR" w:hAnsi="Times New Roman CYR" w:cs="Times New Roman CYR"/>
                <w:sz w:val="24"/>
                <w:szCs w:val="24"/>
              </w:rPr>
              <w:fldChar w:fldCharType="begin"/>
            </w:r>
            <w:r>
              <w:rPr>
                <w:rFonts w:ascii="Times New Roman CYR" w:hAnsi="Times New Roman CYR" w:cs="Times New Roman CYR"/>
                <w:sz w:val="24"/>
                <w:szCs w:val="24"/>
              </w:rPr>
              <w:instrText>SYMBOL 162 \f "Symbol" \s 12</w:instrText>
            </w:r>
            <w:r>
              <w:rPr>
                <w:rFonts w:ascii="Times New Roman CYR" w:hAnsi="Times New Roman CYR" w:cs="Times New Roman CYR"/>
                <w:sz w:val="24"/>
                <w:szCs w:val="24"/>
              </w:rPr>
              <w:fldChar w:fldCharType="separate"/>
            </w:r>
            <w:r>
              <w:rPr>
                <w:rFonts w:ascii="Symbol" w:hAnsi="Symbol" w:cs="Symbol"/>
                <w:sz w:val="24"/>
                <w:szCs w:val="24"/>
              </w:rPr>
              <w:t>ў</w:t>
            </w:r>
            <w:r>
              <w:rPr>
                <w:rFonts w:ascii="Times New Roman CYR" w:hAnsi="Times New Roman CYR" w:cs="Times New Roman CYR"/>
                <w:sz w:val="24"/>
                <w:szCs w:val="24"/>
              </w:rPr>
              <w:fldChar w:fldCharType="end"/>
            </w:r>
            <w:r>
              <w:rPr>
                <w:rFonts w:ascii="Times New Roman CYR" w:hAnsi="Times New Roman CYR" w:cs="Times New Roman CYR"/>
                <w:sz w:val="24"/>
                <w:szCs w:val="24"/>
              </w:rPr>
              <w:t xml:space="preserve"> - ОР</w:t>
            </w:r>
            <w:r>
              <w:rPr>
                <w:rFonts w:ascii="Times New Roman CYR" w:hAnsi="Times New Roman CYR" w:cs="Times New Roman CYR"/>
                <w:sz w:val="24"/>
                <w:szCs w:val="24"/>
              </w:rPr>
              <w:fldChar w:fldCharType="begin"/>
            </w:r>
            <w:r>
              <w:rPr>
                <w:rFonts w:ascii="Times New Roman CYR" w:hAnsi="Times New Roman CYR" w:cs="Times New Roman CYR"/>
                <w:sz w:val="24"/>
                <w:szCs w:val="24"/>
              </w:rPr>
              <w:instrText>SYMBOL 176 \f "Symbol" \s 12</w:instrText>
            </w:r>
            <w:r>
              <w:rPr>
                <w:rFonts w:ascii="Times New Roman CYR" w:hAnsi="Times New Roman CYR" w:cs="Times New Roman CYR"/>
                <w:sz w:val="24"/>
                <w:szCs w:val="24"/>
              </w:rPr>
              <w:fldChar w:fldCharType="separate"/>
            </w:r>
            <w:r>
              <w:rPr>
                <w:rFonts w:ascii="Symbol" w:hAnsi="Symbol" w:cs="Symbol"/>
                <w:sz w:val="24"/>
                <w:szCs w:val="24"/>
              </w:rPr>
              <w:t>°</w:t>
            </w:r>
            <w:r>
              <w:rPr>
                <w:rFonts w:ascii="Times New Roman CYR" w:hAnsi="Times New Roman CYR" w:cs="Times New Roman CYR"/>
                <w:sz w:val="24"/>
                <w:szCs w:val="24"/>
              </w:rPr>
              <w:fldChar w:fldCharType="end"/>
            </w:r>
            <w:r>
              <w:rPr>
                <w:rFonts w:ascii="Times New Roman CYR" w:hAnsi="Times New Roman CYR" w:cs="Times New Roman CYR"/>
                <w:sz w:val="24"/>
                <w:szCs w:val="24"/>
              </w:rPr>
              <w:t>)</w:t>
            </w:r>
          </w:p>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ВРД</w:t>
            </w:r>
            <w:r>
              <w:rPr>
                <w:rFonts w:ascii="Times New Roman CYR" w:hAnsi="Times New Roman CYR" w:cs="Times New Roman CYR"/>
                <w:sz w:val="24"/>
                <w:szCs w:val="24"/>
              </w:rPr>
              <w:fldChar w:fldCharType="begin"/>
            </w:r>
            <w:r>
              <w:rPr>
                <w:rFonts w:ascii="Times New Roman CYR" w:hAnsi="Times New Roman CYR" w:cs="Times New Roman CYR"/>
                <w:sz w:val="24"/>
                <w:szCs w:val="24"/>
              </w:rPr>
              <w:instrText>SYMBOL 162 \f "Symbol" \s 12</w:instrText>
            </w:r>
            <w:r>
              <w:rPr>
                <w:rFonts w:ascii="Times New Roman CYR" w:hAnsi="Times New Roman CYR" w:cs="Times New Roman CYR"/>
                <w:sz w:val="24"/>
                <w:szCs w:val="24"/>
              </w:rPr>
              <w:fldChar w:fldCharType="separate"/>
            </w:r>
            <w:r>
              <w:rPr>
                <w:rFonts w:ascii="Symbol" w:hAnsi="Symbol" w:cs="Symbol"/>
                <w:sz w:val="24"/>
                <w:szCs w:val="24"/>
              </w:rPr>
              <w:t>ў</w:t>
            </w:r>
            <w:r>
              <w:rPr>
                <w:rFonts w:ascii="Times New Roman CYR" w:hAnsi="Times New Roman CYR" w:cs="Times New Roman CYR"/>
                <w:sz w:val="24"/>
                <w:szCs w:val="24"/>
              </w:rPr>
              <w:fldChar w:fldCharType="end"/>
            </w:r>
            <w:r>
              <w:rPr>
                <w:rFonts w:ascii="Times New Roman CYR" w:hAnsi="Times New Roman CYR" w:cs="Times New Roman CYR"/>
                <w:sz w:val="24"/>
                <w:szCs w:val="24"/>
              </w:rPr>
              <w:t xml:space="preserve"> - ВРД</w:t>
            </w:r>
            <w:r>
              <w:rPr>
                <w:rFonts w:ascii="Times New Roman CYR" w:hAnsi="Times New Roman CYR" w:cs="Times New Roman CYR"/>
                <w:sz w:val="24"/>
                <w:szCs w:val="24"/>
              </w:rPr>
              <w:fldChar w:fldCharType="begin"/>
            </w:r>
            <w:r>
              <w:rPr>
                <w:rFonts w:ascii="Times New Roman CYR" w:hAnsi="Times New Roman CYR" w:cs="Times New Roman CYR"/>
                <w:sz w:val="24"/>
                <w:szCs w:val="24"/>
              </w:rPr>
              <w:instrText>SYMBOL 176 \f "Symbol" \s 12</w:instrText>
            </w:r>
            <w:r>
              <w:rPr>
                <w:rFonts w:ascii="Times New Roman CYR" w:hAnsi="Times New Roman CYR" w:cs="Times New Roman CYR"/>
                <w:sz w:val="24"/>
                <w:szCs w:val="24"/>
              </w:rPr>
              <w:fldChar w:fldCharType="separate"/>
            </w:r>
            <w:r>
              <w:rPr>
                <w:rFonts w:ascii="Symbol" w:hAnsi="Symbol" w:cs="Symbol"/>
                <w:sz w:val="24"/>
                <w:szCs w:val="24"/>
              </w:rPr>
              <w:t>°</w:t>
            </w:r>
            <w:r>
              <w:rPr>
                <w:rFonts w:ascii="Times New Roman CYR" w:hAnsi="Times New Roman CYR" w:cs="Times New Roman CYR"/>
                <w:sz w:val="24"/>
                <w:szCs w:val="24"/>
              </w:rPr>
              <w:fldChar w:fldCharType="end"/>
            </w:r>
          </w:p>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-(ВРР</w:t>
            </w:r>
            <w:r>
              <w:rPr>
                <w:rFonts w:ascii="Times New Roman CYR" w:hAnsi="Times New Roman CYR" w:cs="Times New Roman CYR"/>
                <w:sz w:val="24"/>
                <w:szCs w:val="24"/>
              </w:rPr>
              <w:fldChar w:fldCharType="begin"/>
            </w:r>
            <w:r>
              <w:rPr>
                <w:rFonts w:ascii="Times New Roman CYR" w:hAnsi="Times New Roman CYR" w:cs="Times New Roman CYR"/>
                <w:sz w:val="24"/>
                <w:szCs w:val="24"/>
              </w:rPr>
              <w:instrText>SYMBOL 162 \f "Symbol" \s 12</w:instrText>
            </w:r>
            <w:r>
              <w:rPr>
                <w:rFonts w:ascii="Times New Roman CYR" w:hAnsi="Times New Roman CYR" w:cs="Times New Roman CYR"/>
                <w:sz w:val="24"/>
                <w:szCs w:val="24"/>
              </w:rPr>
              <w:fldChar w:fldCharType="separate"/>
            </w:r>
            <w:r>
              <w:rPr>
                <w:rFonts w:ascii="Symbol" w:hAnsi="Symbol" w:cs="Symbol"/>
                <w:sz w:val="24"/>
                <w:szCs w:val="24"/>
              </w:rPr>
              <w:t>ў</w:t>
            </w:r>
            <w:r>
              <w:rPr>
                <w:rFonts w:ascii="Times New Roman CYR" w:hAnsi="Times New Roman CYR" w:cs="Times New Roman CYR"/>
                <w:sz w:val="24"/>
                <w:szCs w:val="24"/>
              </w:rPr>
              <w:fldChar w:fldCharType="end"/>
            </w:r>
            <w:r>
              <w:rPr>
                <w:rFonts w:ascii="Times New Roman CYR" w:hAnsi="Times New Roman CYR" w:cs="Times New Roman CYR"/>
                <w:sz w:val="24"/>
                <w:szCs w:val="24"/>
              </w:rPr>
              <w:t xml:space="preserve"> - ВРР</w:t>
            </w:r>
            <w:r>
              <w:rPr>
                <w:rFonts w:ascii="Times New Roman CYR" w:hAnsi="Times New Roman CYR" w:cs="Times New Roman CYR"/>
                <w:sz w:val="24"/>
                <w:szCs w:val="24"/>
              </w:rPr>
              <w:fldChar w:fldCharType="begin"/>
            </w:r>
            <w:r>
              <w:rPr>
                <w:rFonts w:ascii="Times New Roman CYR" w:hAnsi="Times New Roman CYR" w:cs="Times New Roman CYR"/>
                <w:sz w:val="24"/>
                <w:szCs w:val="24"/>
              </w:rPr>
              <w:instrText>SYMBOL 176 \f "Symbol" \s 12</w:instrText>
            </w:r>
            <w:r>
              <w:rPr>
                <w:rFonts w:ascii="Times New Roman CYR" w:hAnsi="Times New Roman CYR" w:cs="Times New Roman CYR"/>
                <w:sz w:val="24"/>
                <w:szCs w:val="24"/>
              </w:rPr>
              <w:fldChar w:fldCharType="separate"/>
            </w:r>
            <w:r>
              <w:rPr>
                <w:rFonts w:ascii="Symbol" w:hAnsi="Symbol" w:cs="Symbol"/>
                <w:sz w:val="24"/>
                <w:szCs w:val="24"/>
              </w:rPr>
              <w:t>°</w:t>
            </w:r>
            <w:r>
              <w:rPr>
                <w:rFonts w:ascii="Times New Roman CYR" w:hAnsi="Times New Roman CYR" w:cs="Times New Roman CYR"/>
                <w:sz w:val="24"/>
                <w:szCs w:val="24"/>
              </w:rPr>
              <w:fldChar w:fldCharType="end"/>
            </w:r>
            <w:r>
              <w:rPr>
                <w:rFonts w:ascii="Times New Roman CYR" w:hAnsi="Times New Roman CYR" w:cs="Times New Roman CYR"/>
                <w:sz w:val="24"/>
                <w:szCs w:val="24"/>
              </w:rPr>
              <w:t>)</w:t>
            </w:r>
          </w:p>
          <w:p w:rsidR="00350020" w:rsidRDefault="00350020">
            <w:pPr>
              <w:widowControl/>
              <w:jc w:val="center"/>
              <w:rPr>
                <w:rFonts w:ascii="Times New Roman CYR" w:hAnsi="Times New Roman CYR" w:cs="Times New Roman CYR"/>
                <w:sz w:val="24"/>
                <w:szCs w:val="24"/>
              </w:rPr>
            </w:pPr>
          </w:p>
        </w:tc>
        <w:tc>
          <w:tcPr>
            <w:tcW w:w="1656"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fldChar w:fldCharType="begin"/>
            </w:r>
            <w:r>
              <w:rPr>
                <w:rFonts w:ascii="Times New Roman CYR" w:hAnsi="Times New Roman CYR" w:cs="Times New Roman CYR"/>
                <w:sz w:val="24"/>
                <w:szCs w:val="24"/>
              </w:rPr>
              <w:instrText>SYMBOL 68 \f "Symbol" \s 12</w:instrText>
            </w:r>
            <w:r>
              <w:rPr>
                <w:rFonts w:ascii="Times New Roman CYR" w:hAnsi="Times New Roman CYR" w:cs="Times New Roman CYR"/>
                <w:sz w:val="24"/>
                <w:szCs w:val="24"/>
              </w:rPr>
              <w:fldChar w:fldCharType="separate"/>
            </w:r>
            <w:r>
              <w:rPr>
                <w:rFonts w:ascii="Symbol" w:hAnsi="Symbol" w:cs="Symbol"/>
                <w:sz w:val="24"/>
                <w:szCs w:val="24"/>
              </w:rPr>
              <w:t></w:t>
            </w:r>
            <w:r>
              <w:rPr>
                <w:rFonts w:ascii="Times New Roman CYR" w:hAnsi="Times New Roman CYR" w:cs="Times New Roman CYR"/>
                <w:sz w:val="24"/>
                <w:szCs w:val="24"/>
              </w:rPr>
              <w:fldChar w:fldCharType="end"/>
            </w:r>
            <w:r>
              <w:rPr>
                <w:rFonts w:ascii="Times New Roman CYR" w:hAnsi="Times New Roman CYR" w:cs="Times New Roman CYR"/>
                <w:sz w:val="24"/>
                <w:szCs w:val="24"/>
              </w:rPr>
              <w:t>ПДН(ОД)</w:t>
            </w:r>
          </w:p>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fldChar w:fldCharType="begin"/>
            </w:r>
            <w:r>
              <w:rPr>
                <w:rFonts w:ascii="Times New Roman CYR" w:hAnsi="Times New Roman CYR" w:cs="Times New Roman CYR"/>
                <w:sz w:val="24"/>
                <w:szCs w:val="24"/>
              </w:rPr>
              <w:instrText>SYMBOL 68 \f "Symbol" \s 12</w:instrText>
            </w:r>
            <w:r>
              <w:rPr>
                <w:rFonts w:ascii="Times New Roman CYR" w:hAnsi="Times New Roman CYR" w:cs="Times New Roman CYR"/>
                <w:sz w:val="24"/>
                <w:szCs w:val="24"/>
              </w:rPr>
              <w:fldChar w:fldCharType="separate"/>
            </w:r>
            <w:r>
              <w:rPr>
                <w:rFonts w:ascii="Symbol" w:hAnsi="Symbol" w:cs="Symbol"/>
                <w:sz w:val="24"/>
                <w:szCs w:val="24"/>
              </w:rPr>
              <w:t></w:t>
            </w:r>
            <w:r>
              <w:rPr>
                <w:rFonts w:ascii="Times New Roman CYR" w:hAnsi="Times New Roman CYR" w:cs="Times New Roman CYR"/>
                <w:sz w:val="24"/>
                <w:szCs w:val="24"/>
              </w:rPr>
              <w:fldChar w:fldCharType="end"/>
            </w:r>
            <w:r>
              <w:rPr>
                <w:rFonts w:ascii="Times New Roman CYR" w:hAnsi="Times New Roman CYR" w:cs="Times New Roman CYR"/>
                <w:sz w:val="24"/>
                <w:szCs w:val="24"/>
              </w:rPr>
              <w:t>ПДН(ОР)</w:t>
            </w:r>
          </w:p>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fldChar w:fldCharType="begin"/>
            </w:r>
            <w:r>
              <w:rPr>
                <w:rFonts w:ascii="Times New Roman CYR" w:hAnsi="Times New Roman CYR" w:cs="Times New Roman CYR"/>
                <w:sz w:val="24"/>
                <w:szCs w:val="24"/>
              </w:rPr>
              <w:instrText>SYMBOL 68 \f "Symbol" \s 12</w:instrText>
            </w:r>
            <w:r>
              <w:rPr>
                <w:rFonts w:ascii="Times New Roman CYR" w:hAnsi="Times New Roman CYR" w:cs="Times New Roman CYR"/>
                <w:sz w:val="24"/>
                <w:szCs w:val="24"/>
              </w:rPr>
              <w:fldChar w:fldCharType="separate"/>
            </w:r>
            <w:r>
              <w:rPr>
                <w:rFonts w:ascii="Symbol" w:hAnsi="Symbol" w:cs="Symbol"/>
                <w:sz w:val="24"/>
                <w:szCs w:val="24"/>
              </w:rPr>
              <w:t></w:t>
            </w:r>
            <w:r>
              <w:rPr>
                <w:rFonts w:ascii="Times New Roman CYR" w:hAnsi="Times New Roman CYR" w:cs="Times New Roman CYR"/>
                <w:sz w:val="24"/>
                <w:szCs w:val="24"/>
              </w:rPr>
              <w:fldChar w:fldCharType="end"/>
            </w:r>
            <w:r>
              <w:rPr>
                <w:rFonts w:ascii="Times New Roman CYR" w:hAnsi="Times New Roman CYR" w:cs="Times New Roman CYR"/>
                <w:sz w:val="24"/>
                <w:szCs w:val="24"/>
              </w:rPr>
              <w:t>ПДН(ВРД)</w:t>
            </w:r>
          </w:p>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fldChar w:fldCharType="begin"/>
            </w:r>
            <w:r>
              <w:rPr>
                <w:rFonts w:ascii="Times New Roman CYR" w:hAnsi="Times New Roman CYR" w:cs="Times New Roman CYR"/>
                <w:sz w:val="24"/>
                <w:szCs w:val="24"/>
              </w:rPr>
              <w:instrText>SYMBOL 68 \f "Symbol" \s 12</w:instrText>
            </w:r>
            <w:r>
              <w:rPr>
                <w:rFonts w:ascii="Times New Roman CYR" w:hAnsi="Times New Roman CYR" w:cs="Times New Roman CYR"/>
                <w:sz w:val="24"/>
                <w:szCs w:val="24"/>
              </w:rPr>
              <w:fldChar w:fldCharType="separate"/>
            </w:r>
            <w:r>
              <w:rPr>
                <w:rFonts w:ascii="Symbol" w:hAnsi="Symbol" w:cs="Symbol"/>
                <w:sz w:val="24"/>
                <w:szCs w:val="24"/>
              </w:rPr>
              <w:t></w:t>
            </w:r>
            <w:r>
              <w:rPr>
                <w:rFonts w:ascii="Times New Roman CYR" w:hAnsi="Times New Roman CYR" w:cs="Times New Roman CYR"/>
                <w:sz w:val="24"/>
                <w:szCs w:val="24"/>
              </w:rPr>
              <w:fldChar w:fldCharType="end"/>
            </w:r>
            <w:r>
              <w:rPr>
                <w:rFonts w:ascii="Times New Roman CYR" w:hAnsi="Times New Roman CYR" w:cs="Times New Roman CYR"/>
                <w:sz w:val="24"/>
                <w:szCs w:val="24"/>
              </w:rPr>
              <w:t>ПДН(ВРР)</w:t>
            </w:r>
          </w:p>
        </w:tc>
      </w:tr>
      <w:tr w:rsidR="00350020">
        <w:trPr>
          <w:cantSplit/>
        </w:trPr>
        <w:tc>
          <w:tcPr>
            <w:tcW w:w="496" w:type="dxa"/>
            <w:tcBorders>
              <w:top w:val="single" w:sz="6" w:space="0" w:color="auto"/>
              <w:left w:val="single" w:sz="6" w:space="0" w:color="auto"/>
              <w:bottom w:val="single" w:sz="6" w:space="0" w:color="auto"/>
              <w:right w:val="single" w:sz="6" w:space="0" w:color="auto"/>
            </w:tcBorders>
          </w:tcPr>
          <w:p w:rsidR="00350020" w:rsidRDefault="00350020">
            <w:pPr>
              <w:widowControl/>
              <w:jc w:val="both"/>
              <w:rPr>
                <w:rFonts w:ascii="Times New Roman CYR" w:hAnsi="Times New Roman CYR" w:cs="Times New Roman CYR"/>
                <w:sz w:val="24"/>
                <w:szCs w:val="24"/>
              </w:rPr>
            </w:pPr>
            <w:r>
              <w:rPr>
                <w:rFonts w:ascii="Times New Roman CYR" w:hAnsi="Times New Roman CYR" w:cs="Times New Roman CYR"/>
                <w:sz w:val="24"/>
                <w:szCs w:val="24"/>
              </w:rPr>
              <w:t xml:space="preserve"> 8</w:t>
            </w:r>
          </w:p>
        </w:tc>
        <w:tc>
          <w:tcPr>
            <w:tcW w:w="6095" w:type="dxa"/>
            <w:tcBorders>
              <w:top w:val="single" w:sz="6" w:space="0" w:color="auto"/>
              <w:left w:val="single" w:sz="6" w:space="0" w:color="auto"/>
              <w:bottom w:val="single" w:sz="6" w:space="0" w:color="auto"/>
              <w:right w:val="single" w:sz="6" w:space="0" w:color="auto"/>
            </w:tcBorders>
          </w:tcPr>
          <w:p w:rsidR="00350020" w:rsidRDefault="00350020">
            <w:pPr>
              <w:pStyle w:val="2"/>
              <w:widowControl/>
              <w:jc w:val="both"/>
              <w:rPr>
                <w:rFonts w:ascii="Times New Roman CYR" w:hAnsi="Times New Roman CYR" w:cs="Times New Roman CYR"/>
              </w:rPr>
            </w:pPr>
            <w:r>
              <w:rPr>
                <w:rFonts w:ascii="Times New Roman CYR" w:hAnsi="Times New Roman CYR" w:cs="Times New Roman CYR"/>
              </w:rPr>
              <w:t>ИТОГО влияние на прибыль до налогообложения</w:t>
            </w:r>
          </w:p>
        </w:tc>
        <w:tc>
          <w:tcPr>
            <w:tcW w:w="1656"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fldChar w:fldCharType="begin"/>
            </w:r>
            <w:r>
              <w:rPr>
                <w:rFonts w:ascii="Times New Roman CYR" w:hAnsi="Times New Roman CYR" w:cs="Times New Roman CYR"/>
                <w:sz w:val="24"/>
                <w:szCs w:val="24"/>
              </w:rPr>
              <w:instrText>SYMBOL 68 \f "Symbol" \s 12</w:instrText>
            </w:r>
            <w:r>
              <w:rPr>
                <w:rFonts w:ascii="Times New Roman CYR" w:hAnsi="Times New Roman CYR" w:cs="Times New Roman CYR"/>
                <w:sz w:val="24"/>
                <w:szCs w:val="24"/>
              </w:rPr>
              <w:fldChar w:fldCharType="separate"/>
            </w:r>
            <w:r>
              <w:rPr>
                <w:rFonts w:ascii="Symbol" w:hAnsi="Symbol" w:cs="Symbol"/>
                <w:sz w:val="24"/>
                <w:szCs w:val="24"/>
              </w:rPr>
              <w:t></w:t>
            </w:r>
            <w:r>
              <w:rPr>
                <w:rFonts w:ascii="Times New Roman CYR" w:hAnsi="Times New Roman CYR" w:cs="Times New Roman CYR"/>
                <w:sz w:val="24"/>
                <w:szCs w:val="24"/>
              </w:rPr>
              <w:fldChar w:fldCharType="end"/>
            </w:r>
            <w:r>
              <w:rPr>
                <w:rFonts w:ascii="Times New Roman CYR" w:hAnsi="Times New Roman CYR" w:cs="Times New Roman CYR"/>
                <w:sz w:val="24"/>
                <w:szCs w:val="24"/>
              </w:rPr>
              <w:t>ПДН</w:t>
            </w:r>
          </w:p>
        </w:tc>
        <w:tc>
          <w:tcPr>
            <w:tcW w:w="3916"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fldChar w:fldCharType="begin"/>
            </w:r>
            <w:r>
              <w:rPr>
                <w:rFonts w:ascii="Times New Roman CYR" w:hAnsi="Times New Roman CYR" w:cs="Times New Roman CYR"/>
                <w:sz w:val="24"/>
                <w:szCs w:val="24"/>
              </w:rPr>
              <w:instrText>SYMBOL 68 \f "Symbol" \s 12</w:instrText>
            </w:r>
            <w:r>
              <w:rPr>
                <w:rFonts w:ascii="Times New Roman CYR" w:hAnsi="Times New Roman CYR" w:cs="Times New Roman CYR"/>
                <w:sz w:val="24"/>
                <w:szCs w:val="24"/>
              </w:rPr>
              <w:fldChar w:fldCharType="separate"/>
            </w:r>
            <w:r>
              <w:rPr>
                <w:rFonts w:ascii="Symbol" w:hAnsi="Symbol" w:cs="Symbol"/>
                <w:sz w:val="24"/>
                <w:szCs w:val="24"/>
              </w:rPr>
              <w:t></w:t>
            </w:r>
            <w:r>
              <w:rPr>
                <w:rFonts w:ascii="Times New Roman CYR" w:hAnsi="Times New Roman CYR" w:cs="Times New Roman CYR"/>
                <w:sz w:val="24"/>
                <w:szCs w:val="24"/>
              </w:rPr>
              <w:fldChar w:fldCharType="end"/>
            </w:r>
            <w:r>
              <w:rPr>
                <w:rFonts w:ascii="Times New Roman CYR" w:hAnsi="Times New Roman CYR" w:cs="Times New Roman CYR"/>
                <w:sz w:val="24"/>
                <w:szCs w:val="24"/>
              </w:rPr>
              <w:t>ПДН(</w:t>
            </w:r>
            <w:r>
              <w:rPr>
                <w:rFonts w:ascii="Times New Roman CYR" w:hAnsi="Times New Roman CYR" w:cs="Times New Roman CYR"/>
              </w:rPr>
              <w:t>ПП</w:t>
            </w:r>
            <w:r>
              <w:rPr>
                <w:rFonts w:ascii="Times New Roman CYR" w:hAnsi="Times New Roman CYR" w:cs="Times New Roman CYR"/>
                <w:sz w:val="24"/>
                <w:szCs w:val="24"/>
              </w:rPr>
              <w:t>) +</w:t>
            </w:r>
            <w:r>
              <w:rPr>
                <w:rFonts w:ascii="Times New Roman CYR" w:hAnsi="Times New Roman CYR" w:cs="Times New Roman CYR"/>
                <w:sz w:val="24"/>
                <w:szCs w:val="24"/>
              </w:rPr>
              <w:fldChar w:fldCharType="begin"/>
            </w:r>
            <w:r>
              <w:rPr>
                <w:rFonts w:ascii="Times New Roman CYR" w:hAnsi="Times New Roman CYR" w:cs="Times New Roman CYR"/>
                <w:sz w:val="24"/>
                <w:szCs w:val="24"/>
              </w:rPr>
              <w:instrText>SYMBOL 68 \f "Symbol" \s 12</w:instrText>
            </w:r>
            <w:r>
              <w:rPr>
                <w:rFonts w:ascii="Times New Roman CYR" w:hAnsi="Times New Roman CYR" w:cs="Times New Roman CYR"/>
                <w:sz w:val="24"/>
                <w:szCs w:val="24"/>
              </w:rPr>
              <w:fldChar w:fldCharType="separate"/>
            </w:r>
            <w:r>
              <w:rPr>
                <w:rFonts w:ascii="Symbol" w:hAnsi="Symbol" w:cs="Symbol"/>
                <w:sz w:val="24"/>
                <w:szCs w:val="24"/>
              </w:rPr>
              <w:t></w:t>
            </w:r>
            <w:r>
              <w:rPr>
                <w:rFonts w:ascii="Times New Roman CYR" w:hAnsi="Times New Roman CYR" w:cs="Times New Roman CYR"/>
                <w:sz w:val="24"/>
                <w:szCs w:val="24"/>
              </w:rPr>
              <w:fldChar w:fldCharType="end"/>
            </w:r>
            <w:r>
              <w:rPr>
                <w:rFonts w:ascii="Times New Roman CYR" w:hAnsi="Times New Roman CYR" w:cs="Times New Roman CYR"/>
                <w:sz w:val="24"/>
                <w:szCs w:val="24"/>
              </w:rPr>
              <w:t>ПДН(</w:t>
            </w:r>
            <w:r>
              <w:rPr>
                <w:rFonts w:ascii="Times New Roman CYR" w:hAnsi="Times New Roman CYR" w:cs="Times New Roman CYR"/>
              </w:rPr>
              <w:t>ОД</w:t>
            </w:r>
            <w:r>
              <w:rPr>
                <w:rFonts w:ascii="Times New Roman CYR" w:hAnsi="Times New Roman CYR" w:cs="Times New Roman CYR"/>
                <w:sz w:val="24"/>
                <w:szCs w:val="24"/>
              </w:rPr>
              <w:t xml:space="preserve">) +  </w:t>
            </w:r>
            <w:r>
              <w:rPr>
                <w:rFonts w:ascii="Times New Roman CYR" w:hAnsi="Times New Roman CYR" w:cs="Times New Roman CYR"/>
                <w:sz w:val="24"/>
                <w:szCs w:val="24"/>
              </w:rPr>
              <w:fldChar w:fldCharType="begin"/>
            </w:r>
            <w:r>
              <w:rPr>
                <w:rFonts w:ascii="Times New Roman CYR" w:hAnsi="Times New Roman CYR" w:cs="Times New Roman CYR"/>
                <w:sz w:val="24"/>
                <w:szCs w:val="24"/>
              </w:rPr>
              <w:instrText>SYMBOL 68 \f "Symbol" \s 12</w:instrText>
            </w:r>
            <w:r>
              <w:rPr>
                <w:rFonts w:ascii="Times New Roman CYR" w:hAnsi="Times New Roman CYR" w:cs="Times New Roman CYR"/>
                <w:sz w:val="24"/>
                <w:szCs w:val="24"/>
              </w:rPr>
              <w:fldChar w:fldCharType="separate"/>
            </w:r>
            <w:r>
              <w:rPr>
                <w:rFonts w:ascii="Symbol" w:hAnsi="Symbol" w:cs="Symbol"/>
                <w:sz w:val="24"/>
                <w:szCs w:val="24"/>
              </w:rPr>
              <w:t></w:t>
            </w:r>
            <w:r>
              <w:rPr>
                <w:rFonts w:ascii="Times New Roman CYR" w:hAnsi="Times New Roman CYR" w:cs="Times New Roman CYR"/>
                <w:sz w:val="24"/>
                <w:szCs w:val="24"/>
              </w:rPr>
              <w:fldChar w:fldCharType="end"/>
            </w:r>
            <w:r>
              <w:rPr>
                <w:rFonts w:ascii="Times New Roman CYR" w:hAnsi="Times New Roman CYR" w:cs="Times New Roman CYR"/>
                <w:sz w:val="24"/>
                <w:szCs w:val="24"/>
              </w:rPr>
              <w:t>ПДН(</w:t>
            </w:r>
            <w:r>
              <w:rPr>
                <w:rFonts w:ascii="Times New Roman CYR" w:hAnsi="Times New Roman CYR" w:cs="Times New Roman CYR"/>
              </w:rPr>
              <w:t>ОР</w:t>
            </w:r>
            <w:r>
              <w:rPr>
                <w:rFonts w:ascii="Times New Roman CYR" w:hAnsi="Times New Roman CYR" w:cs="Times New Roman CYR"/>
                <w:sz w:val="24"/>
                <w:szCs w:val="24"/>
              </w:rPr>
              <w:t xml:space="preserve">) + </w:t>
            </w:r>
            <w:r>
              <w:rPr>
                <w:rFonts w:ascii="Times New Roman CYR" w:hAnsi="Times New Roman CYR" w:cs="Times New Roman CYR"/>
                <w:sz w:val="24"/>
                <w:szCs w:val="24"/>
              </w:rPr>
              <w:fldChar w:fldCharType="begin"/>
            </w:r>
            <w:r>
              <w:rPr>
                <w:rFonts w:ascii="Times New Roman CYR" w:hAnsi="Times New Roman CYR" w:cs="Times New Roman CYR"/>
                <w:sz w:val="24"/>
                <w:szCs w:val="24"/>
              </w:rPr>
              <w:instrText>SYMBOL 68 \f "Symbol" \s 12</w:instrText>
            </w:r>
            <w:r>
              <w:rPr>
                <w:rFonts w:ascii="Times New Roman CYR" w:hAnsi="Times New Roman CYR" w:cs="Times New Roman CYR"/>
                <w:sz w:val="24"/>
                <w:szCs w:val="24"/>
              </w:rPr>
              <w:fldChar w:fldCharType="separate"/>
            </w:r>
            <w:r>
              <w:rPr>
                <w:rFonts w:ascii="Symbol" w:hAnsi="Symbol" w:cs="Symbol"/>
                <w:sz w:val="24"/>
                <w:szCs w:val="24"/>
              </w:rPr>
              <w:t></w:t>
            </w:r>
            <w:r>
              <w:rPr>
                <w:rFonts w:ascii="Times New Roman CYR" w:hAnsi="Times New Roman CYR" w:cs="Times New Roman CYR"/>
                <w:sz w:val="24"/>
                <w:szCs w:val="24"/>
              </w:rPr>
              <w:fldChar w:fldCharType="end"/>
            </w:r>
            <w:r>
              <w:rPr>
                <w:rFonts w:ascii="Times New Roman CYR" w:hAnsi="Times New Roman CYR" w:cs="Times New Roman CYR"/>
                <w:sz w:val="24"/>
                <w:szCs w:val="24"/>
              </w:rPr>
              <w:t>ПДН(</w:t>
            </w:r>
            <w:r>
              <w:rPr>
                <w:rFonts w:ascii="Times New Roman CYR" w:hAnsi="Times New Roman CYR" w:cs="Times New Roman CYR"/>
              </w:rPr>
              <w:t>ВРД</w:t>
            </w:r>
            <w:r>
              <w:rPr>
                <w:rFonts w:ascii="Times New Roman CYR" w:hAnsi="Times New Roman CYR" w:cs="Times New Roman CYR"/>
                <w:sz w:val="24"/>
                <w:szCs w:val="24"/>
              </w:rPr>
              <w:t xml:space="preserve">) + </w:t>
            </w:r>
            <w:r>
              <w:rPr>
                <w:rFonts w:ascii="Times New Roman CYR" w:hAnsi="Times New Roman CYR" w:cs="Times New Roman CYR"/>
                <w:sz w:val="24"/>
                <w:szCs w:val="24"/>
              </w:rPr>
              <w:fldChar w:fldCharType="begin"/>
            </w:r>
            <w:r>
              <w:rPr>
                <w:rFonts w:ascii="Times New Roman CYR" w:hAnsi="Times New Roman CYR" w:cs="Times New Roman CYR"/>
                <w:sz w:val="24"/>
                <w:szCs w:val="24"/>
              </w:rPr>
              <w:instrText>SYMBOL 68 \f "Symbol" \s 12</w:instrText>
            </w:r>
            <w:r>
              <w:rPr>
                <w:rFonts w:ascii="Times New Roman CYR" w:hAnsi="Times New Roman CYR" w:cs="Times New Roman CYR"/>
                <w:sz w:val="24"/>
                <w:szCs w:val="24"/>
              </w:rPr>
              <w:fldChar w:fldCharType="separate"/>
            </w:r>
            <w:r>
              <w:rPr>
                <w:rFonts w:ascii="Symbol" w:hAnsi="Symbol" w:cs="Symbol"/>
                <w:sz w:val="24"/>
                <w:szCs w:val="24"/>
              </w:rPr>
              <w:t></w:t>
            </w:r>
            <w:r>
              <w:rPr>
                <w:rFonts w:ascii="Times New Roman CYR" w:hAnsi="Times New Roman CYR" w:cs="Times New Roman CYR"/>
                <w:sz w:val="24"/>
                <w:szCs w:val="24"/>
              </w:rPr>
              <w:fldChar w:fldCharType="end"/>
            </w:r>
            <w:r>
              <w:rPr>
                <w:rFonts w:ascii="Times New Roman CYR" w:hAnsi="Times New Roman CYR" w:cs="Times New Roman CYR"/>
                <w:sz w:val="24"/>
                <w:szCs w:val="24"/>
              </w:rPr>
              <w:t>ПДН(</w:t>
            </w:r>
            <w:r>
              <w:rPr>
                <w:rFonts w:ascii="Times New Roman CYR" w:hAnsi="Times New Roman CYR" w:cs="Times New Roman CYR"/>
              </w:rPr>
              <w:t>ВРР</w:t>
            </w:r>
            <w:r>
              <w:rPr>
                <w:rFonts w:ascii="Times New Roman CYR" w:hAnsi="Times New Roman CYR" w:cs="Times New Roman CYR"/>
                <w:sz w:val="24"/>
                <w:szCs w:val="24"/>
              </w:rPr>
              <w:t>)</w:t>
            </w:r>
          </w:p>
        </w:tc>
        <w:tc>
          <w:tcPr>
            <w:tcW w:w="1656"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fldChar w:fldCharType="begin"/>
            </w:r>
            <w:r>
              <w:rPr>
                <w:rFonts w:ascii="Times New Roman CYR" w:hAnsi="Times New Roman CYR" w:cs="Times New Roman CYR"/>
                <w:sz w:val="24"/>
                <w:szCs w:val="24"/>
              </w:rPr>
              <w:instrText>SYMBOL 68 \f "Symbol" \s 12</w:instrText>
            </w:r>
            <w:r>
              <w:rPr>
                <w:rFonts w:ascii="Times New Roman CYR" w:hAnsi="Times New Roman CYR" w:cs="Times New Roman CYR"/>
                <w:sz w:val="24"/>
                <w:szCs w:val="24"/>
              </w:rPr>
              <w:fldChar w:fldCharType="separate"/>
            </w:r>
            <w:r>
              <w:rPr>
                <w:rFonts w:ascii="Symbol" w:hAnsi="Symbol" w:cs="Symbol"/>
                <w:sz w:val="24"/>
                <w:szCs w:val="24"/>
              </w:rPr>
              <w:t></w:t>
            </w:r>
            <w:r>
              <w:rPr>
                <w:rFonts w:ascii="Times New Roman CYR" w:hAnsi="Times New Roman CYR" w:cs="Times New Roman CYR"/>
                <w:sz w:val="24"/>
                <w:szCs w:val="24"/>
              </w:rPr>
              <w:fldChar w:fldCharType="end"/>
            </w:r>
            <w:r>
              <w:rPr>
                <w:rFonts w:ascii="Times New Roman CYR" w:hAnsi="Times New Roman CYR" w:cs="Times New Roman CYR"/>
                <w:sz w:val="24"/>
                <w:szCs w:val="24"/>
              </w:rPr>
              <w:t>ПДН</w:t>
            </w:r>
          </w:p>
        </w:tc>
      </w:tr>
    </w:tbl>
    <w:p w:rsidR="00350020" w:rsidRDefault="00350020">
      <w:pPr>
        <w:widowControl/>
        <w:spacing w:line="360" w:lineRule="auto"/>
        <w:ind w:right="-51" w:firstLine="709"/>
        <w:jc w:val="both"/>
        <w:rPr>
          <w:rFonts w:ascii="Times New Roman CYR" w:hAnsi="Times New Roman CYR" w:cs="Times New Roman CYR"/>
          <w:sz w:val="28"/>
          <w:szCs w:val="28"/>
        </w:rPr>
        <w:sectPr w:rsidR="00350020">
          <w:endnotePr>
            <w:numFmt w:val="decimal"/>
          </w:endnotePr>
          <w:pgSz w:w="16840" w:h="11907" w:orient="landscape" w:code="9"/>
          <w:pgMar w:top="1701" w:right="1418" w:bottom="851" w:left="1418" w:header="720" w:footer="720" w:gutter="0"/>
          <w:paperSrc w:first="7" w:other="7"/>
          <w:cols w:space="720"/>
          <w:titlePg/>
        </w:sectPr>
      </w:pPr>
    </w:p>
    <w:p w:rsidR="00350020" w:rsidRDefault="00350020">
      <w:pPr>
        <w:widowControl/>
        <w:spacing w:line="360" w:lineRule="auto"/>
        <w:ind w:right="-51"/>
        <w:jc w:val="both"/>
        <w:rPr>
          <w:rFonts w:ascii="Times New Roman CYR" w:hAnsi="Times New Roman CYR" w:cs="Times New Roman CYR"/>
          <w:sz w:val="28"/>
          <w:szCs w:val="28"/>
        </w:rPr>
      </w:pPr>
      <w:r>
        <w:rPr>
          <w:rFonts w:ascii="Times New Roman CYR" w:hAnsi="Times New Roman CYR" w:cs="Times New Roman CYR"/>
          <w:sz w:val="28"/>
          <w:szCs w:val="28"/>
        </w:rPr>
        <w:t xml:space="preserve">ется от прибыли от обычной деятельности до налогообложения, тем больше сумма налога, а значит меньше прибыли остается на предприятии. </w:t>
      </w:r>
    </w:p>
    <w:p w:rsidR="00350020" w:rsidRDefault="00350020">
      <w:pPr>
        <w:widowControl/>
        <w:spacing w:line="360" w:lineRule="auto"/>
        <w:ind w:right="-51"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Одной из наиболее вероятных причин роста налогооблагаемой прибыли является превышение фактических расходов над нормативными. В связи с этим следует выяснить целесообразность произведенных затрат. </w:t>
      </w:r>
    </w:p>
    <w:p w:rsidR="00350020" w:rsidRDefault="00350020">
      <w:pPr>
        <w:widowControl/>
        <w:spacing w:line="360" w:lineRule="auto"/>
        <w:ind w:right="-51" w:firstLine="709"/>
        <w:jc w:val="both"/>
        <w:rPr>
          <w:rFonts w:ascii="Times New Roman CYR" w:hAnsi="Times New Roman CYR" w:cs="Times New Roman CYR"/>
          <w:sz w:val="28"/>
          <w:szCs w:val="28"/>
        </w:rPr>
      </w:pPr>
      <w:r>
        <w:rPr>
          <w:rFonts w:ascii="Times New Roman CYR" w:hAnsi="Times New Roman CYR" w:cs="Times New Roman CYR"/>
          <w:sz w:val="28"/>
          <w:szCs w:val="28"/>
        </w:rPr>
        <w:t>Влияние различий между прибылью до налогообложения и налогооблагаемой прибылью на сумму налога на прибыль осуществляется методом абсолютных разниц по формуле:</w:t>
      </w:r>
    </w:p>
    <w:p w:rsidR="00350020" w:rsidRDefault="00350020">
      <w:pPr>
        <w:widowControl/>
        <w:spacing w:line="360" w:lineRule="auto"/>
        <w:ind w:right="-51"/>
        <w:jc w:val="center"/>
        <w:rPr>
          <w:rFonts w:ascii="Times New Roman CYR" w:hAnsi="Times New Roman CYR" w:cs="Times New Roman CYR"/>
          <w:sz w:val="28"/>
          <w:szCs w:val="28"/>
        </w:rPr>
      </w:pPr>
      <w:r>
        <w:rPr>
          <w:rFonts w:ascii="Times New Roman CYR" w:hAnsi="Times New Roman CYR" w:cs="Times New Roman CYR"/>
          <w:sz w:val="28"/>
          <w:szCs w:val="28"/>
        </w:rPr>
        <w:fldChar w:fldCharType="begin"/>
      </w:r>
      <w:r>
        <w:rPr>
          <w:rFonts w:ascii="Times New Roman CYR" w:hAnsi="Times New Roman CYR" w:cs="Times New Roman CYR"/>
          <w:sz w:val="28"/>
          <w:szCs w:val="28"/>
        </w:rPr>
        <w:instrText>SYMBOL 68 \f "Symbol" \s 14</w:instrText>
      </w:r>
      <w:r>
        <w:rPr>
          <w:rFonts w:ascii="Times New Roman CYR" w:hAnsi="Times New Roman CYR" w:cs="Times New Roman CYR"/>
          <w:sz w:val="28"/>
          <w:szCs w:val="28"/>
        </w:rPr>
        <w:fldChar w:fldCharType="separate"/>
      </w:r>
      <w:r>
        <w:rPr>
          <w:rFonts w:ascii="Symbol" w:hAnsi="Symbol" w:cs="Symbol"/>
          <w:sz w:val="28"/>
          <w:szCs w:val="28"/>
        </w:rPr>
        <w:t></w:t>
      </w:r>
      <w:r>
        <w:rPr>
          <w:rFonts w:ascii="Times New Roman CYR" w:hAnsi="Times New Roman CYR" w:cs="Times New Roman CYR"/>
          <w:sz w:val="28"/>
          <w:szCs w:val="28"/>
        </w:rPr>
        <w:fldChar w:fldCharType="end"/>
      </w:r>
      <w:r>
        <w:rPr>
          <w:rFonts w:ascii="Times New Roman CYR" w:hAnsi="Times New Roman CYR" w:cs="Times New Roman CYR"/>
          <w:sz w:val="28"/>
          <w:szCs w:val="28"/>
        </w:rPr>
        <w:t>НП (НБ) = (ПДН – НОП) х СН : 100.</w:t>
      </w:r>
    </w:p>
    <w:p w:rsidR="00350020" w:rsidRDefault="00350020">
      <w:pPr>
        <w:widowControl/>
        <w:spacing w:line="360" w:lineRule="auto"/>
        <w:ind w:right="-51" w:firstLine="709"/>
        <w:jc w:val="both"/>
        <w:rPr>
          <w:rFonts w:ascii="Times New Roman CYR" w:hAnsi="Times New Roman CYR" w:cs="Times New Roman CYR"/>
          <w:sz w:val="28"/>
          <w:szCs w:val="28"/>
        </w:rPr>
      </w:pPr>
      <w:r>
        <w:rPr>
          <w:rFonts w:ascii="Times New Roman CYR" w:hAnsi="Times New Roman CYR" w:cs="Times New Roman CYR"/>
          <w:sz w:val="28"/>
          <w:szCs w:val="28"/>
        </w:rPr>
        <w:t>Штрафные санкции в бюджет и внебюджетные фонды влияют на прибыль от обычной деятельности в направлении ее уменьшения на величину начисленных сумм по субсчету 81/2 «Использование прибыли на другие цели». На изменение чистой прибыли дополнительно к факторам, влияющим на  прибыль от обычной деятельности оказывает влияние изменение сальдо чрезвычайных результатов. Рост положительного сальдо ведет к увеличению чистой прибыли, а отрицательного – к ее уменьшению.</w:t>
      </w:r>
    </w:p>
    <w:p w:rsidR="00350020" w:rsidRDefault="00350020">
      <w:pPr>
        <w:widowControl/>
        <w:spacing w:line="360" w:lineRule="auto"/>
        <w:ind w:right="-51" w:firstLine="709"/>
        <w:jc w:val="both"/>
        <w:rPr>
          <w:rFonts w:ascii="Times New Roman CYR" w:hAnsi="Times New Roman CYR" w:cs="Times New Roman CYR"/>
          <w:sz w:val="28"/>
          <w:szCs w:val="28"/>
        </w:rPr>
      </w:pPr>
      <w:r>
        <w:rPr>
          <w:rFonts w:ascii="Times New Roman CYR" w:hAnsi="Times New Roman CYR" w:cs="Times New Roman CYR"/>
          <w:sz w:val="28"/>
          <w:szCs w:val="28"/>
        </w:rPr>
        <w:t>Осуществляя расчеты, следует помнить, что найденное влияние факторов на изменение прибыли от продажи и прибыли до налогообложения не всегда абсолютно совпадает с абсолютным отклонением по этим показателям, рассчитанным по таблице 4. Это объясняется округлением данных при расчетах.</w:t>
      </w:r>
    </w:p>
    <w:p w:rsidR="00350020" w:rsidRDefault="00350020">
      <w:pPr>
        <w:widowControl/>
        <w:spacing w:line="360" w:lineRule="auto"/>
        <w:ind w:right="-51" w:firstLine="709"/>
        <w:jc w:val="both"/>
        <w:rPr>
          <w:rFonts w:ascii="Times New Roman CYR" w:hAnsi="Times New Roman CYR" w:cs="Times New Roman CYR"/>
          <w:sz w:val="28"/>
          <w:szCs w:val="28"/>
        </w:rPr>
      </w:pPr>
      <w:r>
        <w:rPr>
          <w:rFonts w:ascii="Times New Roman CYR" w:hAnsi="Times New Roman CYR" w:cs="Times New Roman CYR"/>
          <w:sz w:val="28"/>
          <w:szCs w:val="28"/>
        </w:rPr>
        <w:t>После расчета потерь выявляются резервы дальнейшего роста прибыли, в качестве которых берутся отрицательные величины в графе 3 таблиц 6 и 7.  При  этом  следует  помнить,  что,  во-первых, в составе операционных расходов находятся налоги и сборы, которые следует планировать, во-вторых, потери станут резервами только после разработки и внедрения в практику реальных мероприятий, устраняющих причины их возникновения.</w:t>
      </w:r>
    </w:p>
    <w:p w:rsidR="00350020" w:rsidRDefault="00350020">
      <w:pPr>
        <w:widowControl/>
        <w:spacing w:line="360" w:lineRule="auto"/>
        <w:ind w:right="-51"/>
        <w:jc w:val="center"/>
        <w:rPr>
          <w:rFonts w:ascii="Times New Roman CYR" w:hAnsi="Times New Roman CYR" w:cs="Times New Roman CYR"/>
          <w:b/>
          <w:bCs/>
          <w:sz w:val="28"/>
          <w:szCs w:val="28"/>
        </w:rPr>
      </w:pPr>
      <w:r>
        <w:rPr>
          <w:rFonts w:ascii="Times New Roman CYR" w:hAnsi="Times New Roman CYR" w:cs="Times New Roman CYR"/>
          <w:sz w:val="28"/>
          <w:szCs w:val="28"/>
        </w:rPr>
        <w:br w:type="page"/>
      </w:r>
      <w:r>
        <w:rPr>
          <w:rFonts w:ascii="Times New Roman CYR" w:hAnsi="Times New Roman CYR" w:cs="Times New Roman CYR"/>
          <w:b/>
          <w:bCs/>
          <w:sz w:val="28"/>
          <w:szCs w:val="28"/>
        </w:rPr>
        <w:t>3.  АНАЛИЗ  ФИНАНСОВОГО  СОСТОЯНИЯ</w:t>
      </w:r>
    </w:p>
    <w:p w:rsidR="00350020" w:rsidRDefault="00350020">
      <w:pPr>
        <w:widowControl/>
        <w:spacing w:line="360" w:lineRule="auto"/>
        <w:ind w:right="-51"/>
        <w:jc w:val="center"/>
        <w:rPr>
          <w:rFonts w:ascii="Times New Roman CYR" w:hAnsi="Times New Roman CYR" w:cs="Times New Roman CYR"/>
          <w:sz w:val="28"/>
          <w:szCs w:val="28"/>
        </w:rPr>
      </w:pPr>
    </w:p>
    <w:p w:rsidR="00350020" w:rsidRDefault="00350020">
      <w:pPr>
        <w:pStyle w:val="23"/>
        <w:widowControl/>
        <w:rPr>
          <w:rFonts w:ascii="Times New Roman CYR" w:hAnsi="Times New Roman CYR" w:cs="Times New Roman CYR"/>
        </w:rPr>
      </w:pPr>
      <w:r>
        <w:rPr>
          <w:rFonts w:ascii="Times New Roman CYR" w:hAnsi="Times New Roman CYR" w:cs="Times New Roman CYR"/>
        </w:rPr>
        <w:t>Финансовое состояние предприятия характеризуется системой показателей, отражающих наличие, размещение и использование финансовых ресурсов.</w:t>
      </w:r>
    </w:p>
    <w:p w:rsidR="00350020" w:rsidRDefault="00350020">
      <w:pPr>
        <w:pStyle w:val="23"/>
        <w:widowControl/>
        <w:rPr>
          <w:rFonts w:ascii="Times New Roman CYR" w:hAnsi="Times New Roman CYR" w:cs="Times New Roman CYR"/>
        </w:rPr>
      </w:pPr>
      <w:r>
        <w:rPr>
          <w:rFonts w:ascii="Times New Roman CYR" w:hAnsi="Times New Roman CYR" w:cs="Times New Roman CYR"/>
        </w:rPr>
        <w:t xml:space="preserve">Основой информационной базы для проведения анализа финансового состояния является бухгалтерский баланс, форма которого постоянно меняется, приближаясь к балансам западноевропейских стран. В настоящее время баланс построен по принципу «Нетто». Это значит, что в валюту баланса включается имущество в оценке по остаточной (покупной) стоимости. При этом баланс имеет 5 разделов, пронумерованных сплошным порядком. </w:t>
      </w:r>
    </w:p>
    <w:p w:rsidR="00350020" w:rsidRDefault="00350020">
      <w:pPr>
        <w:pStyle w:val="23"/>
        <w:widowControl/>
        <w:rPr>
          <w:rFonts w:ascii="Times New Roman CYR" w:hAnsi="Times New Roman CYR" w:cs="Times New Roman CYR"/>
        </w:rPr>
      </w:pPr>
      <w:r>
        <w:rPr>
          <w:rFonts w:ascii="Times New Roman CYR" w:hAnsi="Times New Roman CYR" w:cs="Times New Roman CYR"/>
        </w:rPr>
        <w:t>Имущество предприятия отражается в активе баланса, который включает первые два раздела. Статьи актива сгруппированы по срокам обращения: в первом разделе отражаются внеоборотные активы, срок использования которых составляет свыше 12 месяцев, во втором показываются оборотные активы, расположенные по принципу постепенного увеличения степени их ликвидности, т.е. скорости превращения из натуральной формы в денежную. Состав имущества представлен на рисунке 2.</w:t>
      </w:r>
    </w:p>
    <w:p w:rsidR="00350020" w:rsidRDefault="00350020">
      <w:pPr>
        <w:widowControl/>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Пассив баланса представлен статьями, расположенными в разделах с 3 по 5. В нем группировка статей осуществлена по юридическому признаку: вся совокупность обязательств за полученные ценности и ресурсы разделяется по субъектам: собственник и третьи лица (кредиторы, банки и т.д.). </w:t>
      </w:r>
    </w:p>
    <w:p w:rsidR="00350020" w:rsidRDefault="00350020">
      <w:pPr>
        <w:widowControl/>
        <w:spacing w:line="360" w:lineRule="auto"/>
        <w:ind w:right="-51" w:firstLine="709"/>
        <w:jc w:val="both"/>
        <w:rPr>
          <w:rFonts w:ascii="Times New Roman CYR" w:hAnsi="Times New Roman CYR" w:cs="Times New Roman CYR"/>
          <w:sz w:val="28"/>
          <w:szCs w:val="28"/>
        </w:rPr>
      </w:pPr>
      <w:r>
        <w:rPr>
          <w:rFonts w:ascii="Times New Roman CYR" w:hAnsi="Times New Roman CYR" w:cs="Times New Roman CYR"/>
          <w:sz w:val="28"/>
          <w:szCs w:val="28"/>
        </w:rPr>
        <w:t>Собственный капитал отражается в 3 разделе баланса и строках 640  «Доходы будущих периодов» 650 «Резервы предстоящих расходов» 5 раздела баланса. При наличии убытков итог 3 раздела уменьшается на их величину.</w:t>
      </w:r>
    </w:p>
    <w:p w:rsidR="00350020" w:rsidRDefault="00350020">
      <w:pPr>
        <w:widowControl/>
        <w:spacing w:line="360" w:lineRule="auto"/>
        <w:ind w:firstLine="709"/>
        <w:jc w:val="both"/>
        <w:rPr>
          <w:rFonts w:ascii="Times New Roman CYR" w:hAnsi="Times New Roman CYR" w:cs="Times New Roman CYR"/>
          <w:b/>
          <w:bCs/>
          <w:sz w:val="28"/>
          <w:szCs w:val="28"/>
        </w:rPr>
        <w:sectPr w:rsidR="00350020">
          <w:endnotePr>
            <w:numFmt w:val="decimal"/>
          </w:endnotePr>
          <w:pgSz w:w="11907" w:h="16840"/>
          <w:pgMar w:top="1418" w:right="851" w:bottom="1418" w:left="1701" w:header="720" w:footer="720" w:gutter="0"/>
          <w:paperSrc w:first="7" w:other="7"/>
          <w:cols w:space="720"/>
        </w:sectPr>
      </w:pPr>
      <w:r>
        <w:rPr>
          <w:rFonts w:ascii="Times New Roman CYR" w:hAnsi="Times New Roman CYR" w:cs="Times New Roman CYR"/>
          <w:sz w:val="28"/>
          <w:szCs w:val="28"/>
        </w:rPr>
        <w:t>Внешние обязательства предприятия (заемный капитал и долги) подразделяются на долгосрочные (сроком выше одного года) и краткосрочные (сроком менее одного года). Они представляют собой юридические права</w:t>
      </w:r>
    </w:p>
    <w:p w:rsidR="00350020" w:rsidRDefault="00F101BE">
      <w:pPr>
        <w:widowControl/>
        <w:spacing w:line="360" w:lineRule="auto"/>
        <w:ind w:left="-851" w:right="-902" w:firstLine="567"/>
        <w:jc w:val="center"/>
        <w:rPr>
          <w:rFonts w:ascii="Times New Roman CYR" w:hAnsi="Times New Roman CYR" w:cs="Times New Roman CYR"/>
          <w:b/>
          <w:bCs/>
          <w:sz w:val="28"/>
          <w:szCs w:val="28"/>
        </w:rPr>
      </w:pPr>
      <w:r>
        <w:rPr>
          <w:noProof/>
        </w:rPr>
        <w:pict>
          <v:shape id="_x0000_s1039" style="position:absolute;left:0;text-align:left;margin-left:227.3pt;margin-top:14.35pt;width:266.45pt;height:43.25pt;z-index:-251717632;mso-position-horizontal-relative:text;mso-position-vertical-relative:text" coordsize="20000,20000" o:allowincell="f" path="m,l,20000r20000,l20000,,,e" strokeweight="1pt">
            <v:fill r:id="rId102" o:title="" type="pattern"/>
            <v:path arrowok="t"/>
          </v:shape>
        </w:pict>
      </w:r>
    </w:p>
    <w:p w:rsidR="00350020" w:rsidRDefault="00350020">
      <w:pPr>
        <w:widowControl/>
        <w:spacing w:line="360" w:lineRule="auto"/>
        <w:ind w:left="-851" w:right="-902" w:firstLine="567"/>
        <w:jc w:val="center"/>
        <w:rPr>
          <w:rFonts w:ascii="Times New Roman CYR" w:hAnsi="Times New Roman CYR" w:cs="Times New Roman CYR"/>
          <w:b/>
          <w:bCs/>
          <w:sz w:val="24"/>
          <w:szCs w:val="24"/>
        </w:rPr>
      </w:pPr>
      <w:r>
        <w:rPr>
          <w:rFonts w:ascii="Times New Roman CYR" w:hAnsi="Times New Roman CYR" w:cs="Times New Roman CYR"/>
          <w:b/>
          <w:bCs/>
          <w:sz w:val="28"/>
          <w:szCs w:val="28"/>
        </w:rPr>
        <w:t>ИМУЩЕСТВО  ПРЕДПРИЯТИЯ</w:t>
      </w:r>
    </w:p>
    <w:p w:rsidR="00350020" w:rsidRDefault="00F101BE">
      <w:pPr>
        <w:widowControl/>
        <w:spacing w:line="360" w:lineRule="auto"/>
        <w:ind w:left="-851" w:right="-902" w:firstLine="567"/>
        <w:jc w:val="both"/>
        <w:rPr>
          <w:rFonts w:ascii="Times New Roman CYR" w:hAnsi="Times New Roman CYR" w:cs="Times New Roman CYR"/>
          <w:sz w:val="24"/>
          <w:szCs w:val="24"/>
        </w:rPr>
      </w:pPr>
      <w:r>
        <w:rPr>
          <w:noProof/>
        </w:rPr>
        <w:pict>
          <v:line id="_x0000_s1040" style="position:absolute;left:0;text-align:left;z-index:251606016" from="348pt,7.25pt" to="532.65pt,28.6pt" o:allowincell="f">
            <v:stroke startarrowwidth="narrow" startarrowlength="long" endarrow="block" endarrowwidth="narrow" endarrowlength="long"/>
          </v:line>
        </w:pict>
      </w:r>
      <w:r>
        <w:rPr>
          <w:noProof/>
        </w:rPr>
        <w:pict>
          <v:line id="_x0000_s1041" style="position:absolute;left:0;text-align:left;flip:x;z-index:251602944" from="163.4pt,7.25pt" to="348.05pt,28.6pt" o:allowincell="f">
            <v:stroke startarrowwidth="narrow" startarrowlength="long" endarrow="block" endarrowwidth="narrow" endarrowlength="long"/>
          </v:line>
        </w:pict>
      </w:r>
    </w:p>
    <w:p w:rsidR="00350020" w:rsidRDefault="00F101BE">
      <w:pPr>
        <w:widowControl/>
        <w:spacing w:line="360" w:lineRule="auto"/>
        <w:ind w:left="-851" w:right="-902" w:firstLine="567"/>
        <w:jc w:val="both"/>
        <w:rPr>
          <w:rFonts w:ascii="Times New Roman CYR" w:hAnsi="Times New Roman CYR" w:cs="Times New Roman CYR"/>
          <w:sz w:val="28"/>
          <w:szCs w:val="28"/>
        </w:rPr>
      </w:pPr>
      <w:r>
        <w:rPr>
          <w:noProof/>
        </w:rPr>
        <w:pict>
          <v:shape id="_x0000_s1042" style="position:absolute;left:0;text-align:left;margin-left:426.1pt;margin-top:14.45pt;width:230.5pt;height:42.7pt;z-index:-251715584;mso-position-horizontal-relative:text;mso-position-vertical-relative:text" coordsize="20000,20000" o:allowincell="f" path="m,l,19977r19996,l19996,,,e" strokeweight="1pt">
            <v:fill r:id="rId102" o:title="" type="pattern"/>
            <v:path arrowok="t"/>
          </v:shape>
        </w:pict>
      </w:r>
      <w:r>
        <w:rPr>
          <w:noProof/>
        </w:rPr>
        <w:pict>
          <v:shape id="_x0000_s1043" style="position:absolute;left:0;text-align:left;margin-left:56.9pt;margin-top:14.45pt;width:230.45pt;height:43.25pt;z-index:-251716608;mso-position-horizontal-relative:text;mso-position-vertical-relative:text" coordsize="20000,20000" o:allowincell="f" path="m,l,20000r20000,l20000,,,e" strokeweight="1pt">
            <v:fill r:id="rId102" o:title="" type="pattern"/>
            <v:path arrowok="t"/>
          </v:shape>
        </w:pict>
      </w:r>
      <w:r w:rsidR="00350020">
        <w:rPr>
          <w:rFonts w:ascii="Times New Roman CYR" w:hAnsi="Times New Roman CYR" w:cs="Times New Roman CYR"/>
          <w:sz w:val="28"/>
          <w:szCs w:val="28"/>
        </w:rPr>
        <w:t xml:space="preserve">          </w:t>
      </w:r>
    </w:p>
    <w:p w:rsidR="00350020" w:rsidRDefault="00F101BE">
      <w:pPr>
        <w:widowControl/>
        <w:spacing w:line="360" w:lineRule="auto"/>
        <w:ind w:left="-851" w:right="-902" w:firstLine="567"/>
        <w:jc w:val="both"/>
        <w:rPr>
          <w:rFonts w:ascii="Times New Roman CYR" w:hAnsi="Times New Roman CYR" w:cs="Times New Roman CYR"/>
          <w:sz w:val="28"/>
          <w:szCs w:val="28"/>
        </w:rPr>
      </w:pPr>
      <w:r>
        <w:rPr>
          <w:noProof/>
        </w:rPr>
        <w:pict>
          <v:line id="_x0000_s1044" style="position:absolute;left:0;text-align:left;z-index:251634688" from="390.6pt,11pt" to="390.65pt,238.25pt" o:allowincell="f" strokeweight="1pt">
            <v:stroke startarrowwidth="narrow" startarrowlength="long" endarrowwidth="narrow" endarrowlength="long"/>
          </v:line>
        </w:pict>
      </w:r>
      <w:r>
        <w:rPr>
          <w:noProof/>
        </w:rPr>
        <w:pict>
          <v:line id="_x0000_s1045" style="position:absolute;left:0;text-align:left;flip:x;z-index:251631616" from="390.6pt,11pt" to="426.15pt,11.05pt" o:allowincell="f" strokeweight="1pt">
            <v:stroke startarrowwidth="narrow" startarrowlength="long" endarrowwidth="narrow" endarrowlength="long"/>
          </v:line>
        </w:pict>
      </w:r>
      <w:r>
        <w:rPr>
          <w:noProof/>
        </w:rPr>
        <w:pict>
          <v:line id="_x0000_s1046" style="position:absolute;left:0;text-align:left;z-index:251613184" from="21.4pt,11pt" to="21.45pt,195.65pt" o:allowincell="f" strokeweight="1pt">
            <v:stroke startarrowwidth="narrow" startarrowlength="long" endarrowwidth="narrow" endarrowlength="long"/>
          </v:line>
        </w:pict>
      </w:r>
      <w:r>
        <w:rPr>
          <w:noProof/>
        </w:rPr>
        <w:pict>
          <v:line id="_x0000_s1047" style="position:absolute;left:0;text-align:left;flip:x;z-index:251609088" from="21.4pt,11pt" to="56.95pt,11.05pt" o:allowincell="f" strokeweight="1pt">
            <v:stroke startarrowwidth="narrow" startarrowlength="long" endarrowwidth="narrow" endarrowlength="long"/>
          </v:line>
        </w:pict>
      </w:r>
      <w:r w:rsidR="00350020">
        <w:rPr>
          <w:rFonts w:ascii="Times New Roman CYR" w:hAnsi="Times New Roman CYR" w:cs="Times New Roman CYR"/>
          <w:sz w:val="28"/>
          <w:szCs w:val="28"/>
        </w:rPr>
        <w:t xml:space="preserve">                         ВНЕОБОРОТНЫЕ  АКТИВЫ                                                          ОБОРОТНЫЕ АКТИВЫ</w:t>
      </w:r>
    </w:p>
    <w:p w:rsidR="00350020" w:rsidRDefault="00350020">
      <w:pPr>
        <w:widowControl/>
        <w:spacing w:line="360" w:lineRule="auto"/>
        <w:ind w:left="-851" w:right="-902" w:firstLine="567"/>
        <w:jc w:val="both"/>
        <w:rPr>
          <w:rFonts w:ascii="Times New Roman CYR" w:hAnsi="Times New Roman CYR" w:cs="Times New Roman CYR"/>
          <w:sz w:val="28"/>
          <w:szCs w:val="28"/>
        </w:rPr>
      </w:pPr>
    </w:p>
    <w:p w:rsidR="00350020" w:rsidRDefault="00350020">
      <w:pPr>
        <w:widowControl/>
        <w:spacing w:line="360" w:lineRule="auto"/>
        <w:ind w:left="-851" w:right="-902" w:firstLine="567"/>
        <w:jc w:val="both"/>
        <w:rPr>
          <w:rFonts w:ascii="Times New Roman CYR" w:hAnsi="Times New Roman CYR" w:cs="Times New Roman CYR"/>
          <w:sz w:val="28"/>
          <w:szCs w:val="28"/>
        </w:rPr>
      </w:pPr>
    </w:p>
    <w:tbl>
      <w:tblPr>
        <w:tblW w:w="0" w:type="auto"/>
        <w:tblInd w:w="1134" w:type="dxa"/>
        <w:tblLayout w:type="fixed"/>
        <w:tblLook w:val="0000" w:firstRow="0" w:lastRow="0" w:firstColumn="0" w:lastColumn="0" w:noHBand="0" w:noVBand="0"/>
      </w:tblPr>
      <w:tblGrid>
        <w:gridCol w:w="7371"/>
        <w:gridCol w:w="5607"/>
      </w:tblGrid>
      <w:tr w:rsidR="00350020">
        <w:tc>
          <w:tcPr>
            <w:tcW w:w="7371" w:type="dxa"/>
          </w:tcPr>
          <w:p w:rsidR="00350020" w:rsidRDefault="00F101BE">
            <w:pPr>
              <w:widowControl/>
              <w:spacing w:line="360" w:lineRule="auto"/>
              <w:ind w:right="-902"/>
              <w:jc w:val="both"/>
              <w:rPr>
                <w:rFonts w:ascii="Times New Roman CYR" w:hAnsi="Times New Roman CYR" w:cs="Times New Roman CYR"/>
                <w:sz w:val="28"/>
                <w:szCs w:val="28"/>
              </w:rPr>
            </w:pPr>
            <w:r>
              <w:rPr>
                <w:noProof/>
              </w:rPr>
              <w:pict>
                <v:line id="_x0000_s1048" style="position:absolute;left:0;text-align:left;z-index:251641856" from="390.6pt,7.85pt" to="419.05pt,7.9pt" o:allowincell="f" strokeweight="1pt">
                  <v:stroke startarrowwidth="narrow" startarrowlength="long" endarrowwidth="narrow" endarrowlength="long"/>
                </v:line>
              </w:pict>
            </w:r>
            <w:r>
              <w:rPr>
                <w:noProof/>
              </w:rPr>
              <w:pict>
                <v:line id="_x0000_s1049" style="position:absolute;left:0;text-align:left;z-index:251628544" from="21.4pt,7.85pt" to="42.75pt,7.9pt" o:allowincell="f" strokeweight="1pt">
                  <v:stroke startarrowwidth="narrow" startarrowlength="long" endarrowwidth="narrow" endarrowlength="long"/>
                </v:line>
              </w:pict>
            </w:r>
            <w:r w:rsidR="00350020">
              <w:rPr>
                <w:rFonts w:ascii="Times New Roman CYR" w:hAnsi="Times New Roman CYR" w:cs="Times New Roman CYR"/>
                <w:sz w:val="22"/>
                <w:szCs w:val="22"/>
              </w:rPr>
              <w:t>НЕМАТЕРИАЛЬНЫЕ АКТИВЫ</w:t>
            </w:r>
          </w:p>
        </w:tc>
        <w:tc>
          <w:tcPr>
            <w:tcW w:w="5607" w:type="dxa"/>
          </w:tcPr>
          <w:p w:rsidR="00350020" w:rsidRDefault="00350020">
            <w:pPr>
              <w:widowControl/>
              <w:spacing w:line="360" w:lineRule="auto"/>
              <w:ind w:right="-902"/>
              <w:jc w:val="both"/>
              <w:rPr>
                <w:rFonts w:ascii="Times New Roman CYR" w:hAnsi="Times New Roman CYR" w:cs="Times New Roman CYR"/>
                <w:sz w:val="28"/>
                <w:szCs w:val="28"/>
              </w:rPr>
            </w:pPr>
            <w:r>
              <w:rPr>
                <w:rFonts w:ascii="Times New Roman CYR" w:hAnsi="Times New Roman CYR" w:cs="Times New Roman CYR"/>
                <w:sz w:val="22"/>
                <w:szCs w:val="22"/>
              </w:rPr>
              <w:t>ЗАПАСЫ И ЗАТРАТЫ</w:t>
            </w:r>
          </w:p>
        </w:tc>
      </w:tr>
      <w:tr w:rsidR="00350020">
        <w:tc>
          <w:tcPr>
            <w:tcW w:w="7371" w:type="dxa"/>
          </w:tcPr>
          <w:p w:rsidR="00350020" w:rsidRDefault="00350020">
            <w:pPr>
              <w:widowControl/>
              <w:spacing w:line="360" w:lineRule="auto"/>
              <w:ind w:right="-902"/>
              <w:jc w:val="both"/>
              <w:rPr>
                <w:rFonts w:ascii="Times New Roman CYR" w:hAnsi="Times New Roman CYR" w:cs="Times New Roman CYR"/>
                <w:sz w:val="22"/>
                <w:szCs w:val="22"/>
              </w:rPr>
            </w:pPr>
          </w:p>
        </w:tc>
        <w:tc>
          <w:tcPr>
            <w:tcW w:w="5607" w:type="dxa"/>
          </w:tcPr>
          <w:p w:rsidR="00350020" w:rsidRDefault="00350020">
            <w:pPr>
              <w:widowControl/>
              <w:spacing w:line="360" w:lineRule="auto"/>
              <w:ind w:right="-902"/>
              <w:jc w:val="both"/>
              <w:rPr>
                <w:rFonts w:ascii="Times New Roman CYR" w:hAnsi="Times New Roman CYR" w:cs="Times New Roman CYR"/>
                <w:sz w:val="22"/>
                <w:szCs w:val="22"/>
              </w:rPr>
            </w:pPr>
          </w:p>
        </w:tc>
      </w:tr>
      <w:tr w:rsidR="00350020">
        <w:tc>
          <w:tcPr>
            <w:tcW w:w="7371" w:type="dxa"/>
          </w:tcPr>
          <w:p w:rsidR="00350020" w:rsidRDefault="00F101BE">
            <w:pPr>
              <w:widowControl/>
              <w:spacing w:line="360" w:lineRule="auto"/>
              <w:ind w:right="-902"/>
              <w:jc w:val="both"/>
              <w:rPr>
                <w:rFonts w:ascii="Times New Roman CYR" w:hAnsi="Times New Roman CYR" w:cs="Times New Roman CYR"/>
                <w:sz w:val="28"/>
                <w:szCs w:val="28"/>
              </w:rPr>
            </w:pPr>
            <w:r>
              <w:rPr>
                <w:noProof/>
              </w:rPr>
              <w:pict>
                <v:line id="_x0000_s1050" style="position:absolute;left:0;text-align:left;z-index:251645952;mso-position-horizontal-relative:text;mso-position-vertical-relative:text" from="390.6pt,4.45pt" to="419.05pt,4.5pt" o:allowincell="f" strokeweight="1pt">
                  <v:stroke startarrowwidth="narrow" startarrowlength="long" endarrowwidth="narrow" endarrowlength="long"/>
                </v:line>
              </w:pict>
            </w:r>
            <w:r>
              <w:rPr>
                <w:noProof/>
              </w:rPr>
              <w:pict>
                <v:line id="_x0000_s1051" style="position:absolute;left:0;text-align:left;z-index:251624448;mso-position-horizontal-relative:text;mso-position-vertical-relative:text" from="21.4pt,4.45pt" to="42.75pt,4.5pt" o:allowincell="f" strokeweight="1pt">
                  <v:stroke startarrowwidth="narrow" startarrowlength="long" endarrowwidth="narrow" endarrowlength="long"/>
                </v:line>
              </w:pict>
            </w:r>
            <w:r w:rsidR="00350020">
              <w:rPr>
                <w:rFonts w:ascii="Times New Roman CYR" w:hAnsi="Times New Roman CYR" w:cs="Times New Roman CYR"/>
                <w:sz w:val="22"/>
                <w:szCs w:val="22"/>
              </w:rPr>
              <w:t>ОСНОВНЫЕ СРЕДСТВА И КАПИТАЛЬНЫЕ ВЛОЖЕНИЯ</w:t>
            </w:r>
          </w:p>
        </w:tc>
        <w:tc>
          <w:tcPr>
            <w:tcW w:w="5607" w:type="dxa"/>
          </w:tcPr>
          <w:p w:rsidR="00350020" w:rsidRDefault="00350020">
            <w:pPr>
              <w:widowControl/>
              <w:spacing w:line="360" w:lineRule="auto"/>
              <w:ind w:right="-902"/>
              <w:jc w:val="both"/>
              <w:rPr>
                <w:rFonts w:ascii="Times New Roman CYR" w:hAnsi="Times New Roman CYR" w:cs="Times New Roman CYR"/>
                <w:sz w:val="28"/>
                <w:szCs w:val="28"/>
              </w:rPr>
            </w:pPr>
            <w:r>
              <w:rPr>
                <w:rFonts w:ascii="Times New Roman CYR" w:hAnsi="Times New Roman CYR" w:cs="Times New Roman CYR"/>
                <w:sz w:val="22"/>
                <w:szCs w:val="22"/>
              </w:rPr>
              <w:t xml:space="preserve"> ДЕБИТОРСКАЯ ЗАДОЛЖЕННОСТЬ</w:t>
            </w:r>
          </w:p>
        </w:tc>
      </w:tr>
      <w:tr w:rsidR="00350020">
        <w:tc>
          <w:tcPr>
            <w:tcW w:w="7371" w:type="dxa"/>
          </w:tcPr>
          <w:p w:rsidR="00350020" w:rsidRDefault="00350020">
            <w:pPr>
              <w:widowControl/>
              <w:spacing w:line="360" w:lineRule="auto"/>
              <w:ind w:right="-902"/>
              <w:jc w:val="both"/>
              <w:rPr>
                <w:rFonts w:ascii="Times New Roman CYR" w:hAnsi="Times New Roman CYR" w:cs="Times New Roman CYR"/>
                <w:sz w:val="22"/>
                <w:szCs w:val="22"/>
              </w:rPr>
            </w:pPr>
          </w:p>
        </w:tc>
        <w:tc>
          <w:tcPr>
            <w:tcW w:w="5607" w:type="dxa"/>
          </w:tcPr>
          <w:p w:rsidR="00350020" w:rsidRDefault="00350020">
            <w:pPr>
              <w:widowControl/>
              <w:spacing w:line="360" w:lineRule="auto"/>
              <w:ind w:right="-902"/>
              <w:jc w:val="both"/>
              <w:rPr>
                <w:rFonts w:ascii="Times New Roman CYR" w:hAnsi="Times New Roman CYR" w:cs="Times New Roman CYR"/>
                <w:sz w:val="22"/>
                <w:szCs w:val="22"/>
              </w:rPr>
            </w:pPr>
          </w:p>
        </w:tc>
      </w:tr>
      <w:tr w:rsidR="00350020">
        <w:tc>
          <w:tcPr>
            <w:tcW w:w="7371" w:type="dxa"/>
          </w:tcPr>
          <w:p w:rsidR="00350020" w:rsidRDefault="00F101BE">
            <w:pPr>
              <w:widowControl/>
              <w:spacing w:line="360" w:lineRule="auto"/>
              <w:ind w:right="-902"/>
              <w:jc w:val="both"/>
              <w:rPr>
                <w:rFonts w:ascii="Times New Roman CYR" w:hAnsi="Times New Roman CYR" w:cs="Times New Roman CYR"/>
                <w:sz w:val="28"/>
                <w:szCs w:val="28"/>
              </w:rPr>
            </w:pPr>
            <w:r>
              <w:rPr>
                <w:noProof/>
              </w:rPr>
              <w:pict>
                <v:line id="_x0000_s1052" style="position:absolute;left:0;text-align:left;z-index:251650048;mso-position-horizontal-relative:text;mso-position-vertical-relative:text" from="390.6pt,8.2pt" to="419.05pt,8.25pt" o:allowincell="f" strokeweight="1pt">
                  <v:stroke startarrowwidth="narrow" startarrowlength="long" endarrowwidth="narrow" endarrowlength="long"/>
                </v:line>
              </w:pict>
            </w:r>
            <w:r>
              <w:rPr>
                <w:noProof/>
              </w:rPr>
              <w:pict>
                <v:line id="_x0000_s1053" style="position:absolute;left:0;text-align:left;z-index:251620352;mso-position-horizontal-relative:text;mso-position-vertical-relative:text" from="21.4pt,8.2pt" to="42.75pt,8.25pt" o:allowincell="f" strokeweight="1pt">
                  <v:stroke startarrowwidth="narrow" startarrowlength="long" endarrowwidth="narrow" endarrowlength="long"/>
                </v:line>
              </w:pict>
            </w:r>
            <w:r w:rsidR="00350020">
              <w:rPr>
                <w:rFonts w:ascii="Times New Roman CYR" w:hAnsi="Times New Roman CYR" w:cs="Times New Roman CYR"/>
                <w:sz w:val="22"/>
                <w:szCs w:val="22"/>
              </w:rPr>
              <w:t>ДОЛГОСРОЧНЫЕ ФИНАНСОВЫЕ ВЛОЖЕНИЯ</w:t>
            </w:r>
          </w:p>
        </w:tc>
        <w:tc>
          <w:tcPr>
            <w:tcW w:w="5607" w:type="dxa"/>
          </w:tcPr>
          <w:p w:rsidR="00350020" w:rsidRDefault="00350020">
            <w:pPr>
              <w:widowControl/>
              <w:spacing w:line="360" w:lineRule="auto"/>
              <w:ind w:right="-902"/>
              <w:jc w:val="both"/>
              <w:rPr>
                <w:rFonts w:ascii="Times New Roman CYR" w:hAnsi="Times New Roman CYR" w:cs="Times New Roman CYR"/>
                <w:sz w:val="28"/>
                <w:szCs w:val="28"/>
              </w:rPr>
            </w:pPr>
            <w:r>
              <w:rPr>
                <w:rFonts w:ascii="Times New Roman CYR" w:hAnsi="Times New Roman CYR" w:cs="Times New Roman CYR"/>
                <w:sz w:val="22"/>
                <w:szCs w:val="22"/>
              </w:rPr>
              <w:t xml:space="preserve"> КРАТКОСРОЧНЫЕ ФИНАНСОВЫЕ ВЛОЖЕНИЯ</w:t>
            </w:r>
          </w:p>
        </w:tc>
      </w:tr>
      <w:tr w:rsidR="00350020">
        <w:tc>
          <w:tcPr>
            <w:tcW w:w="7371" w:type="dxa"/>
          </w:tcPr>
          <w:p w:rsidR="00350020" w:rsidRDefault="00350020">
            <w:pPr>
              <w:widowControl/>
              <w:spacing w:line="360" w:lineRule="auto"/>
              <w:ind w:right="-902"/>
              <w:jc w:val="both"/>
              <w:rPr>
                <w:rFonts w:ascii="Times New Roman CYR" w:hAnsi="Times New Roman CYR" w:cs="Times New Roman CYR"/>
                <w:sz w:val="22"/>
                <w:szCs w:val="22"/>
              </w:rPr>
            </w:pPr>
          </w:p>
        </w:tc>
        <w:tc>
          <w:tcPr>
            <w:tcW w:w="5607" w:type="dxa"/>
          </w:tcPr>
          <w:p w:rsidR="00350020" w:rsidRDefault="00350020">
            <w:pPr>
              <w:widowControl/>
              <w:spacing w:line="360" w:lineRule="auto"/>
              <w:ind w:right="-902"/>
              <w:jc w:val="both"/>
              <w:rPr>
                <w:rFonts w:ascii="Times New Roman CYR" w:hAnsi="Times New Roman CYR" w:cs="Times New Roman CYR"/>
                <w:sz w:val="22"/>
                <w:szCs w:val="22"/>
              </w:rPr>
            </w:pPr>
          </w:p>
        </w:tc>
      </w:tr>
      <w:tr w:rsidR="00350020">
        <w:tc>
          <w:tcPr>
            <w:tcW w:w="7371" w:type="dxa"/>
          </w:tcPr>
          <w:p w:rsidR="00350020" w:rsidRDefault="00F101BE">
            <w:pPr>
              <w:widowControl/>
              <w:spacing w:line="360" w:lineRule="auto"/>
              <w:ind w:right="-902"/>
              <w:jc w:val="both"/>
              <w:rPr>
                <w:rFonts w:ascii="Times New Roman CYR" w:hAnsi="Times New Roman CYR" w:cs="Times New Roman CYR"/>
                <w:sz w:val="28"/>
                <w:szCs w:val="28"/>
              </w:rPr>
            </w:pPr>
            <w:r>
              <w:rPr>
                <w:noProof/>
              </w:rPr>
              <w:pict>
                <v:line id="_x0000_s1054" style="position:absolute;left:0;text-align:left;z-index:251653120;mso-position-horizontal-relative:text;mso-position-vertical-relative:text" from="390.6pt,4.8pt" to="419.05pt,4.85pt" o:allowincell="f" strokeweight="1pt">
                  <v:stroke startarrowwidth="narrow" startarrowlength="long" endarrowwidth="narrow" endarrowlength="long"/>
                </v:line>
              </w:pict>
            </w:r>
            <w:r>
              <w:rPr>
                <w:noProof/>
              </w:rPr>
              <w:pict>
                <v:line id="_x0000_s1055" style="position:absolute;left:0;text-align:left;z-index:251616256;mso-position-horizontal-relative:text;mso-position-vertical-relative:text" from="21.4pt,4.8pt" to="42.75pt,4.85pt" o:allowincell="f" strokeweight="1pt">
                  <v:stroke startarrowwidth="narrow" startarrowlength="long" endarrowwidth="narrow" endarrowlength="long"/>
                </v:line>
              </w:pict>
            </w:r>
            <w:r w:rsidR="00350020">
              <w:rPr>
                <w:rFonts w:ascii="Times New Roman CYR" w:hAnsi="Times New Roman CYR" w:cs="Times New Roman CYR"/>
                <w:sz w:val="22"/>
                <w:szCs w:val="22"/>
              </w:rPr>
              <w:t>ПРОЧИЕ ВНЕОБОРОТНЫЕ АКТИВЫ</w:t>
            </w:r>
          </w:p>
        </w:tc>
        <w:tc>
          <w:tcPr>
            <w:tcW w:w="5607" w:type="dxa"/>
          </w:tcPr>
          <w:p w:rsidR="00350020" w:rsidRDefault="00350020">
            <w:pPr>
              <w:widowControl/>
              <w:spacing w:line="360" w:lineRule="auto"/>
              <w:ind w:right="-902"/>
              <w:jc w:val="both"/>
              <w:rPr>
                <w:rFonts w:ascii="Times New Roman CYR" w:hAnsi="Times New Roman CYR" w:cs="Times New Roman CYR"/>
                <w:sz w:val="28"/>
                <w:szCs w:val="28"/>
              </w:rPr>
            </w:pPr>
            <w:r>
              <w:rPr>
                <w:rFonts w:ascii="Times New Roman CYR" w:hAnsi="Times New Roman CYR" w:cs="Times New Roman CYR"/>
                <w:sz w:val="22"/>
                <w:szCs w:val="22"/>
              </w:rPr>
              <w:t>ДЕНЕЖНЫЕ СРЕДСТВА</w:t>
            </w:r>
          </w:p>
        </w:tc>
      </w:tr>
      <w:tr w:rsidR="00350020">
        <w:tc>
          <w:tcPr>
            <w:tcW w:w="7371" w:type="dxa"/>
          </w:tcPr>
          <w:p w:rsidR="00350020" w:rsidRDefault="00350020">
            <w:pPr>
              <w:widowControl/>
              <w:spacing w:line="360" w:lineRule="auto"/>
              <w:ind w:right="-902"/>
              <w:jc w:val="both"/>
              <w:rPr>
                <w:rFonts w:ascii="Times New Roman CYR" w:hAnsi="Times New Roman CYR" w:cs="Times New Roman CYR"/>
                <w:sz w:val="28"/>
                <w:szCs w:val="28"/>
              </w:rPr>
            </w:pPr>
          </w:p>
        </w:tc>
        <w:tc>
          <w:tcPr>
            <w:tcW w:w="5607" w:type="dxa"/>
          </w:tcPr>
          <w:p w:rsidR="00350020" w:rsidRDefault="00350020">
            <w:pPr>
              <w:widowControl/>
              <w:spacing w:line="360" w:lineRule="auto"/>
              <w:ind w:right="-902"/>
              <w:jc w:val="both"/>
              <w:rPr>
                <w:rFonts w:ascii="Times New Roman CYR" w:hAnsi="Times New Roman CYR" w:cs="Times New Roman CYR"/>
                <w:sz w:val="22"/>
                <w:szCs w:val="22"/>
              </w:rPr>
            </w:pPr>
          </w:p>
        </w:tc>
      </w:tr>
      <w:tr w:rsidR="00350020">
        <w:tc>
          <w:tcPr>
            <w:tcW w:w="7371" w:type="dxa"/>
          </w:tcPr>
          <w:p w:rsidR="00350020" w:rsidRDefault="00F101BE">
            <w:pPr>
              <w:widowControl/>
              <w:spacing w:line="360" w:lineRule="auto"/>
              <w:ind w:right="-902"/>
              <w:jc w:val="both"/>
              <w:rPr>
                <w:rFonts w:ascii="Times New Roman CYR" w:hAnsi="Times New Roman CYR" w:cs="Times New Roman CYR"/>
                <w:sz w:val="28"/>
                <w:szCs w:val="28"/>
              </w:rPr>
            </w:pPr>
            <w:r>
              <w:rPr>
                <w:noProof/>
              </w:rPr>
              <w:pict>
                <v:line id="_x0000_s1056" style="position:absolute;left:0;text-align:left;z-index:251637760;mso-position-horizontal-relative:text;mso-position-vertical-relative:text" from="390.6pt,3.25pt" to="419.05pt,3.3pt" o:allowincell="f" strokeweight="1pt">
                  <v:stroke startarrowwidth="narrow" startarrowlength="long" endarrowwidth="narrow" endarrowlength="long"/>
                </v:line>
              </w:pict>
            </w:r>
          </w:p>
        </w:tc>
        <w:tc>
          <w:tcPr>
            <w:tcW w:w="5607" w:type="dxa"/>
          </w:tcPr>
          <w:p w:rsidR="00350020" w:rsidRDefault="00350020">
            <w:pPr>
              <w:widowControl/>
              <w:spacing w:line="360" w:lineRule="auto"/>
              <w:ind w:right="-902"/>
              <w:jc w:val="both"/>
              <w:rPr>
                <w:rFonts w:ascii="Times New Roman CYR" w:hAnsi="Times New Roman CYR" w:cs="Times New Roman CYR"/>
                <w:sz w:val="28"/>
                <w:szCs w:val="28"/>
              </w:rPr>
            </w:pPr>
            <w:r>
              <w:rPr>
                <w:rFonts w:ascii="Times New Roman CYR" w:hAnsi="Times New Roman CYR" w:cs="Times New Roman CYR"/>
                <w:sz w:val="22"/>
                <w:szCs w:val="22"/>
              </w:rPr>
              <w:t>ПРОЧИЕ ОБОРОТНЫЕ АКТИВЫ</w:t>
            </w:r>
          </w:p>
        </w:tc>
      </w:tr>
    </w:tbl>
    <w:p w:rsidR="00350020" w:rsidRDefault="00350020">
      <w:pPr>
        <w:widowControl/>
        <w:spacing w:line="360" w:lineRule="auto"/>
        <w:ind w:left="-851" w:right="-902" w:firstLine="567"/>
        <w:jc w:val="both"/>
        <w:rPr>
          <w:rFonts w:ascii="Times New Roman CYR" w:hAnsi="Times New Roman CYR" w:cs="Times New Roman CYR"/>
          <w:sz w:val="28"/>
          <w:szCs w:val="28"/>
        </w:rPr>
      </w:pPr>
    </w:p>
    <w:p w:rsidR="00350020" w:rsidRDefault="00350020">
      <w:pPr>
        <w:widowControl/>
        <w:spacing w:line="360" w:lineRule="auto"/>
        <w:ind w:left="-851" w:right="-902" w:firstLine="567"/>
        <w:jc w:val="both"/>
        <w:rPr>
          <w:rFonts w:ascii="Times New Roman CYR" w:hAnsi="Times New Roman CYR" w:cs="Times New Roman CYR"/>
          <w:sz w:val="22"/>
          <w:szCs w:val="22"/>
        </w:rPr>
      </w:pPr>
      <w:r>
        <w:rPr>
          <w:rFonts w:ascii="Times New Roman CYR" w:hAnsi="Times New Roman CYR" w:cs="Times New Roman CYR"/>
          <w:sz w:val="22"/>
          <w:szCs w:val="22"/>
        </w:rPr>
        <w:t xml:space="preserve">                                                                                                                                   </w:t>
      </w:r>
    </w:p>
    <w:p w:rsidR="00350020" w:rsidRDefault="00350020">
      <w:pPr>
        <w:widowControl/>
        <w:spacing w:line="360" w:lineRule="auto"/>
        <w:ind w:left="4820" w:right="-29" w:hanging="4820"/>
        <w:jc w:val="center"/>
        <w:rPr>
          <w:rFonts w:ascii="Times New Roman CYR" w:hAnsi="Times New Roman CYR" w:cs="Times New Roman CYR"/>
          <w:sz w:val="24"/>
          <w:szCs w:val="24"/>
        </w:rPr>
      </w:pPr>
      <w:r>
        <w:rPr>
          <w:rFonts w:ascii="Times New Roman CYR" w:hAnsi="Times New Roman CYR" w:cs="Times New Roman CYR"/>
          <w:sz w:val="24"/>
          <w:szCs w:val="24"/>
        </w:rPr>
        <w:t>Рис.2.  Состав имущества предприятия по срокам использования и целевому назначению</w:t>
      </w:r>
    </w:p>
    <w:p w:rsidR="00350020" w:rsidRDefault="00350020" w:rsidP="00350020">
      <w:pPr>
        <w:widowControl/>
        <w:numPr>
          <w:ilvl w:val="0"/>
          <w:numId w:val="3"/>
        </w:numPr>
        <w:spacing w:line="360" w:lineRule="auto"/>
        <w:ind w:left="0" w:right="-29" w:firstLine="709"/>
        <w:jc w:val="both"/>
        <w:rPr>
          <w:rFonts w:ascii="Times New Roman CYR" w:hAnsi="Times New Roman CYR" w:cs="Times New Roman CYR"/>
          <w:sz w:val="24"/>
          <w:szCs w:val="24"/>
        </w:rPr>
        <w:sectPr w:rsidR="00350020">
          <w:endnotePr>
            <w:numFmt w:val="decimal"/>
          </w:endnotePr>
          <w:pgSz w:w="16840" w:h="11907" w:orient="landscape"/>
          <w:pgMar w:top="1701" w:right="1418" w:bottom="851" w:left="1418" w:header="720" w:footer="720" w:gutter="0"/>
          <w:paperSrc w:first="7" w:other="7"/>
          <w:cols w:space="720"/>
        </w:sectPr>
      </w:pPr>
    </w:p>
    <w:p w:rsidR="00350020" w:rsidRDefault="00350020">
      <w:pPr>
        <w:widowControl/>
        <w:spacing w:line="360" w:lineRule="auto"/>
        <w:ind w:right="-51"/>
        <w:jc w:val="both"/>
        <w:rPr>
          <w:rFonts w:ascii="Times New Roman CYR" w:hAnsi="Times New Roman CYR" w:cs="Times New Roman CYR"/>
          <w:sz w:val="28"/>
          <w:szCs w:val="28"/>
        </w:rPr>
      </w:pPr>
      <w:r>
        <w:rPr>
          <w:rFonts w:ascii="Times New Roman CYR" w:hAnsi="Times New Roman CYR" w:cs="Times New Roman CYR"/>
          <w:sz w:val="28"/>
          <w:szCs w:val="28"/>
        </w:rPr>
        <w:t>инвесторов и кредиторов на имущество предприятия.  С экономической точки зрения  внешние обязательства - это источник формирования активов предприятия, с юридической - это долг предприятия перед третьими лицами. Долгосрочные обязательства показываются в 4 разделе, а краткосрочные - в 5 разделе баланса. Статьи пассива группируются по степени срочности погашения (возврата) обязательств, т.е. от менее срочных к более срочным.</w:t>
      </w:r>
    </w:p>
    <w:p w:rsidR="00350020" w:rsidRDefault="00350020">
      <w:pPr>
        <w:widowControl/>
        <w:spacing w:line="360" w:lineRule="auto"/>
        <w:ind w:right="-51" w:firstLine="709"/>
        <w:jc w:val="both"/>
        <w:rPr>
          <w:rFonts w:ascii="Times New Roman CYR" w:hAnsi="Times New Roman CYR" w:cs="Times New Roman CYR"/>
          <w:sz w:val="28"/>
          <w:szCs w:val="28"/>
        </w:rPr>
      </w:pPr>
      <w:r>
        <w:rPr>
          <w:rFonts w:ascii="Times New Roman CYR" w:hAnsi="Times New Roman CYR" w:cs="Times New Roman CYR"/>
          <w:sz w:val="28"/>
          <w:szCs w:val="28"/>
        </w:rPr>
        <w:t>Состав источников формирования имущества предприятия представлен на рисунке 3.</w:t>
      </w:r>
    </w:p>
    <w:p w:rsidR="00350020" w:rsidRDefault="00350020">
      <w:pPr>
        <w:widowControl/>
        <w:spacing w:line="360" w:lineRule="auto"/>
        <w:ind w:right="-51" w:firstLine="709"/>
        <w:jc w:val="both"/>
        <w:rPr>
          <w:rFonts w:ascii="Times New Roman CYR" w:hAnsi="Times New Roman CYR" w:cs="Times New Roman CYR"/>
          <w:sz w:val="28"/>
          <w:szCs w:val="28"/>
        </w:rPr>
      </w:pPr>
      <w:r>
        <w:rPr>
          <w:rFonts w:ascii="Times New Roman CYR" w:hAnsi="Times New Roman CYR" w:cs="Times New Roman CYR"/>
          <w:sz w:val="28"/>
          <w:szCs w:val="28"/>
        </w:rPr>
        <w:t>Несмотря на постоянное совершенствование формы и оценки статей баланса, он имеет ряд недостатков и не может быть непосредственно использован для анализа финансового состояния. Необходимо, в частности, осуществить ряд корректировок, позволяющих получить из исходного баланса данные аналитического баланса. Основными из таких корректировок являются следующие:</w:t>
      </w:r>
    </w:p>
    <w:p w:rsidR="00350020" w:rsidRDefault="00350020">
      <w:pPr>
        <w:widowControl/>
        <w:spacing w:line="360" w:lineRule="auto"/>
        <w:ind w:right="-51" w:firstLine="709"/>
        <w:jc w:val="both"/>
        <w:rPr>
          <w:rFonts w:ascii="Times New Roman CYR" w:hAnsi="Times New Roman CYR" w:cs="Times New Roman CYR"/>
          <w:sz w:val="28"/>
          <w:szCs w:val="28"/>
        </w:rPr>
      </w:pPr>
      <w:r>
        <w:rPr>
          <w:rFonts w:ascii="Times New Roman CYR" w:hAnsi="Times New Roman CYR" w:cs="Times New Roman CYR"/>
          <w:sz w:val="28"/>
          <w:szCs w:val="28"/>
        </w:rPr>
        <w:t>1. Для формирования реальной величины внеоборотных активов (т.е. средств предприятия сроком использования более одного года)  необходимо к  итогу  1 раздела баланса прибавить данные статьи «Дебиторская задолженность, платежи по которой ожидаются более чем через 12 месяцев после отчетной даты», т.е. стр.190 + стр.230.</w:t>
      </w:r>
    </w:p>
    <w:p w:rsidR="00350020" w:rsidRDefault="00350020">
      <w:pPr>
        <w:widowControl/>
        <w:spacing w:line="360" w:lineRule="auto"/>
        <w:ind w:right="-51" w:firstLine="709"/>
        <w:jc w:val="both"/>
        <w:rPr>
          <w:rFonts w:ascii="Times New Roman CYR" w:hAnsi="Times New Roman CYR" w:cs="Times New Roman CYR"/>
          <w:sz w:val="28"/>
          <w:szCs w:val="28"/>
        </w:rPr>
      </w:pPr>
      <w:r>
        <w:rPr>
          <w:rFonts w:ascii="Times New Roman CYR" w:hAnsi="Times New Roman CYR" w:cs="Times New Roman CYR"/>
          <w:sz w:val="24"/>
          <w:szCs w:val="24"/>
        </w:rPr>
        <w:t>2</w:t>
      </w:r>
      <w:r>
        <w:rPr>
          <w:rFonts w:ascii="Times New Roman CYR" w:hAnsi="Times New Roman CYR" w:cs="Times New Roman CYR"/>
          <w:sz w:val="28"/>
          <w:szCs w:val="28"/>
        </w:rPr>
        <w:t>. Для формирования необходимой для анализа величины материальных запасов необходимо из общей величины запасов и затрат вывести расходы будущих периодов и прибавить налог на добавленную стоимость по приобретенным ценностям, т.е. стр.210 - стр.216 + стр.220.</w:t>
      </w:r>
    </w:p>
    <w:p w:rsidR="00350020" w:rsidRDefault="00350020">
      <w:pPr>
        <w:widowControl/>
        <w:spacing w:line="360" w:lineRule="auto"/>
        <w:ind w:right="-51" w:firstLine="709"/>
        <w:jc w:val="both"/>
        <w:rPr>
          <w:rFonts w:ascii="Times New Roman CYR" w:hAnsi="Times New Roman CYR" w:cs="Times New Roman CYR"/>
          <w:sz w:val="28"/>
          <w:szCs w:val="28"/>
        </w:rPr>
      </w:pPr>
      <w:r>
        <w:rPr>
          <w:rFonts w:ascii="Times New Roman CYR" w:hAnsi="Times New Roman CYR" w:cs="Times New Roman CYR"/>
          <w:sz w:val="28"/>
          <w:szCs w:val="28"/>
        </w:rPr>
        <w:t>3. Для формирования величины наиболее ликвидных активов необходимо денежные средства сложить с краткосрочными финансовыми вложениями, т.е. стр.250  + стр.260.</w:t>
      </w:r>
    </w:p>
    <w:p w:rsidR="00350020" w:rsidRDefault="00350020">
      <w:pPr>
        <w:widowControl/>
        <w:spacing w:line="360" w:lineRule="auto"/>
        <w:ind w:right="-51" w:firstLine="709"/>
        <w:jc w:val="both"/>
        <w:rPr>
          <w:rFonts w:ascii="Times New Roman CYR" w:hAnsi="Times New Roman CYR" w:cs="Times New Roman CYR"/>
          <w:sz w:val="24"/>
          <w:szCs w:val="24"/>
        </w:rPr>
        <w:sectPr w:rsidR="00350020">
          <w:endnotePr>
            <w:numFmt w:val="decimal"/>
          </w:endnotePr>
          <w:type w:val="nextColumn"/>
          <w:pgSz w:w="11907" w:h="16840"/>
          <w:pgMar w:top="1418" w:right="851" w:bottom="1418" w:left="1701" w:header="720" w:footer="720" w:gutter="0"/>
          <w:paperSrc w:first="7" w:other="7"/>
          <w:cols w:space="720"/>
        </w:sectPr>
      </w:pPr>
      <w:r>
        <w:rPr>
          <w:rFonts w:ascii="Times New Roman CYR" w:hAnsi="Times New Roman CYR" w:cs="Times New Roman CYR"/>
          <w:sz w:val="28"/>
          <w:szCs w:val="28"/>
        </w:rPr>
        <w:t>4. Для формирования необходимой для анализа величины собственного капитала следует к итогу 3 раздела баланса прибавить «Доходы будущих пе-</w:t>
      </w:r>
    </w:p>
    <w:p w:rsidR="00350020" w:rsidRDefault="00F101BE">
      <w:pPr>
        <w:spacing w:line="360" w:lineRule="auto"/>
        <w:ind w:left="-851" w:right="-902" w:firstLine="567"/>
        <w:jc w:val="both"/>
        <w:rPr>
          <w:rFonts w:ascii="Times New Roman CYR" w:hAnsi="Times New Roman CYR" w:cs="Times New Roman CYR"/>
          <w:sz w:val="24"/>
          <w:szCs w:val="24"/>
        </w:rPr>
      </w:pPr>
      <w:r>
        <w:rPr>
          <w:noProof/>
        </w:rPr>
        <w:pict>
          <v:rect id="_x0000_s1057" style="position:absolute;left:0;text-align:left;margin-left:115.2pt;margin-top:3.85pt;width:453.65pt;height:43.25pt;z-index:251660288" o:allowincell="f" filled="f" strokeweight="1pt"/>
        </w:pict>
      </w:r>
      <w:r w:rsidR="00350020">
        <w:rPr>
          <w:rFonts w:ascii="Times New Roman CYR" w:hAnsi="Times New Roman CYR" w:cs="Times New Roman CYR"/>
          <w:sz w:val="24"/>
          <w:szCs w:val="24"/>
        </w:rPr>
        <w:t xml:space="preserve">          </w:t>
      </w:r>
    </w:p>
    <w:p w:rsidR="00350020" w:rsidRDefault="00350020">
      <w:pPr>
        <w:spacing w:line="360" w:lineRule="auto"/>
        <w:ind w:left="-851" w:right="-902"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b/>
          <w:bCs/>
          <w:sz w:val="24"/>
          <w:szCs w:val="24"/>
        </w:rPr>
        <w:t>ИСТОЧНИКИ ФОРМИРОВАНИЯ ИМУЩЕСТВА ПРЕДПРИЯТИЯ</w:t>
      </w:r>
    </w:p>
    <w:p w:rsidR="00350020" w:rsidRDefault="00F101BE">
      <w:pPr>
        <w:spacing w:line="360" w:lineRule="auto"/>
        <w:ind w:left="-851" w:right="-902" w:firstLine="567"/>
        <w:jc w:val="both"/>
        <w:rPr>
          <w:rFonts w:ascii="Times New Roman CYR" w:hAnsi="Times New Roman CYR" w:cs="Times New Roman CYR"/>
          <w:sz w:val="24"/>
          <w:szCs w:val="24"/>
        </w:rPr>
      </w:pPr>
      <w:r>
        <w:rPr>
          <w:noProof/>
        </w:rPr>
        <w:pict>
          <v:line id="_x0000_s1058" style="position:absolute;left:0;text-align:left;z-index:251697152" from="331.2pt,7.7pt" to="331.25pt,14.95pt" o:allowincell="f" strokeweight="1pt">
            <v:stroke startarrowwidth="narrow" startarrowlength="short" endarrowwidth="narrow" endarrowlength="short"/>
          </v:line>
        </w:pict>
      </w:r>
      <w:r>
        <w:rPr>
          <w:noProof/>
        </w:rPr>
        <w:pict>
          <v:line id="_x0000_s1059" style="position:absolute;left:0;text-align:left;z-index:251695104" from="496.8pt,14.9pt" to="496.85pt,22.15pt" o:allowincell="f" strokeweight="1pt">
            <v:stroke startarrowwidth="narrow" startarrowlength="short" endarrowwidth="narrow" endarrowlength="short"/>
          </v:line>
        </w:pict>
      </w:r>
      <w:r>
        <w:rPr>
          <w:noProof/>
        </w:rPr>
        <w:pict>
          <v:line id="_x0000_s1060" style="position:absolute;left:0;text-align:left;z-index:251693056" from="151.2pt,14.9pt" to="151.25pt,22.15pt" o:allowincell="f" strokeweight="1pt">
            <v:stroke startarrowwidth="narrow" startarrowlength="short" endarrowwidth="narrow" endarrowlength="short"/>
          </v:line>
        </w:pict>
      </w:r>
      <w:r>
        <w:rPr>
          <w:noProof/>
        </w:rPr>
        <w:pict>
          <v:line id="_x0000_s1061" style="position:absolute;left:0;text-align:left;z-index:251691008" from="151.2pt,14.9pt" to="496.85pt,14.95pt" o:allowincell="f" strokeweight="1pt">
            <v:stroke startarrowwidth="narrow" startarrowlength="short" endarrowwidth="narrow" endarrowlength="short"/>
          </v:line>
        </w:pict>
      </w:r>
    </w:p>
    <w:p w:rsidR="00350020" w:rsidRDefault="00F101BE">
      <w:pPr>
        <w:spacing w:line="360" w:lineRule="auto"/>
        <w:ind w:left="-851" w:right="-902" w:firstLine="567"/>
        <w:jc w:val="both"/>
        <w:rPr>
          <w:rFonts w:ascii="Times New Roman CYR" w:hAnsi="Times New Roman CYR" w:cs="Times New Roman CYR"/>
          <w:sz w:val="24"/>
          <w:szCs w:val="24"/>
        </w:rPr>
      </w:pPr>
      <w:r>
        <w:rPr>
          <w:noProof/>
        </w:rPr>
        <w:pict>
          <v:line id="_x0000_s1062" style="position:absolute;left:0;text-align:left;z-index:251668480" from="7.2pt,16.6pt" to="7.25pt,355.4pt" o:allowincell="f" strokeweight="1pt">
            <v:stroke startarrowwidth="narrow" startarrowlength="short" endarrowwidth="narrow" endarrowlength="short"/>
          </v:line>
        </w:pict>
      </w:r>
      <w:r>
        <w:rPr>
          <w:noProof/>
        </w:rPr>
        <w:pict>
          <v:line id="_x0000_s1063" style="position:absolute;left:0;text-align:left;flip:x;z-index:251666432" from="7.2pt,16.6pt" to="36.05pt,16.65pt" o:allowincell="f" strokeweight="1pt">
            <v:stroke startarrowwidth="narrow" startarrowlength="short" endarrowwidth="narrow" endarrowlength="short"/>
          </v:line>
        </w:pict>
      </w:r>
      <w:r>
        <w:rPr>
          <w:noProof/>
        </w:rPr>
        <w:pict>
          <v:rect id="_x0000_s1064" style="position:absolute;left:0;text-align:left;margin-left:36pt;margin-top:2.2pt;width:201.65pt;height:43.25pt;z-index:251662336" o:allowincell="f" filled="f" strokeweight="1pt"/>
        </w:pict>
      </w:r>
      <w:r>
        <w:rPr>
          <w:noProof/>
        </w:rPr>
        <w:pict>
          <v:rect id="_x0000_s1065" style="position:absolute;left:0;text-align:left;margin-left:388.8pt;margin-top:2.2pt;width:216.05pt;height:43.25pt;z-index:251664384" o:allowincell="f" filled="f" strokeweight="1pt"/>
        </w:pict>
      </w:r>
    </w:p>
    <w:p w:rsidR="00350020" w:rsidRDefault="00350020">
      <w:pPr>
        <w:spacing w:line="360" w:lineRule="auto"/>
        <w:ind w:left="-851" w:right="-902"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                         СОБСТВЕННЫЙ  КАПИТАЛ                                                                 ЗАЕМНЫЙ  КАПИТАЛ</w:t>
      </w:r>
    </w:p>
    <w:p w:rsidR="00350020" w:rsidRDefault="00F101BE">
      <w:pPr>
        <w:spacing w:line="360" w:lineRule="auto"/>
        <w:ind w:left="-851" w:right="-902" w:firstLine="567"/>
        <w:jc w:val="both"/>
        <w:rPr>
          <w:rFonts w:ascii="Times New Roman CYR" w:hAnsi="Times New Roman CYR" w:cs="Times New Roman CYR"/>
          <w:sz w:val="24"/>
          <w:szCs w:val="24"/>
        </w:rPr>
      </w:pPr>
      <w:r>
        <w:rPr>
          <w:noProof/>
        </w:rPr>
        <w:pict>
          <v:line id="_x0000_s1066" style="position:absolute;left:0;text-align:left;z-index:251688960" from="475.2pt,5.55pt" to="475.25pt,12.8pt" o:allowincell="f" strokeweight="1pt">
            <v:stroke startarrowwidth="narrow" startarrowlength="short" endarrowwidth="narrow" endarrowlength="short"/>
          </v:line>
        </w:pict>
      </w:r>
      <w:r>
        <w:rPr>
          <w:noProof/>
        </w:rPr>
        <w:pict>
          <v:line id="_x0000_s1067" style="position:absolute;left:0;text-align:left;z-index:251686912" from="626.4pt,12.75pt" to="626.45pt,27.2pt" o:allowincell="f" strokeweight="1pt">
            <v:stroke startarrowwidth="narrow" startarrowlength="short" endarrowwidth="narrow" endarrowlength="short"/>
          </v:line>
        </w:pict>
      </w:r>
      <w:r>
        <w:rPr>
          <w:noProof/>
        </w:rPr>
        <w:pict>
          <v:line id="_x0000_s1068" style="position:absolute;left:0;text-align:left;z-index:251684864" from="352.8pt,12.75pt" to="352.85pt,27.2pt" o:allowincell="f" strokeweight="1pt">
            <v:stroke startarrowwidth="narrow" startarrowlength="short" endarrowwidth="narrow" endarrowlength="short"/>
          </v:line>
        </w:pict>
      </w:r>
      <w:r>
        <w:rPr>
          <w:noProof/>
        </w:rPr>
        <w:pict>
          <v:line id="_x0000_s1069" style="position:absolute;left:0;text-align:left;z-index:251682816" from="352.8pt,12.75pt" to="626.45pt,12.8pt" o:allowincell="f" strokeweight="1pt">
            <v:stroke startarrowwidth="narrow" startarrowlength="short" endarrowwidth="narrow" endarrowlength="short"/>
          </v:line>
        </w:pict>
      </w:r>
      <w:r w:rsidR="00350020">
        <w:rPr>
          <w:rFonts w:ascii="Times New Roman CYR" w:hAnsi="Times New Roman CYR" w:cs="Times New Roman CYR"/>
          <w:sz w:val="24"/>
          <w:szCs w:val="24"/>
        </w:rPr>
        <w:t xml:space="preserve">         </w:t>
      </w:r>
    </w:p>
    <w:p w:rsidR="00350020" w:rsidRDefault="00F101BE">
      <w:pPr>
        <w:spacing w:line="360" w:lineRule="auto"/>
        <w:ind w:left="-851" w:right="-902" w:firstLine="567"/>
        <w:jc w:val="both"/>
        <w:rPr>
          <w:rFonts w:ascii="Times New Roman CYR" w:hAnsi="Times New Roman CYR" w:cs="Times New Roman CYR"/>
        </w:rPr>
      </w:pPr>
      <w:r>
        <w:rPr>
          <w:noProof/>
        </w:rPr>
        <w:pict>
          <v:rect id="_x0000_s1070" style="position:absolute;left:0;text-align:left;margin-left:489.6pt;margin-top:7.25pt;width:216.05pt;height:43.25pt;z-index:251607040" o:allowincell="f" filled="f" strokeweight="1pt"/>
        </w:pict>
      </w:r>
      <w:r>
        <w:rPr>
          <w:noProof/>
        </w:rPr>
        <w:pict>
          <v:rect id="_x0000_s1071" style="position:absolute;left:0;text-align:left;margin-left:259.2pt;margin-top:7.25pt;width:201.65pt;height:43.25pt;z-index:251603968" o:allowincell="f" filled="f" strokeweight="1pt"/>
        </w:pict>
      </w:r>
    </w:p>
    <w:p w:rsidR="00350020" w:rsidRDefault="00F101BE">
      <w:pPr>
        <w:spacing w:line="360" w:lineRule="auto"/>
        <w:ind w:left="-851" w:right="-902" w:firstLine="567"/>
        <w:jc w:val="both"/>
        <w:rPr>
          <w:rFonts w:ascii="Times New Roman CYR" w:hAnsi="Times New Roman CYR" w:cs="Times New Roman CYR"/>
        </w:rPr>
      </w:pPr>
      <w:r>
        <w:rPr>
          <w:noProof/>
        </w:rPr>
        <w:pict>
          <v:line id="_x0000_s1072" style="position:absolute;left:0;text-align:left;z-index:251680768" from="7.2pt,5.05pt" to="21.65pt,5.1pt" o:allowincell="f" strokeweight="1pt">
            <v:stroke startarrowwidth="narrow" startarrowlength="short" endarrowwidth="narrow" endarrowlength="short"/>
          </v:line>
        </w:pict>
      </w:r>
      <w:r w:rsidR="00350020">
        <w:rPr>
          <w:rFonts w:ascii="Times New Roman CYR" w:hAnsi="Times New Roman CYR" w:cs="Times New Roman CYR"/>
        </w:rPr>
        <w:t xml:space="preserve">                УСТАВНЫЙ                                                                              ОБЯЗАТЕЛЬСТВА ДОЛГОСРОЧНОГО                   ОБЯЗАТЕЛЬСТВА КРАТКОСРОЧНОГО</w:t>
      </w:r>
    </w:p>
    <w:p w:rsidR="00350020" w:rsidRDefault="00350020">
      <w:pPr>
        <w:spacing w:line="360" w:lineRule="auto"/>
        <w:ind w:left="-851" w:right="-902" w:firstLine="567"/>
        <w:jc w:val="both"/>
        <w:rPr>
          <w:rFonts w:ascii="Times New Roman CYR" w:hAnsi="Times New Roman CYR" w:cs="Times New Roman CYR"/>
        </w:rPr>
      </w:pPr>
      <w:r>
        <w:rPr>
          <w:rFonts w:ascii="Times New Roman CYR" w:hAnsi="Times New Roman CYR" w:cs="Times New Roman CYR"/>
        </w:rPr>
        <w:t xml:space="preserve">                                                                                                                                        ХАРАКТЕРА                                                                    ХАРАКТЕРА</w:t>
      </w:r>
    </w:p>
    <w:p w:rsidR="00350020" w:rsidRDefault="00F101BE">
      <w:pPr>
        <w:spacing w:line="360" w:lineRule="auto"/>
        <w:ind w:left="-851" w:right="-902" w:firstLine="567"/>
        <w:jc w:val="both"/>
        <w:rPr>
          <w:rFonts w:ascii="Times New Roman CYR" w:hAnsi="Times New Roman CYR" w:cs="Times New Roman CYR"/>
        </w:rPr>
      </w:pPr>
      <w:r>
        <w:rPr>
          <w:noProof/>
        </w:rPr>
        <w:pict>
          <v:line id="_x0000_s1073" style="position:absolute;left:0;text-align:left;z-index:251678720" from="7.2pt,4.4pt" to="21.65pt,4.45pt" o:allowincell="f" strokeweight="1pt">
            <v:stroke startarrowwidth="narrow" startarrowlength="short" endarrowwidth="narrow" endarrowlength="short"/>
          </v:line>
        </w:pict>
      </w:r>
      <w:r>
        <w:rPr>
          <w:noProof/>
        </w:rPr>
        <w:pict>
          <v:line id="_x0000_s1074" style="position:absolute;left:0;text-align:left;z-index:251657216" from="662.4pt,15.65pt" to="662.45pt,22.9pt" o:allowincell="f" strokeweight="1pt">
            <v:stroke startarrowwidth="narrow" startarrowlength="short" endarrowwidth="narrow" endarrowlength="short"/>
          </v:line>
        </w:pict>
      </w:r>
      <w:r>
        <w:rPr>
          <w:noProof/>
        </w:rPr>
        <w:pict>
          <v:line id="_x0000_s1075" style="position:absolute;left:0;text-align:left;z-index:251654144" from="525.6pt,15.65pt" to="525.65pt,22.9pt" o:allowincell="f" strokeweight="1pt">
            <v:stroke startarrowwidth="narrow" startarrowlength="short" endarrowwidth="narrow" endarrowlength="short"/>
          </v:line>
        </w:pict>
      </w:r>
      <w:r>
        <w:rPr>
          <w:noProof/>
        </w:rPr>
        <w:pict>
          <v:line id="_x0000_s1076" style="position:absolute;left:0;text-align:left;z-index:251651072" from="424.8pt,15.65pt" to="424.85pt,22.9pt" o:allowincell="f" strokeweight="1pt">
            <v:stroke startarrowwidth="narrow" startarrowlength="short" endarrowwidth="narrow" endarrowlength="short"/>
          </v:line>
        </w:pict>
      </w:r>
      <w:r>
        <w:rPr>
          <w:noProof/>
        </w:rPr>
        <w:pict>
          <v:line id="_x0000_s1077" style="position:absolute;left:0;text-align:left;z-index:251646976" from="295.2pt,15.65pt" to="295.25pt,22.9pt" o:allowincell="f" strokeweight="1pt">
            <v:stroke startarrowwidth="narrow" startarrowlength="short" endarrowwidth="narrow" endarrowlength="short"/>
          </v:line>
        </w:pict>
      </w:r>
      <w:r>
        <w:rPr>
          <w:noProof/>
        </w:rPr>
        <w:pict>
          <v:line id="_x0000_s1078" style="position:absolute;left:0;text-align:left;z-index:251642880" from="525.6pt,15.65pt" to="662.45pt,15.7pt" o:allowincell="f" strokeweight="1pt">
            <v:stroke startarrowwidth="narrow" startarrowlength="short" endarrowwidth="narrow" endarrowlength="short"/>
          </v:line>
        </w:pict>
      </w:r>
      <w:r>
        <w:rPr>
          <w:noProof/>
        </w:rPr>
        <w:pict>
          <v:line id="_x0000_s1079" style="position:absolute;left:0;text-align:left;z-index:251638784" from="295.2pt,15.65pt" to="424.85pt,15.7pt" o:allowincell="f" strokeweight="1pt">
            <v:stroke startarrowwidth="narrow" startarrowlength="short" endarrowwidth="narrow" endarrowlength="short"/>
          </v:line>
        </w:pict>
      </w:r>
      <w:r>
        <w:rPr>
          <w:noProof/>
        </w:rPr>
        <w:pict>
          <v:line id="_x0000_s1080" style="position:absolute;left:0;text-align:left;z-index:251635712" from="597.6pt,1.25pt" to="597.65pt,73.3pt" o:allowincell="f" strokeweight="1pt">
            <v:stroke startarrowwidth="narrow" startarrowlength="short" endarrowwidth="narrow" endarrowlength="short"/>
          </v:line>
        </w:pict>
      </w:r>
      <w:r>
        <w:rPr>
          <w:noProof/>
        </w:rPr>
        <w:pict>
          <v:line id="_x0000_s1081" style="position:absolute;left:0;text-align:left;z-index:251632640" from="5in,1.25pt" to="360.05pt,73.3pt" o:allowincell="f" strokeweight="1pt">
            <v:stroke startarrowwidth="narrow" startarrowlength="short" endarrowwidth="narrow" endarrowlength="short"/>
          </v:line>
        </w:pict>
      </w:r>
      <w:r w:rsidR="00350020">
        <w:rPr>
          <w:rFonts w:ascii="Times New Roman CYR" w:hAnsi="Times New Roman CYR" w:cs="Times New Roman CYR"/>
        </w:rPr>
        <w:t xml:space="preserve">                ДОБАВОЧНЫЙ</w:t>
      </w:r>
    </w:p>
    <w:p w:rsidR="00350020" w:rsidRDefault="00F101BE">
      <w:pPr>
        <w:spacing w:line="360" w:lineRule="auto"/>
        <w:ind w:left="-851" w:right="-902" w:firstLine="567"/>
        <w:jc w:val="both"/>
        <w:rPr>
          <w:rFonts w:ascii="Times New Roman CYR" w:hAnsi="Times New Roman CYR" w:cs="Times New Roman CYR"/>
        </w:rPr>
      </w:pPr>
      <w:r>
        <w:rPr>
          <w:noProof/>
        </w:rPr>
        <w:pict>
          <v:rect id="_x0000_s1082" style="position:absolute;left:0;text-align:left;margin-left:619.2pt;margin-top:6.25pt;width:86.45pt;height:36.05pt;z-index:251621376" o:allowincell="f" filled="f" strokeweight="1pt"/>
        </w:pict>
      </w:r>
      <w:r>
        <w:rPr>
          <w:noProof/>
        </w:rPr>
        <w:pict>
          <v:rect id="_x0000_s1083" style="position:absolute;left:0;text-align:left;margin-left:496.8pt;margin-top:6.25pt;width:79.25pt;height:36.05pt;z-index:251617280" o:allowincell="f" filled="f" strokeweight="1pt"/>
        </w:pict>
      </w:r>
      <w:r>
        <w:rPr>
          <w:noProof/>
        </w:rPr>
        <w:pict>
          <v:rect id="_x0000_s1084" style="position:absolute;left:0;text-align:left;margin-left:381.6pt;margin-top:6.25pt;width:79.25pt;height:36.05pt;z-index:251614208" o:allowincell="f" filled="f" strokeweight="1pt"/>
        </w:pict>
      </w:r>
      <w:r>
        <w:rPr>
          <w:noProof/>
        </w:rPr>
        <w:pict>
          <v:rect id="_x0000_s1085" style="position:absolute;left:0;text-align:left;margin-left:259.2pt;margin-top:6.25pt;width:79.25pt;height:36.05pt;z-index:251610112" o:allowincell="f" filled="f" strokeweight="1pt"/>
        </w:pict>
      </w:r>
    </w:p>
    <w:p w:rsidR="00350020" w:rsidRDefault="00F101BE">
      <w:pPr>
        <w:spacing w:line="360" w:lineRule="auto"/>
        <w:ind w:left="-851" w:right="-902" w:firstLine="567"/>
        <w:jc w:val="both"/>
        <w:rPr>
          <w:rFonts w:ascii="Times New Roman CYR" w:hAnsi="Times New Roman CYR" w:cs="Times New Roman CYR"/>
        </w:rPr>
      </w:pPr>
      <w:r>
        <w:rPr>
          <w:noProof/>
        </w:rPr>
        <w:pict>
          <v:line id="_x0000_s1086" style="position:absolute;left:0;text-align:left;z-index:251676672" from="7.2pt,3.65pt" to="21.65pt,3.7pt" o:allowincell="f" strokeweight="1pt">
            <v:stroke startarrowwidth="narrow" startarrowlength="short" endarrowwidth="narrow" endarrowlength="short"/>
          </v:line>
        </w:pict>
      </w:r>
      <w:r w:rsidR="00350020">
        <w:rPr>
          <w:rFonts w:ascii="Times New Roman CYR" w:hAnsi="Times New Roman CYR" w:cs="Times New Roman CYR"/>
        </w:rPr>
        <w:t xml:space="preserve">                РЕЗЕРВЫ                                                                                     ССУДЫ                                   ЗАЙМЫ                            ССУДЫ                                     ЗАЙМЫ</w:t>
      </w:r>
    </w:p>
    <w:p w:rsidR="00350020" w:rsidRDefault="00350020">
      <w:pPr>
        <w:spacing w:line="360" w:lineRule="auto"/>
        <w:ind w:left="-851" w:right="-902" w:firstLine="567"/>
        <w:jc w:val="both"/>
        <w:rPr>
          <w:rFonts w:ascii="Times New Roman CYR" w:hAnsi="Times New Roman CYR" w:cs="Times New Roman CYR"/>
        </w:rPr>
      </w:pPr>
    </w:p>
    <w:p w:rsidR="00350020" w:rsidRDefault="00F101BE">
      <w:pPr>
        <w:spacing w:line="360" w:lineRule="auto"/>
        <w:ind w:left="-851" w:right="-902" w:firstLine="567"/>
        <w:jc w:val="both"/>
        <w:rPr>
          <w:rFonts w:ascii="Times New Roman CYR" w:hAnsi="Times New Roman CYR" w:cs="Times New Roman CYR"/>
        </w:rPr>
      </w:pPr>
      <w:r>
        <w:rPr>
          <w:noProof/>
        </w:rPr>
        <w:pict>
          <v:line id="_x0000_s1087" style="position:absolute;left:0;text-align:left;z-index:251674624" from="7.2pt,4.85pt" to="21.65pt,4.9pt" o:allowincell="f" strokeweight="1pt">
            <v:stroke startarrowwidth="narrow" startarrowlength="short" endarrowwidth="narrow" endarrowlength="short"/>
          </v:line>
        </w:pict>
      </w:r>
      <w:r>
        <w:rPr>
          <w:noProof/>
        </w:rPr>
        <w:pict>
          <v:rect id="_x0000_s1088" style="position:absolute;left:0;text-align:left;margin-left:316.8pt;margin-top:7pt;width:93.65pt;height:50.45pt;z-index:251625472" o:allowincell="f" filled="f" strokeweight="1pt"/>
        </w:pict>
      </w:r>
      <w:r>
        <w:rPr>
          <w:noProof/>
        </w:rPr>
        <w:pict>
          <v:rect id="_x0000_s1089" style="position:absolute;left:0;text-align:left;margin-left:518.4pt;margin-top:7pt;width:180.05pt;height:50.45pt;z-index:251629568" o:allowincell="f" filled="f" strokeweight="1pt"/>
        </w:pict>
      </w:r>
      <w:r w:rsidR="00350020">
        <w:rPr>
          <w:rFonts w:ascii="Times New Roman CYR" w:hAnsi="Times New Roman CYR" w:cs="Times New Roman CYR"/>
        </w:rPr>
        <w:t xml:space="preserve">                ФОНДЫ СОЦИАЛЬНОЙ СФЕРЫ</w:t>
      </w:r>
    </w:p>
    <w:p w:rsidR="00350020" w:rsidRDefault="00350020">
      <w:pPr>
        <w:spacing w:line="360" w:lineRule="auto"/>
        <w:ind w:left="-851" w:right="-902" w:firstLine="567"/>
        <w:jc w:val="both"/>
        <w:rPr>
          <w:rFonts w:ascii="Times New Roman CYR" w:hAnsi="Times New Roman CYR" w:cs="Times New Roman CYR"/>
        </w:rPr>
      </w:pPr>
      <w:r>
        <w:rPr>
          <w:rFonts w:ascii="Times New Roman CYR" w:hAnsi="Times New Roman CYR" w:cs="Times New Roman CYR"/>
        </w:rPr>
        <w:t xml:space="preserve">                 </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 xml:space="preserve">                                                                               АВАНСЫ                                                               ТЕКУЩАЯ КРЕДИТОРСКАЯ</w:t>
      </w:r>
    </w:p>
    <w:p w:rsidR="00350020" w:rsidRDefault="00350020">
      <w:pPr>
        <w:spacing w:line="360" w:lineRule="auto"/>
        <w:ind w:left="-851" w:right="-902" w:firstLine="567"/>
        <w:jc w:val="both"/>
        <w:rPr>
          <w:rFonts w:ascii="Times New Roman CYR" w:hAnsi="Times New Roman CYR" w:cs="Times New Roman CYR"/>
        </w:rPr>
      </w:pPr>
      <w:r>
        <w:rPr>
          <w:rFonts w:ascii="Times New Roman CYR" w:hAnsi="Times New Roman CYR" w:cs="Times New Roman CYR"/>
        </w:rPr>
        <w:t xml:space="preserve">                                                                                                                                          (СУБСИДИИ)                                                                   ЗАДОЛЖЕННОСТЬ</w:t>
      </w:r>
    </w:p>
    <w:p w:rsidR="00350020" w:rsidRDefault="00F101BE">
      <w:pPr>
        <w:spacing w:line="360" w:lineRule="auto"/>
        <w:ind w:left="-851" w:right="-902" w:firstLine="567"/>
        <w:jc w:val="both"/>
        <w:rPr>
          <w:rFonts w:ascii="Times New Roman CYR" w:hAnsi="Times New Roman CYR" w:cs="Times New Roman CYR"/>
        </w:rPr>
      </w:pPr>
      <w:r>
        <w:rPr>
          <w:noProof/>
        </w:rPr>
        <w:pict>
          <v:line id="_x0000_s1090" style="position:absolute;left:0;text-align:left;z-index:251672576" from="7.2pt,7.25pt" to="21.65pt,7.3pt" o:allowincell="f" strokeweight="1pt">
            <v:stroke startarrowwidth="narrow" startarrowlength="short" endarrowwidth="narrow" endarrowlength="short"/>
          </v:line>
        </w:pict>
      </w:r>
      <w:r w:rsidR="00350020">
        <w:rPr>
          <w:rFonts w:ascii="Times New Roman CYR" w:hAnsi="Times New Roman CYR" w:cs="Times New Roman CYR"/>
        </w:rPr>
        <w:t xml:space="preserve">                 ЦЕЛЕВЫЕ  ФИНАНСИРОВАНИЯ И ПОСТУПЛЕНИЯ</w:t>
      </w:r>
    </w:p>
    <w:p w:rsidR="00350020" w:rsidRDefault="00350020">
      <w:pPr>
        <w:spacing w:line="360" w:lineRule="auto"/>
        <w:ind w:left="-851" w:right="-902" w:firstLine="567"/>
        <w:jc w:val="both"/>
        <w:rPr>
          <w:rFonts w:ascii="Times New Roman CYR" w:hAnsi="Times New Roman CYR" w:cs="Times New Roman CYR"/>
        </w:rPr>
      </w:pPr>
    </w:p>
    <w:p w:rsidR="00350020" w:rsidRDefault="00F101BE">
      <w:pPr>
        <w:spacing w:line="360" w:lineRule="auto"/>
        <w:ind w:left="-851" w:right="-902" w:firstLine="567"/>
        <w:jc w:val="both"/>
        <w:rPr>
          <w:rFonts w:ascii="Times New Roman CYR" w:hAnsi="Times New Roman CYR" w:cs="Times New Roman CYR"/>
        </w:rPr>
      </w:pPr>
      <w:r>
        <w:rPr>
          <w:noProof/>
        </w:rPr>
        <w:pict>
          <v:line id="_x0000_s1091" style="position:absolute;left:0;text-align:left;z-index:251701248" from="7.2pt,1.85pt" to="21.45pt,1.9pt" o:allowincell="f" strokeweight="1pt">
            <v:stroke startarrowwidth="narrow" startarrowlength="long" endarrowwidth="narrow" endarrowlength="long"/>
          </v:line>
        </w:pict>
      </w:r>
      <w:r w:rsidR="00350020">
        <w:rPr>
          <w:rFonts w:ascii="Times New Roman CYR" w:hAnsi="Times New Roman CYR" w:cs="Times New Roman CYR"/>
        </w:rPr>
        <w:tab/>
        <w:t xml:space="preserve">            РЕЗЕРВЫ ПРЕДСТОЯЩИХ РАСХОДОВ</w:t>
      </w:r>
    </w:p>
    <w:p w:rsidR="00350020" w:rsidRDefault="00350020">
      <w:pPr>
        <w:spacing w:line="360" w:lineRule="auto"/>
        <w:ind w:left="-851" w:right="-902" w:firstLine="567"/>
        <w:jc w:val="both"/>
        <w:rPr>
          <w:rFonts w:ascii="Times New Roman CYR" w:hAnsi="Times New Roman CYR" w:cs="Times New Roman CYR"/>
        </w:rPr>
      </w:pPr>
    </w:p>
    <w:p w:rsidR="00350020" w:rsidRDefault="00F101BE">
      <w:pPr>
        <w:spacing w:line="360" w:lineRule="auto"/>
        <w:ind w:left="-851" w:right="-902" w:firstLine="567"/>
        <w:jc w:val="both"/>
        <w:rPr>
          <w:rFonts w:ascii="Times New Roman CYR" w:hAnsi="Times New Roman CYR" w:cs="Times New Roman CYR"/>
        </w:rPr>
      </w:pPr>
      <w:r>
        <w:rPr>
          <w:noProof/>
        </w:rPr>
        <w:pict>
          <v:line id="_x0000_s1092" style="position:absolute;left:0;text-align:left;z-index:251670528" from="7.2pt,2.9pt" to="21.65pt,2.95pt" o:allowincell="f" strokeweight="1pt">
            <v:stroke startarrowwidth="narrow" startarrowlength="short" endarrowwidth="narrow" endarrowlength="short"/>
          </v:line>
        </w:pict>
      </w:r>
      <w:r w:rsidR="00350020">
        <w:rPr>
          <w:rFonts w:ascii="Times New Roman CYR" w:hAnsi="Times New Roman CYR" w:cs="Times New Roman CYR"/>
        </w:rPr>
        <w:t xml:space="preserve">                 НЕРАСПРЕДЕЛЕННАЯ ПРИБЫЛЬ</w:t>
      </w:r>
    </w:p>
    <w:p w:rsidR="00350020" w:rsidRDefault="00350020">
      <w:pPr>
        <w:spacing w:line="360" w:lineRule="auto"/>
        <w:ind w:left="-851" w:right="-902" w:firstLine="567"/>
        <w:jc w:val="both"/>
        <w:rPr>
          <w:rFonts w:ascii="Times New Roman CYR" w:hAnsi="Times New Roman CYR" w:cs="Times New Roman CYR"/>
        </w:rPr>
      </w:pPr>
    </w:p>
    <w:p w:rsidR="00350020" w:rsidRDefault="00F101BE">
      <w:pPr>
        <w:spacing w:line="360" w:lineRule="auto"/>
        <w:ind w:left="-851" w:right="-902" w:firstLine="567"/>
        <w:jc w:val="both"/>
        <w:rPr>
          <w:rFonts w:ascii="Times New Roman CYR" w:hAnsi="Times New Roman CYR" w:cs="Times New Roman CYR"/>
          <w:sz w:val="24"/>
          <w:szCs w:val="24"/>
        </w:rPr>
      </w:pPr>
      <w:r>
        <w:rPr>
          <w:noProof/>
        </w:rPr>
        <w:pict>
          <v:line id="_x0000_s1093" style="position:absolute;left:0;text-align:left;z-index:251699200" from="7.2pt,9.35pt" to="21.65pt,9.4pt" o:allowincell="f" strokeweight="1pt">
            <v:stroke startarrowwidth="narrow" startarrowlength="short" endarrowwidth="narrow" endarrowlength="short"/>
          </v:line>
        </w:pict>
      </w:r>
      <w:r w:rsidR="00350020">
        <w:rPr>
          <w:rFonts w:ascii="Times New Roman CYR" w:hAnsi="Times New Roman CYR" w:cs="Times New Roman CYR"/>
        </w:rPr>
        <w:t xml:space="preserve">                 ДОХОДЫ БУДУЩИХ ПЕРИОДОВ ЗА МИНУСОМ РЕЗЕРВА ПРЕДСТОЯЩИХ РАСХОДОВ</w:t>
      </w:r>
    </w:p>
    <w:p w:rsidR="00350020" w:rsidRDefault="00350020">
      <w:pPr>
        <w:widowControl/>
        <w:spacing w:line="360" w:lineRule="auto"/>
        <w:ind w:left="-851" w:right="-902" w:firstLine="851"/>
        <w:jc w:val="center"/>
        <w:rPr>
          <w:rFonts w:ascii="Times New Roman CYR" w:hAnsi="Times New Roman CYR" w:cs="Times New Roman CYR"/>
          <w:sz w:val="24"/>
          <w:szCs w:val="24"/>
        </w:rPr>
      </w:pPr>
      <w:r>
        <w:rPr>
          <w:rFonts w:ascii="Times New Roman CYR" w:hAnsi="Times New Roman CYR" w:cs="Times New Roman CYR"/>
          <w:sz w:val="24"/>
          <w:szCs w:val="24"/>
        </w:rPr>
        <w:t>Рис.3. Источники формирования имущества предприятия</w:t>
      </w:r>
    </w:p>
    <w:p w:rsidR="00350020" w:rsidRDefault="00350020">
      <w:pPr>
        <w:widowControl/>
        <w:spacing w:line="360" w:lineRule="auto"/>
        <w:ind w:left="-851" w:right="-902" w:firstLine="567"/>
        <w:jc w:val="both"/>
        <w:rPr>
          <w:rFonts w:ascii="Times New Roman CYR" w:hAnsi="Times New Roman CYR" w:cs="Times New Roman CYR"/>
          <w:sz w:val="24"/>
          <w:szCs w:val="24"/>
        </w:rPr>
        <w:sectPr w:rsidR="00350020">
          <w:endnotePr>
            <w:numFmt w:val="decimal"/>
          </w:endnotePr>
          <w:pgSz w:w="16840" w:h="11907" w:orient="landscape"/>
          <w:pgMar w:top="1701" w:right="1418" w:bottom="851" w:left="1418" w:header="720" w:footer="720" w:gutter="0"/>
          <w:paperSrc w:first="7" w:other="7"/>
          <w:cols w:space="720"/>
        </w:sectPr>
      </w:pPr>
    </w:p>
    <w:p w:rsidR="00350020" w:rsidRDefault="00350020">
      <w:pPr>
        <w:widowControl/>
        <w:spacing w:line="360" w:lineRule="auto"/>
        <w:ind w:right="-51"/>
        <w:jc w:val="both"/>
        <w:rPr>
          <w:rFonts w:ascii="Times New Roman CYR" w:hAnsi="Times New Roman CYR" w:cs="Times New Roman CYR"/>
          <w:sz w:val="28"/>
          <w:szCs w:val="28"/>
        </w:rPr>
      </w:pPr>
      <w:r>
        <w:rPr>
          <w:rFonts w:ascii="Times New Roman CYR" w:hAnsi="Times New Roman CYR" w:cs="Times New Roman CYR"/>
          <w:sz w:val="28"/>
          <w:szCs w:val="28"/>
        </w:rPr>
        <w:t>риодов» и «Резервы предстоящих расходов» из 5 раздела и вычесть расходы будущих периодов, т.е. стр490 + стр.640 + стр.650 - стр.216.</w:t>
      </w:r>
    </w:p>
    <w:p w:rsidR="00350020" w:rsidRDefault="00350020">
      <w:pPr>
        <w:widowControl/>
        <w:spacing w:line="360" w:lineRule="auto"/>
        <w:ind w:right="-51"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5. Для формирования необходимой для анализа величины обязательств краткосрочного характера необходимо из итога 5 раздела баланса вычесть  «Доходы будущих периодов», «Резервы предстоящих расходов», т.е. </w:t>
      </w:r>
      <w:r>
        <w:rPr>
          <w:rFonts w:ascii="Times New Roman CYR" w:hAnsi="Times New Roman CYR" w:cs="Times New Roman CYR"/>
          <w:sz w:val="28"/>
          <w:szCs w:val="28"/>
        </w:rPr>
        <w:br/>
        <w:t xml:space="preserve">стр.690 - стр.640 - стр.650. </w:t>
      </w:r>
    </w:p>
    <w:p w:rsidR="00350020" w:rsidRDefault="00350020">
      <w:pPr>
        <w:widowControl/>
        <w:spacing w:line="360" w:lineRule="auto"/>
        <w:ind w:right="-51" w:firstLine="709"/>
        <w:jc w:val="both"/>
        <w:rPr>
          <w:rFonts w:ascii="Times New Roman CYR" w:hAnsi="Times New Roman CYR" w:cs="Times New Roman CYR"/>
          <w:sz w:val="28"/>
          <w:szCs w:val="28"/>
        </w:rPr>
      </w:pPr>
      <w:r>
        <w:rPr>
          <w:rFonts w:ascii="Times New Roman CYR" w:hAnsi="Times New Roman CYR" w:cs="Times New Roman CYR"/>
          <w:sz w:val="28"/>
          <w:szCs w:val="28"/>
        </w:rPr>
        <w:t>Методика формирования показателей уплотненного аналитического баланса представлен в таблице 8.</w:t>
      </w:r>
    </w:p>
    <w:p w:rsidR="00350020" w:rsidRDefault="00350020">
      <w:pPr>
        <w:widowControl/>
        <w:spacing w:line="360" w:lineRule="auto"/>
        <w:ind w:right="-51" w:firstLine="709"/>
        <w:jc w:val="right"/>
        <w:rPr>
          <w:rFonts w:ascii="Times New Roman CYR" w:hAnsi="Times New Roman CYR" w:cs="Times New Roman CYR"/>
          <w:sz w:val="28"/>
          <w:szCs w:val="28"/>
        </w:rPr>
      </w:pPr>
      <w:r>
        <w:rPr>
          <w:rFonts w:ascii="Times New Roman CYR" w:hAnsi="Times New Roman CYR" w:cs="Times New Roman CYR"/>
          <w:sz w:val="28"/>
          <w:szCs w:val="28"/>
        </w:rPr>
        <w:t>Таблица 8</w:t>
      </w:r>
    </w:p>
    <w:p w:rsidR="00350020" w:rsidRDefault="00350020">
      <w:pPr>
        <w:pStyle w:val="3"/>
        <w:widowControl/>
        <w:rPr>
          <w:rFonts w:ascii="Times New Roman CYR" w:hAnsi="Times New Roman CYR" w:cs="Times New Roman CYR"/>
        </w:rPr>
      </w:pPr>
      <w:r>
        <w:rPr>
          <w:rFonts w:ascii="Times New Roman CYR" w:hAnsi="Times New Roman CYR" w:cs="Times New Roman CYR"/>
        </w:rPr>
        <w:t xml:space="preserve">Методика формирования показателей уплотненного </w:t>
      </w:r>
    </w:p>
    <w:p w:rsidR="00350020" w:rsidRDefault="00350020">
      <w:pPr>
        <w:widowControl/>
        <w:spacing w:line="360" w:lineRule="auto"/>
        <w:ind w:right="-51"/>
        <w:jc w:val="center"/>
        <w:rPr>
          <w:rFonts w:ascii="Times New Roman CYR" w:hAnsi="Times New Roman CYR" w:cs="Times New Roman CYR"/>
          <w:b/>
          <w:bCs/>
          <w:sz w:val="28"/>
          <w:szCs w:val="28"/>
        </w:rPr>
      </w:pPr>
      <w:r>
        <w:rPr>
          <w:rFonts w:ascii="Times New Roman CYR" w:hAnsi="Times New Roman CYR" w:cs="Times New Roman CYR"/>
          <w:b/>
          <w:bCs/>
          <w:sz w:val="28"/>
          <w:szCs w:val="28"/>
        </w:rPr>
        <w:t>аналитического баланса коммерческой организации за 200…-200…гг.</w:t>
      </w:r>
    </w:p>
    <w:tbl>
      <w:tblPr>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3544"/>
        <w:gridCol w:w="3686"/>
        <w:gridCol w:w="1559"/>
      </w:tblGrid>
      <w:tr w:rsidR="00350020">
        <w:trPr>
          <w:cantSplit/>
        </w:trPr>
        <w:tc>
          <w:tcPr>
            <w:tcW w:w="567" w:type="dxa"/>
          </w:tcPr>
          <w:p w:rsidR="00350020" w:rsidRDefault="00350020">
            <w:pPr>
              <w:widowControl/>
              <w:ind w:right="-51"/>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350020" w:rsidRDefault="00350020">
            <w:pPr>
              <w:widowControl/>
              <w:ind w:right="-51"/>
              <w:jc w:val="center"/>
              <w:rPr>
                <w:rFonts w:ascii="Times New Roman CYR" w:hAnsi="Times New Roman CYR" w:cs="Times New Roman CYR"/>
                <w:sz w:val="24"/>
                <w:szCs w:val="24"/>
              </w:rPr>
            </w:pPr>
            <w:r>
              <w:rPr>
                <w:rFonts w:ascii="Times New Roman CYR" w:hAnsi="Times New Roman CYR" w:cs="Times New Roman CYR"/>
                <w:sz w:val="24"/>
                <w:szCs w:val="24"/>
              </w:rPr>
              <w:t>п/п</w:t>
            </w:r>
          </w:p>
        </w:tc>
        <w:tc>
          <w:tcPr>
            <w:tcW w:w="3544" w:type="dxa"/>
          </w:tcPr>
          <w:p w:rsidR="00350020" w:rsidRDefault="00350020">
            <w:pPr>
              <w:widowControl/>
              <w:ind w:right="-51"/>
              <w:jc w:val="center"/>
              <w:rPr>
                <w:rFonts w:ascii="Times New Roman CYR" w:hAnsi="Times New Roman CYR" w:cs="Times New Roman CYR"/>
                <w:sz w:val="24"/>
                <w:szCs w:val="24"/>
              </w:rPr>
            </w:pPr>
            <w:r>
              <w:rPr>
                <w:rFonts w:ascii="Times New Roman CYR" w:hAnsi="Times New Roman CYR" w:cs="Times New Roman CYR"/>
                <w:sz w:val="24"/>
                <w:szCs w:val="24"/>
              </w:rPr>
              <w:t>Показатели</w:t>
            </w:r>
          </w:p>
        </w:tc>
        <w:tc>
          <w:tcPr>
            <w:tcW w:w="3686" w:type="dxa"/>
          </w:tcPr>
          <w:p w:rsidR="00350020" w:rsidRDefault="00350020">
            <w:pPr>
              <w:widowControl/>
              <w:ind w:right="-51"/>
              <w:jc w:val="center"/>
              <w:rPr>
                <w:rFonts w:ascii="Times New Roman CYR" w:hAnsi="Times New Roman CYR" w:cs="Times New Roman CYR"/>
                <w:sz w:val="24"/>
                <w:szCs w:val="24"/>
              </w:rPr>
            </w:pPr>
            <w:r>
              <w:rPr>
                <w:rFonts w:ascii="Times New Roman CYR" w:hAnsi="Times New Roman CYR" w:cs="Times New Roman CYR"/>
                <w:sz w:val="24"/>
                <w:szCs w:val="24"/>
              </w:rPr>
              <w:t>Расчет</w:t>
            </w:r>
          </w:p>
        </w:tc>
        <w:tc>
          <w:tcPr>
            <w:tcW w:w="1559" w:type="dxa"/>
          </w:tcPr>
          <w:p w:rsidR="00350020" w:rsidRDefault="00350020">
            <w:pPr>
              <w:widowControl/>
              <w:ind w:right="-51"/>
              <w:jc w:val="center"/>
              <w:rPr>
                <w:rFonts w:ascii="Times New Roman CYR" w:hAnsi="Times New Roman CYR" w:cs="Times New Roman CYR"/>
                <w:sz w:val="24"/>
                <w:szCs w:val="24"/>
              </w:rPr>
            </w:pPr>
            <w:r>
              <w:rPr>
                <w:rFonts w:ascii="Times New Roman CYR" w:hAnsi="Times New Roman CYR" w:cs="Times New Roman CYR"/>
                <w:sz w:val="24"/>
                <w:szCs w:val="24"/>
              </w:rPr>
              <w:t>Величина, тыс.руб.</w:t>
            </w:r>
          </w:p>
        </w:tc>
      </w:tr>
      <w:tr w:rsidR="00350020">
        <w:trPr>
          <w:cantSplit/>
        </w:trPr>
        <w:tc>
          <w:tcPr>
            <w:tcW w:w="567" w:type="dxa"/>
          </w:tcPr>
          <w:p w:rsidR="00350020" w:rsidRDefault="00350020">
            <w:pPr>
              <w:pStyle w:val="7"/>
              <w:widowControl/>
              <w:rPr>
                <w:rFonts w:ascii="Times New Roman CYR" w:hAnsi="Times New Roman CYR" w:cs="Times New Roman CYR"/>
              </w:rPr>
            </w:pPr>
            <w:r>
              <w:rPr>
                <w:rFonts w:ascii="Times New Roman CYR" w:hAnsi="Times New Roman CYR" w:cs="Times New Roman CYR"/>
              </w:rPr>
              <w:t>А</w:t>
            </w:r>
          </w:p>
        </w:tc>
        <w:tc>
          <w:tcPr>
            <w:tcW w:w="3544" w:type="dxa"/>
          </w:tcPr>
          <w:p w:rsidR="00350020" w:rsidRDefault="00350020">
            <w:pPr>
              <w:widowControl/>
              <w:ind w:right="-51"/>
              <w:jc w:val="center"/>
              <w:rPr>
                <w:rFonts w:ascii="Times New Roman CYR" w:hAnsi="Times New Roman CYR" w:cs="Times New Roman CYR"/>
                <w:sz w:val="24"/>
                <w:szCs w:val="24"/>
              </w:rPr>
            </w:pPr>
            <w:r>
              <w:rPr>
                <w:rFonts w:ascii="Times New Roman CYR" w:hAnsi="Times New Roman CYR" w:cs="Times New Roman CYR"/>
                <w:sz w:val="24"/>
                <w:szCs w:val="24"/>
              </w:rPr>
              <w:t>Б</w:t>
            </w:r>
          </w:p>
        </w:tc>
        <w:tc>
          <w:tcPr>
            <w:tcW w:w="3686" w:type="dxa"/>
          </w:tcPr>
          <w:p w:rsidR="00350020" w:rsidRDefault="00350020">
            <w:pPr>
              <w:widowControl/>
              <w:ind w:right="-51"/>
              <w:jc w:val="center"/>
              <w:rPr>
                <w:rFonts w:ascii="Times New Roman CYR" w:hAnsi="Times New Roman CYR" w:cs="Times New Roman CYR"/>
                <w:sz w:val="24"/>
                <w:szCs w:val="24"/>
              </w:rPr>
            </w:pPr>
            <w:r>
              <w:rPr>
                <w:rFonts w:ascii="Times New Roman CYR" w:hAnsi="Times New Roman CYR" w:cs="Times New Roman CYR"/>
                <w:sz w:val="24"/>
                <w:szCs w:val="24"/>
              </w:rPr>
              <w:t>1</w:t>
            </w:r>
          </w:p>
        </w:tc>
        <w:tc>
          <w:tcPr>
            <w:tcW w:w="1559" w:type="dxa"/>
          </w:tcPr>
          <w:p w:rsidR="00350020" w:rsidRDefault="00350020">
            <w:pPr>
              <w:widowControl/>
              <w:ind w:right="-51"/>
              <w:jc w:val="center"/>
              <w:rPr>
                <w:rFonts w:ascii="Times New Roman CYR" w:hAnsi="Times New Roman CYR" w:cs="Times New Roman CYR"/>
                <w:sz w:val="24"/>
                <w:szCs w:val="24"/>
              </w:rPr>
            </w:pPr>
            <w:r>
              <w:rPr>
                <w:rFonts w:ascii="Times New Roman CYR" w:hAnsi="Times New Roman CYR" w:cs="Times New Roman CYR"/>
                <w:sz w:val="24"/>
                <w:szCs w:val="24"/>
              </w:rPr>
              <w:t>2</w:t>
            </w:r>
          </w:p>
        </w:tc>
      </w:tr>
      <w:tr w:rsidR="00350020">
        <w:trPr>
          <w:cantSplit/>
        </w:trPr>
        <w:tc>
          <w:tcPr>
            <w:tcW w:w="567" w:type="dxa"/>
          </w:tcPr>
          <w:p w:rsidR="00350020" w:rsidRDefault="00350020">
            <w:pPr>
              <w:widowControl/>
              <w:ind w:right="-51"/>
              <w:jc w:val="both"/>
              <w:rPr>
                <w:rFonts w:ascii="Times New Roman CYR" w:hAnsi="Times New Roman CYR" w:cs="Times New Roman CYR"/>
                <w:sz w:val="24"/>
                <w:szCs w:val="24"/>
              </w:rPr>
            </w:pPr>
            <w:r>
              <w:rPr>
                <w:rFonts w:ascii="Times New Roman CYR" w:hAnsi="Times New Roman CYR" w:cs="Times New Roman CYR"/>
                <w:sz w:val="24"/>
                <w:szCs w:val="24"/>
              </w:rPr>
              <w:t>1</w:t>
            </w:r>
          </w:p>
        </w:tc>
        <w:tc>
          <w:tcPr>
            <w:tcW w:w="3544" w:type="dxa"/>
          </w:tcPr>
          <w:p w:rsidR="00350020" w:rsidRDefault="00350020">
            <w:pPr>
              <w:widowControl/>
              <w:ind w:right="-51"/>
              <w:jc w:val="both"/>
              <w:rPr>
                <w:rFonts w:ascii="Times New Roman CYR" w:hAnsi="Times New Roman CYR" w:cs="Times New Roman CYR"/>
                <w:sz w:val="24"/>
                <w:szCs w:val="24"/>
              </w:rPr>
            </w:pPr>
            <w:r>
              <w:rPr>
                <w:rFonts w:ascii="Times New Roman CYR" w:hAnsi="Times New Roman CYR" w:cs="Times New Roman CYR"/>
                <w:sz w:val="24"/>
                <w:szCs w:val="24"/>
              </w:rPr>
              <w:t xml:space="preserve">Внеоборотные активы, в т.ч. </w:t>
            </w:r>
          </w:p>
        </w:tc>
        <w:tc>
          <w:tcPr>
            <w:tcW w:w="3686" w:type="dxa"/>
          </w:tcPr>
          <w:p w:rsidR="00350020" w:rsidRDefault="00350020">
            <w:pPr>
              <w:widowControl/>
              <w:ind w:right="-51"/>
              <w:jc w:val="center"/>
              <w:rPr>
                <w:rFonts w:ascii="Times New Roman CYR" w:hAnsi="Times New Roman CYR" w:cs="Times New Roman CYR"/>
                <w:sz w:val="24"/>
                <w:szCs w:val="24"/>
              </w:rPr>
            </w:pPr>
            <w:r>
              <w:rPr>
                <w:rFonts w:ascii="Times New Roman CYR" w:hAnsi="Times New Roman CYR" w:cs="Times New Roman CYR"/>
                <w:sz w:val="24"/>
                <w:szCs w:val="24"/>
              </w:rPr>
              <w:t>стр.190 + стр.230</w:t>
            </w:r>
          </w:p>
        </w:tc>
        <w:tc>
          <w:tcPr>
            <w:tcW w:w="1559" w:type="dxa"/>
          </w:tcPr>
          <w:p w:rsidR="00350020" w:rsidRDefault="00350020">
            <w:pPr>
              <w:widowControl/>
              <w:ind w:right="-51"/>
              <w:jc w:val="center"/>
              <w:rPr>
                <w:rFonts w:ascii="Times New Roman CYR" w:hAnsi="Times New Roman CYR" w:cs="Times New Roman CYR"/>
                <w:sz w:val="24"/>
                <w:szCs w:val="24"/>
              </w:rPr>
            </w:pPr>
            <w:r>
              <w:rPr>
                <w:rFonts w:ascii="Times New Roman CYR" w:hAnsi="Times New Roman CYR" w:cs="Times New Roman CYR"/>
                <w:sz w:val="24"/>
                <w:szCs w:val="24"/>
              </w:rPr>
              <w:t>ВА</w:t>
            </w:r>
          </w:p>
        </w:tc>
      </w:tr>
      <w:tr w:rsidR="00350020">
        <w:trPr>
          <w:cantSplit/>
        </w:trPr>
        <w:tc>
          <w:tcPr>
            <w:tcW w:w="567" w:type="dxa"/>
          </w:tcPr>
          <w:p w:rsidR="00350020" w:rsidRDefault="00350020">
            <w:pPr>
              <w:widowControl/>
              <w:ind w:right="-51"/>
              <w:jc w:val="both"/>
              <w:rPr>
                <w:rFonts w:ascii="Times New Roman CYR" w:hAnsi="Times New Roman CYR" w:cs="Times New Roman CYR"/>
                <w:sz w:val="24"/>
                <w:szCs w:val="24"/>
              </w:rPr>
            </w:pPr>
            <w:r>
              <w:rPr>
                <w:rFonts w:ascii="Times New Roman CYR" w:hAnsi="Times New Roman CYR" w:cs="Times New Roman CYR"/>
                <w:sz w:val="24"/>
                <w:szCs w:val="24"/>
              </w:rPr>
              <w:t>1.1</w:t>
            </w:r>
          </w:p>
        </w:tc>
        <w:tc>
          <w:tcPr>
            <w:tcW w:w="3544" w:type="dxa"/>
          </w:tcPr>
          <w:p w:rsidR="00350020" w:rsidRDefault="00350020">
            <w:pPr>
              <w:widowControl/>
              <w:ind w:right="-51"/>
              <w:jc w:val="both"/>
              <w:rPr>
                <w:rFonts w:ascii="Times New Roman CYR" w:hAnsi="Times New Roman CYR" w:cs="Times New Roman CYR"/>
                <w:sz w:val="24"/>
                <w:szCs w:val="24"/>
              </w:rPr>
            </w:pPr>
            <w:r>
              <w:rPr>
                <w:rFonts w:ascii="Times New Roman CYR" w:hAnsi="Times New Roman CYR" w:cs="Times New Roman CYR"/>
                <w:sz w:val="24"/>
                <w:szCs w:val="24"/>
              </w:rPr>
              <w:t>основные средства и нематериальные активы</w:t>
            </w:r>
          </w:p>
        </w:tc>
        <w:tc>
          <w:tcPr>
            <w:tcW w:w="3686" w:type="dxa"/>
          </w:tcPr>
          <w:p w:rsidR="00350020" w:rsidRDefault="00350020">
            <w:pPr>
              <w:widowControl/>
              <w:ind w:right="-51"/>
              <w:jc w:val="center"/>
              <w:rPr>
                <w:rFonts w:ascii="Times New Roman CYR" w:hAnsi="Times New Roman CYR" w:cs="Times New Roman CYR"/>
                <w:sz w:val="24"/>
                <w:szCs w:val="24"/>
              </w:rPr>
            </w:pPr>
            <w:r>
              <w:rPr>
                <w:rFonts w:ascii="Times New Roman CYR" w:hAnsi="Times New Roman CYR" w:cs="Times New Roman CYR"/>
                <w:sz w:val="24"/>
                <w:szCs w:val="24"/>
              </w:rPr>
              <w:t>стр.110 + стр.120</w:t>
            </w:r>
          </w:p>
        </w:tc>
        <w:tc>
          <w:tcPr>
            <w:tcW w:w="1559" w:type="dxa"/>
          </w:tcPr>
          <w:p w:rsidR="00350020" w:rsidRDefault="00350020">
            <w:pPr>
              <w:widowControl/>
              <w:ind w:right="-51"/>
              <w:jc w:val="center"/>
              <w:rPr>
                <w:rFonts w:ascii="Times New Roman CYR" w:hAnsi="Times New Roman CYR" w:cs="Times New Roman CYR"/>
                <w:sz w:val="24"/>
                <w:szCs w:val="24"/>
              </w:rPr>
            </w:pPr>
            <w:r>
              <w:rPr>
                <w:rFonts w:ascii="Times New Roman CYR" w:hAnsi="Times New Roman CYR" w:cs="Times New Roman CYR"/>
                <w:sz w:val="24"/>
                <w:szCs w:val="24"/>
              </w:rPr>
              <w:t>НА + ОС</w:t>
            </w:r>
          </w:p>
        </w:tc>
      </w:tr>
      <w:tr w:rsidR="00350020">
        <w:trPr>
          <w:cantSplit/>
        </w:trPr>
        <w:tc>
          <w:tcPr>
            <w:tcW w:w="567" w:type="dxa"/>
          </w:tcPr>
          <w:p w:rsidR="00350020" w:rsidRDefault="00350020">
            <w:pPr>
              <w:widowControl/>
              <w:ind w:right="-51"/>
              <w:jc w:val="both"/>
              <w:rPr>
                <w:rFonts w:ascii="Times New Roman CYR" w:hAnsi="Times New Roman CYR" w:cs="Times New Roman CYR"/>
                <w:sz w:val="24"/>
                <w:szCs w:val="24"/>
              </w:rPr>
            </w:pPr>
            <w:r>
              <w:rPr>
                <w:rFonts w:ascii="Times New Roman CYR" w:hAnsi="Times New Roman CYR" w:cs="Times New Roman CYR"/>
                <w:sz w:val="24"/>
                <w:szCs w:val="24"/>
              </w:rPr>
              <w:t>2</w:t>
            </w:r>
          </w:p>
        </w:tc>
        <w:tc>
          <w:tcPr>
            <w:tcW w:w="3544" w:type="dxa"/>
          </w:tcPr>
          <w:p w:rsidR="00350020" w:rsidRDefault="00350020">
            <w:pPr>
              <w:widowControl/>
              <w:ind w:right="-51"/>
              <w:jc w:val="both"/>
              <w:rPr>
                <w:rFonts w:ascii="Times New Roman CYR" w:hAnsi="Times New Roman CYR" w:cs="Times New Roman CYR"/>
                <w:sz w:val="24"/>
                <w:szCs w:val="24"/>
              </w:rPr>
            </w:pPr>
            <w:r>
              <w:rPr>
                <w:rFonts w:ascii="Times New Roman CYR" w:hAnsi="Times New Roman CYR" w:cs="Times New Roman CYR"/>
                <w:sz w:val="24"/>
                <w:szCs w:val="24"/>
              </w:rPr>
              <w:t>Оборотные средства, в т.ч.</w:t>
            </w:r>
          </w:p>
        </w:tc>
        <w:tc>
          <w:tcPr>
            <w:tcW w:w="3686" w:type="dxa"/>
          </w:tcPr>
          <w:p w:rsidR="00350020" w:rsidRDefault="00350020">
            <w:pPr>
              <w:widowControl/>
              <w:ind w:right="-51"/>
              <w:jc w:val="center"/>
              <w:rPr>
                <w:rFonts w:ascii="Times New Roman CYR" w:hAnsi="Times New Roman CYR" w:cs="Times New Roman CYR"/>
                <w:sz w:val="24"/>
                <w:szCs w:val="24"/>
              </w:rPr>
            </w:pPr>
            <w:r>
              <w:rPr>
                <w:rFonts w:ascii="Times New Roman CYR" w:hAnsi="Times New Roman CYR" w:cs="Times New Roman CYR"/>
                <w:sz w:val="24"/>
                <w:szCs w:val="24"/>
              </w:rPr>
              <w:t>стр.290 - стр.216 – стр.230</w:t>
            </w:r>
          </w:p>
        </w:tc>
        <w:tc>
          <w:tcPr>
            <w:tcW w:w="1559" w:type="dxa"/>
          </w:tcPr>
          <w:p w:rsidR="00350020" w:rsidRDefault="00350020">
            <w:pPr>
              <w:widowControl/>
              <w:ind w:right="-51"/>
              <w:jc w:val="center"/>
              <w:rPr>
                <w:rFonts w:ascii="Times New Roman CYR" w:hAnsi="Times New Roman CYR" w:cs="Times New Roman CYR"/>
                <w:sz w:val="24"/>
                <w:szCs w:val="24"/>
              </w:rPr>
            </w:pPr>
            <w:r>
              <w:rPr>
                <w:rFonts w:ascii="Times New Roman CYR" w:hAnsi="Times New Roman CYR" w:cs="Times New Roman CYR"/>
                <w:sz w:val="24"/>
                <w:szCs w:val="24"/>
              </w:rPr>
              <w:t>ОБ</w:t>
            </w:r>
          </w:p>
        </w:tc>
      </w:tr>
      <w:tr w:rsidR="00350020">
        <w:trPr>
          <w:cantSplit/>
        </w:trPr>
        <w:tc>
          <w:tcPr>
            <w:tcW w:w="567" w:type="dxa"/>
          </w:tcPr>
          <w:p w:rsidR="00350020" w:rsidRDefault="00350020">
            <w:pPr>
              <w:widowControl/>
              <w:ind w:right="-51"/>
              <w:jc w:val="both"/>
              <w:rPr>
                <w:rFonts w:ascii="Times New Roman CYR" w:hAnsi="Times New Roman CYR" w:cs="Times New Roman CYR"/>
                <w:sz w:val="24"/>
                <w:szCs w:val="24"/>
              </w:rPr>
            </w:pPr>
            <w:r>
              <w:rPr>
                <w:rFonts w:ascii="Times New Roman CYR" w:hAnsi="Times New Roman CYR" w:cs="Times New Roman CYR"/>
                <w:sz w:val="24"/>
                <w:szCs w:val="24"/>
              </w:rPr>
              <w:t>2.1</w:t>
            </w:r>
          </w:p>
        </w:tc>
        <w:tc>
          <w:tcPr>
            <w:tcW w:w="3544" w:type="dxa"/>
          </w:tcPr>
          <w:p w:rsidR="00350020" w:rsidRDefault="00350020">
            <w:pPr>
              <w:widowControl/>
              <w:ind w:right="-51"/>
              <w:jc w:val="both"/>
              <w:rPr>
                <w:rFonts w:ascii="Times New Roman CYR" w:hAnsi="Times New Roman CYR" w:cs="Times New Roman CYR"/>
                <w:sz w:val="24"/>
                <w:szCs w:val="24"/>
              </w:rPr>
            </w:pPr>
            <w:r>
              <w:rPr>
                <w:rFonts w:ascii="Times New Roman CYR" w:hAnsi="Times New Roman CYR" w:cs="Times New Roman CYR"/>
                <w:sz w:val="24"/>
                <w:szCs w:val="24"/>
              </w:rPr>
              <w:t>материальные запасы</w:t>
            </w:r>
          </w:p>
        </w:tc>
        <w:tc>
          <w:tcPr>
            <w:tcW w:w="3686" w:type="dxa"/>
          </w:tcPr>
          <w:p w:rsidR="00350020" w:rsidRDefault="00350020">
            <w:pPr>
              <w:widowControl/>
              <w:ind w:right="-51"/>
              <w:jc w:val="center"/>
              <w:rPr>
                <w:rFonts w:ascii="Times New Roman CYR" w:hAnsi="Times New Roman CYR" w:cs="Times New Roman CYR"/>
                <w:sz w:val="24"/>
                <w:szCs w:val="24"/>
              </w:rPr>
            </w:pPr>
            <w:r>
              <w:rPr>
                <w:rFonts w:ascii="Times New Roman CYR" w:hAnsi="Times New Roman CYR" w:cs="Times New Roman CYR"/>
                <w:sz w:val="24"/>
                <w:szCs w:val="24"/>
              </w:rPr>
              <w:t>стр.210 – стр.216 + стр.220</w:t>
            </w:r>
          </w:p>
        </w:tc>
        <w:tc>
          <w:tcPr>
            <w:tcW w:w="1559" w:type="dxa"/>
          </w:tcPr>
          <w:p w:rsidR="00350020" w:rsidRDefault="00350020">
            <w:pPr>
              <w:widowControl/>
              <w:ind w:right="-51"/>
              <w:jc w:val="center"/>
              <w:rPr>
                <w:rFonts w:ascii="Times New Roman CYR" w:hAnsi="Times New Roman CYR" w:cs="Times New Roman CYR"/>
                <w:sz w:val="24"/>
                <w:szCs w:val="24"/>
              </w:rPr>
            </w:pPr>
            <w:r>
              <w:rPr>
                <w:rFonts w:ascii="Times New Roman CYR" w:hAnsi="Times New Roman CYR" w:cs="Times New Roman CYR"/>
                <w:sz w:val="24"/>
                <w:szCs w:val="24"/>
              </w:rPr>
              <w:t>МЗ</w:t>
            </w:r>
          </w:p>
        </w:tc>
      </w:tr>
      <w:tr w:rsidR="00350020">
        <w:trPr>
          <w:cantSplit/>
        </w:trPr>
        <w:tc>
          <w:tcPr>
            <w:tcW w:w="567" w:type="dxa"/>
          </w:tcPr>
          <w:p w:rsidR="00350020" w:rsidRDefault="00350020">
            <w:pPr>
              <w:widowControl/>
              <w:ind w:right="-51"/>
              <w:jc w:val="both"/>
              <w:rPr>
                <w:rFonts w:ascii="Times New Roman CYR" w:hAnsi="Times New Roman CYR" w:cs="Times New Roman CYR"/>
                <w:sz w:val="24"/>
                <w:szCs w:val="24"/>
              </w:rPr>
            </w:pPr>
            <w:r>
              <w:rPr>
                <w:rFonts w:ascii="Times New Roman CYR" w:hAnsi="Times New Roman CYR" w:cs="Times New Roman CYR"/>
                <w:sz w:val="24"/>
                <w:szCs w:val="24"/>
              </w:rPr>
              <w:t>2.2.</w:t>
            </w:r>
          </w:p>
        </w:tc>
        <w:tc>
          <w:tcPr>
            <w:tcW w:w="3544" w:type="dxa"/>
          </w:tcPr>
          <w:p w:rsidR="00350020" w:rsidRDefault="00350020">
            <w:pPr>
              <w:widowControl/>
              <w:ind w:right="-51"/>
              <w:jc w:val="both"/>
              <w:rPr>
                <w:rFonts w:ascii="Times New Roman CYR" w:hAnsi="Times New Roman CYR" w:cs="Times New Roman CYR"/>
                <w:sz w:val="24"/>
                <w:szCs w:val="24"/>
              </w:rPr>
            </w:pPr>
            <w:r>
              <w:rPr>
                <w:rFonts w:ascii="Times New Roman CYR" w:hAnsi="Times New Roman CYR" w:cs="Times New Roman CYR"/>
                <w:sz w:val="24"/>
                <w:szCs w:val="24"/>
              </w:rPr>
              <w:t>дебиторская задолженность</w:t>
            </w:r>
          </w:p>
        </w:tc>
        <w:tc>
          <w:tcPr>
            <w:tcW w:w="3686" w:type="dxa"/>
          </w:tcPr>
          <w:p w:rsidR="00350020" w:rsidRDefault="00350020">
            <w:pPr>
              <w:widowControl/>
              <w:ind w:right="-51"/>
              <w:jc w:val="center"/>
              <w:rPr>
                <w:rFonts w:ascii="Times New Roman CYR" w:hAnsi="Times New Roman CYR" w:cs="Times New Roman CYR"/>
                <w:sz w:val="24"/>
                <w:szCs w:val="24"/>
              </w:rPr>
            </w:pPr>
            <w:r>
              <w:rPr>
                <w:rFonts w:ascii="Times New Roman CYR" w:hAnsi="Times New Roman CYR" w:cs="Times New Roman CYR"/>
                <w:sz w:val="24"/>
                <w:szCs w:val="24"/>
              </w:rPr>
              <w:t>стр.240</w:t>
            </w:r>
          </w:p>
        </w:tc>
        <w:tc>
          <w:tcPr>
            <w:tcW w:w="1559" w:type="dxa"/>
          </w:tcPr>
          <w:p w:rsidR="00350020" w:rsidRDefault="00350020">
            <w:pPr>
              <w:widowControl/>
              <w:ind w:right="-51"/>
              <w:jc w:val="center"/>
              <w:rPr>
                <w:rFonts w:ascii="Times New Roman CYR" w:hAnsi="Times New Roman CYR" w:cs="Times New Roman CYR"/>
                <w:sz w:val="24"/>
                <w:szCs w:val="24"/>
              </w:rPr>
            </w:pPr>
            <w:r>
              <w:rPr>
                <w:rFonts w:ascii="Times New Roman CYR" w:hAnsi="Times New Roman CYR" w:cs="Times New Roman CYR"/>
                <w:sz w:val="24"/>
                <w:szCs w:val="24"/>
              </w:rPr>
              <w:t>ДЗ</w:t>
            </w:r>
          </w:p>
        </w:tc>
      </w:tr>
      <w:tr w:rsidR="00350020">
        <w:trPr>
          <w:cantSplit/>
        </w:trPr>
        <w:tc>
          <w:tcPr>
            <w:tcW w:w="567" w:type="dxa"/>
          </w:tcPr>
          <w:p w:rsidR="00350020" w:rsidRDefault="00350020">
            <w:pPr>
              <w:widowControl/>
              <w:ind w:right="-51"/>
              <w:jc w:val="both"/>
              <w:rPr>
                <w:rFonts w:ascii="Times New Roman CYR" w:hAnsi="Times New Roman CYR" w:cs="Times New Roman CYR"/>
                <w:sz w:val="24"/>
                <w:szCs w:val="24"/>
              </w:rPr>
            </w:pPr>
            <w:r>
              <w:rPr>
                <w:rFonts w:ascii="Times New Roman CYR" w:hAnsi="Times New Roman CYR" w:cs="Times New Roman CYR"/>
                <w:sz w:val="24"/>
                <w:szCs w:val="24"/>
              </w:rPr>
              <w:t>2.3</w:t>
            </w:r>
          </w:p>
        </w:tc>
        <w:tc>
          <w:tcPr>
            <w:tcW w:w="3544" w:type="dxa"/>
          </w:tcPr>
          <w:p w:rsidR="00350020" w:rsidRDefault="00350020">
            <w:pPr>
              <w:widowControl/>
              <w:ind w:right="-51"/>
              <w:jc w:val="both"/>
              <w:rPr>
                <w:rFonts w:ascii="Times New Roman CYR" w:hAnsi="Times New Roman CYR" w:cs="Times New Roman CYR"/>
                <w:sz w:val="24"/>
                <w:szCs w:val="24"/>
              </w:rPr>
            </w:pPr>
            <w:r>
              <w:rPr>
                <w:rFonts w:ascii="Times New Roman CYR" w:hAnsi="Times New Roman CYR" w:cs="Times New Roman CYR"/>
                <w:sz w:val="24"/>
                <w:szCs w:val="24"/>
              </w:rPr>
              <w:t>наиболее ликвидные активы</w:t>
            </w:r>
          </w:p>
        </w:tc>
        <w:tc>
          <w:tcPr>
            <w:tcW w:w="3686" w:type="dxa"/>
          </w:tcPr>
          <w:p w:rsidR="00350020" w:rsidRDefault="00350020">
            <w:pPr>
              <w:widowControl/>
              <w:ind w:right="-51"/>
              <w:jc w:val="center"/>
              <w:rPr>
                <w:rFonts w:ascii="Times New Roman CYR" w:hAnsi="Times New Roman CYR" w:cs="Times New Roman CYR"/>
                <w:sz w:val="24"/>
                <w:szCs w:val="24"/>
              </w:rPr>
            </w:pPr>
            <w:r>
              <w:rPr>
                <w:rFonts w:ascii="Times New Roman CYR" w:hAnsi="Times New Roman CYR" w:cs="Times New Roman CYR"/>
                <w:sz w:val="24"/>
                <w:szCs w:val="24"/>
              </w:rPr>
              <w:t>стр.250 + стр.260</w:t>
            </w:r>
          </w:p>
        </w:tc>
        <w:tc>
          <w:tcPr>
            <w:tcW w:w="1559" w:type="dxa"/>
          </w:tcPr>
          <w:p w:rsidR="00350020" w:rsidRDefault="00350020">
            <w:pPr>
              <w:widowControl/>
              <w:ind w:right="-51"/>
              <w:jc w:val="center"/>
              <w:rPr>
                <w:rFonts w:ascii="Times New Roman CYR" w:hAnsi="Times New Roman CYR" w:cs="Times New Roman CYR"/>
                <w:sz w:val="24"/>
                <w:szCs w:val="24"/>
              </w:rPr>
            </w:pPr>
            <w:r>
              <w:rPr>
                <w:rFonts w:ascii="Times New Roman CYR" w:hAnsi="Times New Roman CYR" w:cs="Times New Roman CYR"/>
                <w:sz w:val="24"/>
                <w:szCs w:val="24"/>
              </w:rPr>
              <w:t>КФВ + ДС</w:t>
            </w:r>
          </w:p>
        </w:tc>
      </w:tr>
      <w:tr w:rsidR="00350020">
        <w:trPr>
          <w:cantSplit/>
        </w:trPr>
        <w:tc>
          <w:tcPr>
            <w:tcW w:w="567" w:type="dxa"/>
          </w:tcPr>
          <w:p w:rsidR="00350020" w:rsidRDefault="00350020">
            <w:pPr>
              <w:widowControl/>
              <w:ind w:right="-51"/>
              <w:jc w:val="both"/>
              <w:rPr>
                <w:rFonts w:ascii="Times New Roman CYR" w:hAnsi="Times New Roman CYR" w:cs="Times New Roman CYR"/>
                <w:sz w:val="24"/>
                <w:szCs w:val="24"/>
              </w:rPr>
            </w:pPr>
            <w:r>
              <w:rPr>
                <w:rFonts w:ascii="Times New Roman CYR" w:hAnsi="Times New Roman CYR" w:cs="Times New Roman CYR"/>
                <w:sz w:val="24"/>
                <w:szCs w:val="24"/>
              </w:rPr>
              <w:t>3</w:t>
            </w:r>
          </w:p>
        </w:tc>
        <w:tc>
          <w:tcPr>
            <w:tcW w:w="3544" w:type="dxa"/>
          </w:tcPr>
          <w:p w:rsidR="00350020" w:rsidRDefault="00350020">
            <w:pPr>
              <w:pStyle w:val="6"/>
              <w:widowControl/>
              <w:rPr>
                <w:rFonts w:ascii="Times New Roman CYR" w:hAnsi="Times New Roman CYR" w:cs="Times New Roman CYR"/>
              </w:rPr>
            </w:pPr>
            <w:r>
              <w:rPr>
                <w:rFonts w:ascii="Times New Roman CYR" w:hAnsi="Times New Roman CYR" w:cs="Times New Roman CYR"/>
              </w:rPr>
              <w:t>ИТОГО имущества</w:t>
            </w:r>
          </w:p>
        </w:tc>
        <w:tc>
          <w:tcPr>
            <w:tcW w:w="3686" w:type="dxa"/>
          </w:tcPr>
          <w:p w:rsidR="00350020" w:rsidRDefault="00350020">
            <w:pPr>
              <w:widowControl/>
              <w:ind w:right="-51"/>
              <w:jc w:val="center"/>
              <w:rPr>
                <w:rFonts w:ascii="Times New Roman CYR" w:hAnsi="Times New Roman CYR" w:cs="Times New Roman CYR"/>
                <w:sz w:val="24"/>
                <w:szCs w:val="24"/>
              </w:rPr>
            </w:pPr>
            <w:r>
              <w:rPr>
                <w:rFonts w:ascii="Times New Roman CYR" w:hAnsi="Times New Roman CYR" w:cs="Times New Roman CYR"/>
                <w:sz w:val="24"/>
                <w:szCs w:val="24"/>
              </w:rPr>
              <w:t>ВА+МЗ+ДЗ+КФВ+ДС</w:t>
            </w:r>
          </w:p>
        </w:tc>
        <w:tc>
          <w:tcPr>
            <w:tcW w:w="1559" w:type="dxa"/>
          </w:tcPr>
          <w:p w:rsidR="00350020" w:rsidRDefault="00350020">
            <w:pPr>
              <w:widowControl/>
              <w:ind w:right="-51"/>
              <w:jc w:val="center"/>
              <w:rPr>
                <w:rFonts w:ascii="Times New Roman CYR" w:hAnsi="Times New Roman CYR" w:cs="Times New Roman CYR"/>
                <w:sz w:val="24"/>
                <w:szCs w:val="24"/>
              </w:rPr>
            </w:pPr>
            <w:r>
              <w:rPr>
                <w:rFonts w:ascii="Times New Roman CYR" w:hAnsi="Times New Roman CYR" w:cs="Times New Roman CYR"/>
                <w:sz w:val="24"/>
                <w:szCs w:val="24"/>
              </w:rPr>
              <w:t>ВБ</w:t>
            </w:r>
          </w:p>
        </w:tc>
      </w:tr>
      <w:tr w:rsidR="00350020">
        <w:trPr>
          <w:cantSplit/>
        </w:trPr>
        <w:tc>
          <w:tcPr>
            <w:tcW w:w="567" w:type="dxa"/>
          </w:tcPr>
          <w:p w:rsidR="00350020" w:rsidRDefault="00350020">
            <w:pPr>
              <w:widowControl/>
              <w:ind w:right="-51"/>
              <w:jc w:val="both"/>
              <w:rPr>
                <w:rFonts w:ascii="Times New Roman CYR" w:hAnsi="Times New Roman CYR" w:cs="Times New Roman CYR"/>
                <w:sz w:val="24"/>
                <w:szCs w:val="24"/>
              </w:rPr>
            </w:pPr>
            <w:r>
              <w:rPr>
                <w:rFonts w:ascii="Times New Roman CYR" w:hAnsi="Times New Roman CYR" w:cs="Times New Roman CYR"/>
                <w:sz w:val="24"/>
                <w:szCs w:val="24"/>
              </w:rPr>
              <w:t>4</w:t>
            </w:r>
          </w:p>
        </w:tc>
        <w:tc>
          <w:tcPr>
            <w:tcW w:w="3544" w:type="dxa"/>
          </w:tcPr>
          <w:p w:rsidR="00350020" w:rsidRDefault="00350020">
            <w:pPr>
              <w:widowControl/>
              <w:ind w:right="-51"/>
              <w:jc w:val="both"/>
              <w:rPr>
                <w:rFonts w:ascii="Times New Roman CYR" w:hAnsi="Times New Roman CYR" w:cs="Times New Roman CYR"/>
                <w:sz w:val="24"/>
                <w:szCs w:val="24"/>
              </w:rPr>
            </w:pPr>
            <w:r>
              <w:rPr>
                <w:rFonts w:ascii="Times New Roman CYR" w:hAnsi="Times New Roman CYR" w:cs="Times New Roman CYR"/>
                <w:sz w:val="24"/>
                <w:szCs w:val="24"/>
              </w:rPr>
              <w:t>Собственный капитал</w:t>
            </w:r>
          </w:p>
        </w:tc>
        <w:tc>
          <w:tcPr>
            <w:tcW w:w="3686" w:type="dxa"/>
          </w:tcPr>
          <w:p w:rsidR="00350020" w:rsidRDefault="00350020">
            <w:pPr>
              <w:widowControl/>
              <w:ind w:right="-51"/>
              <w:jc w:val="center"/>
              <w:rPr>
                <w:rFonts w:ascii="Times New Roman CYR" w:hAnsi="Times New Roman CYR" w:cs="Times New Roman CYR"/>
                <w:sz w:val="24"/>
                <w:szCs w:val="24"/>
              </w:rPr>
            </w:pPr>
            <w:r>
              <w:rPr>
                <w:rFonts w:ascii="Times New Roman CYR" w:hAnsi="Times New Roman CYR" w:cs="Times New Roman CYR"/>
                <w:sz w:val="24"/>
                <w:szCs w:val="24"/>
              </w:rPr>
              <w:t>стр.490-стр.216+стр.640+стр.650</w:t>
            </w:r>
          </w:p>
        </w:tc>
        <w:tc>
          <w:tcPr>
            <w:tcW w:w="1559" w:type="dxa"/>
          </w:tcPr>
          <w:p w:rsidR="00350020" w:rsidRDefault="00350020">
            <w:pPr>
              <w:widowControl/>
              <w:ind w:right="-51"/>
              <w:jc w:val="center"/>
              <w:rPr>
                <w:rFonts w:ascii="Times New Roman CYR" w:hAnsi="Times New Roman CYR" w:cs="Times New Roman CYR"/>
                <w:sz w:val="24"/>
                <w:szCs w:val="24"/>
              </w:rPr>
            </w:pPr>
            <w:r>
              <w:rPr>
                <w:rFonts w:ascii="Times New Roman CYR" w:hAnsi="Times New Roman CYR" w:cs="Times New Roman CYR"/>
                <w:sz w:val="24"/>
                <w:szCs w:val="24"/>
              </w:rPr>
              <w:t>СК</w:t>
            </w:r>
          </w:p>
        </w:tc>
      </w:tr>
      <w:tr w:rsidR="00350020">
        <w:trPr>
          <w:cantSplit/>
        </w:trPr>
        <w:tc>
          <w:tcPr>
            <w:tcW w:w="567" w:type="dxa"/>
          </w:tcPr>
          <w:p w:rsidR="00350020" w:rsidRDefault="00350020">
            <w:pPr>
              <w:widowControl/>
              <w:ind w:right="-51"/>
              <w:jc w:val="both"/>
              <w:rPr>
                <w:rFonts w:ascii="Times New Roman CYR" w:hAnsi="Times New Roman CYR" w:cs="Times New Roman CYR"/>
                <w:sz w:val="24"/>
                <w:szCs w:val="24"/>
              </w:rPr>
            </w:pPr>
            <w:r>
              <w:rPr>
                <w:rFonts w:ascii="Times New Roman CYR" w:hAnsi="Times New Roman CYR" w:cs="Times New Roman CYR"/>
                <w:sz w:val="24"/>
                <w:szCs w:val="24"/>
              </w:rPr>
              <w:t>5</w:t>
            </w:r>
          </w:p>
        </w:tc>
        <w:tc>
          <w:tcPr>
            <w:tcW w:w="3544" w:type="dxa"/>
          </w:tcPr>
          <w:p w:rsidR="00350020" w:rsidRDefault="00350020">
            <w:pPr>
              <w:widowControl/>
              <w:ind w:right="-51"/>
              <w:jc w:val="both"/>
              <w:rPr>
                <w:rFonts w:ascii="Times New Roman CYR" w:hAnsi="Times New Roman CYR" w:cs="Times New Roman CYR"/>
                <w:sz w:val="24"/>
                <w:szCs w:val="24"/>
              </w:rPr>
            </w:pPr>
            <w:r>
              <w:rPr>
                <w:rFonts w:ascii="Times New Roman CYR" w:hAnsi="Times New Roman CYR" w:cs="Times New Roman CYR"/>
                <w:sz w:val="24"/>
                <w:szCs w:val="24"/>
              </w:rPr>
              <w:t>Долгосрочные обязательства</w:t>
            </w:r>
          </w:p>
        </w:tc>
        <w:tc>
          <w:tcPr>
            <w:tcW w:w="3686" w:type="dxa"/>
          </w:tcPr>
          <w:p w:rsidR="00350020" w:rsidRDefault="00350020">
            <w:pPr>
              <w:widowControl/>
              <w:ind w:right="-51"/>
              <w:jc w:val="center"/>
              <w:rPr>
                <w:rFonts w:ascii="Times New Roman CYR" w:hAnsi="Times New Roman CYR" w:cs="Times New Roman CYR"/>
                <w:sz w:val="24"/>
                <w:szCs w:val="24"/>
              </w:rPr>
            </w:pPr>
            <w:r>
              <w:rPr>
                <w:rFonts w:ascii="Times New Roman CYR" w:hAnsi="Times New Roman CYR" w:cs="Times New Roman CYR"/>
                <w:sz w:val="24"/>
                <w:szCs w:val="24"/>
              </w:rPr>
              <w:t>стр.590</w:t>
            </w:r>
          </w:p>
        </w:tc>
        <w:tc>
          <w:tcPr>
            <w:tcW w:w="1559" w:type="dxa"/>
          </w:tcPr>
          <w:p w:rsidR="00350020" w:rsidRDefault="00350020">
            <w:pPr>
              <w:widowControl/>
              <w:ind w:right="-51"/>
              <w:jc w:val="center"/>
              <w:rPr>
                <w:rFonts w:ascii="Times New Roman CYR" w:hAnsi="Times New Roman CYR" w:cs="Times New Roman CYR"/>
                <w:sz w:val="24"/>
                <w:szCs w:val="24"/>
              </w:rPr>
            </w:pPr>
            <w:r>
              <w:rPr>
                <w:rFonts w:ascii="Times New Roman CYR" w:hAnsi="Times New Roman CYR" w:cs="Times New Roman CYR"/>
                <w:sz w:val="24"/>
                <w:szCs w:val="24"/>
              </w:rPr>
              <w:t>ОДХ</w:t>
            </w:r>
          </w:p>
        </w:tc>
      </w:tr>
      <w:tr w:rsidR="00350020">
        <w:trPr>
          <w:cantSplit/>
        </w:trPr>
        <w:tc>
          <w:tcPr>
            <w:tcW w:w="567" w:type="dxa"/>
          </w:tcPr>
          <w:p w:rsidR="00350020" w:rsidRDefault="00350020">
            <w:pPr>
              <w:widowControl/>
              <w:ind w:right="-51"/>
              <w:jc w:val="both"/>
              <w:rPr>
                <w:rFonts w:ascii="Times New Roman CYR" w:hAnsi="Times New Roman CYR" w:cs="Times New Roman CYR"/>
                <w:sz w:val="24"/>
                <w:szCs w:val="24"/>
              </w:rPr>
            </w:pPr>
            <w:r>
              <w:rPr>
                <w:rFonts w:ascii="Times New Roman CYR" w:hAnsi="Times New Roman CYR" w:cs="Times New Roman CYR"/>
                <w:sz w:val="24"/>
                <w:szCs w:val="24"/>
              </w:rPr>
              <w:t>6</w:t>
            </w:r>
          </w:p>
        </w:tc>
        <w:tc>
          <w:tcPr>
            <w:tcW w:w="3544" w:type="dxa"/>
          </w:tcPr>
          <w:p w:rsidR="00350020" w:rsidRDefault="00350020">
            <w:pPr>
              <w:widowControl/>
              <w:ind w:right="-51"/>
              <w:jc w:val="both"/>
              <w:rPr>
                <w:rFonts w:ascii="Times New Roman CYR" w:hAnsi="Times New Roman CYR" w:cs="Times New Roman CYR"/>
                <w:sz w:val="24"/>
                <w:szCs w:val="24"/>
              </w:rPr>
            </w:pPr>
            <w:r>
              <w:rPr>
                <w:rFonts w:ascii="Times New Roman CYR" w:hAnsi="Times New Roman CYR" w:cs="Times New Roman CYR"/>
                <w:sz w:val="24"/>
                <w:szCs w:val="24"/>
              </w:rPr>
              <w:t>Краткосрочные обязательства</w:t>
            </w:r>
          </w:p>
        </w:tc>
        <w:tc>
          <w:tcPr>
            <w:tcW w:w="3686" w:type="dxa"/>
          </w:tcPr>
          <w:p w:rsidR="00350020" w:rsidRDefault="00350020">
            <w:pPr>
              <w:widowControl/>
              <w:ind w:right="-51"/>
              <w:jc w:val="center"/>
              <w:rPr>
                <w:rFonts w:ascii="Times New Roman CYR" w:hAnsi="Times New Roman CYR" w:cs="Times New Roman CYR"/>
                <w:sz w:val="24"/>
                <w:szCs w:val="24"/>
              </w:rPr>
            </w:pPr>
            <w:r>
              <w:rPr>
                <w:rFonts w:ascii="Times New Roman CYR" w:hAnsi="Times New Roman CYR" w:cs="Times New Roman CYR"/>
                <w:sz w:val="24"/>
                <w:szCs w:val="24"/>
              </w:rPr>
              <w:t>стр.690-стр.640-стр.650</w:t>
            </w:r>
          </w:p>
        </w:tc>
        <w:tc>
          <w:tcPr>
            <w:tcW w:w="1559" w:type="dxa"/>
          </w:tcPr>
          <w:p w:rsidR="00350020" w:rsidRDefault="00350020">
            <w:pPr>
              <w:widowControl/>
              <w:ind w:right="-51"/>
              <w:jc w:val="center"/>
              <w:rPr>
                <w:rFonts w:ascii="Times New Roman CYR" w:hAnsi="Times New Roman CYR" w:cs="Times New Roman CYR"/>
                <w:sz w:val="24"/>
                <w:szCs w:val="24"/>
              </w:rPr>
            </w:pPr>
            <w:r>
              <w:rPr>
                <w:rFonts w:ascii="Times New Roman CYR" w:hAnsi="Times New Roman CYR" w:cs="Times New Roman CYR"/>
                <w:sz w:val="24"/>
                <w:szCs w:val="24"/>
              </w:rPr>
              <w:t>ОКХ</w:t>
            </w:r>
          </w:p>
        </w:tc>
      </w:tr>
      <w:tr w:rsidR="00350020">
        <w:trPr>
          <w:cantSplit/>
        </w:trPr>
        <w:tc>
          <w:tcPr>
            <w:tcW w:w="567" w:type="dxa"/>
          </w:tcPr>
          <w:p w:rsidR="00350020" w:rsidRDefault="00350020">
            <w:pPr>
              <w:widowControl/>
              <w:ind w:right="-51"/>
              <w:jc w:val="both"/>
              <w:rPr>
                <w:rFonts w:ascii="Times New Roman CYR" w:hAnsi="Times New Roman CYR" w:cs="Times New Roman CYR"/>
                <w:sz w:val="24"/>
                <w:szCs w:val="24"/>
              </w:rPr>
            </w:pPr>
            <w:r>
              <w:rPr>
                <w:rFonts w:ascii="Times New Roman CYR" w:hAnsi="Times New Roman CYR" w:cs="Times New Roman CYR"/>
                <w:sz w:val="24"/>
                <w:szCs w:val="24"/>
              </w:rPr>
              <w:t>7</w:t>
            </w:r>
          </w:p>
        </w:tc>
        <w:tc>
          <w:tcPr>
            <w:tcW w:w="3544" w:type="dxa"/>
          </w:tcPr>
          <w:p w:rsidR="00350020" w:rsidRDefault="00350020">
            <w:pPr>
              <w:widowControl/>
              <w:ind w:right="-51"/>
              <w:jc w:val="both"/>
              <w:rPr>
                <w:rFonts w:ascii="Times New Roman CYR" w:hAnsi="Times New Roman CYR" w:cs="Times New Roman CYR"/>
                <w:b/>
                <w:bCs/>
                <w:sz w:val="24"/>
                <w:szCs w:val="24"/>
              </w:rPr>
            </w:pPr>
            <w:r>
              <w:rPr>
                <w:rFonts w:ascii="Times New Roman CYR" w:hAnsi="Times New Roman CYR" w:cs="Times New Roman CYR"/>
                <w:b/>
                <w:bCs/>
                <w:sz w:val="24"/>
                <w:szCs w:val="24"/>
              </w:rPr>
              <w:t>ИТОГО источников формирования имущества</w:t>
            </w:r>
          </w:p>
        </w:tc>
        <w:tc>
          <w:tcPr>
            <w:tcW w:w="3686" w:type="dxa"/>
          </w:tcPr>
          <w:p w:rsidR="00350020" w:rsidRDefault="00350020">
            <w:pPr>
              <w:widowControl/>
              <w:ind w:right="-51"/>
              <w:jc w:val="center"/>
              <w:rPr>
                <w:rFonts w:ascii="Times New Roman CYR" w:hAnsi="Times New Roman CYR" w:cs="Times New Roman CYR"/>
                <w:sz w:val="24"/>
                <w:szCs w:val="24"/>
              </w:rPr>
            </w:pPr>
            <w:r>
              <w:rPr>
                <w:rFonts w:ascii="Times New Roman CYR" w:hAnsi="Times New Roman CYR" w:cs="Times New Roman CYR"/>
                <w:sz w:val="24"/>
                <w:szCs w:val="24"/>
              </w:rPr>
              <w:t>СК + ОДХ + ОКХ</w:t>
            </w:r>
          </w:p>
        </w:tc>
        <w:tc>
          <w:tcPr>
            <w:tcW w:w="1559" w:type="dxa"/>
          </w:tcPr>
          <w:p w:rsidR="00350020" w:rsidRDefault="00350020">
            <w:pPr>
              <w:widowControl/>
              <w:ind w:right="-51"/>
              <w:jc w:val="center"/>
              <w:rPr>
                <w:rFonts w:ascii="Times New Roman CYR" w:hAnsi="Times New Roman CYR" w:cs="Times New Roman CYR"/>
                <w:sz w:val="24"/>
                <w:szCs w:val="24"/>
              </w:rPr>
            </w:pPr>
            <w:r>
              <w:rPr>
                <w:rFonts w:ascii="Times New Roman CYR" w:hAnsi="Times New Roman CYR" w:cs="Times New Roman CYR"/>
                <w:sz w:val="24"/>
                <w:szCs w:val="24"/>
              </w:rPr>
              <w:t>ВБ</w:t>
            </w:r>
          </w:p>
        </w:tc>
      </w:tr>
    </w:tbl>
    <w:p w:rsidR="00350020" w:rsidRDefault="00350020">
      <w:pPr>
        <w:widowControl/>
        <w:spacing w:line="360" w:lineRule="auto"/>
        <w:ind w:right="-51" w:firstLine="709"/>
        <w:jc w:val="both"/>
        <w:rPr>
          <w:rFonts w:ascii="Times New Roman CYR" w:hAnsi="Times New Roman CYR" w:cs="Times New Roman CYR"/>
          <w:sz w:val="28"/>
          <w:szCs w:val="28"/>
        </w:rPr>
      </w:pPr>
    </w:p>
    <w:p w:rsidR="00350020" w:rsidRDefault="00350020">
      <w:pPr>
        <w:widowControl/>
        <w:spacing w:line="360" w:lineRule="auto"/>
        <w:ind w:right="-51" w:firstLine="709"/>
        <w:jc w:val="both"/>
        <w:rPr>
          <w:rFonts w:ascii="Times New Roman CYR" w:hAnsi="Times New Roman CYR" w:cs="Times New Roman CYR"/>
          <w:sz w:val="24"/>
          <w:szCs w:val="24"/>
        </w:rPr>
      </w:pPr>
      <w:r>
        <w:rPr>
          <w:rFonts w:ascii="Times New Roman CYR" w:hAnsi="Times New Roman CYR" w:cs="Times New Roman CYR"/>
          <w:sz w:val="28"/>
          <w:szCs w:val="28"/>
        </w:rPr>
        <w:t>В акционерных обществах для формирования реальной стоимости имущества необходимо от валюты баланса (стр.300) отнять наряду со стр.216 «Расходы будущих периодов» «Задолженность участников (учредителей) по вкладам в уставной капитал» (стр.244) и «Собственные акции, выкупленные у акционеров» (стр.252), т.е. стр.300 – стр.216 – стр.244 – стр.252. На величину последних двух статей необходимо одновременно откорректировать величину уставного капитала.</w:t>
      </w:r>
    </w:p>
    <w:p w:rsidR="00350020" w:rsidRDefault="00350020">
      <w:pPr>
        <w:widowControl/>
        <w:spacing w:line="360" w:lineRule="auto"/>
        <w:ind w:right="-51" w:firstLine="709"/>
        <w:jc w:val="both"/>
        <w:rPr>
          <w:rFonts w:ascii="Times New Roman CYR" w:hAnsi="Times New Roman CYR" w:cs="Times New Roman CYR"/>
          <w:sz w:val="28"/>
          <w:szCs w:val="28"/>
        </w:rPr>
      </w:pPr>
      <w:r>
        <w:rPr>
          <w:rFonts w:ascii="Times New Roman CYR" w:hAnsi="Times New Roman CYR" w:cs="Times New Roman CYR"/>
          <w:sz w:val="28"/>
          <w:szCs w:val="28"/>
        </w:rPr>
        <w:t>Если на предприятии после отчетной даты было установлено существенное событие, которое оказывает значительное влияние на его финансовое состояние и может привести к формированию неточной оценки, необходимо учесть соответствующие изменения в отчетности, сделанные на базе специального расчета и оговоренные в пояснениях к Бухгалтерскому балансу или Отчету о прибылях и убытках.</w:t>
      </w:r>
    </w:p>
    <w:p w:rsidR="00350020" w:rsidRDefault="00350020">
      <w:pPr>
        <w:widowControl/>
        <w:spacing w:line="360" w:lineRule="auto"/>
        <w:ind w:right="-51" w:firstLine="709"/>
        <w:jc w:val="both"/>
        <w:rPr>
          <w:rFonts w:ascii="Times New Roman CYR" w:hAnsi="Times New Roman CYR" w:cs="Times New Roman CYR"/>
          <w:sz w:val="28"/>
          <w:szCs w:val="28"/>
        </w:rPr>
      </w:pPr>
      <w:r>
        <w:rPr>
          <w:rFonts w:ascii="Times New Roman CYR" w:hAnsi="Times New Roman CYR" w:cs="Times New Roman CYR"/>
          <w:sz w:val="28"/>
          <w:szCs w:val="28"/>
        </w:rPr>
        <w:t>Для характеристики финансового состояния организаций, осуществляющих любой вид деятельности, необходимо дать оценку их деловой активности, имущественного положения, финансовой устойчивости и ликвидности активов.</w:t>
      </w:r>
    </w:p>
    <w:p w:rsidR="00350020" w:rsidRDefault="00350020">
      <w:pPr>
        <w:widowControl/>
        <w:spacing w:line="360" w:lineRule="auto"/>
        <w:ind w:right="-51"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ходе экспресс-анализа целесообразно отобрать те из показателей, входящих в каждый из описанных разделов, которые наиболее ярко отражают изучаемые аспекты финансового состояния. Так, оценку деловой активности следует осуществлять на основе изучения темпов роста прибыли, выручки от продажи валюты баланса. Экономически оправданной считается ситуация, когда соотношение между относительными показателями, отражающими динамику результатов хозяйственно-финансовой деятельности, имеет вид:                  </w:t>
      </w:r>
    </w:p>
    <w:p w:rsidR="00350020" w:rsidRDefault="00350020">
      <w:pPr>
        <w:widowControl/>
        <w:spacing w:line="360" w:lineRule="auto"/>
        <w:ind w:right="-51"/>
        <w:jc w:val="center"/>
        <w:rPr>
          <w:rFonts w:ascii="Times New Roman CYR" w:hAnsi="Times New Roman CYR" w:cs="Times New Roman CYR"/>
          <w:sz w:val="28"/>
          <w:szCs w:val="28"/>
        </w:rPr>
      </w:pPr>
      <w:r>
        <w:rPr>
          <w:rFonts w:ascii="Times New Roman CYR" w:hAnsi="Times New Roman CYR" w:cs="Times New Roman CYR"/>
          <w:sz w:val="28"/>
          <w:szCs w:val="28"/>
        </w:rPr>
        <w:t xml:space="preserve">ТРчп  </w:t>
      </w:r>
      <w:r>
        <w:rPr>
          <w:rFonts w:ascii="Times New Roman CYR" w:hAnsi="Times New Roman CYR" w:cs="Times New Roman CYR"/>
          <w:sz w:val="28"/>
          <w:szCs w:val="28"/>
        </w:rPr>
        <w:fldChar w:fldCharType="begin"/>
      </w:r>
      <w:r>
        <w:rPr>
          <w:rFonts w:ascii="Times New Roman CYR" w:hAnsi="Times New Roman CYR" w:cs="Times New Roman CYR"/>
          <w:sz w:val="28"/>
          <w:szCs w:val="28"/>
        </w:rPr>
        <w:instrText>SYMBOL 62 \f "Times New Roman" \s 14</w:instrText>
      </w:r>
      <w:r>
        <w:rPr>
          <w:rFonts w:ascii="Times New Roman CYR" w:hAnsi="Times New Roman CYR" w:cs="Times New Roman CYR"/>
          <w:sz w:val="28"/>
          <w:szCs w:val="28"/>
        </w:rPr>
        <w:fldChar w:fldCharType="separate"/>
      </w:r>
      <w:r>
        <w:rPr>
          <w:rFonts w:ascii="Times New Roman CYR" w:hAnsi="Times New Roman CYR" w:cs="Times New Roman CYR"/>
          <w:sz w:val="28"/>
          <w:szCs w:val="28"/>
        </w:rPr>
        <w:t>&gt;</w:t>
      </w:r>
      <w:r>
        <w:rPr>
          <w:rFonts w:ascii="Times New Roman CYR" w:hAnsi="Times New Roman CYR" w:cs="Times New Roman CYR"/>
          <w:sz w:val="28"/>
          <w:szCs w:val="28"/>
        </w:rPr>
        <w:fldChar w:fldCharType="end"/>
      </w:r>
      <w:r>
        <w:rPr>
          <w:rFonts w:ascii="Times New Roman CYR" w:hAnsi="Times New Roman CYR" w:cs="Times New Roman CYR"/>
          <w:sz w:val="28"/>
          <w:szCs w:val="28"/>
        </w:rPr>
        <w:t xml:space="preserve">  ТРвр  </w:t>
      </w:r>
      <w:r>
        <w:rPr>
          <w:rFonts w:ascii="Times New Roman CYR" w:hAnsi="Times New Roman CYR" w:cs="Times New Roman CYR"/>
          <w:sz w:val="28"/>
          <w:szCs w:val="28"/>
        </w:rPr>
        <w:fldChar w:fldCharType="begin"/>
      </w:r>
      <w:r>
        <w:rPr>
          <w:rFonts w:ascii="Times New Roman CYR" w:hAnsi="Times New Roman CYR" w:cs="Times New Roman CYR"/>
          <w:sz w:val="28"/>
          <w:szCs w:val="28"/>
        </w:rPr>
        <w:instrText>SYMBOL 62 \f "Times New Roman" \s 14</w:instrText>
      </w:r>
      <w:r>
        <w:rPr>
          <w:rFonts w:ascii="Times New Roman CYR" w:hAnsi="Times New Roman CYR" w:cs="Times New Roman CYR"/>
          <w:sz w:val="28"/>
          <w:szCs w:val="28"/>
        </w:rPr>
        <w:fldChar w:fldCharType="separate"/>
      </w:r>
      <w:r>
        <w:rPr>
          <w:rFonts w:ascii="Times New Roman CYR" w:hAnsi="Times New Roman CYR" w:cs="Times New Roman CYR"/>
          <w:sz w:val="28"/>
          <w:szCs w:val="28"/>
        </w:rPr>
        <w:t>&gt;</w:t>
      </w:r>
      <w:r>
        <w:rPr>
          <w:rFonts w:ascii="Times New Roman CYR" w:hAnsi="Times New Roman CYR" w:cs="Times New Roman CYR"/>
          <w:sz w:val="28"/>
          <w:szCs w:val="28"/>
        </w:rPr>
        <w:fldChar w:fldCharType="end"/>
      </w:r>
      <w:r>
        <w:rPr>
          <w:rFonts w:ascii="Times New Roman CYR" w:hAnsi="Times New Roman CYR" w:cs="Times New Roman CYR"/>
          <w:sz w:val="28"/>
          <w:szCs w:val="28"/>
        </w:rPr>
        <w:t xml:space="preserve">  ТРвб </w:t>
      </w:r>
      <w:r>
        <w:rPr>
          <w:rFonts w:ascii="Times New Roman CYR" w:hAnsi="Times New Roman CYR" w:cs="Times New Roman CYR"/>
          <w:sz w:val="28"/>
          <w:szCs w:val="28"/>
        </w:rPr>
        <w:fldChar w:fldCharType="begin"/>
      </w:r>
      <w:r>
        <w:rPr>
          <w:rFonts w:ascii="Times New Roman CYR" w:hAnsi="Times New Roman CYR" w:cs="Times New Roman CYR"/>
          <w:sz w:val="28"/>
          <w:szCs w:val="28"/>
        </w:rPr>
        <w:instrText>SYMBOL 62 \f "Times New Roman" \s 14</w:instrText>
      </w:r>
      <w:r>
        <w:rPr>
          <w:rFonts w:ascii="Times New Roman CYR" w:hAnsi="Times New Roman CYR" w:cs="Times New Roman CYR"/>
          <w:sz w:val="28"/>
          <w:szCs w:val="28"/>
        </w:rPr>
        <w:fldChar w:fldCharType="separate"/>
      </w:r>
      <w:r>
        <w:rPr>
          <w:rFonts w:ascii="Times New Roman CYR" w:hAnsi="Times New Roman CYR" w:cs="Times New Roman CYR"/>
          <w:sz w:val="28"/>
          <w:szCs w:val="28"/>
        </w:rPr>
        <w:t>&gt;</w:t>
      </w:r>
      <w:r>
        <w:rPr>
          <w:rFonts w:ascii="Times New Roman CYR" w:hAnsi="Times New Roman CYR" w:cs="Times New Roman CYR"/>
          <w:sz w:val="28"/>
          <w:szCs w:val="28"/>
        </w:rPr>
        <w:fldChar w:fldCharType="end"/>
      </w:r>
      <w:r>
        <w:rPr>
          <w:rFonts w:ascii="Times New Roman CYR" w:hAnsi="Times New Roman CYR" w:cs="Times New Roman CYR"/>
          <w:sz w:val="28"/>
          <w:szCs w:val="28"/>
        </w:rPr>
        <w:t xml:space="preserve"> 100,  </w:t>
      </w:r>
    </w:p>
    <w:p w:rsidR="00350020" w:rsidRDefault="00350020">
      <w:pPr>
        <w:widowControl/>
        <w:spacing w:line="360" w:lineRule="auto"/>
        <w:ind w:right="-51"/>
        <w:jc w:val="both"/>
        <w:rPr>
          <w:rFonts w:ascii="Times New Roman CYR" w:hAnsi="Times New Roman CYR" w:cs="Times New Roman CYR"/>
          <w:sz w:val="28"/>
          <w:szCs w:val="28"/>
        </w:rPr>
      </w:pPr>
      <w:r>
        <w:rPr>
          <w:rFonts w:ascii="Times New Roman CYR" w:hAnsi="Times New Roman CYR" w:cs="Times New Roman CYR"/>
          <w:sz w:val="28"/>
          <w:szCs w:val="28"/>
        </w:rPr>
        <w:t>где,    ТРчп  -  темп роста чистой прибыли;</w:t>
      </w:r>
    </w:p>
    <w:p w:rsidR="00350020" w:rsidRDefault="00350020">
      <w:pPr>
        <w:widowControl/>
        <w:spacing w:line="360" w:lineRule="auto"/>
        <w:ind w:right="-51" w:firstLine="709"/>
        <w:jc w:val="both"/>
        <w:rPr>
          <w:rFonts w:ascii="Times New Roman CYR" w:hAnsi="Times New Roman CYR" w:cs="Times New Roman CYR"/>
          <w:sz w:val="28"/>
          <w:szCs w:val="28"/>
        </w:rPr>
      </w:pPr>
      <w:r>
        <w:rPr>
          <w:rFonts w:ascii="Times New Roman CYR" w:hAnsi="Times New Roman CYR" w:cs="Times New Roman CYR"/>
          <w:sz w:val="28"/>
          <w:szCs w:val="28"/>
        </w:rPr>
        <w:t>ТРвр  -  темп роста выручки от продажи;</w:t>
      </w:r>
    </w:p>
    <w:p w:rsidR="00350020" w:rsidRDefault="00350020">
      <w:pPr>
        <w:widowControl/>
        <w:spacing w:line="360" w:lineRule="auto"/>
        <w:ind w:right="-51" w:firstLine="709"/>
        <w:jc w:val="both"/>
        <w:rPr>
          <w:rFonts w:ascii="Times New Roman CYR" w:hAnsi="Times New Roman CYR" w:cs="Times New Roman CYR"/>
          <w:sz w:val="28"/>
          <w:szCs w:val="28"/>
        </w:rPr>
      </w:pPr>
      <w:r>
        <w:rPr>
          <w:rFonts w:ascii="Times New Roman CYR" w:hAnsi="Times New Roman CYR" w:cs="Times New Roman CYR"/>
          <w:sz w:val="28"/>
          <w:szCs w:val="28"/>
        </w:rPr>
        <w:t>ТРвб  -  темп роста валюты баланса.</w:t>
      </w:r>
    </w:p>
    <w:p w:rsidR="00350020" w:rsidRDefault="00350020">
      <w:pPr>
        <w:pStyle w:val="33"/>
        <w:widowControl/>
        <w:jc w:val="both"/>
        <w:rPr>
          <w:rFonts w:ascii="Times New Roman CYR" w:hAnsi="Times New Roman CYR" w:cs="Times New Roman CYR"/>
        </w:rPr>
      </w:pPr>
      <w:r>
        <w:rPr>
          <w:rFonts w:ascii="Times New Roman CYR" w:hAnsi="Times New Roman CYR" w:cs="Times New Roman CYR"/>
        </w:rPr>
        <w:t>Преимущественный рост чистой прибыли над выручкой от продажи обусловливает достижение главной цели любого бизнеса - повышение  рентабельности  деятельности,  а   преимущественный рост основных оценочных показателей финансово-хозяйственной деятельности над валютой баланса свидетельствует о более эффективном использовании имущества, правильном размещении финансовых ресурсов. При этом если валюта баланса увеличивается в динамике, это свидетельствует о наращивании экономического потенциала организации, что также оценивается положительно.</w:t>
      </w:r>
    </w:p>
    <w:p w:rsidR="00350020" w:rsidRDefault="00350020">
      <w:pPr>
        <w:pStyle w:val="21"/>
        <w:widowControl/>
        <w:rPr>
          <w:rFonts w:ascii="Times New Roman CYR" w:hAnsi="Times New Roman CYR" w:cs="Times New Roman CYR"/>
        </w:rPr>
      </w:pPr>
      <w:r>
        <w:rPr>
          <w:rFonts w:ascii="Times New Roman CYR" w:hAnsi="Times New Roman CYR" w:cs="Times New Roman CYR"/>
        </w:rPr>
        <w:t>Для количественного измерения деловой активности рассчитывают как минимум два показателя: скорость обращения имущества (С) и его рентабельность (Р). Таким образом учитывают отдачу вложенного капитала в увеличение основных оценочных показателей деятельности  предприятия: выручки от продажи и прибыли. Расчет их осуществляется по формулам:</w:t>
      </w:r>
    </w:p>
    <w:p w:rsidR="00350020" w:rsidRDefault="00350020">
      <w:pPr>
        <w:widowControl/>
        <w:spacing w:line="360" w:lineRule="auto"/>
        <w:ind w:right="-51"/>
        <w:jc w:val="center"/>
        <w:rPr>
          <w:rFonts w:ascii="Times New Roman CYR" w:hAnsi="Times New Roman CYR" w:cs="Times New Roman CYR"/>
          <w:sz w:val="28"/>
          <w:szCs w:val="28"/>
        </w:rPr>
      </w:pPr>
      <w:r>
        <w:rPr>
          <w:rFonts w:ascii="Times New Roman CYR" w:hAnsi="Times New Roman CYR" w:cs="Times New Roman CYR"/>
          <w:sz w:val="28"/>
          <w:szCs w:val="28"/>
        </w:rPr>
        <w:t xml:space="preserve">   С =   </w:t>
      </w:r>
      <w:r>
        <w:rPr>
          <w:rFonts w:ascii="Times New Roman CYR" w:hAnsi="Times New Roman CYR" w:cs="Times New Roman CYR"/>
          <w:position w:val="-26"/>
          <w:sz w:val="28"/>
          <w:szCs w:val="28"/>
        </w:rPr>
        <w:object w:dxaOrig="419" w:dyaOrig="639">
          <v:shape id="_x0000_i1090" type="#_x0000_t75" style="width:21pt;height:32.25pt" o:ole="">
            <v:imagedata r:id="rId103" o:title=""/>
          </v:shape>
          <o:OLEObject Type="Embed" ProgID="Equation.3" ShapeID="_x0000_i1090" DrawAspect="Content" ObjectID="_1466708288" r:id="rId104"/>
        </w:object>
      </w:r>
      <w:r>
        <w:rPr>
          <w:rFonts w:ascii="Times New Roman CYR" w:hAnsi="Times New Roman CYR" w:cs="Times New Roman CYR"/>
          <w:sz w:val="28"/>
          <w:szCs w:val="28"/>
        </w:rPr>
        <w:t>;  Р</w:t>
      </w:r>
      <w:r>
        <w:rPr>
          <w:rFonts w:ascii="Times New Roman CYR" w:hAnsi="Times New Roman CYR" w:cs="Times New Roman CYR"/>
        </w:rPr>
        <w:t>А</w:t>
      </w:r>
      <w:r>
        <w:rPr>
          <w:rFonts w:ascii="Times New Roman CYR" w:hAnsi="Times New Roman CYR" w:cs="Times New Roman CYR"/>
          <w:sz w:val="28"/>
          <w:szCs w:val="28"/>
        </w:rPr>
        <w:t xml:space="preserve"> =    </w:t>
      </w:r>
      <w:r>
        <w:rPr>
          <w:rFonts w:ascii="Times New Roman CYR" w:hAnsi="Times New Roman CYR" w:cs="Times New Roman CYR"/>
          <w:position w:val="-26"/>
          <w:sz w:val="28"/>
          <w:szCs w:val="28"/>
        </w:rPr>
        <w:object w:dxaOrig="459" w:dyaOrig="639">
          <v:shape id="_x0000_i1091" type="#_x0000_t75" style="width:23.25pt;height:32.25pt" o:ole="">
            <v:imagedata r:id="rId105" o:title=""/>
          </v:shape>
          <o:OLEObject Type="Embed" ProgID="Equation.3" ShapeID="_x0000_i1091" DrawAspect="Content" ObjectID="_1466708289" r:id="rId106"/>
        </w:object>
      </w:r>
      <w:r>
        <w:rPr>
          <w:rFonts w:ascii="Times New Roman CYR" w:hAnsi="Times New Roman CYR" w:cs="Times New Roman CYR"/>
          <w:sz w:val="28"/>
          <w:szCs w:val="28"/>
        </w:rPr>
        <w:t xml:space="preserve">*100, </w:t>
      </w:r>
    </w:p>
    <w:p w:rsidR="00350020" w:rsidRDefault="00350020">
      <w:pPr>
        <w:widowControl/>
        <w:spacing w:line="360" w:lineRule="auto"/>
        <w:ind w:left="1276" w:right="-51" w:hanging="1276"/>
        <w:jc w:val="both"/>
        <w:rPr>
          <w:rFonts w:ascii="Times New Roman CYR" w:hAnsi="Times New Roman CYR" w:cs="Times New Roman CYR"/>
          <w:sz w:val="28"/>
          <w:szCs w:val="28"/>
        </w:rPr>
      </w:pPr>
      <w:r>
        <w:rPr>
          <w:rFonts w:ascii="Times New Roman CYR" w:hAnsi="Times New Roman CYR" w:cs="Times New Roman CYR"/>
          <w:position w:val="-4"/>
          <w:sz w:val="28"/>
          <w:szCs w:val="28"/>
        </w:rPr>
        <w:t xml:space="preserve">где,   </w:t>
      </w:r>
      <w:r>
        <w:rPr>
          <w:rFonts w:ascii="Times New Roman CYR" w:hAnsi="Times New Roman CYR" w:cs="Times New Roman CYR"/>
          <w:position w:val="-4"/>
          <w:sz w:val="28"/>
          <w:szCs w:val="28"/>
        </w:rPr>
        <w:object w:dxaOrig="379" w:dyaOrig="319">
          <v:shape id="_x0000_i1092" type="#_x0000_t75" style="width:18.75pt;height:15.75pt" o:ole="">
            <v:imagedata r:id="rId107" o:title=""/>
          </v:shape>
          <o:OLEObject Type="Embed" ProgID="Equation.3" ShapeID="_x0000_i1092" DrawAspect="Content" ObjectID="_1466708290" r:id="rId108"/>
        </w:object>
      </w:r>
      <w:r>
        <w:rPr>
          <w:rFonts w:ascii="Times New Roman CYR" w:hAnsi="Times New Roman CYR" w:cs="Times New Roman CYR"/>
          <w:sz w:val="28"/>
          <w:szCs w:val="28"/>
        </w:rPr>
        <w:t xml:space="preserve">-  средняя величина имущества, рассчитываемая по формуле средней арифметической простой </w:t>
      </w:r>
      <w:r>
        <w:rPr>
          <w:rFonts w:ascii="Times New Roman CYR" w:hAnsi="Times New Roman CYR" w:cs="Times New Roman CYR"/>
          <w:position w:val="-4"/>
          <w:sz w:val="28"/>
          <w:szCs w:val="28"/>
        </w:rPr>
        <w:object w:dxaOrig="379" w:dyaOrig="319">
          <v:shape id="_x0000_i1093" type="#_x0000_t75" style="width:18.75pt;height:15.75pt" o:ole="">
            <v:imagedata r:id="rId107" o:title=""/>
          </v:shape>
          <o:OLEObject Type="Embed" ProgID="Equation.3" ShapeID="_x0000_i1093" DrawAspect="Content" ObjectID="_1466708291" r:id="rId109"/>
        </w:object>
      </w:r>
      <w:r>
        <w:rPr>
          <w:rFonts w:ascii="Times New Roman CYR" w:hAnsi="Times New Roman CYR" w:cs="Times New Roman CYR"/>
          <w:sz w:val="28"/>
          <w:szCs w:val="28"/>
        </w:rPr>
        <w:t xml:space="preserve"> = ( ВБн + ВБк ) : 2, </w:t>
      </w:r>
    </w:p>
    <w:p w:rsidR="00350020" w:rsidRDefault="00350020">
      <w:pPr>
        <w:widowControl/>
        <w:spacing w:line="360" w:lineRule="auto"/>
        <w:ind w:left="2127" w:right="-51" w:hanging="2127"/>
        <w:jc w:val="both"/>
        <w:rPr>
          <w:rFonts w:ascii="Times New Roman CYR" w:hAnsi="Times New Roman CYR" w:cs="Times New Roman CYR"/>
          <w:sz w:val="28"/>
          <w:szCs w:val="28"/>
        </w:rPr>
      </w:pPr>
      <w:r>
        <w:rPr>
          <w:rFonts w:ascii="Times New Roman CYR" w:hAnsi="Times New Roman CYR" w:cs="Times New Roman CYR"/>
          <w:sz w:val="28"/>
          <w:szCs w:val="28"/>
        </w:rPr>
        <w:t>где,   ВБн, ВБк  -  валюта баланса, соответственно, на начало и конец анализируемого периода.</w:t>
      </w:r>
    </w:p>
    <w:p w:rsidR="00350020" w:rsidRDefault="00350020">
      <w:pPr>
        <w:widowControl/>
        <w:spacing w:line="360" w:lineRule="auto"/>
        <w:ind w:right="-51" w:firstLine="709"/>
        <w:jc w:val="both"/>
        <w:rPr>
          <w:rFonts w:ascii="Times New Roman CYR" w:hAnsi="Times New Roman CYR" w:cs="Times New Roman CYR"/>
          <w:sz w:val="28"/>
          <w:szCs w:val="28"/>
        </w:rPr>
      </w:pPr>
      <w:r>
        <w:rPr>
          <w:rFonts w:ascii="Times New Roman CYR" w:hAnsi="Times New Roman CYR" w:cs="Times New Roman CYR"/>
          <w:sz w:val="28"/>
          <w:szCs w:val="28"/>
        </w:rPr>
        <w:t>Использование средней величины имущества предприятия обусловлено тем, что выручка от продажи и прибыль взяты за отчетный период нарастающим итогом.</w:t>
      </w:r>
    </w:p>
    <w:p w:rsidR="00350020" w:rsidRDefault="00350020">
      <w:pPr>
        <w:widowControl/>
        <w:spacing w:line="360" w:lineRule="auto"/>
        <w:ind w:right="-51" w:firstLine="709"/>
        <w:jc w:val="both"/>
        <w:rPr>
          <w:rFonts w:ascii="Times New Roman CYR" w:hAnsi="Times New Roman CYR" w:cs="Times New Roman CYR"/>
          <w:sz w:val="28"/>
          <w:szCs w:val="28"/>
        </w:rPr>
      </w:pPr>
      <w:r>
        <w:rPr>
          <w:rFonts w:ascii="Times New Roman CYR" w:hAnsi="Times New Roman CYR" w:cs="Times New Roman CYR"/>
          <w:sz w:val="28"/>
          <w:szCs w:val="28"/>
        </w:rPr>
        <w:t>На базе этих двух частных показателей можно определить обобщающий по данному разделу (К1), взяв среднюю арифметическую  или среднюю геометрическую от  их темпов роста. Таким образом, обобщающий коэффициент деловой активности будет рассчитываться по формуле:</w:t>
      </w:r>
    </w:p>
    <w:p w:rsidR="00350020" w:rsidRDefault="00350020">
      <w:pPr>
        <w:widowControl/>
        <w:spacing w:line="360" w:lineRule="auto"/>
        <w:ind w:right="-51"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К</w:t>
      </w:r>
      <w:r>
        <w:rPr>
          <w:rFonts w:ascii="Times New Roman CYR" w:hAnsi="Times New Roman CYR" w:cs="Times New Roman CYR"/>
        </w:rPr>
        <w:t>1</w:t>
      </w:r>
      <w:r>
        <w:rPr>
          <w:rFonts w:ascii="Times New Roman CYR" w:hAnsi="Times New Roman CYR" w:cs="Times New Roman CYR"/>
          <w:sz w:val="28"/>
          <w:szCs w:val="28"/>
        </w:rPr>
        <w:t xml:space="preserve"> = (ТРс + ТРр) : 2 или К</w:t>
      </w:r>
      <w:r>
        <w:rPr>
          <w:rFonts w:ascii="Times New Roman CYR" w:hAnsi="Times New Roman CYR" w:cs="Times New Roman CYR"/>
        </w:rPr>
        <w:t>1</w:t>
      </w:r>
      <w:r>
        <w:rPr>
          <w:rFonts w:ascii="Times New Roman CYR" w:hAnsi="Times New Roman CYR" w:cs="Times New Roman CYR"/>
          <w:sz w:val="28"/>
          <w:szCs w:val="28"/>
        </w:rPr>
        <w:t xml:space="preserve"> = </w:t>
      </w:r>
      <w:r>
        <w:rPr>
          <w:rFonts w:ascii="Times New Roman CYR" w:hAnsi="Times New Roman CYR" w:cs="Times New Roman CYR"/>
          <w:position w:val="-12"/>
        </w:rPr>
        <w:object w:dxaOrig="1218" w:dyaOrig="398">
          <v:shape id="_x0000_i1094" type="#_x0000_t75" style="width:60.75pt;height:20.25pt" o:ole="">
            <v:imagedata r:id="rId110" o:title=""/>
          </v:shape>
          <o:OLEObject Type="Embed" ProgID="Equation.3" ShapeID="_x0000_i1094" DrawAspect="Content" ObjectID="_1466708292" r:id="rId111"/>
        </w:object>
      </w:r>
      <w:r>
        <w:rPr>
          <w:rFonts w:ascii="Times New Roman CYR" w:hAnsi="Times New Roman CYR" w:cs="Times New Roman CYR"/>
          <w:sz w:val="28"/>
          <w:szCs w:val="28"/>
        </w:rPr>
        <w:t xml:space="preserve"> ,</w:t>
      </w:r>
    </w:p>
    <w:p w:rsidR="00350020" w:rsidRDefault="00350020">
      <w:pPr>
        <w:widowControl/>
        <w:spacing w:line="360" w:lineRule="auto"/>
        <w:ind w:left="2127" w:right="-51" w:hanging="2127"/>
        <w:jc w:val="both"/>
        <w:rPr>
          <w:rFonts w:ascii="Times New Roman CYR" w:hAnsi="Times New Roman CYR" w:cs="Times New Roman CYR"/>
          <w:sz w:val="28"/>
          <w:szCs w:val="28"/>
        </w:rPr>
      </w:pPr>
      <w:r>
        <w:rPr>
          <w:rFonts w:ascii="Times New Roman CYR" w:hAnsi="Times New Roman CYR" w:cs="Times New Roman CYR"/>
          <w:sz w:val="28"/>
          <w:szCs w:val="28"/>
        </w:rPr>
        <w:t>где,  ТРс,  ТРр  -  соответственно, темпы роста скорости обращения и рентабельности имущества.</w:t>
      </w:r>
    </w:p>
    <w:p w:rsidR="00350020" w:rsidRDefault="00350020">
      <w:pPr>
        <w:widowControl/>
        <w:spacing w:line="360" w:lineRule="auto"/>
        <w:ind w:right="-51"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оценки имущественного положения предприятия необходимо изучить структуру имущества и её изменение. При этом положительно оценивается рост удельного веса, внеоборотных активов, поскольку это говорит о повышении уровня финансовой устойчивости предприятия. Если же растет удельный вес оборотных активов, это приводит к ускорению оборачиваемости имущества в целом, при условии, что выручка от продажи растет быстрее, чем оборотные активы, при этом в составе последних снижается удельный вес дебиторской задолженности.</w:t>
      </w:r>
    </w:p>
    <w:p w:rsidR="00350020" w:rsidRDefault="00350020">
      <w:pPr>
        <w:widowControl/>
        <w:spacing w:line="360" w:lineRule="auto"/>
        <w:ind w:right="-51" w:firstLine="709"/>
        <w:jc w:val="both"/>
        <w:rPr>
          <w:rFonts w:ascii="Times New Roman CYR" w:hAnsi="Times New Roman CYR" w:cs="Times New Roman CYR"/>
          <w:sz w:val="28"/>
          <w:szCs w:val="28"/>
        </w:rPr>
      </w:pPr>
      <w:r>
        <w:rPr>
          <w:rFonts w:ascii="Times New Roman CYR" w:hAnsi="Times New Roman CYR" w:cs="Times New Roman CYR"/>
          <w:sz w:val="28"/>
          <w:szCs w:val="28"/>
        </w:rPr>
        <w:t>Обобщающим показателем, отражающим использование потенциальных возможностей предприятия в процессе хозяйственной деятельности, является коэффициент вложений в торгово-производственный потенциал (К2), который рассчитывается по формуле:</w:t>
      </w:r>
    </w:p>
    <w:p w:rsidR="00350020" w:rsidRDefault="00350020">
      <w:pPr>
        <w:widowControl/>
        <w:spacing w:line="360" w:lineRule="auto"/>
        <w:ind w:right="-51"/>
        <w:jc w:val="center"/>
        <w:rPr>
          <w:rFonts w:ascii="Times New Roman CYR" w:hAnsi="Times New Roman CYR" w:cs="Times New Roman CYR"/>
          <w:sz w:val="28"/>
          <w:szCs w:val="28"/>
        </w:rPr>
      </w:pPr>
      <w:r>
        <w:rPr>
          <w:rFonts w:ascii="Times New Roman CYR" w:hAnsi="Times New Roman CYR" w:cs="Times New Roman CYR"/>
          <w:position w:val="-26"/>
          <w:sz w:val="28"/>
          <w:szCs w:val="28"/>
        </w:rPr>
        <w:object w:dxaOrig="2500" w:dyaOrig="700">
          <v:shape id="_x0000_i1095" type="#_x0000_t75" style="width:125.25pt;height:35.25pt" o:ole="">
            <v:imagedata r:id="rId112" o:title=""/>
          </v:shape>
          <o:OLEObject Type="Embed" ProgID="Equation.3" ShapeID="_x0000_i1095" DrawAspect="Content" ObjectID="_1466708293" r:id="rId113"/>
        </w:object>
      </w:r>
      <w:r>
        <w:rPr>
          <w:rFonts w:ascii="Times New Roman CYR" w:hAnsi="Times New Roman CYR" w:cs="Times New Roman CYR"/>
          <w:sz w:val="28"/>
          <w:szCs w:val="28"/>
        </w:rPr>
        <w:t>,</w:t>
      </w:r>
    </w:p>
    <w:p w:rsidR="00350020" w:rsidRDefault="00350020">
      <w:pPr>
        <w:widowControl/>
        <w:spacing w:line="360" w:lineRule="auto"/>
        <w:ind w:right="-51"/>
        <w:jc w:val="both"/>
        <w:rPr>
          <w:rFonts w:ascii="Times New Roman CYR" w:hAnsi="Times New Roman CYR" w:cs="Times New Roman CYR"/>
          <w:sz w:val="28"/>
          <w:szCs w:val="28"/>
        </w:rPr>
      </w:pPr>
      <w:r>
        <w:rPr>
          <w:rFonts w:ascii="Times New Roman CYR" w:hAnsi="Times New Roman CYR" w:cs="Times New Roman CYR"/>
          <w:sz w:val="28"/>
          <w:szCs w:val="28"/>
        </w:rPr>
        <w:t>где,   НА  -  нематериальные активы (кроме хозрасходов);</w:t>
      </w:r>
    </w:p>
    <w:p w:rsidR="00350020" w:rsidRDefault="00350020">
      <w:pPr>
        <w:widowControl/>
        <w:spacing w:line="360" w:lineRule="auto"/>
        <w:ind w:right="-51" w:firstLine="709"/>
        <w:jc w:val="both"/>
        <w:rPr>
          <w:rFonts w:ascii="Times New Roman CYR" w:hAnsi="Times New Roman CYR" w:cs="Times New Roman CYR"/>
          <w:sz w:val="28"/>
          <w:szCs w:val="28"/>
        </w:rPr>
      </w:pPr>
      <w:r>
        <w:rPr>
          <w:rFonts w:ascii="Times New Roman CYR" w:hAnsi="Times New Roman CYR" w:cs="Times New Roman CYR"/>
          <w:sz w:val="28"/>
          <w:szCs w:val="28"/>
        </w:rPr>
        <w:t>ОС  -  основные средства;</w:t>
      </w:r>
    </w:p>
    <w:p w:rsidR="00350020" w:rsidRDefault="00350020">
      <w:pPr>
        <w:widowControl/>
        <w:spacing w:line="360" w:lineRule="auto"/>
        <w:ind w:right="-51" w:firstLine="709"/>
        <w:jc w:val="both"/>
        <w:rPr>
          <w:rFonts w:ascii="Times New Roman CYR" w:hAnsi="Times New Roman CYR" w:cs="Times New Roman CYR"/>
          <w:sz w:val="28"/>
          <w:szCs w:val="28"/>
        </w:rPr>
      </w:pPr>
      <w:r>
        <w:rPr>
          <w:rFonts w:ascii="Times New Roman CYR" w:hAnsi="Times New Roman CYR" w:cs="Times New Roman CYR"/>
          <w:sz w:val="28"/>
          <w:szCs w:val="28"/>
        </w:rPr>
        <w:t>МЗ  -  материальные запасы;</w:t>
      </w:r>
    </w:p>
    <w:p w:rsidR="00350020" w:rsidRDefault="00350020">
      <w:pPr>
        <w:widowControl/>
        <w:spacing w:line="360" w:lineRule="auto"/>
        <w:ind w:right="-51" w:firstLine="709"/>
        <w:jc w:val="both"/>
        <w:rPr>
          <w:rFonts w:ascii="Times New Roman CYR" w:hAnsi="Times New Roman CYR" w:cs="Times New Roman CYR"/>
          <w:sz w:val="28"/>
          <w:szCs w:val="28"/>
        </w:rPr>
      </w:pPr>
      <w:r>
        <w:rPr>
          <w:rFonts w:ascii="Times New Roman CYR" w:hAnsi="Times New Roman CYR" w:cs="Times New Roman CYR"/>
          <w:sz w:val="28"/>
          <w:szCs w:val="28"/>
        </w:rPr>
        <w:t>ВБ  -  валюта баланса.</w:t>
      </w:r>
    </w:p>
    <w:p w:rsidR="00350020" w:rsidRDefault="00350020">
      <w:pPr>
        <w:widowControl/>
        <w:spacing w:line="360" w:lineRule="auto"/>
        <w:ind w:right="-51"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Предполагается, что чем выше значение данного коэффициента, тем больше внимания уделяется развитию данного предприятия. Нормативное значение данного коэффициента  больше, либо равно  0,7.</w:t>
      </w:r>
    </w:p>
    <w:p w:rsidR="00350020" w:rsidRDefault="00350020">
      <w:pPr>
        <w:widowControl/>
        <w:spacing w:line="360" w:lineRule="auto"/>
        <w:ind w:right="-51"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Оценку финансовой устойчивости предприятия, т.е. его независимости от внешних источников, наиболее правильно формировать на базе коэффициента, отражающего долевое участие собственного капитала в финансировании имущества (К3). Он рассчитывается по формуле:   </w:t>
      </w:r>
    </w:p>
    <w:p w:rsidR="00350020" w:rsidRDefault="00350020">
      <w:pPr>
        <w:widowControl/>
        <w:spacing w:line="360" w:lineRule="auto"/>
        <w:ind w:right="-51"/>
        <w:jc w:val="center"/>
        <w:rPr>
          <w:rFonts w:ascii="Times New Roman CYR" w:hAnsi="Times New Roman CYR" w:cs="Times New Roman CYR"/>
          <w:sz w:val="28"/>
          <w:szCs w:val="28"/>
        </w:rPr>
      </w:pPr>
      <w:r>
        <w:rPr>
          <w:rFonts w:ascii="Times New Roman CYR" w:hAnsi="Times New Roman CYR" w:cs="Times New Roman CYR"/>
          <w:sz w:val="28"/>
          <w:szCs w:val="28"/>
        </w:rPr>
        <w:t xml:space="preserve">К3 = СК : ВБ,   </w:t>
      </w:r>
    </w:p>
    <w:p w:rsidR="00350020" w:rsidRDefault="00350020">
      <w:pPr>
        <w:widowControl/>
        <w:spacing w:line="360" w:lineRule="auto"/>
        <w:ind w:right="-51"/>
        <w:jc w:val="both"/>
        <w:rPr>
          <w:rFonts w:ascii="Times New Roman CYR" w:hAnsi="Times New Roman CYR" w:cs="Times New Roman CYR"/>
          <w:sz w:val="28"/>
          <w:szCs w:val="28"/>
        </w:rPr>
      </w:pPr>
      <w:r>
        <w:rPr>
          <w:rFonts w:ascii="Times New Roman CYR" w:hAnsi="Times New Roman CYR" w:cs="Times New Roman CYR"/>
          <w:sz w:val="28"/>
          <w:szCs w:val="28"/>
        </w:rPr>
        <w:t>где СК  -  собственный капитал.</w:t>
      </w:r>
    </w:p>
    <w:p w:rsidR="00350020" w:rsidRDefault="00350020">
      <w:pPr>
        <w:widowControl/>
        <w:spacing w:line="360" w:lineRule="auto"/>
        <w:ind w:right="-51" w:firstLine="709"/>
        <w:jc w:val="both"/>
        <w:rPr>
          <w:rFonts w:ascii="Times New Roman CYR" w:hAnsi="Times New Roman CYR" w:cs="Times New Roman CYR"/>
          <w:sz w:val="28"/>
          <w:szCs w:val="28"/>
        </w:rPr>
      </w:pPr>
      <w:r>
        <w:rPr>
          <w:rFonts w:ascii="Times New Roman CYR" w:hAnsi="Times New Roman CYR" w:cs="Times New Roman CYR"/>
          <w:sz w:val="28"/>
          <w:szCs w:val="28"/>
        </w:rPr>
        <w:t>Считается, что в нашей стране в современных условиях, когда ставки процентов за кредит значительно выше рентабельности авансированного капитала, финансово устойчивым считается предприятие, у которого К3 больше, либо равен 0,5.</w:t>
      </w:r>
    </w:p>
    <w:p w:rsidR="00350020" w:rsidRDefault="00350020">
      <w:pPr>
        <w:widowControl/>
        <w:spacing w:line="360" w:lineRule="auto"/>
        <w:ind w:right="-51" w:firstLine="709"/>
        <w:jc w:val="both"/>
        <w:rPr>
          <w:rFonts w:ascii="Times New Roman CYR" w:hAnsi="Times New Roman CYR" w:cs="Times New Roman CYR"/>
          <w:sz w:val="28"/>
          <w:szCs w:val="28"/>
        </w:rPr>
      </w:pPr>
      <w:r>
        <w:rPr>
          <w:rFonts w:ascii="Times New Roman CYR" w:hAnsi="Times New Roman CYR" w:cs="Times New Roman CYR"/>
          <w:sz w:val="28"/>
          <w:szCs w:val="28"/>
        </w:rPr>
        <w:t>Оценку ликвидности средств предлагается производить, прежде всего, с помощью показателей текущей ликвидности (К4) и обеспеченности собственными оборотными средствами (К5).</w:t>
      </w:r>
    </w:p>
    <w:p w:rsidR="00350020" w:rsidRDefault="00350020">
      <w:pPr>
        <w:widowControl/>
        <w:spacing w:line="360" w:lineRule="auto"/>
        <w:ind w:right="-51" w:firstLine="709"/>
        <w:jc w:val="both"/>
        <w:rPr>
          <w:rFonts w:ascii="Times New Roman CYR" w:hAnsi="Times New Roman CYR" w:cs="Times New Roman CYR"/>
          <w:sz w:val="28"/>
          <w:szCs w:val="28"/>
        </w:rPr>
      </w:pPr>
      <w:r>
        <w:rPr>
          <w:rFonts w:ascii="Times New Roman CYR" w:hAnsi="Times New Roman CYR" w:cs="Times New Roman CYR"/>
          <w:sz w:val="28"/>
          <w:szCs w:val="28"/>
        </w:rPr>
        <w:t>Расчет коэффициентов производится по формулам:</w:t>
      </w:r>
    </w:p>
    <w:p w:rsidR="00350020" w:rsidRDefault="00350020">
      <w:pPr>
        <w:widowControl/>
        <w:spacing w:line="360" w:lineRule="auto"/>
        <w:ind w:right="-51"/>
        <w:jc w:val="center"/>
        <w:rPr>
          <w:rFonts w:ascii="Times New Roman CYR" w:hAnsi="Times New Roman CYR" w:cs="Times New Roman CYR"/>
          <w:sz w:val="28"/>
          <w:szCs w:val="28"/>
        </w:rPr>
      </w:pPr>
      <w:r>
        <w:rPr>
          <w:rFonts w:ascii="Times New Roman CYR" w:hAnsi="Times New Roman CYR" w:cs="Times New Roman CYR"/>
          <w:sz w:val="28"/>
          <w:szCs w:val="28"/>
        </w:rPr>
        <w:t>К4 = ОБА  :  ОКХ,</w:t>
      </w:r>
    </w:p>
    <w:p w:rsidR="00350020" w:rsidRDefault="00350020">
      <w:pPr>
        <w:widowControl/>
        <w:spacing w:line="360" w:lineRule="auto"/>
        <w:ind w:left="1560" w:right="-51" w:hanging="1560"/>
        <w:jc w:val="both"/>
        <w:rPr>
          <w:rFonts w:ascii="Times New Roman CYR" w:hAnsi="Times New Roman CYR" w:cs="Times New Roman CYR"/>
          <w:sz w:val="28"/>
          <w:szCs w:val="28"/>
        </w:rPr>
      </w:pPr>
      <w:r>
        <w:rPr>
          <w:rFonts w:ascii="Times New Roman CYR" w:hAnsi="Times New Roman CYR" w:cs="Times New Roman CYR"/>
          <w:sz w:val="28"/>
          <w:szCs w:val="28"/>
        </w:rPr>
        <w:t>где, ОКХ  - обязательства краткосрочного характера, включающие краткосрочные кредиты и займы, а также кредиторскую задолженность.</w:t>
      </w:r>
    </w:p>
    <w:p w:rsidR="00350020" w:rsidRDefault="00350020">
      <w:pPr>
        <w:widowControl/>
        <w:spacing w:line="360" w:lineRule="auto"/>
        <w:ind w:left="851" w:right="-51" w:hanging="851"/>
        <w:jc w:val="both"/>
        <w:rPr>
          <w:rFonts w:ascii="Times New Roman CYR" w:hAnsi="Times New Roman CYR" w:cs="Times New Roman CYR"/>
          <w:sz w:val="28"/>
          <w:szCs w:val="28"/>
        </w:rPr>
      </w:pPr>
      <w:r>
        <w:rPr>
          <w:rFonts w:ascii="Times New Roman CYR" w:hAnsi="Times New Roman CYR" w:cs="Times New Roman CYR"/>
          <w:sz w:val="28"/>
          <w:szCs w:val="28"/>
        </w:rPr>
        <w:t xml:space="preserve">        ОБА   -  оборотные активы.</w:t>
      </w:r>
    </w:p>
    <w:p w:rsidR="00350020" w:rsidRDefault="00350020">
      <w:pPr>
        <w:widowControl/>
        <w:spacing w:line="360" w:lineRule="auto"/>
        <w:ind w:right="-51"/>
        <w:jc w:val="center"/>
        <w:rPr>
          <w:rFonts w:ascii="Times New Roman CYR" w:hAnsi="Times New Roman CYR" w:cs="Times New Roman CYR"/>
          <w:sz w:val="28"/>
          <w:szCs w:val="28"/>
        </w:rPr>
      </w:pPr>
      <w:r>
        <w:rPr>
          <w:rFonts w:ascii="Times New Roman CYR" w:hAnsi="Times New Roman CYR" w:cs="Times New Roman CYR"/>
          <w:sz w:val="28"/>
          <w:szCs w:val="28"/>
        </w:rPr>
        <w:t>К5 = СОС  :  ОБА,</w:t>
      </w:r>
    </w:p>
    <w:p w:rsidR="00350020" w:rsidRDefault="00350020">
      <w:pPr>
        <w:widowControl/>
        <w:spacing w:line="360" w:lineRule="auto"/>
        <w:ind w:left="1560" w:right="-51" w:hanging="1560"/>
        <w:jc w:val="both"/>
        <w:rPr>
          <w:rFonts w:ascii="Times New Roman CYR" w:hAnsi="Times New Roman CYR" w:cs="Times New Roman CYR"/>
          <w:sz w:val="28"/>
          <w:szCs w:val="28"/>
        </w:rPr>
      </w:pPr>
      <w:r>
        <w:rPr>
          <w:rFonts w:ascii="Times New Roman CYR" w:hAnsi="Times New Roman CYR" w:cs="Times New Roman CYR"/>
          <w:sz w:val="28"/>
          <w:szCs w:val="28"/>
        </w:rPr>
        <w:t>где, СОС  -  собственные оборотные средства, т.е. часть собственного капитала, используемая для финансирования оборотных активов</w:t>
      </w:r>
    </w:p>
    <w:p w:rsidR="00350020" w:rsidRDefault="00350020">
      <w:pPr>
        <w:widowControl/>
        <w:spacing w:line="360" w:lineRule="auto"/>
        <w:ind w:right="-51" w:firstLine="709"/>
        <w:jc w:val="both"/>
        <w:rPr>
          <w:rFonts w:ascii="Times New Roman CYR" w:hAnsi="Times New Roman CYR" w:cs="Times New Roman CYR"/>
          <w:sz w:val="28"/>
          <w:szCs w:val="28"/>
        </w:rPr>
      </w:pPr>
      <w:r>
        <w:rPr>
          <w:rFonts w:ascii="Times New Roman CYR" w:hAnsi="Times New Roman CYR" w:cs="Times New Roman CYR"/>
          <w:sz w:val="28"/>
          <w:szCs w:val="28"/>
        </w:rPr>
        <w:t>В свою очередь, СОС рассчитывается по формуле:</w:t>
      </w:r>
    </w:p>
    <w:p w:rsidR="00350020" w:rsidRDefault="00350020">
      <w:pPr>
        <w:widowControl/>
        <w:spacing w:line="360" w:lineRule="auto"/>
        <w:ind w:right="-51"/>
        <w:jc w:val="center"/>
        <w:rPr>
          <w:rFonts w:ascii="Times New Roman CYR" w:hAnsi="Times New Roman CYR" w:cs="Times New Roman CYR"/>
          <w:sz w:val="28"/>
          <w:szCs w:val="28"/>
        </w:rPr>
      </w:pPr>
      <w:r>
        <w:rPr>
          <w:rFonts w:ascii="Times New Roman CYR" w:hAnsi="Times New Roman CYR" w:cs="Times New Roman CYR"/>
          <w:sz w:val="28"/>
          <w:szCs w:val="28"/>
        </w:rPr>
        <w:t xml:space="preserve">СОС = СК + ОДХ - ВА, </w:t>
      </w:r>
    </w:p>
    <w:p w:rsidR="00350020" w:rsidRDefault="00350020">
      <w:pPr>
        <w:widowControl/>
        <w:spacing w:line="360" w:lineRule="auto"/>
        <w:ind w:right="-51"/>
        <w:jc w:val="both"/>
        <w:rPr>
          <w:rFonts w:ascii="Times New Roman CYR" w:hAnsi="Times New Roman CYR" w:cs="Times New Roman CYR"/>
          <w:sz w:val="28"/>
          <w:szCs w:val="28"/>
        </w:rPr>
      </w:pPr>
      <w:r>
        <w:rPr>
          <w:rFonts w:ascii="Times New Roman CYR" w:hAnsi="Times New Roman CYR" w:cs="Times New Roman CYR"/>
          <w:sz w:val="28"/>
          <w:szCs w:val="28"/>
        </w:rPr>
        <w:t>где,  ОДХ  -  обязательства долгосрочного характера;</w:t>
      </w:r>
    </w:p>
    <w:p w:rsidR="00350020" w:rsidRDefault="00350020">
      <w:pPr>
        <w:widowControl/>
        <w:spacing w:line="360" w:lineRule="auto"/>
        <w:ind w:right="-51" w:firstLine="709"/>
        <w:jc w:val="both"/>
        <w:rPr>
          <w:rFonts w:ascii="Times New Roman CYR" w:hAnsi="Times New Roman CYR" w:cs="Times New Roman CYR"/>
          <w:sz w:val="28"/>
          <w:szCs w:val="28"/>
        </w:rPr>
      </w:pPr>
      <w:r>
        <w:rPr>
          <w:rFonts w:ascii="Times New Roman CYR" w:hAnsi="Times New Roman CYR" w:cs="Times New Roman CYR"/>
          <w:sz w:val="28"/>
          <w:szCs w:val="28"/>
        </w:rPr>
        <w:t>ВА    -  внеоборотные активы.</w:t>
      </w:r>
    </w:p>
    <w:p w:rsidR="00350020" w:rsidRDefault="00350020">
      <w:pPr>
        <w:widowControl/>
        <w:spacing w:line="360" w:lineRule="auto"/>
        <w:ind w:right="-51"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Нормативные значения указанных коэффициентов составляют: </w:t>
      </w:r>
    </w:p>
    <w:p w:rsidR="00350020" w:rsidRDefault="00350020">
      <w:pPr>
        <w:widowControl/>
        <w:spacing w:line="360" w:lineRule="auto"/>
        <w:ind w:right="-51"/>
        <w:jc w:val="center"/>
        <w:rPr>
          <w:rFonts w:ascii="Times New Roman CYR" w:hAnsi="Times New Roman CYR" w:cs="Times New Roman CYR"/>
          <w:sz w:val="28"/>
          <w:szCs w:val="28"/>
        </w:rPr>
      </w:pPr>
      <w:r>
        <w:rPr>
          <w:rFonts w:ascii="Times New Roman CYR" w:hAnsi="Times New Roman CYR" w:cs="Times New Roman CYR"/>
          <w:sz w:val="28"/>
          <w:szCs w:val="28"/>
        </w:rPr>
        <w:t xml:space="preserve">К4  </w:t>
      </w:r>
      <w:r>
        <w:rPr>
          <w:rFonts w:ascii="Times New Roman CYR" w:hAnsi="Times New Roman CYR" w:cs="Times New Roman CYR"/>
          <w:sz w:val="28"/>
          <w:szCs w:val="28"/>
        </w:rPr>
        <w:fldChar w:fldCharType="begin"/>
      </w:r>
      <w:r>
        <w:rPr>
          <w:rFonts w:ascii="Times New Roman CYR" w:hAnsi="Times New Roman CYR" w:cs="Times New Roman CYR"/>
          <w:sz w:val="28"/>
          <w:szCs w:val="28"/>
        </w:rPr>
        <w:instrText>SYMBOL 179 \f "Symbol" \s 14</w:instrText>
      </w:r>
      <w:r>
        <w:rPr>
          <w:rFonts w:ascii="Times New Roman CYR" w:hAnsi="Times New Roman CYR" w:cs="Times New Roman CYR"/>
          <w:sz w:val="28"/>
          <w:szCs w:val="28"/>
        </w:rPr>
        <w:fldChar w:fldCharType="separate"/>
      </w:r>
      <w:r>
        <w:rPr>
          <w:rFonts w:ascii="Symbol" w:hAnsi="Symbol" w:cs="Symbol"/>
          <w:sz w:val="28"/>
          <w:szCs w:val="28"/>
        </w:rPr>
        <w:t>і</w:t>
      </w:r>
      <w:r>
        <w:rPr>
          <w:rFonts w:ascii="Times New Roman CYR" w:hAnsi="Times New Roman CYR" w:cs="Times New Roman CYR"/>
          <w:sz w:val="28"/>
          <w:szCs w:val="28"/>
        </w:rPr>
        <w:fldChar w:fldCharType="end"/>
      </w:r>
      <w:r>
        <w:rPr>
          <w:rFonts w:ascii="Times New Roman CYR" w:hAnsi="Times New Roman CYR" w:cs="Times New Roman CYR"/>
          <w:sz w:val="28"/>
          <w:szCs w:val="28"/>
        </w:rPr>
        <w:t xml:space="preserve">  1,5;    К5  </w:t>
      </w:r>
      <w:r>
        <w:rPr>
          <w:rFonts w:ascii="Times New Roman CYR" w:hAnsi="Times New Roman CYR" w:cs="Times New Roman CYR"/>
          <w:sz w:val="28"/>
          <w:szCs w:val="28"/>
        </w:rPr>
        <w:fldChar w:fldCharType="begin"/>
      </w:r>
      <w:r>
        <w:rPr>
          <w:rFonts w:ascii="Times New Roman CYR" w:hAnsi="Times New Roman CYR" w:cs="Times New Roman CYR"/>
          <w:sz w:val="28"/>
          <w:szCs w:val="28"/>
        </w:rPr>
        <w:instrText>SYMBOL 62 \f "Symbol" \s 14</w:instrText>
      </w:r>
      <w:r>
        <w:rPr>
          <w:rFonts w:ascii="Times New Roman CYR" w:hAnsi="Times New Roman CYR" w:cs="Times New Roman CYR"/>
          <w:sz w:val="28"/>
          <w:szCs w:val="28"/>
        </w:rPr>
        <w:fldChar w:fldCharType="separate"/>
      </w:r>
      <w:r>
        <w:rPr>
          <w:rFonts w:ascii="Symbol" w:hAnsi="Symbol" w:cs="Symbol"/>
          <w:sz w:val="28"/>
          <w:szCs w:val="28"/>
        </w:rPr>
        <w:t></w:t>
      </w:r>
      <w:r>
        <w:rPr>
          <w:rFonts w:ascii="Times New Roman CYR" w:hAnsi="Times New Roman CYR" w:cs="Times New Roman CYR"/>
          <w:sz w:val="28"/>
          <w:szCs w:val="28"/>
        </w:rPr>
        <w:fldChar w:fldCharType="end"/>
      </w:r>
      <w:r>
        <w:rPr>
          <w:rFonts w:ascii="Times New Roman CYR" w:hAnsi="Times New Roman CYR" w:cs="Times New Roman CYR"/>
          <w:sz w:val="28"/>
          <w:szCs w:val="28"/>
        </w:rPr>
        <w:t xml:space="preserve">  0,1.</w:t>
      </w:r>
    </w:p>
    <w:p w:rsidR="00350020" w:rsidRDefault="00350020">
      <w:pPr>
        <w:widowControl/>
        <w:spacing w:line="360" w:lineRule="auto"/>
        <w:ind w:right="-51"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Показатели деловой активности предприятия являются средними, тогда как показатели оценки имущественного положения, финансовой устойчивости и ликвидности являются моментными. В связи с этим расчет К1 осуществляется в таблице 9, а К2, К3, К4, К5 </w:t>
      </w:r>
      <w:r>
        <w:rPr>
          <w:rFonts w:ascii="Times New Roman CYR" w:hAnsi="Times New Roman CYR" w:cs="Times New Roman CYR"/>
          <w:sz w:val="28"/>
          <w:szCs w:val="28"/>
        </w:rPr>
        <w:sym w:font="Times New Roman CYR" w:char="2013"/>
      </w:r>
      <w:r>
        <w:rPr>
          <w:rFonts w:ascii="Times New Roman CYR" w:hAnsi="Times New Roman CYR" w:cs="Times New Roman CYR"/>
          <w:sz w:val="28"/>
          <w:szCs w:val="28"/>
        </w:rPr>
        <w:t xml:space="preserve"> в таблице 10. Основанием для заполнения исходных данных в этих таблицах служат показатели аналитического баланса, сформированные в таблице 8.</w:t>
      </w:r>
    </w:p>
    <w:p w:rsidR="00350020" w:rsidRDefault="00350020">
      <w:pPr>
        <w:widowControl/>
        <w:spacing w:line="360" w:lineRule="auto"/>
        <w:ind w:right="68" w:firstLine="709"/>
        <w:jc w:val="right"/>
        <w:rPr>
          <w:rFonts w:ascii="Times New Roman CYR" w:hAnsi="Times New Roman CYR" w:cs="Times New Roman CYR"/>
          <w:sz w:val="28"/>
          <w:szCs w:val="28"/>
        </w:rPr>
        <w:sectPr w:rsidR="00350020">
          <w:endnotePr>
            <w:numFmt w:val="decimal"/>
          </w:endnotePr>
          <w:type w:val="nextColumn"/>
          <w:pgSz w:w="11907" w:h="16840"/>
          <w:pgMar w:top="1418" w:right="851" w:bottom="1418" w:left="1701" w:header="720" w:footer="720" w:gutter="0"/>
          <w:paperSrc w:first="7" w:other="7"/>
          <w:cols w:space="720"/>
        </w:sectPr>
      </w:pPr>
    </w:p>
    <w:p w:rsidR="00350020" w:rsidRDefault="00350020">
      <w:pPr>
        <w:widowControl/>
        <w:spacing w:line="360" w:lineRule="auto"/>
        <w:ind w:right="68" w:firstLine="709"/>
        <w:jc w:val="right"/>
        <w:rPr>
          <w:rFonts w:ascii="Times New Roman CYR" w:hAnsi="Times New Roman CYR" w:cs="Times New Roman CYR"/>
          <w:sz w:val="24"/>
          <w:szCs w:val="24"/>
        </w:rPr>
      </w:pPr>
      <w:r>
        <w:rPr>
          <w:rFonts w:ascii="Times New Roman CYR" w:hAnsi="Times New Roman CYR" w:cs="Times New Roman CYR"/>
          <w:sz w:val="28"/>
          <w:szCs w:val="28"/>
        </w:rPr>
        <w:t>Таблица 9</w:t>
      </w:r>
    </w:p>
    <w:p w:rsidR="00350020" w:rsidRDefault="00350020">
      <w:pPr>
        <w:widowControl/>
        <w:spacing w:line="360" w:lineRule="auto"/>
        <w:ind w:right="-567"/>
        <w:jc w:val="center"/>
        <w:rPr>
          <w:rFonts w:ascii="Times New Roman CYR" w:hAnsi="Times New Roman CYR" w:cs="Times New Roman CYR"/>
          <w:sz w:val="24"/>
          <w:szCs w:val="24"/>
        </w:rPr>
      </w:pPr>
      <w:r>
        <w:rPr>
          <w:rFonts w:ascii="Times New Roman CYR" w:hAnsi="Times New Roman CYR" w:cs="Times New Roman CYR"/>
          <w:b/>
          <w:bCs/>
          <w:sz w:val="28"/>
          <w:szCs w:val="28"/>
        </w:rPr>
        <w:t>Анализ  деловой  активности коммерческой организации за  200... - 200... гг.</w:t>
      </w:r>
    </w:p>
    <w:p w:rsidR="00350020" w:rsidRDefault="00350020">
      <w:pPr>
        <w:widowControl/>
        <w:spacing w:line="360" w:lineRule="auto"/>
        <w:ind w:right="-567" w:firstLine="709"/>
        <w:jc w:val="both"/>
        <w:rPr>
          <w:rFonts w:ascii="Times New Roman CYR" w:hAnsi="Times New Roman CYR" w:cs="Times New Roman CYR"/>
          <w:sz w:val="24"/>
          <w:szCs w:val="24"/>
        </w:rPr>
      </w:pPr>
    </w:p>
    <w:tbl>
      <w:tblPr>
        <w:tblW w:w="0" w:type="auto"/>
        <w:tblInd w:w="-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5528"/>
        <w:gridCol w:w="1009"/>
        <w:gridCol w:w="1585"/>
        <w:gridCol w:w="1375"/>
        <w:gridCol w:w="1276"/>
        <w:gridCol w:w="1417"/>
        <w:gridCol w:w="1276"/>
      </w:tblGrid>
      <w:tr w:rsidR="00350020">
        <w:trPr>
          <w:cantSplit/>
        </w:trPr>
        <w:tc>
          <w:tcPr>
            <w:tcW w:w="496"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п/п</w:t>
            </w:r>
          </w:p>
        </w:tc>
        <w:tc>
          <w:tcPr>
            <w:tcW w:w="5528"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pacing w:val="100"/>
                <w:sz w:val="24"/>
                <w:szCs w:val="24"/>
              </w:rPr>
              <w:t>Показатели</w:t>
            </w:r>
          </w:p>
        </w:tc>
        <w:tc>
          <w:tcPr>
            <w:tcW w:w="1009"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Ед.</w:t>
            </w:r>
          </w:p>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измер.</w:t>
            </w:r>
          </w:p>
        </w:tc>
        <w:tc>
          <w:tcPr>
            <w:tcW w:w="1585"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Условные</w:t>
            </w:r>
          </w:p>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обозначения</w:t>
            </w:r>
          </w:p>
        </w:tc>
        <w:tc>
          <w:tcPr>
            <w:tcW w:w="1375"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Прошлый</w:t>
            </w:r>
          </w:p>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год</w:t>
            </w:r>
          </w:p>
        </w:tc>
        <w:tc>
          <w:tcPr>
            <w:tcW w:w="1276"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Отчетный год</w:t>
            </w:r>
          </w:p>
        </w:tc>
        <w:tc>
          <w:tcPr>
            <w:tcW w:w="1417"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Абсолютн.</w:t>
            </w:r>
          </w:p>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отклонение</w:t>
            </w:r>
          </w:p>
        </w:tc>
        <w:tc>
          <w:tcPr>
            <w:tcW w:w="1276"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 xml:space="preserve">Темп </w:t>
            </w:r>
          </w:p>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роста, %</w:t>
            </w:r>
          </w:p>
        </w:tc>
      </w:tr>
      <w:tr w:rsidR="00350020">
        <w:trPr>
          <w:cantSplit/>
        </w:trPr>
        <w:tc>
          <w:tcPr>
            <w:tcW w:w="496"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А</w:t>
            </w:r>
          </w:p>
        </w:tc>
        <w:tc>
          <w:tcPr>
            <w:tcW w:w="5528"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Б</w:t>
            </w:r>
          </w:p>
        </w:tc>
        <w:tc>
          <w:tcPr>
            <w:tcW w:w="1009"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В</w:t>
            </w:r>
          </w:p>
        </w:tc>
        <w:tc>
          <w:tcPr>
            <w:tcW w:w="1585"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Г</w:t>
            </w:r>
          </w:p>
        </w:tc>
        <w:tc>
          <w:tcPr>
            <w:tcW w:w="1375"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1</w:t>
            </w:r>
          </w:p>
        </w:tc>
        <w:tc>
          <w:tcPr>
            <w:tcW w:w="1276"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2</w:t>
            </w:r>
          </w:p>
        </w:tc>
        <w:tc>
          <w:tcPr>
            <w:tcW w:w="1417"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3 = 2 - 1</w:t>
            </w:r>
          </w:p>
        </w:tc>
        <w:tc>
          <w:tcPr>
            <w:tcW w:w="1276"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4+2:1х100</w:t>
            </w:r>
          </w:p>
        </w:tc>
      </w:tr>
      <w:tr w:rsidR="00350020">
        <w:trPr>
          <w:cantSplit/>
        </w:trPr>
        <w:tc>
          <w:tcPr>
            <w:tcW w:w="496" w:type="dxa"/>
          </w:tcPr>
          <w:p w:rsidR="00350020" w:rsidRDefault="00350020">
            <w:pPr>
              <w:widowControl/>
              <w:ind w:left="283" w:hanging="283"/>
              <w:jc w:val="center"/>
              <w:rPr>
                <w:rFonts w:ascii="Times New Roman CYR" w:hAnsi="Times New Roman CYR" w:cs="Times New Roman CYR"/>
                <w:sz w:val="24"/>
                <w:szCs w:val="24"/>
              </w:rPr>
            </w:pPr>
            <w:r>
              <w:rPr>
                <w:rFonts w:ascii="Times New Roman CYR" w:hAnsi="Times New Roman CYR" w:cs="Times New Roman CYR"/>
                <w:sz w:val="24"/>
                <w:szCs w:val="24"/>
              </w:rPr>
              <w:t>1</w:t>
            </w:r>
          </w:p>
        </w:tc>
        <w:tc>
          <w:tcPr>
            <w:tcW w:w="5528" w:type="dxa"/>
          </w:tcPr>
          <w:p w:rsidR="00350020" w:rsidRDefault="00350020">
            <w:pPr>
              <w:widowControl/>
              <w:jc w:val="both"/>
              <w:rPr>
                <w:rFonts w:ascii="Times New Roman CYR" w:hAnsi="Times New Roman CYR" w:cs="Times New Roman CYR"/>
                <w:sz w:val="24"/>
                <w:szCs w:val="24"/>
              </w:rPr>
            </w:pPr>
            <w:r>
              <w:rPr>
                <w:rFonts w:ascii="Times New Roman CYR" w:hAnsi="Times New Roman CYR" w:cs="Times New Roman CYR"/>
                <w:sz w:val="24"/>
                <w:szCs w:val="24"/>
              </w:rPr>
              <w:t>Выручка от продажи (ф.2 стр.010)</w:t>
            </w:r>
          </w:p>
        </w:tc>
        <w:tc>
          <w:tcPr>
            <w:tcW w:w="1009" w:type="dxa"/>
          </w:tcPr>
          <w:p w:rsidR="00350020" w:rsidRDefault="00350020">
            <w:pPr>
              <w:widowControl/>
              <w:jc w:val="both"/>
              <w:rPr>
                <w:rFonts w:ascii="Times New Roman CYR" w:hAnsi="Times New Roman CYR" w:cs="Times New Roman CYR"/>
                <w:sz w:val="24"/>
                <w:szCs w:val="24"/>
              </w:rPr>
            </w:pPr>
            <w:r>
              <w:rPr>
                <w:rFonts w:ascii="Times New Roman CYR" w:hAnsi="Times New Roman CYR" w:cs="Times New Roman CYR"/>
                <w:sz w:val="24"/>
                <w:szCs w:val="24"/>
              </w:rPr>
              <w:t>тыс.руб</w:t>
            </w:r>
          </w:p>
        </w:tc>
        <w:tc>
          <w:tcPr>
            <w:tcW w:w="1585"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ВР</w:t>
            </w:r>
          </w:p>
        </w:tc>
        <w:tc>
          <w:tcPr>
            <w:tcW w:w="1375" w:type="dxa"/>
          </w:tcPr>
          <w:p w:rsidR="00350020" w:rsidRDefault="00350020">
            <w:pPr>
              <w:widowControl/>
              <w:jc w:val="center"/>
              <w:rPr>
                <w:rFonts w:ascii="Times New Roman CYR" w:hAnsi="Times New Roman CYR" w:cs="Times New Roman CYR"/>
                <w:sz w:val="24"/>
                <w:szCs w:val="24"/>
              </w:rPr>
            </w:pPr>
          </w:p>
        </w:tc>
        <w:tc>
          <w:tcPr>
            <w:tcW w:w="1276" w:type="dxa"/>
          </w:tcPr>
          <w:p w:rsidR="00350020" w:rsidRDefault="00350020">
            <w:pPr>
              <w:widowControl/>
              <w:jc w:val="center"/>
              <w:rPr>
                <w:rFonts w:ascii="Times New Roman CYR" w:hAnsi="Times New Roman CYR" w:cs="Times New Roman CYR"/>
                <w:sz w:val="24"/>
                <w:szCs w:val="24"/>
              </w:rPr>
            </w:pPr>
          </w:p>
        </w:tc>
        <w:tc>
          <w:tcPr>
            <w:tcW w:w="1417" w:type="dxa"/>
          </w:tcPr>
          <w:p w:rsidR="00350020" w:rsidRDefault="00350020">
            <w:pPr>
              <w:widowControl/>
              <w:jc w:val="center"/>
              <w:rPr>
                <w:rFonts w:ascii="Times New Roman CYR" w:hAnsi="Times New Roman CYR" w:cs="Times New Roman CYR"/>
                <w:sz w:val="24"/>
                <w:szCs w:val="24"/>
              </w:rPr>
            </w:pPr>
          </w:p>
        </w:tc>
        <w:tc>
          <w:tcPr>
            <w:tcW w:w="1276" w:type="dxa"/>
          </w:tcPr>
          <w:p w:rsidR="00350020" w:rsidRDefault="00350020">
            <w:pPr>
              <w:widowControl/>
              <w:jc w:val="center"/>
              <w:rPr>
                <w:rFonts w:ascii="Times New Roman CYR" w:hAnsi="Times New Roman CYR" w:cs="Times New Roman CYR"/>
                <w:sz w:val="24"/>
                <w:szCs w:val="24"/>
              </w:rPr>
            </w:pPr>
          </w:p>
        </w:tc>
      </w:tr>
      <w:tr w:rsidR="00350020">
        <w:trPr>
          <w:cantSplit/>
        </w:trPr>
        <w:tc>
          <w:tcPr>
            <w:tcW w:w="496" w:type="dxa"/>
          </w:tcPr>
          <w:p w:rsidR="00350020" w:rsidRDefault="00350020">
            <w:pPr>
              <w:widowControl/>
              <w:ind w:left="283" w:hanging="283"/>
              <w:jc w:val="center"/>
              <w:rPr>
                <w:rFonts w:ascii="Times New Roman CYR" w:hAnsi="Times New Roman CYR" w:cs="Times New Roman CYR"/>
                <w:sz w:val="24"/>
                <w:szCs w:val="24"/>
              </w:rPr>
            </w:pPr>
            <w:r>
              <w:rPr>
                <w:rFonts w:ascii="Times New Roman CYR" w:hAnsi="Times New Roman CYR" w:cs="Times New Roman CYR"/>
                <w:sz w:val="24"/>
                <w:szCs w:val="24"/>
              </w:rPr>
              <w:t>2</w:t>
            </w:r>
          </w:p>
        </w:tc>
        <w:tc>
          <w:tcPr>
            <w:tcW w:w="5528" w:type="dxa"/>
          </w:tcPr>
          <w:p w:rsidR="00350020" w:rsidRDefault="00350020">
            <w:pPr>
              <w:widowControl/>
              <w:jc w:val="both"/>
              <w:rPr>
                <w:rFonts w:ascii="Times New Roman CYR" w:hAnsi="Times New Roman CYR" w:cs="Times New Roman CYR"/>
                <w:sz w:val="24"/>
                <w:szCs w:val="24"/>
              </w:rPr>
            </w:pPr>
            <w:r>
              <w:rPr>
                <w:rFonts w:ascii="Times New Roman CYR" w:hAnsi="Times New Roman CYR" w:cs="Times New Roman CYR"/>
                <w:sz w:val="24"/>
                <w:szCs w:val="24"/>
              </w:rPr>
              <w:t>Чистая прибыль (ф.2 стр.190)</w:t>
            </w:r>
          </w:p>
        </w:tc>
        <w:tc>
          <w:tcPr>
            <w:tcW w:w="1009" w:type="dxa"/>
          </w:tcPr>
          <w:p w:rsidR="00350020" w:rsidRDefault="00350020">
            <w:pPr>
              <w:widowControl/>
              <w:jc w:val="both"/>
              <w:rPr>
                <w:rFonts w:ascii="Times New Roman CYR" w:hAnsi="Times New Roman CYR" w:cs="Times New Roman CYR"/>
                <w:sz w:val="24"/>
                <w:szCs w:val="24"/>
              </w:rPr>
            </w:pPr>
            <w:r>
              <w:rPr>
                <w:rFonts w:ascii="Times New Roman CYR" w:hAnsi="Times New Roman CYR" w:cs="Times New Roman CYR"/>
                <w:sz w:val="24"/>
                <w:szCs w:val="24"/>
              </w:rPr>
              <w:t>тыс.руб</w:t>
            </w:r>
          </w:p>
        </w:tc>
        <w:tc>
          <w:tcPr>
            <w:tcW w:w="1585"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ЧП</w:t>
            </w:r>
          </w:p>
        </w:tc>
        <w:tc>
          <w:tcPr>
            <w:tcW w:w="1375" w:type="dxa"/>
          </w:tcPr>
          <w:p w:rsidR="00350020" w:rsidRDefault="00350020">
            <w:pPr>
              <w:widowControl/>
              <w:jc w:val="center"/>
              <w:rPr>
                <w:rFonts w:ascii="Times New Roman CYR" w:hAnsi="Times New Roman CYR" w:cs="Times New Roman CYR"/>
                <w:sz w:val="24"/>
                <w:szCs w:val="24"/>
              </w:rPr>
            </w:pPr>
          </w:p>
        </w:tc>
        <w:tc>
          <w:tcPr>
            <w:tcW w:w="1276" w:type="dxa"/>
          </w:tcPr>
          <w:p w:rsidR="00350020" w:rsidRDefault="00350020">
            <w:pPr>
              <w:widowControl/>
              <w:jc w:val="center"/>
              <w:rPr>
                <w:rFonts w:ascii="Times New Roman CYR" w:hAnsi="Times New Roman CYR" w:cs="Times New Roman CYR"/>
                <w:sz w:val="24"/>
                <w:szCs w:val="24"/>
              </w:rPr>
            </w:pPr>
          </w:p>
        </w:tc>
        <w:tc>
          <w:tcPr>
            <w:tcW w:w="1417" w:type="dxa"/>
          </w:tcPr>
          <w:p w:rsidR="00350020" w:rsidRDefault="00350020">
            <w:pPr>
              <w:widowControl/>
              <w:jc w:val="center"/>
              <w:rPr>
                <w:rFonts w:ascii="Times New Roman CYR" w:hAnsi="Times New Roman CYR" w:cs="Times New Roman CYR"/>
                <w:sz w:val="24"/>
                <w:szCs w:val="24"/>
              </w:rPr>
            </w:pPr>
          </w:p>
        </w:tc>
        <w:tc>
          <w:tcPr>
            <w:tcW w:w="1276" w:type="dxa"/>
          </w:tcPr>
          <w:p w:rsidR="00350020" w:rsidRDefault="00350020">
            <w:pPr>
              <w:widowControl/>
              <w:jc w:val="center"/>
              <w:rPr>
                <w:rFonts w:ascii="Times New Roman CYR" w:hAnsi="Times New Roman CYR" w:cs="Times New Roman CYR"/>
                <w:sz w:val="24"/>
                <w:szCs w:val="24"/>
              </w:rPr>
            </w:pPr>
          </w:p>
        </w:tc>
      </w:tr>
      <w:tr w:rsidR="00350020">
        <w:trPr>
          <w:cantSplit/>
        </w:trPr>
        <w:tc>
          <w:tcPr>
            <w:tcW w:w="496" w:type="dxa"/>
          </w:tcPr>
          <w:p w:rsidR="00350020" w:rsidRDefault="00350020">
            <w:pPr>
              <w:widowControl/>
              <w:ind w:left="283" w:hanging="283"/>
              <w:jc w:val="center"/>
              <w:rPr>
                <w:rFonts w:ascii="Times New Roman CYR" w:hAnsi="Times New Roman CYR" w:cs="Times New Roman CYR"/>
                <w:sz w:val="24"/>
                <w:szCs w:val="24"/>
              </w:rPr>
            </w:pPr>
            <w:r>
              <w:rPr>
                <w:rFonts w:ascii="Times New Roman CYR" w:hAnsi="Times New Roman CYR" w:cs="Times New Roman CYR"/>
                <w:sz w:val="24"/>
                <w:szCs w:val="24"/>
              </w:rPr>
              <w:t>3</w:t>
            </w:r>
          </w:p>
        </w:tc>
        <w:tc>
          <w:tcPr>
            <w:tcW w:w="5528" w:type="dxa"/>
          </w:tcPr>
          <w:p w:rsidR="00350020" w:rsidRDefault="00350020">
            <w:pPr>
              <w:widowControl/>
              <w:jc w:val="both"/>
              <w:rPr>
                <w:rFonts w:ascii="Times New Roman CYR" w:hAnsi="Times New Roman CYR" w:cs="Times New Roman CYR"/>
                <w:sz w:val="24"/>
                <w:szCs w:val="24"/>
              </w:rPr>
            </w:pPr>
            <w:r>
              <w:rPr>
                <w:rFonts w:ascii="Times New Roman CYR" w:hAnsi="Times New Roman CYR" w:cs="Times New Roman CYR"/>
                <w:sz w:val="24"/>
                <w:szCs w:val="24"/>
              </w:rPr>
              <w:t xml:space="preserve">Средняя величина активов </w:t>
            </w:r>
          </w:p>
          <w:p w:rsidR="00350020" w:rsidRDefault="00350020">
            <w:pPr>
              <w:widowControl/>
              <w:jc w:val="both"/>
              <w:rPr>
                <w:rFonts w:ascii="Times New Roman CYR" w:hAnsi="Times New Roman CYR" w:cs="Times New Roman CYR"/>
                <w:sz w:val="24"/>
                <w:szCs w:val="24"/>
              </w:rPr>
            </w:pPr>
            <w:r>
              <w:rPr>
                <w:rFonts w:ascii="Times New Roman CYR" w:hAnsi="Times New Roman CYR" w:cs="Times New Roman CYR"/>
                <w:sz w:val="24"/>
                <w:szCs w:val="24"/>
              </w:rPr>
              <w:t>(ф.1 0,5*(стр.300н+стр.300к))</w:t>
            </w:r>
          </w:p>
        </w:tc>
        <w:tc>
          <w:tcPr>
            <w:tcW w:w="1009"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тыс.руб</w:t>
            </w:r>
          </w:p>
        </w:tc>
        <w:tc>
          <w:tcPr>
            <w:tcW w:w="1585"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ВБ</w:t>
            </w:r>
          </w:p>
        </w:tc>
        <w:tc>
          <w:tcPr>
            <w:tcW w:w="1375" w:type="dxa"/>
          </w:tcPr>
          <w:p w:rsidR="00350020" w:rsidRDefault="00350020">
            <w:pPr>
              <w:widowControl/>
              <w:jc w:val="center"/>
              <w:rPr>
                <w:rFonts w:ascii="Times New Roman CYR" w:hAnsi="Times New Roman CYR" w:cs="Times New Roman CYR"/>
                <w:sz w:val="24"/>
                <w:szCs w:val="24"/>
              </w:rPr>
            </w:pPr>
          </w:p>
        </w:tc>
        <w:tc>
          <w:tcPr>
            <w:tcW w:w="1276" w:type="dxa"/>
          </w:tcPr>
          <w:p w:rsidR="00350020" w:rsidRDefault="00350020">
            <w:pPr>
              <w:widowControl/>
              <w:jc w:val="center"/>
              <w:rPr>
                <w:rFonts w:ascii="Times New Roman CYR" w:hAnsi="Times New Roman CYR" w:cs="Times New Roman CYR"/>
                <w:sz w:val="24"/>
                <w:szCs w:val="24"/>
              </w:rPr>
            </w:pPr>
          </w:p>
        </w:tc>
        <w:tc>
          <w:tcPr>
            <w:tcW w:w="1417" w:type="dxa"/>
          </w:tcPr>
          <w:p w:rsidR="00350020" w:rsidRDefault="00350020">
            <w:pPr>
              <w:widowControl/>
              <w:jc w:val="center"/>
              <w:rPr>
                <w:rFonts w:ascii="Times New Roman CYR" w:hAnsi="Times New Roman CYR" w:cs="Times New Roman CYR"/>
                <w:sz w:val="24"/>
                <w:szCs w:val="24"/>
              </w:rPr>
            </w:pPr>
          </w:p>
        </w:tc>
        <w:tc>
          <w:tcPr>
            <w:tcW w:w="1276" w:type="dxa"/>
          </w:tcPr>
          <w:p w:rsidR="00350020" w:rsidRDefault="00350020">
            <w:pPr>
              <w:widowControl/>
              <w:jc w:val="center"/>
              <w:rPr>
                <w:rFonts w:ascii="Times New Roman CYR" w:hAnsi="Times New Roman CYR" w:cs="Times New Roman CYR"/>
                <w:sz w:val="24"/>
                <w:szCs w:val="24"/>
              </w:rPr>
            </w:pPr>
          </w:p>
        </w:tc>
      </w:tr>
      <w:tr w:rsidR="00350020">
        <w:trPr>
          <w:cantSplit/>
        </w:trPr>
        <w:tc>
          <w:tcPr>
            <w:tcW w:w="496" w:type="dxa"/>
          </w:tcPr>
          <w:p w:rsidR="00350020" w:rsidRDefault="00350020">
            <w:pPr>
              <w:widowControl/>
              <w:ind w:left="283" w:hanging="283"/>
              <w:jc w:val="center"/>
              <w:rPr>
                <w:rFonts w:ascii="Times New Roman CYR" w:hAnsi="Times New Roman CYR" w:cs="Times New Roman CYR"/>
                <w:sz w:val="24"/>
                <w:szCs w:val="24"/>
              </w:rPr>
            </w:pPr>
            <w:r>
              <w:rPr>
                <w:rFonts w:ascii="Times New Roman CYR" w:hAnsi="Times New Roman CYR" w:cs="Times New Roman CYR"/>
                <w:sz w:val="24"/>
                <w:szCs w:val="24"/>
              </w:rPr>
              <w:t>4</w:t>
            </w:r>
          </w:p>
        </w:tc>
        <w:tc>
          <w:tcPr>
            <w:tcW w:w="5528" w:type="dxa"/>
          </w:tcPr>
          <w:p w:rsidR="00350020" w:rsidRDefault="00350020">
            <w:pPr>
              <w:widowControl/>
              <w:jc w:val="both"/>
              <w:rPr>
                <w:rFonts w:ascii="Times New Roman CYR" w:hAnsi="Times New Roman CYR" w:cs="Times New Roman CYR"/>
                <w:sz w:val="24"/>
                <w:szCs w:val="24"/>
              </w:rPr>
            </w:pPr>
            <w:r>
              <w:rPr>
                <w:rFonts w:ascii="Times New Roman CYR" w:hAnsi="Times New Roman CYR" w:cs="Times New Roman CYR"/>
                <w:sz w:val="24"/>
                <w:szCs w:val="24"/>
              </w:rPr>
              <w:t>Скорость обращения имущества   ( стр.1 : стр.3 )</w:t>
            </w:r>
          </w:p>
        </w:tc>
        <w:tc>
          <w:tcPr>
            <w:tcW w:w="1009"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об.</w:t>
            </w:r>
          </w:p>
        </w:tc>
        <w:tc>
          <w:tcPr>
            <w:tcW w:w="1585"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С</w:t>
            </w:r>
          </w:p>
        </w:tc>
        <w:tc>
          <w:tcPr>
            <w:tcW w:w="1375" w:type="dxa"/>
          </w:tcPr>
          <w:p w:rsidR="00350020" w:rsidRDefault="00350020">
            <w:pPr>
              <w:widowControl/>
              <w:jc w:val="center"/>
              <w:rPr>
                <w:rFonts w:ascii="Times New Roman CYR" w:hAnsi="Times New Roman CYR" w:cs="Times New Roman CYR"/>
                <w:sz w:val="24"/>
                <w:szCs w:val="24"/>
              </w:rPr>
            </w:pPr>
          </w:p>
        </w:tc>
        <w:tc>
          <w:tcPr>
            <w:tcW w:w="1276" w:type="dxa"/>
          </w:tcPr>
          <w:p w:rsidR="00350020" w:rsidRDefault="00350020">
            <w:pPr>
              <w:widowControl/>
              <w:jc w:val="center"/>
              <w:rPr>
                <w:rFonts w:ascii="Times New Roman CYR" w:hAnsi="Times New Roman CYR" w:cs="Times New Roman CYR"/>
                <w:sz w:val="24"/>
                <w:szCs w:val="24"/>
              </w:rPr>
            </w:pPr>
          </w:p>
        </w:tc>
        <w:tc>
          <w:tcPr>
            <w:tcW w:w="1417" w:type="dxa"/>
          </w:tcPr>
          <w:p w:rsidR="00350020" w:rsidRDefault="00350020">
            <w:pPr>
              <w:widowControl/>
              <w:jc w:val="center"/>
              <w:rPr>
                <w:rFonts w:ascii="Times New Roman CYR" w:hAnsi="Times New Roman CYR" w:cs="Times New Roman CYR"/>
                <w:sz w:val="24"/>
                <w:szCs w:val="24"/>
              </w:rPr>
            </w:pPr>
          </w:p>
        </w:tc>
        <w:tc>
          <w:tcPr>
            <w:tcW w:w="1276" w:type="dxa"/>
          </w:tcPr>
          <w:p w:rsidR="00350020" w:rsidRDefault="00350020">
            <w:pPr>
              <w:widowControl/>
              <w:jc w:val="center"/>
              <w:rPr>
                <w:rFonts w:ascii="Times New Roman CYR" w:hAnsi="Times New Roman CYR" w:cs="Times New Roman CYR"/>
                <w:sz w:val="24"/>
                <w:szCs w:val="24"/>
              </w:rPr>
            </w:pPr>
          </w:p>
        </w:tc>
      </w:tr>
      <w:tr w:rsidR="00350020">
        <w:trPr>
          <w:cantSplit/>
        </w:trPr>
        <w:tc>
          <w:tcPr>
            <w:tcW w:w="496" w:type="dxa"/>
          </w:tcPr>
          <w:p w:rsidR="00350020" w:rsidRDefault="00350020">
            <w:pPr>
              <w:widowControl/>
              <w:ind w:left="283" w:hanging="283"/>
              <w:jc w:val="center"/>
              <w:rPr>
                <w:rFonts w:ascii="Times New Roman CYR" w:hAnsi="Times New Roman CYR" w:cs="Times New Roman CYR"/>
                <w:sz w:val="24"/>
                <w:szCs w:val="24"/>
              </w:rPr>
            </w:pPr>
            <w:r>
              <w:rPr>
                <w:rFonts w:ascii="Times New Roman CYR" w:hAnsi="Times New Roman CYR" w:cs="Times New Roman CYR"/>
                <w:sz w:val="24"/>
                <w:szCs w:val="24"/>
              </w:rPr>
              <w:t>5</w:t>
            </w:r>
          </w:p>
        </w:tc>
        <w:tc>
          <w:tcPr>
            <w:tcW w:w="5528" w:type="dxa"/>
          </w:tcPr>
          <w:p w:rsidR="00350020" w:rsidRDefault="00350020">
            <w:pPr>
              <w:widowControl/>
              <w:jc w:val="both"/>
              <w:rPr>
                <w:rFonts w:ascii="Times New Roman CYR" w:hAnsi="Times New Roman CYR" w:cs="Times New Roman CYR"/>
                <w:sz w:val="24"/>
                <w:szCs w:val="24"/>
              </w:rPr>
            </w:pPr>
            <w:r>
              <w:rPr>
                <w:rFonts w:ascii="Times New Roman CYR" w:hAnsi="Times New Roman CYR" w:cs="Times New Roman CYR"/>
                <w:sz w:val="24"/>
                <w:szCs w:val="24"/>
              </w:rPr>
              <w:t>Рентабельность активов (стр.2 : стр.3) х 100</w:t>
            </w:r>
          </w:p>
        </w:tc>
        <w:tc>
          <w:tcPr>
            <w:tcW w:w="1009"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w:t>
            </w:r>
          </w:p>
        </w:tc>
        <w:tc>
          <w:tcPr>
            <w:tcW w:w="1585" w:type="dxa"/>
          </w:tcPr>
          <w:p w:rsidR="00350020" w:rsidRDefault="00350020">
            <w:pPr>
              <w:widowControl/>
              <w:jc w:val="center"/>
              <w:rPr>
                <w:rFonts w:ascii="Times New Roman CYR" w:hAnsi="Times New Roman CYR" w:cs="Times New Roman CYR"/>
                <w:sz w:val="16"/>
                <w:szCs w:val="16"/>
              </w:rPr>
            </w:pPr>
            <w:r>
              <w:rPr>
                <w:rFonts w:ascii="Times New Roman CYR" w:hAnsi="Times New Roman CYR" w:cs="Times New Roman CYR"/>
                <w:sz w:val="24"/>
                <w:szCs w:val="24"/>
              </w:rPr>
              <w:t>Р</w:t>
            </w:r>
            <w:r>
              <w:rPr>
                <w:rFonts w:ascii="Times New Roman CYR" w:hAnsi="Times New Roman CYR" w:cs="Times New Roman CYR"/>
                <w:sz w:val="16"/>
                <w:szCs w:val="16"/>
              </w:rPr>
              <w:t>А</w:t>
            </w:r>
          </w:p>
        </w:tc>
        <w:tc>
          <w:tcPr>
            <w:tcW w:w="1375" w:type="dxa"/>
          </w:tcPr>
          <w:p w:rsidR="00350020" w:rsidRDefault="00350020">
            <w:pPr>
              <w:widowControl/>
              <w:jc w:val="center"/>
              <w:rPr>
                <w:rFonts w:ascii="Times New Roman CYR" w:hAnsi="Times New Roman CYR" w:cs="Times New Roman CYR"/>
                <w:sz w:val="24"/>
                <w:szCs w:val="24"/>
              </w:rPr>
            </w:pPr>
          </w:p>
        </w:tc>
        <w:tc>
          <w:tcPr>
            <w:tcW w:w="1276" w:type="dxa"/>
          </w:tcPr>
          <w:p w:rsidR="00350020" w:rsidRDefault="00350020">
            <w:pPr>
              <w:widowControl/>
              <w:jc w:val="center"/>
              <w:rPr>
                <w:rFonts w:ascii="Times New Roman CYR" w:hAnsi="Times New Roman CYR" w:cs="Times New Roman CYR"/>
                <w:sz w:val="24"/>
                <w:szCs w:val="24"/>
              </w:rPr>
            </w:pPr>
          </w:p>
        </w:tc>
        <w:tc>
          <w:tcPr>
            <w:tcW w:w="1417" w:type="dxa"/>
          </w:tcPr>
          <w:p w:rsidR="00350020" w:rsidRDefault="00350020">
            <w:pPr>
              <w:widowControl/>
              <w:jc w:val="center"/>
              <w:rPr>
                <w:rFonts w:ascii="Times New Roman CYR" w:hAnsi="Times New Roman CYR" w:cs="Times New Roman CYR"/>
                <w:sz w:val="24"/>
                <w:szCs w:val="24"/>
              </w:rPr>
            </w:pPr>
          </w:p>
        </w:tc>
        <w:tc>
          <w:tcPr>
            <w:tcW w:w="1276" w:type="dxa"/>
          </w:tcPr>
          <w:p w:rsidR="00350020" w:rsidRDefault="00350020">
            <w:pPr>
              <w:widowControl/>
              <w:jc w:val="center"/>
              <w:rPr>
                <w:rFonts w:ascii="Times New Roman CYR" w:hAnsi="Times New Roman CYR" w:cs="Times New Roman CYR"/>
                <w:sz w:val="24"/>
                <w:szCs w:val="24"/>
              </w:rPr>
            </w:pPr>
          </w:p>
        </w:tc>
      </w:tr>
      <w:tr w:rsidR="00350020">
        <w:trPr>
          <w:cantSplit/>
        </w:trPr>
        <w:tc>
          <w:tcPr>
            <w:tcW w:w="496" w:type="dxa"/>
          </w:tcPr>
          <w:p w:rsidR="00350020" w:rsidRDefault="00350020">
            <w:pPr>
              <w:widowControl/>
              <w:spacing w:line="360" w:lineRule="auto"/>
              <w:ind w:left="283" w:hanging="283"/>
              <w:jc w:val="center"/>
              <w:rPr>
                <w:rFonts w:ascii="Times New Roman CYR" w:hAnsi="Times New Roman CYR" w:cs="Times New Roman CYR"/>
                <w:sz w:val="24"/>
                <w:szCs w:val="24"/>
              </w:rPr>
            </w:pPr>
            <w:r>
              <w:rPr>
                <w:rFonts w:ascii="Times New Roman CYR" w:hAnsi="Times New Roman CYR" w:cs="Times New Roman CYR"/>
                <w:sz w:val="24"/>
                <w:szCs w:val="24"/>
              </w:rPr>
              <w:t>6</w:t>
            </w:r>
          </w:p>
        </w:tc>
        <w:tc>
          <w:tcPr>
            <w:tcW w:w="5528" w:type="dxa"/>
          </w:tcPr>
          <w:p w:rsidR="00350020" w:rsidRDefault="00350020">
            <w:pPr>
              <w:widowControl/>
              <w:jc w:val="both"/>
              <w:rPr>
                <w:rFonts w:ascii="Times New Roman CYR" w:hAnsi="Times New Roman CYR" w:cs="Times New Roman CYR"/>
                <w:sz w:val="24"/>
                <w:szCs w:val="24"/>
              </w:rPr>
            </w:pPr>
            <w:r>
              <w:rPr>
                <w:rFonts w:ascii="Times New Roman CYR" w:hAnsi="Times New Roman CYR" w:cs="Times New Roman CYR"/>
                <w:sz w:val="24"/>
                <w:szCs w:val="24"/>
              </w:rPr>
              <w:t>Комплексный показатель деловой активности</w:t>
            </w:r>
          </w:p>
          <w:p w:rsidR="00350020" w:rsidRDefault="00350020">
            <w:pPr>
              <w:widowControl/>
              <w:jc w:val="both"/>
              <w:rPr>
                <w:rFonts w:ascii="Times New Roman CYR" w:hAnsi="Times New Roman CYR" w:cs="Times New Roman CYR"/>
                <w:sz w:val="24"/>
                <w:szCs w:val="24"/>
              </w:rPr>
            </w:pPr>
            <w:r>
              <w:rPr>
                <w:rFonts w:ascii="Times New Roman CYR" w:hAnsi="Times New Roman CYR" w:cs="Times New Roman CYR"/>
                <w:sz w:val="24"/>
                <w:szCs w:val="24"/>
              </w:rPr>
              <w:t xml:space="preserve">(стр.4 + стр.5) : 2 или </w:t>
            </w:r>
            <w:r>
              <w:rPr>
                <w:rFonts w:ascii="Times New Roman CYR" w:hAnsi="Times New Roman CYR" w:cs="Times New Roman CYR"/>
                <w:position w:val="-12"/>
              </w:rPr>
              <w:object w:dxaOrig="1578" w:dyaOrig="398">
                <v:shape id="_x0000_i1096" type="#_x0000_t75" style="width:78.75pt;height:20.25pt" o:ole="">
                  <v:imagedata r:id="rId114" o:title=""/>
                </v:shape>
                <o:OLEObject Type="Embed" ProgID="Equation.3" ShapeID="_x0000_i1096" DrawAspect="Content" ObjectID="_1466708294" r:id="rId115"/>
              </w:object>
            </w:r>
          </w:p>
        </w:tc>
        <w:tc>
          <w:tcPr>
            <w:tcW w:w="1009" w:type="dxa"/>
          </w:tcPr>
          <w:p w:rsidR="00350020" w:rsidRDefault="00350020">
            <w:pPr>
              <w:widowControl/>
              <w:spacing w:line="36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tc>
        <w:tc>
          <w:tcPr>
            <w:tcW w:w="1585" w:type="dxa"/>
          </w:tcPr>
          <w:p w:rsidR="00350020" w:rsidRDefault="00350020">
            <w:pPr>
              <w:widowControl/>
              <w:spacing w:line="360" w:lineRule="auto"/>
              <w:jc w:val="center"/>
              <w:rPr>
                <w:rFonts w:ascii="Times New Roman CYR" w:hAnsi="Times New Roman CYR" w:cs="Times New Roman CYR"/>
                <w:sz w:val="24"/>
                <w:szCs w:val="24"/>
              </w:rPr>
            </w:pPr>
            <w:r>
              <w:rPr>
                <w:rFonts w:ascii="Times New Roman CYR" w:hAnsi="Times New Roman CYR" w:cs="Times New Roman CYR"/>
                <w:sz w:val="24"/>
                <w:szCs w:val="24"/>
              </w:rPr>
              <w:t>К</w:t>
            </w:r>
            <w:r>
              <w:rPr>
                <w:rFonts w:ascii="Times New Roman CYR" w:hAnsi="Times New Roman CYR" w:cs="Times New Roman CYR"/>
              </w:rPr>
              <w:t>1</w:t>
            </w:r>
          </w:p>
        </w:tc>
        <w:tc>
          <w:tcPr>
            <w:tcW w:w="1375" w:type="dxa"/>
          </w:tcPr>
          <w:p w:rsidR="00350020" w:rsidRDefault="00350020">
            <w:pPr>
              <w:widowControl/>
              <w:spacing w:line="360" w:lineRule="auto"/>
              <w:jc w:val="center"/>
              <w:rPr>
                <w:rFonts w:ascii="Times New Roman CYR" w:hAnsi="Times New Roman CYR" w:cs="Times New Roman CYR"/>
                <w:sz w:val="24"/>
                <w:szCs w:val="24"/>
              </w:rPr>
            </w:pPr>
            <w:r>
              <w:rPr>
                <w:rFonts w:ascii="Times New Roman CYR" w:hAnsi="Times New Roman CYR" w:cs="Times New Roman CYR"/>
                <w:sz w:val="24"/>
                <w:szCs w:val="24"/>
              </w:rPr>
              <w:t>х</w:t>
            </w:r>
          </w:p>
        </w:tc>
        <w:tc>
          <w:tcPr>
            <w:tcW w:w="1276" w:type="dxa"/>
          </w:tcPr>
          <w:p w:rsidR="00350020" w:rsidRDefault="00350020">
            <w:pPr>
              <w:widowControl/>
              <w:spacing w:line="360" w:lineRule="auto"/>
              <w:jc w:val="center"/>
              <w:rPr>
                <w:rFonts w:ascii="Times New Roman CYR" w:hAnsi="Times New Roman CYR" w:cs="Times New Roman CYR"/>
                <w:sz w:val="24"/>
                <w:szCs w:val="24"/>
              </w:rPr>
            </w:pPr>
            <w:r>
              <w:rPr>
                <w:rFonts w:ascii="Times New Roman CYR" w:hAnsi="Times New Roman CYR" w:cs="Times New Roman CYR"/>
                <w:sz w:val="24"/>
                <w:szCs w:val="24"/>
              </w:rPr>
              <w:t>х</w:t>
            </w:r>
          </w:p>
        </w:tc>
        <w:tc>
          <w:tcPr>
            <w:tcW w:w="1417" w:type="dxa"/>
          </w:tcPr>
          <w:p w:rsidR="00350020" w:rsidRDefault="00350020">
            <w:pPr>
              <w:widowControl/>
              <w:spacing w:line="360" w:lineRule="auto"/>
              <w:jc w:val="center"/>
              <w:rPr>
                <w:rFonts w:ascii="Times New Roman CYR" w:hAnsi="Times New Roman CYR" w:cs="Times New Roman CYR"/>
                <w:sz w:val="24"/>
                <w:szCs w:val="24"/>
              </w:rPr>
            </w:pPr>
            <w:r>
              <w:rPr>
                <w:rFonts w:ascii="Times New Roman CYR" w:hAnsi="Times New Roman CYR" w:cs="Times New Roman CYR"/>
                <w:sz w:val="24"/>
                <w:szCs w:val="24"/>
              </w:rPr>
              <w:t>х</w:t>
            </w:r>
          </w:p>
        </w:tc>
        <w:tc>
          <w:tcPr>
            <w:tcW w:w="1276" w:type="dxa"/>
          </w:tcPr>
          <w:p w:rsidR="00350020" w:rsidRDefault="00350020">
            <w:pPr>
              <w:widowControl/>
              <w:spacing w:line="360" w:lineRule="auto"/>
              <w:jc w:val="center"/>
              <w:rPr>
                <w:rFonts w:ascii="Times New Roman CYR" w:hAnsi="Times New Roman CYR" w:cs="Times New Roman CYR"/>
                <w:sz w:val="24"/>
                <w:szCs w:val="24"/>
              </w:rPr>
            </w:pPr>
          </w:p>
        </w:tc>
      </w:tr>
    </w:tbl>
    <w:p w:rsidR="00350020" w:rsidRDefault="00350020">
      <w:pPr>
        <w:widowControl/>
        <w:spacing w:line="360" w:lineRule="auto"/>
        <w:ind w:right="-567" w:firstLine="709"/>
        <w:jc w:val="both"/>
        <w:rPr>
          <w:rFonts w:ascii="Times New Roman CYR" w:hAnsi="Times New Roman CYR" w:cs="Times New Roman CYR"/>
          <w:sz w:val="24"/>
          <w:szCs w:val="24"/>
        </w:rPr>
      </w:pPr>
    </w:p>
    <w:p w:rsidR="00350020" w:rsidRDefault="00350020">
      <w:pPr>
        <w:widowControl/>
        <w:ind w:right="-29" w:firstLine="709"/>
        <w:jc w:val="right"/>
        <w:rPr>
          <w:rFonts w:ascii="Times New Roman CYR" w:hAnsi="Times New Roman CYR" w:cs="Times New Roman CYR"/>
          <w:sz w:val="28"/>
          <w:szCs w:val="28"/>
        </w:rPr>
      </w:pPr>
      <w:r>
        <w:rPr>
          <w:rFonts w:ascii="Times New Roman CYR" w:hAnsi="Times New Roman CYR" w:cs="Times New Roman CYR"/>
          <w:sz w:val="24"/>
          <w:szCs w:val="24"/>
        </w:rPr>
        <w:br w:type="page"/>
        <w:t>Т</w:t>
      </w:r>
      <w:r>
        <w:rPr>
          <w:rFonts w:ascii="Times New Roman CYR" w:hAnsi="Times New Roman CYR" w:cs="Times New Roman CYR"/>
          <w:sz w:val="28"/>
          <w:szCs w:val="28"/>
        </w:rPr>
        <w:t>аблица 10</w:t>
      </w:r>
    </w:p>
    <w:p w:rsidR="00350020" w:rsidRDefault="00350020">
      <w:pPr>
        <w:widowControl/>
        <w:ind w:right="-567" w:firstLine="709"/>
        <w:jc w:val="center"/>
        <w:rPr>
          <w:rFonts w:ascii="Times New Roman CYR" w:hAnsi="Times New Roman CYR" w:cs="Times New Roman CYR"/>
          <w:b/>
          <w:bCs/>
          <w:sz w:val="28"/>
          <w:szCs w:val="28"/>
        </w:rPr>
      </w:pPr>
      <w:r>
        <w:rPr>
          <w:rFonts w:ascii="Times New Roman CYR" w:hAnsi="Times New Roman CYR" w:cs="Times New Roman CYR"/>
          <w:b/>
          <w:bCs/>
          <w:sz w:val="28"/>
          <w:szCs w:val="28"/>
        </w:rPr>
        <w:t>Анализ  имущественного  положения,  финансовой  устойчивости  и  ликвидности</w:t>
      </w:r>
    </w:p>
    <w:p w:rsidR="00350020" w:rsidRDefault="00350020">
      <w:pPr>
        <w:widowControl/>
        <w:ind w:right="-567" w:firstLine="709"/>
        <w:jc w:val="center"/>
        <w:rPr>
          <w:rFonts w:ascii="Times New Roman CYR" w:hAnsi="Times New Roman CYR" w:cs="Times New Roman CYR"/>
          <w:sz w:val="24"/>
          <w:szCs w:val="24"/>
        </w:rPr>
      </w:pPr>
      <w:r>
        <w:rPr>
          <w:rFonts w:ascii="Times New Roman CYR" w:hAnsi="Times New Roman CYR" w:cs="Times New Roman CYR"/>
          <w:b/>
          <w:bCs/>
          <w:sz w:val="28"/>
          <w:szCs w:val="28"/>
        </w:rPr>
        <w:t>коммерческой организации за  200... - 200... гг.</w:t>
      </w:r>
    </w:p>
    <w:tbl>
      <w:tblPr>
        <w:tblW w:w="0" w:type="auto"/>
        <w:tblInd w:w="-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6945"/>
        <w:gridCol w:w="993"/>
        <w:gridCol w:w="1275"/>
        <w:gridCol w:w="1276"/>
        <w:gridCol w:w="1276"/>
        <w:gridCol w:w="1134"/>
        <w:gridCol w:w="1276"/>
      </w:tblGrid>
      <w:tr w:rsidR="00350020">
        <w:trPr>
          <w:cantSplit/>
        </w:trPr>
        <w:tc>
          <w:tcPr>
            <w:tcW w:w="496"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п/п</w:t>
            </w:r>
          </w:p>
        </w:tc>
        <w:tc>
          <w:tcPr>
            <w:tcW w:w="6945"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П о к а з а  т е л и</w:t>
            </w:r>
          </w:p>
        </w:tc>
        <w:tc>
          <w:tcPr>
            <w:tcW w:w="993"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Ед.</w:t>
            </w:r>
          </w:p>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измер.</w:t>
            </w:r>
          </w:p>
        </w:tc>
        <w:tc>
          <w:tcPr>
            <w:tcW w:w="1275"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Условные</w:t>
            </w:r>
          </w:p>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обознач.</w:t>
            </w:r>
          </w:p>
        </w:tc>
        <w:tc>
          <w:tcPr>
            <w:tcW w:w="1276"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На начало года</w:t>
            </w:r>
          </w:p>
        </w:tc>
        <w:tc>
          <w:tcPr>
            <w:tcW w:w="1276"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На конец года</w:t>
            </w:r>
          </w:p>
        </w:tc>
        <w:tc>
          <w:tcPr>
            <w:tcW w:w="1134"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Абс.</w:t>
            </w:r>
          </w:p>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откл.</w:t>
            </w:r>
          </w:p>
        </w:tc>
        <w:tc>
          <w:tcPr>
            <w:tcW w:w="1276"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 xml:space="preserve">Темп </w:t>
            </w:r>
          </w:p>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роста, %</w:t>
            </w:r>
          </w:p>
        </w:tc>
      </w:tr>
      <w:tr w:rsidR="00350020">
        <w:trPr>
          <w:cantSplit/>
        </w:trPr>
        <w:tc>
          <w:tcPr>
            <w:tcW w:w="496"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А</w:t>
            </w:r>
          </w:p>
        </w:tc>
        <w:tc>
          <w:tcPr>
            <w:tcW w:w="6945"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Б</w:t>
            </w:r>
          </w:p>
        </w:tc>
        <w:tc>
          <w:tcPr>
            <w:tcW w:w="993"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В</w:t>
            </w:r>
          </w:p>
        </w:tc>
        <w:tc>
          <w:tcPr>
            <w:tcW w:w="1275"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Г</w:t>
            </w:r>
          </w:p>
        </w:tc>
        <w:tc>
          <w:tcPr>
            <w:tcW w:w="1276"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1</w:t>
            </w:r>
          </w:p>
        </w:tc>
        <w:tc>
          <w:tcPr>
            <w:tcW w:w="1276"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2</w:t>
            </w:r>
          </w:p>
        </w:tc>
        <w:tc>
          <w:tcPr>
            <w:tcW w:w="1134"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3 = 2 - 1</w:t>
            </w:r>
          </w:p>
        </w:tc>
        <w:tc>
          <w:tcPr>
            <w:tcW w:w="1276"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4=2:1х100</w:t>
            </w:r>
          </w:p>
        </w:tc>
      </w:tr>
      <w:tr w:rsidR="00350020">
        <w:trPr>
          <w:cantSplit/>
        </w:trPr>
        <w:tc>
          <w:tcPr>
            <w:tcW w:w="496" w:type="dxa"/>
          </w:tcPr>
          <w:p w:rsidR="00350020" w:rsidRDefault="00350020">
            <w:pPr>
              <w:widowControl/>
              <w:ind w:left="283" w:hanging="283"/>
              <w:jc w:val="center"/>
              <w:rPr>
                <w:rFonts w:ascii="Times New Roman CYR" w:hAnsi="Times New Roman CYR" w:cs="Times New Roman CYR"/>
                <w:sz w:val="24"/>
                <w:szCs w:val="24"/>
              </w:rPr>
            </w:pPr>
            <w:r>
              <w:rPr>
                <w:rFonts w:ascii="Times New Roman CYR" w:hAnsi="Times New Roman CYR" w:cs="Times New Roman CYR"/>
                <w:sz w:val="24"/>
                <w:szCs w:val="24"/>
              </w:rPr>
              <w:t>1</w:t>
            </w:r>
          </w:p>
        </w:tc>
        <w:tc>
          <w:tcPr>
            <w:tcW w:w="6945" w:type="dxa"/>
          </w:tcPr>
          <w:p w:rsidR="00350020" w:rsidRDefault="00350020">
            <w:pPr>
              <w:widowControl/>
              <w:jc w:val="both"/>
              <w:rPr>
                <w:rFonts w:ascii="Times New Roman CYR" w:hAnsi="Times New Roman CYR" w:cs="Times New Roman CYR"/>
                <w:sz w:val="24"/>
                <w:szCs w:val="24"/>
              </w:rPr>
            </w:pPr>
            <w:r>
              <w:rPr>
                <w:rFonts w:ascii="Times New Roman CYR" w:hAnsi="Times New Roman CYR" w:cs="Times New Roman CYR"/>
                <w:sz w:val="24"/>
                <w:szCs w:val="24"/>
              </w:rPr>
              <w:t>Валюта баланса (ф.1 стр.300)</w:t>
            </w:r>
          </w:p>
        </w:tc>
        <w:tc>
          <w:tcPr>
            <w:tcW w:w="993"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тыс.руб</w:t>
            </w:r>
          </w:p>
        </w:tc>
        <w:tc>
          <w:tcPr>
            <w:tcW w:w="1275"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ВБ</w:t>
            </w:r>
          </w:p>
        </w:tc>
        <w:tc>
          <w:tcPr>
            <w:tcW w:w="1276" w:type="dxa"/>
          </w:tcPr>
          <w:p w:rsidR="00350020" w:rsidRDefault="00350020">
            <w:pPr>
              <w:widowControl/>
              <w:jc w:val="center"/>
              <w:rPr>
                <w:rFonts w:ascii="Times New Roman CYR" w:hAnsi="Times New Roman CYR" w:cs="Times New Roman CYR"/>
                <w:sz w:val="24"/>
                <w:szCs w:val="24"/>
              </w:rPr>
            </w:pPr>
          </w:p>
        </w:tc>
        <w:tc>
          <w:tcPr>
            <w:tcW w:w="1276" w:type="dxa"/>
          </w:tcPr>
          <w:p w:rsidR="00350020" w:rsidRDefault="00350020">
            <w:pPr>
              <w:widowControl/>
              <w:jc w:val="center"/>
              <w:rPr>
                <w:rFonts w:ascii="Times New Roman CYR" w:hAnsi="Times New Roman CYR" w:cs="Times New Roman CYR"/>
                <w:sz w:val="24"/>
                <w:szCs w:val="24"/>
              </w:rPr>
            </w:pPr>
          </w:p>
        </w:tc>
        <w:tc>
          <w:tcPr>
            <w:tcW w:w="1134" w:type="dxa"/>
          </w:tcPr>
          <w:p w:rsidR="00350020" w:rsidRDefault="00350020">
            <w:pPr>
              <w:widowControl/>
              <w:jc w:val="center"/>
              <w:rPr>
                <w:rFonts w:ascii="Times New Roman CYR" w:hAnsi="Times New Roman CYR" w:cs="Times New Roman CYR"/>
                <w:sz w:val="24"/>
                <w:szCs w:val="24"/>
              </w:rPr>
            </w:pPr>
          </w:p>
        </w:tc>
        <w:tc>
          <w:tcPr>
            <w:tcW w:w="1276" w:type="dxa"/>
          </w:tcPr>
          <w:p w:rsidR="00350020" w:rsidRDefault="00350020">
            <w:pPr>
              <w:widowControl/>
              <w:jc w:val="center"/>
              <w:rPr>
                <w:rFonts w:ascii="Times New Roman CYR" w:hAnsi="Times New Roman CYR" w:cs="Times New Roman CYR"/>
                <w:sz w:val="24"/>
                <w:szCs w:val="24"/>
              </w:rPr>
            </w:pPr>
          </w:p>
        </w:tc>
      </w:tr>
      <w:tr w:rsidR="00350020">
        <w:trPr>
          <w:cantSplit/>
        </w:trPr>
        <w:tc>
          <w:tcPr>
            <w:tcW w:w="496" w:type="dxa"/>
          </w:tcPr>
          <w:p w:rsidR="00350020" w:rsidRDefault="00350020">
            <w:pPr>
              <w:widowControl/>
              <w:ind w:left="283" w:hanging="283"/>
              <w:jc w:val="center"/>
              <w:rPr>
                <w:rFonts w:ascii="Times New Roman CYR" w:hAnsi="Times New Roman CYR" w:cs="Times New Roman CYR"/>
                <w:sz w:val="24"/>
                <w:szCs w:val="24"/>
              </w:rPr>
            </w:pPr>
            <w:r>
              <w:rPr>
                <w:rFonts w:ascii="Times New Roman CYR" w:hAnsi="Times New Roman CYR" w:cs="Times New Roman CYR"/>
                <w:sz w:val="24"/>
                <w:szCs w:val="24"/>
              </w:rPr>
              <w:t>2</w:t>
            </w:r>
          </w:p>
        </w:tc>
        <w:tc>
          <w:tcPr>
            <w:tcW w:w="6945" w:type="dxa"/>
          </w:tcPr>
          <w:p w:rsidR="00350020" w:rsidRDefault="00350020">
            <w:pPr>
              <w:widowControl/>
              <w:jc w:val="both"/>
              <w:rPr>
                <w:rFonts w:ascii="Times New Roman CYR" w:hAnsi="Times New Roman CYR" w:cs="Times New Roman CYR"/>
                <w:sz w:val="24"/>
                <w:szCs w:val="24"/>
              </w:rPr>
            </w:pPr>
            <w:r>
              <w:rPr>
                <w:rFonts w:ascii="Times New Roman CYR" w:hAnsi="Times New Roman CYR" w:cs="Times New Roman CYR"/>
                <w:sz w:val="24"/>
                <w:szCs w:val="24"/>
              </w:rPr>
              <w:t>Внеоборотные активы (ф.1 стр.190+стр.230)</w:t>
            </w:r>
          </w:p>
        </w:tc>
        <w:tc>
          <w:tcPr>
            <w:tcW w:w="993"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тыс.руб</w:t>
            </w:r>
          </w:p>
        </w:tc>
        <w:tc>
          <w:tcPr>
            <w:tcW w:w="1275"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ВА</w:t>
            </w:r>
          </w:p>
        </w:tc>
        <w:tc>
          <w:tcPr>
            <w:tcW w:w="1276" w:type="dxa"/>
          </w:tcPr>
          <w:p w:rsidR="00350020" w:rsidRDefault="00350020">
            <w:pPr>
              <w:widowControl/>
              <w:jc w:val="center"/>
              <w:rPr>
                <w:rFonts w:ascii="Times New Roman CYR" w:hAnsi="Times New Roman CYR" w:cs="Times New Roman CYR"/>
                <w:sz w:val="24"/>
                <w:szCs w:val="24"/>
              </w:rPr>
            </w:pPr>
          </w:p>
        </w:tc>
        <w:tc>
          <w:tcPr>
            <w:tcW w:w="1276" w:type="dxa"/>
          </w:tcPr>
          <w:p w:rsidR="00350020" w:rsidRDefault="00350020">
            <w:pPr>
              <w:widowControl/>
              <w:jc w:val="center"/>
              <w:rPr>
                <w:rFonts w:ascii="Times New Roman CYR" w:hAnsi="Times New Roman CYR" w:cs="Times New Roman CYR"/>
                <w:sz w:val="24"/>
                <w:szCs w:val="24"/>
              </w:rPr>
            </w:pPr>
          </w:p>
        </w:tc>
        <w:tc>
          <w:tcPr>
            <w:tcW w:w="1134" w:type="dxa"/>
          </w:tcPr>
          <w:p w:rsidR="00350020" w:rsidRDefault="00350020">
            <w:pPr>
              <w:widowControl/>
              <w:jc w:val="center"/>
              <w:rPr>
                <w:rFonts w:ascii="Times New Roman CYR" w:hAnsi="Times New Roman CYR" w:cs="Times New Roman CYR"/>
                <w:sz w:val="24"/>
                <w:szCs w:val="24"/>
              </w:rPr>
            </w:pPr>
          </w:p>
        </w:tc>
        <w:tc>
          <w:tcPr>
            <w:tcW w:w="1276" w:type="dxa"/>
          </w:tcPr>
          <w:p w:rsidR="00350020" w:rsidRDefault="00350020">
            <w:pPr>
              <w:widowControl/>
              <w:jc w:val="center"/>
              <w:rPr>
                <w:rFonts w:ascii="Times New Roman CYR" w:hAnsi="Times New Roman CYR" w:cs="Times New Roman CYR"/>
                <w:sz w:val="24"/>
                <w:szCs w:val="24"/>
              </w:rPr>
            </w:pPr>
          </w:p>
        </w:tc>
      </w:tr>
      <w:tr w:rsidR="00350020">
        <w:trPr>
          <w:cantSplit/>
        </w:trPr>
        <w:tc>
          <w:tcPr>
            <w:tcW w:w="496" w:type="dxa"/>
          </w:tcPr>
          <w:p w:rsidR="00350020" w:rsidRDefault="00350020">
            <w:pPr>
              <w:widowControl/>
              <w:ind w:left="283" w:hanging="283"/>
              <w:jc w:val="center"/>
              <w:rPr>
                <w:rFonts w:ascii="Times New Roman CYR" w:hAnsi="Times New Roman CYR" w:cs="Times New Roman CYR"/>
                <w:sz w:val="24"/>
                <w:szCs w:val="24"/>
              </w:rPr>
            </w:pPr>
            <w:r>
              <w:rPr>
                <w:rFonts w:ascii="Times New Roman CYR" w:hAnsi="Times New Roman CYR" w:cs="Times New Roman CYR"/>
                <w:sz w:val="24"/>
                <w:szCs w:val="24"/>
              </w:rPr>
              <w:t>3</w:t>
            </w:r>
          </w:p>
        </w:tc>
        <w:tc>
          <w:tcPr>
            <w:tcW w:w="6945" w:type="dxa"/>
          </w:tcPr>
          <w:p w:rsidR="00350020" w:rsidRDefault="00350020">
            <w:pPr>
              <w:widowControl/>
              <w:jc w:val="both"/>
              <w:rPr>
                <w:rFonts w:ascii="Times New Roman CYR" w:hAnsi="Times New Roman CYR" w:cs="Times New Roman CYR"/>
                <w:sz w:val="24"/>
                <w:szCs w:val="24"/>
              </w:rPr>
            </w:pPr>
            <w:r>
              <w:rPr>
                <w:rFonts w:ascii="Times New Roman CYR" w:hAnsi="Times New Roman CYR" w:cs="Times New Roman CYR"/>
                <w:sz w:val="24"/>
                <w:szCs w:val="24"/>
              </w:rPr>
              <w:t>Удельный вес внеоборотных активов в имуществе</w:t>
            </w:r>
          </w:p>
          <w:p w:rsidR="00350020" w:rsidRDefault="00350020">
            <w:pPr>
              <w:widowControl/>
              <w:jc w:val="both"/>
              <w:rPr>
                <w:rFonts w:ascii="Times New Roman CYR" w:hAnsi="Times New Roman CYR" w:cs="Times New Roman CYR"/>
                <w:sz w:val="24"/>
                <w:szCs w:val="24"/>
              </w:rPr>
            </w:pPr>
            <w:r>
              <w:rPr>
                <w:rFonts w:ascii="Times New Roman CYR" w:hAnsi="Times New Roman CYR" w:cs="Times New Roman CYR"/>
                <w:sz w:val="24"/>
                <w:szCs w:val="24"/>
              </w:rPr>
              <w:t>(стр.2 : стр.1) х 100</w:t>
            </w:r>
          </w:p>
        </w:tc>
        <w:tc>
          <w:tcPr>
            <w:tcW w:w="993"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w:t>
            </w:r>
          </w:p>
        </w:tc>
        <w:tc>
          <w:tcPr>
            <w:tcW w:w="1275"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32"/>
                <w:szCs w:val="32"/>
              </w:rPr>
              <w:t>d</w:t>
            </w:r>
            <w:r>
              <w:rPr>
                <w:rFonts w:ascii="Times New Roman CYR" w:hAnsi="Times New Roman CYR" w:cs="Times New Roman CYR"/>
              </w:rPr>
              <w:t>ВА</w:t>
            </w:r>
          </w:p>
        </w:tc>
        <w:tc>
          <w:tcPr>
            <w:tcW w:w="1276" w:type="dxa"/>
          </w:tcPr>
          <w:p w:rsidR="00350020" w:rsidRDefault="00350020">
            <w:pPr>
              <w:widowControl/>
              <w:jc w:val="center"/>
              <w:rPr>
                <w:rFonts w:ascii="Times New Roman CYR" w:hAnsi="Times New Roman CYR" w:cs="Times New Roman CYR"/>
                <w:sz w:val="24"/>
                <w:szCs w:val="24"/>
              </w:rPr>
            </w:pPr>
          </w:p>
        </w:tc>
        <w:tc>
          <w:tcPr>
            <w:tcW w:w="1276" w:type="dxa"/>
          </w:tcPr>
          <w:p w:rsidR="00350020" w:rsidRDefault="00350020">
            <w:pPr>
              <w:widowControl/>
              <w:jc w:val="center"/>
              <w:rPr>
                <w:rFonts w:ascii="Times New Roman CYR" w:hAnsi="Times New Roman CYR" w:cs="Times New Roman CYR"/>
                <w:sz w:val="24"/>
                <w:szCs w:val="24"/>
              </w:rPr>
            </w:pPr>
          </w:p>
        </w:tc>
        <w:tc>
          <w:tcPr>
            <w:tcW w:w="1134" w:type="dxa"/>
          </w:tcPr>
          <w:p w:rsidR="00350020" w:rsidRDefault="00350020">
            <w:pPr>
              <w:widowControl/>
              <w:jc w:val="center"/>
              <w:rPr>
                <w:rFonts w:ascii="Times New Roman CYR" w:hAnsi="Times New Roman CYR" w:cs="Times New Roman CYR"/>
                <w:sz w:val="24"/>
                <w:szCs w:val="24"/>
              </w:rPr>
            </w:pPr>
          </w:p>
        </w:tc>
        <w:tc>
          <w:tcPr>
            <w:tcW w:w="1276" w:type="dxa"/>
          </w:tcPr>
          <w:p w:rsidR="00350020" w:rsidRDefault="00350020">
            <w:pPr>
              <w:widowControl/>
              <w:jc w:val="center"/>
              <w:rPr>
                <w:rFonts w:ascii="Times New Roman CYR" w:hAnsi="Times New Roman CYR" w:cs="Times New Roman CYR"/>
                <w:sz w:val="24"/>
                <w:szCs w:val="24"/>
              </w:rPr>
            </w:pPr>
          </w:p>
        </w:tc>
      </w:tr>
      <w:tr w:rsidR="00350020">
        <w:trPr>
          <w:cantSplit/>
        </w:trPr>
        <w:tc>
          <w:tcPr>
            <w:tcW w:w="496" w:type="dxa"/>
          </w:tcPr>
          <w:p w:rsidR="00350020" w:rsidRDefault="00350020">
            <w:pPr>
              <w:widowControl/>
              <w:ind w:left="283" w:hanging="283"/>
              <w:jc w:val="center"/>
              <w:rPr>
                <w:rFonts w:ascii="Times New Roman CYR" w:hAnsi="Times New Roman CYR" w:cs="Times New Roman CYR"/>
                <w:sz w:val="24"/>
                <w:szCs w:val="24"/>
              </w:rPr>
            </w:pPr>
            <w:r>
              <w:rPr>
                <w:rFonts w:ascii="Times New Roman CYR" w:hAnsi="Times New Roman CYR" w:cs="Times New Roman CYR"/>
                <w:sz w:val="24"/>
                <w:szCs w:val="24"/>
              </w:rPr>
              <w:t>4</w:t>
            </w:r>
          </w:p>
        </w:tc>
        <w:tc>
          <w:tcPr>
            <w:tcW w:w="6945" w:type="dxa"/>
          </w:tcPr>
          <w:p w:rsidR="00350020" w:rsidRDefault="00350020">
            <w:pPr>
              <w:widowControl/>
              <w:jc w:val="both"/>
              <w:rPr>
                <w:rFonts w:ascii="Times New Roman CYR" w:hAnsi="Times New Roman CYR" w:cs="Times New Roman CYR"/>
                <w:sz w:val="24"/>
                <w:szCs w:val="24"/>
              </w:rPr>
            </w:pPr>
            <w:r>
              <w:rPr>
                <w:rFonts w:ascii="Times New Roman CYR" w:hAnsi="Times New Roman CYR" w:cs="Times New Roman CYR"/>
                <w:sz w:val="24"/>
                <w:szCs w:val="24"/>
              </w:rPr>
              <w:t xml:space="preserve">Из внеоборотных активов </w:t>
            </w:r>
          </w:p>
          <w:p w:rsidR="00350020" w:rsidRDefault="00350020">
            <w:pPr>
              <w:widowControl/>
              <w:jc w:val="both"/>
              <w:rPr>
                <w:rFonts w:ascii="Times New Roman CYR" w:hAnsi="Times New Roman CYR" w:cs="Times New Roman CYR"/>
                <w:sz w:val="24"/>
                <w:szCs w:val="24"/>
              </w:rPr>
            </w:pPr>
            <w:r>
              <w:rPr>
                <w:rFonts w:ascii="Times New Roman CYR" w:hAnsi="Times New Roman CYR" w:cs="Times New Roman CYR"/>
                <w:sz w:val="24"/>
                <w:szCs w:val="24"/>
              </w:rPr>
              <w:t xml:space="preserve">основные средства и нематериальные активы </w:t>
            </w:r>
            <w:r>
              <w:rPr>
                <w:rFonts w:ascii="Times New Roman CYR" w:hAnsi="Times New Roman CYR" w:cs="Times New Roman CYR"/>
              </w:rPr>
              <w:t>(ф.1 стр.110+стр.120)</w:t>
            </w:r>
          </w:p>
        </w:tc>
        <w:tc>
          <w:tcPr>
            <w:tcW w:w="993"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тыс.руб</w:t>
            </w:r>
          </w:p>
        </w:tc>
        <w:tc>
          <w:tcPr>
            <w:tcW w:w="1275"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ОС+НА</w:t>
            </w:r>
          </w:p>
        </w:tc>
        <w:tc>
          <w:tcPr>
            <w:tcW w:w="1276" w:type="dxa"/>
          </w:tcPr>
          <w:p w:rsidR="00350020" w:rsidRDefault="00350020">
            <w:pPr>
              <w:widowControl/>
              <w:jc w:val="center"/>
              <w:rPr>
                <w:rFonts w:ascii="Times New Roman CYR" w:hAnsi="Times New Roman CYR" w:cs="Times New Roman CYR"/>
                <w:sz w:val="24"/>
                <w:szCs w:val="24"/>
              </w:rPr>
            </w:pPr>
          </w:p>
        </w:tc>
        <w:tc>
          <w:tcPr>
            <w:tcW w:w="1276" w:type="dxa"/>
          </w:tcPr>
          <w:p w:rsidR="00350020" w:rsidRDefault="00350020">
            <w:pPr>
              <w:widowControl/>
              <w:jc w:val="center"/>
              <w:rPr>
                <w:rFonts w:ascii="Times New Roman CYR" w:hAnsi="Times New Roman CYR" w:cs="Times New Roman CYR"/>
                <w:sz w:val="24"/>
                <w:szCs w:val="24"/>
              </w:rPr>
            </w:pPr>
          </w:p>
        </w:tc>
        <w:tc>
          <w:tcPr>
            <w:tcW w:w="1134" w:type="dxa"/>
          </w:tcPr>
          <w:p w:rsidR="00350020" w:rsidRDefault="00350020">
            <w:pPr>
              <w:widowControl/>
              <w:jc w:val="center"/>
              <w:rPr>
                <w:rFonts w:ascii="Times New Roman CYR" w:hAnsi="Times New Roman CYR" w:cs="Times New Roman CYR"/>
                <w:sz w:val="24"/>
                <w:szCs w:val="24"/>
              </w:rPr>
            </w:pPr>
          </w:p>
        </w:tc>
        <w:tc>
          <w:tcPr>
            <w:tcW w:w="1276" w:type="dxa"/>
          </w:tcPr>
          <w:p w:rsidR="00350020" w:rsidRDefault="00350020">
            <w:pPr>
              <w:widowControl/>
              <w:jc w:val="center"/>
              <w:rPr>
                <w:rFonts w:ascii="Times New Roman CYR" w:hAnsi="Times New Roman CYR" w:cs="Times New Roman CYR"/>
                <w:sz w:val="24"/>
                <w:szCs w:val="24"/>
              </w:rPr>
            </w:pPr>
          </w:p>
        </w:tc>
      </w:tr>
      <w:tr w:rsidR="00350020">
        <w:trPr>
          <w:cantSplit/>
        </w:trPr>
        <w:tc>
          <w:tcPr>
            <w:tcW w:w="496" w:type="dxa"/>
          </w:tcPr>
          <w:p w:rsidR="00350020" w:rsidRDefault="00350020">
            <w:pPr>
              <w:widowControl/>
              <w:ind w:left="283" w:hanging="283"/>
              <w:jc w:val="center"/>
              <w:rPr>
                <w:rFonts w:ascii="Times New Roman CYR" w:hAnsi="Times New Roman CYR" w:cs="Times New Roman CYR"/>
                <w:sz w:val="24"/>
                <w:szCs w:val="24"/>
              </w:rPr>
            </w:pPr>
            <w:r>
              <w:rPr>
                <w:rFonts w:ascii="Times New Roman CYR" w:hAnsi="Times New Roman CYR" w:cs="Times New Roman CYR"/>
                <w:sz w:val="24"/>
                <w:szCs w:val="24"/>
              </w:rPr>
              <w:t>5</w:t>
            </w:r>
          </w:p>
        </w:tc>
        <w:tc>
          <w:tcPr>
            <w:tcW w:w="6945" w:type="dxa"/>
          </w:tcPr>
          <w:p w:rsidR="00350020" w:rsidRDefault="00350020">
            <w:pPr>
              <w:widowControl/>
              <w:jc w:val="both"/>
              <w:rPr>
                <w:rFonts w:ascii="Times New Roman CYR" w:hAnsi="Times New Roman CYR" w:cs="Times New Roman CYR"/>
                <w:sz w:val="24"/>
                <w:szCs w:val="24"/>
              </w:rPr>
            </w:pPr>
            <w:r>
              <w:rPr>
                <w:rFonts w:ascii="Times New Roman CYR" w:hAnsi="Times New Roman CYR" w:cs="Times New Roman CYR"/>
                <w:sz w:val="24"/>
                <w:szCs w:val="24"/>
              </w:rPr>
              <w:t>Оборотные средства (ф.1 стр.290)</w:t>
            </w:r>
          </w:p>
        </w:tc>
        <w:tc>
          <w:tcPr>
            <w:tcW w:w="993"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тыс.руб</w:t>
            </w:r>
          </w:p>
        </w:tc>
        <w:tc>
          <w:tcPr>
            <w:tcW w:w="1275"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ОБ</w:t>
            </w:r>
          </w:p>
        </w:tc>
        <w:tc>
          <w:tcPr>
            <w:tcW w:w="1276" w:type="dxa"/>
          </w:tcPr>
          <w:p w:rsidR="00350020" w:rsidRDefault="00350020">
            <w:pPr>
              <w:widowControl/>
              <w:jc w:val="center"/>
              <w:rPr>
                <w:rFonts w:ascii="Times New Roman CYR" w:hAnsi="Times New Roman CYR" w:cs="Times New Roman CYR"/>
                <w:sz w:val="24"/>
                <w:szCs w:val="24"/>
              </w:rPr>
            </w:pPr>
          </w:p>
        </w:tc>
        <w:tc>
          <w:tcPr>
            <w:tcW w:w="1276" w:type="dxa"/>
          </w:tcPr>
          <w:p w:rsidR="00350020" w:rsidRDefault="00350020">
            <w:pPr>
              <w:widowControl/>
              <w:jc w:val="center"/>
              <w:rPr>
                <w:rFonts w:ascii="Times New Roman CYR" w:hAnsi="Times New Roman CYR" w:cs="Times New Roman CYR"/>
                <w:sz w:val="24"/>
                <w:szCs w:val="24"/>
              </w:rPr>
            </w:pPr>
          </w:p>
        </w:tc>
        <w:tc>
          <w:tcPr>
            <w:tcW w:w="1134" w:type="dxa"/>
          </w:tcPr>
          <w:p w:rsidR="00350020" w:rsidRDefault="00350020">
            <w:pPr>
              <w:widowControl/>
              <w:jc w:val="center"/>
              <w:rPr>
                <w:rFonts w:ascii="Times New Roman CYR" w:hAnsi="Times New Roman CYR" w:cs="Times New Roman CYR"/>
                <w:sz w:val="24"/>
                <w:szCs w:val="24"/>
              </w:rPr>
            </w:pPr>
          </w:p>
        </w:tc>
        <w:tc>
          <w:tcPr>
            <w:tcW w:w="1276" w:type="dxa"/>
          </w:tcPr>
          <w:p w:rsidR="00350020" w:rsidRDefault="00350020">
            <w:pPr>
              <w:widowControl/>
              <w:jc w:val="center"/>
              <w:rPr>
                <w:rFonts w:ascii="Times New Roman CYR" w:hAnsi="Times New Roman CYR" w:cs="Times New Roman CYR"/>
                <w:sz w:val="24"/>
                <w:szCs w:val="24"/>
              </w:rPr>
            </w:pPr>
          </w:p>
        </w:tc>
      </w:tr>
      <w:tr w:rsidR="00350020">
        <w:trPr>
          <w:cantSplit/>
        </w:trPr>
        <w:tc>
          <w:tcPr>
            <w:tcW w:w="496" w:type="dxa"/>
          </w:tcPr>
          <w:p w:rsidR="00350020" w:rsidRDefault="00350020">
            <w:pPr>
              <w:widowControl/>
              <w:ind w:left="283" w:hanging="283"/>
              <w:jc w:val="center"/>
              <w:rPr>
                <w:rFonts w:ascii="Times New Roman CYR" w:hAnsi="Times New Roman CYR" w:cs="Times New Roman CYR"/>
                <w:sz w:val="24"/>
                <w:szCs w:val="24"/>
              </w:rPr>
            </w:pPr>
            <w:r>
              <w:rPr>
                <w:rFonts w:ascii="Times New Roman CYR" w:hAnsi="Times New Roman CYR" w:cs="Times New Roman CYR"/>
                <w:sz w:val="24"/>
                <w:szCs w:val="24"/>
              </w:rPr>
              <w:t>6</w:t>
            </w:r>
          </w:p>
        </w:tc>
        <w:tc>
          <w:tcPr>
            <w:tcW w:w="6945" w:type="dxa"/>
          </w:tcPr>
          <w:p w:rsidR="00350020" w:rsidRDefault="00350020">
            <w:pPr>
              <w:widowControl/>
              <w:jc w:val="both"/>
              <w:rPr>
                <w:rFonts w:ascii="Times New Roman CYR" w:hAnsi="Times New Roman CYR" w:cs="Times New Roman CYR"/>
                <w:sz w:val="24"/>
                <w:szCs w:val="24"/>
              </w:rPr>
            </w:pPr>
            <w:r>
              <w:rPr>
                <w:rFonts w:ascii="Times New Roman CYR" w:hAnsi="Times New Roman CYR" w:cs="Times New Roman CYR"/>
                <w:sz w:val="24"/>
                <w:szCs w:val="24"/>
              </w:rPr>
              <w:t>Удельный вес оборотных активов в имуществе (стр.5:стр.1)х100</w:t>
            </w:r>
          </w:p>
        </w:tc>
        <w:tc>
          <w:tcPr>
            <w:tcW w:w="993"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w:t>
            </w:r>
          </w:p>
        </w:tc>
        <w:tc>
          <w:tcPr>
            <w:tcW w:w="1275"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32"/>
                <w:szCs w:val="32"/>
              </w:rPr>
              <w:t>d</w:t>
            </w:r>
            <w:r>
              <w:rPr>
                <w:rFonts w:ascii="Times New Roman CYR" w:hAnsi="Times New Roman CYR" w:cs="Times New Roman CYR"/>
              </w:rPr>
              <w:t>ОБ</w:t>
            </w:r>
          </w:p>
        </w:tc>
        <w:tc>
          <w:tcPr>
            <w:tcW w:w="1276" w:type="dxa"/>
          </w:tcPr>
          <w:p w:rsidR="00350020" w:rsidRDefault="00350020">
            <w:pPr>
              <w:widowControl/>
              <w:jc w:val="center"/>
              <w:rPr>
                <w:rFonts w:ascii="Times New Roman CYR" w:hAnsi="Times New Roman CYR" w:cs="Times New Roman CYR"/>
                <w:sz w:val="24"/>
                <w:szCs w:val="24"/>
              </w:rPr>
            </w:pPr>
          </w:p>
        </w:tc>
        <w:tc>
          <w:tcPr>
            <w:tcW w:w="1276" w:type="dxa"/>
          </w:tcPr>
          <w:p w:rsidR="00350020" w:rsidRDefault="00350020">
            <w:pPr>
              <w:widowControl/>
              <w:jc w:val="center"/>
              <w:rPr>
                <w:rFonts w:ascii="Times New Roman CYR" w:hAnsi="Times New Roman CYR" w:cs="Times New Roman CYR"/>
                <w:sz w:val="24"/>
                <w:szCs w:val="24"/>
              </w:rPr>
            </w:pPr>
          </w:p>
        </w:tc>
        <w:tc>
          <w:tcPr>
            <w:tcW w:w="1134" w:type="dxa"/>
          </w:tcPr>
          <w:p w:rsidR="00350020" w:rsidRDefault="00350020">
            <w:pPr>
              <w:widowControl/>
              <w:jc w:val="center"/>
              <w:rPr>
                <w:rFonts w:ascii="Times New Roman CYR" w:hAnsi="Times New Roman CYR" w:cs="Times New Roman CYR"/>
                <w:sz w:val="24"/>
                <w:szCs w:val="24"/>
              </w:rPr>
            </w:pPr>
          </w:p>
        </w:tc>
        <w:tc>
          <w:tcPr>
            <w:tcW w:w="1276" w:type="dxa"/>
          </w:tcPr>
          <w:p w:rsidR="00350020" w:rsidRDefault="00350020">
            <w:pPr>
              <w:widowControl/>
              <w:jc w:val="center"/>
              <w:rPr>
                <w:rFonts w:ascii="Times New Roman CYR" w:hAnsi="Times New Roman CYR" w:cs="Times New Roman CYR"/>
                <w:sz w:val="24"/>
                <w:szCs w:val="24"/>
              </w:rPr>
            </w:pPr>
          </w:p>
        </w:tc>
      </w:tr>
      <w:tr w:rsidR="00350020">
        <w:trPr>
          <w:cantSplit/>
        </w:trPr>
        <w:tc>
          <w:tcPr>
            <w:tcW w:w="496" w:type="dxa"/>
          </w:tcPr>
          <w:p w:rsidR="00350020" w:rsidRDefault="00350020">
            <w:pPr>
              <w:widowControl/>
              <w:ind w:left="283" w:hanging="283"/>
              <w:jc w:val="center"/>
              <w:rPr>
                <w:rFonts w:ascii="Times New Roman CYR" w:hAnsi="Times New Roman CYR" w:cs="Times New Roman CYR"/>
                <w:sz w:val="24"/>
                <w:szCs w:val="24"/>
              </w:rPr>
            </w:pPr>
            <w:r>
              <w:rPr>
                <w:rFonts w:ascii="Times New Roman CYR" w:hAnsi="Times New Roman CYR" w:cs="Times New Roman CYR"/>
                <w:sz w:val="24"/>
                <w:szCs w:val="24"/>
              </w:rPr>
              <w:t>7</w:t>
            </w:r>
          </w:p>
        </w:tc>
        <w:tc>
          <w:tcPr>
            <w:tcW w:w="6945" w:type="dxa"/>
          </w:tcPr>
          <w:p w:rsidR="00350020" w:rsidRDefault="00350020">
            <w:pPr>
              <w:widowControl/>
              <w:jc w:val="both"/>
              <w:rPr>
                <w:rFonts w:ascii="Times New Roman CYR" w:hAnsi="Times New Roman CYR" w:cs="Times New Roman CYR"/>
                <w:sz w:val="24"/>
                <w:szCs w:val="24"/>
              </w:rPr>
            </w:pPr>
            <w:r>
              <w:rPr>
                <w:rFonts w:ascii="Times New Roman CYR" w:hAnsi="Times New Roman CYR" w:cs="Times New Roman CYR"/>
                <w:sz w:val="24"/>
                <w:szCs w:val="24"/>
              </w:rPr>
              <w:t xml:space="preserve">        Из оборотных активов:</w:t>
            </w:r>
          </w:p>
          <w:p w:rsidR="00350020" w:rsidRDefault="00350020">
            <w:pPr>
              <w:widowControl/>
              <w:jc w:val="both"/>
              <w:rPr>
                <w:rFonts w:ascii="Times New Roman CYR" w:hAnsi="Times New Roman CYR" w:cs="Times New Roman CYR"/>
                <w:sz w:val="24"/>
                <w:szCs w:val="24"/>
              </w:rPr>
            </w:pPr>
            <w:r>
              <w:rPr>
                <w:rFonts w:ascii="Times New Roman CYR" w:hAnsi="Times New Roman CYR" w:cs="Times New Roman CYR"/>
                <w:sz w:val="24"/>
                <w:szCs w:val="24"/>
              </w:rPr>
              <w:t>материальные запасы (ф.1 стр.210 + стр.220-216)</w:t>
            </w:r>
          </w:p>
        </w:tc>
        <w:tc>
          <w:tcPr>
            <w:tcW w:w="993"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тыс.руб</w:t>
            </w:r>
          </w:p>
        </w:tc>
        <w:tc>
          <w:tcPr>
            <w:tcW w:w="1275"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МЗ</w:t>
            </w:r>
          </w:p>
        </w:tc>
        <w:tc>
          <w:tcPr>
            <w:tcW w:w="1276" w:type="dxa"/>
          </w:tcPr>
          <w:p w:rsidR="00350020" w:rsidRDefault="00350020">
            <w:pPr>
              <w:widowControl/>
              <w:jc w:val="center"/>
              <w:rPr>
                <w:rFonts w:ascii="Times New Roman CYR" w:hAnsi="Times New Roman CYR" w:cs="Times New Roman CYR"/>
                <w:sz w:val="24"/>
                <w:szCs w:val="24"/>
              </w:rPr>
            </w:pPr>
          </w:p>
        </w:tc>
        <w:tc>
          <w:tcPr>
            <w:tcW w:w="1276" w:type="dxa"/>
          </w:tcPr>
          <w:p w:rsidR="00350020" w:rsidRDefault="00350020">
            <w:pPr>
              <w:widowControl/>
              <w:jc w:val="center"/>
              <w:rPr>
                <w:rFonts w:ascii="Times New Roman CYR" w:hAnsi="Times New Roman CYR" w:cs="Times New Roman CYR"/>
                <w:sz w:val="24"/>
                <w:szCs w:val="24"/>
              </w:rPr>
            </w:pPr>
          </w:p>
        </w:tc>
        <w:tc>
          <w:tcPr>
            <w:tcW w:w="1134" w:type="dxa"/>
          </w:tcPr>
          <w:p w:rsidR="00350020" w:rsidRDefault="00350020">
            <w:pPr>
              <w:widowControl/>
              <w:jc w:val="center"/>
              <w:rPr>
                <w:rFonts w:ascii="Times New Roman CYR" w:hAnsi="Times New Roman CYR" w:cs="Times New Roman CYR"/>
                <w:sz w:val="24"/>
                <w:szCs w:val="24"/>
              </w:rPr>
            </w:pPr>
          </w:p>
        </w:tc>
        <w:tc>
          <w:tcPr>
            <w:tcW w:w="1276" w:type="dxa"/>
          </w:tcPr>
          <w:p w:rsidR="00350020" w:rsidRDefault="00350020">
            <w:pPr>
              <w:widowControl/>
              <w:jc w:val="center"/>
              <w:rPr>
                <w:rFonts w:ascii="Times New Roman CYR" w:hAnsi="Times New Roman CYR" w:cs="Times New Roman CYR"/>
                <w:sz w:val="24"/>
                <w:szCs w:val="24"/>
              </w:rPr>
            </w:pPr>
          </w:p>
        </w:tc>
      </w:tr>
      <w:tr w:rsidR="00350020">
        <w:trPr>
          <w:cantSplit/>
        </w:trPr>
        <w:tc>
          <w:tcPr>
            <w:tcW w:w="496" w:type="dxa"/>
          </w:tcPr>
          <w:p w:rsidR="00350020" w:rsidRDefault="00350020">
            <w:pPr>
              <w:widowControl/>
              <w:ind w:left="283" w:hanging="283"/>
              <w:jc w:val="center"/>
              <w:rPr>
                <w:rFonts w:ascii="Times New Roman CYR" w:hAnsi="Times New Roman CYR" w:cs="Times New Roman CYR"/>
                <w:sz w:val="24"/>
                <w:szCs w:val="24"/>
              </w:rPr>
            </w:pPr>
            <w:r>
              <w:rPr>
                <w:rFonts w:ascii="Times New Roman CYR" w:hAnsi="Times New Roman CYR" w:cs="Times New Roman CYR"/>
                <w:sz w:val="24"/>
                <w:szCs w:val="24"/>
              </w:rPr>
              <w:t>8</w:t>
            </w:r>
          </w:p>
        </w:tc>
        <w:tc>
          <w:tcPr>
            <w:tcW w:w="6945" w:type="dxa"/>
          </w:tcPr>
          <w:p w:rsidR="00350020" w:rsidRDefault="00350020">
            <w:pPr>
              <w:widowControl/>
              <w:jc w:val="both"/>
              <w:rPr>
                <w:rFonts w:ascii="Times New Roman CYR" w:hAnsi="Times New Roman CYR" w:cs="Times New Roman CYR"/>
                <w:sz w:val="24"/>
                <w:szCs w:val="24"/>
              </w:rPr>
            </w:pPr>
            <w:r>
              <w:rPr>
                <w:rFonts w:ascii="Times New Roman CYR" w:hAnsi="Times New Roman CYR" w:cs="Times New Roman CYR"/>
                <w:sz w:val="24"/>
                <w:szCs w:val="24"/>
              </w:rPr>
              <w:t>Дебиторская задолженность (ф.1 стр.240)</w:t>
            </w:r>
          </w:p>
        </w:tc>
        <w:tc>
          <w:tcPr>
            <w:tcW w:w="993"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тыс.руб</w:t>
            </w:r>
          </w:p>
        </w:tc>
        <w:tc>
          <w:tcPr>
            <w:tcW w:w="1275"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ДЗ</w:t>
            </w:r>
          </w:p>
        </w:tc>
        <w:tc>
          <w:tcPr>
            <w:tcW w:w="1276" w:type="dxa"/>
          </w:tcPr>
          <w:p w:rsidR="00350020" w:rsidRDefault="00350020">
            <w:pPr>
              <w:widowControl/>
              <w:jc w:val="center"/>
              <w:rPr>
                <w:rFonts w:ascii="Times New Roman CYR" w:hAnsi="Times New Roman CYR" w:cs="Times New Roman CYR"/>
                <w:sz w:val="24"/>
                <w:szCs w:val="24"/>
              </w:rPr>
            </w:pPr>
          </w:p>
        </w:tc>
        <w:tc>
          <w:tcPr>
            <w:tcW w:w="1276" w:type="dxa"/>
          </w:tcPr>
          <w:p w:rsidR="00350020" w:rsidRDefault="00350020">
            <w:pPr>
              <w:widowControl/>
              <w:jc w:val="center"/>
              <w:rPr>
                <w:rFonts w:ascii="Times New Roman CYR" w:hAnsi="Times New Roman CYR" w:cs="Times New Roman CYR"/>
                <w:sz w:val="24"/>
                <w:szCs w:val="24"/>
              </w:rPr>
            </w:pPr>
          </w:p>
        </w:tc>
        <w:tc>
          <w:tcPr>
            <w:tcW w:w="1134" w:type="dxa"/>
          </w:tcPr>
          <w:p w:rsidR="00350020" w:rsidRDefault="00350020">
            <w:pPr>
              <w:widowControl/>
              <w:jc w:val="center"/>
              <w:rPr>
                <w:rFonts w:ascii="Times New Roman CYR" w:hAnsi="Times New Roman CYR" w:cs="Times New Roman CYR"/>
                <w:sz w:val="24"/>
                <w:szCs w:val="24"/>
              </w:rPr>
            </w:pPr>
          </w:p>
        </w:tc>
        <w:tc>
          <w:tcPr>
            <w:tcW w:w="1276" w:type="dxa"/>
          </w:tcPr>
          <w:p w:rsidR="00350020" w:rsidRDefault="00350020">
            <w:pPr>
              <w:widowControl/>
              <w:jc w:val="center"/>
              <w:rPr>
                <w:rFonts w:ascii="Times New Roman CYR" w:hAnsi="Times New Roman CYR" w:cs="Times New Roman CYR"/>
                <w:sz w:val="24"/>
                <w:szCs w:val="24"/>
              </w:rPr>
            </w:pPr>
          </w:p>
        </w:tc>
      </w:tr>
      <w:tr w:rsidR="00350020">
        <w:trPr>
          <w:cantSplit/>
        </w:trPr>
        <w:tc>
          <w:tcPr>
            <w:tcW w:w="496" w:type="dxa"/>
          </w:tcPr>
          <w:p w:rsidR="00350020" w:rsidRDefault="00350020">
            <w:pPr>
              <w:widowControl/>
              <w:ind w:left="283" w:hanging="283"/>
              <w:jc w:val="center"/>
              <w:rPr>
                <w:rFonts w:ascii="Times New Roman CYR" w:hAnsi="Times New Roman CYR" w:cs="Times New Roman CYR"/>
                <w:sz w:val="24"/>
                <w:szCs w:val="24"/>
              </w:rPr>
            </w:pPr>
            <w:r>
              <w:rPr>
                <w:rFonts w:ascii="Times New Roman CYR" w:hAnsi="Times New Roman CYR" w:cs="Times New Roman CYR"/>
                <w:sz w:val="24"/>
                <w:szCs w:val="24"/>
              </w:rPr>
              <w:t>9</w:t>
            </w:r>
          </w:p>
        </w:tc>
        <w:tc>
          <w:tcPr>
            <w:tcW w:w="6945" w:type="dxa"/>
          </w:tcPr>
          <w:p w:rsidR="00350020" w:rsidRDefault="00350020">
            <w:pPr>
              <w:widowControl/>
              <w:jc w:val="both"/>
              <w:rPr>
                <w:rFonts w:ascii="Times New Roman CYR" w:hAnsi="Times New Roman CYR" w:cs="Times New Roman CYR"/>
                <w:sz w:val="24"/>
                <w:szCs w:val="24"/>
              </w:rPr>
            </w:pPr>
            <w:r>
              <w:rPr>
                <w:rFonts w:ascii="Times New Roman CYR" w:hAnsi="Times New Roman CYR" w:cs="Times New Roman CYR"/>
                <w:sz w:val="24"/>
                <w:szCs w:val="24"/>
              </w:rPr>
              <w:t xml:space="preserve">Денежные средства и краткосрочные финансовые вложения  </w:t>
            </w:r>
          </w:p>
          <w:p w:rsidR="00350020" w:rsidRDefault="00350020">
            <w:pPr>
              <w:widowControl/>
              <w:jc w:val="both"/>
              <w:rPr>
                <w:rFonts w:ascii="Times New Roman CYR" w:hAnsi="Times New Roman CYR" w:cs="Times New Roman CYR"/>
                <w:sz w:val="24"/>
                <w:szCs w:val="24"/>
              </w:rPr>
            </w:pPr>
            <w:r>
              <w:rPr>
                <w:rFonts w:ascii="Times New Roman CYR" w:hAnsi="Times New Roman CYR" w:cs="Times New Roman CYR"/>
                <w:sz w:val="24"/>
                <w:szCs w:val="24"/>
              </w:rPr>
              <w:t>(ф.1 стр.250 + стр.260)</w:t>
            </w:r>
          </w:p>
        </w:tc>
        <w:tc>
          <w:tcPr>
            <w:tcW w:w="993"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тыс.руб</w:t>
            </w:r>
          </w:p>
        </w:tc>
        <w:tc>
          <w:tcPr>
            <w:tcW w:w="1275"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ДС</w:t>
            </w:r>
            <w:r>
              <w:rPr>
                <w:rFonts w:ascii="Times New Roman CYR" w:hAnsi="Times New Roman CYR" w:cs="Times New Roman CYR"/>
              </w:rPr>
              <w:t>+</w:t>
            </w:r>
            <w:r>
              <w:rPr>
                <w:rFonts w:ascii="Times New Roman CYR" w:hAnsi="Times New Roman CYR" w:cs="Times New Roman CYR"/>
                <w:sz w:val="24"/>
                <w:szCs w:val="24"/>
              </w:rPr>
              <w:t>КФВ</w:t>
            </w:r>
          </w:p>
        </w:tc>
        <w:tc>
          <w:tcPr>
            <w:tcW w:w="1276" w:type="dxa"/>
          </w:tcPr>
          <w:p w:rsidR="00350020" w:rsidRDefault="00350020">
            <w:pPr>
              <w:widowControl/>
              <w:jc w:val="center"/>
              <w:rPr>
                <w:rFonts w:ascii="Times New Roman CYR" w:hAnsi="Times New Roman CYR" w:cs="Times New Roman CYR"/>
                <w:sz w:val="24"/>
                <w:szCs w:val="24"/>
              </w:rPr>
            </w:pPr>
          </w:p>
        </w:tc>
        <w:tc>
          <w:tcPr>
            <w:tcW w:w="1276" w:type="dxa"/>
          </w:tcPr>
          <w:p w:rsidR="00350020" w:rsidRDefault="00350020">
            <w:pPr>
              <w:widowControl/>
              <w:jc w:val="center"/>
              <w:rPr>
                <w:rFonts w:ascii="Times New Roman CYR" w:hAnsi="Times New Roman CYR" w:cs="Times New Roman CYR"/>
                <w:sz w:val="24"/>
                <w:szCs w:val="24"/>
              </w:rPr>
            </w:pPr>
          </w:p>
        </w:tc>
        <w:tc>
          <w:tcPr>
            <w:tcW w:w="1134" w:type="dxa"/>
          </w:tcPr>
          <w:p w:rsidR="00350020" w:rsidRDefault="00350020">
            <w:pPr>
              <w:widowControl/>
              <w:jc w:val="center"/>
              <w:rPr>
                <w:rFonts w:ascii="Times New Roman CYR" w:hAnsi="Times New Roman CYR" w:cs="Times New Roman CYR"/>
                <w:sz w:val="24"/>
                <w:szCs w:val="24"/>
              </w:rPr>
            </w:pPr>
          </w:p>
        </w:tc>
        <w:tc>
          <w:tcPr>
            <w:tcW w:w="1276" w:type="dxa"/>
          </w:tcPr>
          <w:p w:rsidR="00350020" w:rsidRDefault="00350020">
            <w:pPr>
              <w:widowControl/>
              <w:jc w:val="center"/>
              <w:rPr>
                <w:rFonts w:ascii="Times New Roman CYR" w:hAnsi="Times New Roman CYR" w:cs="Times New Roman CYR"/>
                <w:sz w:val="24"/>
                <w:szCs w:val="24"/>
              </w:rPr>
            </w:pPr>
          </w:p>
        </w:tc>
      </w:tr>
      <w:tr w:rsidR="00350020">
        <w:trPr>
          <w:cantSplit/>
        </w:trPr>
        <w:tc>
          <w:tcPr>
            <w:tcW w:w="496" w:type="dxa"/>
          </w:tcPr>
          <w:p w:rsidR="00350020" w:rsidRDefault="00350020">
            <w:pPr>
              <w:widowControl/>
              <w:ind w:left="283" w:hanging="283"/>
              <w:jc w:val="center"/>
              <w:rPr>
                <w:rFonts w:ascii="Times New Roman CYR" w:hAnsi="Times New Roman CYR" w:cs="Times New Roman CYR"/>
                <w:sz w:val="24"/>
                <w:szCs w:val="24"/>
              </w:rPr>
            </w:pPr>
            <w:r>
              <w:rPr>
                <w:rFonts w:ascii="Times New Roman CYR" w:hAnsi="Times New Roman CYR" w:cs="Times New Roman CYR"/>
                <w:sz w:val="24"/>
                <w:szCs w:val="24"/>
              </w:rPr>
              <w:t>10</w:t>
            </w:r>
          </w:p>
        </w:tc>
        <w:tc>
          <w:tcPr>
            <w:tcW w:w="6945" w:type="dxa"/>
          </w:tcPr>
          <w:p w:rsidR="00350020" w:rsidRDefault="00350020">
            <w:pPr>
              <w:widowControl/>
              <w:jc w:val="both"/>
              <w:rPr>
                <w:rFonts w:ascii="Times New Roman CYR" w:hAnsi="Times New Roman CYR" w:cs="Times New Roman CYR"/>
                <w:sz w:val="24"/>
                <w:szCs w:val="24"/>
              </w:rPr>
            </w:pPr>
            <w:r>
              <w:rPr>
                <w:rFonts w:ascii="Times New Roman CYR" w:hAnsi="Times New Roman CYR" w:cs="Times New Roman CYR"/>
                <w:sz w:val="24"/>
                <w:szCs w:val="24"/>
              </w:rPr>
              <w:t>Собственный капитал (ф.1 стр.490+стр.640+стр.650)</w:t>
            </w:r>
          </w:p>
        </w:tc>
        <w:tc>
          <w:tcPr>
            <w:tcW w:w="993"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тыс.руб</w:t>
            </w:r>
          </w:p>
        </w:tc>
        <w:tc>
          <w:tcPr>
            <w:tcW w:w="1275"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СК</w:t>
            </w:r>
          </w:p>
        </w:tc>
        <w:tc>
          <w:tcPr>
            <w:tcW w:w="1276" w:type="dxa"/>
          </w:tcPr>
          <w:p w:rsidR="00350020" w:rsidRDefault="00350020">
            <w:pPr>
              <w:widowControl/>
              <w:jc w:val="center"/>
              <w:rPr>
                <w:rFonts w:ascii="Times New Roman CYR" w:hAnsi="Times New Roman CYR" w:cs="Times New Roman CYR"/>
                <w:sz w:val="24"/>
                <w:szCs w:val="24"/>
              </w:rPr>
            </w:pPr>
          </w:p>
        </w:tc>
        <w:tc>
          <w:tcPr>
            <w:tcW w:w="1276" w:type="dxa"/>
          </w:tcPr>
          <w:p w:rsidR="00350020" w:rsidRDefault="00350020">
            <w:pPr>
              <w:widowControl/>
              <w:jc w:val="center"/>
              <w:rPr>
                <w:rFonts w:ascii="Times New Roman CYR" w:hAnsi="Times New Roman CYR" w:cs="Times New Roman CYR"/>
                <w:sz w:val="24"/>
                <w:szCs w:val="24"/>
              </w:rPr>
            </w:pPr>
          </w:p>
        </w:tc>
        <w:tc>
          <w:tcPr>
            <w:tcW w:w="1134" w:type="dxa"/>
          </w:tcPr>
          <w:p w:rsidR="00350020" w:rsidRDefault="00350020">
            <w:pPr>
              <w:widowControl/>
              <w:jc w:val="center"/>
              <w:rPr>
                <w:rFonts w:ascii="Times New Roman CYR" w:hAnsi="Times New Roman CYR" w:cs="Times New Roman CYR"/>
                <w:sz w:val="24"/>
                <w:szCs w:val="24"/>
              </w:rPr>
            </w:pPr>
          </w:p>
        </w:tc>
        <w:tc>
          <w:tcPr>
            <w:tcW w:w="1276" w:type="dxa"/>
          </w:tcPr>
          <w:p w:rsidR="00350020" w:rsidRDefault="00350020">
            <w:pPr>
              <w:widowControl/>
              <w:jc w:val="center"/>
              <w:rPr>
                <w:rFonts w:ascii="Times New Roman CYR" w:hAnsi="Times New Roman CYR" w:cs="Times New Roman CYR"/>
                <w:sz w:val="24"/>
                <w:szCs w:val="24"/>
              </w:rPr>
            </w:pPr>
          </w:p>
        </w:tc>
      </w:tr>
      <w:tr w:rsidR="00350020">
        <w:trPr>
          <w:cantSplit/>
        </w:trPr>
        <w:tc>
          <w:tcPr>
            <w:tcW w:w="496" w:type="dxa"/>
          </w:tcPr>
          <w:p w:rsidR="00350020" w:rsidRDefault="00350020">
            <w:pPr>
              <w:widowControl/>
              <w:ind w:left="283" w:hanging="283"/>
              <w:jc w:val="center"/>
              <w:rPr>
                <w:rFonts w:ascii="Times New Roman CYR" w:hAnsi="Times New Roman CYR" w:cs="Times New Roman CYR"/>
                <w:sz w:val="24"/>
                <w:szCs w:val="24"/>
              </w:rPr>
            </w:pPr>
            <w:r>
              <w:rPr>
                <w:rFonts w:ascii="Times New Roman CYR" w:hAnsi="Times New Roman CYR" w:cs="Times New Roman CYR"/>
                <w:sz w:val="24"/>
                <w:szCs w:val="24"/>
              </w:rPr>
              <w:t>11</w:t>
            </w:r>
          </w:p>
        </w:tc>
        <w:tc>
          <w:tcPr>
            <w:tcW w:w="6945" w:type="dxa"/>
          </w:tcPr>
          <w:p w:rsidR="00350020" w:rsidRDefault="00350020">
            <w:pPr>
              <w:widowControl/>
              <w:jc w:val="both"/>
              <w:rPr>
                <w:rFonts w:ascii="Times New Roman CYR" w:hAnsi="Times New Roman CYR" w:cs="Times New Roman CYR"/>
                <w:sz w:val="24"/>
                <w:szCs w:val="24"/>
              </w:rPr>
            </w:pPr>
            <w:r>
              <w:rPr>
                <w:rFonts w:ascii="Times New Roman CYR" w:hAnsi="Times New Roman CYR" w:cs="Times New Roman CYR"/>
                <w:sz w:val="24"/>
                <w:szCs w:val="24"/>
              </w:rPr>
              <w:t>Обязательства долгосрочного характера (ф.1 стр.590)</w:t>
            </w:r>
          </w:p>
        </w:tc>
        <w:tc>
          <w:tcPr>
            <w:tcW w:w="993"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тыс.руб</w:t>
            </w:r>
          </w:p>
        </w:tc>
        <w:tc>
          <w:tcPr>
            <w:tcW w:w="1275"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ОДХ</w:t>
            </w:r>
          </w:p>
        </w:tc>
        <w:tc>
          <w:tcPr>
            <w:tcW w:w="1276" w:type="dxa"/>
          </w:tcPr>
          <w:p w:rsidR="00350020" w:rsidRDefault="00350020">
            <w:pPr>
              <w:widowControl/>
              <w:jc w:val="center"/>
              <w:rPr>
                <w:rFonts w:ascii="Times New Roman CYR" w:hAnsi="Times New Roman CYR" w:cs="Times New Roman CYR"/>
                <w:sz w:val="24"/>
                <w:szCs w:val="24"/>
              </w:rPr>
            </w:pPr>
          </w:p>
        </w:tc>
        <w:tc>
          <w:tcPr>
            <w:tcW w:w="1276" w:type="dxa"/>
          </w:tcPr>
          <w:p w:rsidR="00350020" w:rsidRDefault="00350020">
            <w:pPr>
              <w:widowControl/>
              <w:jc w:val="center"/>
              <w:rPr>
                <w:rFonts w:ascii="Times New Roman CYR" w:hAnsi="Times New Roman CYR" w:cs="Times New Roman CYR"/>
                <w:sz w:val="24"/>
                <w:szCs w:val="24"/>
              </w:rPr>
            </w:pPr>
          </w:p>
        </w:tc>
        <w:tc>
          <w:tcPr>
            <w:tcW w:w="1134" w:type="dxa"/>
          </w:tcPr>
          <w:p w:rsidR="00350020" w:rsidRDefault="00350020">
            <w:pPr>
              <w:widowControl/>
              <w:jc w:val="center"/>
              <w:rPr>
                <w:rFonts w:ascii="Times New Roman CYR" w:hAnsi="Times New Roman CYR" w:cs="Times New Roman CYR"/>
                <w:sz w:val="24"/>
                <w:szCs w:val="24"/>
              </w:rPr>
            </w:pPr>
          </w:p>
        </w:tc>
        <w:tc>
          <w:tcPr>
            <w:tcW w:w="1276" w:type="dxa"/>
          </w:tcPr>
          <w:p w:rsidR="00350020" w:rsidRDefault="00350020">
            <w:pPr>
              <w:widowControl/>
              <w:jc w:val="center"/>
              <w:rPr>
                <w:rFonts w:ascii="Times New Roman CYR" w:hAnsi="Times New Roman CYR" w:cs="Times New Roman CYR"/>
                <w:sz w:val="24"/>
                <w:szCs w:val="24"/>
              </w:rPr>
            </w:pPr>
          </w:p>
        </w:tc>
      </w:tr>
      <w:tr w:rsidR="00350020">
        <w:trPr>
          <w:cantSplit/>
        </w:trPr>
        <w:tc>
          <w:tcPr>
            <w:tcW w:w="496" w:type="dxa"/>
          </w:tcPr>
          <w:p w:rsidR="00350020" w:rsidRDefault="00350020">
            <w:pPr>
              <w:widowControl/>
              <w:ind w:left="283" w:hanging="283"/>
              <w:jc w:val="center"/>
              <w:rPr>
                <w:rFonts w:ascii="Times New Roman CYR" w:hAnsi="Times New Roman CYR" w:cs="Times New Roman CYR"/>
                <w:sz w:val="24"/>
                <w:szCs w:val="24"/>
              </w:rPr>
            </w:pPr>
            <w:r>
              <w:rPr>
                <w:rFonts w:ascii="Times New Roman CYR" w:hAnsi="Times New Roman CYR" w:cs="Times New Roman CYR"/>
                <w:sz w:val="24"/>
                <w:szCs w:val="24"/>
              </w:rPr>
              <w:t>12</w:t>
            </w:r>
          </w:p>
        </w:tc>
        <w:tc>
          <w:tcPr>
            <w:tcW w:w="6945" w:type="dxa"/>
          </w:tcPr>
          <w:p w:rsidR="00350020" w:rsidRDefault="00350020">
            <w:pPr>
              <w:widowControl/>
              <w:jc w:val="both"/>
              <w:rPr>
                <w:rFonts w:ascii="Times New Roman CYR" w:hAnsi="Times New Roman CYR" w:cs="Times New Roman CYR"/>
                <w:sz w:val="24"/>
                <w:szCs w:val="24"/>
              </w:rPr>
            </w:pPr>
            <w:r>
              <w:rPr>
                <w:rFonts w:ascii="Times New Roman CYR" w:hAnsi="Times New Roman CYR" w:cs="Times New Roman CYR"/>
                <w:sz w:val="24"/>
                <w:szCs w:val="24"/>
              </w:rPr>
              <w:t xml:space="preserve">Обязательства краткосрочного характера </w:t>
            </w:r>
            <w:r>
              <w:rPr>
                <w:rFonts w:ascii="Times New Roman CYR" w:hAnsi="Times New Roman CYR" w:cs="Times New Roman CYR"/>
              </w:rPr>
              <w:t>(ф.1 стр.690-стр.640-стр.650)</w:t>
            </w:r>
          </w:p>
        </w:tc>
        <w:tc>
          <w:tcPr>
            <w:tcW w:w="993"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тыс.руб</w:t>
            </w:r>
          </w:p>
        </w:tc>
        <w:tc>
          <w:tcPr>
            <w:tcW w:w="1275"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ОКХ</w:t>
            </w:r>
          </w:p>
        </w:tc>
        <w:tc>
          <w:tcPr>
            <w:tcW w:w="1276" w:type="dxa"/>
          </w:tcPr>
          <w:p w:rsidR="00350020" w:rsidRDefault="00350020">
            <w:pPr>
              <w:widowControl/>
              <w:jc w:val="center"/>
              <w:rPr>
                <w:rFonts w:ascii="Times New Roman CYR" w:hAnsi="Times New Roman CYR" w:cs="Times New Roman CYR"/>
                <w:sz w:val="24"/>
                <w:szCs w:val="24"/>
              </w:rPr>
            </w:pPr>
          </w:p>
        </w:tc>
        <w:tc>
          <w:tcPr>
            <w:tcW w:w="1276" w:type="dxa"/>
          </w:tcPr>
          <w:p w:rsidR="00350020" w:rsidRDefault="00350020">
            <w:pPr>
              <w:widowControl/>
              <w:jc w:val="center"/>
              <w:rPr>
                <w:rFonts w:ascii="Times New Roman CYR" w:hAnsi="Times New Roman CYR" w:cs="Times New Roman CYR"/>
                <w:sz w:val="24"/>
                <w:szCs w:val="24"/>
              </w:rPr>
            </w:pPr>
          </w:p>
        </w:tc>
        <w:tc>
          <w:tcPr>
            <w:tcW w:w="1134" w:type="dxa"/>
          </w:tcPr>
          <w:p w:rsidR="00350020" w:rsidRDefault="00350020">
            <w:pPr>
              <w:widowControl/>
              <w:jc w:val="center"/>
              <w:rPr>
                <w:rFonts w:ascii="Times New Roman CYR" w:hAnsi="Times New Roman CYR" w:cs="Times New Roman CYR"/>
                <w:sz w:val="24"/>
                <w:szCs w:val="24"/>
              </w:rPr>
            </w:pPr>
          </w:p>
        </w:tc>
        <w:tc>
          <w:tcPr>
            <w:tcW w:w="1276" w:type="dxa"/>
          </w:tcPr>
          <w:p w:rsidR="00350020" w:rsidRDefault="00350020">
            <w:pPr>
              <w:widowControl/>
              <w:jc w:val="center"/>
              <w:rPr>
                <w:rFonts w:ascii="Times New Roman CYR" w:hAnsi="Times New Roman CYR" w:cs="Times New Roman CYR"/>
                <w:sz w:val="24"/>
                <w:szCs w:val="24"/>
              </w:rPr>
            </w:pPr>
          </w:p>
        </w:tc>
      </w:tr>
      <w:tr w:rsidR="00350020">
        <w:trPr>
          <w:cantSplit/>
        </w:trPr>
        <w:tc>
          <w:tcPr>
            <w:tcW w:w="496" w:type="dxa"/>
          </w:tcPr>
          <w:p w:rsidR="00350020" w:rsidRDefault="00350020">
            <w:pPr>
              <w:widowControl/>
              <w:ind w:left="283" w:hanging="283"/>
              <w:jc w:val="center"/>
              <w:rPr>
                <w:rFonts w:ascii="Times New Roman CYR" w:hAnsi="Times New Roman CYR" w:cs="Times New Roman CYR"/>
                <w:sz w:val="24"/>
                <w:szCs w:val="24"/>
              </w:rPr>
            </w:pPr>
            <w:r>
              <w:rPr>
                <w:rFonts w:ascii="Times New Roman CYR" w:hAnsi="Times New Roman CYR" w:cs="Times New Roman CYR"/>
                <w:sz w:val="24"/>
                <w:szCs w:val="24"/>
              </w:rPr>
              <w:t>13</w:t>
            </w:r>
          </w:p>
        </w:tc>
        <w:tc>
          <w:tcPr>
            <w:tcW w:w="6945" w:type="dxa"/>
          </w:tcPr>
          <w:p w:rsidR="00350020" w:rsidRDefault="00350020">
            <w:pPr>
              <w:widowControl/>
              <w:jc w:val="both"/>
              <w:rPr>
                <w:rFonts w:ascii="Times New Roman CYR" w:hAnsi="Times New Roman CYR" w:cs="Times New Roman CYR"/>
              </w:rPr>
            </w:pPr>
            <w:r>
              <w:rPr>
                <w:rFonts w:ascii="Times New Roman CYR" w:hAnsi="Times New Roman CYR" w:cs="Times New Roman CYR"/>
                <w:sz w:val="24"/>
                <w:szCs w:val="24"/>
              </w:rPr>
              <w:t xml:space="preserve">Доля вложений в производственный потенциал </w:t>
            </w:r>
            <w:r>
              <w:rPr>
                <w:rFonts w:ascii="Times New Roman CYR" w:hAnsi="Times New Roman CYR" w:cs="Times New Roman CYR"/>
              </w:rPr>
              <w:t>(стр.4 + стр.7) : стр.1</w:t>
            </w:r>
          </w:p>
        </w:tc>
        <w:tc>
          <w:tcPr>
            <w:tcW w:w="993"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ДЦЧ</w:t>
            </w:r>
          </w:p>
        </w:tc>
        <w:tc>
          <w:tcPr>
            <w:tcW w:w="1275"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К</w:t>
            </w:r>
            <w:r>
              <w:rPr>
                <w:rFonts w:ascii="Times New Roman CYR" w:hAnsi="Times New Roman CYR" w:cs="Times New Roman CYR"/>
              </w:rPr>
              <w:t>2</w:t>
            </w:r>
          </w:p>
        </w:tc>
        <w:tc>
          <w:tcPr>
            <w:tcW w:w="1276" w:type="dxa"/>
          </w:tcPr>
          <w:p w:rsidR="00350020" w:rsidRDefault="00350020">
            <w:pPr>
              <w:widowControl/>
              <w:jc w:val="center"/>
              <w:rPr>
                <w:rFonts w:ascii="Times New Roman CYR" w:hAnsi="Times New Roman CYR" w:cs="Times New Roman CYR"/>
                <w:sz w:val="24"/>
                <w:szCs w:val="24"/>
              </w:rPr>
            </w:pPr>
          </w:p>
        </w:tc>
        <w:tc>
          <w:tcPr>
            <w:tcW w:w="1276" w:type="dxa"/>
          </w:tcPr>
          <w:p w:rsidR="00350020" w:rsidRDefault="00350020">
            <w:pPr>
              <w:widowControl/>
              <w:jc w:val="center"/>
              <w:rPr>
                <w:rFonts w:ascii="Times New Roman CYR" w:hAnsi="Times New Roman CYR" w:cs="Times New Roman CYR"/>
                <w:sz w:val="24"/>
                <w:szCs w:val="24"/>
              </w:rPr>
            </w:pPr>
          </w:p>
        </w:tc>
        <w:tc>
          <w:tcPr>
            <w:tcW w:w="1134" w:type="dxa"/>
          </w:tcPr>
          <w:p w:rsidR="00350020" w:rsidRDefault="00350020">
            <w:pPr>
              <w:widowControl/>
              <w:jc w:val="center"/>
              <w:rPr>
                <w:rFonts w:ascii="Times New Roman CYR" w:hAnsi="Times New Roman CYR" w:cs="Times New Roman CYR"/>
                <w:sz w:val="24"/>
                <w:szCs w:val="24"/>
              </w:rPr>
            </w:pPr>
          </w:p>
        </w:tc>
        <w:tc>
          <w:tcPr>
            <w:tcW w:w="1276" w:type="dxa"/>
          </w:tcPr>
          <w:p w:rsidR="00350020" w:rsidRDefault="00350020">
            <w:pPr>
              <w:widowControl/>
              <w:jc w:val="center"/>
              <w:rPr>
                <w:rFonts w:ascii="Times New Roman CYR" w:hAnsi="Times New Roman CYR" w:cs="Times New Roman CYR"/>
                <w:sz w:val="24"/>
                <w:szCs w:val="24"/>
              </w:rPr>
            </w:pPr>
          </w:p>
        </w:tc>
      </w:tr>
      <w:tr w:rsidR="00350020">
        <w:trPr>
          <w:cantSplit/>
        </w:trPr>
        <w:tc>
          <w:tcPr>
            <w:tcW w:w="496" w:type="dxa"/>
          </w:tcPr>
          <w:p w:rsidR="00350020" w:rsidRDefault="00350020">
            <w:pPr>
              <w:widowControl/>
              <w:ind w:left="283" w:hanging="283"/>
              <w:jc w:val="center"/>
              <w:rPr>
                <w:rFonts w:ascii="Times New Roman CYR" w:hAnsi="Times New Roman CYR" w:cs="Times New Roman CYR"/>
                <w:sz w:val="24"/>
                <w:szCs w:val="24"/>
              </w:rPr>
            </w:pPr>
            <w:r>
              <w:rPr>
                <w:rFonts w:ascii="Times New Roman CYR" w:hAnsi="Times New Roman CYR" w:cs="Times New Roman CYR"/>
                <w:sz w:val="24"/>
                <w:szCs w:val="24"/>
              </w:rPr>
              <w:t>14</w:t>
            </w:r>
          </w:p>
        </w:tc>
        <w:tc>
          <w:tcPr>
            <w:tcW w:w="6945" w:type="dxa"/>
          </w:tcPr>
          <w:p w:rsidR="00350020" w:rsidRDefault="00350020">
            <w:pPr>
              <w:widowControl/>
              <w:jc w:val="both"/>
              <w:rPr>
                <w:rFonts w:ascii="Times New Roman CYR" w:hAnsi="Times New Roman CYR" w:cs="Times New Roman CYR"/>
                <w:sz w:val="24"/>
                <w:szCs w:val="24"/>
              </w:rPr>
            </w:pPr>
            <w:r>
              <w:rPr>
                <w:rFonts w:ascii="Times New Roman CYR" w:hAnsi="Times New Roman CYR" w:cs="Times New Roman CYR"/>
                <w:sz w:val="24"/>
                <w:szCs w:val="24"/>
              </w:rPr>
              <w:t>Коэффициент автономии (стр.10 : стр.1)</w:t>
            </w:r>
          </w:p>
        </w:tc>
        <w:tc>
          <w:tcPr>
            <w:tcW w:w="993"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ДЦЧ</w:t>
            </w:r>
          </w:p>
        </w:tc>
        <w:tc>
          <w:tcPr>
            <w:tcW w:w="1275"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К</w:t>
            </w:r>
            <w:r>
              <w:rPr>
                <w:rFonts w:ascii="Times New Roman CYR" w:hAnsi="Times New Roman CYR" w:cs="Times New Roman CYR"/>
              </w:rPr>
              <w:t>3</w:t>
            </w:r>
          </w:p>
        </w:tc>
        <w:tc>
          <w:tcPr>
            <w:tcW w:w="1276" w:type="dxa"/>
          </w:tcPr>
          <w:p w:rsidR="00350020" w:rsidRDefault="00350020">
            <w:pPr>
              <w:widowControl/>
              <w:jc w:val="center"/>
              <w:rPr>
                <w:rFonts w:ascii="Times New Roman CYR" w:hAnsi="Times New Roman CYR" w:cs="Times New Roman CYR"/>
                <w:sz w:val="24"/>
                <w:szCs w:val="24"/>
              </w:rPr>
            </w:pPr>
          </w:p>
        </w:tc>
        <w:tc>
          <w:tcPr>
            <w:tcW w:w="1276" w:type="dxa"/>
          </w:tcPr>
          <w:p w:rsidR="00350020" w:rsidRDefault="00350020">
            <w:pPr>
              <w:widowControl/>
              <w:jc w:val="center"/>
              <w:rPr>
                <w:rFonts w:ascii="Times New Roman CYR" w:hAnsi="Times New Roman CYR" w:cs="Times New Roman CYR"/>
                <w:sz w:val="24"/>
                <w:szCs w:val="24"/>
              </w:rPr>
            </w:pPr>
          </w:p>
        </w:tc>
        <w:tc>
          <w:tcPr>
            <w:tcW w:w="1134" w:type="dxa"/>
          </w:tcPr>
          <w:p w:rsidR="00350020" w:rsidRDefault="00350020">
            <w:pPr>
              <w:widowControl/>
              <w:jc w:val="center"/>
              <w:rPr>
                <w:rFonts w:ascii="Times New Roman CYR" w:hAnsi="Times New Roman CYR" w:cs="Times New Roman CYR"/>
                <w:sz w:val="24"/>
                <w:szCs w:val="24"/>
              </w:rPr>
            </w:pPr>
          </w:p>
        </w:tc>
        <w:tc>
          <w:tcPr>
            <w:tcW w:w="1276" w:type="dxa"/>
          </w:tcPr>
          <w:p w:rsidR="00350020" w:rsidRDefault="00350020">
            <w:pPr>
              <w:widowControl/>
              <w:jc w:val="center"/>
              <w:rPr>
                <w:rFonts w:ascii="Times New Roman CYR" w:hAnsi="Times New Roman CYR" w:cs="Times New Roman CYR"/>
                <w:sz w:val="24"/>
                <w:szCs w:val="24"/>
              </w:rPr>
            </w:pPr>
          </w:p>
        </w:tc>
      </w:tr>
      <w:tr w:rsidR="00350020">
        <w:trPr>
          <w:cantSplit/>
        </w:trPr>
        <w:tc>
          <w:tcPr>
            <w:tcW w:w="496" w:type="dxa"/>
          </w:tcPr>
          <w:p w:rsidR="00350020" w:rsidRDefault="00350020">
            <w:pPr>
              <w:widowControl/>
              <w:ind w:left="283" w:hanging="283"/>
              <w:jc w:val="center"/>
              <w:rPr>
                <w:rFonts w:ascii="Times New Roman CYR" w:hAnsi="Times New Roman CYR" w:cs="Times New Roman CYR"/>
                <w:sz w:val="24"/>
                <w:szCs w:val="24"/>
              </w:rPr>
            </w:pPr>
            <w:r>
              <w:rPr>
                <w:rFonts w:ascii="Times New Roman CYR" w:hAnsi="Times New Roman CYR" w:cs="Times New Roman CYR"/>
                <w:sz w:val="24"/>
                <w:szCs w:val="24"/>
              </w:rPr>
              <w:t>15</w:t>
            </w:r>
          </w:p>
        </w:tc>
        <w:tc>
          <w:tcPr>
            <w:tcW w:w="6945" w:type="dxa"/>
          </w:tcPr>
          <w:p w:rsidR="00350020" w:rsidRDefault="00350020">
            <w:pPr>
              <w:widowControl/>
              <w:jc w:val="both"/>
              <w:rPr>
                <w:rFonts w:ascii="Times New Roman CYR" w:hAnsi="Times New Roman CYR" w:cs="Times New Roman CYR"/>
                <w:sz w:val="24"/>
                <w:szCs w:val="24"/>
              </w:rPr>
            </w:pPr>
            <w:r>
              <w:rPr>
                <w:rFonts w:ascii="Times New Roman CYR" w:hAnsi="Times New Roman CYR" w:cs="Times New Roman CYR"/>
                <w:sz w:val="24"/>
                <w:szCs w:val="24"/>
              </w:rPr>
              <w:t>Коэффициент текущей ликвидности (стр.5 : стр.12)</w:t>
            </w:r>
          </w:p>
        </w:tc>
        <w:tc>
          <w:tcPr>
            <w:tcW w:w="993"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ДЦЧ</w:t>
            </w:r>
          </w:p>
        </w:tc>
        <w:tc>
          <w:tcPr>
            <w:tcW w:w="1275"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К</w:t>
            </w:r>
            <w:r>
              <w:rPr>
                <w:rFonts w:ascii="Times New Roman CYR" w:hAnsi="Times New Roman CYR" w:cs="Times New Roman CYR"/>
              </w:rPr>
              <w:t>4</w:t>
            </w:r>
          </w:p>
        </w:tc>
        <w:tc>
          <w:tcPr>
            <w:tcW w:w="1276" w:type="dxa"/>
          </w:tcPr>
          <w:p w:rsidR="00350020" w:rsidRDefault="00350020">
            <w:pPr>
              <w:widowControl/>
              <w:jc w:val="center"/>
              <w:rPr>
                <w:rFonts w:ascii="Times New Roman CYR" w:hAnsi="Times New Roman CYR" w:cs="Times New Roman CYR"/>
                <w:sz w:val="24"/>
                <w:szCs w:val="24"/>
              </w:rPr>
            </w:pPr>
          </w:p>
        </w:tc>
        <w:tc>
          <w:tcPr>
            <w:tcW w:w="1276" w:type="dxa"/>
          </w:tcPr>
          <w:p w:rsidR="00350020" w:rsidRDefault="00350020">
            <w:pPr>
              <w:widowControl/>
              <w:jc w:val="center"/>
              <w:rPr>
                <w:rFonts w:ascii="Times New Roman CYR" w:hAnsi="Times New Roman CYR" w:cs="Times New Roman CYR"/>
                <w:sz w:val="24"/>
                <w:szCs w:val="24"/>
              </w:rPr>
            </w:pPr>
          </w:p>
        </w:tc>
        <w:tc>
          <w:tcPr>
            <w:tcW w:w="1134" w:type="dxa"/>
          </w:tcPr>
          <w:p w:rsidR="00350020" w:rsidRDefault="00350020">
            <w:pPr>
              <w:widowControl/>
              <w:jc w:val="center"/>
              <w:rPr>
                <w:rFonts w:ascii="Times New Roman CYR" w:hAnsi="Times New Roman CYR" w:cs="Times New Roman CYR"/>
                <w:sz w:val="24"/>
                <w:szCs w:val="24"/>
              </w:rPr>
            </w:pPr>
          </w:p>
        </w:tc>
        <w:tc>
          <w:tcPr>
            <w:tcW w:w="1276" w:type="dxa"/>
          </w:tcPr>
          <w:p w:rsidR="00350020" w:rsidRDefault="00350020">
            <w:pPr>
              <w:widowControl/>
              <w:jc w:val="center"/>
              <w:rPr>
                <w:rFonts w:ascii="Times New Roman CYR" w:hAnsi="Times New Roman CYR" w:cs="Times New Roman CYR"/>
                <w:sz w:val="24"/>
                <w:szCs w:val="24"/>
              </w:rPr>
            </w:pPr>
          </w:p>
        </w:tc>
      </w:tr>
      <w:tr w:rsidR="00350020">
        <w:trPr>
          <w:cantSplit/>
        </w:trPr>
        <w:tc>
          <w:tcPr>
            <w:tcW w:w="496" w:type="dxa"/>
          </w:tcPr>
          <w:p w:rsidR="00350020" w:rsidRDefault="00350020">
            <w:pPr>
              <w:widowControl/>
              <w:ind w:left="283" w:hanging="283"/>
              <w:jc w:val="center"/>
              <w:rPr>
                <w:rFonts w:ascii="Times New Roman CYR" w:hAnsi="Times New Roman CYR" w:cs="Times New Roman CYR"/>
                <w:sz w:val="24"/>
                <w:szCs w:val="24"/>
              </w:rPr>
            </w:pPr>
            <w:r>
              <w:rPr>
                <w:rFonts w:ascii="Times New Roman CYR" w:hAnsi="Times New Roman CYR" w:cs="Times New Roman CYR"/>
                <w:sz w:val="24"/>
                <w:szCs w:val="24"/>
              </w:rPr>
              <w:t>16</w:t>
            </w:r>
          </w:p>
        </w:tc>
        <w:tc>
          <w:tcPr>
            <w:tcW w:w="6945" w:type="dxa"/>
          </w:tcPr>
          <w:p w:rsidR="00350020" w:rsidRDefault="00350020">
            <w:pPr>
              <w:widowControl/>
              <w:jc w:val="both"/>
              <w:rPr>
                <w:rFonts w:ascii="Times New Roman CYR" w:hAnsi="Times New Roman CYR" w:cs="Times New Roman CYR"/>
                <w:sz w:val="24"/>
                <w:szCs w:val="24"/>
              </w:rPr>
            </w:pPr>
            <w:r>
              <w:rPr>
                <w:rFonts w:ascii="Times New Roman CYR" w:hAnsi="Times New Roman CYR" w:cs="Times New Roman CYR"/>
                <w:sz w:val="24"/>
                <w:szCs w:val="24"/>
              </w:rPr>
              <w:t>Коэффициент обеспеченности собственными оборотными средствами (стр.10+стр.11-стр.2) : стр.5</w:t>
            </w:r>
          </w:p>
        </w:tc>
        <w:tc>
          <w:tcPr>
            <w:tcW w:w="993"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ДЦЧ</w:t>
            </w:r>
          </w:p>
        </w:tc>
        <w:tc>
          <w:tcPr>
            <w:tcW w:w="1275"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К</w:t>
            </w:r>
            <w:r>
              <w:rPr>
                <w:rFonts w:ascii="Times New Roman CYR" w:hAnsi="Times New Roman CYR" w:cs="Times New Roman CYR"/>
              </w:rPr>
              <w:t>5</w:t>
            </w:r>
          </w:p>
        </w:tc>
        <w:tc>
          <w:tcPr>
            <w:tcW w:w="1276" w:type="dxa"/>
          </w:tcPr>
          <w:p w:rsidR="00350020" w:rsidRDefault="00350020">
            <w:pPr>
              <w:widowControl/>
              <w:jc w:val="center"/>
              <w:rPr>
                <w:rFonts w:ascii="Times New Roman CYR" w:hAnsi="Times New Roman CYR" w:cs="Times New Roman CYR"/>
                <w:sz w:val="24"/>
                <w:szCs w:val="24"/>
              </w:rPr>
            </w:pPr>
          </w:p>
        </w:tc>
        <w:tc>
          <w:tcPr>
            <w:tcW w:w="1276" w:type="dxa"/>
          </w:tcPr>
          <w:p w:rsidR="00350020" w:rsidRDefault="00350020">
            <w:pPr>
              <w:widowControl/>
              <w:jc w:val="center"/>
              <w:rPr>
                <w:rFonts w:ascii="Times New Roman CYR" w:hAnsi="Times New Roman CYR" w:cs="Times New Roman CYR"/>
                <w:sz w:val="24"/>
                <w:szCs w:val="24"/>
              </w:rPr>
            </w:pPr>
          </w:p>
        </w:tc>
        <w:tc>
          <w:tcPr>
            <w:tcW w:w="1134" w:type="dxa"/>
          </w:tcPr>
          <w:p w:rsidR="00350020" w:rsidRDefault="00350020">
            <w:pPr>
              <w:widowControl/>
              <w:jc w:val="center"/>
              <w:rPr>
                <w:rFonts w:ascii="Times New Roman CYR" w:hAnsi="Times New Roman CYR" w:cs="Times New Roman CYR"/>
                <w:sz w:val="24"/>
                <w:szCs w:val="24"/>
              </w:rPr>
            </w:pPr>
          </w:p>
        </w:tc>
        <w:tc>
          <w:tcPr>
            <w:tcW w:w="1276" w:type="dxa"/>
          </w:tcPr>
          <w:p w:rsidR="00350020" w:rsidRDefault="00350020">
            <w:pPr>
              <w:widowControl/>
              <w:jc w:val="center"/>
              <w:rPr>
                <w:rFonts w:ascii="Times New Roman CYR" w:hAnsi="Times New Roman CYR" w:cs="Times New Roman CYR"/>
                <w:sz w:val="24"/>
                <w:szCs w:val="24"/>
              </w:rPr>
            </w:pPr>
          </w:p>
        </w:tc>
      </w:tr>
    </w:tbl>
    <w:p w:rsidR="00350020" w:rsidRDefault="00350020">
      <w:pPr>
        <w:widowControl/>
        <w:spacing w:line="360" w:lineRule="auto"/>
        <w:ind w:right="-567" w:firstLine="709"/>
        <w:jc w:val="right"/>
        <w:rPr>
          <w:rFonts w:ascii="Times New Roman CYR" w:hAnsi="Times New Roman CYR" w:cs="Times New Roman CYR"/>
          <w:sz w:val="28"/>
          <w:szCs w:val="28"/>
        </w:rPr>
        <w:sectPr w:rsidR="00350020">
          <w:endnotePr>
            <w:numFmt w:val="decimal"/>
          </w:endnotePr>
          <w:pgSz w:w="16840" w:h="11907" w:orient="landscape"/>
          <w:pgMar w:top="1701" w:right="1418" w:bottom="851" w:left="1418" w:header="720" w:footer="720" w:gutter="0"/>
          <w:paperSrc w:first="7" w:other="7"/>
          <w:cols w:space="720"/>
        </w:sectPr>
      </w:pPr>
    </w:p>
    <w:p w:rsidR="00350020" w:rsidRDefault="00350020" w:rsidP="00350020">
      <w:pPr>
        <w:widowControl/>
        <w:numPr>
          <w:ilvl w:val="0"/>
          <w:numId w:val="4"/>
        </w:numPr>
        <w:spacing w:line="360" w:lineRule="auto"/>
        <w:ind w:right="-51"/>
        <w:jc w:val="center"/>
        <w:rPr>
          <w:rFonts w:ascii="Times New Roman CYR" w:hAnsi="Times New Roman CYR" w:cs="Times New Roman CYR"/>
          <w:b/>
          <w:bCs/>
          <w:sz w:val="28"/>
          <w:szCs w:val="28"/>
        </w:rPr>
      </w:pPr>
      <w:r>
        <w:rPr>
          <w:rFonts w:ascii="Times New Roman CYR" w:hAnsi="Times New Roman CYR" w:cs="Times New Roman CYR"/>
          <w:b/>
          <w:bCs/>
          <w:sz w:val="28"/>
          <w:szCs w:val="28"/>
        </w:rPr>
        <w:t>ХАРАКТЕРИСТИКА КОМПЬЮТЕРНОЙ ТЕХНОЛОГИИ</w:t>
      </w:r>
    </w:p>
    <w:p w:rsidR="00350020" w:rsidRDefault="00350020">
      <w:pPr>
        <w:widowControl/>
        <w:spacing w:line="360" w:lineRule="auto"/>
        <w:ind w:right="-51"/>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АНАЛИЗА ХОЗЯЙСТВЕННО-ФИНАНСОВОЙ  ДЕЯТЕЛЬНОСТИ </w:t>
      </w:r>
      <w:r>
        <w:rPr>
          <w:rFonts w:ascii="Times New Roman CYR" w:hAnsi="Times New Roman CYR" w:cs="Times New Roman CYR"/>
          <w:b/>
          <w:bCs/>
          <w:sz w:val="28"/>
          <w:szCs w:val="28"/>
        </w:rPr>
        <w:br/>
        <w:t>ОРГАНИЗАЦИИ И ЕЁ ФИНАНСОВОГО СОСТОЯНИЯ</w:t>
      </w:r>
    </w:p>
    <w:p w:rsidR="00350020" w:rsidRDefault="00350020">
      <w:pPr>
        <w:widowControl/>
        <w:spacing w:line="360" w:lineRule="auto"/>
        <w:ind w:right="-51" w:firstLine="851"/>
        <w:jc w:val="both"/>
        <w:rPr>
          <w:rFonts w:ascii="Times New Roman CYR" w:hAnsi="Times New Roman CYR" w:cs="Times New Roman CYR"/>
          <w:b/>
          <w:bCs/>
          <w:sz w:val="28"/>
          <w:szCs w:val="28"/>
        </w:rPr>
      </w:pPr>
    </w:p>
    <w:p w:rsidR="00350020" w:rsidRDefault="00350020">
      <w:pPr>
        <w:widowControl/>
        <w:spacing w:line="360" w:lineRule="auto"/>
        <w:ind w:right="-51" w:firstLine="709"/>
        <w:jc w:val="both"/>
        <w:rPr>
          <w:rFonts w:ascii="Times New Roman CYR" w:hAnsi="Times New Roman CYR" w:cs="Times New Roman CYR"/>
          <w:sz w:val="28"/>
          <w:szCs w:val="28"/>
        </w:rPr>
      </w:pPr>
      <w:r>
        <w:rPr>
          <w:rFonts w:ascii="Times New Roman CYR" w:hAnsi="Times New Roman CYR" w:cs="Times New Roman CYR"/>
          <w:sz w:val="28"/>
          <w:szCs w:val="28"/>
        </w:rPr>
        <w:t>Методика экспресс-анализа хозяйственно-финансовой деятельности организации и ее финансового состояния может быть реализована в условиях как традиционной, так и компьютерной технологии. В последнем случае затраты труда и времени на проведение этой работы значительно снижаются.</w:t>
      </w:r>
    </w:p>
    <w:p w:rsidR="00350020" w:rsidRDefault="00350020">
      <w:pPr>
        <w:widowControl/>
        <w:spacing w:line="360" w:lineRule="auto"/>
        <w:ind w:right="-51" w:firstLine="709"/>
        <w:jc w:val="both"/>
        <w:rPr>
          <w:rFonts w:ascii="Times New Roman CYR" w:hAnsi="Times New Roman CYR" w:cs="Times New Roman CYR"/>
          <w:sz w:val="28"/>
          <w:szCs w:val="28"/>
        </w:rPr>
      </w:pPr>
      <w:r>
        <w:rPr>
          <w:rFonts w:ascii="Times New Roman CYR" w:hAnsi="Times New Roman CYR" w:cs="Times New Roman CYR"/>
          <w:sz w:val="28"/>
          <w:szCs w:val="28"/>
        </w:rPr>
        <w:t>Программное обеспечение компьютерной технологии решения задач экономического анализа на сегодня достаточно разнообразно. Часть программ носит автономный характер, поскольку связана с решением лишь аналитических задач на базе предварительно введенной нормативно-справочной и отчетно-учетной информации, данных первичных документов. К числу наиболее распространенных программ подобного рода относятся:</w:t>
      </w:r>
    </w:p>
    <w:p w:rsidR="00350020" w:rsidRDefault="00350020">
      <w:pPr>
        <w:widowControl/>
        <w:spacing w:line="360" w:lineRule="auto"/>
        <w:ind w:right="-51" w:firstLine="709"/>
        <w:jc w:val="both"/>
        <w:rPr>
          <w:rFonts w:ascii="Times New Roman CYR" w:hAnsi="Times New Roman CYR" w:cs="Times New Roman CYR"/>
          <w:sz w:val="28"/>
          <w:szCs w:val="28"/>
        </w:rPr>
      </w:pPr>
      <w:r>
        <w:rPr>
          <w:rFonts w:ascii="Times New Roman CYR" w:hAnsi="Times New Roman CYR" w:cs="Times New Roman CYR"/>
          <w:sz w:val="28"/>
          <w:szCs w:val="28"/>
        </w:rPr>
        <w:t>1. «Экономический анализ и прогноз деятельности предприятия», в качестве методической основы которой принята «Многофакторная модель измерения производительности», разработанная Вирджинским Центром производительности (США) и адаптированная фирмой «ИНЭК» к российским условиям;</w:t>
      </w:r>
    </w:p>
    <w:p w:rsidR="00350020" w:rsidRDefault="00350020">
      <w:pPr>
        <w:widowControl/>
        <w:spacing w:line="360" w:lineRule="auto"/>
        <w:ind w:right="-51" w:firstLine="709"/>
        <w:jc w:val="both"/>
        <w:rPr>
          <w:rFonts w:ascii="Times New Roman CYR" w:hAnsi="Times New Roman CYR" w:cs="Times New Roman CYR"/>
          <w:sz w:val="28"/>
          <w:szCs w:val="28"/>
        </w:rPr>
      </w:pPr>
      <w:r>
        <w:rPr>
          <w:rFonts w:ascii="Times New Roman CYR" w:hAnsi="Times New Roman CYR" w:cs="Times New Roman CYR"/>
          <w:sz w:val="28"/>
          <w:szCs w:val="28"/>
        </w:rPr>
        <w:t>2. «Анализ финансового состояния предприятия» версия 2.87Б (банкротство); создана на основе методики, в которой используются разработанные специалистами фирмы «ИНЭК» алгоритмы расчетов, принятые в международной практике и основанные на принципах GААР, «ЮНИДО» и др.;</w:t>
      </w:r>
    </w:p>
    <w:p w:rsidR="00350020" w:rsidRDefault="00350020">
      <w:pPr>
        <w:widowControl/>
        <w:spacing w:line="360" w:lineRule="auto"/>
        <w:ind w:right="-51" w:firstLine="709"/>
        <w:jc w:val="both"/>
        <w:rPr>
          <w:rFonts w:ascii="Times New Roman CYR" w:hAnsi="Times New Roman CYR" w:cs="Times New Roman CYR"/>
          <w:sz w:val="28"/>
          <w:szCs w:val="28"/>
        </w:rPr>
      </w:pPr>
      <w:r>
        <w:rPr>
          <w:rFonts w:ascii="Times New Roman CYR" w:hAnsi="Times New Roman CYR" w:cs="Times New Roman CYR"/>
          <w:sz w:val="28"/>
          <w:szCs w:val="28"/>
        </w:rPr>
        <w:t>3. «Анализ финансового состояния professional» версия 1.0, в которой предусмотрен оригинальный «язык» для задания алгоритмов расчета показателей и аналитических таблиц;</w:t>
      </w:r>
    </w:p>
    <w:p w:rsidR="00350020" w:rsidRDefault="00350020">
      <w:pPr>
        <w:widowControl/>
        <w:spacing w:line="360" w:lineRule="auto"/>
        <w:ind w:right="-51" w:firstLine="709"/>
        <w:jc w:val="both"/>
        <w:rPr>
          <w:rFonts w:ascii="Times New Roman CYR" w:hAnsi="Times New Roman CYR" w:cs="Times New Roman CYR"/>
          <w:sz w:val="28"/>
          <w:szCs w:val="28"/>
        </w:rPr>
      </w:pPr>
      <w:r>
        <w:rPr>
          <w:rFonts w:ascii="Times New Roman CYR" w:hAnsi="Times New Roman CYR" w:cs="Times New Roman CYR"/>
          <w:sz w:val="28"/>
          <w:szCs w:val="28"/>
        </w:rPr>
        <w:t>4.«БЭСТ-Ф» «Финансовый анализ», разработанная фирмой «Интеллект-сервис».</w:t>
      </w:r>
    </w:p>
    <w:p w:rsidR="00350020" w:rsidRDefault="00350020">
      <w:pPr>
        <w:widowControl/>
        <w:spacing w:line="360" w:lineRule="auto"/>
        <w:ind w:right="-51" w:firstLine="709"/>
        <w:jc w:val="both"/>
        <w:rPr>
          <w:rFonts w:ascii="Times New Roman CYR" w:hAnsi="Times New Roman CYR" w:cs="Times New Roman CYR"/>
          <w:sz w:val="28"/>
          <w:szCs w:val="28"/>
        </w:rPr>
      </w:pPr>
      <w:r>
        <w:rPr>
          <w:rFonts w:ascii="Times New Roman CYR" w:hAnsi="Times New Roman CYR" w:cs="Times New Roman CYR"/>
          <w:sz w:val="28"/>
          <w:szCs w:val="28"/>
        </w:rPr>
        <w:t>Недостатками вышеперечисленных программ являются: во-первых, отсутствие комплексного подхода к изучению результатов деятельности предприятия; во-вторых, ограничение анализа лишь финансовым аспектом работы предприятия, тогда как последний формируется под воздействием результатов хозяйствования; в-третьих, наличие довольно жестко регламентированного набора показателей, методик их расчета и оформления.</w:t>
      </w:r>
    </w:p>
    <w:p w:rsidR="00350020" w:rsidRDefault="00350020">
      <w:pPr>
        <w:widowControl/>
        <w:spacing w:line="360" w:lineRule="auto"/>
        <w:ind w:right="-51" w:firstLine="709"/>
        <w:jc w:val="both"/>
        <w:rPr>
          <w:rFonts w:ascii="Times New Roman CYR" w:hAnsi="Times New Roman CYR" w:cs="Times New Roman CYR"/>
          <w:sz w:val="28"/>
          <w:szCs w:val="28"/>
        </w:rPr>
      </w:pPr>
      <w:r>
        <w:rPr>
          <w:rFonts w:ascii="Times New Roman CYR" w:hAnsi="Times New Roman CYR" w:cs="Times New Roman CYR"/>
          <w:sz w:val="28"/>
          <w:szCs w:val="28"/>
        </w:rPr>
        <w:t>Другая часть программ представляет собой систему комплексной автоматизации управления, охватывающую специализированные программные модули, объединенные единой базой  данных и функционирующие на основе технологии «клиент-сервис». Примером такой полноохватной компьютерной программы, включающей АРМ для автоматизации функций оперативного управления производством, планирования, маркетинга, бухгалтерского учета, финансового и статистического анализа и ряд других, является «Галактика». Основное направление используемого в ней модуля «Финансовый анализ» состоит в информационной поддержке процесса управления в части решения задач анализа финансовых и материальных ресурсов и целесообразности их использования. Одним из достоинств данной программы является то, что наряду со стандартными коэффициентами и аналитическими таблицами, представленными в программе, пользователь может рассчитать необходимый только для него за соответствующий период времени набор дополнительных  показателей, агрегировать их и оформить расчет в аналитических таблицах.</w:t>
      </w:r>
    </w:p>
    <w:p w:rsidR="00350020" w:rsidRDefault="00350020">
      <w:pPr>
        <w:widowControl/>
        <w:spacing w:line="360" w:lineRule="auto"/>
        <w:ind w:right="-51"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в рамках компьютерных программ, подобных «Галактике», возможна формализация индивидуальных, жестко не регламентированных, сложных, многоступенчатых методик финансового управления, в том числе методики экспресс-анализа хозяйственно-финансовой деятельности и финансового состояния организации, предложенной в настоящем пособии.</w:t>
      </w:r>
    </w:p>
    <w:p w:rsidR="00350020" w:rsidRDefault="00350020">
      <w:pPr>
        <w:widowControl/>
        <w:spacing w:line="360" w:lineRule="auto"/>
        <w:ind w:right="-51" w:firstLine="709"/>
        <w:jc w:val="both"/>
        <w:rPr>
          <w:rFonts w:ascii="Times New Roman CYR" w:hAnsi="Times New Roman CYR" w:cs="Times New Roman CYR"/>
          <w:sz w:val="28"/>
          <w:szCs w:val="28"/>
        </w:rPr>
      </w:pPr>
      <w:r>
        <w:rPr>
          <w:rFonts w:ascii="Times New Roman CYR" w:hAnsi="Times New Roman CYR" w:cs="Times New Roman CYR"/>
          <w:sz w:val="28"/>
          <w:szCs w:val="28"/>
        </w:rPr>
        <w:t>В качестве ограничений в использовании данных программ на практике выступают их высокая стоимость и отсутствие необходимости в отдельных случаях реализовывать  на практике полный набор подсистем, включающий до 40 модулей. В связи с этим представляется целесообразным рекомендовать для автоматизации комплексного анализа результатов деятельности организации по небольшому набору ключевых показателей программу «Microsoft Excel», которая дает пользователю неограниченные возможности для проведения расчетов различного рода показателей, построения таблиц и графиков. При этом в случае изменения исходных данных результативные показатели автоматически пересчитываются в доли секунды.</w:t>
      </w:r>
    </w:p>
    <w:p w:rsidR="00350020" w:rsidRDefault="00350020">
      <w:pPr>
        <w:widowControl/>
        <w:spacing w:line="360" w:lineRule="auto"/>
        <w:ind w:right="-51" w:firstLine="709"/>
        <w:jc w:val="both"/>
        <w:rPr>
          <w:rFonts w:ascii="Times New Roman CYR" w:hAnsi="Times New Roman CYR" w:cs="Times New Roman CYR"/>
          <w:sz w:val="28"/>
          <w:szCs w:val="28"/>
        </w:rPr>
      </w:pPr>
      <w:r>
        <w:rPr>
          <w:rFonts w:ascii="Times New Roman CYR" w:hAnsi="Times New Roman CYR" w:cs="Times New Roman CYR"/>
          <w:sz w:val="28"/>
          <w:szCs w:val="28"/>
        </w:rPr>
        <w:t>Результаты анализа оформляются в виде электронной таблицы, представляющей собой сетку из строк и столбцов. Каждый столбец нумеруется буквой латинского алфавита, а каждая строка - числом. Пересечение строки и столбца образует рабочую ячейку, имеющую свой адрес. Активная ячейка - это та, в которую вводится информация, она выделяется на экране жирной рамкой.</w:t>
      </w:r>
    </w:p>
    <w:p w:rsidR="00350020" w:rsidRDefault="00350020">
      <w:pPr>
        <w:widowControl/>
        <w:spacing w:line="360" w:lineRule="auto"/>
        <w:ind w:right="-51" w:firstLine="709"/>
        <w:jc w:val="both"/>
        <w:rPr>
          <w:rFonts w:ascii="Times New Roman CYR" w:hAnsi="Times New Roman CYR" w:cs="Times New Roman CYR"/>
          <w:sz w:val="28"/>
          <w:szCs w:val="28"/>
        </w:rPr>
      </w:pPr>
      <w:r>
        <w:rPr>
          <w:rFonts w:ascii="Times New Roman CYR" w:hAnsi="Times New Roman CYR" w:cs="Times New Roman CYR"/>
          <w:sz w:val="28"/>
          <w:szCs w:val="28"/>
        </w:rPr>
        <w:t>Рассмотрим основные правила работы с электронной таблицей Excel. Перемещение по таблице осуществляется с помощью клавиатуры и мыши. Для занесения исходных данных в таблицу выделяются ячейки, при этом:</w:t>
      </w:r>
    </w:p>
    <w:p w:rsidR="00350020" w:rsidRDefault="00350020">
      <w:pPr>
        <w:widowControl/>
        <w:spacing w:line="360" w:lineRule="auto"/>
        <w:ind w:right="-51" w:firstLine="709"/>
        <w:jc w:val="both"/>
        <w:rPr>
          <w:rFonts w:ascii="Times New Roman CYR" w:hAnsi="Times New Roman CYR" w:cs="Times New Roman CYR"/>
          <w:sz w:val="28"/>
          <w:szCs w:val="28"/>
        </w:rPr>
      </w:pPr>
      <w:r>
        <w:rPr>
          <w:rFonts w:ascii="Times New Roman CYR" w:hAnsi="Times New Roman CYR" w:cs="Times New Roman CYR"/>
          <w:sz w:val="28"/>
          <w:szCs w:val="28"/>
        </w:rPr>
        <w:t>а) чтобы выделить одну ячейку, необходимо щелкнуть по ней левой кнопкой мыши;</w:t>
      </w:r>
    </w:p>
    <w:p w:rsidR="00350020" w:rsidRDefault="00350020">
      <w:pPr>
        <w:widowControl/>
        <w:spacing w:line="360" w:lineRule="auto"/>
        <w:ind w:right="-51" w:firstLine="709"/>
        <w:jc w:val="both"/>
        <w:rPr>
          <w:rFonts w:ascii="Times New Roman CYR" w:hAnsi="Times New Roman CYR" w:cs="Times New Roman CYR"/>
          <w:sz w:val="28"/>
          <w:szCs w:val="28"/>
        </w:rPr>
      </w:pPr>
      <w:r>
        <w:rPr>
          <w:rFonts w:ascii="Times New Roman CYR" w:hAnsi="Times New Roman CYR" w:cs="Times New Roman CYR"/>
          <w:sz w:val="28"/>
          <w:szCs w:val="28"/>
        </w:rPr>
        <w:t>б) чтобы выделить интервал ячеек, необходимо нажать левую кнопку мыши и, не отпуская ее, протащить указатель мыши от первой до последней ячейки;</w:t>
      </w:r>
    </w:p>
    <w:p w:rsidR="00350020" w:rsidRDefault="00350020">
      <w:pPr>
        <w:widowControl/>
        <w:spacing w:line="360" w:lineRule="auto"/>
        <w:ind w:right="-51" w:firstLine="709"/>
        <w:jc w:val="both"/>
        <w:rPr>
          <w:rFonts w:ascii="Times New Roman CYR" w:hAnsi="Times New Roman CYR" w:cs="Times New Roman CYR"/>
          <w:sz w:val="28"/>
          <w:szCs w:val="28"/>
        </w:rPr>
      </w:pPr>
      <w:r>
        <w:rPr>
          <w:rFonts w:ascii="Times New Roman CYR" w:hAnsi="Times New Roman CYR" w:cs="Times New Roman CYR"/>
          <w:sz w:val="28"/>
          <w:szCs w:val="28"/>
        </w:rPr>
        <w:t>в) чтобы выделить прерывистый блок, необходимо щелкнуть на первой ячейке, затем, удерживая клавишу «Ctrl» , щелкнуть на каждой нужной ячейке;</w:t>
      </w:r>
    </w:p>
    <w:p w:rsidR="00350020" w:rsidRDefault="00350020">
      <w:pPr>
        <w:widowControl/>
        <w:spacing w:line="360" w:lineRule="auto"/>
        <w:ind w:right="-51" w:firstLine="567"/>
        <w:jc w:val="both"/>
        <w:rPr>
          <w:rFonts w:ascii="Times New Roman CYR" w:hAnsi="Times New Roman CYR" w:cs="Times New Roman CYR"/>
          <w:sz w:val="28"/>
          <w:szCs w:val="28"/>
        </w:rPr>
      </w:pPr>
      <w:r>
        <w:rPr>
          <w:rFonts w:ascii="Times New Roman CYR" w:hAnsi="Times New Roman CYR" w:cs="Times New Roman CYR"/>
          <w:sz w:val="28"/>
          <w:szCs w:val="28"/>
        </w:rPr>
        <w:t>г) чтобы выделить весь столбец, необходимо щелкнуть по заголовку столбца, строку - по заголовку строки.</w:t>
      </w:r>
    </w:p>
    <w:p w:rsidR="00350020" w:rsidRDefault="00350020">
      <w:pPr>
        <w:widowControl/>
        <w:spacing w:line="360" w:lineRule="auto"/>
        <w:ind w:right="-51" w:firstLine="709"/>
        <w:jc w:val="both"/>
        <w:rPr>
          <w:rFonts w:ascii="Times New Roman CYR" w:hAnsi="Times New Roman CYR" w:cs="Times New Roman CYR"/>
          <w:sz w:val="28"/>
          <w:szCs w:val="28"/>
        </w:rPr>
      </w:pPr>
      <w:r>
        <w:rPr>
          <w:rFonts w:ascii="Times New Roman CYR" w:hAnsi="Times New Roman CYR" w:cs="Times New Roman CYR"/>
          <w:sz w:val="28"/>
          <w:szCs w:val="28"/>
        </w:rPr>
        <w:t>Ввод данных в ячейку заканчивается нажатием на клавишу «Enter»;</w:t>
      </w:r>
    </w:p>
    <w:p w:rsidR="00350020" w:rsidRDefault="00350020">
      <w:pPr>
        <w:widowControl/>
        <w:spacing w:line="360" w:lineRule="auto"/>
        <w:ind w:right="-51" w:firstLine="709"/>
        <w:jc w:val="both"/>
        <w:rPr>
          <w:rFonts w:ascii="Times New Roman CYR" w:hAnsi="Times New Roman CYR" w:cs="Times New Roman CYR"/>
          <w:sz w:val="28"/>
          <w:szCs w:val="28"/>
        </w:rPr>
      </w:pPr>
      <w:r>
        <w:rPr>
          <w:rFonts w:ascii="Times New Roman CYR" w:hAnsi="Times New Roman CYR" w:cs="Times New Roman CYR"/>
          <w:sz w:val="28"/>
          <w:szCs w:val="28"/>
        </w:rPr>
        <w:t>редактирование содержимого ячейки осуществляется в активной ячейке нажатием клавиши F2 - в строке формул появляется курсор, окончание редактирования - «Enter»;</w:t>
      </w:r>
    </w:p>
    <w:p w:rsidR="00350020" w:rsidRDefault="00350020">
      <w:pPr>
        <w:widowControl/>
        <w:spacing w:line="360" w:lineRule="auto"/>
        <w:ind w:right="-51" w:firstLine="709"/>
        <w:jc w:val="both"/>
        <w:rPr>
          <w:rFonts w:ascii="Times New Roman CYR" w:hAnsi="Times New Roman CYR" w:cs="Times New Roman CYR"/>
          <w:sz w:val="28"/>
          <w:szCs w:val="28"/>
        </w:rPr>
      </w:pPr>
      <w:r>
        <w:rPr>
          <w:rFonts w:ascii="Times New Roman CYR" w:hAnsi="Times New Roman CYR" w:cs="Times New Roman CYR"/>
          <w:sz w:val="28"/>
          <w:szCs w:val="28"/>
        </w:rPr>
        <w:t>удаление содержимого ячеек осуществляется при помощи клавиши «Del» или команды «правка-удалить»;</w:t>
      </w:r>
    </w:p>
    <w:p w:rsidR="00350020" w:rsidRDefault="00350020">
      <w:pPr>
        <w:widowControl/>
        <w:spacing w:line="360" w:lineRule="auto"/>
        <w:ind w:right="-51" w:firstLine="709"/>
        <w:jc w:val="both"/>
        <w:rPr>
          <w:rFonts w:ascii="Times New Roman CYR" w:hAnsi="Times New Roman CYR" w:cs="Times New Roman CYR"/>
          <w:sz w:val="28"/>
          <w:szCs w:val="28"/>
        </w:rPr>
      </w:pPr>
      <w:r>
        <w:rPr>
          <w:rFonts w:ascii="Times New Roman CYR" w:hAnsi="Times New Roman CYR" w:cs="Times New Roman CYR"/>
          <w:sz w:val="28"/>
          <w:szCs w:val="28"/>
        </w:rPr>
        <w:t>перемещение данных из одной ячейки в другую - при помощи команд «правка-вырезать», «правка-вставить»;</w:t>
      </w:r>
    </w:p>
    <w:p w:rsidR="00350020" w:rsidRDefault="00350020">
      <w:pPr>
        <w:widowControl/>
        <w:spacing w:line="360" w:lineRule="auto"/>
        <w:ind w:right="-51" w:firstLine="709"/>
        <w:jc w:val="both"/>
        <w:rPr>
          <w:rFonts w:ascii="Times New Roman CYR" w:hAnsi="Times New Roman CYR" w:cs="Times New Roman CYR"/>
          <w:sz w:val="28"/>
          <w:szCs w:val="28"/>
        </w:rPr>
      </w:pPr>
      <w:r>
        <w:rPr>
          <w:rFonts w:ascii="Times New Roman CYR" w:hAnsi="Times New Roman CYR" w:cs="Times New Roman CYR"/>
          <w:sz w:val="28"/>
          <w:szCs w:val="28"/>
        </w:rPr>
        <w:t>вставка новых строк и столбцов - при помощи команды «вставка»;</w:t>
      </w:r>
    </w:p>
    <w:p w:rsidR="00350020" w:rsidRDefault="00350020">
      <w:pPr>
        <w:widowControl/>
        <w:spacing w:line="360" w:lineRule="auto"/>
        <w:ind w:right="-51" w:firstLine="709"/>
        <w:jc w:val="both"/>
        <w:rPr>
          <w:rFonts w:ascii="Times New Roman CYR" w:hAnsi="Times New Roman CYR" w:cs="Times New Roman CYR"/>
          <w:sz w:val="28"/>
          <w:szCs w:val="28"/>
        </w:rPr>
      </w:pPr>
      <w:r>
        <w:rPr>
          <w:rFonts w:ascii="Times New Roman CYR" w:hAnsi="Times New Roman CYR" w:cs="Times New Roman CYR"/>
          <w:sz w:val="28"/>
          <w:szCs w:val="28"/>
        </w:rPr>
        <w:t>изменение ширины столбцов и строк при помощи указателя мыши;</w:t>
      </w:r>
    </w:p>
    <w:p w:rsidR="00350020" w:rsidRDefault="00350020">
      <w:pPr>
        <w:widowControl/>
        <w:spacing w:line="360" w:lineRule="auto"/>
        <w:ind w:right="-51" w:firstLine="709"/>
        <w:jc w:val="both"/>
        <w:rPr>
          <w:rFonts w:ascii="Times New Roman CYR" w:hAnsi="Times New Roman CYR" w:cs="Times New Roman CYR"/>
          <w:sz w:val="28"/>
          <w:szCs w:val="28"/>
        </w:rPr>
      </w:pPr>
      <w:r>
        <w:rPr>
          <w:rFonts w:ascii="Times New Roman CYR" w:hAnsi="Times New Roman CYR" w:cs="Times New Roman CYR"/>
          <w:sz w:val="28"/>
          <w:szCs w:val="28"/>
        </w:rPr>
        <w:t>формат ячейки устанавливается с помощью команды «формат-ячейки».</w:t>
      </w:r>
    </w:p>
    <w:p w:rsidR="00350020" w:rsidRDefault="00350020">
      <w:pPr>
        <w:widowControl/>
        <w:spacing w:line="360" w:lineRule="auto"/>
        <w:ind w:right="-51" w:firstLine="709"/>
        <w:jc w:val="both"/>
        <w:rPr>
          <w:rFonts w:ascii="Times New Roman CYR" w:hAnsi="Times New Roman CYR" w:cs="Times New Roman CYR"/>
          <w:sz w:val="28"/>
          <w:szCs w:val="28"/>
        </w:rPr>
      </w:pPr>
      <w:r>
        <w:rPr>
          <w:rFonts w:ascii="Times New Roman CYR" w:hAnsi="Times New Roman CYR" w:cs="Times New Roman CYR"/>
          <w:sz w:val="28"/>
          <w:szCs w:val="28"/>
        </w:rPr>
        <w:t>После ввода исходных данных в соответствующие ячейки таблиц вводятся формулы для расчета показателей с клавиатуры или при помощи мыши. Причем идентичные формулы не нужно вводить в каждую ячейку. Например, формулы абсолютного отклонения и темпы роста вводятся в ячейки по первому показателю, затем с помощью команд «копировать» и «вставить» эти формулы автоматически переносятся в ячейки по всем остальным показателям. Это относится и к формулам по показателям за два периода: формируется формула расчета по прошлому году и затем копируется в отчетный год.</w:t>
      </w:r>
    </w:p>
    <w:p w:rsidR="00350020" w:rsidRDefault="00350020">
      <w:pPr>
        <w:widowControl/>
        <w:spacing w:line="360" w:lineRule="auto"/>
        <w:ind w:right="-51" w:firstLine="709"/>
        <w:jc w:val="both"/>
        <w:rPr>
          <w:rFonts w:ascii="Times New Roman CYR" w:hAnsi="Times New Roman CYR" w:cs="Times New Roman CYR"/>
          <w:sz w:val="28"/>
          <w:szCs w:val="28"/>
        </w:rPr>
      </w:pPr>
      <w:r>
        <w:rPr>
          <w:rFonts w:ascii="Times New Roman CYR" w:hAnsi="Times New Roman CYR" w:cs="Times New Roman CYR"/>
          <w:sz w:val="28"/>
          <w:szCs w:val="28"/>
        </w:rPr>
        <w:t>Преимущество электронных таблиц Excel перед ручным способом расчета состоит в том, что при изменении любых исходных данных результативные показатели в доли секунды автоматически пересчитываются. Студентам остается только сделать правильные экономические выводы по рассчитанным таблицам.</w:t>
      </w:r>
    </w:p>
    <w:p w:rsidR="00350020" w:rsidRDefault="00350020">
      <w:pPr>
        <w:widowControl/>
        <w:spacing w:line="360" w:lineRule="auto"/>
        <w:ind w:right="-51" w:firstLine="709"/>
        <w:jc w:val="both"/>
        <w:rPr>
          <w:rFonts w:ascii="Times New Roman CYR" w:hAnsi="Times New Roman CYR" w:cs="Times New Roman CYR"/>
          <w:sz w:val="28"/>
          <w:szCs w:val="28"/>
        </w:rPr>
      </w:pPr>
      <w:r>
        <w:rPr>
          <w:rFonts w:ascii="Times New Roman CYR" w:hAnsi="Times New Roman CYR" w:cs="Times New Roman CYR"/>
          <w:sz w:val="28"/>
          <w:szCs w:val="28"/>
        </w:rPr>
        <w:t>Применение программы «Microsoft Excel» снижает трудоемкость работы при оценке хозяйственно-финансовой деятельности предприятия и его финансового состояния.</w:t>
      </w:r>
    </w:p>
    <w:p w:rsidR="00350020" w:rsidRDefault="00350020">
      <w:pPr>
        <w:widowControl/>
        <w:spacing w:line="360" w:lineRule="auto"/>
        <w:ind w:right="-51" w:firstLine="709"/>
        <w:jc w:val="both"/>
        <w:rPr>
          <w:rFonts w:ascii="Times New Roman CYR" w:hAnsi="Times New Roman CYR" w:cs="Times New Roman CYR"/>
          <w:sz w:val="28"/>
          <w:szCs w:val="28"/>
        </w:rPr>
      </w:pPr>
      <w:r>
        <w:rPr>
          <w:rFonts w:ascii="Times New Roman CYR" w:hAnsi="Times New Roman CYR" w:cs="Times New Roman CYR"/>
          <w:sz w:val="28"/>
          <w:szCs w:val="28"/>
        </w:rPr>
        <w:t>Покажем порядок работы с электронными таблицами на примере построения обязательных таблиц 1, 1а, 2, 2а, 3, 3а, 4, 5, 6 для анализа хозяйственно-финансовой деятельности и финансового состояния коммерческой организации. Необходимо выполнить  последовательно следующее:</w:t>
      </w:r>
    </w:p>
    <w:p w:rsidR="00350020" w:rsidRDefault="00350020" w:rsidP="00350020">
      <w:pPr>
        <w:widowControl/>
        <w:numPr>
          <w:ilvl w:val="0"/>
          <w:numId w:val="1"/>
        </w:numPr>
        <w:spacing w:line="360" w:lineRule="auto"/>
        <w:ind w:left="283" w:right="-51"/>
        <w:jc w:val="both"/>
        <w:rPr>
          <w:rFonts w:ascii="Times New Roman CYR" w:hAnsi="Times New Roman CYR" w:cs="Times New Roman CYR"/>
          <w:sz w:val="28"/>
          <w:szCs w:val="28"/>
        </w:rPr>
      </w:pPr>
      <w:r>
        <w:rPr>
          <w:rFonts w:ascii="Times New Roman CYR" w:hAnsi="Times New Roman CYR" w:cs="Times New Roman CYR"/>
          <w:sz w:val="28"/>
          <w:szCs w:val="28"/>
        </w:rPr>
        <w:t xml:space="preserve">войти в программу </w:t>
      </w:r>
      <w:r>
        <w:rPr>
          <w:rFonts w:ascii="Times New Roman CYR" w:hAnsi="Times New Roman CYR" w:cs="Times New Roman CYR"/>
          <w:b/>
          <w:bCs/>
          <w:sz w:val="28"/>
          <w:szCs w:val="28"/>
        </w:rPr>
        <w:t xml:space="preserve">Microsoft Excel, </w:t>
      </w:r>
      <w:r>
        <w:rPr>
          <w:rFonts w:ascii="Times New Roman CYR" w:hAnsi="Times New Roman CYR" w:cs="Times New Roman CYR"/>
          <w:sz w:val="28"/>
          <w:szCs w:val="28"/>
        </w:rPr>
        <w:t>для чего выполнить следующие действия: Пуск – программы -</w:t>
      </w:r>
      <w:r>
        <w:rPr>
          <w:rFonts w:ascii="Times New Roman CYR" w:hAnsi="Times New Roman CYR" w:cs="Times New Roman CYR"/>
          <w:b/>
          <w:bCs/>
          <w:sz w:val="28"/>
          <w:szCs w:val="28"/>
        </w:rPr>
        <w:t xml:space="preserve"> Microsoft Excel.</w:t>
      </w:r>
    </w:p>
    <w:p w:rsidR="00350020" w:rsidRDefault="00350020" w:rsidP="00350020">
      <w:pPr>
        <w:widowControl/>
        <w:numPr>
          <w:ilvl w:val="0"/>
          <w:numId w:val="1"/>
        </w:numPr>
        <w:tabs>
          <w:tab w:val="left" w:pos="360"/>
        </w:tabs>
        <w:spacing w:line="360" w:lineRule="auto"/>
        <w:ind w:left="283"/>
        <w:jc w:val="both"/>
        <w:rPr>
          <w:rFonts w:ascii="Times New Roman CYR" w:hAnsi="Times New Roman CYR" w:cs="Times New Roman CYR"/>
          <w:sz w:val="28"/>
          <w:szCs w:val="28"/>
        </w:rPr>
      </w:pPr>
      <w:r>
        <w:rPr>
          <w:rFonts w:ascii="Times New Roman CYR" w:hAnsi="Times New Roman CYR" w:cs="Times New Roman CYR"/>
          <w:sz w:val="28"/>
          <w:szCs w:val="28"/>
        </w:rPr>
        <w:t>сохранить книгу под своим именем, для чего выполнить команды: файл- сохранить;</w:t>
      </w:r>
    </w:p>
    <w:p w:rsidR="00350020" w:rsidRDefault="00350020" w:rsidP="00350020">
      <w:pPr>
        <w:widowControl/>
        <w:numPr>
          <w:ilvl w:val="0"/>
          <w:numId w:val="1"/>
        </w:numPr>
        <w:tabs>
          <w:tab w:val="left" w:pos="360"/>
        </w:tabs>
        <w:spacing w:line="360" w:lineRule="auto"/>
        <w:ind w:left="283"/>
        <w:jc w:val="both"/>
        <w:rPr>
          <w:rFonts w:ascii="Times New Roman CYR" w:hAnsi="Times New Roman CYR" w:cs="Times New Roman CYR"/>
          <w:sz w:val="28"/>
          <w:szCs w:val="28"/>
        </w:rPr>
      </w:pPr>
      <w:r>
        <w:rPr>
          <w:rFonts w:ascii="Times New Roman CYR" w:hAnsi="Times New Roman CYR" w:cs="Times New Roman CYR"/>
          <w:sz w:val="28"/>
          <w:szCs w:val="28"/>
        </w:rPr>
        <w:t>задать параметры страницы: файл – параметры страницы – поля: сверху 25, снизу 25, слева 35, справа 15;</w:t>
      </w:r>
    </w:p>
    <w:p w:rsidR="00350020" w:rsidRDefault="00350020" w:rsidP="00350020">
      <w:pPr>
        <w:widowControl/>
        <w:numPr>
          <w:ilvl w:val="0"/>
          <w:numId w:val="1"/>
        </w:numPr>
        <w:tabs>
          <w:tab w:val="left" w:pos="360"/>
        </w:tabs>
        <w:spacing w:line="360" w:lineRule="auto"/>
        <w:ind w:left="283"/>
        <w:jc w:val="both"/>
        <w:rPr>
          <w:rFonts w:ascii="Times New Roman CYR" w:hAnsi="Times New Roman CYR" w:cs="Times New Roman CYR"/>
          <w:sz w:val="28"/>
          <w:szCs w:val="28"/>
        </w:rPr>
      </w:pPr>
      <w:r>
        <w:rPr>
          <w:rFonts w:ascii="Times New Roman CYR" w:hAnsi="Times New Roman CYR" w:cs="Times New Roman CYR"/>
          <w:sz w:val="28"/>
          <w:szCs w:val="28"/>
        </w:rPr>
        <w:t>сформировать таблицу;</w:t>
      </w:r>
    </w:p>
    <w:p w:rsidR="00350020" w:rsidRDefault="00350020" w:rsidP="00350020">
      <w:pPr>
        <w:widowControl/>
        <w:numPr>
          <w:ilvl w:val="0"/>
          <w:numId w:val="1"/>
        </w:numPr>
        <w:tabs>
          <w:tab w:val="left" w:pos="360"/>
        </w:tabs>
        <w:spacing w:line="360" w:lineRule="auto"/>
        <w:ind w:left="283"/>
        <w:jc w:val="both"/>
        <w:rPr>
          <w:rFonts w:ascii="Times New Roman CYR" w:hAnsi="Times New Roman CYR" w:cs="Times New Roman CYR"/>
          <w:sz w:val="28"/>
          <w:szCs w:val="28"/>
        </w:rPr>
      </w:pPr>
      <w:r>
        <w:rPr>
          <w:rFonts w:ascii="Times New Roman CYR" w:hAnsi="Times New Roman CYR" w:cs="Times New Roman CYR"/>
          <w:sz w:val="28"/>
          <w:szCs w:val="28"/>
        </w:rPr>
        <w:t>заполнить шапку таблицы, графу «Показатели» (выставить в ячейках перенос по словам, каждый показатель должен располагаться в одной ячейке);</w:t>
      </w:r>
    </w:p>
    <w:p w:rsidR="00350020" w:rsidRDefault="00350020" w:rsidP="00350020">
      <w:pPr>
        <w:widowControl/>
        <w:numPr>
          <w:ilvl w:val="0"/>
          <w:numId w:val="1"/>
        </w:numPr>
        <w:tabs>
          <w:tab w:val="left" w:pos="360"/>
        </w:tabs>
        <w:spacing w:line="360" w:lineRule="auto"/>
        <w:ind w:left="283"/>
        <w:jc w:val="both"/>
        <w:rPr>
          <w:rFonts w:ascii="Times New Roman CYR" w:hAnsi="Times New Roman CYR" w:cs="Times New Roman CYR"/>
          <w:sz w:val="28"/>
          <w:szCs w:val="28"/>
        </w:rPr>
      </w:pPr>
      <w:r>
        <w:rPr>
          <w:rFonts w:ascii="Times New Roman CYR" w:hAnsi="Times New Roman CYR" w:cs="Times New Roman CYR"/>
          <w:sz w:val="28"/>
          <w:szCs w:val="28"/>
        </w:rPr>
        <w:t>ввести формулы в графу «прошлый год», затем скопировать их в графу «отчетный год», ввести формулы для расчета отклонения и темпа роста, затем скопировать (ввод формул осуществляем с помощью мыши, щелкая по ячейкам, ссылки на которые даны в приложенных таблицах 1 – 6) ;</w:t>
      </w:r>
    </w:p>
    <w:p w:rsidR="00350020" w:rsidRDefault="00350020" w:rsidP="00350020">
      <w:pPr>
        <w:widowControl/>
        <w:numPr>
          <w:ilvl w:val="0"/>
          <w:numId w:val="1"/>
        </w:numPr>
        <w:tabs>
          <w:tab w:val="left" w:pos="360"/>
        </w:tabs>
        <w:spacing w:line="360" w:lineRule="auto"/>
        <w:ind w:left="283"/>
        <w:jc w:val="both"/>
        <w:rPr>
          <w:rFonts w:ascii="Times New Roman CYR" w:hAnsi="Times New Roman CYR" w:cs="Times New Roman CYR"/>
          <w:sz w:val="28"/>
          <w:szCs w:val="28"/>
        </w:rPr>
      </w:pPr>
      <w:r>
        <w:rPr>
          <w:rFonts w:ascii="Times New Roman CYR" w:hAnsi="Times New Roman CYR" w:cs="Times New Roman CYR"/>
          <w:sz w:val="28"/>
          <w:szCs w:val="28"/>
        </w:rPr>
        <w:t>лист 1 переименовать в таблицу 1, для чего дважды щелкнуть по ярлычку «лист 1»;</w:t>
      </w:r>
    </w:p>
    <w:p w:rsidR="00350020" w:rsidRDefault="00350020" w:rsidP="00350020">
      <w:pPr>
        <w:widowControl/>
        <w:numPr>
          <w:ilvl w:val="0"/>
          <w:numId w:val="1"/>
        </w:numPr>
        <w:tabs>
          <w:tab w:val="left" w:pos="360"/>
        </w:tabs>
        <w:spacing w:line="360" w:lineRule="auto"/>
        <w:ind w:left="283"/>
        <w:jc w:val="both"/>
        <w:rPr>
          <w:rFonts w:ascii="Times New Roman CYR" w:hAnsi="Times New Roman CYR" w:cs="Times New Roman CYR"/>
          <w:sz w:val="28"/>
          <w:szCs w:val="28"/>
        </w:rPr>
      </w:pPr>
      <w:r>
        <w:rPr>
          <w:rFonts w:ascii="Times New Roman CYR" w:hAnsi="Times New Roman CYR" w:cs="Times New Roman CYR"/>
          <w:sz w:val="28"/>
          <w:szCs w:val="28"/>
        </w:rPr>
        <w:t>на следующем листе построить следующую таблицу;</w:t>
      </w:r>
    </w:p>
    <w:p w:rsidR="00350020" w:rsidRDefault="00350020" w:rsidP="00350020">
      <w:pPr>
        <w:widowControl/>
        <w:numPr>
          <w:ilvl w:val="0"/>
          <w:numId w:val="1"/>
        </w:numPr>
        <w:tabs>
          <w:tab w:val="left" w:pos="360"/>
        </w:tabs>
        <w:spacing w:line="360" w:lineRule="auto"/>
        <w:ind w:left="283"/>
        <w:jc w:val="both"/>
        <w:rPr>
          <w:rFonts w:ascii="Times New Roman CYR" w:hAnsi="Times New Roman CYR" w:cs="Times New Roman CYR"/>
        </w:rPr>
      </w:pPr>
      <w:r>
        <w:rPr>
          <w:rFonts w:ascii="Times New Roman CYR" w:hAnsi="Times New Roman CYR" w:cs="Times New Roman CYR"/>
          <w:sz w:val="28"/>
          <w:szCs w:val="28"/>
        </w:rPr>
        <w:t>чтобы добавить лист в созданной книге, необходимо выполнить следующие действия : «вставка–лист».</w:t>
      </w:r>
    </w:p>
    <w:p w:rsidR="00350020" w:rsidRDefault="00350020">
      <w:pPr>
        <w:widowControl/>
        <w:spacing w:line="360" w:lineRule="auto"/>
        <w:rPr>
          <w:rFonts w:ascii="Times New Roman CYR" w:hAnsi="Times New Roman CYR" w:cs="Times New Roman CYR"/>
        </w:rPr>
        <w:sectPr w:rsidR="00350020">
          <w:headerReference w:type="default" r:id="rId116"/>
          <w:endnotePr>
            <w:numFmt w:val="decimal"/>
          </w:endnotePr>
          <w:pgSz w:w="11907" w:h="16840"/>
          <w:pgMar w:top="1418" w:right="851" w:bottom="1418" w:left="1701" w:header="720" w:footer="720" w:gutter="0"/>
          <w:cols w:space="720"/>
          <w:titlePg/>
        </w:sectPr>
      </w:pPr>
    </w:p>
    <w:p w:rsidR="00350020" w:rsidRDefault="00350020">
      <w:pPr>
        <w:pStyle w:val="1"/>
        <w:spacing w:line="360" w:lineRule="auto"/>
        <w:ind w:right="-285"/>
        <w:rPr>
          <w:rFonts w:ascii="Arial CYR" w:hAnsi="Arial CYR" w:cs="Arial CYR"/>
        </w:rPr>
      </w:pPr>
      <w:r>
        <w:rPr>
          <w:rFonts w:ascii="Arial CYR" w:hAnsi="Arial CYR" w:cs="Arial CYR"/>
        </w:rPr>
        <w:t>Таблица 1</w:t>
      </w:r>
    </w:p>
    <w:p w:rsidR="00350020" w:rsidRDefault="00350020">
      <w:pPr>
        <w:pStyle w:val="a8"/>
        <w:spacing w:line="360" w:lineRule="auto"/>
        <w:rPr>
          <w:rFonts w:ascii="Arial CYR" w:hAnsi="Arial CYR" w:cs="Arial CYR"/>
        </w:rPr>
      </w:pPr>
      <w:r>
        <w:rPr>
          <w:rFonts w:ascii="Arial CYR" w:hAnsi="Arial CYR" w:cs="Arial CYR"/>
        </w:rPr>
        <w:t xml:space="preserve">Анализ эффективности хозяйственной деятельности торговой организации </w:t>
      </w:r>
    </w:p>
    <w:p w:rsidR="00350020" w:rsidRDefault="00350020">
      <w:pPr>
        <w:pStyle w:val="a8"/>
        <w:spacing w:line="360" w:lineRule="auto"/>
        <w:rPr>
          <w:rFonts w:ascii="Arial CYR" w:hAnsi="Arial CYR" w:cs="Arial CYR"/>
        </w:rPr>
      </w:pPr>
      <w:r>
        <w:rPr>
          <w:rFonts w:ascii="Arial CYR" w:hAnsi="Arial CYR" w:cs="Arial CYR"/>
        </w:rPr>
        <w:t>за 200… – 200… годы</w:t>
      </w:r>
    </w:p>
    <w:p w:rsidR="00350020" w:rsidRDefault="00350020">
      <w:pPr>
        <w:pStyle w:val="a8"/>
        <w:rPr>
          <w:rFonts w:ascii="Arial CYR" w:hAnsi="Arial CYR" w:cs="Arial CYR"/>
        </w:rPr>
      </w:pPr>
    </w:p>
    <w:tbl>
      <w:tblPr>
        <w:tblW w:w="0" w:type="auto"/>
        <w:tblInd w:w="-38" w:type="dxa"/>
        <w:tblLayout w:type="fixed"/>
        <w:tblCellMar>
          <w:left w:w="30" w:type="dxa"/>
          <w:right w:w="30" w:type="dxa"/>
        </w:tblCellMar>
        <w:tblLook w:val="0000" w:firstRow="0" w:lastRow="0" w:firstColumn="0" w:lastColumn="0" w:noHBand="0" w:noVBand="0"/>
      </w:tblPr>
      <w:tblGrid>
        <w:gridCol w:w="597"/>
        <w:gridCol w:w="2552"/>
        <w:gridCol w:w="709"/>
        <w:gridCol w:w="1842"/>
        <w:gridCol w:w="1134"/>
        <w:gridCol w:w="1276"/>
        <w:gridCol w:w="1276"/>
      </w:tblGrid>
      <w:tr w:rsidR="00350020">
        <w:trPr>
          <w:trHeight w:val="552"/>
        </w:trPr>
        <w:tc>
          <w:tcPr>
            <w:tcW w:w="597"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 п/п</w:t>
            </w:r>
          </w:p>
        </w:tc>
        <w:tc>
          <w:tcPr>
            <w:tcW w:w="2552"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 xml:space="preserve">П О К А З А Т Е Л И </w:t>
            </w:r>
          </w:p>
        </w:tc>
        <w:tc>
          <w:tcPr>
            <w:tcW w:w="709"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Ед.        измер.</w:t>
            </w:r>
          </w:p>
        </w:tc>
        <w:tc>
          <w:tcPr>
            <w:tcW w:w="1842"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 xml:space="preserve">Прошлый        </w:t>
            </w:r>
          </w:p>
          <w:p w:rsidR="00350020" w:rsidRDefault="00350020">
            <w:pPr>
              <w:widowControl/>
              <w:jc w:val="center"/>
              <w:rPr>
                <w:rFonts w:ascii="Arial CYR" w:hAnsi="Arial CYR" w:cs="Arial CYR"/>
                <w:color w:val="000000"/>
              </w:rPr>
            </w:pPr>
            <w:r>
              <w:rPr>
                <w:rFonts w:ascii="Arial CYR" w:hAnsi="Arial CYR" w:cs="Arial CYR"/>
                <w:color w:val="000000"/>
              </w:rPr>
              <w:t>год</w:t>
            </w:r>
          </w:p>
        </w:tc>
        <w:tc>
          <w:tcPr>
            <w:tcW w:w="1134"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Отчетный       год</w:t>
            </w:r>
          </w:p>
        </w:tc>
        <w:tc>
          <w:tcPr>
            <w:tcW w:w="1276"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 xml:space="preserve">Отклонение (+;-) </w:t>
            </w:r>
          </w:p>
        </w:tc>
        <w:tc>
          <w:tcPr>
            <w:tcW w:w="1276"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 xml:space="preserve">Темп роста в % </w:t>
            </w:r>
          </w:p>
        </w:tc>
      </w:tr>
      <w:tr w:rsidR="00350020">
        <w:trPr>
          <w:trHeight w:val="247"/>
        </w:trPr>
        <w:tc>
          <w:tcPr>
            <w:tcW w:w="597"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А(A)</w:t>
            </w:r>
          </w:p>
        </w:tc>
        <w:tc>
          <w:tcPr>
            <w:tcW w:w="2552"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Б(B)</w:t>
            </w:r>
          </w:p>
        </w:tc>
        <w:tc>
          <w:tcPr>
            <w:tcW w:w="709"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В(C)</w:t>
            </w:r>
          </w:p>
        </w:tc>
        <w:tc>
          <w:tcPr>
            <w:tcW w:w="1842"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1(D)</w:t>
            </w:r>
          </w:p>
        </w:tc>
        <w:tc>
          <w:tcPr>
            <w:tcW w:w="1134"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2(E)</w:t>
            </w:r>
          </w:p>
        </w:tc>
        <w:tc>
          <w:tcPr>
            <w:tcW w:w="1276"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3(F)</w:t>
            </w:r>
          </w:p>
        </w:tc>
        <w:tc>
          <w:tcPr>
            <w:tcW w:w="1276"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4(G)</w:t>
            </w:r>
          </w:p>
        </w:tc>
      </w:tr>
      <w:tr w:rsidR="00350020">
        <w:trPr>
          <w:trHeight w:val="314"/>
        </w:trPr>
        <w:tc>
          <w:tcPr>
            <w:tcW w:w="597" w:type="dxa"/>
            <w:tcBorders>
              <w:top w:val="single" w:sz="6" w:space="0" w:color="auto"/>
              <w:left w:val="single" w:sz="6" w:space="0" w:color="auto"/>
              <w:bottom w:val="single" w:sz="6" w:space="0" w:color="auto"/>
              <w:right w:val="single" w:sz="6" w:space="0" w:color="auto"/>
            </w:tcBorders>
          </w:tcPr>
          <w:p w:rsidR="00350020" w:rsidRDefault="00F101BE">
            <w:pPr>
              <w:widowControl/>
              <w:jc w:val="center"/>
              <w:rPr>
                <w:rFonts w:ascii="Arial CYR" w:hAnsi="Arial CYR" w:cs="Arial CYR"/>
                <w:color w:val="000000"/>
              </w:rPr>
            </w:pPr>
            <w:r>
              <w:rPr>
                <w:noProof/>
              </w:rPr>
              <w:pict>
                <v:line id="_x0000_s1094" style="position:absolute;left:0;text-align:left;z-index:251618304;mso-position-horizontal-relative:text;mso-position-vertical-relative:text" from="375.95pt,11.95pt" to="375.95pt,458.35pt" o:allowincell="f">
                  <v:stroke endarrow="block"/>
                </v:line>
              </w:pict>
            </w:r>
            <w:r>
              <w:rPr>
                <w:noProof/>
              </w:rPr>
              <w:pict>
                <v:line id="_x0000_s1095" style="position:absolute;left:0;text-align:left;z-index:251622400;mso-position-horizontal-relative:text;mso-position-vertical-relative:text" from="440.75pt,11.95pt" to="440.75pt,458.35pt" o:allowincell="f">
                  <v:stroke endarrow="block"/>
                </v:line>
              </w:pict>
            </w:r>
            <w:r w:rsidR="00350020">
              <w:rPr>
                <w:rFonts w:ascii="Arial CYR" w:hAnsi="Arial CYR" w:cs="Arial CYR"/>
                <w:color w:val="000000"/>
              </w:rPr>
              <w:t>1</w:t>
            </w:r>
          </w:p>
        </w:tc>
        <w:tc>
          <w:tcPr>
            <w:tcW w:w="2552" w:type="dxa"/>
            <w:tcBorders>
              <w:top w:val="single" w:sz="6" w:space="0" w:color="auto"/>
              <w:left w:val="single" w:sz="6" w:space="0" w:color="auto"/>
              <w:bottom w:val="single" w:sz="6" w:space="0" w:color="auto"/>
              <w:right w:val="single" w:sz="6" w:space="0" w:color="auto"/>
            </w:tcBorders>
          </w:tcPr>
          <w:p w:rsidR="00350020" w:rsidRDefault="00350020">
            <w:pPr>
              <w:widowControl/>
              <w:rPr>
                <w:rFonts w:ascii="Arial CYR" w:hAnsi="Arial CYR" w:cs="Arial CYR"/>
                <w:color w:val="000000"/>
              </w:rPr>
            </w:pPr>
            <w:r>
              <w:rPr>
                <w:rFonts w:ascii="Arial CYR" w:hAnsi="Arial CYR" w:cs="Arial CYR"/>
                <w:color w:val="000000"/>
              </w:rPr>
              <w:t>Выручка (нетто) от продажи товаров</w:t>
            </w:r>
          </w:p>
        </w:tc>
        <w:tc>
          <w:tcPr>
            <w:tcW w:w="709"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тыс. руб.</w:t>
            </w:r>
          </w:p>
        </w:tc>
        <w:tc>
          <w:tcPr>
            <w:tcW w:w="1842"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ф2.010</w:t>
            </w:r>
          </w:p>
        </w:tc>
        <w:tc>
          <w:tcPr>
            <w:tcW w:w="1134"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p>
        </w:tc>
        <w:tc>
          <w:tcPr>
            <w:tcW w:w="1276" w:type="dxa"/>
            <w:tcBorders>
              <w:top w:val="single" w:sz="6" w:space="0" w:color="auto"/>
              <w:left w:val="single" w:sz="6" w:space="0" w:color="auto"/>
              <w:bottom w:val="single" w:sz="6" w:space="0" w:color="auto"/>
              <w:right w:val="single" w:sz="6" w:space="0" w:color="auto"/>
            </w:tcBorders>
          </w:tcPr>
          <w:p w:rsidR="00350020" w:rsidRDefault="00350020">
            <w:pPr>
              <w:widowControl/>
              <w:rPr>
                <w:rFonts w:ascii="Arial CYR" w:hAnsi="Arial CYR" w:cs="Arial CYR"/>
                <w:color w:val="000000"/>
              </w:rPr>
            </w:pPr>
            <w:r>
              <w:rPr>
                <w:rFonts w:ascii="Arial CYR" w:hAnsi="Arial CYR" w:cs="Arial CYR"/>
                <w:color w:val="000000"/>
              </w:rPr>
              <w:t>=E1-D1</w:t>
            </w:r>
          </w:p>
        </w:tc>
        <w:tc>
          <w:tcPr>
            <w:tcW w:w="1276" w:type="dxa"/>
            <w:tcBorders>
              <w:top w:val="single" w:sz="6" w:space="0" w:color="auto"/>
              <w:left w:val="single" w:sz="6" w:space="0" w:color="auto"/>
              <w:bottom w:val="single" w:sz="6" w:space="0" w:color="auto"/>
              <w:right w:val="single" w:sz="6" w:space="0" w:color="auto"/>
            </w:tcBorders>
          </w:tcPr>
          <w:p w:rsidR="00350020" w:rsidRDefault="00350020">
            <w:pPr>
              <w:widowControl/>
              <w:rPr>
                <w:rFonts w:ascii="Arial CYR" w:hAnsi="Arial CYR" w:cs="Arial CYR"/>
                <w:color w:val="000000"/>
              </w:rPr>
            </w:pPr>
            <w:r>
              <w:rPr>
                <w:rFonts w:ascii="Arial CYR" w:hAnsi="Arial CYR" w:cs="Arial CYR"/>
                <w:color w:val="000000"/>
              </w:rPr>
              <w:t>=E1/D1*100</w:t>
            </w:r>
          </w:p>
        </w:tc>
      </w:tr>
      <w:tr w:rsidR="00350020">
        <w:trPr>
          <w:cantSplit/>
          <w:trHeight w:val="974"/>
        </w:trPr>
        <w:tc>
          <w:tcPr>
            <w:tcW w:w="597"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2</w:t>
            </w:r>
          </w:p>
        </w:tc>
        <w:tc>
          <w:tcPr>
            <w:tcW w:w="2552" w:type="dxa"/>
            <w:tcBorders>
              <w:top w:val="single" w:sz="6" w:space="0" w:color="auto"/>
              <w:left w:val="single" w:sz="6" w:space="0" w:color="auto"/>
              <w:bottom w:val="single" w:sz="6" w:space="0" w:color="auto"/>
              <w:right w:val="single" w:sz="6" w:space="0" w:color="auto"/>
            </w:tcBorders>
          </w:tcPr>
          <w:p w:rsidR="00350020" w:rsidRDefault="00350020">
            <w:pPr>
              <w:widowControl/>
              <w:rPr>
                <w:rFonts w:ascii="Arial CYR" w:hAnsi="Arial CYR" w:cs="Arial CYR"/>
                <w:color w:val="000000"/>
              </w:rPr>
            </w:pPr>
            <w:r>
              <w:rPr>
                <w:rFonts w:ascii="Arial CYR" w:hAnsi="Arial CYR" w:cs="Arial CYR"/>
                <w:color w:val="000000"/>
              </w:rPr>
              <w:t xml:space="preserve">Среднегодовая стоимость  товарных запасов (по продажной стоимости)    </w:t>
            </w:r>
          </w:p>
        </w:tc>
        <w:tc>
          <w:tcPr>
            <w:tcW w:w="709"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тыс. руб.</w:t>
            </w:r>
          </w:p>
        </w:tc>
        <w:tc>
          <w:tcPr>
            <w:tcW w:w="1842" w:type="dxa"/>
            <w:tcBorders>
              <w:top w:val="single" w:sz="6" w:space="0" w:color="auto"/>
              <w:left w:val="single" w:sz="6" w:space="0" w:color="auto"/>
              <w:bottom w:val="single" w:sz="6" w:space="0" w:color="auto"/>
              <w:right w:val="single" w:sz="6" w:space="0" w:color="auto"/>
            </w:tcBorders>
          </w:tcPr>
          <w:p w:rsidR="00350020" w:rsidRDefault="00350020">
            <w:pPr>
              <w:widowControl/>
              <w:rPr>
                <w:rFonts w:ascii="Arial CYR" w:hAnsi="Arial CYR" w:cs="Arial CYR"/>
                <w:color w:val="000000"/>
              </w:rPr>
            </w:pPr>
            <w:r>
              <w:rPr>
                <w:rFonts w:ascii="Arial CYR" w:hAnsi="Arial CYR" w:cs="Arial CYR"/>
                <w:color w:val="000000"/>
              </w:rPr>
              <w:t>Главная книга сч.41/2 по средней хронологической формуле</w:t>
            </w:r>
          </w:p>
        </w:tc>
        <w:tc>
          <w:tcPr>
            <w:tcW w:w="1134" w:type="dxa"/>
            <w:tcBorders>
              <w:top w:val="single" w:sz="6" w:space="0" w:color="auto"/>
              <w:left w:val="single" w:sz="6" w:space="0" w:color="auto"/>
              <w:bottom w:val="single" w:sz="6" w:space="0" w:color="auto"/>
              <w:right w:val="single" w:sz="6" w:space="0" w:color="auto"/>
            </w:tcBorders>
          </w:tcPr>
          <w:p w:rsidR="00350020" w:rsidRDefault="00350020">
            <w:pPr>
              <w:widowControl/>
              <w:rPr>
                <w:rFonts w:ascii="Arial CYR" w:hAnsi="Arial CYR" w:cs="Arial CYR"/>
                <w:color w:val="000000"/>
              </w:rPr>
            </w:pPr>
          </w:p>
        </w:tc>
        <w:tc>
          <w:tcPr>
            <w:tcW w:w="1276"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копировать</w:t>
            </w:r>
          </w:p>
        </w:tc>
        <w:tc>
          <w:tcPr>
            <w:tcW w:w="1276"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копировать</w:t>
            </w:r>
          </w:p>
        </w:tc>
      </w:tr>
      <w:tr w:rsidR="00350020">
        <w:trPr>
          <w:cantSplit/>
          <w:trHeight w:val="480"/>
        </w:trPr>
        <w:tc>
          <w:tcPr>
            <w:tcW w:w="597" w:type="dxa"/>
            <w:tcBorders>
              <w:top w:val="single" w:sz="6" w:space="0" w:color="auto"/>
              <w:left w:val="single" w:sz="6" w:space="0" w:color="auto"/>
              <w:bottom w:val="single" w:sz="6" w:space="0" w:color="auto"/>
              <w:right w:val="single" w:sz="6" w:space="0" w:color="auto"/>
            </w:tcBorders>
          </w:tcPr>
          <w:p w:rsidR="00350020" w:rsidRDefault="00F101BE">
            <w:pPr>
              <w:widowControl/>
              <w:jc w:val="center"/>
              <w:rPr>
                <w:rFonts w:ascii="Arial CYR" w:hAnsi="Arial CYR" w:cs="Arial CYR"/>
                <w:color w:val="000000"/>
              </w:rPr>
            </w:pPr>
            <w:r>
              <w:rPr>
                <w:noProof/>
              </w:rPr>
              <w:pict>
                <v:line id="_x0000_s1096" style="position:absolute;left:0;text-align:left;z-index:251611136;mso-position-horizontal-relative:text;mso-position-vertical-relative:text" from="260.75pt,17.95pt" to="311.15pt,17.95pt" o:allowincell="f">
                  <v:stroke endarrow="block"/>
                </v:line>
              </w:pict>
            </w:r>
            <w:r w:rsidR="00350020">
              <w:rPr>
                <w:rFonts w:ascii="Arial CYR" w:hAnsi="Arial CYR" w:cs="Arial CYR"/>
                <w:color w:val="000000"/>
              </w:rPr>
              <w:t>3</w:t>
            </w:r>
          </w:p>
        </w:tc>
        <w:tc>
          <w:tcPr>
            <w:tcW w:w="2552" w:type="dxa"/>
            <w:tcBorders>
              <w:top w:val="single" w:sz="6" w:space="0" w:color="auto"/>
              <w:left w:val="single" w:sz="6" w:space="0" w:color="auto"/>
              <w:bottom w:val="single" w:sz="6" w:space="0" w:color="auto"/>
              <w:right w:val="single" w:sz="6" w:space="0" w:color="auto"/>
            </w:tcBorders>
          </w:tcPr>
          <w:p w:rsidR="00350020" w:rsidRDefault="00350020">
            <w:pPr>
              <w:widowControl/>
              <w:rPr>
                <w:rFonts w:ascii="Arial CYR" w:hAnsi="Arial CYR" w:cs="Arial CYR"/>
                <w:color w:val="000000"/>
              </w:rPr>
            </w:pPr>
            <w:r>
              <w:rPr>
                <w:rFonts w:ascii="Arial CYR" w:hAnsi="Arial CYR" w:cs="Arial CYR"/>
                <w:color w:val="000000"/>
              </w:rPr>
              <w:t>Скорость обращения товаров (стр.1 : стр.2)</w:t>
            </w:r>
          </w:p>
        </w:tc>
        <w:tc>
          <w:tcPr>
            <w:tcW w:w="709"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обор.</w:t>
            </w:r>
          </w:p>
        </w:tc>
        <w:tc>
          <w:tcPr>
            <w:tcW w:w="1842" w:type="dxa"/>
            <w:tcBorders>
              <w:top w:val="single" w:sz="6" w:space="0" w:color="auto"/>
              <w:left w:val="single" w:sz="6" w:space="0" w:color="auto"/>
              <w:bottom w:val="single" w:sz="6" w:space="0" w:color="auto"/>
              <w:right w:val="single" w:sz="6" w:space="0" w:color="auto"/>
            </w:tcBorders>
          </w:tcPr>
          <w:p w:rsidR="00350020" w:rsidRDefault="00350020">
            <w:pPr>
              <w:widowControl/>
              <w:rPr>
                <w:rFonts w:ascii="Arial CYR" w:hAnsi="Arial CYR" w:cs="Arial CYR"/>
                <w:color w:val="000000"/>
              </w:rPr>
            </w:pPr>
            <w:r>
              <w:rPr>
                <w:rFonts w:ascii="Arial CYR" w:hAnsi="Arial CYR" w:cs="Arial CYR"/>
                <w:color w:val="000000"/>
              </w:rPr>
              <w:t>=D1/D2</w:t>
            </w:r>
          </w:p>
        </w:tc>
        <w:tc>
          <w:tcPr>
            <w:tcW w:w="1134"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копировать</w:t>
            </w:r>
          </w:p>
        </w:tc>
        <w:tc>
          <w:tcPr>
            <w:tcW w:w="1276" w:type="dxa"/>
            <w:tcBorders>
              <w:top w:val="single" w:sz="6" w:space="0" w:color="auto"/>
              <w:left w:val="single" w:sz="6" w:space="0" w:color="auto"/>
              <w:bottom w:val="single" w:sz="6" w:space="0" w:color="auto"/>
              <w:right w:val="single" w:sz="6" w:space="0" w:color="auto"/>
            </w:tcBorders>
          </w:tcPr>
          <w:p w:rsidR="00350020" w:rsidRDefault="00350020">
            <w:pPr>
              <w:widowControl/>
              <w:jc w:val="right"/>
              <w:rPr>
                <w:rFonts w:ascii="Arial CYR" w:hAnsi="Arial CYR" w:cs="Arial CYR"/>
                <w:color w:val="000000"/>
              </w:rPr>
            </w:pPr>
          </w:p>
        </w:tc>
        <w:tc>
          <w:tcPr>
            <w:tcW w:w="1276" w:type="dxa"/>
            <w:tcBorders>
              <w:top w:val="single" w:sz="6" w:space="0" w:color="auto"/>
              <w:left w:val="single" w:sz="6" w:space="0" w:color="auto"/>
              <w:bottom w:val="single" w:sz="6" w:space="0" w:color="auto"/>
              <w:right w:val="single" w:sz="6" w:space="0" w:color="auto"/>
            </w:tcBorders>
          </w:tcPr>
          <w:p w:rsidR="00350020" w:rsidRDefault="00350020">
            <w:pPr>
              <w:widowControl/>
              <w:jc w:val="right"/>
              <w:rPr>
                <w:rFonts w:ascii="Arial CYR" w:hAnsi="Arial CYR" w:cs="Arial CYR"/>
                <w:color w:val="000000"/>
              </w:rPr>
            </w:pPr>
          </w:p>
        </w:tc>
      </w:tr>
      <w:tr w:rsidR="00350020">
        <w:trPr>
          <w:cantSplit/>
          <w:trHeight w:val="623"/>
        </w:trPr>
        <w:tc>
          <w:tcPr>
            <w:tcW w:w="597"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4</w:t>
            </w:r>
          </w:p>
        </w:tc>
        <w:tc>
          <w:tcPr>
            <w:tcW w:w="2552" w:type="dxa"/>
            <w:tcBorders>
              <w:top w:val="single" w:sz="6" w:space="0" w:color="auto"/>
              <w:left w:val="single" w:sz="6" w:space="0" w:color="auto"/>
              <w:bottom w:val="single" w:sz="6" w:space="0" w:color="auto"/>
              <w:right w:val="single" w:sz="6" w:space="0" w:color="auto"/>
            </w:tcBorders>
          </w:tcPr>
          <w:p w:rsidR="00350020" w:rsidRDefault="00350020">
            <w:pPr>
              <w:widowControl/>
              <w:rPr>
                <w:rFonts w:ascii="Arial CYR" w:hAnsi="Arial CYR" w:cs="Arial CYR"/>
                <w:color w:val="000000"/>
              </w:rPr>
            </w:pPr>
            <w:r>
              <w:rPr>
                <w:rFonts w:ascii="Arial CYR" w:hAnsi="Arial CYR" w:cs="Arial CYR"/>
                <w:color w:val="000000"/>
              </w:rPr>
              <w:t>Среднесписочная численность работников , всего.</w:t>
            </w:r>
          </w:p>
          <w:p w:rsidR="00350020" w:rsidRDefault="00350020">
            <w:pPr>
              <w:widowControl/>
              <w:rPr>
                <w:rFonts w:ascii="Arial CYR" w:hAnsi="Arial CYR" w:cs="Arial CYR"/>
                <w:color w:val="000000"/>
              </w:rPr>
            </w:pPr>
            <w:r>
              <w:rPr>
                <w:rFonts w:ascii="Arial CYR" w:hAnsi="Arial CYR" w:cs="Arial CYR"/>
                <w:color w:val="000000"/>
              </w:rPr>
              <w:t>В том числе</w:t>
            </w:r>
          </w:p>
        </w:tc>
        <w:tc>
          <w:tcPr>
            <w:tcW w:w="709"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 xml:space="preserve">чел.    </w:t>
            </w:r>
          </w:p>
        </w:tc>
        <w:tc>
          <w:tcPr>
            <w:tcW w:w="1842"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ф5.760</w:t>
            </w:r>
          </w:p>
        </w:tc>
        <w:tc>
          <w:tcPr>
            <w:tcW w:w="1134" w:type="dxa"/>
            <w:tcBorders>
              <w:top w:val="single" w:sz="6" w:space="0" w:color="auto"/>
              <w:left w:val="single" w:sz="6" w:space="0" w:color="auto"/>
              <w:bottom w:val="single" w:sz="6" w:space="0" w:color="auto"/>
              <w:right w:val="single" w:sz="6" w:space="0" w:color="auto"/>
            </w:tcBorders>
          </w:tcPr>
          <w:p w:rsidR="00350020" w:rsidRDefault="00350020">
            <w:pPr>
              <w:widowControl/>
              <w:jc w:val="right"/>
              <w:rPr>
                <w:rFonts w:ascii="Arial CYR" w:hAnsi="Arial CYR" w:cs="Arial CYR"/>
                <w:color w:val="000000"/>
              </w:rPr>
            </w:pPr>
          </w:p>
        </w:tc>
        <w:tc>
          <w:tcPr>
            <w:tcW w:w="1276" w:type="dxa"/>
            <w:tcBorders>
              <w:top w:val="single" w:sz="6" w:space="0" w:color="auto"/>
              <w:left w:val="single" w:sz="6" w:space="0" w:color="auto"/>
              <w:bottom w:val="single" w:sz="6" w:space="0" w:color="auto"/>
              <w:right w:val="single" w:sz="6" w:space="0" w:color="auto"/>
            </w:tcBorders>
          </w:tcPr>
          <w:p w:rsidR="00350020" w:rsidRDefault="00350020">
            <w:pPr>
              <w:widowControl/>
              <w:jc w:val="right"/>
              <w:rPr>
                <w:rFonts w:ascii="Arial CYR" w:hAnsi="Arial CYR" w:cs="Arial CYR"/>
                <w:color w:val="000000"/>
              </w:rPr>
            </w:pPr>
          </w:p>
        </w:tc>
        <w:tc>
          <w:tcPr>
            <w:tcW w:w="1276" w:type="dxa"/>
            <w:tcBorders>
              <w:top w:val="single" w:sz="6" w:space="0" w:color="auto"/>
              <w:left w:val="single" w:sz="6" w:space="0" w:color="auto"/>
              <w:bottom w:val="single" w:sz="6" w:space="0" w:color="auto"/>
              <w:right w:val="single" w:sz="6" w:space="0" w:color="auto"/>
            </w:tcBorders>
          </w:tcPr>
          <w:p w:rsidR="00350020" w:rsidRDefault="00350020">
            <w:pPr>
              <w:widowControl/>
              <w:jc w:val="right"/>
              <w:rPr>
                <w:rFonts w:ascii="Arial CYR" w:hAnsi="Arial CYR" w:cs="Arial CYR"/>
                <w:color w:val="000000"/>
              </w:rPr>
            </w:pPr>
          </w:p>
        </w:tc>
      </w:tr>
      <w:tr w:rsidR="00350020">
        <w:trPr>
          <w:cantSplit/>
          <w:trHeight w:val="449"/>
        </w:trPr>
        <w:tc>
          <w:tcPr>
            <w:tcW w:w="597"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5</w:t>
            </w:r>
          </w:p>
        </w:tc>
        <w:tc>
          <w:tcPr>
            <w:tcW w:w="2552" w:type="dxa"/>
            <w:tcBorders>
              <w:top w:val="single" w:sz="6" w:space="0" w:color="auto"/>
              <w:left w:val="single" w:sz="6" w:space="0" w:color="auto"/>
              <w:bottom w:val="single" w:sz="6" w:space="0" w:color="auto"/>
              <w:right w:val="single" w:sz="6" w:space="0" w:color="auto"/>
            </w:tcBorders>
          </w:tcPr>
          <w:p w:rsidR="00350020" w:rsidRDefault="00350020">
            <w:pPr>
              <w:widowControl/>
              <w:rPr>
                <w:rFonts w:ascii="Arial CYR" w:hAnsi="Arial CYR" w:cs="Arial CYR"/>
                <w:color w:val="000000"/>
              </w:rPr>
            </w:pPr>
            <w:r>
              <w:rPr>
                <w:rFonts w:ascii="Arial CYR" w:hAnsi="Arial CYR" w:cs="Arial CYR"/>
                <w:color w:val="000000"/>
              </w:rPr>
              <w:t>работников прилавка</w:t>
            </w:r>
          </w:p>
        </w:tc>
        <w:tc>
          <w:tcPr>
            <w:tcW w:w="709"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чел.</w:t>
            </w:r>
          </w:p>
        </w:tc>
        <w:tc>
          <w:tcPr>
            <w:tcW w:w="1842"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Пояснительная записка</w:t>
            </w:r>
          </w:p>
        </w:tc>
        <w:tc>
          <w:tcPr>
            <w:tcW w:w="1134"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p>
        </w:tc>
        <w:tc>
          <w:tcPr>
            <w:tcW w:w="1276" w:type="dxa"/>
            <w:tcBorders>
              <w:top w:val="single" w:sz="6" w:space="0" w:color="auto"/>
              <w:left w:val="single" w:sz="6" w:space="0" w:color="auto"/>
              <w:bottom w:val="single" w:sz="6" w:space="0" w:color="auto"/>
              <w:right w:val="single" w:sz="6" w:space="0" w:color="auto"/>
            </w:tcBorders>
          </w:tcPr>
          <w:p w:rsidR="00350020" w:rsidRDefault="00350020">
            <w:pPr>
              <w:widowControl/>
              <w:jc w:val="right"/>
              <w:rPr>
                <w:rFonts w:ascii="Arial CYR" w:hAnsi="Arial CYR" w:cs="Arial CYR"/>
                <w:color w:val="000000"/>
              </w:rPr>
            </w:pPr>
          </w:p>
        </w:tc>
        <w:tc>
          <w:tcPr>
            <w:tcW w:w="1276" w:type="dxa"/>
            <w:tcBorders>
              <w:top w:val="single" w:sz="6" w:space="0" w:color="auto"/>
              <w:left w:val="single" w:sz="6" w:space="0" w:color="auto"/>
              <w:bottom w:val="single" w:sz="6" w:space="0" w:color="auto"/>
              <w:right w:val="single" w:sz="6" w:space="0" w:color="auto"/>
            </w:tcBorders>
          </w:tcPr>
          <w:p w:rsidR="00350020" w:rsidRDefault="00350020">
            <w:pPr>
              <w:widowControl/>
              <w:jc w:val="right"/>
              <w:rPr>
                <w:rFonts w:ascii="Arial CYR" w:hAnsi="Arial CYR" w:cs="Arial CYR"/>
                <w:color w:val="000000"/>
              </w:rPr>
            </w:pPr>
          </w:p>
        </w:tc>
      </w:tr>
      <w:tr w:rsidR="00350020">
        <w:trPr>
          <w:cantSplit/>
          <w:trHeight w:val="995"/>
        </w:trPr>
        <w:tc>
          <w:tcPr>
            <w:tcW w:w="597" w:type="dxa"/>
            <w:tcBorders>
              <w:top w:val="single" w:sz="6" w:space="0" w:color="auto"/>
              <w:left w:val="single" w:sz="6" w:space="0" w:color="auto"/>
              <w:bottom w:val="single" w:sz="6" w:space="0" w:color="auto"/>
              <w:right w:val="single" w:sz="6" w:space="0" w:color="auto"/>
            </w:tcBorders>
          </w:tcPr>
          <w:p w:rsidR="00350020" w:rsidRDefault="00F101BE">
            <w:pPr>
              <w:widowControl/>
              <w:jc w:val="center"/>
              <w:rPr>
                <w:rFonts w:ascii="Arial CYR" w:hAnsi="Arial CYR" w:cs="Arial CYR"/>
                <w:color w:val="000000"/>
              </w:rPr>
            </w:pPr>
            <w:r>
              <w:rPr>
                <w:noProof/>
              </w:rPr>
              <w:pict>
                <v:line id="_x0000_s1097" style="position:absolute;left:0;text-align:left;z-index:251626496;mso-position-horizontal-relative:text;mso-position-vertical-relative:text" from="246.35pt,27.8pt" to="303.95pt,27.8pt" o:allowincell="f">
                  <v:stroke endarrow="block"/>
                </v:line>
              </w:pict>
            </w:r>
            <w:r w:rsidR="00350020">
              <w:rPr>
                <w:rFonts w:ascii="Arial CYR" w:hAnsi="Arial CYR" w:cs="Arial CYR"/>
                <w:color w:val="000000"/>
              </w:rPr>
              <w:t>6</w:t>
            </w:r>
          </w:p>
        </w:tc>
        <w:tc>
          <w:tcPr>
            <w:tcW w:w="2552" w:type="dxa"/>
            <w:tcBorders>
              <w:top w:val="single" w:sz="6" w:space="0" w:color="auto"/>
              <w:left w:val="single" w:sz="6" w:space="0" w:color="auto"/>
              <w:bottom w:val="single" w:sz="6" w:space="0" w:color="auto"/>
              <w:right w:val="single" w:sz="6" w:space="0" w:color="auto"/>
            </w:tcBorders>
          </w:tcPr>
          <w:p w:rsidR="00350020" w:rsidRDefault="00350020">
            <w:pPr>
              <w:widowControl/>
              <w:rPr>
                <w:rFonts w:ascii="Arial CYR" w:hAnsi="Arial CYR" w:cs="Arial CYR"/>
                <w:color w:val="000000"/>
              </w:rPr>
            </w:pPr>
            <w:r>
              <w:rPr>
                <w:rFonts w:ascii="Arial CYR" w:hAnsi="Arial CYR" w:cs="Arial CYR"/>
                <w:color w:val="000000"/>
              </w:rPr>
              <w:t>Удельный вес работников прилавка в среднегодовой численности работников (стр.5/стр.4 х 100)</w:t>
            </w:r>
          </w:p>
        </w:tc>
        <w:tc>
          <w:tcPr>
            <w:tcW w:w="709"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 xml:space="preserve">%   </w:t>
            </w:r>
          </w:p>
        </w:tc>
        <w:tc>
          <w:tcPr>
            <w:tcW w:w="1842"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=D5/D4*100</w:t>
            </w:r>
          </w:p>
        </w:tc>
        <w:tc>
          <w:tcPr>
            <w:tcW w:w="1134"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копировать</w:t>
            </w:r>
          </w:p>
        </w:tc>
        <w:tc>
          <w:tcPr>
            <w:tcW w:w="1276" w:type="dxa"/>
            <w:tcBorders>
              <w:top w:val="single" w:sz="6" w:space="0" w:color="auto"/>
              <w:left w:val="single" w:sz="6" w:space="0" w:color="auto"/>
              <w:bottom w:val="single" w:sz="6" w:space="0" w:color="auto"/>
              <w:right w:val="single" w:sz="6" w:space="0" w:color="auto"/>
            </w:tcBorders>
          </w:tcPr>
          <w:p w:rsidR="00350020" w:rsidRDefault="00350020">
            <w:pPr>
              <w:widowControl/>
              <w:jc w:val="right"/>
              <w:rPr>
                <w:rFonts w:ascii="Arial CYR" w:hAnsi="Arial CYR" w:cs="Arial CYR"/>
                <w:color w:val="000000"/>
              </w:rPr>
            </w:pPr>
          </w:p>
        </w:tc>
        <w:tc>
          <w:tcPr>
            <w:tcW w:w="1276"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Х</w:t>
            </w:r>
          </w:p>
        </w:tc>
      </w:tr>
      <w:tr w:rsidR="00350020">
        <w:trPr>
          <w:cantSplit/>
          <w:trHeight w:val="707"/>
        </w:trPr>
        <w:tc>
          <w:tcPr>
            <w:tcW w:w="597"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7</w:t>
            </w:r>
          </w:p>
        </w:tc>
        <w:tc>
          <w:tcPr>
            <w:tcW w:w="2552" w:type="dxa"/>
            <w:tcBorders>
              <w:top w:val="single" w:sz="6" w:space="0" w:color="auto"/>
              <w:left w:val="single" w:sz="6" w:space="0" w:color="auto"/>
              <w:bottom w:val="single" w:sz="6" w:space="0" w:color="auto"/>
              <w:right w:val="single" w:sz="6" w:space="0" w:color="auto"/>
            </w:tcBorders>
          </w:tcPr>
          <w:p w:rsidR="00350020" w:rsidRDefault="00350020">
            <w:pPr>
              <w:widowControl/>
              <w:rPr>
                <w:rFonts w:ascii="Arial CYR" w:hAnsi="Arial CYR" w:cs="Arial CYR"/>
                <w:color w:val="000000"/>
              </w:rPr>
            </w:pPr>
            <w:r>
              <w:rPr>
                <w:rFonts w:ascii="Arial CYR" w:hAnsi="Arial CYR" w:cs="Arial CYR"/>
                <w:color w:val="000000"/>
              </w:rPr>
              <w:t>Среднегодовая выработка одного работника (стр.1 : стр.4)</w:t>
            </w:r>
          </w:p>
        </w:tc>
        <w:tc>
          <w:tcPr>
            <w:tcW w:w="709"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тыс. руб.</w:t>
            </w:r>
          </w:p>
        </w:tc>
        <w:tc>
          <w:tcPr>
            <w:tcW w:w="1842"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=D1/D4)</w:t>
            </w:r>
          </w:p>
        </w:tc>
        <w:tc>
          <w:tcPr>
            <w:tcW w:w="1134"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копировать</w:t>
            </w:r>
          </w:p>
        </w:tc>
        <w:tc>
          <w:tcPr>
            <w:tcW w:w="1276" w:type="dxa"/>
            <w:tcBorders>
              <w:top w:val="single" w:sz="6" w:space="0" w:color="auto"/>
              <w:left w:val="single" w:sz="6" w:space="0" w:color="auto"/>
              <w:bottom w:val="single" w:sz="6" w:space="0" w:color="auto"/>
              <w:right w:val="single" w:sz="6" w:space="0" w:color="auto"/>
            </w:tcBorders>
          </w:tcPr>
          <w:p w:rsidR="00350020" w:rsidRDefault="00350020">
            <w:pPr>
              <w:widowControl/>
              <w:jc w:val="right"/>
              <w:rPr>
                <w:rFonts w:ascii="Arial CYR" w:hAnsi="Arial CYR" w:cs="Arial CYR"/>
                <w:color w:val="000000"/>
              </w:rPr>
            </w:pPr>
          </w:p>
        </w:tc>
        <w:tc>
          <w:tcPr>
            <w:tcW w:w="1276" w:type="dxa"/>
            <w:tcBorders>
              <w:top w:val="single" w:sz="6" w:space="0" w:color="auto"/>
              <w:left w:val="single" w:sz="6" w:space="0" w:color="auto"/>
              <w:bottom w:val="single" w:sz="6" w:space="0" w:color="auto"/>
              <w:right w:val="single" w:sz="6" w:space="0" w:color="auto"/>
            </w:tcBorders>
          </w:tcPr>
          <w:p w:rsidR="00350020" w:rsidRDefault="00350020">
            <w:pPr>
              <w:widowControl/>
              <w:jc w:val="right"/>
              <w:rPr>
                <w:rFonts w:ascii="Arial CYR" w:hAnsi="Arial CYR" w:cs="Arial CYR"/>
                <w:color w:val="000000"/>
              </w:rPr>
            </w:pPr>
          </w:p>
        </w:tc>
      </w:tr>
      <w:tr w:rsidR="00350020">
        <w:trPr>
          <w:cantSplit/>
          <w:trHeight w:val="693"/>
        </w:trPr>
        <w:tc>
          <w:tcPr>
            <w:tcW w:w="597" w:type="dxa"/>
            <w:tcBorders>
              <w:top w:val="single" w:sz="6" w:space="0" w:color="auto"/>
              <w:left w:val="single" w:sz="6" w:space="0" w:color="auto"/>
              <w:bottom w:val="single" w:sz="6" w:space="0" w:color="auto"/>
              <w:right w:val="single" w:sz="6" w:space="0" w:color="auto"/>
            </w:tcBorders>
          </w:tcPr>
          <w:p w:rsidR="00350020" w:rsidRDefault="00F101BE">
            <w:pPr>
              <w:widowControl/>
              <w:jc w:val="center"/>
              <w:rPr>
                <w:rFonts w:ascii="Arial CYR" w:hAnsi="Arial CYR" w:cs="Arial CYR"/>
                <w:color w:val="000000"/>
              </w:rPr>
            </w:pPr>
            <w:r>
              <w:rPr>
                <w:noProof/>
              </w:rPr>
              <w:pict>
                <v:line id="_x0000_s1098" style="position:absolute;left:0;text-align:left;z-index:251630592;mso-position-horizontal-relative:text;mso-position-vertical-relative:text" from="253.55pt,20.4pt" to="311.15pt,20.4pt" o:allowincell="f">
                  <v:stroke endarrow="block"/>
                </v:line>
              </w:pict>
            </w:r>
            <w:r w:rsidR="00350020">
              <w:rPr>
                <w:rFonts w:ascii="Arial CYR" w:hAnsi="Arial CYR" w:cs="Arial CYR"/>
                <w:color w:val="000000"/>
              </w:rPr>
              <w:t>8</w:t>
            </w:r>
          </w:p>
        </w:tc>
        <w:tc>
          <w:tcPr>
            <w:tcW w:w="2552" w:type="dxa"/>
            <w:tcBorders>
              <w:top w:val="single" w:sz="6" w:space="0" w:color="auto"/>
              <w:left w:val="single" w:sz="6" w:space="0" w:color="auto"/>
              <w:bottom w:val="single" w:sz="6" w:space="0" w:color="auto"/>
              <w:right w:val="single" w:sz="6" w:space="0" w:color="auto"/>
            </w:tcBorders>
          </w:tcPr>
          <w:p w:rsidR="00350020" w:rsidRDefault="00350020">
            <w:pPr>
              <w:widowControl/>
              <w:rPr>
                <w:rFonts w:ascii="Arial CYR" w:hAnsi="Arial CYR" w:cs="Arial CYR"/>
                <w:color w:val="000000"/>
              </w:rPr>
            </w:pPr>
            <w:r>
              <w:rPr>
                <w:rFonts w:ascii="Arial CYR" w:hAnsi="Arial CYR" w:cs="Arial CYR"/>
                <w:color w:val="000000"/>
              </w:rPr>
              <w:t>Среднегодовая выработка одного работника прилавка   (стр.1:стр.5)</w:t>
            </w:r>
          </w:p>
        </w:tc>
        <w:tc>
          <w:tcPr>
            <w:tcW w:w="709"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тыс. руб.</w:t>
            </w:r>
          </w:p>
        </w:tc>
        <w:tc>
          <w:tcPr>
            <w:tcW w:w="1842"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=D1/D5</w:t>
            </w:r>
          </w:p>
        </w:tc>
        <w:tc>
          <w:tcPr>
            <w:tcW w:w="1134"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копировать</w:t>
            </w:r>
          </w:p>
        </w:tc>
        <w:tc>
          <w:tcPr>
            <w:tcW w:w="1276" w:type="dxa"/>
            <w:tcBorders>
              <w:top w:val="single" w:sz="6" w:space="0" w:color="auto"/>
              <w:left w:val="single" w:sz="6" w:space="0" w:color="auto"/>
              <w:bottom w:val="single" w:sz="6" w:space="0" w:color="auto"/>
              <w:right w:val="single" w:sz="6" w:space="0" w:color="auto"/>
            </w:tcBorders>
          </w:tcPr>
          <w:p w:rsidR="00350020" w:rsidRDefault="00350020">
            <w:pPr>
              <w:widowControl/>
              <w:jc w:val="right"/>
              <w:rPr>
                <w:rFonts w:ascii="Arial CYR" w:hAnsi="Arial CYR" w:cs="Arial CYR"/>
                <w:color w:val="000000"/>
              </w:rPr>
            </w:pPr>
          </w:p>
        </w:tc>
        <w:tc>
          <w:tcPr>
            <w:tcW w:w="1276" w:type="dxa"/>
            <w:tcBorders>
              <w:top w:val="single" w:sz="6" w:space="0" w:color="auto"/>
              <w:left w:val="single" w:sz="6" w:space="0" w:color="auto"/>
              <w:bottom w:val="single" w:sz="6" w:space="0" w:color="auto"/>
              <w:right w:val="single" w:sz="6" w:space="0" w:color="auto"/>
            </w:tcBorders>
          </w:tcPr>
          <w:p w:rsidR="00350020" w:rsidRDefault="00350020">
            <w:pPr>
              <w:widowControl/>
              <w:jc w:val="right"/>
              <w:rPr>
                <w:rFonts w:ascii="Arial CYR" w:hAnsi="Arial CYR" w:cs="Arial CYR"/>
                <w:color w:val="000000"/>
              </w:rPr>
            </w:pPr>
          </w:p>
        </w:tc>
      </w:tr>
      <w:tr w:rsidR="00350020">
        <w:trPr>
          <w:cantSplit/>
          <w:trHeight w:val="494"/>
        </w:trPr>
        <w:tc>
          <w:tcPr>
            <w:tcW w:w="597"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9</w:t>
            </w:r>
          </w:p>
        </w:tc>
        <w:tc>
          <w:tcPr>
            <w:tcW w:w="2552" w:type="dxa"/>
            <w:tcBorders>
              <w:top w:val="single" w:sz="6" w:space="0" w:color="auto"/>
              <w:left w:val="single" w:sz="6" w:space="0" w:color="auto"/>
              <w:bottom w:val="single" w:sz="6" w:space="0" w:color="auto"/>
              <w:right w:val="single" w:sz="6" w:space="0" w:color="auto"/>
            </w:tcBorders>
          </w:tcPr>
          <w:p w:rsidR="00350020" w:rsidRDefault="00350020">
            <w:pPr>
              <w:widowControl/>
              <w:rPr>
                <w:rFonts w:ascii="Arial CYR" w:hAnsi="Arial CYR" w:cs="Arial CYR"/>
                <w:color w:val="000000"/>
              </w:rPr>
            </w:pPr>
            <w:r>
              <w:rPr>
                <w:rFonts w:ascii="Arial CYR" w:hAnsi="Arial CYR" w:cs="Arial CYR"/>
                <w:color w:val="000000"/>
              </w:rPr>
              <w:t xml:space="preserve">Торговая площадь                </w:t>
            </w:r>
          </w:p>
        </w:tc>
        <w:tc>
          <w:tcPr>
            <w:tcW w:w="709"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кв.м</w:t>
            </w:r>
          </w:p>
        </w:tc>
        <w:tc>
          <w:tcPr>
            <w:tcW w:w="1842"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Пояснительная записка</w:t>
            </w:r>
          </w:p>
        </w:tc>
        <w:tc>
          <w:tcPr>
            <w:tcW w:w="1134"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p>
        </w:tc>
        <w:tc>
          <w:tcPr>
            <w:tcW w:w="1276" w:type="dxa"/>
            <w:tcBorders>
              <w:top w:val="single" w:sz="6" w:space="0" w:color="auto"/>
              <w:left w:val="single" w:sz="6" w:space="0" w:color="auto"/>
              <w:bottom w:val="single" w:sz="6" w:space="0" w:color="auto"/>
              <w:right w:val="single" w:sz="6" w:space="0" w:color="auto"/>
            </w:tcBorders>
          </w:tcPr>
          <w:p w:rsidR="00350020" w:rsidRDefault="00350020">
            <w:pPr>
              <w:widowControl/>
              <w:jc w:val="right"/>
              <w:rPr>
                <w:rFonts w:ascii="Arial CYR" w:hAnsi="Arial CYR" w:cs="Arial CYR"/>
                <w:color w:val="000000"/>
              </w:rPr>
            </w:pPr>
          </w:p>
        </w:tc>
        <w:tc>
          <w:tcPr>
            <w:tcW w:w="1276" w:type="dxa"/>
            <w:tcBorders>
              <w:top w:val="single" w:sz="6" w:space="0" w:color="auto"/>
              <w:left w:val="single" w:sz="6" w:space="0" w:color="auto"/>
              <w:bottom w:val="single" w:sz="6" w:space="0" w:color="auto"/>
              <w:right w:val="single" w:sz="6" w:space="0" w:color="auto"/>
            </w:tcBorders>
          </w:tcPr>
          <w:p w:rsidR="00350020" w:rsidRDefault="00350020">
            <w:pPr>
              <w:widowControl/>
              <w:jc w:val="right"/>
              <w:rPr>
                <w:rFonts w:ascii="Arial CYR" w:hAnsi="Arial CYR" w:cs="Arial CYR"/>
                <w:color w:val="000000"/>
              </w:rPr>
            </w:pPr>
          </w:p>
        </w:tc>
      </w:tr>
      <w:tr w:rsidR="00350020">
        <w:trPr>
          <w:cantSplit/>
          <w:trHeight w:val="753"/>
        </w:trPr>
        <w:tc>
          <w:tcPr>
            <w:tcW w:w="597" w:type="dxa"/>
            <w:tcBorders>
              <w:top w:val="single" w:sz="6" w:space="0" w:color="auto"/>
              <w:left w:val="single" w:sz="6" w:space="0" w:color="auto"/>
              <w:bottom w:val="single" w:sz="6" w:space="0" w:color="auto"/>
              <w:right w:val="single" w:sz="6" w:space="0" w:color="auto"/>
            </w:tcBorders>
          </w:tcPr>
          <w:p w:rsidR="00350020" w:rsidRDefault="00F101BE">
            <w:pPr>
              <w:widowControl/>
              <w:jc w:val="center"/>
              <w:rPr>
                <w:rFonts w:ascii="Arial CYR" w:hAnsi="Arial CYR" w:cs="Arial CYR"/>
                <w:color w:val="000000"/>
              </w:rPr>
            </w:pPr>
            <w:r>
              <w:rPr>
                <w:noProof/>
              </w:rPr>
              <w:pict>
                <v:line id="_x0000_s1099" style="position:absolute;left:0;text-align:left;z-index:251633664;mso-position-horizontal-relative:text;mso-position-vertical-relative:text" from="246.35pt,17.15pt" to="303.95pt,17.15pt" o:allowincell="f">
                  <v:stroke endarrow="block"/>
                </v:line>
              </w:pict>
            </w:r>
            <w:r w:rsidR="00350020">
              <w:rPr>
                <w:rFonts w:ascii="Arial CYR" w:hAnsi="Arial CYR" w:cs="Arial CYR"/>
                <w:color w:val="000000"/>
              </w:rPr>
              <w:t>10</w:t>
            </w:r>
          </w:p>
        </w:tc>
        <w:tc>
          <w:tcPr>
            <w:tcW w:w="2552" w:type="dxa"/>
            <w:tcBorders>
              <w:top w:val="single" w:sz="6" w:space="0" w:color="auto"/>
              <w:left w:val="single" w:sz="6" w:space="0" w:color="auto"/>
              <w:bottom w:val="single" w:sz="6" w:space="0" w:color="auto"/>
              <w:right w:val="single" w:sz="6" w:space="0" w:color="auto"/>
            </w:tcBorders>
          </w:tcPr>
          <w:p w:rsidR="00350020" w:rsidRDefault="00350020">
            <w:pPr>
              <w:widowControl/>
              <w:rPr>
                <w:rFonts w:ascii="Arial CYR" w:hAnsi="Arial CYR" w:cs="Arial CYR"/>
                <w:color w:val="000000"/>
              </w:rPr>
            </w:pPr>
            <w:r>
              <w:rPr>
                <w:rFonts w:ascii="Arial CYR" w:hAnsi="Arial CYR" w:cs="Arial CYR"/>
                <w:color w:val="000000"/>
              </w:rPr>
              <w:t xml:space="preserve">Среднегодовая нагрузка на 1 кв.м торговой площади    (стр.1 : стр.9)   </w:t>
            </w:r>
          </w:p>
        </w:tc>
        <w:tc>
          <w:tcPr>
            <w:tcW w:w="709"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тыс. руб.</w:t>
            </w:r>
          </w:p>
        </w:tc>
        <w:tc>
          <w:tcPr>
            <w:tcW w:w="1842"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=D1/D9</w:t>
            </w:r>
          </w:p>
        </w:tc>
        <w:tc>
          <w:tcPr>
            <w:tcW w:w="1134"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копировать</w:t>
            </w:r>
          </w:p>
        </w:tc>
        <w:tc>
          <w:tcPr>
            <w:tcW w:w="1276" w:type="dxa"/>
            <w:tcBorders>
              <w:top w:val="single" w:sz="6" w:space="0" w:color="auto"/>
              <w:left w:val="single" w:sz="6" w:space="0" w:color="auto"/>
              <w:bottom w:val="single" w:sz="6" w:space="0" w:color="auto"/>
              <w:right w:val="single" w:sz="6" w:space="0" w:color="auto"/>
            </w:tcBorders>
          </w:tcPr>
          <w:p w:rsidR="00350020" w:rsidRDefault="00350020">
            <w:pPr>
              <w:widowControl/>
              <w:jc w:val="right"/>
              <w:rPr>
                <w:rFonts w:ascii="Arial CYR" w:hAnsi="Arial CYR" w:cs="Arial CYR"/>
                <w:color w:val="000000"/>
              </w:rPr>
            </w:pPr>
          </w:p>
        </w:tc>
        <w:tc>
          <w:tcPr>
            <w:tcW w:w="1276" w:type="dxa"/>
            <w:tcBorders>
              <w:top w:val="single" w:sz="6" w:space="0" w:color="auto"/>
              <w:left w:val="single" w:sz="6" w:space="0" w:color="auto"/>
              <w:bottom w:val="single" w:sz="6" w:space="0" w:color="auto"/>
              <w:right w:val="single" w:sz="6" w:space="0" w:color="auto"/>
            </w:tcBorders>
          </w:tcPr>
          <w:p w:rsidR="00350020" w:rsidRDefault="00350020">
            <w:pPr>
              <w:widowControl/>
              <w:jc w:val="right"/>
              <w:rPr>
                <w:rFonts w:ascii="Arial CYR" w:hAnsi="Arial CYR" w:cs="Arial CYR"/>
                <w:color w:val="000000"/>
              </w:rPr>
            </w:pPr>
          </w:p>
        </w:tc>
      </w:tr>
      <w:tr w:rsidR="00350020">
        <w:trPr>
          <w:cantSplit/>
          <w:trHeight w:val="977"/>
        </w:trPr>
        <w:tc>
          <w:tcPr>
            <w:tcW w:w="597"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11</w:t>
            </w:r>
          </w:p>
        </w:tc>
        <w:tc>
          <w:tcPr>
            <w:tcW w:w="2552" w:type="dxa"/>
            <w:tcBorders>
              <w:top w:val="single" w:sz="6" w:space="0" w:color="auto"/>
              <w:left w:val="single" w:sz="6" w:space="0" w:color="auto"/>
              <w:bottom w:val="single" w:sz="6" w:space="0" w:color="auto"/>
              <w:right w:val="single" w:sz="6" w:space="0" w:color="auto"/>
            </w:tcBorders>
          </w:tcPr>
          <w:p w:rsidR="00350020" w:rsidRDefault="00350020">
            <w:pPr>
              <w:widowControl/>
              <w:rPr>
                <w:rFonts w:ascii="Arial CYR" w:hAnsi="Arial CYR" w:cs="Arial CYR"/>
                <w:color w:val="000000"/>
              </w:rPr>
            </w:pPr>
            <w:r>
              <w:rPr>
                <w:rFonts w:ascii="Arial CYR" w:hAnsi="Arial CYR" w:cs="Arial CYR"/>
                <w:color w:val="000000"/>
              </w:rPr>
              <w:t>Среднегодовая стоимость основных средств (по первоначальной стоимости)</w:t>
            </w:r>
          </w:p>
        </w:tc>
        <w:tc>
          <w:tcPr>
            <w:tcW w:w="709"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тыс. руб.</w:t>
            </w:r>
          </w:p>
        </w:tc>
        <w:tc>
          <w:tcPr>
            <w:tcW w:w="1842" w:type="dxa"/>
            <w:tcBorders>
              <w:top w:val="single" w:sz="6" w:space="0" w:color="auto"/>
              <w:left w:val="single" w:sz="6" w:space="0" w:color="auto"/>
              <w:bottom w:val="single" w:sz="6" w:space="0" w:color="auto"/>
              <w:right w:val="single" w:sz="6" w:space="0" w:color="auto"/>
            </w:tcBorders>
          </w:tcPr>
          <w:p w:rsidR="00350020" w:rsidRDefault="00350020">
            <w:pPr>
              <w:widowControl/>
              <w:rPr>
                <w:rFonts w:ascii="Arial CYR" w:hAnsi="Arial CYR" w:cs="Arial CYR"/>
                <w:color w:val="000000"/>
              </w:rPr>
            </w:pPr>
            <w:r>
              <w:rPr>
                <w:rFonts w:ascii="Arial CYR" w:hAnsi="Arial CYR" w:cs="Arial CYR"/>
                <w:color w:val="000000"/>
              </w:rPr>
              <w:t>ф5.370 (н+к)/2, где                    н - на начало,   к - на конец периода</w:t>
            </w:r>
          </w:p>
        </w:tc>
        <w:tc>
          <w:tcPr>
            <w:tcW w:w="1134" w:type="dxa"/>
            <w:tcBorders>
              <w:top w:val="single" w:sz="6" w:space="0" w:color="auto"/>
              <w:left w:val="single" w:sz="6" w:space="0" w:color="auto"/>
              <w:bottom w:val="single" w:sz="6" w:space="0" w:color="auto"/>
              <w:right w:val="single" w:sz="6" w:space="0" w:color="auto"/>
            </w:tcBorders>
          </w:tcPr>
          <w:p w:rsidR="00350020" w:rsidRDefault="00350020">
            <w:pPr>
              <w:widowControl/>
              <w:rPr>
                <w:rFonts w:ascii="Arial CYR" w:hAnsi="Arial CYR" w:cs="Arial CYR"/>
                <w:color w:val="000000"/>
              </w:rPr>
            </w:pPr>
          </w:p>
        </w:tc>
        <w:tc>
          <w:tcPr>
            <w:tcW w:w="1276" w:type="dxa"/>
            <w:tcBorders>
              <w:top w:val="single" w:sz="6" w:space="0" w:color="auto"/>
              <w:left w:val="single" w:sz="6" w:space="0" w:color="auto"/>
              <w:bottom w:val="single" w:sz="6" w:space="0" w:color="auto"/>
              <w:right w:val="single" w:sz="6" w:space="0" w:color="auto"/>
            </w:tcBorders>
          </w:tcPr>
          <w:p w:rsidR="00350020" w:rsidRDefault="00350020">
            <w:pPr>
              <w:widowControl/>
              <w:rPr>
                <w:rFonts w:ascii="Arial CYR" w:hAnsi="Arial CYR" w:cs="Arial CYR"/>
                <w:color w:val="000000"/>
              </w:rPr>
            </w:pPr>
          </w:p>
        </w:tc>
        <w:tc>
          <w:tcPr>
            <w:tcW w:w="1276" w:type="dxa"/>
            <w:tcBorders>
              <w:top w:val="single" w:sz="6" w:space="0" w:color="auto"/>
              <w:left w:val="single" w:sz="6" w:space="0" w:color="auto"/>
              <w:bottom w:val="single" w:sz="6" w:space="0" w:color="auto"/>
              <w:right w:val="single" w:sz="6" w:space="0" w:color="auto"/>
            </w:tcBorders>
          </w:tcPr>
          <w:p w:rsidR="00350020" w:rsidRDefault="00350020">
            <w:pPr>
              <w:widowControl/>
              <w:rPr>
                <w:rFonts w:ascii="Arial CYR" w:hAnsi="Arial CYR" w:cs="Arial CYR"/>
                <w:color w:val="000000"/>
              </w:rPr>
            </w:pPr>
          </w:p>
        </w:tc>
      </w:tr>
      <w:tr w:rsidR="00350020">
        <w:trPr>
          <w:cantSplit/>
          <w:trHeight w:val="494"/>
        </w:trPr>
        <w:tc>
          <w:tcPr>
            <w:tcW w:w="597" w:type="dxa"/>
            <w:tcBorders>
              <w:top w:val="single" w:sz="6" w:space="0" w:color="auto"/>
              <w:left w:val="single" w:sz="6" w:space="0" w:color="auto"/>
              <w:bottom w:val="single" w:sz="6" w:space="0" w:color="auto"/>
              <w:right w:val="single" w:sz="6" w:space="0" w:color="auto"/>
            </w:tcBorders>
          </w:tcPr>
          <w:p w:rsidR="00350020" w:rsidRDefault="00F101BE">
            <w:pPr>
              <w:widowControl/>
              <w:jc w:val="center"/>
              <w:rPr>
                <w:rFonts w:ascii="Arial CYR" w:hAnsi="Arial CYR" w:cs="Arial CYR"/>
                <w:color w:val="000000"/>
              </w:rPr>
            </w:pPr>
            <w:r>
              <w:rPr>
                <w:noProof/>
              </w:rPr>
              <w:pict>
                <v:line id="_x0000_s1100" style="position:absolute;left:0;text-align:left;z-index:251636736;mso-position-horizontal-relative:text;mso-position-vertical-relative:text" from="260.75pt,15.55pt" to="311.15pt,15.55pt" o:allowincell="f">
                  <v:stroke endarrow="block"/>
                </v:line>
              </w:pict>
            </w:r>
            <w:r w:rsidR="00350020">
              <w:rPr>
                <w:rFonts w:ascii="Arial CYR" w:hAnsi="Arial CYR" w:cs="Arial CYR"/>
                <w:color w:val="000000"/>
              </w:rPr>
              <w:t>12</w:t>
            </w:r>
          </w:p>
        </w:tc>
        <w:tc>
          <w:tcPr>
            <w:tcW w:w="2552" w:type="dxa"/>
            <w:tcBorders>
              <w:top w:val="single" w:sz="6" w:space="0" w:color="auto"/>
              <w:left w:val="single" w:sz="6" w:space="0" w:color="auto"/>
              <w:bottom w:val="single" w:sz="6" w:space="0" w:color="auto"/>
              <w:right w:val="single" w:sz="6" w:space="0" w:color="auto"/>
            </w:tcBorders>
          </w:tcPr>
          <w:p w:rsidR="00350020" w:rsidRDefault="00350020">
            <w:pPr>
              <w:widowControl/>
              <w:rPr>
                <w:rFonts w:ascii="Arial CYR" w:hAnsi="Arial CYR" w:cs="Arial CYR"/>
                <w:color w:val="000000"/>
              </w:rPr>
            </w:pPr>
            <w:r>
              <w:rPr>
                <w:rFonts w:ascii="Arial CYR" w:hAnsi="Arial CYR" w:cs="Arial CYR"/>
                <w:color w:val="000000"/>
              </w:rPr>
              <w:t xml:space="preserve">Фондоотдача               (стр.1 : стр.11)                                  </w:t>
            </w:r>
          </w:p>
        </w:tc>
        <w:tc>
          <w:tcPr>
            <w:tcW w:w="709"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руб.</w:t>
            </w:r>
          </w:p>
        </w:tc>
        <w:tc>
          <w:tcPr>
            <w:tcW w:w="1842"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=D1/D11</w:t>
            </w:r>
          </w:p>
        </w:tc>
        <w:tc>
          <w:tcPr>
            <w:tcW w:w="1134"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копировать</w:t>
            </w:r>
          </w:p>
        </w:tc>
        <w:tc>
          <w:tcPr>
            <w:tcW w:w="1276" w:type="dxa"/>
            <w:tcBorders>
              <w:top w:val="single" w:sz="6" w:space="0" w:color="auto"/>
              <w:left w:val="single" w:sz="6" w:space="0" w:color="auto"/>
              <w:bottom w:val="single" w:sz="6" w:space="0" w:color="auto"/>
              <w:right w:val="single" w:sz="6" w:space="0" w:color="auto"/>
            </w:tcBorders>
          </w:tcPr>
          <w:p w:rsidR="00350020" w:rsidRDefault="00350020">
            <w:pPr>
              <w:widowControl/>
              <w:jc w:val="right"/>
              <w:rPr>
                <w:rFonts w:ascii="Arial CYR" w:hAnsi="Arial CYR" w:cs="Arial CYR"/>
                <w:color w:val="000000"/>
              </w:rPr>
            </w:pPr>
          </w:p>
        </w:tc>
        <w:tc>
          <w:tcPr>
            <w:tcW w:w="1276" w:type="dxa"/>
            <w:tcBorders>
              <w:top w:val="single" w:sz="6" w:space="0" w:color="auto"/>
              <w:left w:val="single" w:sz="6" w:space="0" w:color="auto"/>
              <w:bottom w:val="single" w:sz="6" w:space="0" w:color="auto"/>
              <w:right w:val="single" w:sz="6" w:space="0" w:color="auto"/>
            </w:tcBorders>
          </w:tcPr>
          <w:p w:rsidR="00350020" w:rsidRDefault="00350020">
            <w:pPr>
              <w:widowControl/>
              <w:jc w:val="right"/>
              <w:rPr>
                <w:rFonts w:ascii="Arial CYR" w:hAnsi="Arial CYR" w:cs="Arial CYR"/>
                <w:color w:val="000000"/>
              </w:rPr>
            </w:pPr>
          </w:p>
        </w:tc>
      </w:tr>
      <w:tr w:rsidR="00350020">
        <w:trPr>
          <w:cantSplit/>
          <w:trHeight w:val="473"/>
        </w:trPr>
        <w:tc>
          <w:tcPr>
            <w:tcW w:w="597"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13</w:t>
            </w:r>
          </w:p>
        </w:tc>
        <w:tc>
          <w:tcPr>
            <w:tcW w:w="2552" w:type="dxa"/>
            <w:tcBorders>
              <w:top w:val="single" w:sz="6" w:space="0" w:color="auto"/>
              <w:left w:val="single" w:sz="6" w:space="0" w:color="auto"/>
              <w:bottom w:val="single" w:sz="6" w:space="0" w:color="auto"/>
              <w:right w:val="single" w:sz="6" w:space="0" w:color="auto"/>
            </w:tcBorders>
          </w:tcPr>
          <w:p w:rsidR="00350020" w:rsidRDefault="00350020">
            <w:pPr>
              <w:widowControl/>
              <w:rPr>
                <w:rFonts w:ascii="Arial CYR" w:hAnsi="Arial CYR" w:cs="Arial CYR"/>
                <w:color w:val="000000"/>
              </w:rPr>
            </w:pPr>
            <w:r>
              <w:rPr>
                <w:rFonts w:ascii="Arial CYR" w:hAnsi="Arial CYR" w:cs="Arial CYR"/>
                <w:color w:val="000000"/>
              </w:rPr>
              <w:t xml:space="preserve">Средства, направленные на потребление, в том числе </w:t>
            </w:r>
          </w:p>
        </w:tc>
        <w:tc>
          <w:tcPr>
            <w:tcW w:w="709"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тыс. руб.</w:t>
            </w:r>
          </w:p>
        </w:tc>
        <w:tc>
          <w:tcPr>
            <w:tcW w:w="1842"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ф5.620 + 770</w:t>
            </w:r>
          </w:p>
        </w:tc>
        <w:tc>
          <w:tcPr>
            <w:tcW w:w="1134" w:type="dxa"/>
            <w:tcBorders>
              <w:top w:val="single" w:sz="6" w:space="0" w:color="auto"/>
              <w:left w:val="single" w:sz="6" w:space="0" w:color="auto"/>
              <w:bottom w:val="single" w:sz="6" w:space="0" w:color="auto"/>
              <w:right w:val="single" w:sz="6" w:space="0" w:color="auto"/>
            </w:tcBorders>
          </w:tcPr>
          <w:p w:rsidR="00350020" w:rsidRDefault="00350020">
            <w:pPr>
              <w:widowControl/>
              <w:jc w:val="right"/>
              <w:rPr>
                <w:rFonts w:ascii="Arial CYR" w:hAnsi="Arial CYR" w:cs="Arial CYR"/>
                <w:color w:val="000000"/>
              </w:rPr>
            </w:pPr>
          </w:p>
        </w:tc>
        <w:tc>
          <w:tcPr>
            <w:tcW w:w="1276" w:type="dxa"/>
            <w:tcBorders>
              <w:top w:val="single" w:sz="6" w:space="0" w:color="auto"/>
              <w:left w:val="single" w:sz="6" w:space="0" w:color="auto"/>
              <w:bottom w:val="single" w:sz="6" w:space="0" w:color="auto"/>
              <w:right w:val="single" w:sz="6" w:space="0" w:color="auto"/>
            </w:tcBorders>
          </w:tcPr>
          <w:p w:rsidR="00350020" w:rsidRDefault="00350020">
            <w:pPr>
              <w:widowControl/>
              <w:jc w:val="right"/>
              <w:rPr>
                <w:rFonts w:ascii="Arial CYR" w:hAnsi="Arial CYR" w:cs="Arial CYR"/>
                <w:color w:val="000000"/>
              </w:rPr>
            </w:pPr>
          </w:p>
        </w:tc>
        <w:tc>
          <w:tcPr>
            <w:tcW w:w="1276" w:type="dxa"/>
            <w:tcBorders>
              <w:top w:val="single" w:sz="6" w:space="0" w:color="auto"/>
              <w:left w:val="single" w:sz="6" w:space="0" w:color="auto"/>
              <w:bottom w:val="single" w:sz="6" w:space="0" w:color="auto"/>
              <w:right w:val="single" w:sz="6" w:space="0" w:color="auto"/>
            </w:tcBorders>
          </w:tcPr>
          <w:p w:rsidR="00350020" w:rsidRDefault="00350020">
            <w:pPr>
              <w:widowControl/>
              <w:jc w:val="right"/>
              <w:rPr>
                <w:rFonts w:ascii="Arial CYR" w:hAnsi="Arial CYR" w:cs="Arial CYR"/>
                <w:color w:val="000000"/>
              </w:rPr>
            </w:pPr>
          </w:p>
        </w:tc>
      </w:tr>
      <w:tr w:rsidR="00350020">
        <w:trPr>
          <w:cantSplit/>
          <w:trHeight w:val="821"/>
        </w:trPr>
        <w:tc>
          <w:tcPr>
            <w:tcW w:w="597" w:type="dxa"/>
            <w:tcBorders>
              <w:top w:val="single" w:sz="6" w:space="0" w:color="auto"/>
              <w:left w:val="single" w:sz="6" w:space="0" w:color="auto"/>
              <w:bottom w:val="single" w:sz="6" w:space="0" w:color="auto"/>
              <w:right w:val="single" w:sz="6" w:space="0" w:color="auto"/>
            </w:tcBorders>
          </w:tcPr>
          <w:p w:rsidR="00350020" w:rsidRDefault="00F101BE">
            <w:pPr>
              <w:widowControl/>
              <w:jc w:val="center"/>
              <w:rPr>
                <w:rFonts w:ascii="Arial CYR" w:hAnsi="Arial CYR" w:cs="Arial CYR"/>
                <w:color w:val="000000"/>
              </w:rPr>
            </w:pPr>
            <w:r>
              <w:rPr>
                <w:noProof/>
              </w:rPr>
              <w:pict>
                <v:line id="_x0000_s1101" style="position:absolute;left:0;text-align:left;z-index:251639808;mso-position-horizontal-relative:text;mso-position-vertical-relative:text" from="260.75pt,23.3pt" to="318.35pt,23.3pt" o:allowincell="f">
                  <v:stroke endarrow="block"/>
                </v:line>
              </w:pict>
            </w:r>
            <w:r w:rsidR="00350020">
              <w:rPr>
                <w:rFonts w:ascii="Arial CYR" w:hAnsi="Arial CYR" w:cs="Arial CYR"/>
                <w:color w:val="000000"/>
              </w:rPr>
              <w:t>14</w:t>
            </w:r>
          </w:p>
        </w:tc>
        <w:tc>
          <w:tcPr>
            <w:tcW w:w="2552" w:type="dxa"/>
            <w:tcBorders>
              <w:top w:val="single" w:sz="6" w:space="0" w:color="auto"/>
              <w:left w:val="single" w:sz="6" w:space="0" w:color="auto"/>
              <w:bottom w:val="single" w:sz="6" w:space="0" w:color="auto"/>
              <w:right w:val="single" w:sz="6" w:space="0" w:color="auto"/>
            </w:tcBorders>
          </w:tcPr>
          <w:p w:rsidR="00350020" w:rsidRDefault="00350020">
            <w:pPr>
              <w:widowControl/>
              <w:rPr>
                <w:rFonts w:ascii="Arial CYR" w:hAnsi="Arial CYR" w:cs="Arial CYR"/>
                <w:color w:val="000000"/>
              </w:rPr>
            </w:pPr>
            <w:r>
              <w:rPr>
                <w:rFonts w:ascii="Arial CYR" w:hAnsi="Arial CYR" w:cs="Arial CYR"/>
                <w:color w:val="000000"/>
              </w:rPr>
              <w:t xml:space="preserve">в расчете на 1 работника предприятия            </w:t>
            </w:r>
          </w:p>
          <w:p w:rsidR="00350020" w:rsidRDefault="00350020">
            <w:pPr>
              <w:widowControl/>
              <w:rPr>
                <w:rFonts w:ascii="Arial CYR" w:hAnsi="Arial CYR" w:cs="Arial CYR"/>
                <w:color w:val="000000"/>
              </w:rPr>
            </w:pPr>
            <w:r>
              <w:rPr>
                <w:rFonts w:ascii="Arial CYR" w:hAnsi="Arial CYR" w:cs="Arial CYR"/>
                <w:color w:val="000000"/>
              </w:rPr>
              <w:t>(стр.13 : стр. 4)</w:t>
            </w:r>
          </w:p>
        </w:tc>
        <w:tc>
          <w:tcPr>
            <w:tcW w:w="709"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тыс. руб.</w:t>
            </w:r>
          </w:p>
        </w:tc>
        <w:tc>
          <w:tcPr>
            <w:tcW w:w="1842"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=D13/D4</w:t>
            </w:r>
          </w:p>
        </w:tc>
        <w:tc>
          <w:tcPr>
            <w:tcW w:w="1134"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копировать</w:t>
            </w:r>
          </w:p>
        </w:tc>
        <w:tc>
          <w:tcPr>
            <w:tcW w:w="1276" w:type="dxa"/>
            <w:tcBorders>
              <w:top w:val="single" w:sz="6" w:space="0" w:color="auto"/>
              <w:left w:val="single" w:sz="6" w:space="0" w:color="auto"/>
              <w:bottom w:val="single" w:sz="6" w:space="0" w:color="auto"/>
              <w:right w:val="single" w:sz="6" w:space="0" w:color="auto"/>
            </w:tcBorders>
          </w:tcPr>
          <w:p w:rsidR="00350020" w:rsidRDefault="00350020">
            <w:pPr>
              <w:widowControl/>
              <w:jc w:val="right"/>
              <w:rPr>
                <w:rFonts w:ascii="Arial CYR" w:hAnsi="Arial CYR" w:cs="Arial CYR"/>
                <w:color w:val="000000"/>
              </w:rPr>
            </w:pPr>
          </w:p>
        </w:tc>
        <w:tc>
          <w:tcPr>
            <w:tcW w:w="1276" w:type="dxa"/>
            <w:tcBorders>
              <w:top w:val="single" w:sz="6" w:space="0" w:color="auto"/>
              <w:left w:val="single" w:sz="6" w:space="0" w:color="auto"/>
              <w:bottom w:val="single" w:sz="6" w:space="0" w:color="auto"/>
              <w:right w:val="single" w:sz="6" w:space="0" w:color="auto"/>
            </w:tcBorders>
          </w:tcPr>
          <w:p w:rsidR="00350020" w:rsidRDefault="00350020">
            <w:pPr>
              <w:widowControl/>
              <w:jc w:val="right"/>
              <w:rPr>
                <w:rFonts w:ascii="Arial CYR" w:hAnsi="Arial CYR" w:cs="Arial CYR"/>
                <w:color w:val="000000"/>
              </w:rPr>
            </w:pPr>
          </w:p>
        </w:tc>
      </w:tr>
      <w:tr w:rsidR="00350020">
        <w:trPr>
          <w:cantSplit/>
          <w:trHeight w:val="1250"/>
        </w:trPr>
        <w:tc>
          <w:tcPr>
            <w:tcW w:w="597"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15</w:t>
            </w:r>
          </w:p>
        </w:tc>
        <w:tc>
          <w:tcPr>
            <w:tcW w:w="2552" w:type="dxa"/>
            <w:tcBorders>
              <w:top w:val="single" w:sz="6" w:space="0" w:color="auto"/>
              <w:left w:val="single" w:sz="6" w:space="0" w:color="auto"/>
              <w:bottom w:val="single" w:sz="6" w:space="0" w:color="auto"/>
              <w:right w:val="single" w:sz="6" w:space="0" w:color="auto"/>
            </w:tcBorders>
          </w:tcPr>
          <w:p w:rsidR="00350020" w:rsidRDefault="00350020">
            <w:pPr>
              <w:widowControl/>
              <w:rPr>
                <w:rFonts w:ascii="Arial CYR" w:hAnsi="Arial CYR" w:cs="Arial CYR"/>
                <w:color w:val="000000"/>
              </w:rPr>
            </w:pPr>
            <w:r>
              <w:rPr>
                <w:rFonts w:ascii="Arial CYR" w:hAnsi="Arial CYR" w:cs="Arial CYR"/>
                <w:color w:val="000000"/>
              </w:rPr>
              <w:t xml:space="preserve">Комплексный показатель эффективности хозяйствования (стр.3  +  стр.7 + стр.10  + стр.12):4   </w:t>
            </w:r>
          </w:p>
        </w:tc>
        <w:tc>
          <w:tcPr>
            <w:tcW w:w="709"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w:t>
            </w:r>
          </w:p>
        </w:tc>
        <w:tc>
          <w:tcPr>
            <w:tcW w:w="1842"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х</w:t>
            </w:r>
          </w:p>
        </w:tc>
        <w:tc>
          <w:tcPr>
            <w:tcW w:w="1134"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х</w:t>
            </w:r>
          </w:p>
        </w:tc>
        <w:tc>
          <w:tcPr>
            <w:tcW w:w="1276"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х</w:t>
            </w:r>
          </w:p>
        </w:tc>
        <w:tc>
          <w:tcPr>
            <w:tcW w:w="1276" w:type="dxa"/>
            <w:tcBorders>
              <w:top w:val="single" w:sz="6" w:space="0" w:color="auto"/>
              <w:left w:val="single" w:sz="6" w:space="0" w:color="auto"/>
              <w:bottom w:val="single" w:sz="6" w:space="0" w:color="auto"/>
              <w:right w:val="single" w:sz="6" w:space="0" w:color="auto"/>
            </w:tcBorders>
          </w:tcPr>
          <w:p w:rsidR="00350020" w:rsidRDefault="00350020">
            <w:pPr>
              <w:widowControl/>
              <w:rPr>
                <w:rFonts w:ascii="Arial CYR" w:hAnsi="Arial CYR" w:cs="Arial CYR"/>
                <w:color w:val="000000"/>
              </w:rPr>
            </w:pPr>
            <w:r>
              <w:rPr>
                <w:rFonts w:ascii="Arial CYR" w:hAnsi="Arial CYR" w:cs="Arial CYR"/>
                <w:color w:val="000000"/>
              </w:rPr>
              <w:t>=(G3+G7+ G10+G12)/4</w:t>
            </w:r>
          </w:p>
        </w:tc>
      </w:tr>
      <w:tr w:rsidR="00350020">
        <w:trPr>
          <w:cantSplit/>
          <w:trHeight w:val="247"/>
        </w:trPr>
        <w:tc>
          <w:tcPr>
            <w:tcW w:w="9386" w:type="dxa"/>
            <w:gridSpan w:val="7"/>
          </w:tcPr>
          <w:p w:rsidR="00350020" w:rsidRDefault="00350020">
            <w:pPr>
              <w:widowControl/>
              <w:rPr>
                <w:rFonts w:ascii="Arial CYR" w:hAnsi="Arial CYR" w:cs="Arial CYR"/>
                <w:color w:val="000000"/>
              </w:rPr>
            </w:pPr>
          </w:p>
          <w:p w:rsidR="00350020" w:rsidRDefault="00350020">
            <w:pPr>
              <w:widowControl/>
              <w:rPr>
                <w:rFonts w:ascii="Arial CYR" w:hAnsi="Arial CYR" w:cs="Arial CYR"/>
                <w:color w:val="000000"/>
              </w:rPr>
            </w:pPr>
            <w:r>
              <w:rPr>
                <w:rFonts w:ascii="Arial CYR" w:hAnsi="Arial CYR" w:cs="Arial CYR"/>
                <w:color w:val="000000"/>
              </w:rPr>
              <w:t xml:space="preserve">(1, 2 …) - номера строк таблицы 1; (A, B, C, D …) - номера граф электронной таблицы Excel </w:t>
            </w:r>
          </w:p>
        </w:tc>
      </w:tr>
    </w:tbl>
    <w:p w:rsidR="00350020" w:rsidRDefault="00350020">
      <w:pPr>
        <w:widowControl/>
        <w:jc w:val="center"/>
        <w:rPr>
          <w:rFonts w:ascii="Arial CYR" w:hAnsi="Arial CYR" w:cs="Arial CYR"/>
          <w:sz w:val="24"/>
          <w:szCs w:val="24"/>
        </w:rPr>
      </w:pPr>
    </w:p>
    <w:p w:rsidR="00350020" w:rsidRDefault="00350020">
      <w:pPr>
        <w:widowControl/>
        <w:spacing w:line="360" w:lineRule="auto"/>
        <w:jc w:val="right"/>
        <w:rPr>
          <w:rFonts w:ascii="Arial CYR" w:hAnsi="Arial CYR" w:cs="Arial CYR"/>
          <w:sz w:val="24"/>
          <w:szCs w:val="24"/>
        </w:rPr>
      </w:pPr>
      <w:r>
        <w:rPr>
          <w:rFonts w:ascii="Arial CYR" w:hAnsi="Arial CYR" w:cs="Arial CYR"/>
          <w:sz w:val="24"/>
          <w:szCs w:val="24"/>
        </w:rPr>
        <w:br w:type="page"/>
        <w:t>Таблица 1а</w:t>
      </w:r>
    </w:p>
    <w:p w:rsidR="00350020" w:rsidRDefault="00350020">
      <w:pPr>
        <w:pStyle w:val="a8"/>
        <w:spacing w:line="360" w:lineRule="auto"/>
        <w:rPr>
          <w:rFonts w:ascii="Arial CYR" w:hAnsi="Arial CYR" w:cs="Arial CYR"/>
        </w:rPr>
      </w:pPr>
      <w:r>
        <w:rPr>
          <w:rFonts w:ascii="Arial CYR" w:hAnsi="Arial CYR" w:cs="Arial CYR"/>
        </w:rPr>
        <w:t xml:space="preserve">Анализ эффективности хозяйственной деятельности производственной </w:t>
      </w:r>
    </w:p>
    <w:p w:rsidR="00350020" w:rsidRDefault="00350020">
      <w:pPr>
        <w:pStyle w:val="a8"/>
        <w:spacing w:line="360" w:lineRule="auto"/>
        <w:rPr>
          <w:rFonts w:ascii="Arial CYR" w:hAnsi="Arial CYR" w:cs="Arial CYR"/>
        </w:rPr>
      </w:pPr>
      <w:r>
        <w:rPr>
          <w:rFonts w:ascii="Arial CYR" w:hAnsi="Arial CYR" w:cs="Arial CYR"/>
        </w:rPr>
        <w:t>организации за 200… – 200… годы</w:t>
      </w:r>
    </w:p>
    <w:tbl>
      <w:tblPr>
        <w:tblW w:w="0" w:type="auto"/>
        <w:tblInd w:w="-38" w:type="dxa"/>
        <w:tblLayout w:type="fixed"/>
        <w:tblCellMar>
          <w:left w:w="30" w:type="dxa"/>
          <w:right w:w="30" w:type="dxa"/>
        </w:tblCellMar>
        <w:tblLook w:val="0000" w:firstRow="0" w:lastRow="0" w:firstColumn="0" w:lastColumn="0" w:noHBand="0" w:noVBand="0"/>
      </w:tblPr>
      <w:tblGrid>
        <w:gridCol w:w="597"/>
        <w:gridCol w:w="2552"/>
        <w:gridCol w:w="709"/>
        <w:gridCol w:w="1842"/>
        <w:gridCol w:w="1134"/>
        <w:gridCol w:w="1276"/>
        <w:gridCol w:w="1276"/>
      </w:tblGrid>
      <w:tr w:rsidR="00350020">
        <w:trPr>
          <w:cantSplit/>
          <w:trHeight w:val="552"/>
        </w:trPr>
        <w:tc>
          <w:tcPr>
            <w:tcW w:w="597"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 п/п</w:t>
            </w:r>
          </w:p>
        </w:tc>
        <w:tc>
          <w:tcPr>
            <w:tcW w:w="2552"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 xml:space="preserve">П О К А З А Т Е Л И </w:t>
            </w:r>
          </w:p>
        </w:tc>
        <w:tc>
          <w:tcPr>
            <w:tcW w:w="709"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Ед.        измер.</w:t>
            </w:r>
          </w:p>
        </w:tc>
        <w:tc>
          <w:tcPr>
            <w:tcW w:w="1842"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 xml:space="preserve">Прошлый       </w:t>
            </w:r>
          </w:p>
          <w:p w:rsidR="00350020" w:rsidRDefault="00350020">
            <w:pPr>
              <w:widowControl/>
              <w:jc w:val="center"/>
              <w:rPr>
                <w:rFonts w:ascii="Arial CYR" w:hAnsi="Arial CYR" w:cs="Arial CYR"/>
                <w:color w:val="000000"/>
              </w:rPr>
            </w:pPr>
            <w:r>
              <w:rPr>
                <w:rFonts w:ascii="Arial CYR" w:hAnsi="Arial CYR" w:cs="Arial CYR"/>
                <w:color w:val="000000"/>
              </w:rPr>
              <w:t>год</w:t>
            </w:r>
          </w:p>
        </w:tc>
        <w:tc>
          <w:tcPr>
            <w:tcW w:w="1134"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Отчетный       год</w:t>
            </w:r>
          </w:p>
        </w:tc>
        <w:tc>
          <w:tcPr>
            <w:tcW w:w="1276"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 xml:space="preserve">Отклонение (+;-) </w:t>
            </w:r>
          </w:p>
        </w:tc>
        <w:tc>
          <w:tcPr>
            <w:tcW w:w="1276"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 xml:space="preserve">Темп роста в % </w:t>
            </w:r>
          </w:p>
        </w:tc>
      </w:tr>
      <w:tr w:rsidR="00350020">
        <w:trPr>
          <w:cantSplit/>
          <w:trHeight w:val="247"/>
        </w:trPr>
        <w:tc>
          <w:tcPr>
            <w:tcW w:w="597"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А(A)</w:t>
            </w:r>
          </w:p>
        </w:tc>
        <w:tc>
          <w:tcPr>
            <w:tcW w:w="2552"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Б(B)</w:t>
            </w:r>
          </w:p>
        </w:tc>
        <w:tc>
          <w:tcPr>
            <w:tcW w:w="709"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В(C)</w:t>
            </w:r>
          </w:p>
        </w:tc>
        <w:tc>
          <w:tcPr>
            <w:tcW w:w="1842"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1(D)</w:t>
            </w:r>
          </w:p>
        </w:tc>
        <w:tc>
          <w:tcPr>
            <w:tcW w:w="1134"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2(E)</w:t>
            </w:r>
          </w:p>
        </w:tc>
        <w:tc>
          <w:tcPr>
            <w:tcW w:w="1276"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3(F)</w:t>
            </w:r>
          </w:p>
        </w:tc>
        <w:tc>
          <w:tcPr>
            <w:tcW w:w="1276"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4(G)</w:t>
            </w:r>
          </w:p>
        </w:tc>
      </w:tr>
      <w:tr w:rsidR="00350020">
        <w:trPr>
          <w:cantSplit/>
          <w:trHeight w:val="314"/>
        </w:trPr>
        <w:tc>
          <w:tcPr>
            <w:tcW w:w="597" w:type="dxa"/>
            <w:tcBorders>
              <w:top w:val="single" w:sz="6" w:space="0" w:color="auto"/>
              <w:left w:val="single" w:sz="6" w:space="0" w:color="auto"/>
              <w:bottom w:val="single" w:sz="6" w:space="0" w:color="auto"/>
              <w:right w:val="single" w:sz="6" w:space="0" w:color="auto"/>
            </w:tcBorders>
          </w:tcPr>
          <w:p w:rsidR="00350020" w:rsidRDefault="00F101BE">
            <w:pPr>
              <w:widowControl/>
              <w:jc w:val="center"/>
              <w:rPr>
                <w:rFonts w:ascii="Arial CYR" w:hAnsi="Arial CYR" w:cs="Arial CYR"/>
                <w:color w:val="000000"/>
              </w:rPr>
            </w:pPr>
            <w:r>
              <w:rPr>
                <w:noProof/>
              </w:rPr>
              <w:pict>
                <v:line id="_x0000_s1102" style="position:absolute;left:0;text-align:left;z-index:251661312;mso-position-horizontal-relative:text;mso-position-vertical-relative:text" from="447.95pt,16.55pt" to="447.95pt,412.55pt" o:allowincell="f">
                  <v:stroke endarrow="block"/>
                </v:line>
              </w:pict>
            </w:r>
            <w:r>
              <w:rPr>
                <w:noProof/>
              </w:rPr>
              <w:pict>
                <v:line id="_x0000_s1103" style="position:absolute;left:0;text-align:left;z-index:251658240;mso-position-horizontal-relative:text;mso-position-vertical-relative:text" from="375.95pt,16.55pt" to="375.95pt,412.55pt" o:allowincell="f">
                  <v:stroke endarrow="block"/>
                </v:line>
              </w:pict>
            </w:r>
            <w:r w:rsidR="00350020">
              <w:rPr>
                <w:rFonts w:ascii="Arial CYR" w:hAnsi="Arial CYR" w:cs="Arial CYR"/>
                <w:color w:val="000000"/>
              </w:rPr>
              <w:t>1</w:t>
            </w:r>
          </w:p>
        </w:tc>
        <w:tc>
          <w:tcPr>
            <w:tcW w:w="2552" w:type="dxa"/>
            <w:tcBorders>
              <w:top w:val="single" w:sz="6" w:space="0" w:color="auto"/>
              <w:left w:val="single" w:sz="6" w:space="0" w:color="auto"/>
              <w:bottom w:val="single" w:sz="6" w:space="0" w:color="auto"/>
              <w:right w:val="single" w:sz="6" w:space="0" w:color="auto"/>
            </w:tcBorders>
          </w:tcPr>
          <w:p w:rsidR="00350020" w:rsidRDefault="00350020">
            <w:pPr>
              <w:widowControl/>
              <w:rPr>
                <w:rFonts w:ascii="Arial CYR" w:hAnsi="Arial CYR" w:cs="Arial CYR"/>
                <w:color w:val="000000"/>
              </w:rPr>
            </w:pPr>
            <w:r>
              <w:rPr>
                <w:rFonts w:ascii="Arial CYR" w:hAnsi="Arial CYR" w:cs="Arial CYR"/>
                <w:color w:val="000000"/>
              </w:rPr>
              <w:t>Объем товарной продукции</w:t>
            </w:r>
          </w:p>
        </w:tc>
        <w:tc>
          <w:tcPr>
            <w:tcW w:w="709"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тыс. руб.</w:t>
            </w:r>
          </w:p>
        </w:tc>
        <w:tc>
          <w:tcPr>
            <w:tcW w:w="1842"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Стат.отч. П-1</w:t>
            </w:r>
          </w:p>
        </w:tc>
        <w:tc>
          <w:tcPr>
            <w:tcW w:w="1134"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p>
        </w:tc>
        <w:tc>
          <w:tcPr>
            <w:tcW w:w="1276" w:type="dxa"/>
            <w:tcBorders>
              <w:top w:val="single" w:sz="6" w:space="0" w:color="auto"/>
              <w:left w:val="single" w:sz="6" w:space="0" w:color="auto"/>
              <w:bottom w:val="single" w:sz="6" w:space="0" w:color="auto"/>
              <w:right w:val="single" w:sz="6" w:space="0" w:color="auto"/>
            </w:tcBorders>
          </w:tcPr>
          <w:p w:rsidR="00350020" w:rsidRDefault="00350020">
            <w:pPr>
              <w:widowControl/>
              <w:rPr>
                <w:rFonts w:ascii="Arial CYR" w:hAnsi="Arial CYR" w:cs="Arial CYR"/>
                <w:color w:val="000000"/>
              </w:rPr>
            </w:pPr>
            <w:r>
              <w:rPr>
                <w:rFonts w:ascii="Arial CYR" w:hAnsi="Arial CYR" w:cs="Arial CYR"/>
                <w:color w:val="000000"/>
              </w:rPr>
              <w:t>=E1-D1</w:t>
            </w:r>
          </w:p>
        </w:tc>
        <w:tc>
          <w:tcPr>
            <w:tcW w:w="1276" w:type="dxa"/>
            <w:tcBorders>
              <w:top w:val="single" w:sz="6" w:space="0" w:color="auto"/>
              <w:left w:val="single" w:sz="6" w:space="0" w:color="auto"/>
              <w:bottom w:val="single" w:sz="6" w:space="0" w:color="auto"/>
              <w:right w:val="single" w:sz="6" w:space="0" w:color="auto"/>
            </w:tcBorders>
          </w:tcPr>
          <w:p w:rsidR="00350020" w:rsidRDefault="00350020">
            <w:pPr>
              <w:widowControl/>
              <w:rPr>
                <w:rFonts w:ascii="Arial CYR" w:hAnsi="Arial CYR" w:cs="Arial CYR"/>
                <w:color w:val="000000"/>
              </w:rPr>
            </w:pPr>
            <w:r>
              <w:rPr>
                <w:rFonts w:ascii="Arial CYR" w:hAnsi="Arial CYR" w:cs="Arial CYR"/>
                <w:color w:val="000000"/>
              </w:rPr>
              <w:t>=E1/D1*100</w:t>
            </w:r>
          </w:p>
        </w:tc>
      </w:tr>
      <w:tr w:rsidR="00350020">
        <w:trPr>
          <w:cantSplit/>
          <w:trHeight w:val="974"/>
        </w:trPr>
        <w:tc>
          <w:tcPr>
            <w:tcW w:w="597"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2</w:t>
            </w:r>
          </w:p>
        </w:tc>
        <w:tc>
          <w:tcPr>
            <w:tcW w:w="2552" w:type="dxa"/>
            <w:tcBorders>
              <w:top w:val="single" w:sz="6" w:space="0" w:color="auto"/>
              <w:left w:val="single" w:sz="6" w:space="0" w:color="auto"/>
              <w:bottom w:val="single" w:sz="6" w:space="0" w:color="auto"/>
              <w:right w:val="single" w:sz="6" w:space="0" w:color="auto"/>
            </w:tcBorders>
          </w:tcPr>
          <w:p w:rsidR="00350020" w:rsidRDefault="00350020">
            <w:pPr>
              <w:widowControl/>
              <w:rPr>
                <w:rFonts w:ascii="Arial CYR" w:hAnsi="Arial CYR" w:cs="Arial CYR"/>
                <w:color w:val="000000"/>
              </w:rPr>
            </w:pPr>
            <w:r>
              <w:rPr>
                <w:rFonts w:ascii="Arial CYR" w:hAnsi="Arial CYR" w:cs="Arial CYR"/>
                <w:color w:val="000000"/>
              </w:rPr>
              <w:t xml:space="preserve">Материальные затраты на производство продукции </w:t>
            </w:r>
          </w:p>
        </w:tc>
        <w:tc>
          <w:tcPr>
            <w:tcW w:w="709"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тыс. руб.</w:t>
            </w:r>
          </w:p>
        </w:tc>
        <w:tc>
          <w:tcPr>
            <w:tcW w:w="1842"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Ф.5 стр.610</w:t>
            </w:r>
          </w:p>
        </w:tc>
        <w:tc>
          <w:tcPr>
            <w:tcW w:w="1134" w:type="dxa"/>
            <w:tcBorders>
              <w:top w:val="single" w:sz="6" w:space="0" w:color="auto"/>
              <w:left w:val="single" w:sz="6" w:space="0" w:color="auto"/>
              <w:bottom w:val="single" w:sz="6" w:space="0" w:color="auto"/>
              <w:right w:val="single" w:sz="6" w:space="0" w:color="auto"/>
            </w:tcBorders>
          </w:tcPr>
          <w:p w:rsidR="00350020" w:rsidRDefault="00350020">
            <w:pPr>
              <w:widowControl/>
              <w:rPr>
                <w:rFonts w:ascii="Arial CYR" w:hAnsi="Arial CYR" w:cs="Arial CYR"/>
                <w:color w:val="000000"/>
              </w:rPr>
            </w:pPr>
          </w:p>
        </w:tc>
        <w:tc>
          <w:tcPr>
            <w:tcW w:w="1276"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копировать</w:t>
            </w:r>
          </w:p>
        </w:tc>
        <w:tc>
          <w:tcPr>
            <w:tcW w:w="1276"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копировать</w:t>
            </w:r>
          </w:p>
        </w:tc>
      </w:tr>
      <w:tr w:rsidR="00350020">
        <w:trPr>
          <w:cantSplit/>
          <w:trHeight w:val="480"/>
        </w:trPr>
        <w:tc>
          <w:tcPr>
            <w:tcW w:w="597"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3</w:t>
            </w:r>
          </w:p>
        </w:tc>
        <w:tc>
          <w:tcPr>
            <w:tcW w:w="2552" w:type="dxa"/>
            <w:tcBorders>
              <w:top w:val="single" w:sz="6" w:space="0" w:color="auto"/>
              <w:left w:val="single" w:sz="6" w:space="0" w:color="auto"/>
              <w:bottom w:val="single" w:sz="6" w:space="0" w:color="auto"/>
              <w:right w:val="single" w:sz="6" w:space="0" w:color="auto"/>
            </w:tcBorders>
          </w:tcPr>
          <w:p w:rsidR="00350020" w:rsidRDefault="00350020">
            <w:pPr>
              <w:widowControl/>
              <w:rPr>
                <w:rFonts w:ascii="Arial CYR" w:hAnsi="Arial CYR" w:cs="Arial CYR"/>
                <w:color w:val="000000"/>
              </w:rPr>
            </w:pPr>
            <w:r>
              <w:rPr>
                <w:rFonts w:ascii="Arial CYR" w:hAnsi="Arial CYR" w:cs="Arial CYR"/>
                <w:color w:val="000000"/>
              </w:rPr>
              <w:t>Материалоотдача (стр.1 : стр.2)</w:t>
            </w:r>
          </w:p>
        </w:tc>
        <w:tc>
          <w:tcPr>
            <w:tcW w:w="709"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руб.</w:t>
            </w:r>
          </w:p>
        </w:tc>
        <w:tc>
          <w:tcPr>
            <w:tcW w:w="1842"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=D1/D2</w:t>
            </w:r>
          </w:p>
        </w:tc>
        <w:tc>
          <w:tcPr>
            <w:tcW w:w="1134"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копировать</w:t>
            </w:r>
          </w:p>
        </w:tc>
        <w:tc>
          <w:tcPr>
            <w:tcW w:w="1276" w:type="dxa"/>
            <w:tcBorders>
              <w:top w:val="single" w:sz="6" w:space="0" w:color="auto"/>
              <w:left w:val="single" w:sz="6" w:space="0" w:color="auto"/>
              <w:bottom w:val="single" w:sz="6" w:space="0" w:color="auto"/>
              <w:right w:val="single" w:sz="6" w:space="0" w:color="auto"/>
            </w:tcBorders>
          </w:tcPr>
          <w:p w:rsidR="00350020" w:rsidRDefault="00350020">
            <w:pPr>
              <w:widowControl/>
              <w:jc w:val="right"/>
              <w:rPr>
                <w:rFonts w:ascii="Arial CYR" w:hAnsi="Arial CYR" w:cs="Arial CYR"/>
                <w:color w:val="000000"/>
              </w:rPr>
            </w:pPr>
          </w:p>
        </w:tc>
        <w:tc>
          <w:tcPr>
            <w:tcW w:w="1276" w:type="dxa"/>
            <w:tcBorders>
              <w:top w:val="single" w:sz="6" w:space="0" w:color="auto"/>
              <w:left w:val="single" w:sz="6" w:space="0" w:color="auto"/>
              <w:bottom w:val="single" w:sz="6" w:space="0" w:color="auto"/>
              <w:right w:val="single" w:sz="6" w:space="0" w:color="auto"/>
            </w:tcBorders>
          </w:tcPr>
          <w:p w:rsidR="00350020" w:rsidRDefault="00350020">
            <w:pPr>
              <w:widowControl/>
              <w:jc w:val="right"/>
              <w:rPr>
                <w:rFonts w:ascii="Arial CYR" w:hAnsi="Arial CYR" w:cs="Arial CYR"/>
                <w:color w:val="000000"/>
              </w:rPr>
            </w:pPr>
          </w:p>
        </w:tc>
      </w:tr>
      <w:tr w:rsidR="00350020">
        <w:trPr>
          <w:cantSplit/>
          <w:trHeight w:val="623"/>
        </w:trPr>
        <w:tc>
          <w:tcPr>
            <w:tcW w:w="597" w:type="dxa"/>
            <w:tcBorders>
              <w:top w:val="single" w:sz="6" w:space="0" w:color="auto"/>
              <w:left w:val="single" w:sz="6" w:space="0" w:color="auto"/>
              <w:bottom w:val="single" w:sz="6" w:space="0" w:color="auto"/>
              <w:right w:val="single" w:sz="6" w:space="0" w:color="auto"/>
            </w:tcBorders>
          </w:tcPr>
          <w:p w:rsidR="00350020" w:rsidRDefault="00F101BE">
            <w:pPr>
              <w:widowControl/>
              <w:jc w:val="center"/>
              <w:rPr>
                <w:rFonts w:ascii="Arial CYR" w:hAnsi="Arial CYR" w:cs="Arial CYR"/>
                <w:color w:val="000000"/>
              </w:rPr>
            </w:pPr>
            <w:r>
              <w:rPr>
                <w:noProof/>
              </w:rPr>
              <w:pict>
                <v:line id="_x0000_s1104" style="position:absolute;left:0;text-align:left;z-index:251643904;mso-position-horizontal-relative:text;mso-position-vertical-relative:text" from="260.75pt,19.4pt" to="311.15pt,19.4pt" o:allowincell="f">
                  <v:stroke endarrow="block"/>
                </v:line>
              </w:pict>
            </w:r>
            <w:r w:rsidR="00350020">
              <w:rPr>
                <w:rFonts w:ascii="Arial CYR" w:hAnsi="Arial CYR" w:cs="Arial CYR"/>
                <w:color w:val="000000"/>
              </w:rPr>
              <w:t>4</w:t>
            </w:r>
          </w:p>
        </w:tc>
        <w:tc>
          <w:tcPr>
            <w:tcW w:w="2552" w:type="dxa"/>
            <w:tcBorders>
              <w:top w:val="single" w:sz="6" w:space="0" w:color="auto"/>
              <w:left w:val="single" w:sz="6" w:space="0" w:color="auto"/>
              <w:bottom w:val="single" w:sz="6" w:space="0" w:color="auto"/>
              <w:right w:val="single" w:sz="6" w:space="0" w:color="auto"/>
            </w:tcBorders>
          </w:tcPr>
          <w:p w:rsidR="00350020" w:rsidRDefault="00350020">
            <w:pPr>
              <w:widowControl/>
              <w:rPr>
                <w:rFonts w:ascii="Arial CYR" w:hAnsi="Arial CYR" w:cs="Arial CYR"/>
                <w:color w:val="000000"/>
              </w:rPr>
            </w:pPr>
            <w:r>
              <w:rPr>
                <w:rFonts w:ascii="Arial CYR" w:hAnsi="Arial CYR" w:cs="Arial CYR"/>
                <w:color w:val="000000"/>
              </w:rPr>
              <w:t>Среднесписочная численность работников , всего. в том числе</w:t>
            </w:r>
          </w:p>
        </w:tc>
        <w:tc>
          <w:tcPr>
            <w:tcW w:w="709"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 xml:space="preserve">чел.    </w:t>
            </w:r>
          </w:p>
        </w:tc>
        <w:tc>
          <w:tcPr>
            <w:tcW w:w="1842"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ф5.760</w:t>
            </w:r>
          </w:p>
        </w:tc>
        <w:tc>
          <w:tcPr>
            <w:tcW w:w="1134" w:type="dxa"/>
            <w:tcBorders>
              <w:top w:val="single" w:sz="6" w:space="0" w:color="auto"/>
              <w:left w:val="single" w:sz="6" w:space="0" w:color="auto"/>
              <w:bottom w:val="single" w:sz="6" w:space="0" w:color="auto"/>
              <w:right w:val="single" w:sz="6" w:space="0" w:color="auto"/>
            </w:tcBorders>
          </w:tcPr>
          <w:p w:rsidR="00350020" w:rsidRDefault="00350020">
            <w:pPr>
              <w:widowControl/>
              <w:jc w:val="right"/>
              <w:rPr>
                <w:rFonts w:ascii="Arial CYR" w:hAnsi="Arial CYR" w:cs="Arial CYR"/>
                <w:color w:val="000000"/>
              </w:rPr>
            </w:pPr>
          </w:p>
        </w:tc>
        <w:tc>
          <w:tcPr>
            <w:tcW w:w="1276" w:type="dxa"/>
            <w:tcBorders>
              <w:top w:val="single" w:sz="6" w:space="0" w:color="auto"/>
              <w:left w:val="single" w:sz="6" w:space="0" w:color="auto"/>
              <w:bottom w:val="single" w:sz="6" w:space="0" w:color="auto"/>
              <w:right w:val="single" w:sz="6" w:space="0" w:color="auto"/>
            </w:tcBorders>
          </w:tcPr>
          <w:p w:rsidR="00350020" w:rsidRDefault="00350020">
            <w:pPr>
              <w:widowControl/>
              <w:jc w:val="right"/>
              <w:rPr>
                <w:rFonts w:ascii="Arial CYR" w:hAnsi="Arial CYR" w:cs="Arial CYR"/>
                <w:color w:val="000000"/>
              </w:rPr>
            </w:pPr>
          </w:p>
        </w:tc>
        <w:tc>
          <w:tcPr>
            <w:tcW w:w="1276" w:type="dxa"/>
            <w:tcBorders>
              <w:top w:val="single" w:sz="6" w:space="0" w:color="auto"/>
              <w:left w:val="single" w:sz="6" w:space="0" w:color="auto"/>
              <w:bottom w:val="single" w:sz="6" w:space="0" w:color="auto"/>
              <w:right w:val="single" w:sz="6" w:space="0" w:color="auto"/>
            </w:tcBorders>
          </w:tcPr>
          <w:p w:rsidR="00350020" w:rsidRDefault="00350020">
            <w:pPr>
              <w:widowControl/>
              <w:jc w:val="right"/>
              <w:rPr>
                <w:rFonts w:ascii="Arial CYR" w:hAnsi="Arial CYR" w:cs="Arial CYR"/>
                <w:color w:val="000000"/>
              </w:rPr>
            </w:pPr>
          </w:p>
        </w:tc>
      </w:tr>
      <w:tr w:rsidR="00350020">
        <w:trPr>
          <w:cantSplit/>
          <w:trHeight w:val="449"/>
        </w:trPr>
        <w:tc>
          <w:tcPr>
            <w:tcW w:w="597"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5</w:t>
            </w:r>
          </w:p>
        </w:tc>
        <w:tc>
          <w:tcPr>
            <w:tcW w:w="2552" w:type="dxa"/>
            <w:tcBorders>
              <w:top w:val="single" w:sz="6" w:space="0" w:color="auto"/>
              <w:left w:val="single" w:sz="6" w:space="0" w:color="auto"/>
              <w:bottom w:val="single" w:sz="6" w:space="0" w:color="auto"/>
              <w:right w:val="single" w:sz="6" w:space="0" w:color="auto"/>
            </w:tcBorders>
          </w:tcPr>
          <w:p w:rsidR="00350020" w:rsidRDefault="00350020">
            <w:pPr>
              <w:widowControl/>
              <w:rPr>
                <w:rFonts w:ascii="Arial CYR" w:hAnsi="Arial CYR" w:cs="Arial CYR"/>
                <w:color w:val="000000"/>
              </w:rPr>
            </w:pPr>
            <w:r>
              <w:rPr>
                <w:rFonts w:ascii="Arial CYR" w:hAnsi="Arial CYR" w:cs="Arial CYR"/>
                <w:color w:val="000000"/>
              </w:rPr>
              <w:t>работников производства</w:t>
            </w:r>
          </w:p>
        </w:tc>
        <w:tc>
          <w:tcPr>
            <w:tcW w:w="709"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чел.</w:t>
            </w:r>
          </w:p>
        </w:tc>
        <w:tc>
          <w:tcPr>
            <w:tcW w:w="1842"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Пояснительная записка</w:t>
            </w:r>
          </w:p>
        </w:tc>
        <w:tc>
          <w:tcPr>
            <w:tcW w:w="1134"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p>
        </w:tc>
        <w:tc>
          <w:tcPr>
            <w:tcW w:w="1276" w:type="dxa"/>
            <w:tcBorders>
              <w:top w:val="single" w:sz="6" w:space="0" w:color="auto"/>
              <w:left w:val="single" w:sz="6" w:space="0" w:color="auto"/>
              <w:bottom w:val="single" w:sz="6" w:space="0" w:color="auto"/>
              <w:right w:val="single" w:sz="6" w:space="0" w:color="auto"/>
            </w:tcBorders>
          </w:tcPr>
          <w:p w:rsidR="00350020" w:rsidRDefault="00350020">
            <w:pPr>
              <w:widowControl/>
              <w:jc w:val="right"/>
              <w:rPr>
                <w:rFonts w:ascii="Arial CYR" w:hAnsi="Arial CYR" w:cs="Arial CYR"/>
                <w:color w:val="000000"/>
              </w:rPr>
            </w:pPr>
          </w:p>
        </w:tc>
        <w:tc>
          <w:tcPr>
            <w:tcW w:w="1276" w:type="dxa"/>
            <w:tcBorders>
              <w:top w:val="single" w:sz="6" w:space="0" w:color="auto"/>
              <w:left w:val="single" w:sz="6" w:space="0" w:color="auto"/>
              <w:bottom w:val="single" w:sz="6" w:space="0" w:color="auto"/>
              <w:right w:val="single" w:sz="6" w:space="0" w:color="auto"/>
            </w:tcBorders>
          </w:tcPr>
          <w:p w:rsidR="00350020" w:rsidRDefault="00350020">
            <w:pPr>
              <w:widowControl/>
              <w:jc w:val="right"/>
              <w:rPr>
                <w:rFonts w:ascii="Arial CYR" w:hAnsi="Arial CYR" w:cs="Arial CYR"/>
                <w:color w:val="000000"/>
              </w:rPr>
            </w:pPr>
          </w:p>
        </w:tc>
      </w:tr>
      <w:tr w:rsidR="00350020">
        <w:trPr>
          <w:cantSplit/>
          <w:trHeight w:val="995"/>
        </w:trPr>
        <w:tc>
          <w:tcPr>
            <w:tcW w:w="597" w:type="dxa"/>
            <w:tcBorders>
              <w:top w:val="single" w:sz="6" w:space="0" w:color="auto"/>
              <w:left w:val="single" w:sz="6" w:space="0" w:color="auto"/>
              <w:bottom w:val="single" w:sz="6" w:space="0" w:color="auto"/>
              <w:right w:val="single" w:sz="6" w:space="0" w:color="auto"/>
            </w:tcBorders>
          </w:tcPr>
          <w:p w:rsidR="00350020" w:rsidRDefault="00F101BE">
            <w:pPr>
              <w:widowControl/>
              <w:jc w:val="center"/>
              <w:rPr>
                <w:rFonts w:ascii="Arial CYR" w:hAnsi="Arial CYR" w:cs="Arial CYR"/>
                <w:color w:val="000000"/>
              </w:rPr>
            </w:pPr>
            <w:r>
              <w:rPr>
                <w:noProof/>
              </w:rPr>
              <w:pict>
                <v:line id="_x0000_s1105" style="position:absolute;left:0;text-align:left;z-index:251648000;mso-position-horizontal-relative:text;mso-position-vertical-relative:text" from="267.95pt,25.2pt" to="318.35pt,25.2pt" o:allowincell="f">
                  <v:stroke endarrow="block"/>
                </v:line>
              </w:pict>
            </w:r>
            <w:r w:rsidR="00350020">
              <w:rPr>
                <w:rFonts w:ascii="Arial CYR" w:hAnsi="Arial CYR" w:cs="Arial CYR"/>
                <w:color w:val="000000"/>
              </w:rPr>
              <w:t>6</w:t>
            </w:r>
          </w:p>
        </w:tc>
        <w:tc>
          <w:tcPr>
            <w:tcW w:w="2552" w:type="dxa"/>
            <w:tcBorders>
              <w:top w:val="single" w:sz="6" w:space="0" w:color="auto"/>
              <w:left w:val="single" w:sz="6" w:space="0" w:color="auto"/>
              <w:bottom w:val="single" w:sz="6" w:space="0" w:color="auto"/>
              <w:right w:val="single" w:sz="6" w:space="0" w:color="auto"/>
            </w:tcBorders>
          </w:tcPr>
          <w:p w:rsidR="00350020" w:rsidRDefault="00350020">
            <w:pPr>
              <w:widowControl/>
              <w:rPr>
                <w:rFonts w:ascii="Arial CYR" w:hAnsi="Arial CYR" w:cs="Arial CYR"/>
                <w:color w:val="000000"/>
              </w:rPr>
            </w:pPr>
            <w:r>
              <w:rPr>
                <w:rFonts w:ascii="Arial CYR" w:hAnsi="Arial CYR" w:cs="Arial CYR"/>
                <w:color w:val="000000"/>
              </w:rPr>
              <w:t>Удельный вес работников производства в среднесписочной численности работников (стр.5/стр.4 х 100)</w:t>
            </w:r>
          </w:p>
        </w:tc>
        <w:tc>
          <w:tcPr>
            <w:tcW w:w="709"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 xml:space="preserve">%   </w:t>
            </w:r>
          </w:p>
        </w:tc>
        <w:tc>
          <w:tcPr>
            <w:tcW w:w="1842"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=D5/D4*100</w:t>
            </w:r>
          </w:p>
        </w:tc>
        <w:tc>
          <w:tcPr>
            <w:tcW w:w="1134"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копировать</w:t>
            </w:r>
          </w:p>
        </w:tc>
        <w:tc>
          <w:tcPr>
            <w:tcW w:w="1276" w:type="dxa"/>
            <w:tcBorders>
              <w:top w:val="single" w:sz="6" w:space="0" w:color="auto"/>
              <w:left w:val="single" w:sz="6" w:space="0" w:color="auto"/>
              <w:bottom w:val="single" w:sz="6" w:space="0" w:color="auto"/>
              <w:right w:val="single" w:sz="6" w:space="0" w:color="auto"/>
            </w:tcBorders>
          </w:tcPr>
          <w:p w:rsidR="00350020" w:rsidRDefault="00350020">
            <w:pPr>
              <w:widowControl/>
              <w:jc w:val="right"/>
              <w:rPr>
                <w:rFonts w:ascii="Arial CYR" w:hAnsi="Arial CYR" w:cs="Arial CYR"/>
                <w:color w:val="000000"/>
              </w:rPr>
            </w:pPr>
          </w:p>
        </w:tc>
        <w:tc>
          <w:tcPr>
            <w:tcW w:w="1276"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Х</w:t>
            </w:r>
          </w:p>
        </w:tc>
      </w:tr>
      <w:tr w:rsidR="00350020">
        <w:trPr>
          <w:cantSplit/>
          <w:trHeight w:val="707"/>
        </w:trPr>
        <w:tc>
          <w:tcPr>
            <w:tcW w:w="597" w:type="dxa"/>
            <w:tcBorders>
              <w:top w:val="single" w:sz="6" w:space="0" w:color="auto"/>
              <w:left w:val="single" w:sz="6" w:space="0" w:color="auto"/>
              <w:bottom w:val="single" w:sz="6" w:space="0" w:color="auto"/>
              <w:right w:val="single" w:sz="6" w:space="0" w:color="auto"/>
            </w:tcBorders>
          </w:tcPr>
          <w:p w:rsidR="00350020" w:rsidRDefault="00F101BE">
            <w:pPr>
              <w:widowControl/>
              <w:jc w:val="center"/>
              <w:rPr>
                <w:rFonts w:ascii="Arial CYR" w:hAnsi="Arial CYR" w:cs="Arial CYR"/>
                <w:color w:val="000000"/>
              </w:rPr>
            </w:pPr>
            <w:r>
              <w:rPr>
                <w:noProof/>
              </w:rPr>
              <w:pict>
                <v:line id="_x0000_s1106" style="position:absolute;left:0;text-align:left;z-index:251652096;mso-position-horizontal-relative:text;mso-position-vertical-relative:text" from="253.55pt,24.55pt" to="311.15pt,24.55pt" o:allowincell="f">
                  <v:stroke endarrow="block"/>
                </v:line>
              </w:pict>
            </w:r>
            <w:r w:rsidR="00350020">
              <w:rPr>
                <w:rFonts w:ascii="Arial CYR" w:hAnsi="Arial CYR" w:cs="Arial CYR"/>
                <w:color w:val="000000"/>
              </w:rPr>
              <w:t>7</w:t>
            </w:r>
          </w:p>
        </w:tc>
        <w:tc>
          <w:tcPr>
            <w:tcW w:w="2552" w:type="dxa"/>
            <w:tcBorders>
              <w:top w:val="single" w:sz="6" w:space="0" w:color="auto"/>
              <w:left w:val="single" w:sz="6" w:space="0" w:color="auto"/>
              <w:bottom w:val="single" w:sz="6" w:space="0" w:color="auto"/>
              <w:right w:val="single" w:sz="6" w:space="0" w:color="auto"/>
            </w:tcBorders>
          </w:tcPr>
          <w:p w:rsidR="00350020" w:rsidRDefault="00350020">
            <w:pPr>
              <w:widowControl/>
              <w:rPr>
                <w:rFonts w:ascii="Arial CYR" w:hAnsi="Arial CYR" w:cs="Arial CYR"/>
                <w:color w:val="000000"/>
              </w:rPr>
            </w:pPr>
            <w:r>
              <w:rPr>
                <w:rFonts w:ascii="Arial CYR" w:hAnsi="Arial CYR" w:cs="Arial CYR"/>
                <w:color w:val="000000"/>
              </w:rPr>
              <w:t>Среднегодовая выработка одного работника (стр.1 : стр.4)</w:t>
            </w:r>
          </w:p>
        </w:tc>
        <w:tc>
          <w:tcPr>
            <w:tcW w:w="709"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тыс. руб.</w:t>
            </w:r>
          </w:p>
        </w:tc>
        <w:tc>
          <w:tcPr>
            <w:tcW w:w="1842"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=D1/D4</w:t>
            </w:r>
          </w:p>
        </w:tc>
        <w:tc>
          <w:tcPr>
            <w:tcW w:w="1134"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копировать</w:t>
            </w:r>
          </w:p>
        </w:tc>
        <w:tc>
          <w:tcPr>
            <w:tcW w:w="1276" w:type="dxa"/>
            <w:tcBorders>
              <w:top w:val="single" w:sz="6" w:space="0" w:color="auto"/>
              <w:left w:val="single" w:sz="6" w:space="0" w:color="auto"/>
              <w:bottom w:val="single" w:sz="6" w:space="0" w:color="auto"/>
              <w:right w:val="single" w:sz="6" w:space="0" w:color="auto"/>
            </w:tcBorders>
          </w:tcPr>
          <w:p w:rsidR="00350020" w:rsidRDefault="00350020">
            <w:pPr>
              <w:widowControl/>
              <w:jc w:val="right"/>
              <w:rPr>
                <w:rFonts w:ascii="Arial CYR" w:hAnsi="Arial CYR" w:cs="Arial CYR"/>
                <w:color w:val="000000"/>
              </w:rPr>
            </w:pPr>
          </w:p>
        </w:tc>
        <w:tc>
          <w:tcPr>
            <w:tcW w:w="1276" w:type="dxa"/>
            <w:tcBorders>
              <w:top w:val="single" w:sz="6" w:space="0" w:color="auto"/>
              <w:left w:val="single" w:sz="6" w:space="0" w:color="auto"/>
              <w:bottom w:val="single" w:sz="6" w:space="0" w:color="auto"/>
              <w:right w:val="single" w:sz="6" w:space="0" w:color="auto"/>
            </w:tcBorders>
          </w:tcPr>
          <w:p w:rsidR="00350020" w:rsidRDefault="00350020">
            <w:pPr>
              <w:widowControl/>
              <w:jc w:val="right"/>
              <w:rPr>
                <w:rFonts w:ascii="Arial CYR" w:hAnsi="Arial CYR" w:cs="Arial CYR"/>
                <w:color w:val="000000"/>
              </w:rPr>
            </w:pPr>
          </w:p>
        </w:tc>
      </w:tr>
      <w:tr w:rsidR="00350020">
        <w:trPr>
          <w:cantSplit/>
          <w:trHeight w:val="693"/>
        </w:trPr>
        <w:tc>
          <w:tcPr>
            <w:tcW w:w="597" w:type="dxa"/>
            <w:tcBorders>
              <w:top w:val="single" w:sz="6" w:space="0" w:color="auto"/>
              <w:left w:val="single" w:sz="6" w:space="0" w:color="auto"/>
              <w:bottom w:val="single" w:sz="6" w:space="0" w:color="auto"/>
              <w:right w:val="single" w:sz="6" w:space="0" w:color="auto"/>
            </w:tcBorders>
          </w:tcPr>
          <w:p w:rsidR="00350020" w:rsidRDefault="00F101BE">
            <w:pPr>
              <w:widowControl/>
              <w:jc w:val="center"/>
              <w:rPr>
                <w:rFonts w:ascii="Arial CYR" w:hAnsi="Arial CYR" w:cs="Arial CYR"/>
                <w:color w:val="000000"/>
              </w:rPr>
            </w:pPr>
            <w:r>
              <w:rPr>
                <w:noProof/>
              </w:rPr>
              <w:pict>
                <v:line id="_x0000_s1107" style="position:absolute;left:0;text-align:left;z-index:251655168;mso-position-horizontal-relative:text;mso-position-vertical-relative:text" from="253.55pt,24.45pt" to="311.15pt,24.45pt" o:allowincell="f">
                  <v:stroke endarrow="block"/>
                </v:line>
              </w:pict>
            </w:r>
            <w:r w:rsidR="00350020">
              <w:rPr>
                <w:rFonts w:ascii="Arial CYR" w:hAnsi="Arial CYR" w:cs="Arial CYR"/>
                <w:color w:val="000000"/>
              </w:rPr>
              <w:t>8</w:t>
            </w:r>
          </w:p>
        </w:tc>
        <w:tc>
          <w:tcPr>
            <w:tcW w:w="2552" w:type="dxa"/>
            <w:tcBorders>
              <w:top w:val="single" w:sz="6" w:space="0" w:color="auto"/>
              <w:left w:val="single" w:sz="6" w:space="0" w:color="auto"/>
              <w:bottom w:val="single" w:sz="6" w:space="0" w:color="auto"/>
              <w:right w:val="single" w:sz="6" w:space="0" w:color="auto"/>
            </w:tcBorders>
          </w:tcPr>
          <w:p w:rsidR="00350020" w:rsidRDefault="00350020">
            <w:pPr>
              <w:widowControl/>
              <w:rPr>
                <w:rFonts w:ascii="Arial CYR" w:hAnsi="Arial CYR" w:cs="Arial CYR"/>
                <w:color w:val="000000"/>
              </w:rPr>
            </w:pPr>
            <w:r>
              <w:rPr>
                <w:rFonts w:ascii="Arial CYR" w:hAnsi="Arial CYR" w:cs="Arial CYR"/>
                <w:color w:val="000000"/>
              </w:rPr>
              <w:t>Среднегодовая выработка одного работника производства   (стр.1:стр.5)</w:t>
            </w:r>
          </w:p>
        </w:tc>
        <w:tc>
          <w:tcPr>
            <w:tcW w:w="709"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тыс. руб.</w:t>
            </w:r>
          </w:p>
        </w:tc>
        <w:tc>
          <w:tcPr>
            <w:tcW w:w="1842"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=D1/D5</w:t>
            </w:r>
          </w:p>
        </w:tc>
        <w:tc>
          <w:tcPr>
            <w:tcW w:w="1134"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копировать</w:t>
            </w:r>
          </w:p>
        </w:tc>
        <w:tc>
          <w:tcPr>
            <w:tcW w:w="1276" w:type="dxa"/>
            <w:tcBorders>
              <w:top w:val="single" w:sz="6" w:space="0" w:color="auto"/>
              <w:left w:val="single" w:sz="6" w:space="0" w:color="auto"/>
              <w:bottom w:val="single" w:sz="6" w:space="0" w:color="auto"/>
              <w:right w:val="single" w:sz="6" w:space="0" w:color="auto"/>
            </w:tcBorders>
          </w:tcPr>
          <w:p w:rsidR="00350020" w:rsidRDefault="00350020">
            <w:pPr>
              <w:widowControl/>
              <w:jc w:val="right"/>
              <w:rPr>
                <w:rFonts w:ascii="Arial CYR" w:hAnsi="Arial CYR" w:cs="Arial CYR"/>
                <w:color w:val="000000"/>
              </w:rPr>
            </w:pPr>
          </w:p>
        </w:tc>
        <w:tc>
          <w:tcPr>
            <w:tcW w:w="1276" w:type="dxa"/>
            <w:tcBorders>
              <w:top w:val="single" w:sz="6" w:space="0" w:color="auto"/>
              <w:left w:val="single" w:sz="6" w:space="0" w:color="auto"/>
              <w:bottom w:val="single" w:sz="6" w:space="0" w:color="auto"/>
              <w:right w:val="single" w:sz="6" w:space="0" w:color="auto"/>
            </w:tcBorders>
          </w:tcPr>
          <w:p w:rsidR="00350020" w:rsidRDefault="00350020">
            <w:pPr>
              <w:widowControl/>
              <w:jc w:val="right"/>
              <w:rPr>
                <w:rFonts w:ascii="Arial CYR" w:hAnsi="Arial CYR" w:cs="Arial CYR"/>
                <w:color w:val="000000"/>
              </w:rPr>
            </w:pPr>
          </w:p>
        </w:tc>
      </w:tr>
      <w:tr w:rsidR="00350020">
        <w:trPr>
          <w:cantSplit/>
          <w:trHeight w:val="977"/>
        </w:trPr>
        <w:tc>
          <w:tcPr>
            <w:tcW w:w="597"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9</w:t>
            </w:r>
          </w:p>
        </w:tc>
        <w:tc>
          <w:tcPr>
            <w:tcW w:w="2552" w:type="dxa"/>
            <w:tcBorders>
              <w:top w:val="single" w:sz="6" w:space="0" w:color="auto"/>
              <w:left w:val="single" w:sz="6" w:space="0" w:color="auto"/>
              <w:bottom w:val="single" w:sz="6" w:space="0" w:color="auto"/>
              <w:right w:val="single" w:sz="6" w:space="0" w:color="auto"/>
            </w:tcBorders>
          </w:tcPr>
          <w:p w:rsidR="00350020" w:rsidRDefault="00350020">
            <w:pPr>
              <w:widowControl/>
              <w:rPr>
                <w:rFonts w:ascii="Arial CYR" w:hAnsi="Arial CYR" w:cs="Arial CYR"/>
                <w:color w:val="000000"/>
              </w:rPr>
            </w:pPr>
            <w:r>
              <w:rPr>
                <w:rFonts w:ascii="Arial CYR" w:hAnsi="Arial CYR" w:cs="Arial CYR"/>
                <w:color w:val="000000"/>
              </w:rPr>
              <w:t>Среднегодовая стоимость основных средств (по первоначальной стоимости)</w:t>
            </w:r>
          </w:p>
        </w:tc>
        <w:tc>
          <w:tcPr>
            <w:tcW w:w="709"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тыс. руб.</w:t>
            </w:r>
          </w:p>
        </w:tc>
        <w:tc>
          <w:tcPr>
            <w:tcW w:w="1842" w:type="dxa"/>
            <w:tcBorders>
              <w:top w:val="single" w:sz="6" w:space="0" w:color="auto"/>
              <w:left w:val="single" w:sz="6" w:space="0" w:color="auto"/>
              <w:bottom w:val="single" w:sz="6" w:space="0" w:color="auto"/>
              <w:right w:val="single" w:sz="6" w:space="0" w:color="auto"/>
            </w:tcBorders>
          </w:tcPr>
          <w:p w:rsidR="00350020" w:rsidRDefault="00350020">
            <w:pPr>
              <w:widowControl/>
              <w:rPr>
                <w:rFonts w:ascii="Arial CYR" w:hAnsi="Arial CYR" w:cs="Arial CYR"/>
                <w:color w:val="000000"/>
              </w:rPr>
            </w:pPr>
            <w:r>
              <w:rPr>
                <w:rFonts w:ascii="Arial CYR" w:hAnsi="Arial CYR" w:cs="Arial CYR"/>
                <w:color w:val="000000"/>
              </w:rPr>
              <w:t>ф5.370 (н+к)/2, где                    н - на начало,   к - на конец периода</w:t>
            </w:r>
          </w:p>
        </w:tc>
        <w:tc>
          <w:tcPr>
            <w:tcW w:w="1134" w:type="dxa"/>
            <w:tcBorders>
              <w:top w:val="single" w:sz="6" w:space="0" w:color="auto"/>
              <w:left w:val="single" w:sz="6" w:space="0" w:color="auto"/>
              <w:bottom w:val="single" w:sz="6" w:space="0" w:color="auto"/>
              <w:right w:val="single" w:sz="6" w:space="0" w:color="auto"/>
            </w:tcBorders>
          </w:tcPr>
          <w:p w:rsidR="00350020" w:rsidRDefault="00350020">
            <w:pPr>
              <w:widowControl/>
              <w:rPr>
                <w:rFonts w:ascii="Arial CYR" w:hAnsi="Arial CYR" w:cs="Arial CYR"/>
                <w:color w:val="000000"/>
              </w:rPr>
            </w:pPr>
          </w:p>
        </w:tc>
        <w:tc>
          <w:tcPr>
            <w:tcW w:w="1276" w:type="dxa"/>
            <w:tcBorders>
              <w:top w:val="single" w:sz="6" w:space="0" w:color="auto"/>
              <w:left w:val="single" w:sz="6" w:space="0" w:color="auto"/>
              <w:bottom w:val="single" w:sz="6" w:space="0" w:color="auto"/>
              <w:right w:val="single" w:sz="6" w:space="0" w:color="auto"/>
            </w:tcBorders>
          </w:tcPr>
          <w:p w:rsidR="00350020" w:rsidRDefault="00350020">
            <w:pPr>
              <w:widowControl/>
              <w:rPr>
                <w:rFonts w:ascii="Arial CYR" w:hAnsi="Arial CYR" w:cs="Arial CYR"/>
                <w:color w:val="000000"/>
              </w:rPr>
            </w:pPr>
          </w:p>
        </w:tc>
        <w:tc>
          <w:tcPr>
            <w:tcW w:w="1276" w:type="dxa"/>
            <w:tcBorders>
              <w:top w:val="single" w:sz="6" w:space="0" w:color="auto"/>
              <w:left w:val="single" w:sz="6" w:space="0" w:color="auto"/>
              <w:bottom w:val="single" w:sz="6" w:space="0" w:color="auto"/>
              <w:right w:val="single" w:sz="6" w:space="0" w:color="auto"/>
            </w:tcBorders>
          </w:tcPr>
          <w:p w:rsidR="00350020" w:rsidRDefault="00350020">
            <w:pPr>
              <w:widowControl/>
              <w:rPr>
                <w:rFonts w:ascii="Arial CYR" w:hAnsi="Arial CYR" w:cs="Arial CYR"/>
                <w:color w:val="000000"/>
              </w:rPr>
            </w:pPr>
          </w:p>
        </w:tc>
      </w:tr>
      <w:tr w:rsidR="00350020">
        <w:trPr>
          <w:cantSplit/>
          <w:trHeight w:val="494"/>
        </w:trPr>
        <w:tc>
          <w:tcPr>
            <w:tcW w:w="597" w:type="dxa"/>
            <w:tcBorders>
              <w:top w:val="single" w:sz="6" w:space="0" w:color="auto"/>
              <w:left w:val="single" w:sz="6" w:space="0" w:color="auto"/>
              <w:bottom w:val="single" w:sz="6" w:space="0" w:color="auto"/>
              <w:right w:val="single" w:sz="6" w:space="0" w:color="auto"/>
            </w:tcBorders>
          </w:tcPr>
          <w:p w:rsidR="00350020" w:rsidRDefault="00F101BE">
            <w:pPr>
              <w:widowControl/>
              <w:jc w:val="center"/>
              <w:rPr>
                <w:rFonts w:ascii="Arial CYR" w:hAnsi="Arial CYR" w:cs="Arial CYR"/>
                <w:color w:val="000000"/>
              </w:rPr>
            </w:pPr>
            <w:r>
              <w:rPr>
                <w:noProof/>
              </w:rPr>
              <w:pict>
                <v:line id="_x0000_s1108" style="position:absolute;left:0;text-align:left;z-index:251714560;mso-position-horizontal-relative:text;mso-position-vertical-relative:text" from="253.55pt,14.5pt" to="303.95pt,14.5pt" o:allowincell="f">
                  <v:stroke endarrow="block"/>
                </v:line>
              </w:pict>
            </w:r>
            <w:r w:rsidR="00350020">
              <w:rPr>
                <w:rFonts w:ascii="Arial CYR" w:hAnsi="Arial CYR" w:cs="Arial CYR"/>
                <w:color w:val="000000"/>
              </w:rPr>
              <w:t>10</w:t>
            </w:r>
          </w:p>
        </w:tc>
        <w:tc>
          <w:tcPr>
            <w:tcW w:w="2552" w:type="dxa"/>
            <w:tcBorders>
              <w:top w:val="single" w:sz="6" w:space="0" w:color="auto"/>
              <w:left w:val="single" w:sz="6" w:space="0" w:color="auto"/>
              <w:bottom w:val="single" w:sz="6" w:space="0" w:color="auto"/>
              <w:right w:val="single" w:sz="6" w:space="0" w:color="auto"/>
            </w:tcBorders>
          </w:tcPr>
          <w:p w:rsidR="00350020" w:rsidRDefault="00350020">
            <w:pPr>
              <w:widowControl/>
              <w:rPr>
                <w:rFonts w:ascii="Arial CYR" w:hAnsi="Arial CYR" w:cs="Arial CYR"/>
                <w:color w:val="000000"/>
              </w:rPr>
            </w:pPr>
            <w:r>
              <w:rPr>
                <w:rFonts w:ascii="Arial CYR" w:hAnsi="Arial CYR" w:cs="Arial CYR"/>
                <w:color w:val="000000"/>
              </w:rPr>
              <w:t xml:space="preserve">Фондоотдача               (стр.1 : стр.9)                                  </w:t>
            </w:r>
          </w:p>
        </w:tc>
        <w:tc>
          <w:tcPr>
            <w:tcW w:w="709"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руб.</w:t>
            </w:r>
          </w:p>
        </w:tc>
        <w:tc>
          <w:tcPr>
            <w:tcW w:w="1842"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=D1/D9</w:t>
            </w:r>
          </w:p>
        </w:tc>
        <w:tc>
          <w:tcPr>
            <w:tcW w:w="1134"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копировать</w:t>
            </w:r>
          </w:p>
        </w:tc>
        <w:tc>
          <w:tcPr>
            <w:tcW w:w="1276" w:type="dxa"/>
            <w:tcBorders>
              <w:top w:val="single" w:sz="6" w:space="0" w:color="auto"/>
              <w:left w:val="single" w:sz="6" w:space="0" w:color="auto"/>
              <w:bottom w:val="single" w:sz="6" w:space="0" w:color="auto"/>
              <w:right w:val="single" w:sz="6" w:space="0" w:color="auto"/>
            </w:tcBorders>
          </w:tcPr>
          <w:p w:rsidR="00350020" w:rsidRDefault="00350020">
            <w:pPr>
              <w:widowControl/>
              <w:jc w:val="right"/>
              <w:rPr>
                <w:rFonts w:ascii="Arial CYR" w:hAnsi="Arial CYR" w:cs="Arial CYR"/>
                <w:color w:val="000000"/>
              </w:rPr>
            </w:pPr>
          </w:p>
        </w:tc>
        <w:tc>
          <w:tcPr>
            <w:tcW w:w="1276" w:type="dxa"/>
            <w:tcBorders>
              <w:top w:val="single" w:sz="6" w:space="0" w:color="auto"/>
              <w:left w:val="single" w:sz="6" w:space="0" w:color="auto"/>
              <w:bottom w:val="single" w:sz="6" w:space="0" w:color="auto"/>
              <w:right w:val="single" w:sz="6" w:space="0" w:color="auto"/>
            </w:tcBorders>
          </w:tcPr>
          <w:p w:rsidR="00350020" w:rsidRDefault="00350020">
            <w:pPr>
              <w:widowControl/>
              <w:jc w:val="right"/>
              <w:rPr>
                <w:rFonts w:ascii="Arial CYR" w:hAnsi="Arial CYR" w:cs="Arial CYR"/>
                <w:color w:val="000000"/>
              </w:rPr>
            </w:pPr>
          </w:p>
        </w:tc>
      </w:tr>
      <w:tr w:rsidR="00350020">
        <w:trPr>
          <w:cantSplit/>
          <w:trHeight w:val="473"/>
        </w:trPr>
        <w:tc>
          <w:tcPr>
            <w:tcW w:w="597"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11</w:t>
            </w:r>
          </w:p>
        </w:tc>
        <w:tc>
          <w:tcPr>
            <w:tcW w:w="2552" w:type="dxa"/>
            <w:tcBorders>
              <w:top w:val="single" w:sz="6" w:space="0" w:color="auto"/>
              <w:left w:val="single" w:sz="6" w:space="0" w:color="auto"/>
              <w:bottom w:val="single" w:sz="6" w:space="0" w:color="auto"/>
              <w:right w:val="single" w:sz="6" w:space="0" w:color="auto"/>
            </w:tcBorders>
          </w:tcPr>
          <w:p w:rsidR="00350020" w:rsidRDefault="00350020">
            <w:pPr>
              <w:widowControl/>
              <w:rPr>
                <w:rFonts w:ascii="Arial CYR" w:hAnsi="Arial CYR" w:cs="Arial CYR"/>
                <w:color w:val="000000"/>
              </w:rPr>
            </w:pPr>
            <w:r>
              <w:rPr>
                <w:rFonts w:ascii="Arial CYR" w:hAnsi="Arial CYR" w:cs="Arial CYR"/>
                <w:color w:val="000000"/>
              </w:rPr>
              <w:t>Средства, направленные на потребление,</w:t>
            </w:r>
          </w:p>
          <w:p w:rsidR="00350020" w:rsidRDefault="00350020">
            <w:pPr>
              <w:widowControl/>
              <w:rPr>
                <w:rFonts w:ascii="Arial CYR" w:hAnsi="Arial CYR" w:cs="Arial CYR"/>
                <w:color w:val="000000"/>
              </w:rPr>
            </w:pPr>
            <w:r>
              <w:rPr>
                <w:rFonts w:ascii="Arial CYR" w:hAnsi="Arial CYR" w:cs="Arial CYR"/>
                <w:color w:val="000000"/>
              </w:rPr>
              <w:t xml:space="preserve">в том числе </w:t>
            </w:r>
          </w:p>
        </w:tc>
        <w:tc>
          <w:tcPr>
            <w:tcW w:w="709"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тыс. руб.</w:t>
            </w:r>
          </w:p>
        </w:tc>
        <w:tc>
          <w:tcPr>
            <w:tcW w:w="1842"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ф5.620 + 770</w:t>
            </w:r>
          </w:p>
        </w:tc>
        <w:tc>
          <w:tcPr>
            <w:tcW w:w="1134" w:type="dxa"/>
            <w:tcBorders>
              <w:top w:val="single" w:sz="6" w:space="0" w:color="auto"/>
              <w:left w:val="single" w:sz="6" w:space="0" w:color="auto"/>
              <w:bottom w:val="single" w:sz="6" w:space="0" w:color="auto"/>
              <w:right w:val="single" w:sz="6" w:space="0" w:color="auto"/>
            </w:tcBorders>
          </w:tcPr>
          <w:p w:rsidR="00350020" w:rsidRDefault="00350020">
            <w:pPr>
              <w:widowControl/>
              <w:jc w:val="right"/>
              <w:rPr>
                <w:rFonts w:ascii="Arial CYR" w:hAnsi="Arial CYR" w:cs="Arial CYR"/>
                <w:color w:val="000000"/>
              </w:rPr>
            </w:pPr>
          </w:p>
        </w:tc>
        <w:tc>
          <w:tcPr>
            <w:tcW w:w="1276" w:type="dxa"/>
            <w:tcBorders>
              <w:top w:val="single" w:sz="6" w:space="0" w:color="auto"/>
              <w:left w:val="single" w:sz="6" w:space="0" w:color="auto"/>
              <w:bottom w:val="single" w:sz="6" w:space="0" w:color="auto"/>
              <w:right w:val="single" w:sz="6" w:space="0" w:color="auto"/>
            </w:tcBorders>
          </w:tcPr>
          <w:p w:rsidR="00350020" w:rsidRDefault="00350020">
            <w:pPr>
              <w:widowControl/>
              <w:jc w:val="right"/>
              <w:rPr>
                <w:rFonts w:ascii="Arial CYR" w:hAnsi="Arial CYR" w:cs="Arial CYR"/>
                <w:color w:val="000000"/>
              </w:rPr>
            </w:pPr>
          </w:p>
        </w:tc>
        <w:tc>
          <w:tcPr>
            <w:tcW w:w="1276" w:type="dxa"/>
            <w:tcBorders>
              <w:top w:val="single" w:sz="6" w:space="0" w:color="auto"/>
              <w:left w:val="single" w:sz="6" w:space="0" w:color="auto"/>
              <w:bottom w:val="single" w:sz="6" w:space="0" w:color="auto"/>
              <w:right w:val="single" w:sz="6" w:space="0" w:color="auto"/>
            </w:tcBorders>
          </w:tcPr>
          <w:p w:rsidR="00350020" w:rsidRDefault="00350020">
            <w:pPr>
              <w:widowControl/>
              <w:jc w:val="right"/>
              <w:rPr>
                <w:rFonts w:ascii="Arial CYR" w:hAnsi="Arial CYR" w:cs="Arial CYR"/>
                <w:color w:val="000000"/>
              </w:rPr>
            </w:pPr>
          </w:p>
        </w:tc>
      </w:tr>
      <w:tr w:rsidR="00350020">
        <w:trPr>
          <w:cantSplit/>
          <w:trHeight w:val="821"/>
        </w:trPr>
        <w:tc>
          <w:tcPr>
            <w:tcW w:w="597" w:type="dxa"/>
            <w:tcBorders>
              <w:top w:val="single" w:sz="6" w:space="0" w:color="auto"/>
              <w:left w:val="single" w:sz="6" w:space="0" w:color="auto"/>
              <w:bottom w:val="single" w:sz="6" w:space="0" w:color="auto"/>
              <w:right w:val="single" w:sz="6" w:space="0" w:color="auto"/>
            </w:tcBorders>
          </w:tcPr>
          <w:p w:rsidR="00350020" w:rsidRDefault="00F101BE">
            <w:pPr>
              <w:widowControl/>
              <w:jc w:val="center"/>
              <w:rPr>
                <w:rFonts w:ascii="Arial CYR" w:hAnsi="Arial CYR" w:cs="Arial CYR"/>
                <w:color w:val="000000"/>
              </w:rPr>
            </w:pPr>
            <w:r>
              <w:rPr>
                <w:noProof/>
              </w:rPr>
              <w:pict>
                <v:line id="_x0000_s1109" style="position:absolute;left:0;text-align:left;z-index:251715584;mso-position-horizontal-relative:text;mso-position-vertical-relative:text" from="253.55pt,22.25pt" to="303.95pt,22.25pt" o:allowincell="f">
                  <v:stroke endarrow="block"/>
                </v:line>
              </w:pict>
            </w:r>
            <w:r w:rsidR="00350020">
              <w:rPr>
                <w:rFonts w:ascii="Arial CYR" w:hAnsi="Arial CYR" w:cs="Arial CYR"/>
                <w:color w:val="000000"/>
              </w:rPr>
              <w:t>12</w:t>
            </w:r>
          </w:p>
        </w:tc>
        <w:tc>
          <w:tcPr>
            <w:tcW w:w="2552" w:type="dxa"/>
            <w:tcBorders>
              <w:top w:val="single" w:sz="6" w:space="0" w:color="auto"/>
              <w:left w:val="single" w:sz="6" w:space="0" w:color="auto"/>
              <w:bottom w:val="single" w:sz="6" w:space="0" w:color="auto"/>
              <w:right w:val="single" w:sz="6" w:space="0" w:color="auto"/>
            </w:tcBorders>
          </w:tcPr>
          <w:p w:rsidR="00350020" w:rsidRDefault="00350020">
            <w:pPr>
              <w:widowControl/>
              <w:rPr>
                <w:rFonts w:ascii="Arial CYR" w:hAnsi="Arial CYR" w:cs="Arial CYR"/>
                <w:color w:val="000000"/>
              </w:rPr>
            </w:pPr>
            <w:r>
              <w:rPr>
                <w:rFonts w:ascii="Arial CYR" w:hAnsi="Arial CYR" w:cs="Arial CYR"/>
                <w:color w:val="000000"/>
              </w:rPr>
              <w:t xml:space="preserve">в расчете на 1 работника предприятия </w:t>
            </w:r>
          </w:p>
          <w:p w:rsidR="00350020" w:rsidRDefault="00350020">
            <w:pPr>
              <w:widowControl/>
              <w:rPr>
                <w:rFonts w:ascii="Arial CYR" w:hAnsi="Arial CYR" w:cs="Arial CYR"/>
                <w:color w:val="000000"/>
              </w:rPr>
            </w:pPr>
            <w:r>
              <w:rPr>
                <w:rFonts w:ascii="Arial CYR" w:hAnsi="Arial CYR" w:cs="Arial CYR"/>
                <w:color w:val="000000"/>
              </w:rPr>
              <w:t>(стр.11 : стр. 4)</w:t>
            </w:r>
          </w:p>
        </w:tc>
        <w:tc>
          <w:tcPr>
            <w:tcW w:w="709"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тыс. руб.</w:t>
            </w:r>
          </w:p>
        </w:tc>
        <w:tc>
          <w:tcPr>
            <w:tcW w:w="1842"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=D11/D4</w:t>
            </w:r>
          </w:p>
        </w:tc>
        <w:tc>
          <w:tcPr>
            <w:tcW w:w="1134"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копировать</w:t>
            </w:r>
          </w:p>
        </w:tc>
        <w:tc>
          <w:tcPr>
            <w:tcW w:w="1276" w:type="dxa"/>
            <w:tcBorders>
              <w:top w:val="single" w:sz="6" w:space="0" w:color="auto"/>
              <w:left w:val="single" w:sz="6" w:space="0" w:color="auto"/>
              <w:bottom w:val="single" w:sz="6" w:space="0" w:color="auto"/>
              <w:right w:val="single" w:sz="6" w:space="0" w:color="auto"/>
            </w:tcBorders>
          </w:tcPr>
          <w:p w:rsidR="00350020" w:rsidRDefault="00350020">
            <w:pPr>
              <w:widowControl/>
              <w:jc w:val="right"/>
              <w:rPr>
                <w:rFonts w:ascii="Arial CYR" w:hAnsi="Arial CYR" w:cs="Arial CYR"/>
                <w:color w:val="000000"/>
              </w:rPr>
            </w:pPr>
          </w:p>
        </w:tc>
        <w:tc>
          <w:tcPr>
            <w:tcW w:w="1276" w:type="dxa"/>
            <w:tcBorders>
              <w:top w:val="single" w:sz="6" w:space="0" w:color="auto"/>
              <w:left w:val="single" w:sz="6" w:space="0" w:color="auto"/>
              <w:bottom w:val="single" w:sz="6" w:space="0" w:color="auto"/>
              <w:right w:val="single" w:sz="6" w:space="0" w:color="auto"/>
            </w:tcBorders>
          </w:tcPr>
          <w:p w:rsidR="00350020" w:rsidRDefault="00350020">
            <w:pPr>
              <w:widowControl/>
              <w:jc w:val="right"/>
              <w:rPr>
                <w:rFonts w:ascii="Arial CYR" w:hAnsi="Arial CYR" w:cs="Arial CYR"/>
                <w:color w:val="000000"/>
              </w:rPr>
            </w:pPr>
          </w:p>
        </w:tc>
      </w:tr>
      <w:tr w:rsidR="00350020">
        <w:trPr>
          <w:cantSplit/>
          <w:trHeight w:val="1250"/>
        </w:trPr>
        <w:tc>
          <w:tcPr>
            <w:tcW w:w="597"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13</w:t>
            </w:r>
          </w:p>
        </w:tc>
        <w:tc>
          <w:tcPr>
            <w:tcW w:w="2552" w:type="dxa"/>
            <w:tcBorders>
              <w:top w:val="single" w:sz="6" w:space="0" w:color="auto"/>
              <w:left w:val="single" w:sz="6" w:space="0" w:color="auto"/>
              <w:bottom w:val="single" w:sz="6" w:space="0" w:color="auto"/>
              <w:right w:val="single" w:sz="6" w:space="0" w:color="auto"/>
            </w:tcBorders>
          </w:tcPr>
          <w:p w:rsidR="00350020" w:rsidRDefault="00350020">
            <w:pPr>
              <w:widowControl/>
              <w:rPr>
                <w:rFonts w:ascii="Arial CYR" w:hAnsi="Arial CYR" w:cs="Arial CYR"/>
                <w:color w:val="000000"/>
              </w:rPr>
            </w:pPr>
            <w:r>
              <w:rPr>
                <w:rFonts w:ascii="Arial CYR" w:hAnsi="Arial CYR" w:cs="Arial CYR"/>
                <w:color w:val="000000"/>
              </w:rPr>
              <w:t xml:space="preserve">Комплексный показатель эффективности хозяйствования (стр.3  +  стр.7 + стр.10):3   </w:t>
            </w:r>
          </w:p>
        </w:tc>
        <w:tc>
          <w:tcPr>
            <w:tcW w:w="709"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w:t>
            </w:r>
          </w:p>
        </w:tc>
        <w:tc>
          <w:tcPr>
            <w:tcW w:w="1842"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х</w:t>
            </w:r>
          </w:p>
        </w:tc>
        <w:tc>
          <w:tcPr>
            <w:tcW w:w="1134"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х</w:t>
            </w:r>
          </w:p>
        </w:tc>
        <w:tc>
          <w:tcPr>
            <w:tcW w:w="1276"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х</w:t>
            </w:r>
          </w:p>
        </w:tc>
        <w:tc>
          <w:tcPr>
            <w:tcW w:w="1276" w:type="dxa"/>
            <w:tcBorders>
              <w:top w:val="single" w:sz="6" w:space="0" w:color="auto"/>
              <w:left w:val="single" w:sz="6" w:space="0" w:color="auto"/>
              <w:bottom w:val="single" w:sz="6" w:space="0" w:color="auto"/>
              <w:right w:val="single" w:sz="6" w:space="0" w:color="auto"/>
            </w:tcBorders>
          </w:tcPr>
          <w:p w:rsidR="00350020" w:rsidRDefault="00350020">
            <w:pPr>
              <w:widowControl/>
              <w:rPr>
                <w:rFonts w:ascii="Arial CYR" w:hAnsi="Arial CYR" w:cs="Arial CYR"/>
                <w:color w:val="000000"/>
              </w:rPr>
            </w:pPr>
            <w:r>
              <w:rPr>
                <w:rFonts w:ascii="Arial CYR" w:hAnsi="Arial CYR" w:cs="Arial CYR"/>
                <w:color w:val="000000"/>
              </w:rPr>
              <w:t>=(G3+G7+ G10)/3</w:t>
            </w:r>
          </w:p>
        </w:tc>
      </w:tr>
      <w:tr w:rsidR="00350020">
        <w:trPr>
          <w:cantSplit/>
          <w:trHeight w:val="247"/>
        </w:trPr>
        <w:tc>
          <w:tcPr>
            <w:tcW w:w="9386" w:type="dxa"/>
            <w:gridSpan w:val="7"/>
          </w:tcPr>
          <w:p w:rsidR="00350020" w:rsidRDefault="00350020">
            <w:pPr>
              <w:widowControl/>
              <w:rPr>
                <w:rFonts w:ascii="Arial CYR" w:hAnsi="Arial CYR" w:cs="Arial CYR"/>
                <w:color w:val="000000"/>
              </w:rPr>
            </w:pPr>
          </w:p>
          <w:p w:rsidR="00350020" w:rsidRDefault="00350020">
            <w:pPr>
              <w:widowControl/>
              <w:rPr>
                <w:rFonts w:ascii="Arial CYR" w:hAnsi="Arial CYR" w:cs="Arial CYR"/>
                <w:color w:val="000000"/>
              </w:rPr>
            </w:pPr>
            <w:r>
              <w:rPr>
                <w:rFonts w:ascii="Arial CYR" w:hAnsi="Arial CYR" w:cs="Arial CYR"/>
                <w:color w:val="000000"/>
              </w:rPr>
              <w:t xml:space="preserve">(1, 2 …) - номера строк таблицы 1; (A, B, C, D …) - номера граф электронной таблицы Excel </w:t>
            </w:r>
          </w:p>
        </w:tc>
      </w:tr>
    </w:tbl>
    <w:p w:rsidR="00350020" w:rsidRDefault="00350020">
      <w:pPr>
        <w:widowControl/>
        <w:jc w:val="center"/>
        <w:rPr>
          <w:rFonts w:ascii="Arial CYR" w:hAnsi="Arial CYR" w:cs="Arial CYR"/>
          <w:sz w:val="24"/>
          <w:szCs w:val="24"/>
        </w:rPr>
      </w:pPr>
    </w:p>
    <w:p w:rsidR="00350020" w:rsidRDefault="00350020">
      <w:pPr>
        <w:widowControl/>
        <w:spacing w:line="360" w:lineRule="auto"/>
        <w:jc w:val="right"/>
        <w:rPr>
          <w:rFonts w:ascii="Arial CYR" w:hAnsi="Arial CYR" w:cs="Arial CYR"/>
          <w:sz w:val="24"/>
          <w:szCs w:val="24"/>
        </w:rPr>
      </w:pPr>
      <w:r>
        <w:rPr>
          <w:rFonts w:ascii="Arial CYR" w:hAnsi="Arial CYR" w:cs="Arial CYR"/>
          <w:sz w:val="24"/>
          <w:szCs w:val="24"/>
        </w:rPr>
        <w:br w:type="page"/>
        <w:t>Таблица 2</w:t>
      </w:r>
    </w:p>
    <w:p w:rsidR="00350020" w:rsidRDefault="00350020">
      <w:pPr>
        <w:pStyle w:val="a8"/>
        <w:spacing w:line="360" w:lineRule="auto"/>
        <w:rPr>
          <w:rFonts w:ascii="Arial CYR" w:hAnsi="Arial CYR" w:cs="Arial CYR"/>
        </w:rPr>
      </w:pPr>
      <w:r>
        <w:rPr>
          <w:rFonts w:ascii="Arial CYR" w:hAnsi="Arial CYR" w:cs="Arial CYR"/>
        </w:rPr>
        <w:t>Анализ основных показателей финансовой деятельности торговой организации за 200… – 200… годы</w:t>
      </w:r>
    </w:p>
    <w:tbl>
      <w:tblPr>
        <w:tblW w:w="0" w:type="auto"/>
        <w:tblInd w:w="-38" w:type="dxa"/>
        <w:tblLayout w:type="fixed"/>
        <w:tblCellMar>
          <w:left w:w="30" w:type="dxa"/>
          <w:right w:w="30" w:type="dxa"/>
        </w:tblCellMar>
        <w:tblLook w:val="0000" w:firstRow="0" w:lastRow="0" w:firstColumn="0" w:lastColumn="0" w:noHBand="0" w:noVBand="0"/>
      </w:tblPr>
      <w:tblGrid>
        <w:gridCol w:w="597"/>
        <w:gridCol w:w="2127"/>
        <w:gridCol w:w="850"/>
        <w:gridCol w:w="851"/>
        <w:gridCol w:w="1559"/>
        <w:gridCol w:w="1134"/>
        <w:gridCol w:w="1134"/>
        <w:gridCol w:w="1134"/>
      </w:tblGrid>
      <w:tr w:rsidR="00350020">
        <w:trPr>
          <w:cantSplit/>
          <w:trHeight w:val="535"/>
        </w:trPr>
        <w:tc>
          <w:tcPr>
            <w:tcW w:w="597"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№п/п</w:t>
            </w:r>
          </w:p>
        </w:tc>
        <w:tc>
          <w:tcPr>
            <w:tcW w:w="2127"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 xml:space="preserve">П О К А З А Т Е Л И </w:t>
            </w:r>
          </w:p>
        </w:tc>
        <w:tc>
          <w:tcPr>
            <w:tcW w:w="850"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Ед. измер.</w:t>
            </w:r>
          </w:p>
        </w:tc>
        <w:tc>
          <w:tcPr>
            <w:tcW w:w="851"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Условн. обозн.</w:t>
            </w:r>
          </w:p>
        </w:tc>
        <w:tc>
          <w:tcPr>
            <w:tcW w:w="1559"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 xml:space="preserve">Прошлый </w:t>
            </w:r>
          </w:p>
          <w:p w:rsidR="00350020" w:rsidRDefault="00350020">
            <w:pPr>
              <w:widowControl/>
              <w:jc w:val="center"/>
              <w:rPr>
                <w:rFonts w:ascii="Arial CYR" w:hAnsi="Arial CYR" w:cs="Arial CYR"/>
                <w:color w:val="000000"/>
              </w:rPr>
            </w:pPr>
            <w:r>
              <w:rPr>
                <w:rFonts w:ascii="Arial CYR" w:hAnsi="Arial CYR" w:cs="Arial CYR"/>
                <w:color w:val="000000"/>
              </w:rPr>
              <w:t>год</w:t>
            </w:r>
          </w:p>
        </w:tc>
        <w:tc>
          <w:tcPr>
            <w:tcW w:w="1134"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Отчетный год</w:t>
            </w:r>
          </w:p>
        </w:tc>
        <w:tc>
          <w:tcPr>
            <w:tcW w:w="1134"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 xml:space="preserve">Отклоне-ние(+;-) </w:t>
            </w:r>
          </w:p>
        </w:tc>
        <w:tc>
          <w:tcPr>
            <w:tcW w:w="1134"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 xml:space="preserve">Темп </w:t>
            </w:r>
          </w:p>
          <w:p w:rsidR="00350020" w:rsidRDefault="00350020">
            <w:pPr>
              <w:widowControl/>
              <w:jc w:val="center"/>
              <w:rPr>
                <w:rFonts w:ascii="Arial CYR" w:hAnsi="Arial CYR" w:cs="Arial CYR"/>
                <w:color w:val="000000"/>
              </w:rPr>
            </w:pPr>
            <w:r>
              <w:rPr>
                <w:rFonts w:ascii="Arial CYR" w:hAnsi="Arial CYR" w:cs="Arial CYR"/>
                <w:color w:val="000000"/>
              </w:rPr>
              <w:t>роста, %</w:t>
            </w:r>
          </w:p>
        </w:tc>
      </w:tr>
      <w:tr w:rsidR="00350020">
        <w:trPr>
          <w:cantSplit/>
          <w:trHeight w:val="247"/>
        </w:trPr>
        <w:tc>
          <w:tcPr>
            <w:tcW w:w="597"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А(A)</w:t>
            </w:r>
          </w:p>
        </w:tc>
        <w:tc>
          <w:tcPr>
            <w:tcW w:w="2127"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Б(B)</w:t>
            </w:r>
          </w:p>
        </w:tc>
        <w:tc>
          <w:tcPr>
            <w:tcW w:w="850"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В(C)</w:t>
            </w:r>
          </w:p>
        </w:tc>
        <w:tc>
          <w:tcPr>
            <w:tcW w:w="851"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Г(D)</w:t>
            </w:r>
          </w:p>
        </w:tc>
        <w:tc>
          <w:tcPr>
            <w:tcW w:w="1559"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1(E)</w:t>
            </w:r>
          </w:p>
        </w:tc>
        <w:tc>
          <w:tcPr>
            <w:tcW w:w="1134"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2(F)</w:t>
            </w:r>
          </w:p>
        </w:tc>
        <w:tc>
          <w:tcPr>
            <w:tcW w:w="1134"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3(G)</w:t>
            </w:r>
          </w:p>
        </w:tc>
        <w:tc>
          <w:tcPr>
            <w:tcW w:w="1134"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4(H)</w:t>
            </w:r>
          </w:p>
        </w:tc>
      </w:tr>
      <w:tr w:rsidR="00350020">
        <w:trPr>
          <w:cantSplit/>
          <w:trHeight w:val="494"/>
        </w:trPr>
        <w:tc>
          <w:tcPr>
            <w:tcW w:w="597" w:type="dxa"/>
            <w:tcBorders>
              <w:top w:val="single" w:sz="6" w:space="0" w:color="auto"/>
              <w:left w:val="single" w:sz="6" w:space="0" w:color="auto"/>
              <w:bottom w:val="single" w:sz="6" w:space="0" w:color="auto"/>
              <w:right w:val="single" w:sz="6" w:space="0" w:color="auto"/>
            </w:tcBorders>
          </w:tcPr>
          <w:p w:rsidR="00350020" w:rsidRDefault="00F101BE">
            <w:pPr>
              <w:widowControl/>
              <w:jc w:val="center"/>
              <w:rPr>
                <w:rFonts w:ascii="Arial CYR" w:hAnsi="Arial CYR" w:cs="Arial CYR"/>
                <w:color w:val="000000"/>
              </w:rPr>
            </w:pPr>
            <w:r>
              <w:rPr>
                <w:noProof/>
              </w:rPr>
              <w:pict>
                <v:line id="_x0000_s1110" style="position:absolute;left:0;text-align:left;z-index:251713536;mso-position-horizontal-relative:text;mso-position-vertical-relative:text" from="447.95pt,10.2pt" to="447.95pt,557.4pt" o:allowincell="f">
                  <v:stroke endarrow="block"/>
                </v:line>
              </w:pict>
            </w:r>
            <w:r>
              <w:rPr>
                <w:noProof/>
              </w:rPr>
              <w:pict>
                <v:line id="_x0000_s1111" style="position:absolute;left:0;text-align:left;z-index:251712512;mso-position-horizontal-relative:text;mso-position-vertical-relative:text" from="390.35pt,10.2pt" to="390.35pt,586.2pt" o:allowincell="f">
                  <v:stroke endarrow="block"/>
                </v:line>
              </w:pict>
            </w:r>
            <w:r w:rsidR="00350020">
              <w:rPr>
                <w:rFonts w:ascii="Arial CYR" w:hAnsi="Arial CYR" w:cs="Arial CYR"/>
                <w:color w:val="000000"/>
              </w:rPr>
              <w:t>1</w:t>
            </w:r>
          </w:p>
        </w:tc>
        <w:tc>
          <w:tcPr>
            <w:tcW w:w="2127" w:type="dxa"/>
            <w:tcBorders>
              <w:top w:val="single" w:sz="6" w:space="0" w:color="auto"/>
              <w:left w:val="single" w:sz="6" w:space="0" w:color="auto"/>
              <w:bottom w:val="single" w:sz="6" w:space="0" w:color="auto"/>
              <w:right w:val="single" w:sz="6" w:space="0" w:color="auto"/>
            </w:tcBorders>
          </w:tcPr>
          <w:p w:rsidR="00350020" w:rsidRDefault="00350020">
            <w:pPr>
              <w:widowControl/>
              <w:rPr>
                <w:rFonts w:ascii="Arial CYR" w:hAnsi="Arial CYR" w:cs="Arial CYR"/>
                <w:color w:val="000000"/>
              </w:rPr>
            </w:pPr>
            <w:r>
              <w:rPr>
                <w:rFonts w:ascii="Arial CYR" w:hAnsi="Arial CYR" w:cs="Arial CYR"/>
                <w:color w:val="000000"/>
              </w:rPr>
              <w:t>Выручка (нетто) от продажи товаров</w:t>
            </w:r>
          </w:p>
        </w:tc>
        <w:tc>
          <w:tcPr>
            <w:tcW w:w="850"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тыс. руб.</w:t>
            </w:r>
          </w:p>
        </w:tc>
        <w:tc>
          <w:tcPr>
            <w:tcW w:w="851"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ВР</w:t>
            </w:r>
          </w:p>
        </w:tc>
        <w:tc>
          <w:tcPr>
            <w:tcW w:w="1559"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ф2.010</w:t>
            </w:r>
          </w:p>
        </w:tc>
        <w:tc>
          <w:tcPr>
            <w:tcW w:w="1134" w:type="dxa"/>
            <w:tcBorders>
              <w:top w:val="single" w:sz="6" w:space="0" w:color="auto"/>
              <w:left w:val="single" w:sz="6" w:space="0" w:color="auto"/>
              <w:bottom w:val="single" w:sz="6" w:space="0" w:color="auto"/>
              <w:right w:val="single" w:sz="6" w:space="0" w:color="auto"/>
            </w:tcBorders>
          </w:tcPr>
          <w:p w:rsidR="00350020" w:rsidRDefault="00350020">
            <w:pPr>
              <w:widowControl/>
              <w:jc w:val="right"/>
              <w:rPr>
                <w:rFonts w:ascii="Arial CYR" w:hAnsi="Arial CYR" w:cs="Arial CYR"/>
                <w:color w:val="000000"/>
              </w:rPr>
            </w:pPr>
          </w:p>
        </w:tc>
        <w:tc>
          <w:tcPr>
            <w:tcW w:w="1134" w:type="dxa"/>
            <w:tcBorders>
              <w:top w:val="single" w:sz="6" w:space="0" w:color="auto"/>
              <w:left w:val="single" w:sz="6" w:space="0" w:color="auto"/>
              <w:bottom w:val="single" w:sz="6" w:space="0" w:color="auto"/>
              <w:right w:val="single" w:sz="6" w:space="0" w:color="auto"/>
            </w:tcBorders>
          </w:tcPr>
          <w:p w:rsidR="00350020" w:rsidRDefault="00350020">
            <w:pPr>
              <w:widowControl/>
              <w:rPr>
                <w:rFonts w:ascii="Arial CYR" w:hAnsi="Arial CYR" w:cs="Arial CYR"/>
                <w:color w:val="000000"/>
              </w:rPr>
            </w:pPr>
            <w:r>
              <w:rPr>
                <w:rFonts w:ascii="Arial CYR" w:hAnsi="Arial CYR" w:cs="Arial CYR"/>
                <w:color w:val="000000"/>
              </w:rPr>
              <w:t>=F1-E1</w:t>
            </w:r>
          </w:p>
        </w:tc>
        <w:tc>
          <w:tcPr>
            <w:tcW w:w="1134" w:type="dxa"/>
            <w:tcBorders>
              <w:top w:val="single" w:sz="6" w:space="0" w:color="auto"/>
              <w:left w:val="single" w:sz="6" w:space="0" w:color="auto"/>
              <w:bottom w:val="single" w:sz="6" w:space="0" w:color="auto"/>
              <w:right w:val="single" w:sz="6" w:space="0" w:color="auto"/>
            </w:tcBorders>
          </w:tcPr>
          <w:p w:rsidR="00350020" w:rsidRDefault="00350020">
            <w:pPr>
              <w:widowControl/>
              <w:rPr>
                <w:rFonts w:ascii="Arial CYR" w:hAnsi="Arial CYR" w:cs="Arial CYR"/>
                <w:color w:val="000000"/>
              </w:rPr>
            </w:pPr>
            <w:r>
              <w:rPr>
                <w:rFonts w:ascii="Arial CYR" w:hAnsi="Arial CYR" w:cs="Arial CYR"/>
                <w:color w:val="000000"/>
              </w:rPr>
              <w:t>=F1/E1*100</w:t>
            </w:r>
          </w:p>
        </w:tc>
      </w:tr>
      <w:tr w:rsidR="00350020">
        <w:trPr>
          <w:cantSplit/>
          <w:trHeight w:val="451"/>
        </w:trPr>
        <w:tc>
          <w:tcPr>
            <w:tcW w:w="597"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2</w:t>
            </w:r>
          </w:p>
        </w:tc>
        <w:tc>
          <w:tcPr>
            <w:tcW w:w="2127" w:type="dxa"/>
            <w:tcBorders>
              <w:top w:val="single" w:sz="6" w:space="0" w:color="auto"/>
              <w:left w:val="single" w:sz="6" w:space="0" w:color="auto"/>
              <w:bottom w:val="single" w:sz="6" w:space="0" w:color="auto"/>
              <w:right w:val="single" w:sz="6" w:space="0" w:color="auto"/>
            </w:tcBorders>
          </w:tcPr>
          <w:p w:rsidR="00350020" w:rsidRDefault="00350020">
            <w:pPr>
              <w:widowControl/>
              <w:rPr>
                <w:rFonts w:ascii="Arial CYR" w:hAnsi="Arial CYR" w:cs="Arial CYR"/>
                <w:color w:val="000000"/>
              </w:rPr>
            </w:pPr>
            <w:r>
              <w:rPr>
                <w:rFonts w:ascii="Arial CYR" w:hAnsi="Arial CYR" w:cs="Arial CYR"/>
                <w:color w:val="000000"/>
              </w:rPr>
              <w:t xml:space="preserve">Валовой доход (Валовая прибыль) </w:t>
            </w:r>
          </w:p>
        </w:tc>
        <w:tc>
          <w:tcPr>
            <w:tcW w:w="850"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тыс. руб.</w:t>
            </w:r>
          </w:p>
        </w:tc>
        <w:tc>
          <w:tcPr>
            <w:tcW w:w="851"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ВД</w:t>
            </w:r>
          </w:p>
        </w:tc>
        <w:tc>
          <w:tcPr>
            <w:tcW w:w="1559"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ф2.(010-020)</w:t>
            </w:r>
          </w:p>
          <w:p w:rsidR="00350020" w:rsidRDefault="00350020">
            <w:pPr>
              <w:widowControl/>
              <w:jc w:val="center"/>
              <w:rPr>
                <w:rFonts w:ascii="Arial CYR" w:hAnsi="Arial CYR" w:cs="Arial CYR"/>
                <w:color w:val="000000"/>
              </w:rPr>
            </w:pPr>
            <w:r>
              <w:rPr>
                <w:rFonts w:ascii="Arial CYR" w:hAnsi="Arial CYR" w:cs="Arial CYR"/>
                <w:color w:val="000000"/>
              </w:rPr>
              <w:t>или ф2.стр.029</w:t>
            </w:r>
          </w:p>
        </w:tc>
        <w:tc>
          <w:tcPr>
            <w:tcW w:w="1134" w:type="dxa"/>
            <w:tcBorders>
              <w:top w:val="single" w:sz="6" w:space="0" w:color="auto"/>
              <w:left w:val="single" w:sz="6" w:space="0" w:color="auto"/>
              <w:bottom w:val="single" w:sz="6" w:space="0" w:color="auto"/>
              <w:right w:val="single" w:sz="6" w:space="0" w:color="auto"/>
            </w:tcBorders>
          </w:tcPr>
          <w:p w:rsidR="00350020" w:rsidRDefault="00350020">
            <w:pPr>
              <w:widowControl/>
              <w:jc w:val="right"/>
              <w:rPr>
                <w:rFonts w:ascii="Arial CYR" w:hAnsi="Arial CYR" w:cs="Arial CYR"/>
                <w:color w:val="000000"/>
              </w:rPr>
            </w:pPr>
          </w:p>
        </w:tc>
        <w:tc>
          <w:tcPr>
            <w:tcW w:w="1134"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копировать</w:t>
            </w:r>
          </w:p>
        </w:tc>
        <w:tc>
          <w:tcPr>
            <w:tcW w:w="1134"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копировать</w:t>
            </w:r>
          </w:p>
        </w:tc>
      </w:tr>
      <w:tr w:rsidR="00350020">
        <w:trPr>
          <w:cantSplit/>
          <w:trHeight w:val="1090"/>
        </w:trPr>
        <w:tc>
          <w:tcPr>
            <w:tcW w:w="597" w:type="dxa"/>
            <w:tcBorders>
              <w:top w:val="single" w:sz="6" w:space="0" w:color="auto"/>
              <w:left w:val="single" w:sz="6" w:space="0" w:color="auto"/>
              <w:bottom w:val="single" w:sz="6" w:space="0" w:color="auto"/>
              <w:right w:val="single" w:sz="6" w:space="0" w:color="auto"/>
            </w:tcBorders>
          </w:tcPr>
          <w:p w:rsidR="00350020" w:rsidRDefault="00F101BE">
            <w:pPr>
              <w:widowControl/>
              <w:jc w:val="center"/>
              <w:rPr>
                <w:rFonts w:ascii="Arial CYR" w:hAnsi="Arial CYR" w:cs="Arial CYR"/>
                <w:color w:val="000000"/>
              </w:rPr>
            </w:pPr>
            <w:r>
              <w:rPr>
                <w:noProof/>
              </w:rPr>
              <w:pict>
                <v:line id="_x0000_s1112" style="position:absolute;left:0;text-align:left;z-index:251705344;mso-position-horizontal-relative:text;mso-position-vertical-relative:text" from="260.75pt,25.8pt" to="325.55pt,25.8pt" o:allowincell="f">
                  <v:stroke endarrow="block"/>
                </v:line>
              </w:pict>
            </w:r>
            <w:r w:rsidR="00350020">
              <w:rPr>
                <w:rFonts w:ascii="Arial CYR" w:hAnsi="Arial CYR" w:cs="Arial CYR"/>
                <w:color w:val="000000"/>
              </w:rPr>
              <w:t>3</w:t>
            </w:r>
          </w:p>
        </w:tc>
        <w:tc>
          <w:tcPr>
            <w:tcW w:w="2127" w:type="dxa"/>
            <w:tcBorders>
              <w:top w:val="single" w:sz="6" w:space="0" w:color="auto"/>
              <w:left w:val="single" w:sz="6" w:space="0" w:color="auto"/>
              <w:bottom w:val="single" w:sz="6" w:space="0" w:color="auto"/>
              <w:right w:val="single" w:sz="6" w:space="0" w:color="auto"/>
            </w:tcBorders>
          </w:tcPr>
          <w:p w:rsidR="00350020" w:rsidRDefault="00350020">
            <w:pPr>
              <w:widowControl/>
              <w:rPr>
                <w:rFonts w:ascii="Arial CYR" w:hAnsi="Arial CYR" w:cs="Arial CYR"/>
                <w:color w:val="000000"/>
              </w:rPr>
            </w:pPr>
            <w:r>
              <w:rPr>
                <w:rFonts w:ascii="Arial CYR" w:hAnsi="Arial CYR" w:cs="Arial CYR"/>
                <w:color w:val="000000"/>
              </w:rPr>
              <w:t>Средний уровень валового дохода (стр.2 : стр.1 х 100)</w:t>
            </w:r>
          </w:p>
        </w:tc>
        <w:tc>
          <w:tcPr>
            <w:tcW w:w="850"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w:t>
            </w:r>
          </w:p>
        </w:tc>
        <w:tc>
          <w:tcPr>
            <w:tcW w:w="851"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sz w:val="16"/>
                <w:szCs w:val="16"/>
              </w:rPr>
            </w:pPr>
            <w:r>
              <w:rPr>
                <w:rFonts w:ascii="Arial CYR" w:hAnsi="Arial CYR" w:cs="Arial CYR"/>
                <w:color w:val="000000"/>
              </w:rPr>
              <w:t>Увд</w:t>
            </w:r>
          </w:p>
          <w:p w:rsidR="00350020" w:rsidRDefault="00350020">
            <w:pPr>
              <w:widowControl/>
              <w:jc w:val="center"/>
              <w:rPr>
                <w:rFonts w:ascii="Arial CYR" w:hAnsi="Arial CYR" w:cs="Arial CYR"/>
                <w:color w:val="000000"/>
                <w:sz w:val="16"/>
                <w:szCs w:val="16"/>
              </w:rPr>
            </w:pPr>
          </w:p>
          <w:p w:rsidR="00350020" w:rsidRDefault="00350020">
            <w:pPr>
              <w:widowControl/>
              <w:jc w:val="center"/>
              <w:rPr>
                <w:rFonts w:ascii="Arial CYR" w:hAnsi="Arial CYR" w:cs="Arial CYR"/>
                <w:color w:val="000000"/>
              </w:rPr>
            </w:pPr>
          </w:p>
        </w:tc>
        <w:tc>
          <w:tcPr>
            <w:tcW w:w="1559"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=E2/E1*100</w:t>
            </w:r>
          </w:p>
        </w:tc>
        <w:tc>
          <w:tcPr>
            <w:tcW w:w="1134" w:type="dxa"/>
            <w:tcBorders>
              <w:top w:val="single" w:sz="6" w:space="0" w:color="auto"/>
              <w:left w:val="single" w:sz="6" w:space="0" w:color="auto"/>
              <w:bottom w:val="single" w:sz="6" w:space="0" w:color="auto"/>
              <w:right w:val="single" w:sz="6" w:space="0" w:color="auto"/>
            </w:tcBorders>
          </w:tcPr>
          <w:p w:rsidR="00350020" w:rsidRDefault="00350020">
            <w:pPr>
              <w:widowControl/>
              <w:rPr>
                <w:rFonts w:ascii="Arial CYR" w:hAnsi="Arial CYR" w:cs="Arial CYR"/>
                <w:color w:val="000000"/>
              </w:rPr>
            </w:pPr>
            <w:r>
              <w:rPr>
                <w:rFonts w:ascii="Arial CYR" w:hAnsi="Arial CYR" w:cs="Arial CYR"/>
                <w:color w:val="000000"/>
              </w:rPr>
              <w:t>копировать</w:t>
            </w:r>
          </w:p>
        </w:tc>
        <w:tc>
          <w:tcPr>
            <w:tcW w:w="1134" w:type="dxa"/>
            <w:tcBorders>
              <w:top w:val="single" w:sz="6" w:space="0" w:color="auto"/>
              <w:left w:val="single" w:sz="6" w:space="0" w:color="auto"/>
              <w:bottom w:val="single" w:sz="6" w:space="0" w:color="auto"/>
              <w:right w:val="single" w:sz="6" w:space="0" w:color="auto"/>
            </w:tcBorders>
          </w:tcPr>
          <w:p w:rsidR="00350020" w:rsidRDefault="00350020">
            <w:pPr>
              <w:widowControl/>
              <w:jc w:val="right"/>
              <w:rPr>
                <w:rFonts w:ascii="Arial CYR" w:hAnsi="Arial CYR" w:cs="Arial CYR"/>
                <w:color w:val="000000"/>
              </w:rPr>
            </w:pPr>
          </w:p>
        </w:tc>
        <w:tc>
          <w:tcPr>
            <w:tcW w:w="1134"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х</w:t>
            </w:r>
          </w:p>
        </w:tc>
      </w:tr>
      <w:tr w:rsidR="00350020">
        <w:trPr>
          <w:cantSplit/>
          <w:trHeight w:val="738"/>
        </w:trPr>
        <w:tc>
          <w:tcPr>
            <w:tcW w:w="597"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4</w:t>
            </w:r>
          </w:p>
        </w:tc>
        <w:tc>
          <w:tcPr>
            <w:tcW w:w="2127" w:type="dxa"/>
            <w:tcBorders>
              <w:top w:val="single" w:sz="6" w:space="0" w:color="auto"/>
              <w:left w:val="single" w:sz="6" w:space="0" w:color="auto"/>
              <w:bottom w:val="single" w:sz="6" w:space="0" w:color="auto"/>
              <w:right w:val="single" w:sz="6" w:space="0" w:color="auto"/>
            </w:tcBorders>
          </w:tcPr>
          <w:p w:rsidR="00350020" w:rsidRDefault="00350020">
            <w:pPr>
              <w:widowControl/>
              <w:rPr>
                <w:rFonts w:ascii="Arial CYR" w:hAnsi="Arial CYR" w:cs="Arial CYR"/>
                <w:color w:val="000000"/>
              </w:rPr>
            </w:pPr>
            <w:r>
              <w:rPr>
                <w:rFonts w:ascii="Arial CYR" w:hAnsi="Arial CYR" w:cs="Arial CYR"/>
                <w:color w:val="000000"/>
              </w:rPr>
              <w:t>Издержки обращения по проданным товарам</w:t>
            </w:r>
          </w:p>
        </w:tc>
        <w:tc>
          <w:tcPr>
            <w:tcW w:w="850"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тыс. руб.</w:t>
            </w:r>
          </w:p>
        </w:tc>
        <w:tc>
          <w:tcPr>
            <w:tcW w:w="851"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ИО</w:t>
            </w:r>
          </w:p>
        </w:tc>
        <w:tc>
          <w:tcPr>
            <w:tcW w:w="1559"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ф2.030</w:t>
            </w:r>
          </w:p>
        </w:tc>
        <w:tc>
          <w:tcPr>
            <w:tcW w:w="1134" w:type="dxa"/>
            <w:tcBorders>
              <w:top w:val="single" w:sz="6" w:space="0" w:color="auto"/>
              <w:left w:val="single" w:sz="6" w:space="0" w:color="auto"/>
              <w:bottom w:val="single" w:sz="6" w:space="0" w:color="auto"/>
              <w:right w:val="single" w:sz="6" w:space="0" w:color="auto"/>
            </w:tcBorders>
          </w:tcPr>
          <w:p w:rsidR="00350020" w:rsidRDefault="00350020">
            <w:pPr>
              <w:widowControl/>
              <w:jc w:val="right"/>
              <w:rPr>
                <w:rFonts w:ascii="Arial CYR" w:hAnsi="Arial CYR" w:cs="Arial CYR"/>
                <w:color w:val="000000"/>
              </w:rPr>
            </w:pPr>
          </w:p>
        </w:tc>
        <w:tc>
          <w:tcPr>
            <w:tcW w:w="1134" w:type="dxa"/>
            <w:tcBorders>
              <w:top w:val="single" w:sz="6" w:space="0" w:color="auto"/>
              <w:left w:val="single" w:sz="6" w:space="0" w:color="auto"/>
              <w:bottom w:val="single" w:sz="6" w:space="0" w:color="auto"/>
              <w:right w:val="single" w:sz="6" w:space="0" w:color="auto"/>
            </w:tcBorders>
          </w:tcPr>
          <w:p w:rsidR="00350020" w:rsidRDefault="00350020">
            <w:pPr>
              <w:widowControl/>
              <w:jc w:val="right"/>
              <w:rPr>
                <w:rFonts w:ascii="Arial CYR" w:hAnsi="Arial CYR" w:cs="Arial CYR"/>
                <w:color w:val="000000"/>
              </w:rPr>
            </w:pPr>
          </w:p>
        </w:tc>
        <w:tc>
          <w:tcPr>
            <w:tcW w:w="1134"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p>
        </w:tc>
      </w:tr>
      <w:tr w:rsidR="00350020">
        <w:trPr>
          <w:cantSplit/>
          <w:trHeight w:val="713"/>
        </w:trPr>
        <w:tc>
          <w:tcPr>
            <w:tcW w:w="597" w:type="dxa"/>
            <w:tcBorders>
              <w:top w:val="single" w:sz="6" w:space="0" w:color="auto"/>
              <w:left w:val="single" w:sz="6" w:space="0" w:color="auto"/>
              <w:bottom w:val="single" w:sz="6" w:space="0" w:color="auto"/>
              <w:right w:val="single" w:sz="6" w:space="0" w:color="auto"/>
            </w:tcBorders>
          </w:tcPr>
          <w:p w:rsidR="00350020" w:rsidRDefault="00F101BE">
            <w:pPr>
              <w:widowControl/>
              <w:jc w:val="center"/>
              <w:rPr>
                <w:rFonts w:ascii="Arial CYR" w:hAnsi="Arial CYR" w:cs="Arial CYR"/>
                <w:color w:val="000000"/>
              </w:rPr>
            </w:pPr>
            <w:r>
              <w:rPr>
                <w:noProof/>
              </w:rPr>
              <w:pict>
                <v:line id="_x0000_s1113" style="position:absolute;left:0;text-align:left;z-index:251706368;mso-position-horizontal-relative:text;mso-position-vertical-relative:text" from="267.95pt,12.1pt" to="332.75pt,12.1pt" o:allowincell="f">
                  <v:stroke endarrow="block"/>
                </v:line>
              </w:pict>
            </w:r>
            <w:r w:rsidR="00350020">
              <w:rPr>
                <w:rFonts w:ascii="Arial CYR" w:hAnsi="Arial CYR" w:cs="Arial CYR"/>
                <w:color w:val="000000"/>
              </w:rPr>
              <w:t>5</w:t>
            </w:r>
          </w:p>
        </w:tc>
        <w:tc>
          <w:tcPr>
            <w:tcW w:w="2127" w:type="dxa"/>
            <w:tcBorders>
              <w:top w:val="single" w:sz="6" w:space="0" w:color="auto"/>
              <w:left w:val="single" w:sz="6" w:space="0" w:color="auto"/>
              <w:bottom w:val="single" w:sz="6" w:space="0" w:color="auto"/>
              <w:right w:val="single" w:sz="6" w:space="0" w:color="auto"/>
            </w:tcBorders>
          </w:tcPr>
          <w:p w:rsidR="00350020" w:rsidRDefault="00350020">
            <w:pPr>
              <w:widowControl/>
              <w:rPr>
                <w:rFonts w:ascii="Arial CYR" w:hAnsi="Arial CYR" w:cs="Arial CYR"/>
                <w:color w:val="000000"/>
              </w:rPr>
            </w:pPr>
            <w:r>
              <w:rPr>
                <w:rFonts w:ascii="Arial CYR" w:hAnsi="Arial CYR" w:cs="Arial CYR"/>
                <w:color w:val="000000"/>
              </w:rPr>
              <w:t>Средний уровень издержек обращения   (стр.4:стр.1х100)</w:t>
            </w:r>
          </w:p>
        </w:tc>
        <w:tc>
          <w:tcPr>
            <w:tcW w:w="850"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w:t>
            </w:r>
          </w:p>
        </w:tc>
        <w:tc>
          <w:tcPr>
            <w:tcW w:w="851"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Уио</w:t>
            </w:r>
          </w:p>
        </w:tc>
        <w:tc>
          <w:tcPr>
            <w:tcW w:w="1559"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=E4/E1*100</w:t>
            </w:r>
          </w:p>
        </w:tc>
        <w:tc>
          <w:tcPr>
            <w:tcW w:w="1134" w:type="dxa"/>
            <w:tcBorders>
              <w:top w:val="single" w:sz="6" w:space="0" w:color="auto"/>
              <w:left w:val="single" w:sz="6" w:space="0" w:color="auto"/>
              <w:bottom w:val="single" w:sz="6" w:space="0" w:color="auto"/>
              <w:right w:val="single" w:sz="6" w:space="0" w:color="auto"/>
            </w:tcBorders>
          </w:tcPr>
          <w:p w:rsidR="00350020" w:rsidRDefault="00350020">
            <w:pPr>
              <w:widowControl/>
              <w:rPr>
                <w:rFonts w:ascii="Arial CYR" w:hAnsi="Arial CYR" w:cs="Arial CYR"/>
                <w:color w:val="000000"/>
              </w:rPr>
            </w:pPr>
            <w:r>
              <w:rPr>
                <w:rFonts w:ascii="Arial CYR" w:hAnsi="Arial CYR" w:cs="Arial CYR"/>
                <w:color w:val="000000"/>
              </w:rPr>
              <w:t>копировать</w:t>
            </w:r>
          </w:p>
        </w:tc>
        <w:tc>
          <w:tcPr>
            <w:tcW w:w="1134" w:type="dxa"/>
            <w:tcBorders>
              <w:top w:val="single" w:sz="6" w:space="0" w:color="auto"/>
              <w:left w:val="single" w:sz="6" w:space="0" w:color="auto"/>
              <w:bottom w:val="single" w:sz="6" w:space="0" w:color="auto"/>
              <w:right w:val="single" w:sz="6" w:space="0" w:color="auto"/>
            </w:tcBorders>
          </w:tcPr>
          <w:p w:rsidR="00350020" w:rsidRDefault="00350020">
            <w:pPr>
              <w:widowControl/>
              <w:jc w:val="right"/>
              <w:rPr>
                <w:rFonts w:ascii="Arial CYR" w:hAnsi="Arial CYR" w:cs="Arial CYR"/>
                <w:color w:val="000000"/>
              </w:rPr>
            </w:pPr>
          </w:p>
        </w:tc>
        <w:tc>
          <w:tcPr>
            <w:tcW w:w="1134"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х</w:t>
            </w:r>
          </w:p>
        </w:tc>
      </w:tr>
      <w:tr w:rsidR="00350020">
        <w:trPr>
          <w:cantSplit/>
          <w:trHeight w:val="551"/>
        </w:trPr>
        <w:tc>
          <w:tcPr>
            <w:tcW w:w="597" w:type="dxa"/>
            <w:tcBorders>
              <w:top w:val="single" w:sz="6" w:space="0" w:color="auto"/>
              <w:left w:val="single" w:sz="6" w:space="0" w:color="auto"/>
              <w:bottom w:val="single" w:sz="6" w:space="0" w:color="auto"/>
              <w:right w:val="single" w:sz="6" w:space="0" w:color="auto"/>
            </w:tcBorders>
          </w:tcPr>
          <w:p w:rsidR="00350020" w:rsidRDefault="00F101BE">
            <w:pPr>
              <w:widowControl/>
              <w:jc w:val="center"/>
              <w:rPr>
                <w:rFonts w:ascii="Arial CYR" w:hAnsi="Arial CYR" w:cs="Arial CYR"/>
                <w:color w:val="000000"/>
              </w:rPr>
            </w:pPr>
            <w:r>
              <w:rPr>
                <w:noProof/>
              </w:rPr>
              <w:pict>
                <v:line id="_x0000_s1114" style="position:absolute;left:0;text-align:left;z-index:251707392;mso-position-horizontal-relative:text;mso-position-vertical-relative:text" from="267.95pt,18.9pt" to="325.55pt,18.9pt" o:allowincell="f">
                  <v:stroke endarrow="block"/>
                </v:line>
              </w:pict>
            </w:r>
            <w:r w:rsidR="00350020">
              <w:rPr>
                <w:rFonts w:ascii="Arial CYR" w:hAnsi="Arial CYR" w:cs="Arial CYR"/>
                <w:color w:val="000000"/>
              </w:rPr>
              <w:t>6</w:t>
            </w:r>
          </w:p>
        </w:tc>
        <w:tc>
          <w:tcPr>
            <w:tcW w:w="2127" w:type="dxa"/>
            <w:tcBorders>
              <w:top w:val="single" w:sz="6" w:space="0" w:color="auto"/>
              <w:left w:val="single" w:sz="6" w:space="0" w:color="auto"/>
              <w:bottom w:val="single" w:sz="6" w:space="0" w:color="auto"/>
              <w:right w:val="single" w:sz="6" w:space="0" w:color="auto"/>
            </w:tcBorders>
          </w:tcPr>
          <w:p w:rsidR="00350020" w:rsidRDefault="00350020">
            <w:pPr>
              <w:widowControl/>
              <w:rPr>
                <w:rFonts w:ascii="Arial CYR" w:hAnsi="Arial CYR" w:cs="Arial CYR"/>
                <w:color w:val="000000"/>
              </w:rPr>
            </w:pPr>
            <w:r>
              <w:rPr>
                <w:rFonts w:ascii="Arial CYR" w:hAnsi="Arial CYR" w:cs="Arial CYR"/>
                <w:color w:val="000000"/>
              </w:rPr>
              <w:t>Прибыль (убыток) от продажи</w:t>
            </w:r>
          </w:p>
          <w:p w:rsidR="00350020" w:rsidRDefault="00350020">
            <w:pPr>
              <w:widowControl/>
              <w:rPr>
                <w:rFonts w:ascii="Arial CYR" w:hAnsi="Arial CYR" w:cs="Arial CYR"/>
                <w:color w:val="000000"/>
              </w:rPr>
            </w:pPr>
            <w:r>
              <w:rPr>
                <w:rFonts w:ascii="Arial CYR" w:hAnsi="Arial CYR" w:cs="Arial CYR"/>
                <w:color w:val="000000"/>
              </w:rPr>
              <w:t xml:space="preserve"> (стр.2 - стр.4)</w:t>
            </w:r>
          </w:p>
        </w:tc>
        <w:tc>
          <w:tcPr>
            <w:tcW w:w="850"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тыс. руб.</w:t>
            </w:r>
          </w:p>
        </w:tc>
        <w:tc>
          <w:tcPr>
            <w:tcW w:w="851"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ПП</w:t>
            </w:r>
          </w:p>
        </w:tc>
        <w:tc>
          <w:tcPr>
            <w:tcW w:w="1559"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=E2-E4</w:t>
            </w:r>
          </w:p>
        </w:tc>
        <w:tc>
          <w:tcPr>
            <w:tcW w:w="1134" w:type="dxa"/>
            <w:tcBorders>
              <w:top w:val="single" w:sz="6" w:space="0" w:color="auto"/>
              <w:left w:val="single" w:sz="6" w:space="0" w:color="auto"/>
              <w:bottom w:val="single" w:sz="6" w:space="0" w:color="auto"/>
              <w:right w:val="single" w:sz="6" w:space="0" w:color="auto"/>
            </w:tcBorders>
          </w:tcPr>
          <w:p w:rsidR="00350020" w:rsidRDefault="00350020">
            <w:pPr>
              <w:widowControl/>
              <w:rPr>
                <w:rFonts w:ascii="Arial CYR" w:hAnsi="Arial CYR" w:cs="Arial CYR"/>
                <w:color w:val="000000"/>
              </w:rPr>
            </w:pPr>
            <w:r>
              <w:rPr>
                <w:rFonts w:ascii="Arial CYR" w:hAnsi="Arial CYR" w:cs="Arial CYR"/>
                <w:color w:val="000000"/>
              </w:rPr>
              <w:t>копировать</w:t>
            </w:r>
          </w:p>
        </w:tc>
        <w:tc>
          <w:tcPr>
            <w:tcW w:w="1134" w:type="dxa"/>
            <w:tcBorders>
              <w:top w:val="single" w:sz="6" w:space="0" w:color="auto"/>
              <w:left w:val="single" w:sz="6" w:space="0" w:color="auto"/>
              <w:bottom w:val="single" w:sz="6" w:space="0" w:color="auto"/>
              <w:right w:val="single" w:sz="6" w:space="0" w:color="auto"/>
            </w:tcBorders>
          </w:tcPr>
          <w:p w:rsidR="00350020" w:rsidRDefault="00350020">
            <w:pPr>
              <w:widowControl/>
              <w:jc w:val="right"/>
              <w:rPr>
                <w:rFonts w:ascii="Arial CYR" w:hAnsi="Arial CYR" w:cs="Arial CYR"/>
                <w:color w:val="000000"/>
              </w:rPr>
            </w:pPr>
          </w:p>
        </w:tc>
        <w:tc>
          <w:tcPr>
            <w:tcW w:w="1134"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p>
        </w:tc>
      </w:tr>
      <w:tr w:rsidR="00350020">
        <w:trPr>
          <w:cantSplit/>
          <w:trHeight w:val="705"/>
        </w:trPr>
        <w:tc>
          <w:tcPr>
            <w:tcW w:w="597" w:type="dxa"/>
            <w:tcBorders>
              <w:top w:val="single" w:sz="6" w:space="0" w:color="auto"/>
              <w:left w:val="single" w:sz="6" w:space="0" w:color="auto"/>
              <w:bottom w:val="single" w:sz="6" w:space="0" w:color="auto"/>
              <w:right w:val="single" w:sz="6" w:space="0" w:color="auto"/>
            </w:tcBorders>
          </w:tcPr>
          <w:p w:rsidR="00350020" w:rsidRDefault="00F101BE">
            <w:pPr>
              <w:widowControl/>
              <w:jc w:val="center"/>
              <w:rPr>
                <w:rFonts w:ascii="Arial CYR" w:hAnsi="Arial CYR" w:cs="Arial CYR"/>
                <w:color w:val="000000"/>
              </w:rPr>
            </w:pPr>
            <w:r>
              <w:rPr>
                <w:noProof/>
              </w:rPr>
              <w:pict>
                <v:line id="_x0000_s1115" style="position:absolute;left:0;text-align:left;z-index:251708416;mso-position-horizontal-relative:text;mso-position-vertical-relative:text" from="253.55pt,19.65pt" to="325.55pt,19.65pt" o:allowincell="f">
                  <v:stroke endarrow="block"/>
                </v:line>
              </w:pict>
            </w:r>
            <w:r w:rsidR="00350020">
              <w:rPr>
                <w:rFonts w:ascii="Arial CYR" w:hAnsi="Arial CYR" w:cs="Arial CYR"/>
                <w:color w:val="000000"/>
              </w:rPr>
              <w:t>7</w:t>
            </w:r>
          </w:p>
        </w:tc>
        <w:tc>
          <w:tcPr>
            <w:tcW w:w="2127" w:type="dxa"/>
            <w:tcBorders>
              <w:top w:val="single" w:sz="6" w:space="0" w:color="auto"/>
              <w:left w:val="single" w:sz="6" w:space="0" w:color="auto"/>
              <w:bottom w:val="single" w:sz="6" w:space="0" w:color="auto"/>
              <w:right w:val="single" w:sz="6" w:space="0" w:color="auto"/>
            </w:tcBorders>
          </w:tcPr>
          <w:p w:rsidR="00350020" w:rsidRDefault="00350020">
            <w:pPr>
              <w:widowControl/>
              <w:rPr>
                <w:rFonts w:ascii="Arial CYR" w:hAnsi="Arial CYR" w:cs="Arial CYR"/>
                <w:color w:val="000000"/>
              </w:rPr>
            </w:pPr>
            <w:r>
              <w:rPr>
                <w:rFonts w:ascii="Arial CYR" w:hAnsi="Arial CYR" w:cs="Arial CYR"/>
                <w:color w:val="000000"/>
              </w:rPr>
              <w:t>Рентабельность продаж (стр.6:стр.1х100)</w:t>
            </w:r>
          </w:p>
        </w:tc>
        <w:tc>
          <w:tcPr>
            <w:tcW w:w="850"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w:t>
            </w:r>
          </w:p>
        </w:tc>
        <w:tc>
          <w:tcPr>
            <w:tcW w:w="851"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Рп</w:t>
            </w:r>
          </w:p>
        </w:tc>
        <w:tc>
          <w:tcPr>
            <w:tcW w:w="1559"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=E6/E1*100</w:t>
            </w:r>
          </w:p>
        </w:tc>
        <w:tc>
          <w:tcPr>
            <w:tcW w:w="1134" w:type="dxa"/>
            <w:tcBorders>
              <w:top w:val="single" w:sz="6" w:space="0" w:color="auto"/>
              <w:left w:val="single" w:sz="6" w:space="0" w:color="auto"/>
              <w:bottom w:val="single" w:sz="6" w:space="0" w:color="auto"/>
              <w:right w:val="single" w:sz="6" w:space="0" w:color="auto"/>
            </w:tcBorders>
          </w:tcPr>
          <w:p w:rsidR="00350020" w:rsidRDefault="00350020">
            <w:pPr>
              <w:widowControl/>
              <w:rPr>
                <w:rFonts w:ascii="Arial CYR" w:hAnsi="Arial CYR" w:cs="Arial CYR"/>
                <w:color w:val="000000"/>
              </w:rPr>
            </w:pPr>
            <w:r>
              <w:rPr>
                <w:rFonts w:ascii="Arial CYR" w:hAnsi="Arial CYR" w:cs="Arial CYR"/>
                <w:color w:val="000000"/>
              </w:rPr>
              <w:t>копировать</w:t>
            </w:r>
          </w:p>
        </w:tc>
        <w:tc>
          <w:tcPr>
            <w:tcW w:w="1134" w:type="dxa"/>
            <w:tcBorders>
              <w:top w:val="single" w:sz="6" w:space="0" w:color="auto"/>
              <w:left w:val="single" w:sz="6" w:space="0" w:color="auto"/>
              <w:bottom w:val="single" w:sz="6" w:space="0" w:color="auto"/>
              <w:right w:val="single" w:sz="6" w:space="0" w:color="auto"/>
            </w:tcBorders>
          </w:tcPr>
          <w:p w:rsidR="00350020" w:rsidRDefault="00350020">
            <w:pPr>
              <w:widowControl/>
              <w:jc w:val="right"/>
              <w:rPr>
                <w:rFonts w:ascii="Arial CYR" w:hAnsi="Arial CYR" w:cs="Arial CYR"/>
                <w:color w:val="000000"/>
              </w:rPr>
            </w:pPr>
          </w:p>
        </w:tc>
        <w:tc>
          <w:tcPr>
            <w:tcW w:w="1134"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х</w:t>
            </w:r>
          </w:p>
        </w:tc>
      </w:tr>
      <w:tr w:rsidR="00350020">
        <w:trPr>
          <w:cantSplit/>
          <w:trHeight w:val="434"/>
        </w:trPr>
        <w:tc>
          <w:tcPr>
            <w:tcW w:w="597"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8</w:t>
            </w:r>
          </w:p>
        </w:tc>
        <w:tc>
          <w:tcPr>
            <w:tcW w:w="2127" w:type="dxa"/>
            <w:tcBorders>
              <w:top w:val="single" w:sz="6" w:space="0" w:color="auto"/>
              <w:left w:val="single" w:sz="6" w:space="0" w:color="auto"/>
              <w:bottom w:val="single" w:sz="6" w:space="0" w:color="auto"/>
              <w:right w:val="single" w:sz="6" w:space="0" w:color="auto"/>
            </w:tcBorders>
          </w:tcPr>
          <w:p w:rsidR="00350020" w:rsidRDefault="00350020">
            <w:pPr>
              <w:widowControl/>
              <w:rPr>
                <w:rFonts w:ascii="Arial CYR" w:hAnsi="Arial CYR" w:cs="Arial CYR"/>
                <w:color w:val="000000"/>
              </w:rPr>
            </w:pPr>
            <w:r>
              <w:rPr>
                <w:rFonts w:ascii="Arial CYR" w:hAnsi="Arial CYR" w:cs="Arial CYR"/>
                <w:color w:val="000000"/>
              </w:rPr>
              <w:t>Операционные доходы</w:t>
            </w:r>
          </w:p>
        </w:tc>
        <w:tc>
          <w:tcPr>
            <w:tcW w:w="850"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тыс. руб.</w:t>
            </w:r>
          </w:p>
        </w:tc>
        <w:tc>
          <w:tcPr>
            <w:tcW w:w="851"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ОД</w:t>
            </w:r>
          </w:p>
        </w:tc>
        <w:tc>
          <w:tcPr>
            <w:tcW w:w="1559"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ф2 (060+080+090)</w:t>
            </w:r>
          </w:p>
        </w:tc>
        <w:tc>
          <w:tcPr>
            <w:tcW w:w="1134"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p>
        </w:tc>
        <w:tc>
          <w:tcPr>
            <w:tcW w:w="1134" w:type="dxa"/>
            <w:tcBorders>
              <w:top w:val="single" w:sz="6" w:space="0" w:color="auto"/>
              <w:left w:val="single" w:sz="6" w:space="0" w:color="auto"/>
              <w:bottom w:val="single" w:sz="6" w:space="0" w:color="auto"/>
              <w:right w:val="single" w:sz="6" w:space="0" w:color="auto"/>
            </w:tcBorders>
          </w:tcPr>
          <w:p w:rsidR="00350020" w:rsidRDefault="00350020">
            <w:pPr>
              <w:widowControl/>
              <w:jc w:val="right"/>
              <w:rPr>
                <w:rFonts w:ascii="Arial CYR" w:hAnsi="Arial CYR" w:cs="Arial CYR"/>
                <w:color w:val="000000"/>
              </w:rPr>
            </w:pPr>
          </w:p>
        </w:tc>
        <w:tc>
          <w:tcPr>
            <w:tcW w:w="1134"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p>
        </w:tc>
      </w:tr>
      <w:tr w:rsidR="00350020">
        <w:trPr>
          <w:cantSplit/>
          <w:trHeight w:val="498"/>
        </w:trPr>
        <w:tc>
          <w:tcPr>
            <w:tcW w:w="597"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9</w:t>
            </w:r>
          </w:p>
        </w:tc>
        <w:tc>
          <w:tcPr>
            <w:tcW w:w="2127" w:type="dxa"/>
            <w:tcBorders>
              <w:top w:val="single" w:sz="6" w:space="0" w:color="auto"/>
              <w:left w:val="single" w:sz="6" w:space="0" w:color="auto"/>
              <w:bottom w:val="single" w:sz="6" w:space="0" w:color="auto"/>
              <w:right w:val="single" w:sz="6" w:space="0" w:color="auto"/>
            </w:tcBorders>
          </w:tcPr>
          <w:p w:rsidR="00350020" w:rsidRDefault="00350020">
            <w:pPr>
              <w:widowControl/>
              <w:rPr>
                <w:rFonts w:ascii="Arial CYR" w:hAnsi="Arial CYR" w:cs="Arial CYR"/>
                <w:color w:val="000000"/>
              </w:rPr>
            </w:pPr>
            <w:r>
              <w:rPr>
                <w:rFonts w:ascii="Arial CYR" w:hAnsi="Arial CYR" w:cs="Arial CYR"/>
                <w:color w:val="000000"/>
              </w:rPr>
              <w:t>Операционные расходы</w:t>
            </w:r>
          </w:p>
        </w:tc>
        <w:tc>
          <w:tcPr>
            <w:tcW w:w="850"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тыс. руб.</w:t>
            </w:r>
          </w:p>
        </w:tc>
        <w:tc>
          <w:tcPr>
            <w:tcW w:w="851"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ОР</w:t>
            </w:r>
          </w:p>
        </w:tc>
        <w:tc>
          <w:tcPr>
            <w:tcW w:w="1559"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Ф.2 (070+100)</w:t>
            </w:r>
          </w:p>
        </w:tc>
        <w:tc>
          <w:tcPr>
            <w:tcW w:w="1134" w:type="dxa"/>
            <w:tcBorders>
              <w:top w:val="single" w:sz="6" w:space="0" w:color="auto"/>
              <w:left w:val="single" w:sz="6" w:space="0" w:color="auto"/>
              <w:bottom w:val="single" w:sz="6" w:space="0" w:color="auto"/>
              <w:right w:val="single" w:sz="6" w:space="0" w:color="auto"/>
            </w:tcBorders>
          </w:tcPr>
          <w:p w:rsidR="00350020" w:rsidRDefault="00350020">
            <w:pPr>
              <w:widowControl/>
              <w:jc w:val="right"/>
              <w:rPr>
                <w:rFonts w:ascii="Arial CYR" w:hAnsi="Arial CYR" w:cs="Arial CYR"/>
                <w:color w:val="000000"/>
              </w:rPr>
            </w:pPr>
          </w:p>
        </w:tc>
        <w:tc>
          <w:tcPr>
            <w:tcW w:w="1134" w:type="dxa"/>
            <w:tcBorders>
              <w:top w:val="single" w:sz="6" w:space="0" w:color="auto"/>
              <w:left w:val="single" w:sz="6" w:space="0" w:color="auto"/>
              <w:bottom w:val="single" w:sz="6" w:space="0" w:color="auto"/>
              <w:right w:val="single" w:sz="6" w:space="0" w:color="auto"/>
            </w:tcBorders>
          </w:tcPr>
          <w:p w:rsidR="00350020" w:rsidRDefault="00350020">
            <w:pPr>
              <w:widowControl/>
              <w:jc w:val="right"/>
              <w:rPr>
                <w:rFonts w:ascii="Arial CYR" w:hAnsi="Arial CYR" w:cs="Arial CYR"/>
                <w:color w:val="000000"/>
              </w:rPr>
            </w:pPr>
          </w:p>
        </w:tc>
        <w:tc>
          <w:tcPr>
            <w:tcW w:w="1134"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p>
        </w:tc>
      </w:tr>
      <w:tr w:rsidR="00350020">
        <w:trPr>
          <w:cantSplit/>
          <w:trHeight w:val="498"/>
        </w:trPr>
        <w:tc>
          <w:tcPr>
            <w:tcW w:w="597"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10</w:t>
            </w:r>
          </w:p>
        </w:tc>
        <w:tc>
          <w:tcPr>
            <w:tcW w:w="2127" w:type="dxa"/>
            <w:tcBorders>
              <w:top w:val="single" w:sz="6" w:space="0" w:color="auto"/>
              <w:left w:val="single" w:sz="6" w:space="0" w:color="auto"/>
              <w:bottom w:val="single" w:sz="6" w:space="0" w:color="auto"/>
              <w:right w:val="single" w:sz="6" w:space="0" w:color="auto"/>
            </w:tcBorders>
          </w:tcPr>
          <w:p w:rsidR="00350020" w:rsidRDefault="00350020">
            <w:pPr>
              <w:widowControl/>
              <w:rPr>
                <w:rFonts w:ascii="Arial CYR" w:hAnsi="Arial CYR" w:cs="Arial CYR"/>
                <w:color w:val="000000"/>
              </w:rPr>
            </w:pPr>
            <w:r>
              <w:rPr>
                <w:rFonts w:ascii="Arial CYR" w:hAnsi="Arial CYR" w:cs="Arial CYR"/>
                <w:color w:val="000000"/>
              </w:rPr>
              <w:t>Внереализационные доходы</w:t>
            </w:r>
          </w:p>
        </w:tc>
        <w:tc>
          <w:tcPr>
            <w:tcW w:w="850"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тыс. руб.</w:t>
            </w:r>
          </w:p>
        </w:tc>
        <w:tc>
          <w:tcPr>
            <w:tcW w:w="851"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ВРД</w:t>
            </w:r>
          </w:p>
        </w:tc>
        <w:tc>
          <w:tcPr>
            <w:tcW w:w="1559"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ф2. 120</w:t>
            </w:r>
          </w:p>
        </w:tc>
        <w:tc>
          <w:tcPr>
            <w:tcW w:w="1134" w:type="dxa"/>
            <w:tcBorders>
              <w:top w:val="single" w:sz="6" w:space="0" w:color="auto"/>
              <w:left w:val="single" w:sz="6" w:space="0" w:color="auto"/>
              <w:bottom w:val="single" w:sz="6" w:space="0" w:color="auto"/>
              <w:right w:val="single" w:sz="6" w:space="0" w:color="auto"/>
            </w:tcBorders>
          </w:tcPr>
          <w:p w:rsidR="00350020" w:rsidRDefault="00350020">
            <w:pPr>
              <w:widowControl/>
              <w:jc w:val="right"/>
              <w:rPr>
                <w:rFonts w:ascii="Arial CYR" w:hAnsi="Arial CYR" w:cs="Arial CYR"/>
                <w:color w:val="000000"/>
              </w:rPr>
            </w:pPr>
          </w:p>
        </w:tc>
        <w:tc>
          <w:tcPr>
            <w:tcW w:w="1134" w:type="dxa"/>
            <w:tcBorders>
              <w:top w:val="single" w:sz="6" w:space="0" w:color="auto"/>
              <w:left w:val="single" w:sz="6" w:space="0" w:color="auto"/>
              <w:bottom w:val="single" w:sz="6" w:space="0" w:color="auto"/>
              <w:right w:val="single" w:sz="6" w:space="0" w:color="auto"/>
            </w:tcBorders>
          </w:tcPr>
          <w:p w:rsidR="00350020" w:rsidRDefault="00350020">
            <w:pPr>
              <w:widowControl/>
              <w:jc w:val="right"/>
              <w:rPr>
                <w:rFonts w:ascii="Arial CYR" w:hAnsi="Arial CYR" w:cs="Arial CYR"/>
                <w:color w:val="000000"/>
              </w:rPr>
            </w:pPr>
          </w:p>
        </w:tc>
        <w:tc>
          <w:tcPr>
            <w:tcW w:w="1134"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p>
        </w:tc>
      </w:tr>
      <w:tr w:rsidR="00350020">
        <w:trPr>
          <w:cantSplit/>
          <w:trHeight w:val="538"/>
        </w:trPr>
        <w:tc>
          <w:tcPr>
            <w:tcW w:w="597"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11</w:t>
            </w:r>
          </w:p>
        </w:tc>
        <w:tc>
          <w:tcPr>
            <w:tcW w:w="2127" w:type="dxa"/>
            <w:tcBorders>
              <w:top w:val="single" w:sz="6" w:space="0" w:color="auto"/>
              <w:left w:val="single" w:sz="6" w:space="0" w:color="auto"/>
              <w:bottom w:val="single" w:sz="6" w:space="0" w:color="auto"/>
              <w:right w:val="single" w:sz="6" w:space="0" w:color="auto"/>
            </w:tcBorders>
          </w:tcPr>
          <w:p w:rsidR="00350020" w:rsidRDefault="00350020">
            <w:pPr>
              <w:widowControl/>
              <w:rPr>
                <w:rFonts w:ascii="Arial CYR" w:hAnsi="Arial CYR" w:cs="Arial CYR"/>
                <w:color w:val="000000"/>
              </w:rPr>
            </w:pPr>
            <w:r>
              <w:rPr>
                <w:rFonts w:ascii="Arial CYR" w:hAnsi="Arial CYR" w:cs="Arial CYR"/>
                <w:color w:val="000000"/>
              </w:rPr>
              <w:t>Внереализационные расходы</w:t>
            </w:r>
          </w:p>
        </w:tc>
        <w:tc>
          <w:tcPr>
            <w:tcW w:w="850"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тыс. руб.</w:t>
            </w:r>
          </w:p>
        </w:tc>
        <w:tc>
          <w:tcPr>
            <w:tcW w:w="851"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ВРР</w:t>
            </w:r>
          </w:p>
        </w:tc>
        <w:tc>
          <w:tcPr>
            <w:tcW w:w="1559"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 xml:space="preserve">ф2. 130 </w:t>
            </w:r>
          </w:p>
        </w:tc>
        <w:tc>
          <w:tcPr>
            <w:tcW w:w="1134" w:type="dxa"/>
            <w:tcBorders>
              <w:top w:val="single" w:sz="6" w:space="0" w:color="auto"/>
              <w:left w:val="single" w:sz="6" w:space="0" w:color="auto"/>
              <w:bottom w:val="single" w:sz="6" w:space="0" w:color="auto"/>
              <w:right w:val="single" w:sz="6" w:space="0" w:color="auto"/>
            </w:tcBorders>
          </w:tcPr>
          <w:p w:rsidR="00350020" w:rsidRDefault="00350020">
            <w:pPr>
              <w:widowControl/>
              <w:jc w:val="right"/>
              <w:rPr>
                <w:rFonts w:ascii="Arial CYR" w:hAnsi="Arial CYR" w:cs="Arial CYR"/>
                <w:color w:val="000000"/>
              </w:rPr>
            </w:pPr>
          </w:p>
        </w:tc>
        <w:tc>
          <w:tcPr>
            <w:tcW w:w="1134" w:type="dxa"/>
            <w:tcBorders>
              <w:top w:val="single" w:sz="6" w:space="0" w:color="auto"/>
              <w:left w:val="single" w:sz="6" w:space="0" w:color="auto"/>
              <w:bottom w:val="single" w:sz="6" w:space="0" w:color="auto"/>
              <w:right w:val="single" w:sz="6" w:space="0" w:color="auto"/>
            </w:tcBorders>
          </w:tcPr>
          <w:p w:rsidR="00350020" w:rsidRDefault="00350020">
            <w:pPr>
              <w:widowControl/>
              <w:jc w:val="right"/>
              <w:rPr>
                <w:rFonts w:ascii="Arial CYR" w:hAnsi="Arial CYR" w:cs="Arial CYR"/>
                <w:color w:val="000000"/>
              </w:rPr>
            </w:pPr>
          </w:p>
        </w:tc>
        <w:tc>
          <w:tcPr>
            <w:tcW w:w="1134"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p>
        </w:tc>
      </w:tr>
      <w:tr w:rsidR="00350020">
        <w:trPr>
          <w:cantSplit/>
          <w:trHeight w:val="711"/>
        </w:trPr>
        <w:tc>
          <w:tcPr>
            <w:tcW w:w="597" w:type="dxa"/>
            <w:tcBorders>
              <w:top w:val="single" w:sz="6" w:space="0" w:color="auto"/>
              <w:left w:val="single" w:sz="6" w:space="0" w:color="auto"/>
              <w:bottom w:val="single" w:sz="6" w:space="0" w:color="auto"/>
              <w:right w:val="single" w:sz="6" w:space="0" w:color="auto"/>
            </w:tcBorders>
          </w:tcPr>
          <w:p w:rsidR="00350020" w:rsidRDefault="00F101BE">
            <w:pPr>
              <w:widowControl/>
              <w:jc w:val="center"/>
              <w:rPr>
                <w:rFonts w:ascii="Arial CYR" w:hAnsi="Arial CYR" w:cs="Arial CYR"/>
                <w:color w:val="000000"/>
              </w:rPr>
            </w:pPr>
            <w:r>
              <w:rPr>
                <w:noProof/>
              </w:rPr>
              <w:pict>
                <v:line id="_x0000_s1116" style="position:absolute;left:0;text-align:left;z-index:251709440;mso-position-horizontal-relative:text;mso-position-vertical-relative:text" from="267.95pt,24.95pt" to="325.55pt,24.95pt" o:allowincell="f">
                  <v:stroke endarrow="block"/>
                </v:line>
              </w:pict>
            </w:r>
            <w:r w:rsidR="00350020">
              <w:rPr>
                <w:rFonts w:ascii="Arial CYR" w:hAnsi="Arial CYR" w:cs="Arial CYR"/>
                <w:color w:val="000000"/>
              </w:rPr>
              <w:t>12</w:t>
            </w:r>
          </w:p>
        </w:tc>
        <w:tc>
          <w:tcPr>
            <w:tcW w:w="2127" w:type="dxa"/>
            <w:tcBorders>
              <w:top w:val="single" w:sz="6" w:space="0" w:color="auto"/>
              <w:left w:val="single" w:sz="6" w:space="0" w:color="auto"/>
              <w:bottom w:val="single" w:sz="6" w:space="0" w:color="auto"/>
              <w:right w:val="single" w:sz="6" w:space="0" w:color="auto"/>
            </w:tcBorders>
          </w:tcPr>
          <w:p w:rsidR="00350020" w:rsidRDefault="00350020">
            <w:pPr>
              <w:widowControl/>
              <w:rPr>
                <w:rFonts w:ascii="Arial CYR" w:hAnsi="Arial CYR" w:cs="Arial CYR"/>
                <w:color w:val="000000"/>
              </w:rPr>
            </w:pPr>
            <w:r>
              <w:rPr>
                <w:rFonts w:ascii="Arial CYR" w:hAnsi="Arial CYR" w:cs="Arial CYR"/>
                <w:color w:val="000000"/>
              </w:rPr>
              <w:t>Прибыль (убыток) до налогообложения (стр.6+стр.8-стр.9+стр.10-стр.11)</w:t>
            </w:r>
          </w:p>
        </w:tc>
        <w:tc>
          <w:tcPr>
            <w:tcW w:w="850"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тыс. руб.</w:t>
            </w:r>
          </w:p>
        </w:tc>
        <w:tc>
          <w:tcPr>
            <w:tcW w:w="851"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ПДН</w:t>
            </w:r>
          </w:p>
        </w:tc>
        <w:tc>
          <w:tcPr>
            <w:tcW w:w="1559"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=E6+E8- E9+E10-Е11</w:t>
            </w:r>
          </w:p>
        </w:tc>
        <w:tc>
          <w:tcPr>
            <w:tcW w:w="1134" w:type="dxa"/>
            <w:tcBorders>
              <w:top w:val="single" w:sz="6" w:space="0" w:color="auto"/>
              <w:left w:val="single" w:sz="6" w:space="0" w:color="auto"/>
              <w:bottom w:val="single" w:sz="6" w:space="0" w:color="auto"/>
              <w:right w:val="single" w:sz="6" w:space="0" w:color="auto"/>
            </w:tcBorders>
          </w:tcPr>
          <w:p w:rsidR="00350020" w:rsidRDefault="00350020">
            <w:pPr>
              <w:widowControl/>
              <w:rPr>
                <w:rFonts w:ascii="Arial CYR" w:hAnsi="Arial CYR" w:cs="Arial CYR"/>
                <w:color w:val="000000"/>
              </w:rPr>
            </w:pPr>
            <w:r>
              <w:rPr>
                <w:rFonts w:ascii="Arial CYR" w:hAnsi="Arial CYR" w:cs="Arial CYR"/>
                <w:color w:val="000000"/>
              </w:rPr>
              <w:t>копировать</w:t>
            </w:r>
          </w:p>
        </w:tc>
        <w:tc>
          <w:tcPr>
            <w:tcW w:w="1134" w:type="dxa"/>
            <w:tcBorders>
              <w:top w:val="single" w:sz="6" w:space="0" w:color="auto"/>
              <w:left w:val="single" w:sz="6" w:space="0" w:color="auto"/>
              <w:bottom w:val="single" w:sz="6" w:space="0" w:color="auto"/>
              <w:right w:val="single" w:sz="6" w:space="0" w:color="auto"/>
            </w:tcBorders>
          </w:tcPr>
          <w:p w:rsidR="00350020" w:rsidRDefault="00350020">
            <w:pPr>
              <w:widowControl/>
              <w:jc w:val="right"/>
              <w:rPr>
                <w:rFonts w:ascii="Arial CYR" w:hAnsi="Arial CYR" w:cs="Arial CYR"/>
                <w:color w:val="000000"/>
              </w:rPr>
            </w:pPr>
          </w:p>
        </w:tc>
        <w:tc>
          <w:tcPr>
            <w:tcW w:w="1134"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p>
        </w:tc>
      </w:tr>
      <w:tr w:rsidR="00350020">
        <w:trPr>
          <w:cantSplit/>
          <w:trHeight w:val="551"/>
        </w:trPr>
        <w:tc>
          <w:tcPr>
            <w:tcW w:w="597"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13</w:t>
            </w:r>
          </w:p>
        </w:tc>
        <w:tc>
          <w:tcPr>
            <w:tcW w:w="2127" w:type="dxa"/>
            <w:tcBorders>
              <w:top w:val="single" w:sz="6" w:space="0" w:color="auto"/>
              <w:left w:val="single" w:sz="6" w:space="0" w:color="auto"/>
              <w:bottom w:val="single" w:sz="6" w:space="0" w:color="auto"/>
              <w:right w:val="single" w:sz="6" w:space="0" w:color="auto"/>
            </w:tcBorders>
          </w:tcPr>
          <w:p w:rsidR="00350020" w:rsidRDefault="00350020">
            <w:pPr>
              <w:widowControl/>
              <w:rPr>
                <w:rFonts w:ascii="Arial CYR" w:hAnsi="Arial CYR" w:cs="Arial CYR"/>
                <w:color w:val="000000"/>
              </w:rPr>
            </w:pPr>
            <w:r>
              <w:rPr>
                <w:rFonts w:ascii="Arial CYR" w:hAnsi="Arial CYR" w:cs="Arial CYR"/>
                <w:color w:val="000000"/>
              </w:rPr>
              <w:t xml:space="preserve">Налог на прибыль и иные аналогичные обязательные платежи </w:t>
            </w:r>
          </w:p>
        </w:tc>
        <w:tc>
          <w:tcPr>
            <w:tcW w:w="850"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тыс. руб.</w:t>
            </w:r>
          </w:p>
        </w:tc>
        <w:tc>
          <w:tcPr>
            <w:tcW w:w="851"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НП</w:t>
            </w:r>
          </w:p>
        </w:tc>
        <w:tc>
          <w:tcPr>
            <w:tcW w:w="1559"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ф2.150</w:t>
            </w:r>
          </w:p>
        </w:tc>
        <w:tc>
          <w:tcPr>
            <w:tcW w:w="1134" w:type="dxa"/>
            <w:tcBorders>
              <w:top w:val="single" w:sz="6" w:space="0" w:color="auto"/>
              <w:left w:val="single" w:sz="6" w:space="0" w:color="auto"/>
              <w:bottom w:val="single" w:sz="6" w:space="0" w:color="auto"/>
              <w:right w:val="single" w:sz="6" w:space="0" w:color="auto"/>
            </w:tcBorders>
          </w:tcPr>
          <w:p w:rsidR="00350020" w:rsidRDefault="00350020">
            <w:pPr>
              <w:widowControl/>
              <w:jc w:val="right"/>
              <w:rPr>
                <w:rFonts w:ascii="Arial CYR" w:hAnsi="Arial CYR" w:cs="Arial CYR"/>
                <w:color w:val="000000"/>
              </w:rPr>
            </w:pPr>
          </w:p>
        </w:tc>
        <w:tc>
          <w:tcPr>
            <w:tcW w:w="1134" w:type="dxa"/>
            <w:tcBorders>
              <w:top w:val="single" w:sz="6" w:space="0" w:color="auto"/>
              <w:left w:val="single" w:sz="6" w:space="0" w:color="auto"/>
              <w:bottom w:val="single" w:sz="6" w:space="0" w:color="auto"/>
              <w:right w:val="single" w:sz="6" w:space="0" w:color="auto"/>
            </w:tcBorders>
          </w:tcPr>
          <w:p w:rsidR="00350020" w:rsidRDefault="00350020">
            <w:pPr>
              <w:widowControl/>
              <w:jc w:val="right"/>
              <w:rPr>
                <w:rFonts w:ascii="Arial CYR" w:hAnsi="Arial CYR" w:cs="Arial CYR"/>
                <w:color w:val="000000"/>
              </w:rPr>
            </w:pPr>
          </w:p>
        </w:tc>
        <w:tc>
          <w:tcPr>
            <w:tcW w:w="1134"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p>
        </w:tc>
      </w:tr>
      <w:tr w:rsidR="00350020">
        <w:trPr>
          <w:cantSplit/>
          <w:trHeight w:val="559"/>
        </w:trPr>
        <w:tc>
          <w:tcPr>
            <w:tcW w:w="597" w:type="dxa"/>
            <w:tcBorders>
              <w:top w:val="single" w:sz="6" w:space="0" w:color="auto"/>
              <w:left w:val="single" w:sz="6" w:space="0" w:color="auto"/>
              <w:bottom w:val="single" w:sz="6" w:space="0" w:color="auto"/>
              <w:right w:val="single" w:sz="6" w:space="0" w:color="auto"/>
            </w:tcBorders>
          </w:tcPr>
          <w:p w:rsidR="00350020" w:rsidRDefault="00F101BE">
            <w:pPr>
              <w:widowControl/>
              <w:jc w:val="center"/>
              <w:rPr>
                <w:rFonts w:ascii="Arial CYR" w:hAnsi="Arial CYR" w:cs="Arial CYR"/>
                <w:color w:val="000000"/>
              </w:rPr>
            </w:pPr>
            <w:r>
              <w:rPr>
                <w:noProof/>
              </w:rPr>
              <w:pict>
                <v:line id="_x0000_s1117" style="position:absolute;left:0;text-align:left;z-index:251711488;mso-position-horizontal-relative:text;mso-position-vertical-relative:text" from="267.95pt,25.05pt" to="332.75pt,25.05pt" o:allowincell="f">
                  <v:stroke endarrow="block"/>
                </v:line>
              </w:pict>
            </w:r>
            <w:r w:rsidR="00350020">
              <w:rPr>
                <w:rFonts w:ascii="Arial CYR" w:hAnsi="Arial CYR" w:cs="Arial CYR"/>
                <w:color w:val="000000"/>
              </w:rPr>
              <w:t>14</w:t>
            </w:r>
          </w:p>
        </w:tc>
        <w:tc>
          <w:tcPr>
            <w:tcW w:w="2127" w:type="dxa"/>
            <w:tcBorders>
              <w:top w:val="single" w:sz="6" w:space="0" w:color="auto"/>
              <w:left w:val="single" w:sz="6" w:space="0" w:color="auto"/>
              <w:bottom w:val="single" w:sz="6" w:space="0" w:color="auto"/>
              <w:right w:val="single" w:sz="6" w:space="0" w:color="auto"/>
            </w:tcBorders>
          </w:tcPr>
          <w:p w:rsidR="00350020" w:rsidRDefault="00350020">
            <w:pPr>
              <w:widowControl/>
              <w:rPr>
                <w:rFonts w:ascii="Arial CYR" w:hAnsi="Arial CYR" w:cs="Arial CYR"/>
                <w:color w:val="000000"/>
              </w:rPr>
            </w:pPr>
            <w:r>
              <w:rPr>
                <w:rFonts w:ascii="Arial CYR" w:hAnsi="Arial CYR" w:cs="Arial CYR"/>
                <w:color w:val="000000"/>
              </w:rPr>
              <w:t>Прибыль (убыток)   от обычной деятельности      (стр.12 - стр.13)</w:t>
            </w:r>
          </w:p>
        </w:tc>
        <w:tc>
          <w:tcPr>
            <w:tcW w:w="850"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тыс. руб.</w:t>
            </w:r>
          </w:p>
        </w:tc>
        <w:tc>
          <w:tcPr>
            <w:tcW w:w="851"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ПОД</w:t>
            </w:r>
          </w:p>
        </w:tc>
        <w:tc>
          <w:tcPr>
            <w:tcW w:w="1559"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=E12-E13</w:t>
            </w:r>
          </w:p>
        </w:tc>
        <w:tc>
          <w:tcPr>
            <w:tcW w:w="1134" w:type="dxa"/>
            <w:tcBorders>
              <w:top w:val="single" w:sz="6" w:space="0" w:color="auto"/>
              <w:left w:val="single" w:sz="6" w:space="0" w:color="auto"/>
              <w:bottom w:val="single" w:sz="6" w:space="0" w:color="auto"/>
              <w:right w:val="single" w:sz="6" w:space="0" w:color="auto"/>
            </w:tcBorders>
          </w:tcPr>
          <w:p w:rsidR="00350020" w:rsidRDefault="00350020">
            <w:pPr>
              <w:widowControl/>
              <w:rPr>
                <w:rFonts w:ascii="Arial CYR" w:hAnsi="Arial CYR" w:cs="Arial CYR"/>
                <w:color w:val="000000"/>
              </w:rPr>
            </w:pPr>
            <w:r>
              <w:rPr>
                <w:rFonts w:ascii="Arial CYR" w:hAnsi="Arial CYR" w:cs="Arial CYR"/>
                <w:color w:val="000000"/>
              </w:rPr>
              <w:t>копировать</w:t>
            </w:r>
          </w:p>
        </w:tc>
        <w:tc>
          <w:tcPr>
            <w:tcW w:w="1134" w:type="dxa"/>
            <w:tcBorders>
              <w:top w:val="single" w:sz="6" w:space="0" w:color="auto"/>
              <w:left w:val="single" w:sz="6" w:space="0" w:color="auto"/>
              <w:bottom w:val="single" w:sz="6" w:space="0" w:color="auto"/>
              <w:right w:val="single" w:sz="6" w:space="0" w:color="auto"/>
            </w:tcBorders>
          </w:tcPr>
          <w:p w:rsidR="00350020" w:rsidRDefault="00350020">
            <w:pPr>
              <w:widowControl/>
              <w:jc w:val="right"/>
              <w:rPr>
                <w:rFonts w:ascii="Arial CYR" w:hAnsi="Arial CYR" w:cs="Arial CYR"/>
                <w:color w:val="000000"/>
              </w:rPr>
            </w:pPr>
          </w:p>
        </w:tc>
        <w:tc>
          <w:tcPr>
            <w:tcW w:w="1134"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p>
        </w:tc>
      </w:tr>
      <w:tr w:rsidR="00350020">
        <w:trPr>
          <w:cantSplit/>
          <w:trHeight w:val="559"/>
        </w:trPr>
        <w:tc>
          <w:tcPr>
            <w:tcW w:w="597"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15</w:t>
            </w:r>
          </w:p>
        </w:tc>
        <w:tc>
          <w:tcPr>
            <w:tcW w:w="2127" w:type="dxa"/>
            <w:tcBorders>
              <w:top w:val="single" w:sz="6" w:space="0" w:color="auto"/>
              <w:left w:val="single" w:sz="6" w:space="0" w:color="auto"/>
              <w:bottom w:val="single" w:sz="6" w:space="0" w:color="auto"/>
              <w:right w:val="single" w:sz="6" w:space="0" w:color="auto"/>
            </w:tcBorders>
          </w:tcPr>
          <w:p w:rsidR="00350020" w:rsidRDefault="00350020">
            <w:pPr>
              <w:widowControl/>
              <w:rPr>
                <w:rFonts w:ascii="Arial CYR" w:hAnsi="Arial CYR" w:cs="Arial CYR"/>
                <w:color w:val="000000"/>
              </w:rPr>
            </w:pPr>
            <w:r>
              <w:rPr>
                <w:rFonts w:ascii="Arial CYR" w:hAnsi="Arial CYR" w:cs="Arial CYR"/>
                <w:color w:val="000000"/>
              </w:rPr>
              <w:t>Сальдо чрезвычайных результатов</w:t>
            </w:r>
          </w:p>
        </w:tc>
        <w:tc>
          <w:tcPr>
            <w:tcW w:w="850"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тыс. руб.</w:t>
            </w:r>
          </w:p>
        </w:tc>
        <w:tc>
          <w:tcPr>
            <w:tcW w:w="851"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СЧР</w:t>
            </w:r>
          </w:p>
        </w:tc>
        <w:tc>
          <w:tcPr>
            <w:tcW w:w="1559"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 xml:space="preserve">Ф.2 (170-180) </w:t>
            </w:r>
          </w:p>
        </w:tc>
        <w:tc>
          <w:tcPr>
            <w:tcW w:w="1134" w:type="dxa"/>
            <w:tcBorders>
              <w:top w:val="single" w:sz="6" w:space="0" w:color="auto"/>
              <w:left w:val="single" w:sz="6" w:space="0" w:color="auto"/>
              <w:bottom w:val="single" w:sz="6" w:space="0" w:color="auto"/>
              <w:right w:val="single" w:sz="6" w:space="0" w:color="auto"/>
            </w:tcBorders>
          </w:tcPr>
          <w:p w:rsidR="00350020" w:rsidRDefault="00350020">
            <w:pPr>
              <w:widowControl/>
              <w:rPr>
                <w:rFonts w:ascii="Arial CYR" w:hAnsi="Arial CYR" w:cs="Arial CYR"/>
                <w:color w:val="000000"/>
              </w:rPr>
            </w:pPr>
          </w:p>
        </w:tc>
        <w:tc>
          <w:tcPr>
            <w:tcW w:w="1134" w:type="dxa"/>
            <w:tcBorders>
              <w:top w:val="single" w:sz="6" w:space="0" w:color="auto"/>
              <w:left w:val="single" w:sz="6" w:space="0" w:color="auto"/>
              <w:bottom w:val="single" w:sz="6" w:space="0" w:color="auto"/>
              <w:right w:val="single" w:sz="6" w:space="0" w:color="auto"/>
            </w:tcBorders>
          </w:tcPr>
          <w:p w:rsidR="00350020" w:rsidRDefault="00350020">
            <w:pPr>
              <w:widowControl/>
              <w:jc w:val="right"/>
              <w:rPr>
                <w:rFonts w:ascii="Arial CYR" w:hAnsi="Arial CYR" w:cs="Arial CYR"/>
                <w:color w:val="000000"/>
              </w:rPr>
            </w:pPr>
          </w:p>
        </w:tc>
        <w:tc>
          <w:tcPr>
            <w:tcW w:w="1134"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p>
        </w:tc>
      </w:tr>
      <w:tr w:rsidR="00350020">
        <w:trPr>
          <w:cantSplit/>
          <w:trHeight w:val="559"/>
        </w:trPr>
        <w:tc>
          <w:tcPr>
            <w:tcW w:w="597" w:type="dxa"/>
            <w:tcBorders>
              <w:top w:val="single" w:sz="6" w:space="0" w:color="auto"/>
              <w:left w:val="single" w:sz="6" w:space="0" w:color="auto"/>
              <w:bottom w:val="single" w:sz="6" w:space="0" w:color="auto"/>
              <w:right w:val="single" w:sz="6" w:space="0" w:color="auto"/>
            </w:tcBorders>
          </w:tcPr>
          <w:p w:rsidR="00350020" w:rsidRDefault="00F101BE">
            <w:pPr>
              <w:widowControl/>
              <w:jc w:val="center"/>
              <w:rPr>
                <w:rFonts w:ascii="Arial CYR" w:hAnsi="Arial CYR" w:cs="Arial CYR"/>
                <w:color w:val="000000"/>
              </w:rPr>
            </w:pPr>
            <w:r>
              <w:rPr>
                <w:noProof/>
              </w:rPr>
              <w:pict>
                <v:line id="_x0000_s1118" style="position:absolute;left:0;text-align:left;z-index:251716608;mso-position-horizontal-relative:text;mso-position-vertical-relative:text" from="275.15pt,22.3pt" to="325.55pt,22.3pt" o:allowincell="f">
                  <v:stroke endarrow="block"/>
                </v:line>
              </w:pict>
            </w:r>
            <w:r w:rsidR="00350020">
              <w:rPr>
                <w:rFonts w:ascii="Arial CYR" w:hAnsi="Arial CYR" w:cs="Arial CYR"/>
                <w:color w:val="000000"/>
              </w:rPr>
              <w:t>16</w:t>
            </w:r>
          </w:p>
        </w:tc>
        <w:tc>
          <w:tcPr>
            <w:tcW w:w="2127" w:type="dxa"/>
            <w:tcBorders>
              <w:top w:val="single" w:sz="6" w:space="0" w:color="auto"/>
              <w:left w:val="single" w:sz="6" w:space="0" w:color="auto"/>
              <w:bottom w:val="single" w:sz="6" w:space="0" w:color="auto"/>
              <w:right w:val="single" w:sz="6" w:space="0" w:color="auto"/>
            </w:tcBorders>
          </w:tcPr>
          <w:p w:rsidR="00350020" w:rsidRDefault="00350020">
            <w:pPr>
              <w:widowControl/>
              <w:rPr>
                <w:rFonts w:ascii="Arial CYR" w:hAnsi="Arial CYR" w:cs="Arial CYR"/>
                <w:color w:val="000000"/>
              </w:rPr>
            </w:pPr>
            <w:r>
              <w:rPr>
                <w:rFonts w:ascii="Arial CYR" w:hAnsi="Arial CYR" w:cs="Arial CYR"/>
                <w:color w:val="000000"/>
              </w:rPr>
              <w:t>Чистая прибыль (убыток) (стр.14+стр.15)</w:t>
            </w:r>
          </w:p>
        </w:tc>
        <w:tc>
          <w:tcPr>
            <w:tcW w:w="850"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тыс. руб.</w:t>
            </w:r>
          </w:p>
        </w:tc>
        <w:tc>
          <w:tcPr>
            <w:tcW w:w="851"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ЧП</w:t>
            </w:r>
          </w:p>
        </w:tc>
        <w:tc>
          <w:tcPr>
            <w:tcW w:w="1559"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=Е14+Е15</w:t>
            </w:r>
          </w:p>
        </w:tc>
        <w:tc>
          <w:tcPr>
            <w:tcW w:w="1134" w:type="dxa"/>
            <w:tcBorders>
              <w:top w:val="single" w:sz="6" w:space="0" w:color="auto"/>
              <w:left w:val="single" w:sz="6" w:space="0" w:color="auto"/>
              <w:bottom w:val="single" w:sz="6" w:space="0" w:color="auto"/>
              <w:right w:val="single" w:sz="6" w:space="0" w:color="auto"/>
            </w:tcBorders>
          </w:tcPr>
          <w:p w:rsidR="00350020" w:rsidRDefault="00350020">
            <w:pPr>
              <w:widowControl/>
              <w:rPr>
                <w:rFonts w:ascii="Arial CYR" w:hAnsi="Arial CYR" w:cs="Arial CYR"/>
                <w:color w:val="000000"/>
              </w:rPr>
            </w:pPr>
            <w:r>
              <w:rPr>
                <w:rFonts w:ascii="Arial CYR" w:hAnsi="Arial CYR" w:cs="Arial CYR"/>
                <w:color w:val="000000"/>
              </w:rPr>
              <w:t>копировать</w:t>
            </w:r>
          </w:p>
        </w:tc>
        <w:tc>
          <w:tcPr>
            <w:tcW w:w="1134" w:type="dxa"/>
            <w:tcBorders>
              <w:top w:val="single" w:sz="6" w:space="0" w:color="auto"/>
              <w:left w:val="single" w:sz="6" w:space="0" w:color="auto"/>
              <w:bottom w:val="single" w:sz="6" w:space="0" w:color="auto"/>
              <w:right w:val="single" w:sz="6" w:space="0" w:color="auto"/>
            </w:tcBorders>
          </w:tcPr>
          <w:p w:rsidR="00350020" w:rsidRDefault="00350020">
            <w:pPr>
              <w:widowControl/>
              <w:jc w:val="right"/>
              <w:rPr>
                <w:rFonts w:ascii="Arial CYR" w:hAnsi="Arial CYR" w:cs="Arial CYR"/>
                <w:color w:val="000000"/>
              </w:rPr>
            </w:pPr>
          </w:p>
        </w:tc>
        <w:tc>
          <w:tcPr>
            <w:tcW w:w="1134"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p>
        </w:tc>
      </w:tr>
      <w:tr w:rsidR="00350020">
        <w:trPr>
          <w:cantSplit/>
          <w:trHeight w:val="700"/>
        </w:trPr>
        <w:tc>
          <w:tcPr>
            <w:tcW w:w="597" w:type="dxa"/>
            <w:tcBorders>
              <w:top w:val="single" w:sz="6" w:space="0" w:color="auto"/>
              <w:left w:val="single" w:sz="6" w:space="0" w:color="auto"/>
              <w:bottom w:val="single" w:sz="6" w:space="0" w:color="auto"/>
              <w:right w:val="single" w:sz="6" w:space="0" w:color="auto"/>
            </w:tcBorders>
          </w:tcPr>
          <w:p w:rsidR="00350020" w:rsidRDefault="00F101BE">
            <w:pPr>
              <w:widowControl/>
              <w:jc w:val="center"/>
              <w:rPr>
                <w:rFonts w:ascii="Arial CYR" w:hAnsi="Arial CYR" w:cs="Arial CYR"/>
                <w:color w:val="000000"/>
              </w:rPr>
            </w:pPr>
            <w:r>
              <w:rPr>
                <w:noProof/>
              </w:rPr>
              <w:pict>
                <v:line id="_x0000_s1119" style="position:absolute;left:0;text-align:left;z-index:251710464;mso-position-horizontal-relative:text;mso-position-vertical-relative:text" from="267.95pt,22.8pt" to="332.75pt,22.8pt" o:allowincell="f">
                  <v:stroke endarrow="block"/>
                </v:line>
              </w:pict>
            </w:r>
            <w:r w:rsidR="00350020">
              <w:rPr>
                <w:rFonts w:ascii="Arial CYR" w:hAnsi="Arial CYR" w:cs="Arial CYR"/>
                <w:color w:val="000000"/>
              </w:rPr>
              <w:t>17</w:t>
            </w:r>
          </w:p>
        </w:tc>
        <w:tc>
          <w:tcPr>
            <w:tcW w:w="2127" w:type="dxa"/>
            <w:tcBorders>
              <w:top w:val="single" w:sz="6" w:space="0" w:color="auto"/>
              <w:left w:val="single" w:sz="6" w:space="0" w:color="auto"/>
              <w:bottom w:val="single" w:sz="6" w:space="0" w:color="auto"/>
              <w:right w:val="single" w:sz="6" w:space="0" w:color="auto"/>
            </w:tcBorders>
          </w:tcPr>
          <w:p w:rsidR="00350020" w:rsidRDefault="00350020">
            <w:pPr>
              <w:widowControl/>
              <w:rPr>
                <w:rFonts w:ascii="Arial CYR" w:hAnsi="Arial CYR" w:cs="Arial CYR"/>
                <w:color w:val="000000"/>
              </w:rPr>
            </w:pPr>
            <w:r>
              <w:rPr>
                <w:rFonts w:ascii="Arial CYR" w:hAnsi="Arial CYR" w:cs="Arial CYR"/>
                <w:color w:val="000000"/>
              </w:rPr>
              <w:t>Рентабельность деятельности (стр.16:стр.1) х100</w:t>
            </w:r>
          </w:p>
        </w:tc>
        <w:tc>
          <w:tcPr>
            <w:tcW w:w="850"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w:t>
            </w:r>
          </w:p>
        </w:tc>
        <w:tc>
          <w:tcPr>
            <w:tcW w:w="851"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Рд</w:t>
            </w:r>
          </w:p>
        </w:tc>
        <w:tc>
          <w:tcPr>
            <w:tcW w:w="1559"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=E16/E1*100</w:t>
            </w:r>
          </w:p>
        </w:tc>
        <w:tc>
          <w:tcPr>
            <w:tcW w:w="1134" w:type="dxa"/>
            <w:tcBorders>
              <w:top w:val="single" w:sz="6" w:space="0" w:color="auto"/>
              <w:left w:val="single" w:sz="6" w:space="0" w:color="auto"/>
              <w:bottom w:val="single" w:sz="6" w:space="0" w:color="auto"/>
              <w:right w:val="single" w:sz="6" w:space="0" w:color="auto"/>
            </w:tcBorders>
          </w:tcPr>
          <w:p w:rsidR="00350020" w:rsidRDefault="00350020">
            <w:pPr>
              <w:widowControl/>
              <w:rPr>
                <w:rFonts w:ascii="Arial CYR" w:hAnsi="Arial CYR" w:cs="Arial CYR"/>
                <w:color w:val="000000"/>
              </w:rPr>
            </w:pPr>
            <w:r>
              <w:rPr>
                <w:rFonts w:ascii="Arial CYR" w:hAnsi="Arial CYR" w:cs="Arial CYR"/>
                <w:color w:val="000000"/>
              </w:rPr>
              <w:t>копировать</w:t>
            </w:r>
          </w:p>
        </w:tc>
        <w:tc>
          <w:tcPr>
            <w:tcW w:w="1134" w:type="dxa"/>
            <w:tcBorders>
              <w:top w:val="single" w:sz="6" w:space="0" w:color="auto"/>
              <w:left w:val="single" w:sz="6" w:space="0" w:color="auto"/>
              <w:bottom w:val="single" w:sz="6" w:space="0" w:color="auto"/>
              <w:right w:val="single" w:sz="6" w:space="0" w:color="auto"/>
            </w:tcBorders>
          </w:tcPr>
          <w:p w:rsidR="00350020" w:rsidRDefault="00350020">
            <w:pPr>
              <w:widowControl/>
              <w:jc w:val="right"/>
              <w:rPr>
                <w:rFonts w:ascii="Arial CYR" w:hAnsi="Arial CYR" w:cs="Arial CYR"/>
                <w:color w:val="000000"/>
              </w:rPr>
            </w:pPr>
          </w:p>
        </w:tc>
        <w:tc>
          <w:tcPr>
            <w:tcW w:w="1134"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х</w:t>
            </w:r>
          </w:p>
        </w:tc>
      </w:tr>
      <w:tr w:rsidR="00350020">
        <w:trPr>
          <w:cantSplit/>
          <w:trHeight w:val="247"/>
        </w:trPr>
        <w:tc>
          <w:tcPr>
            <w:tcW w:w="9386" w:type="dxa"/>
            <w:gridSpan w:val="8"/>
          </w:tcPr>
          <w:p w:rsidR="00350020" w:rsidRDefault="00350020">
            <w:pPr>
              <w:widowControl/>
              <w:rPr>
                <w:rFonts w:ascii="Arial CYR" w:hAnsi="Arial CYR" w:cs="Arial CYR"/>
                <w:color w:val="000000"/>
              </w:rPr>
            </w:pPr>
          </w:p>
          <w:p w:rsidR="00350020" w:rsidRDefault="00350020">
            <w:pPr>
              <w:widowControl/>
              <w:rPr>
                <w:rFonts w:ascii="Arial CYR" w:hAnsi="Arial CYR" w:cs="Arial CYR"/>
                <w:color w:val="000000"/>
              </w:rPr>
            </w:pPr>
            <w:r>
              <w:rPr>
                <w:rFonts w:ascii="Arial CYR" w:hAnsi="Arial CYR" w:cs="Arial CYR"/>
                <w:color w:val="000000"/>
              </w:rPr>
              <w:t xml:space="preserve">(1, 2 …) - номера строк таблицы 2; (A, B, C, D …) - номера граф электронной таблицы Excel </w:t>
            </w:r>
          </w:p>
        </w:tc>
      </w:tr>
    </w:tbl>
    <w:p w:rsidR="00350020" w:rsidRDefault="00350020">
      <w:pPr>
        <w:pStyle w:val="1"/>
        <w:rPr>
          <w:rFonts w:ascii="Arial CYR" w:hAnsi="Arial CYR" w:cs="Arial CYR"/>
        </w:rPr>
      </w:pPr>
      <w:r>
        <w:rPr>
          <w:rFonts w:ascii="Arial CYR" w:hAnsi="Arial CYR" w:cs="Arial CYR"/>
        </w:rPr>
        <w:t>Таблица 2а</w:t>
      </w:r>
    </w:p>
    <w:p w:rsidR="00350020" w:rsidRDefault="00350020">
      <w:pPr>
        <w:pStyle w:val="a8"/>
        <w:rPr>
          <w:rFonts w:ascii="Arial CYR" w:hAnsi="Arial CYR" w:cs="Arial CYR"/>
        </w:rPr>
      </w:pPr>
      <w:r>
        <w:rPr>
          <w:rFonts w:ascii="Arial CYR" w:hAnsi="Arial CYR" w:cs="Arial CYR"/>
        </w:rPr>
        <w:t>Анализ основных показателей финансовой деятельности производственной организации за 200… – 200… годы</w:t>
      </w:r>
    </w:p>
    <w:p w:rsidR="00350020" w:rsidRDefault="00350020">
      <w:pPr>
        <w:pStyle w:val="a8"/>
        <w:rPr>
          <w:rFonts w:ascii="Arial CYR" w:hAnsi="Arial CYR" w:cs="Arial CYR"/>
        </w:rPr>
      </w:pPr>
    </w:p>
    <w:tbl>
      <w:tblPr>
        <w:tblW w:w="0" w:type="auto"/>
        <w:tblInd w:w="-38" w:type="dxa"/>
        <w:tblLayout w:type="fixed"/>
        <w:tblCellMar>
          <w:left w:w="30" w:type="dxa"/>
          <w:right w:w="30" w:type="dxa"/>
        </w:tblCellMar>
        <w:tblLook w:val="0000" w:firstRow="0" w:lastRow="0" w:firstColumn="0" w:lastColumn="0" w:noHBand="0" w:noVBand="0"/>
      </w:tblPr>
      <w:tblGrid>
        <w:gridCol w:w="597"/>
        <w:gridCol w:w="2127"/>
        <w:gridCol w:w="850"/>
        <w:gridCol w:w="851"/>
        <w:gridCol w:w="1559"/>
        <w:gridCol w:w="1134"/>
        <w:gridCol w:w="1134"/>
        <w:gridCol w:w="1134"/>
      </w:tblGrid>
      <w:tr w:rsidR="00350020">
        <w:trPr>
          <w:cantSplit/>
          <w:trHeight w:val="742"/>
        </w:trPr>
        <w:tc>
          <w:tcPr>
            <w:tcW w:w="597"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№п/п</w:t>
            </w:r>
          </w:p>
        </w:tc>
        <w:tc>
          <w:tcPr>
            <w:tcW w:w="2127"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 xml:space="preserve">П О К А З А Т Е Л И </w:t>
            </w:r>
          </w:p>
        </w:tc>
        <w:tc>
          <w:tcPr>
            <w:tcW w:w="850"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Ед. измер.</w:t>
            </w:r>
          </w:p>
        </w:tc>
        <w:tc>
          <w:tcPr>
            <w:tcW w:w="851"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Условн. обозн.</w:t>
            </w:r>
          </w:p>
        </w:tc>
        <w:tc>
          <w:tcPr>
            <w:tcW w:w="1559"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Прошлый год</w:t>
            </w:r>
          </w:p>
        </w:tc>
        <w:tc>
          <w:tcPr>
            <w:tcW w:w="1134"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Отчетный год</w:t>
            </w:r>
          </w:p>
        </w:tc>
        <w:tc>
          <w:tcPr>
            <w:tcW w:w="1134"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 xml:space="preserve">Отклоне-ние(+;-) </w:t>
            </w:r>
          </w:p>
        </w:tc>
        <w:tc>
          <w:tcPr>
            <w:tcW w:w="1134"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 xml:space="preserve">Темп </w:t>
            </w:r>
          </w:p>
          <w:p w:rsidR="00350020" w:rsidRDefault="00350020">
            <w:pPr>
              <w:widowControl/>
              <w:jc w:val="center"/>
              <w:rPr>
                <w:rFonts w:ascii="Arial CYR" w:hAnsi="Arial CYR" w:cs="Arial CYR"/>
                <w:color w:val="000000"/>
              </w:rPr>
            </w:pPr>
            <w:r>
              <w:rPr>
                <w:rFonts w:ascii="Arial CYR" w:hAnsi="Arial CYR" w:cs="Arial CYR"/>
                <w:color w:val="000000"/>
              </w:rPr>
              <w:t>роста, %</w:t>
            </w:r>
          </w:p>
        </w:tc>
      </w:tr>
      <w:tr w:rsidR="00350020">
        <w:trPr>
          <w:cantSplit/>
          <w:trHeight w:val="247"/>
        </w:trPr>
        <w:tc>
          <w:tcPr>
            <w:tcW w:w="597"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А(A)</w:t>
            </w:r>
          </w:p>
        </w:tc>
        <w:tc>
          <w:tcPr>
            <w:tcW w:w="2127"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Б(B)</w:t>
            </w:r>
          </w:p>
        </w:tc>
        <w:tc>
          <w:tcPr>
            <w:tcW w:w="850"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В(C)</w:t>
            </w:r>
          </w:p>
        </w:tc>
        <w:tc>
          <w:tcPr>
            <w:tcW w:w="851"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Г(D)</w:t>
            </w:r>
          </w:p>
        </w:tc>
        <w:tc>
          <w:tcPr>
            <w:tcW w:w="1559"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1(E)</w:t>
            </w:r>
          </w:p>
        </w:tc>
        <w:tc>
          <w:tcPr>
            <w:tcW w:w="1134"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2(F)</w:t>
            </w:r>
          </w:p>
        </w:tc>
        <w:tc>
          <w:tcPr>
            <w:tcW w:w="1134"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3(G)</w:t>
            </w:r>
          </w:p>
        </w:tc>
        <w:tc>
          <w:tcPr>
            <w:tcW w:w="1134"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4(H)</w:t>
            </w:r>
          </w:p>
        </w:tc>
      </w:tr>
      <w:tr w:rsidR="00350020">
        <w:trPr>
          <w:cantSplit/>
          <w:trHeight w:val="494"/>
        </w:trPr>
        <w:tc>
          <w:tcPr>
            <w:tcW w:w="597" w:type="dxa"/>
            <w:tcBorders>
              <w:top w:val="single" w:sz="6" w:space="0" w:color="auto"/>
              <w:left w:val="single" w:sz="6" w:space="0" w:color="auto"/>
              <w:bottom w:val="single" w:sz="6" w:space="0" w:color="auto"/>
              <w:right w:val="single" w:sz="6" w:space="0" w:color="auto"/>
            </w:tcBorders>
          </w:tcPr>
          <w:p w:rsidR="00350020" w:rsidRDefault="00350020">
            <w:pPr>
              <w:widowControl/>
              <w:tabs>
                <w:tab w:val="left" w:pos="360"/>
              </w:tabs>
              <w:ind w:left="360" w:hanging="360"/>
              <w:jc w:val="center"/>
              <w:rPr>
                <w:rFonts w:ascii="Arial CYR" w:hAnsi="Arial CYR" w:cs="Arial CYR"/>
                <w:color w:val="000000"/>
              </w:rPr>
            </w:pPr>
            <w:r>
              <w:rPr>
                <w:rFonts w:ascii="Arial CYR" w:hAnsi="Arial CYR" w:cs="Arial CYR"/>
              </w:rPr>
              <w:t>1</w:t>
            </w:r>
            <w:r>
              <w:rPr>
                <w:rFonts w:ascii="Arial CYR" w:hAnsi="Arial CYR" w:cs="Arial CYR"/>
              </w:rPr>
              <w:tab/>
            </w:r>
            <w:r w:rsidR="00F101BE">
              <w:rPr>
                <w:noProof/>
              </w:rPr>
              <w:pict>
                <v:line id="_x0000_s1120" style="position:absolute;left:0;text-align:left;z-index:251704320;mso-position-horizontal-relative:text;mso-position-vertical-relative:text" from="447.95pt,17.75pt" to="447.95pt,521.75pt" o:allowincell="f">
                  <v:stroke endarrow="block"/>
                </v:line>
              </w:pict>
            </w:r>
            <w:r w:rsidR="00F101BE">
              <w:rPr>
                <w:noProof/>
              </w:rPr>
              <w:pict>
                <v:line id="_x0000_s1121" style="position:absolute;left:0;text-align:left;z-index:251703296;mso-position-horizontal-relative:text;mso-position-vertical-relative:text" from="390.35pt,17.75pt" to="390.35pt,564.95pt" o:allowincell="f">
                  <v:stroke endarrow="block"/>
                </v:line>
              </w:pict>
            </w:r>
          </w:p>
        </w:tc>
        <w:tc>
          <w:tcPr>
            <w:tcW w:w="2127" w:type="dxa"/>
            <w:tcBorders>
              <w:top w:val="single" w:sz="6" w:space="0" w:color="auto"/>
              <w:left w:val="single" w:sz="6" w:space="0" w:color="auto"/>
              <w:bottom w:val="single" w:sz="6" w:space="0" w:color="auto"/>
              <w:right w:val="single" w:sz="6" w:space="0" w:color="auto"/>
            </w:tcBorders>
          </w:tcPr>
          <w:p w:rsidR="00350020" w:rsidRDefault="00350020">
            <w:pPr>
              <w:widowControl/>
              <w:rPr>
                <w:rFonts w:ascii="Arial CYR" w:hAnsi="Arial CYR" w:cs="Arial CYR"/>
                <w:color w:val="000000"/>
              </w:rPr>
            </w:pPr>
            <w:r>
              <w:rPr>
                <w:rFonts w:ascii="Arial CYR" w:hAnsi="Arial CYR" w:cs="Arial CYR"/>
                <w:color w:val="000000"/>
              </w:rPr>
              <w:t>Выручка (нетто) от продажи продукции, работ, услуг</w:t>
            </w:r>
          </w:p>
        </w:tc>
        <w:tc>
          <w:tcPr>
            <w:tcW w:w="850"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тыс. руб.</w:t>
            </w:r>
          </w:p>
        </w:tc>
        <w:tc>
          <w:tcPr>
            <w:tcW w:w="851"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ВР</w:t>
            </w:r>
          </w:p>
        </w:tc>
        <w:tc>
          <w:tcPr>
            <w:tcW w:w="1559"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ф2.010</w:t>
            </w:r>
          </w:p>
        </w:tc>
        <w:tc>
          <w:tcPr>
            <w:tcW w:w="1134" w:type="dxa"/>
            <w:tcBorders>
              <w:top w:val="single" w:sz="6" w:space="0" w:color="auto"/>
              <w:left w:val="single" w:sz="6" w:space="0" w:color="auto"/>
              <w:bottom w:val="single" w:sz="6" w:space="0" w:color="auto"/>
              <w:right w:val="single" w:sz="6" w:space="0" w:color="auto"/>
            </w:tcBorders>
          </w:tcPr>
          <w:p w:rsidR="00350020" w:rsidRDefault="00350020">
            <w:pPr>
              <w:widowControl/>
              <w:jc w:val="right"/>
              <w:rPr>
                <w:rFonts w:ascii="Arial CYR" w:hAnsi="Arial CYR" w:cs="Arial CYR"/>
                <w:color w:val="000000"/>
              </w:rPr>
            </w:pPr>
          </w:p>
        </w:tc>
        <w:tc>
          <w:tcPr>
            <w:tcW w:w="1134" w:type="dxa"/>
            <w:tcBorders>
              <w:top w:val="single" w:sz="6" w:space="0" w:color="auto"/>
              <w:left w:val="single" w:sz="6" w:space="0" w:color="auto"/>
              <w:bottom w:val="single" w:sz="6" w:space="0" w:color="auto"/>
              <w:right w:val="single" w:sz="6" w:space="0" w:color="auto"/>
            </w:tcBorders>
          </w:tcPr>
          <w:p w:rsidR="00350020" w:rsidRDefault="00350020">
            <w:pPr>
              <w:widowControl/>
              <w:rPr>
                <w:rFonts w:ascii="Arial CYR" w:hAnsi="Arial CYR" w:cs="Arial CYR"/>
                <w:color w:val="000000"/>
              </w:rPr>
            </w:pPr>
            <w:r>
              <w:rPr>
                <w:rFonts w:ascii="Arial CYR" w:hAnsi="Arial CYR" w:cs="Arial CYR"/>
                <w:color w:val="000000"/>
              </w:rPr>
              <w:t>=F1-E1</w:t>
            </w:r>
          </w:p>
        </w:tc>
        <w:tc>
          <w:tcPr>
            <w:tcW w:w="1134" w:type="dxa"/>
            <w:tcBorders>
              <w:top w:val="single" w:sz="6" w:space="0" w:color="auto"/>
              <w:left w:val="single" w:sz="6" w:space="0" w:color="auto"/>
              <w:bottom w:val="single" w:sz="6" w:space="0" w:color="auto"/>
              <w:right w:val="single" w:sz="6" w:space="0" w:color="auto"/>
            </w:tcBorders>
          </w:tcPr>
          <w:p w:rsidR="00350020" w:rsidRDefault="00350020">
            <w:pPr>
              <w:widowControl/>
              <w:rPr>
                <w:rFonts w:ascii="Arial CYR" w:hAnsi="Arial CYR" w:cs="Arial CYR"/>
                <w:color w:val="000000"/>
              </w:rPr>
            </w:pPr>
            <w:r>
              <w:rPr>
                <w:rFonts w:ascii="Arial CYR" w:hAnsi="Arial CYR" w:cs="Arial CYR"/>
                <w:color w:val="000000"/>
              </w:rPr>
              <w:t>=F1/E1*100</w:t>
            </w:r>
          </w:p>
        </w:tc>
      </w:tr>
      <w:tr w:rsidR="00350020">
        <w:trPr>
          <w:cantSplit/>
          <w:trHeight w:val="620"/>
        </w:trPr>
        <w:tc>
          <w:tcPr>
            <w:tcW w:w="597" w:type="dxa"/>
            <w:tcBorders>
              <w:top w:val="single" w:sz="6" w:space="0" w:color="auto"/>
              <w:left w:val="single" w:sz="6" w:space="0" w:color="auto"/>
              <w:bottom w:val="single" w:sz="6" w:space="0" w:color="auto"/>
              <w:right w:val="single" w:sz="6" w:space="0" w:color="auto"/>
            </w:tcBorders>
          </w:tcPr>
          <w:p w:rsidR="00350020" w:rsidRDefault="00350020">
            <w:pPr>
              <w:widowControl/>
              <w:tabs>
                <w:tab w:val="left" w:pos="360"/>
              </w:tabs>
              <w:ind w:left="360" w:hanging="360"/>
              <w:jc w:val="center"/>
              <w:rPr>
                <w:rFonts w:ascii="Arial CYR" w:hAnsi="Arial CYR" w:cs="Arial CYR"/>
                <w:color w:val="000000"/>
              </w:rPr>
            </w:pPr>
            <w:r>
              <w:rPr>
                <w:rFonts w:ascii="Arial CYR" w:hAnsi="Arial CYR" w:cs="Arial CYR"/>
              </w:rPr>
              <w:t>2</w:t>
            </w:r>
            <w:r>
              <w:rPr>
                <w:rFonts w:ascii="Arial CYR" w:hAnsi="Arial CYR" w:cs="Arial CYR"/>
              </w:rPr>
              <w:tab/>
            </w:r>
          </w:p>
        </w:tc>
        <w:tc>
          <w:tcPr>
            <w:tcW w:w="2127" w:type="dxa"/>
            <w:tcBorders>
              <w:top w:val="single" w:sz="6" w:space="0" w:color="auto"/>
              <w:left w:val="single" w:sz="6" w:space="0" w:color="auto"/>
              <w:bottom w:val="single" w:sz="6" w:space="0" w:color="auto"/>
              <w:right w:val="single" w:sz="6" w:space="0" w:color="auto"/>
            </w:tcBorders>
          </w:tcPr>
          <w:p w:rsidR="00350020" w:rsidRDefault="00350020">
            <w:pPr>
              <w:widowControl/>
              <w:rPr>
                <w:rFonts w:ascii="Arial CYR" w:hAnsi="Arial CYR" w:cs="Arial CYR"/>
                <w:color w:val="000000"/>
              </w:rPr>
            </w:pPr>
            <w:r>
              <w:rPr>
                <w:rFonts w:ascii="Arial CYR" w:hAnsi="Arial CYR" w:cs="Arial CYR"/>
                <w:color w:val="000000"/>
              </w:rPr>
              <w:t>Затраты на производство и продажу продукции, работ, услуг</w:t>
            </w:r>
          </w:p>
        </w:tc>
        <w:tc>
          <w:tcPr>
            <w:tcW w:w="850"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тыс. руб.</w:t>
            </w:r>
          </w:p>
        </w:tc>
        <w:tc>
          <w:tcPr>
            <w:tcW w:w="851"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З</w:t>
            </w:r>
          </w:p>
        </w:tc>
        <w:tc>
          <w:tcPr>
            <w:tcW w:w="1559"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ф2.(020+030+ 040)</w:t>
            </w:r>
          </w:p>
        </w:tc>
        <w:tc>
          <w:tcPr>
            <w:tcW w:w="1134" w:type="dxa"/>
            <w:tcBorders>
              <w:top w:val="single" w:sz="6" w:space="0" w:color="auto"/>
              <w:left w:val="single" w:sz="6" w:space="0" w:color="auto"/>
              <w:bottom w:val="single" w:sz="6" w:space="0" w:color="auto"/>
              <w:right w:val="single" w:sz="6" w:space="0" w:color="auto"/>
            </w:tcBorders>
          </w:tcPr>
          <w:p w:rsidR="00350020" w:rsidRDefault="00350020">
            <w:pPr>
              <w:widowControl/>
              <w:jc w:val="right"/>
              <w:rPr>
                <w:rFonts w:ascii="Arial CYR" w:hAnsi="Arial CYR" w:cs="Arial CYR"/>
                <w:color w:val="000000"/>
              </w:rPr>
            </w:pPr>
          </w:p>
        </w:tc>
        <w:tc>
          <w:tcPr>
            <w:tcW w:w="1134"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копировать</w:t>
            </w:r>
          </w:p>
        </w:tc>
        <w:tc>
          <w:tcPr>
            <w:tcW w:w="1134"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копировать</w:t>
            </w:r>
          </w:p>
        </w:tc>
      </w:tr>
      <w:tr w:rsidR="00350020">
        <w:trPr>
          <w:cantSplit/>
          <w:trHeight w:val="970"/>
        </w:trPr>
        <w:tc>
          <w:tcPr>
            <w:tcW w:w="597" w:type="dxa"/>
            <w:tcBorders>
              <w:top w:val="single" w:sz="6" w:space="0" w:color="auto"/>
              <w:left w:val="single" w:sz="6" w:space="0" w:color="auto"/>
              <w:bottom w:val="single" w:sz="6" w:space="0" w:color="auto"/>
              <w:right w:val="single" w:sz="6" w:space="0" w:color="auto"/>
            </w:tcBorders>
          </w:tcPr>
          <w:p w:rsidR="00350020" w:rsidRDefault="00350020">
            <w:pPr>
              <w:widowControl/>
              <w:tabs>
                <w:tab w:val="left" w:pos="360"/>
              </w:tabs>
              <w:ind w:left="360" w:hanging="360"/>
              <w:jc w:val="center"/>
              <w:rPr>
                <w:rFonts w:ascii="Arial CYR" w:hAnsi="Arial CYR" w:cs="Arial CYR"/>
                <w:color w:val="000000"/>
              </w:rPr>
            </w:pPr>
            <w:r>
              <w:rPr>
                <w:rFonts w:ascii="Arial CYR" w:hAnsi="Arial CYR" w:cs="Arial CYR"/>
              </w:rPr>
              <w:t>3</w:t>
            </w:r>
            <w:r>
              <w:rPr>
                <w:rFonts w:ascii="Arial CYR" w:hAnsi="Arial CYR" w:cs="Arial CYR"/>
              </w:rPr>
              <w:tab/>
            </w:r>
            <w:r w:rsidR="00F101BE">
              <w:rPr>
                <w:noProof/>
              </w:rPr>
              <w:pict>
                <v:line id="_x0000_s1122" style="position:absolute;left:0;text-align:left;z-index:251663360;mso-position-horizontal-relative:text;mso-position-vertical-relative:text" from="267.95pt,28.05pt" to="318.35pt,28.05pt" o:allowincell="f">
                  <v:stroke endarrow="block"/>
                </v:line>
              </w:pict>
            </w:r>
          </w:p>
        </w:tc>
        <w:tc>
          <w:tcPr>
            <w:tcW w:w="2127" w:type="dxa"/>
            <w:tcBorders>
              <w:top w:val="single" w:sz="6" w:space="0" w:color="auto"/>
              <w:left w:val="single" w:sz="6" w:space="0" w:color="auto"/>
              <w:bottom w:val="single" w:sz="6" w:space="0" w:color="auto"/>
              <w:right w:val="single" w:sz="6" w:space="0" w:color="auto"/>
            </w:tcBorders>
          </w:tcPr>
          <w:p w:rsidR="00350020" w:rsidRDefault="00350020">
            <w:pPr>
              <w:widowControl/>
              <w:rPr>
                <w:rFonts w:ascii="Arial CYR" w:hAnsi="Arial CYR" w:cs="Arial CYR"/>
                <w:color w:val="000000"/>
              </w:rPr>
            </w:pPr>
            <w:r>
              <w:rPr>
                <w:rFonts w:ascii="Arial CYR" w:hAnsi="Arial CYR" w:cs="Arial CYR"/>
                <w:color w:val="000000"/>
              </w:rPr>
              <w:t>Уровень затрат</w:t>
            </w:r>
          </w:p>
          <w:p w:rsidR="00350020" w:rsidRDefault="00350020">
            <w:pPr>
              <w:widowControl/>
              <w:rPr>
                <w:rFonts w:ascii="Arial CYR" w:hAnsi="Arial CYR" w:cs="Arial CYR"/>
                <w:color w:val="000000"/>
              </w:rPr>
            </w:pPr>
            <w:r>
              <w:rPr>
                <w:rFonts w:ascii="Arial CYR" w:hAnsi="Arial CYR" w:cs="Arial CYR"/>
                <w:color w:val="000000"/>
              </w:rPr>
              <w:t xml:space="preserve"> (стр.2 : стр.1 х 100)</w:t>
            </w:r>
          </w:p>
        </w:tc>
        <w:tc>
          <w:tcPr>
            <w:tcW w:w="850"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w:t>
            </w:r>
          </w:p>
        </w:tc>
        <w:tc>
          <w:tcPr>
            <w:tcW w:w="851"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Уз</w:t>
            </w:r>
          </w:p>
        </w:tc>
        <w:tc>
          <w:tcPr>
            <w:tcW w:w="1559"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=E2/E1*100</w:t>
            </w:r>
          </w:p>
        </w:tc>
        <w:tc>
          <w:tcPr>
            <w:tcW w:w="1134" w:type="dxa"/>
            <w:tcBorders>
              <w:top w:val="single" w:sz="6" w:space="0" w:color="auto"/>
              <w:left w:val="single" w:sz="6" w:space="0" w:color="auto"/>
              <w:bottom w:val="single" w:sz="6" w:space="0" w:color="auto"/>
              <w:right w:val="single" w:sz="6" w:space="0" w:color="auto"/>
            </w:tcBorders>
          </w:tcPr>
          <w:p w:rsidR="00350020" w:rsidRDefault="00350020">
            <w:pPr>
              <w:widowControl/>
              <w:rPr>
                <w:rFonts w:ascii="Arial CYR" w:hAnsi="Arial CYR" w:cs="Arial CYR"/>
                <w:color w:val="000000"/>
              </w:rPr>
            </w:pPr>
            <w:r>
              <w:rPr>
                <w:rFonts w:ascii="Arial CYR" w:hAnsi="Arial CYR" w:cs="Arial CYR"/>
                <w:color w:val="000000"/>
              </w:rPr>
              <w:t>копировать</w:t>
            </w:r>
          </w:p>
        </w:tc>
        <w:tc>
          <w:tcPr>
            <w:tcW w:w="1134" w:type="dxa"/>
            <w:tcBorders>
              <w:top w:val="single" w:sz="6" w:space="0" w:color="auto"/>
              <w:left w:val="single" w:sz="6" w:space="0" w:color="auto"/>
              <w:bottom w:val="single" w:sz="6" w:space="0" w:color="auto"/>
              <w:right w:val="single" w:sz="6" w:space="0" w:color="auto"/>
            </w:tcBorders>
          </w:tcPr>
          <w:p w:rsidR="00350020" w:rsidRDefault="00350020">
            <w:pPr>
              <w:widowControl/>
              <w:jc w:val="right"/>
              <w:rPr>
                <w:rFonts w:ascii="Arial CYR" w:hAnsi="Arial CYR" w:cs="Arial CYR"/>
                <w:color w:val="000000"/>
              </w:rPr>
            </w:pPr>
          </w:p>
        </w:tc>
        <w:tc>
          <w:tcPr>
            <w:tcW w:w="1134"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х</w:t>
            </w:r>
          </w:p>
        </w:tc>
      </w:tr>
      <w:tr w:rsidR="00350020">
        <w:trPr>
          <w:cantSplit/>
          <w:trHeight w:val="551"/>
        </w:trPr>
        <w:tc>
          <w:tcPr>
            <w:tcW w:w="597" w:type="dxa"/>
            <w:tcBorders>
              <w:top w:val="single" w:sz="6" w:space="0" w:color="auto"/>
              <w:left w:val="single" w:sz="6" w:space="0" w:color="auto"/>
              <w:bottom w:val="single" w:sz="6" w:space="0" w:color="auto"/>
              <w:right w:val="single" w:sz="6" w:space="0" w:color="auto"/>
            </w:tcBorders>
          </w:tcPr>
          <w:p w:rsidR="00350020" w:rsidRDefault="00350020">
            <w:pPr>
              <w:widowControl/>
              <w:tabs>
                <w:tab w:val="left" w:pos="360"/>
              </w:tabs>
              <w:ind w:left="360" w:hanging="360"/>
              <w:jc w:val="center"/>
              <w:rPr>
                <w:rFonts w:ascii="Arial CYR" w:hAnsi="Arial CYR" w:cs="Arial CYR"/>
                <w:color w:val="000000"/>
              </w:rPr>
            </w:pPr>
            <w:r>
              <w:rPr>
                <w:rFonts w:ascii="Arial CYR" w:hAnsi="Arial CYR" w:cs="Arial CYR"/>
              </w:rPr>
              <w:t>4</w:t>
            </w:r>
            <w:r>
              <w:rPr>
                <w:rFonts w:ascii="Arial CYR" w:hAnsi="Arial CYR" w:cs="Arial CYR"/>
              </w:rPr>
              <w:tab/>
            </w:r>
            <w:r w:rsidR="00F101BE">
              <w:rPr>
                <w:noProof/>
              </w:rPr>
              <w:pict>
                <v:line id="_x0000_s1123" style="position:absolute;left:0;text-align:left;z-index:251694080;mso-position-horizontal-relative:text;mso-position-vertical-relative:text" from="275.15pt,11.95pt" to="318.35pt,11.95pt" o:allowincell="f">
                  <v:stroke endarrow="block"/>
                </v:line>
              </w:pict>
            </w:r>
          </w:p>
        </w:tc>
        <w:tc>
          <w:tcPr>
            <w:tcW w:w="2127" w:type="dxa"/>
            <w:tcBorders>
              <w:top w:val="single" w:sz="6" w:space="0" w:color="auto"/>
              <w:left w:val="single" w:sz="6" w:space="0" w:color="auto"/>
              <w:bottom w:val="single" w:sz="6" w:space="0" w:color="auto"/>
              <w:right w:val="single" w:sz="6" w:space="0" w:color="auto"/>
            </w:tcBorders>
          </w:tcPr>
          <w:p w:rsidR="00350020" w:rsidRDefault="00350020">
            <w:pPr>
              <w:widowControl/>
              <w:rPr>
                <w:rFonts w:ascii="Arial CYR" w:hAnsi="Arial CYR" w:cs="Arial CYR"/>
                <w:color w:val="000000"/>
              </w:rPr>
            </w:pPr>
            <w:r>
              <w:rPr>
                <w:rFonts w:ascii="Arial CYR" w:hAnsi="Arial CYR" w:cs="Arial CYR"/>
                <w:color w:val="000000"/>
              </w:rPr>
              <w:t>Прибыль (убыток) от продаж (стр.1 - стр.2)</w:t>
            </w:r>
          </w:p>
        </w:tc>
        <w:tc>
          <w:tcPr>
            <w:tcW w:w="850"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тыс. руб.</w:t>
            </w:r>
          </w:p>
        </w:tc>
        <w:tc>
          <w:tcPr>
            <w:tcW w:w="851"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ПП</w:t>
            </w:r>
          </w:p>
        </w:tc>
        <w:tc>
          <w:tcPr>
            <w:tcW w:w="1559"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=E1-E2</w:t>
            </w:r>
          </w:p>
        </w:tc>
        <w:tc>
          <w:tcPr>
            <w:tcW w:w="1134" w:type="dxa"/>
            <w:tcBorders>
              <w:top w:val="single" w:sz="6" w:space="0" w:color="auto"/>
              <w:left w:val="single" w:sz="6" w:space="0" w:color="auto"/>
              <w:bottom w:val="single" w:sz="6" w:space="0" w:color="auto"/>
              <w:right w:val="single" w:sz="6" w:space="0" w:color="auto"/>
            </w:tcBorders>
          </w:tcPr>
          <w:p w:rsidR="00350020" w:rsidRDefault="00350020">
            <w:pPr>
              <w:widowControl/>
              <w:rPr>
                <w:rFonts w:ascii="Arial CYR" w:hAnsi="Arial CYR" w:cs="Arial CYR"/>
                <w:color w:val="000000"/>
              </w:rPr>
            </w:pPr>
            <w:r>
              <w:rPr>
                <w:rFonts w:ascii="Arial CYR" w:hAnsi="Arial CYR" w:cs="Arial CYR"/>
                <w:color w:val="000000"/>
              </w:rPr>
              <w:t>копировать</w:t>
            </w:r>
          </w:p>
        </w:tc>
        <w:tc>
          <w:tcPr>
            <w:tcW w:w="1134" w:type="dxa"/>
            <w:tcBorders>
              <w:top w:val="single" w:sz="6" w:space="0" w:color="auto"/>
              <w:left w:val="single" w:sz="6" w:space="0" w:color="auto"/>
              <w:bottom w:val="single" w:sz="6" w:space="0" w:color="auto"/>
              <w:right w:val="single" w:sz="6" w:space="0" w:color="auto"/>
            </w:tcBorders>
          </w:tcPr>
          <w:p w:rsidR="00350020" w:rsidRDefault="00350020">
            <w:pPr>
              <w:widowControl/>
              <w:jc w:val="right"/>
              <w:rPr>
                <w:rFonts w:ascii="Arial CYR" w:hAnsi="Arial CYR" w:cs="Arial CYR"/>
                <w:color w:val="000000"/>
              </w:rPr>
            </w:pPr>
          </w:p>
        </w:tc>
        <w:tc>
          <w:tcPr>
            <w:tcW w:w="1134"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p>
        </w:tc>
      </w:tr>
      <w:tr w:rsidR="00350020">
        <w:trPr>
          <w:cantSplit/>
          <w:trHeight w:val="829"/>
        </w:trPr>
        <w:tc>
          <w:tcPr>
            <w:tcW w:w="597" w:type="dxa"/>
            <w:tcBorders>
              <w:top w:val="single" w:sz="6" w:space="0" w:color="auto"/>
              <w:left w:val="single" w:sz="6" w:space="0" w:color="auto"/>
              <w:bottom w:val="single" w:sz="6" w:space="0" w:color="auto"/>
              <w:right w:val="single" w:sz="6" w:space="0" w:color="auto"/>
            </w:tcBorders>
          </w:tcPr>
          <w:p w:rsidR="00350020" w:rsidRDefault="00350020">
            <w:pPr>
              <w:widowControl/>
              <w:tabs>
                <w:tab w:val="left" w:pos="360"/>
              </w:tabs>
              <w:ind w:left="360" w:hanging="360"/>
              <w:jc w:val="center"/>
              <w:rPr>
                <w:rFonts w:ascii="Arial CYR" w:hAnsi="Arial CYR" w:cs="Arial CYR"/>
                <w:color w:val="000000"/>
              </w:rPr>
            </w:pPr>
            <w:r>
              <w:rPr>
                <w:rFonts w:ascii="Arial CYR" w:hAnsi="Arial CYR" w:cs="Arial CYR"/>
              </w:rPr>
              <w:t>5</w:t>
            </w:r>
            <w:r>
              <w:rPr>
                <w:rFonts w:ascii="Arial CYR" w:hAnsi="Arial CYR" w:cs="Arial CYR"/>
              </w:rPr>
              <w:tab/>
            </w:r>
            <w:r w:rsidR="00F101BE">
              <w:rPr>
                <w:noProof/>
              </w:rPr>
              <w:pict>
                <v:line id="_x0000_s1124" style="position:absolute;left:0;text-align:left;z-index:251665408;mso-position-horizontal-relative:text;mso-position-vertical-relative:text" from="267.95pt,28.7pt" to="325.55pt,28.7pt" o:allowincell="f">
                  <v:stroke endarrow="block"/>
                </v:line>
              </w:pict>
            </w:r>
          </w:p>
        </w:tc>
        <w:tc>
          <w:tcPr>
            <w:tcW w:w="2127" w:type="dxa"/>
            <w:tcBorders>
              <w:top w:val="single" w:sz="6" w:space="0" w:color="auto"/>
              <w:left w:val="single" w:sz="6" w:space="0" w:color="auto"/>
              <w:bottom w:val="single" w:sz="6" w:space="0" w:color="auto"/>
              <w:right w:val="single" w:sz="6" w:space="0" w:color="auto"/>
            </w:tcBorders>
          </w:tcPr>
          <w:p w:rsidR="00350020" w:rsidRDefault="00350020">
            <w:pPr>
              <w:widowControl/>
              <w:rPr>
                <w:rFonts w:ascii="Arial CYR" w:hAnsi="Arial CYR" w:cs="Arial CYR"/>
                <w:color w:val="000000"/>
              </w:rPr>
            </w:pPr>
            <w:r>
              <w:rPr>
                <w:rFonts w:ascii="Arial CYR" w:hAnsi="Arial CYR" w:cs="Arial CYR"/>
                <w:color w:val="000000"/>
              </w:rPr>
              <w:t>Рентабельность продаж (стр.4:стр.1х100)</w:t>
            </w:r>
          </w:p>
        </w:tc>
        <w:tc>
          <w:tcPr>
            <w:tcW w:w="850"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w:t>
            </w:r>
          </w:p>
        </w:tc>
        <w:tc>
          <w:tcPr>
            <w:tcW w:w="851"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Рп</w:t>
            </w:r>
          </w:p>
        </w:tc>
        <w:tc>
          <w:tcPr>
            <w:tcW w:w="1559"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=E4/E1*100</w:t>
            </w:r>
          </w:p>
        </w:tc>
        <w:tc>
          <w:tcPr>
            <w:tcW w:w="1134" w:type="dxa"/>
            <w:tcBorders>
              <w:top w:val="single" w:sz="6" w:space="0" w:color="auto"/>
              <w:left w:val="single" w:sz="6" w:space="0" w:color="auto"/>
              <w:bottom w:val="single" w:sz="6" w:space="0" w:color="auto"/>
              <w:right w:val="single" w:sz="6" w:space="0" w:color="auto"/>
            </w:tcBorders>
          </w:tcPr>
          <w:p w:rsidR="00350020" w:rsidRDefault="00350020">
            <w:pPr>
              <w:widowControl/>
              <w:rPr>
                <w:rFonts w:ascii="Arial CYR" w:hAnsi="Arial CYR" w:cs="Arial CYR"/>
                <w:color w:val="000000"/>
              </w:rPr>
            </w:pPr>
            <w:r>
              <w:rPr>
                <w:rFonts w:ascii="Arial CYR" w:hAnsi="Arial CYR" w:cs="Arial CYR"/>
                <w:color w:val="000000"/>
              </w:rPr>
              <w:t>копировать</w:t>
            </w:r>
          </w:p>
        </w:tc>
        <w:tc>
          <w:tcPr>
            <w:tcW w:w="1134" w:type="dxa"/>
            <w:tcBorders>
              <w:top w:val="single" w:sz="6" w:space="0" w:color="auto"/>
              <w:left w:val="single" w:sz="6" w:space="0" w:color="auto"/>
              <w:bottom w:val="single" w:sz="6" w:space="0" w:color="auto"/>
              <w:right w:val="single" w:sz="6" w:space="0" w:color="auto"/>
            </w:tcBorders>
          </w:tcPr>
          <w:p w:rsidR="00350020" w:rsidRDefault="00350020">
            <w:pPr>
              <w:widowControl/>
              <w:jc w:val="right"/>
              <w:rPr>
                <w:rFonts w:ascii="Arial CYR" w:hAnsi="Arial CYR" w:cs="Arial CYR"/>
                <w:color w:val="000000"/>
              </w:rPr>
            </w:pPr>
          </w:p>
        </w:tc>
        <w:tc>
          <w:tcPr>
            <w:tcW w:w="1134"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х</w:t>
            </w:r>
          </w:p>
        </w:tc>
      </w:tr>
      <w:tr w:rsidR="00350020">
        <w:trPr>
          <w:cantSplit/>
          <w:trHeight w:val="574"/>
        </w:trPr>
        <w:tc>
          <w:tcPr>
            <w:tcW w:w="597" w:type="dxa"/>
            <w:tcBorders>
              <w:top w:val="single" w:sz="6" w:space="0" w:color="auto"/>
              <w:left w:val="single" w:sz="6" w:space="0" w:color="auto"/>
              <w:bottom w:val="single" w:sz="6" w:space="0" w:color="auto"/>
              <w:right w:val="single" w:sz="6" w:space="0" w:color="auto"/>
            </w:tcBorders>
          </w:tcPr>
          <w:p w:rsidR="00350020" w:rsidRDefault="00350020">
            <w:pPr>
              <w:widowControl/>
              <w:tabs>
                <w:tab w:val="left" w:pos="360"/>
              </w:tabs>
              <w:ind w:left="360" w:hanging="360"/>
              <w:jc w:val="center"/>
              <w:rPr>
                <w:rFonts w:ascii="Arial CYR" w:hAnsi="Arial CYR" w:cs="Arial CYR"/>
                <w:color w:val="000000"/>
              </w:rPr>
            </w:pPr>
            <w:r>
              <w:rPr>
                <w:rFonts w:ascii="Arial CYR" w:hAnsi="Arial CYR" w:cs="Arial CYR"/>
              </w:rPr>
              <w:t>6</w:t>
            </w:r>
            <w:r>
              <w:rPr>
                <w:rFonts w:ascii="Arial CYR" w:hAnsi="Arial CYR" w:cs="Arial CYR"/>
              </w:rPr>
              <w:tab/>
            </w:r>
          </w:p>
        </w:tc>
        <w:tc>
          <w:tcPr>
            <w:tcW w:w="2127" w:type="dxa"/>
            <w:tcBorders>
              <w:top w:val="single" w:sz="6" w:space="0" w:color="auto"/>
              <w:left w:val="single" w:sz="6" w:space="0" w:color="auto"/>
              <w:bottom w:val="single" w:sz="6" w:space="0" w:color="auto"/>
              <w:right w:val="single" w:sz="6" w:space="0" w:color="auto"/>
            </w:tcBorders>
          </w:tcPr>
          <w:p w:rsidR="00350020" w:rsidRDefault="00350020">
            <w:pPr>
              <w:widowControl/>
              <w:rPr>
                <w:rFonts w:ascii="Arial CYR" w:hAnsi="Arial CYR" w:cs="Arial CYR"/>
                <w:color w:val="000000"/>
              </w:rPr>
            </w:pPr>
            <w:r>
              <w:rPr>
                <w:rFonts w:ascii="Arial CYR" w:hAnsi="Arial CYR" w:cs="Arial CYR"/>
                <w:color w:val="000000"/>
              </w:rPr>
              <w:t>Операционные доходы</w:t>
            </w:r>
          </w:p>
        </w:tc>
        <w:tc>
          <w:tcPr>
            <w:tcW w:w="850"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тыс. руб.</w:t>
            </w:r>
          </w:p>
        </w:tc>
        <w:tc>
          <w:tcPr>
            <w:tcW w:w="851"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ОД</w:t>
            </w:r>
          </w:p>
        </w:tc>
        <w:tc>
          <w:tcPr>
            <w:tcW w:w="1559"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ф2 (060+080+090)</w:t>
            </w:r>
          </w:p>
        </w:tc>
        <w:tc>
          <w:tcPr>
            <w:tcW w:w="1134"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p>
        </w:tc>
        <w:tc>
          <w:tcPr>
            <w:tcW w:w="1134" w:type="dxa"/>
            <w:tcBorders>
              <w:top w:val="single" w:sz="6" w:space="0" w:color="auto"/>
              <w:left w:val="single" w:sz="6" w:space="0" w:color="auto"/>
              <w:bottom w:val="single" w:sz="6" w:space="0" w:color="auto"/>
              <w:right w:val="single" w:sz="6" w:space="0" w:color="auto"/>
            </w:tcBorders>
          </w:tcPr>
          <w:p w:rsidR="00350020" w:rsidRDefault="00350020">
            <w:pPr>
              <w:widowControl/>
              <w:jc w:val="right"/>
              <w:rPr>
                <w:rFonts w:ascii="Arial CYR" w:hAnsi="Arial CYR" w:cs="Arial CYR"/>
                <w:color w:val="000000"/>
              </w:rPr>
            </w:pPr>
          </w:p>
        </w:tc>
        <w:tc>
          <w:tcPr>
            <w:tcW w:w="1134"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p>
        </w:tc>
      </w:tr>
      <w:tr w:rsidR="00350020">
        <w:trPr>
          <w:cantSplit/>
          <w:trHeight w:val="498"/>
        </w:trPr>
        <w:tc>
          <w:tcPr>
            <w:tcW w:w="597" w:type="dxa"/>
            <w:tcBorders>
              <w:top w:val="single" w:sz="6" w:space="0" w:color="auto"/>
              <w:left w:val="single" w:sz="6" w:space="0" w:color="auto"/>
              <w:bottom w:val="single" w:sz="6" w:space="0" w:color="auto"/>
              <w:right w:val="single" w:sz="6" w:space="0" w:color="auto"/>
            </w:tcBorders>
          </w:tcPr>
          <w:p w:rsidR="00350020" w:rsidRDefault="00350020">
            <w:pPr>
              <w:widowControl/>
              <w:tabs>
                <w:tab w:val="left" w:pos="360"/>
              </w:tabs>
              <w:ind w:left="360" w:hanging="360"/>
              <w:jc w:val="center"/>
              <w:rPr>
                <w:rFonts w:ascii="Arial CYR" w:hAnsi="Arial CYR" w:cs="Arial CYR"/>
                <w:color w:val="000000"/>
              </w:rPr>
            </w:pPr>
            <w:r>
              <w:rPr>
                <w:rFonts w:ascii="Arial CYR" w:hAnsi="Arial CYR" w:cs="Arial CYR"/>
              </w:rPr>
              <w:t>7</w:t>
            </w:r>
            <w:r>
              <w:rPr>
                <w:rFonts w:ascii="Arial CYR" w:hAnsi="Arial CYR" w:cs="Arial CYR"/>
              </w:rPr>
              <w:tab/>
            </w:r>
          </w:p>
        </w:tc>
        <w:tc>
          <w:tcPr>
            <w:tcW w:w="2127" w:type="dxa"/>
            <w:tcBorders>
              <w:top w:val="single" w:sz="6" w:space="0" w:color="auto"/>
              <w:left w:val="single" w:sz="6" w:space="0" w:color="auto"/>
              <w:bottom w:val="single" w:sz="6" w:space="0" w:color="auto"/>
              <w:right w:val="single" w:sz="6" w:space="0" w:color="auto"/>
            </w:tcBorders>
          </w:tcPr>
          <w:p w:rsidR="00350020" w:rsidRDefault="00350020">
            <w:pPr>
              <w:widowControl/>
              <w:rPr>
                <w:rFonts w:ascii="Arial CYR" w:hAnsi="Arial CYR" w:cs="Arial CYR"/>
                <w:color w:val="000000"/>
              </w:rPr>
            </w:pPr>
            <w:r>
              <w:rPr>
                <w:rFonts w:ascii="Arial CYR" w:hAnsi="Arial CYR" w:cs="Arial CYR"/>
                <w:color w:val="000000"/>
              </w:rPr>
              <w:t>Операционные расходы</w:t>
            </w:r>
          </w:p>
        </w:tc>
        <w:tc>
          <w:tcPr>
            <w:tcW w:w="850"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тыс. руб.</w:t>
            </w:r>
          </w:p>
        </w:tc>
        <w:tc>
          <w:tcPr>
            <w:tcW w:w="851"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ОР</w:t>
            </w:r>
          </w:p>
        </w:tc>
        <w:tc>
          <w:tcPr>
            <w:tcW w:w="1559"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Ф.2 (070+100)</w:t>
            </w:r>
          </w:p>
        </w:tc>
        <w:tc>
          <w:tcPr>
            <w:tcW w:w="1134" w:type="dxa"/>
            <w:tcBorders>
              <w:top w:val="single" w:sz="6" w:space="0" w:color="auto"/>
              <w:left w:val="single" w:sz="6" w:space="0" w:color="auto"/>
              <w:bottom w:val="single" w:sz="6" w:space="0" w:color="auto"/>
              <w:right w:val="single" w:sz="6" w:space="0" w:color="auto"/>
            </w:tcBorders>
          </w:tcPr>
          <w:p w:rsidR="00350020" w:rsidRDefault="00350020">
            <w:pPr>
              <w:widowControl/>
              <w:jc w:val="right"/>
              <w:rPr>
                <w:rFonts w:ascii="Arial CYR" w:hAnsi="Arial CYR" w:cs="Arial CYR"/>
                <w:color w:val="000000"/>
              </w:rPr>
            </w:pPr>
          </w:p>
        </w:tc>
        <w:tc>
          <w:tcPr>
            <w:tcW w:w="1134" w:type="dxa"/>
            <w:tcBorders>
              <w:top w:val="single" w:sz="6" w:space="0" w:color="auto"/>
              <w:left w:val="single" w:sz="6" w:space="0" w:color="auto"/>
              <w:bottom w:val="single" w:sz="6" w:space="0" w:color="auto"/>
              <w:right w:val="single" w:sz="6" w:space="0" w:color="auto"/>
            </w:tcBorders>
          </w:tcPr>
          <w:p w:rsidR="00350020" w:rsidRDefault="00350020">
            <w:pPr>
              <w:widowControl/>
              <w:jc w:val="right"/>
              <w:rPr>
                <w:rFonts w:ascii="Arial CYR" w:hAnsi="Arial CYR" w:cs="Arial CYR"/>
                <w:color w:val="000000"/>
              </w:rPr>
            </w:pPr>
          </w:p>
        </w:tc>
        <w:tc>
          <w:tcPr>
            <w:tcW w:w="1134"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p>
        </w:tc>
      </w:tr>
      <w:tr w:rsidR="00350020">
        <w:trPr>
          <w:cantSplit/>
          <w:trHeight w:val="538"/>
        </w:trPr>
        <w:tc>
          <w:tcPr>
            <w:tcW w:w="597" w:type="dxa"/>
            <w:tcBorders>
              <w:top w:val="single" w:sz="6" w:space="0" w:color="auto"/>
              <w:left w:val="single" w:sz="6" w:space="0" w:color="auto"/>
              <w:bottom w:val="single" w:sz="6" w:space="0" w:color="auto"/>
              <w:right w:val="single" w:sz="6" w:space="0" w:color="auto"/>
            </w:tcBorders>
          </w:tcPr>
          <w:p w:rsidR="00350020" w:rsidRDefault="00350020">
            <w:pPr>
              <w:widowControl/>
              <w:tabs>
                <w:tab w:val="left" w:pos="360"/>
              </w:tabs>
              <w:ind w:left="360" w:hanging="360"/>
              <w:jc w:val="center"/>
              <w:rPr>
                <w:rFonts w:ascii="Arial CYR" w:hAnsi="Arial CYR" w:cs="Arial CYR"/>
                <w:color w:val="000000"/>
              </w:rPr>
            </w:pPr>
            <w:r>
              <w:rPr>
                <w:rFonts w:ascii="Arial CYR" w:hAnsi="Arial CYR" w:cs="Arial CYR"/>
              </w:rPr>
              <w:t>8</w:t>
            </w:r>
            <w:r>
              <w:rPr>
                <w:rFonts w:ascii="Arial CYR" w:hAnsi="Arial CYR" w:cs="Arial CYR"/>
              </w:rPr>
              <w:tab/>
            </w:r>
          </w:p>
        </w:tc>
        <w:tc>
          <w:tcPr>
            <w:tcW w:w="2127" w:type="dxa"/>
            <w:tcBorders>
              <w:top w:val="single" w:sz="6" w:space="0" w:color="auto"/>
              <w:left w:val="single" w:sz="6" w:space="0" w:color="auto"/>
              <w:bottom w:val="single" w:sz="6" w:space="0" w:color="auto"/>
              <w:right w:val="single" w:sz="6" w:space="0" w:color="auto"/>
            </w:tcBorders>
          </w:tcPr>
          <w:p w:rsidR="00350020" w:rsidRDefault="00350020">
            <w:pPr>
              <w:widowControl/>
              <w:rPr>
                <w:rFonts w:ascii="Arial CYR" w:hAnsi="Arial CYR" w:cs="Arial CYR"/>
                <w:color w:val="000000"/>
              </w:rPr>
            </w:pPr>
            <w:r>
              <w:rPr>
                <w:rFonts w:ascii="Arial CYR" w:hAnsi="Arial CYR" w:cs="Arial CYR"/>
                <w:color w:val="000000"/>
              </w:rPr>
              <w:t>Внереализационные доходы</w:t>
            </w:r>
          </w:p>
        </w:tc>
        <w:tc>
          <w:tcPr>
            <w:tcW w:w="850"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тыс. руб.</w:t>
            </w:r>
          </w:p>
        </w:tc>
        <w:tc>
          <w:tcPr>
            <w:tcW w:w="851"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ВРД</w:t>
            </w:r>
          </w:p>
        </w:tc>
        <w:tc>
          <w:tcPr>
            <w:tcW w:w="1559"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ф2. 120</w:t>
            </w:r>
          </w:p>
        </w:tc>
        <w:tc>
          <w:tcPr>
            <w:tcW w:w="1134" w:type="dxa"/>
            <w:tcBorders>
              <w:top w:val="single" w:sz="6" w:space="0" w:color="auto"/>
              <w:left w:val="single" w:sz="6" w:space="0" w:color="auto"/>
              <w:bottom w:val="single" w:sz="6" w:space="0" w:color="auto"/>
              <w:right w:val="single" w:sz="6" w:space="0" w:color="auto"/>
            </w:tcBorders>
          </w:tcPr>
          <w:p w:rsidR="00350020" w:rsidRDefault="00350020">
            <w:pPr>
              <w:widowControl/>
              <w:jc w:val="right"/>
              <w:rPr>
                <w:rFonts w:ascii="Arial CYR" w:hAnsi="Arial CYR" w:cs="Arial CYR"/>
                <w:color w:val="000000"/>
              </w:rPr>
            </w:pPr>
          </w:p>
        </w:tc>
        <w:tc>
          <w:tcPr>
            <w:tcW w:w="1134" w:type="dxa"/>
            <w:tcBorders>
              <w:top w:val="single" w:sz="6" w:space="0" w:color="auto"/>
              <w:left w:val="single" w:sz="6" w:space="0" w:color="auto"/>
              <w:bottom w:val="single" w:sz="6" w:space="0" w:color="auto"/>
              <w:right w:val="single" w:sz="6" w:space="0" w:color="auto"/>
            </w:tcBorders>
          </w:tcPr>
          <w:p w:rsidR="00350020" w:rsidRDefault="00350020">
            <w:pPr>
              <w:widowControl/>
              <w:jc w:val="right"/>
              <w:rPr>
                <w:rFonts w:ascii="Arial CYR" w:hAnsi="Arial CYR" w:cs="Arial CYR"/>
                <w:color w:val="000000"/>
              </w:rPr>
            </w:pPr>
          </w:p>
        </w:tc>
        <w:tc>
          <w:tcPr>
            <w:tcW w:w="1134"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p>
        </w:tc>
      </w:tr>
      <w:tr w:rsidR="00350020">
        <w:trPr>
          <w:cantSplit/>
          <w:trHeight w:val="470"/>
        </w:trPr>
        <w:tc>
          <w:tcPr>
            <w:tcW w:w="597" w:type="dxa"/>
            <w:tcBorders>
              <w:top w:val="single" w:sz="6" w:space="0" w:color="auto"/>
              <w:left w:val="single" w:sz="6" w:space="0" w:color="auto"/>
              <w:bottom w:val="single" w:sz="6" w:space="0" w:color="auto"/>
              <w:right w:val="single" w:sz="6" w:space="0" w:color="auto"/>
            </w:tcBorders>
          </w:tcPr>
          <w:p w:rsidR="00350020" w:rsidRDefault="00350020">
            <w:pPr>
              <w:widowControl/>
              <w:tabs>
                <w:tab w:val="left" w:pos="360"/>
              </w:tabs>
              <w:ind w:left="360" w:hanging="360"/>
              <w:jc w:val="center"/>
              <w:rPr>
                <w:rFonts w:ascii="Arial CYR" w:hAnsi="Arial CYR" w:cs="Arial CYR"/>
                <w:color w:val="000000"/>
              </w:rPr>
            </w:pPr>
            <w:r>
              <w:rPr>
                <w:rFonts w:ascii="Arial CYR" w:hAnsi="Arial CYR" w:cs="Arial CYR"/>
              </w:rPr>
              <w:t>9</w:t>
            </w:r>
            <w:r>
              <w:rPr>
                <w:rFonts w:ascii="Arial CYR" w:hAnsi="Arial CYR" w:cs="Arial CYR"/>
              </w:rPr>
              <w:tab/>
            </w:r>
          </w:p>
        </w:tc>
        <w:tc>
          <w:tcPr>
            <w:tcW w:w="2127" w:type="dxa"/>
            <w:tcBorders>
              <w:top w:val="single" w:sz="6" w:space="0" w:color="auto"/>
              <w:left w:val="single" w:sz="6" w:space="0" w:color="auto"/>
              <w:bottom w:val="single" w:sz="6" w:space="0" w:color="auto"/>
              <w:right w:val="single" w:sz="6" w:space="0" w:color="auto"/>
            </w:tcBorders>
          </w:tcPr>
          <w:p w:rsidR="00350020" w:rsidRDefault="00350020">
            <w:pPr>
              <w:widowControl/>
              <w:rPr>
                <w:rFonts w:ascii="Arial CYR" w:hAnsi="Arial CYR" w:cs="Arial CYR"/>
                <w:color w:val="000000"/>
              </w:rPr>
            </w:pPr>
            <w:r>
              <w:rPr>
                <w:rFonts w:ascii="Arial CYR" w:hAnsi="Arial CYR" w:cs="Arial CYR"/>
                <w:color w:val="000000"/>
              </w:rPr>
              <w:t>Внереализационные расходы</w:t>
            </w:r>
          </w:p>
        </w:tc>
        <w:tc>
          <w:tcPr>
            <w:tcW w:w="850"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тыс. руб.</w:t>
            </w:r>
          </w:p>
        </w:tc>
        <w:tc>
          <w:tcPr>
            <w:tcW w:w="851"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ВРР</w:t>
            </w:r>
          </w:p>
        </w:tc>
        <w:tc>
          <w:tcPr>
            <w:tcW w:w="1559"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 xml:space="preserve">ф2. 130 </w:t>
            </w:r>
          </w:p>
        </w:tc>
        <w:tc>
          <w:tcPr>
            <w:tcW w:w="1134" w:type="dxa"/>
            <w:tcBorders>
              <w:top w:val="single" w:sz="6" w:space="0" w:color="auto"/>
              <w:left w:val="single" w:sz="6" w:space="0" w:color="auto"/>
              <w:bottom w:val="single" w:sz="6" w:space="0" w:color="auto"/>
              <w:right w:val="single" w:sz="6" w:space="0" w:color="auto"/>
            </w:tcBorders>
          </w:tcPr>
          <w:p w:rsidR="00350020" w:rsidRDefault="00350020">
            <w:pPr>
              <w:widowControl/>
              <w:jc w:val="right"/>
              <w:rPr>
                <w:rFonts w:ascii="Arial CYR" w:hAnsi="Arial CYR" w:cs="Arial CYR"/>
                <w:color w:val="000000"/>
              </w:rPr>
            </w:pPr>
          </w:p>
        </w:tc>
        <w:tc>
          <w:tcPr>
            <w:tcW w:w="1134" w:type="dxa"/>
            <w:tcBorders>
              <w:top w:val="single" w:sz="6" w:space="0" w:color="auto"/>
              <w:left w:val="single" w:sz="6" w:space="0" w:color="auto"/>
              <w:bottom w:val="single" w:sz="6" w:space="0" w:color="auto"/>
              <w:right w:val="single" w:sz="6" w:space="0" w:color="auto"/>
            </w:tcBorders>
          </w:tcPr>
          <w:p w:rsidR="00350020" w:rsidRDefault="00350020">
            <w:pPr>
              <w:widowControl/>
              <w:jc w:val="right"/>
              <w:rPr>
                <w:rFonts w:ascii="Arial CYR" w:hAnsi="Arial CYR" w:cs="Arial CYR"/>
                <w:color w:val="000000"/>
              </w:rPr>
            </w:pPr>
          </w:p>
        </w:tc>
        <w:tc>
          <w:tcPr>
            <w:tcW w:w="1134"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p>
        </w:tc>
      </w:tr>
      <w:tr w:rsidR="00350020">
        <w:trPr>
          <w:cantSplit/>
          <w:trHeight w:val="1119"/>
        </w:trPr>
        <w:tc>
          <w:tcPr>
            <w:tcW w:w="597" w:type="dxa"/>
            <w:tcBorders>
              <w:top w:val="single" w:sz="6" w:space="0" w:color="auto"/>
              <w:left w:val="single" w:sz="6" w:space="0" w:color="auto"/>
              <w:bottom w:val="single" w:sz="6" w:space="0" w:color="auto"/>
              <w:right w:val="single" w:sz="6" w:space="0" w:color="auto"/>
            </w:tcBorders>
          </w:tcPr>
          <w:p w:rsidR="00350020" w:rsidRDefault="00350020">
            <w:pPr>
              <w:widowControl/>
              <w:tabs>
                <w:tab w:val="left" w:pos="360"/>
              </w:tabs>
              <w:ind w:left="360" w:hanging="360"/>
              <w:jc w:val="center"/>
              <w:rPr>
                <w:rFonts w:ascii="Arial CYR" w:hAnsi="Arial CYR" w:cs="Arial CYR"/>
                <w:color w:val="000000"/>
              </w:rPr>
            </w:pPr>
            <w:r>
              <w:rPr>
                <w:rFonts w:ascii="Arial CYR" w:hAnsi="Arial CYR" w:cs="Arial CYR"/>
              </w:rPr>
              <w:t>10</w:t>
            </w:r>
            <w:r>
              <w:rPr>
                <w:rFonts w:ascii="Arial CYR" w:hAnsi="Arial CYR" w:cs="Arial CYR"/>
              </w:rPr>
              <w:tab/>
            </w:r>
            <w:r w:rsidR="00F101BE">
              <w:rPr>
                <w:noProof/>
              </w:rPr>
              <w:pict>
                <v:line id="_x0000_s1125" style="position:absolute;left:0;text-align:left;z-index:251696128;mso-position-horizontal-relative:text;mso-position-vertical-relative:text" from="260.75pt,30pt" to="332.75pt,30pt" o:allowincell="f">
                  <v:stroke endarrow="block"/>
                </v:line>
              </w:pict>
            </w:r>
          </w:p>
        </w:tc>
        <w:tc>
          <w:tcPr>
            <w:tcW w:w="2127" w:type="dxa"/>
            <w:tcBorders>
              <w:top w:val="single" w:sz="6" w:space="0" w:color="auto"/>
              <w:left w:val="single" w:sz="6" w:space="0" w:color="auto"/>
              <w:bottom w:val="single" w:sz="6" w:space="0" w:color="auto"/>
              <w:right w:val="single" w:sz="6" w:space="0" w:color="auto"/>
            </w:tcBorders>
          </w:tcPr>
          <w:p w:rsidR="00350020" w:rsidRDefault="00350020">
            <w:pPr>
              <w:widowControl/>
              <w:rPr>
                <w:rFonts w:ascii="Arial CYR" w:hAnsi="Arial CYR" w:cs="Arial CYR"/>
                <w:color w:val="000000"/>
              </w:rPr>
            </w:pPr>
            <w:r>
              <w:rPr>
                <w:rFonts w:ascii="Arial CYR" w:hAnsi="Arial CYR" w:cs="Arial CYR"/>
                <w:color w:val="000000"/>
              </w:rPr>
              <w:t>Прибыль (убыток) до налогообложения (стр.4+стр.6-стр.7+стр.8-стр.9)</w:t>
            </w:r>
          </w:p>
        </w:tc>
        <w:tc>
          <w:tcPr>
            <w:tcW w:w="850"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тыс. руб.</w:t>
            </w:r>
          </w:p>
        </w:tc>
        <w:tc>
          <w:tcPr>
            <w:tcW w:w="851"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ПДН</w:t>
            </w:r>
          </w:p>
        </w:tc>
        <w:tc>
          <w:tcPr>
            <w:tcW w:w="1559"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=E4+E6- E7+E8-Е9</w:t>
            </w:r>
          </w:p>
        </w:tc>
        <w:tc>
          <w:tcPr>
            <w:tcW w:w="1134" w:type="dxa"/>
            <w:tcBorders>
              <w:top w:val="single" w:sz="6" w:space="0" w:color="auto"/>
              <w:left w:val="single" w:sz="6" w:space="0" w:color="auto"/>
              <w:bottom w:val="single" w:sz="6" w:space="0" w:color="auto"/>
              <w:right w:val="single" w:sz="6" w:space="0" w:color="auto"/>
            </w:tcBorders>
          </w:tcPr>
          <w:p w:rsidR="00350020" w:rsidRDefault="00350020">
            <w:pPr>
              <w:widowControl/>
              <w:rPr>
                <w:rFonts w:ascii="Arial CYR" w:hAnsi="Arial CYR" w:cs="Arial CYR"/>
                <w:color w:val="000000"/>
              </w:rPr>
            </w:pPr>
            <w:r>
              <w:rPr>
                <w:rFonts w:ascii="Arial CYR" w:hAnsi="Arial CYR" w:cs="Arial CYR"/>
                <w:color w:val="000000"/>
              </w:rPr>
              <w:t>копировать</w:t>
            </w:r>
          </w:p>
        </w:tc>
        <w:tc>
          <w:tcPr>
            <w:tcW w:w="1134" w:type="dxa"/>
            <w:tcBorders>
              <w:top w:val="single" w:sz="6" w:space="0" w:color="auto"/>
              <w:left w:val="single" w:sz="6" w:space="0" w:color="auto"/>
              <w:bottom w:val="single" w:sz="6" w:space="0" w:color="auto"/>
              <w:right w:val="single" w:sz="6" w:space="0" w:color="auto"/>
            </w:tcBorders>
          </w:tcPr>
          <w:p w:rsidR="00350020" w:rsidRDefault="00350020">
            <w:pPr>
              <w:widowControl/>
              <w:jc w:val="right"/>
              <w:rPr>
                <w:rFonts w:ascii="Arial CYR" w:hAnsi="Arial CYR" w:cs="Arial CYR"/>
                <w:color w:val="000000"/>
              </w:rPr>
            </w:pPr>
          </w:p>
        </w:tc>
        <w:tc>
          <w:tcPr>
            <w:tcW w:w="1134"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p>
        </w:tc>
      </w:tr>
      <w:tr w:rsidR="00350020">
        <w:trPr>
          <w:cantSplit/>
          <w:trHeight w:val="1121"/>
        </w:trPr>
        <w:tc>
          <w:tcPr>
            <w:tcW w:w="597" w:type="dxa"/>
            <w:tcBorders>
              <w:top w:val="single" w:sz="6" w:space="0" w:color="auto"/>
              <w:left w:val="single" w:sz="6" w:space="0" w:color="auto"/>
              <w:bottom w:val="single" w:sz="6" w:space="0" w:color="auto"/>
              <w:right w:val="single" w:sz="6" w:space="0" w:color="auto"/>
            </w:tcBorders>
          </w:tcPr>
          <w:p w:rsidR="00350020" w:rsidRDefault="00350020">
            <w:pPr>
              <w:widowControl/>
              <w:tabs>
                <w:tab w:val="left" w:pos="360"/>
              </w:tabs>
              <w:ind w:left="360" w:hanging="360"/>
              <w:jc w:val="center"/>
              <w:rPr>
                <w:rFonts w:ascii="Arial CYR" w:hAnsi="Arial CYR" w:cs="Arial CYR"/>
                <w:color w:val="000000"/>
              </w:rPr>
            </w:pPr>
            <w:r>
              <w:rPr>
                <w:rFonts w:ascii="Arial CYR" w:hAnsi="Arial CYR" w:cs="Arial CYR"/>
              </w:rPr>
              <w:t>11</w:t>
            </w:r>
            <w:r>
              <w:rPr>
                <w:rFonts w:ascii="Arial CYR" w:hAnsi="Arial CYR" w:cs="Arial CYR"/>
              </w:rPr>
              <w:tab/>
            </w:r>
          </w:p>
        </w:tc>
        <w:tc>
          <w:tcPr>
            <w:tcW w:w="2127" w:type="dxa"/>
            <w:tcBorders>
              <w:top w:val="single" w:sz="6" w:space="0" w:color="auto"/>
              <w:left w:val="single" w:sz="6" w:space="0" w:color="auto"/>
              <w:bottom w:val="single" w:sz="6" w:space="0" w:color="auto"/>
              <w:right w:val="single" w:sz="6" w:space="0" w:color="auto"/>
            </w:tcBorders>
          </w:tcPr>
          <w:p w:rsidR="00350020" w:rsidRDefault="00350020">
            <w:pPr>
              <w:widowControl/>
              <w:rPr>
                <w:rFonts w:ascii="Arial CYR" w:hAnsi="Arial CYR" w:cs="Arial CYR"/>
                <w:color w:val="000000"/>
              </w:rPr>
            </w:pPr>
            <w:r>
              <w:rPr>
                <w:rFonts w:ascii="Arial CYR" w:hAnsi="Arial CYR" w:cs="Arial CYR"/>
                <w:color w:val="000000"/>
              </w:rPr>
              <w:t xml:space="preserve">Налог на прибыль и иные аналогичные обязательные платежи </w:t>
            </w:r>
          </w:p>
        </w:tc>
        <w:tc>
          <w:tcPr>
            <w:tcW w:w="850"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тыс. руб.</w:t>
            </w:r>
          </w:p>
        </w:tc>
        <w:tc>
          <w:tcPr>
            <w:tcW w:w="851"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НП</w:t>
            </w:r>
          </w:p>
        </w:tc>
        <w:tc>
          <w:tcPr>
            <w:tcW w:w="1559"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ф2.150</w:t>
            </w:r>
          </w:p>
        </w:tc>
        <w:tc>
          <w:tcPr>
            <w:tcW w:w="1134" w:type="dxa"/>
            <w:tcBorders>
              <w:top w:val="single" w:sz="6" w:space="0" w:color="auto"/>
              <w:left w:val="single" w:sz="6" w:space="0" w:color="auto"/>
              <w:bottom w:val="single" w:sz="6" w:space="0" w:color="auto"/>
              <w:right w:val="single" w:sz="6" w:space="0" w:color="auto"/>
            </w:tcBorders>
          </w:tcPr>
          <w:p w:rsidR="00350020" w:rsidRDefault="00350020">
            <w:pPr>
              <w:widowControl/>
              <w:jc w:val="right"/>
              <w:rPr>
                <w:rFonts w:ascii="Arial CYR" w:hAnsi="Arial CYR" w:cs="Arial CYR"/>
                <w:color w:val="000000"/>
              </w:rPr>
            </w:pPr>
          </w:p>
        </w:tc>
        <w:tc>
          <w:tcPr>
            <w:tcW w:w="1134" w:type="dxa"/>
            <w:tcBorders>
              <w:top w:val="single" w:sz="6" w:space="0" w:color="auto"/>
              <w:left w:val="single" w:sz="6" w:space="0" w:color="auto"/>
              <w:bottom w:val="single" w:sz="6" w:space="0" w:color="auto"/>
              <w:right w:val="single" w:sz="6" w:space="0" w:color="auto"/>
            </w:tcBorders>
          </w:tcPr>
          <w:p w:rsidR="00350020" w:rsidRDefault="00350020">
            <w:pPr>
              <w:widowControl/>
              <w:jc w:val="right"/>
              <w:rPr>
                <w:rFonts w:ascii="Arial CYR" w:hAnsi="Arial CYR" w:cs="Arial CYR"/>
                <w:color w:val="000000"/>
              </w:rPr>
            </w:pPr>
          </w:p>
        </w:tc>
        <w:tc>
          <w:tcPr>
            <w:tcW w:w="1134"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p>
        </w:tc>
      </w:tr>
      <w:tr w:rsidR="00350020">
        <w:trPr>
          <w:cantSplit/>
          <w:trHeight w:val="828"/>
        </w:trPr>
        <w:tc>
          <w:tcPr>
            <w:tcW w:w="597" w:type="dxa"/>
            <w:tcBorders>
              <w:top w:val="single" w:sz="6" w:space="0" w:color="auto"/>
              <w:left w:val="single" w:sz="6" w:space="0" w:color="auto"/>
              <w:bottom w:val="single" w:sz="6" w:space="0" w:color="auto"/>
              <w:right w:val="single" w:sz="6" w:space="0" w:color="auto"/>
            </w:tcBorders>
          </w:tcPr>
          <w:p w:rsidR="00350020" w:rsidRDefault="00350020">
            <w:pPr>
              <w:widowControl/>
              <w:tabs>
                <w:tab w:val="left" w:pos="360"/>
              </w:tabs>
              <w:ind w:left="360" w:hanging="360"/>
              <w:jc w:val="center"/>
              <w:rPr>
                <w:rFonts w:ascii="Arial CYR" w:hAnsi="Arial CYR" w:cs="Arial CYR"/>
                <w:color w:val="000000"/>
              </w:rPr>
            </w:pPr>
            <w:r>
              <w:rPr>
                <w:rFonts w:ascii="Arial CYR" w:hAnsi="Arial CYR" w:cs="Arial CYR"/>
              </w:rPr>
              <w:t>12</w:t>
            </w:r>
            <w:r>
              <w:rPr>
                <w:rFonts w:ascii="Arial CYR" w:hAnsi="Arial CYR" w:cs="Arial CYR"/>
              </w:rPr>
              <w:tab/>
            </w:r>
            <w:r w:rsidR="00F101BE">
              <w:rPr>
                <w:noProof/>
              </w:rPr>
              <w:pict>
                <v:line id="_x0000_s1126" style="position:absolute;left:0;text-align:left;z-index:251698176;mso-position-horizontal-relative:text;mso-position-vertical-relative:text" from="267.95pt,30.1pt" to="332.75pt,30.1pt" o:allowincell="f">
                  <v:stroke endarrow="block"/>
                </v:line>
              </w:pict>
            </w:r>
          </w:p>
        </w:tc>
        <w:tc>
          <w:tcPr>
            <w:tcW w:w="2127" w:type="dxa"/>
            <w:tcBorders>
              <w:top w:val="single" w:sz="6" w:space="0" w:color="auto"/>
              <w:left w:val="single" w:sz="6" w:space="0" w:color="auto"/>
              <w:bottom w:val="single" w:sz="6" w:space="0" w:color="auto"/>
              <w:right w:val="single" w:sz="6" w:space="0" w:color="auto"/>
            </w:tcBorders>
          </w:tcPr>
          <w:p w:rsidR="00350020" w:rsidRDefault="00350020">
            <w:pPr>
              <w:widowControl/>
              <w:rPr>
                <w:rFonts w:ascii="Arial CYR" w:hAnsi="Arial CYR" w:cs="Arial CYR"/>
                <w:color w:val="000000"/>
              </w:rPr>
            </w:pPr>
            <w:r>
              <w:rPr>
                <w:rFonts w:ascii="Arial CYR" w:hAnsi="Arial CYR" w:cs="Arial CYR"/>
                <w:color w:val="000000"/>
              </w:rPr>
              <w:t>Прибыль (убыток)   от обычной деятельности      (стр.10 - стр.11)</w:t>
            </w:r>
          </w:p>
        </w:tc>
        <w:tc>
          <w:tcPr>
            <w:tcW w:w="850"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тыс. руб.</w:t>
            </w:r>
          </w:p>
        </w:tc>
        <w:tc>
          <w:tcPr>
            <w:tcW w:w="851"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ПОД</w:t>
            </w:r>
          </w:p>
        </w:tc>
        <w:tc>
          <w:tcPr>
            <w:tcW w:w="1559"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=E10-E11</w:t>
            </w:r>
          </w:p>
        </w:tc>
        <w:tc>
          <w:tcPr>
            <w:tcW w:w="1134" w:type="dxa"/>
            <w:tcBorders>
              <w:top w:val="single" w:sz="6" w:space="0" w:color="auto"/>
              <w:left w:val="single" w:sz="6" w:space="0" w:color="auto"/>
              <w:bottom w:val="single" w:sz="6" w:space="0" w:color="auto"/>
              <w:right w:val="single" w:sz="6" w:space="0" w:color="auto"/>
            </w:tcBorders>
          </w:tcPr>
          <w:p w:rsidR="00350020" w:rsidRDefault="00350020">
            <w:pPr>
              <w:widowControl/>
              <w:rPr>
                <w:rFonts w:ascii="Arial CYR" w:hAnsi="Arial CYR" w:cs="Arial CYR"/>
                <w:color w:val="000000"/>
              </w:rPr>
            </w:pPr>
            <w:r>
              <w:rPr>
                <w:rFonts w:ascii="Arial CYR" w:hAnsi="Arial CYR" w:cs="Arial CYR"/>
                <w:color w:val="000000"/>
              </w:rPr>
              <w:t>копировать</w:t>
            </w:r>
          </w:p>
        </w:tc>
        <w:tc>
          <w:tcPr>
            <w:tcW w:w="1134" w:type="dxa"/>
            <w:tcBorders>
              <w:top w:val="single" w:sz="6" w:space="0" w:color="auto"/>
              <w:left w:val="single" w:sz="6" w:space="0" w:color="auto"/>
              <w:bottom w:val="single" w:sz="6" w:space="0" w:color="auto"/>
              <w:right w:val="single" w:sz="6" w:space="0" w:color="auto"/>
            </w:tcBorders>
          </w:tcPr>
          <w:p w:rsidR="00350020" w:rsidRDefault="00350020">
            <w:pPr>
              <w:widowControl/>
              <w:jc w:val="right"/>
              <w:rPr>
                <w:rFonts w:ascii="Arial CYR" w:hAnsi="Arial CYR" w:cs="Arial CYR"/>
                <w:color w:val="000000"/>
              </w:rPr>
            </w:pPr>
          </w:p>
        </w:tc>
        <w:tc>
          <w:tcPr>
            <w:tcW w:w="1134"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p>
        </w:tc>
      </w:tr>
      <w:tr w:rsidR="00350020">
        <w:trPr>
          <w:cantSplit/>
          <w:trHeight w:val="828"/>
        </w:trPr>
        <w:tc>
          <w:tcPr>
            <w:tcW w:w="597" w:type="dxa"/>
            <w:tcBorders>
              <w:top w:val="single" w:sz="6" w:space="0" w:color="auto"/>
              <w:left w:val="single" w:sz="6" w:space="0" w:color="auto"/>
              <w:bottom w:val="single" w:sz="6" w:space="0" w:color="auto"/>
              <w:right w:val="single" w:sz="6" w:space="0" w:color="auto"/>
            </w:tcBorders>
          </w:tcPr>
          <w:p w:rsidR="00350020" w:rsidRDefault="00350020">
            <w:pPr>
              <w:widowControl/>
              <w:tabs>
                <w:tab w:val="left" w:pos="360"/>
              </w:tabs>
              <w:ind w:left="360" w:hanging="360"/>
              <w:jc w:val="center"/>
              <w:rPr>
                <w:rFonts w:ascii="Arial CYR" w:hAnsi="Arial CYR" w:cs="Arial CYR"/>
                <w:color w:val="000000"/>
              </w:rPr>
            </w:pPr>
            <w:r>
              <w:rPr>
                <w:rFonts w:ascii="Arial CYR" w:hAnsi="Arial CYR" w:cs="Arial CYR"/>
              </w:rPr>
              <w:t>13</w:t>
            </w:r>
            <w:r>
              <w:rPr>
                <w:rFonts w:ascii="Arial CYR" w:hAnsi="Arial CYR" w:cs="Arial CYR"/>
              </w:rPr>
              <w:tab/>
            </w:r>
          </w:p>
        </w:tc>
        <w:tc>
          <w:tcPr>
            <w:tcW w:w="2127" w:type="dxa"/>
            <w:tcBorders>
              <w:top w:val="single" w:sz="6" w:space="0" w:color="auto"/>
              <w:left w:val="single" w:sz="6" w:space="0" w:color="auto"/>
              <w:bottom w:val="single" w:sz="6" w:space="0" w:color="auto"/>
              <w:right w:val="single" w:sz="6" w:space="0" w:color="auto"/>
            </w:tcBorders>
          </w:tcPr>
          <w:p w:rsidR="00350020" w:rsidRDefault="00350020">
            <w:pPr>
              <w:widowControl/>
              <w:rPr>
                <w:rFonts w:ascii="Arial CYR" w:hAnsi="Arial CYR" w:cs="Arial CYR"/>
                <w:color w:val="000000"/>
              </w:rPr>
            </w:pPr>
            <w:r>
              <w:rPr>
                <w:rFonts w:ascii="Arial CYR" w:hAnsi="Arial CYR" w:cs="Arial CYR"/>
                <w:color w:val="000000"/>
              </w:rPr>
              <w:t>Сальдо чрезвычайных результатов</w:t>
            </w:r>
          </w:p>
        </w:tc>
        <w:tc>
          <w:tcPr>
            <w:tcW w:w="850"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тыс. руб.</w:t>
            </w:r>
          </w:p>
        </w:tc>
        <w:tc>
          <w:tcPr>
            <w:tcW w:w="851"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СЧР</w:t>
            </w:r>
          </w:p>
        </w:tc>
        <w:tc>
          <w:tcPr>
            <w:tcW w:w="1559"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 xml:space="preserve">Ф.2 (170-180) </w:t>
            </w:r>
          </w:p>
        </w:tc>
        <w:tc>
          <w:tcPr>
            <w:tcW w:w="1134" w:type="dxa"/>
            <w:tcBorders>
              <w:top w:val="single" w:sz="6" w:space="0" w:color="auto"/>
              <w:left w:val="single" w:sz="6" w:space="0" w:color="auto"/>
              <w:bottom w:val="single" w:sz="6" w:space="0" w:color="auto"/>
              <w:right w:val="single" w:sz="6" w:space="0" w:color="auto"/>
            </w:tcBorders>
          </w:tcPr>
          <w:p w:rsidR="00350020" w:rsidRDefault="00350020">
            <w:pPr>
              <w:widowControl/>
              <w:rPr>
                <w:rFonts w:ascii="Arial CYR" w:hAnsi="Arial CYR" w:cs="Arial CYR"/>
                <w:color w:val="000000"/>
              </w:rPr>
            </w:pPr>
          </w:p>
        </w:tc>
        <w:tc>
          <w:tcPr>
            <w:tcW w:w="1134" w:type="dxa"/>
            <w:tcBorders>
              <w:top w:val="single" w:sz="6" w:space="0" w:color="auto"/>
              <w:left w:val="single" w:sz="6" w:space="0" w:color="auto"/>
              <w:bottom w:val="single" w:sz="6" w:space="0" w:color="auto"/>
              <w:right w:val="single" w:sz="6" w:space="0" w:color="auto"/>
            </w:tcBorders>
          </w:tcPr>
          <w:p w:rsidR="00350020" w:rsidRDefault="00350020">
            <w:pPr>
              <w:widowControl/>
              <w:jc w:val="right"/>
              <w:rPr>
                <w:rFonts w:ascii="Arial CYR" w:hAnsi="Arial CYR" w:cs="Arial CYR"/>
                <w:color w:val="000000"/>
              </w:rPr>
            </w:pPr>
          </w:p>
        </w:tc>
        <w:tc>
          <w:tcPr>
            <w:tcW w:w="1134"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p>
        </w:tc>
      </w:tr>
      <w:tr w:rsidR="00350020">
        <w:trPr>
          <w:cantSplit/>
          <w:trHeight w:val="828"/>
        </w:trPr>
        <w:tc>
          <w:tcPr>
            <w:tcW w:w="597" w:type="dxa"/>
            <w:tcBorders>
              <w:top w:val="single" w:sz="6" w:space="0" w:color="auto"/>
              <w:left w:val="single" w:sz="6" w:space="0" w:color="auto"/>
              <w:bottom w:val="single" w:sz="6" w:space="0" w:color="auto"/>
              <w:right w:val="single" w:sz="6" w:space="0" w:color="auto"/>
            </w:tcBorders>
          </w:tcPr>
          <w:p w:rsidR="00350020" w:rsidRDefault="00350020">
            <w:pPr>
              <w:widowControl/>
              <w:tabs>
                <w:tab w:val="left" w:pos="360"/>
              </w:tabs>
              <w:ind w:left="360" w:hanging="360"/>
              <w:jc w:val="center"/>
              <w:rPr>
                <w:rFonts w:ascii="Arial CYR" w:hAnsi="Arial CYR" w:cs="Arial CYR"/>
                <w:color w:val="000000"/>
              </w:rPr>
            </w:pPr>
            <w:r>
              <w:rPr>
                <w:rFonts w:ascii="Arial CYR" w:hAnsi="Arial CYR" w:cs="Arial CYR"/>
              </w:rPr>
              <w:t>14</w:t>
            </w:r>
            <w:r>
              <w:rPr>
                <w:rFonts w:ascii="Arial CYR" w:hAnsi="Arial CYR" w:cs="Arial CYR"/>
              </w:rPr>
              <w:tab/>
            </w:r>
            <w:r w:rsidR="00F101BE">
              <w:rPr>
                <w:noProof/>
              </w:rPr>
              <w:pict>
                <v:line id="_x0000_s1127" style="position:absolute;left:0;text-align:left;z-index:251700224;mso-position-horizontal-relative:text;mso-position-vertical-relative:text" from="260.75pt,27.6pt" to="332.75pt,27.6pt" o:allowincell="f">
                  <v:stroke endarrow="block"/>
                </v:line>
              </w:pict>
            </w:r>
          </w:p>
        </w:tc>
        <w:tc>
          <w:tcPr>
            <w:tcW w:w="2127" w:type="dxa"/>
            <w:tcBorders>
              <w:top w:val="single" w:sz="6" w:space="0" w:color="auto"/>
              <w:left w:val="single" w:sz="6" w:space="0" w:color="auto"/>
              <w:bottom w:val="single" w:sz="6" w:space="0" w:color="auto"/>
              <w:right w:val="single" w:sz="6" w:space="0" w:color="auto"/>
            </w:tcBorders>
          </w:tcPr>
          <w:p w:rsidR="00350020" w:rsidRDefault="00350020">
            <w:pPr>
              <w:widowControl/>
              <w:rPr>
                <w:rFonts w:ascii="Arial CYR" w:hAnsi="Arial CYR" w:cs="Arial CYR"/>
                <w:color w:val="000000"/>
              </w:rPr>
            </w:pPr>
            <w:r>
              <w:rPr>
                <w:rFonts w:ascii="Arial CYR" w:hAnsi="Arial CYR" w:cs="Arial CYR"/>
                <w:color w:val="000000"/>
              </w:rPr>
              <w:t>Чистая прибыль (убыток) (стр.12+стр.13)</w:t>
            </w:r>
          </w:p>
        </w:tc>
        <w:tc>
          <w:tcPr>
            <w:tcW w:w="850"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тыс. руб.</w:t>
            </w:r>
          </w:p>
        </w:tc>
        <w:tc>
          <w:tcPr>
            <w:tcW w:w="851"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ЧП</w:t>
            </w:r>
          </w:p>
        </w:tc>
        <w:tc>
          <w:tcPr>
            <w:tcW w:w="1559"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=Е12+Е13</w:t>
            </w:r>
          </w:p>
        </w:tc>
        <w:tc>
          <w:tcPr>
            <w:tcW w:w="1134" w:type="dxa"/>
            <w:tcBorders>
              <w:top w:val="single" w:sz="6" w:space="0" w:color="auto"/>
              <w:left w:val="single" w:sz="6" w:space="0" w:color="auto"/>
              <w:bottom w:val="single" w:sz="6" w:space="0" w:color="auto"/>
              <w:right w:val="single" w:sz="6" w:space="0" w:color="auto"/>
            </w:tcBorders>
          </w:tcPr>
          <w:p w:rsidR="00350020" w:rsidRDefault="00350020">
            <w:pPr>
              <w:widowControl/>
              <w:rPr>
                <w:rFonts w:ascii="Arial CYR" w:hAnsi="Arial CYR" w:cs="Arial CYR"/>
                <w:color w:val="000000"/>
              </w:rPr>
            </w:pPr>
            <w:r>
              <w:rPr>
                <w:rFonts w:ascii="Arial CYR" w:hAnsi="Arial CYR" w:cs="Arial CYR"/>
                <w:color w:val="000000"/>
              </w:rPr>
              <w:t>копировать</w:t>
            </w:r>
          </w:p>
        </w:tc>
        <w:tc>
          <w:tcPr>
            <w:tcW w:w="1134" w:type="dxa"/>
            <w:tcBorders>
              <w:top w:val="single" w:sz="6" w:space="0" w:color="auto"/>
              <w:left w:val="single" w:sz="6" w:space="0" w:color="auto"/>
              <w:bottom w:val="single" w:sz="6" w:space="0" w:color="auto"/>
              <w:right w:val="single" w:sz="6" w:space="0" w:color="auto"/>
            </w:tcBorders>
          </w:tcPr>
          <w:p w:rsidR="00350020" w:rsidRDefault="00350020">
            <w:pPr>
              <w:widowControl/>
              <w:jc w:val="right"/>
              <w:rPr>
                <w:rFonts w:ascii="Arial CYR" w:hAnsi="Arial CYR" w:cs="Arial CYR"/>
                <w:color w:val="000000"/>
              </w:rPr>
            </w:pPr>
          </w:p>
        </w:tc>
        <w:tc>
          <w:tcPr>
            <w:tcW w:w="1134"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p>
        </w:tc>
      </w:tr>
      <w:tr w:rsidR="00350020">
        <w:trPr>
          <w:cantSplit/>
          <w:trHeight w:val="828"/>
        </w:trPr>
        <w:tc>
          <w:tcPr>
            <w:tcW w:w="597" w:type="dxa"/>
            <w:tcBorders>
              <w:top w:val="single" w:sz="6" w:space="0" w:color="auto"/>
              <w:left w:val="single" w:sz="6" w:space="0" w:color="auto"/>
              <w:bottom w:val="single" w:sz="6" w:space="0" w:color="auto"/>
              <w:right w:val="single" w:sz="6" w:space="0" w:color="auto"/>
            </w:tcBorders>
          </w:tcPr>
          <w:p w:rsidR="00350020" w:rsidRDefault="00350020">
            <w:pPr>
              <w:widowControl/>
              <w:tabs>
                <w:tab w:val="left" w:pos="360"/>
              </w:tabs>
              <w:ind w:left="360" w:hanging="360"/>
              <w:jc w:val="center"/>
              <w:rPr>
                <w:rFonts w:ascii="Arial CYR" w:hAnsi="Arial CYR" w:cs="Arial CYR"/>
                <w:color w:val="000000"/>
              </w:rPr>
            </w:pPr>
            <w:r>
              <w:rPr>
                <w:rFonts w:ascii="Arial CYR" w:hAnsi="Arial CYR" w:cs="Arial CYR"/>
              </w:rPr>
              <w:t>15</w:t>
            </w:r>
            <w:r>
              <w:rPr>
                <w:rFonts w:ascii="Arial CYR" w:hAnsi="Arial CYR" w:cs="Arial CYR"/>
              </w:rPr>
              <w:tab/>
            </w:r>
            <w:r w:rsidR="00F101BE">
              <w:rPr>
                <w:noProof/>
              </w:rPr>
              <w:pict>
                <v:line id="_x0000_s1128" style="position:absolute;left:0;text-align:left;z-index:251702272;mso-position-horizontal-relative:text;mso-position-vertical-relative:text" from="260.75pt,21.45pt" to="332.75pt,21.45pt" o:allowincell="f">
                  <v:stroke endarrow="block"/>
                </v:line>
              </w:pict>
            </w:r>
          </w:p>
        </w:tc>
        <w:tc>
          <w:tcPr>
            <w:tcW w:w="2127" w:type="dxa"/>
            <w:tcBorders>
              <w:top w:val="single" w:sz="6" w:space="0" w:color="auto"/>
              <w:left w:val="single" w:sz="6" w:space="0" w:color="auto"/>
              <w:bottom w:val="single" w:sz="6" w:space="0" w:color="auto"/>
              <w:right w:val="single" w:sz="6" w:space="0" w:color="auto"/>
            </w:tcBorders>
          </w:tcPr>
          <w:p w:rsidR="00350020" w:rsidRDefault="00350020">
            <w:pPr>
              <w:widowControl/>
              <w:rPr>
                <w:rFonts w:ascii="Arial CYR" w:hAnsi="Arial CYR" w:cs="Arial CYR"/>
                <w:color w:val="000000"/>
              </w:rPr>
            </w:pPr>
            <w:r>
              <w:rPr>
                <w:rFonts w:ascii="Arial CYR" w:hAnsi="Arial CYR" w:cs="Arial CYR"/>
                <w:color w:val="000000"/>
              </w:rPr>
              <w:t>Рентабельность деятельности (стр.14:стр.1) х100</w:t>
            </w:r>
          </w:p>
        </w:tc>
        <w:tc>
          <w:tcPr>
            <w:tcW w:w="850"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w:t>
            </w:r>
          </w:p>
        </w:tc>
        <w:tc>
          <w:tcPr>
            <w:tcW w:w="851"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Рд</w:t>
            </w:r>
          </w:p>
        </w:tc>
        <w:tc>
          <w:tcPr>
            <w:tcW w:w="1559"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=E14/E1*100</w:t>
            </w:r>
          </w:p>
        </w:tc>
        <w:tc>
          <w:tcPr>
            <w:tcW w:w="1134" w:type="dxa"/>
            <w:tcBorders>
              <w:top w:val="single" w:sz="6" w:space="0" w:color="auto"/>
              <w:left w:val="single" w:sz="6" w:space="0" w:color="auto"/>
              <w:bottom w:val="single" w:sz="6" w:space="0" w:color="auto"/>
              <w:right w:val="single" w:sz="6" w:space="0" w:color="auto"/>
            </w:tcBorders>
          </w:tcPr>
          <w:p w:rsidR="00350020" w:rsidRDefault="00350020">
            <w:pPr>
              <w:widowControl/>
              <w:rPr>
                <w:rFonts w:ascii="Arial CYR" w:hAnsi="Arial CYR" w:cs="Arial CYR"/>
                <w:color w:val="000000"/>
              </w:rPr>
            </w:pPr>
            <w:r>
              <w:rPr>
                <w:rFonts w:ascii="Arial CYR" w:hAnsi="Arial CYR" w:cs="Arial CYR"/>
                <w:color w:val="000000"/>
              </w:rPr>
              <w:t>копировать</w:t>
            </w:r>
          </w:p>
        </w:tc>
        <w:tc>
          <w:tcPr>
            <w:tcW w:w="1134" w:type="dxa"/>
            <w:tcBorders>
              <w:top w:val="single" w:sz="6" w:space="0" w:color="auto"/>
              <w:left w:val="single" w:sz="6" w:space="0" w:color="auto"/>
              <w:bottom w:val="single" w:sz="6" w:space="0" w:color="auto"/>
              <w:right w:val="single" w:sz="6" w:space="0" w:color="auto"/>
            </w:tcBorders>
          </w:tcPr>
          <w:p w:rsidR="00350020" w:rsidRDefault="00350020">
            <w:pPr>
              <w:widowControl/>
              <w:jc w:val="right"/>
              <w:rPr>
                <w:rFonts w:ascii="Arial CYR" w:hAnsi="Arial CYR" w:cs="Arial CYR"/>
                <w:color w:val="000000"/>
              </w:rPr>
            </w:pPr>
          </w:p>
        </w:tc>
        <w:tc>
          <w:tcPr>
            <w:tcW w:w="1134"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х</w:t>
            </w:r>
          </w:p>
        </w:tc>
      </w:tr>
      <w:tr w:rsidR="00350020">
        <w:trPr>
          <w:cantSplit/>
          <w:trHeight w:val="247"/>
        </w:trPr>
        <w:tc>
          <w:tcPr>
            <w:tcW w:w="9386" w:type="dxa"/>
            <w:gridSpan w:val="8"/>
          </w:tcPr>
          <w:p w:rsidR="00350020" w:rsidRDefault="00350020">
            <w:pPr>
              <w:widowControl/>
              <w:rPr>
                <w:rFonts w:ascii="Arial CYR" w:hAnsi="Arial CYR" w:cs="Arial CYR"/>
                <w:color w:val="000000"/>
              </w:rPr>
            </w:pPr>
          </w:p>
          <w:p w:rsidR="00350020" w:rsidRDefault="00350020">
            <w:pPr>
              <w:widowControl/>
              <w:rPr>
                <w:rFonts w:ascii="Arial CYR" w:hAnsi="Arial CYR" w:cs="Arial CYR"/>
                <w:color w:val="000000"/>
              </w:rPr>
            </w:pPr>
            <w:r>
              <w:rPr>
                <w:rFonts w:ascii="Arial CYR" w:hAnsi="Arial CYR" w:cs="Arial CYR"/>
                <w:color w:val="000000"/>
              </w:rPr>
              <w:t xml:space="preserve">(1, 2 …) - номера строк таблицы 2; (A, B, C, D …) - номера граф электронной таблицы Excel </w:t>
            </w:r>
          </w:p>
        </w:tc>
      </w:tr>
    </w:tbl>
    <w:p w:rsidR="00350020" w:rsidRDefault="00350020">
      <w:pPr>
        <w:pStyle w:val="1"/>
        <w:spacing w:line="360" w:lineRule="auto"/>
        <w:rPr>
          <w:rFonts w:ascii="Arial CYR" w:hAnsi="Arial CYR" w:cs="Arial CYR"/>
        </w:rPr>
      </w:pPr>
      <w:r>
        <w:rPr>
          <w:rFonts w:ascii="Arial CYR" w:hAnsi="Arial CYR" w:cs="Arial CYR"/>
        </w:rPr>
        <w:t>Таблица 3</w:t>
      </w:r>
    </w:p>
    <w:p w:rsidR="00350020" w:rsidRDefault="00350020">
      <w:pPr>
        <w:pStyle w:val="a8"/>
        <w:spacing w:line="360" w:lineRule="auto"/>
        <w:rPr>
          <w:rFonts w:ascii="Arial CYR" w:hAnsi="Arial CYR" w:cs="Arial CYR"/>
        </w:rPr>
      </w:pPr>
      <w:r>
        <w:rPr>
          <w:rFonts w:ascii="Arial CYR" w:hAnsi="Arial CYR" w:cs="Arial CYR"/>
        </w:rPr>
        <w:t>Расчет влияния факторов на изменение прибыли до налогообложения торговой организации за 200… – 200… годы</w:t>
      </w:r>
    </w:p>
    <w:tbl>
      <w:tblPr>
        <w:tblW w:w="0" w:type="auto"/>
        <w:tblInd w:w="-38" w:type="dxa"/>
        <w:tblLayout w:type="fixed"/>
        <w:tblCellMar>
          <w:left w:w="30" w:type="dxa"/>
          <w:right w:w="30" w:type="dxa"/>
        </w:tblCellMar>
        <w:tblLook w:val="0000" w:firstRow="0" w:lastRow="0" w:firstColumn="0" w:lastColumn="0" w:noHBand="0" w:noVBand="0"/>
      </w:tblPr>
      <w:tblGrid>
        <w:gridCol w:w="552"/>
        <w:gridCol w:w="2030"/>
        <w:gridCol w:w="951"/>
        <w:gridCol w:w="1387"/>
        <w:gridCol w:w="2050"/>
        <w:gridCol w:w="2132"/>
      </w:tblGrid>
      <w:tr w:rsidR="00350020">
        <w:trPr>
          <w:cantSplit/>
          <w:trHeight w:val="247"/>
        </w:trPr>
        <w:tc>
          <w:tcPr>
            <w:tcW w:w="552" w:type="dxa"/>
            <w:tcBorders>
              <w:top w:val="single" w:sz="6" w:space="0" w:color="auto"/>
              <w:left w:val="single" w:sz="6" w:space="0" w:color="auto"/>
              <w:right w:val="single" w:sz="6" w:space="0" w:color="auto"/>
            </w:tcBorders>
          </w:tcPr>
          <w:p w:rsidR="00350020" w:rsidRDefault="00350020">
            <w:pPr>
              <w:widowControl/>
              <w:rPr>
                <w:rFonts w:ascii="Arial CYR" w:hAnsi="Arial CYR" w:cs="Arial CYR"/>
                <w:color w:val="000000"/>
              </w:rPr>
            </w:pPr>
            <w:r>
              <w:rPr>
                <w:rFonts w:ascii="Arial CYR" w:hAnsi="Arial CYR" w:cs="Arial CYR"/>
                <w:color w:val="000000"/>
              </w:rPr>
              <w:t>№ п/п</w:t>
            </w:r>
          </w:p>
        </w:tc>
        <w:tc>
          <w:tcPr>
            <w:tcW w:w="2030" w:type="dxa"/>
            <w:tcBorders>
              <w:top w:val="single" w:sz="6" w:space="0" w:color="auto"/>
              <w:left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 xml:space="preserve">Наименование </w:t>
            </w:r>
          </w:p>
          <w:p w:rsidR="00350020" w:rsidRDefault="00350020">
            <w:pPr>
              <w:widowControl/>
              <w:jc w:val="center"/>
              <w:rPr>
                <w:rFonts w:ascii="Arial CYR" w:hAnsi="Arial CYR" w:cs="Arial CYR"/>
                <w:color w:val="000000"/>
              </w:rPr>
            </w:pPr>
            <w:r>
              <w:rPr>
                <w:rFonts w:ascii="Arial CYR" w:hAnsi="Arial CYR" w:cs="Arial CYR"/>
                <w:color w:val="000000"/>
              </w:rPr>
              <w:t>факторов</w:t>
            </w:r>
          </w:p>
        </w:tc>
        <w:tc>
          <w:tcPr>
            <w:tcW w:w="951" w:type="dxa"/>
            <w:tcBorders>
              <w:top w:val="single" w:sz="6" w:space="0" w:color="auto"/>
              <w:left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Условн. обознач.</w:t>
            </w:r>
          </w:p>
        </w:tc>
        <w:tc>
          <w:tcPr>
            <w:tcW w:w="1387" w:type="dxa"/>
            <w:tcBorders>
              <w:top w:val="single" w:sz="6" w:space="0" w:color="auto"/>
              <w:left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Значение фактора</w:t>
            </w:r>
          </w:p>
        </w:tc>
        <w:tc>
          <w:tcPr>
            <w:tcW w:w="4182" w:type="dxa"/>
            <w:gridSpan w:val="2"/>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Расчет   влияния факторов</w:t>
            </w:r>
          </w:p>
        </w:tc>
      </w:tr>
      <w:tr w:rsidR="00350020">
        <w:trPr>
          <w:cantSplit/>
          <w:trHeight w:val="247"/>
        </w:trPr>
        <w:tc>
          <w:tcPr>
            <w:tcW w:w="552" w:type="dxa"/>
            <w:tcBorders>
              <w:left w:val="single" w:sz="6" w:space="0" w:color="auto"/>
              <w:bottom w:val="single" w:sz="6" w:space="0" w:color="auto"/>
              <w:right w:val="single" w:sz="6" w:space="0" w:color="auto"/>
            </w:tcBorders>
          </w:tcPr>
          <w:p w:rsidR="00350020" w:rsidRDefault="00350020">
            <w:pPr>
              <w:widowControl/>
              <w:jc w:val="right"/>
              <w:rPr>
                <w:rFonts w:ascii="Arial CYR" w:hAnsi="Arial CYR" w:cs="Arial CYR"/>
                <w:color w:val="000000"/>
              </w:rPr>
            </w:pPr>
          </w:p>
        </w:tc>
        <w:tc>
          <w:tcPr>
            <w:tcW w:w="2030" w:type="dxa"/>
            <w:tcBorders>
              <w:left w:val="single" w:sz="6" w:space="0" w:color="auto"/>
              <w:bottom w:val="single" w:sz="6" w:space="0" w:color="auto"/>
              <w:right w:val="single" w:sz="6" w:space="0" w:color="auto"/>
            </w:tcBorders>
          </w:tcPr>
          <w:p w:rsidR="00350020" w:rsidRDefault="00350020">
            <w:pPr>
              <w:widowControl/>
              <w:jc w:val="right"/>
              <w:rPr>
                <w:rFonts w:ascii="Arial CYR" w:hAnsi="Arial CYR" w:cs="Arial CYR"/>
                <w:color w:val="000000"/>
              </w:rPr>
            </w:pPr>
          </w:p>
        </w:tc>
        <w:tc>
          <w:tcPr>
            <w:tcW w:w="951" w:type="dxa"/>
            <w:tcBorders>
              <w:left w:val="single" w:sz="6" w:space="0" w:color="auto"/>
              <w:bottom w:val="single" w:sz="6" w:space="0" w:color="auto"/>
              <w:right w:val="single" w:sz="6" w:space="0" w:color="auto"/>
            </w:tcBorders>
          </w:tcPr>
          <w:p w:rsidR="00350020" w:rsidRDefault="00350020">
            <w:pPr>
              <w:widowControl/>
              <w:jc w:val="right"/>
              <w:rPr>
                <w:rFonts w:ascii="Arial CYR" w:hAnsi="Arial CYR" w:cs="Arial CYR"/>
                <w:color w:val="000000"/>
              </w:rPr>
            </w:pPr>
          </w:p>
        </w:tc>
        <w:tc>
          <w:tcPr>
            <w:tcW w:w="1387" w:type="dxa"/>
            <w:tcBorders>
              <w:left w:val="single" w:sz="6" w:space="0" w:color="auto"/>
              <w:bottom w:val="single" w:sz="6" w:space="0" w:color="auto"/>
              <w:right w:val="single" w:sz="6" w:space="0" w:color="auto"/>
            </w:tcBorders>
          </w:tcPr>
          <w:p w:rsidR="00350020" w:rsidRDefault="00350020">
            <w:pPr>
              <w:widowControl/>
              <w:jc w:val="right"/>
              <w:rPr>
                <w:rFonts w:ascii="Arial CYR" w:hAnsi="Arial CYR" w:cs="Arial CYR"/>
                <w:color w:val="000000"/>
              </w:rPr>
            </w:pPr>
          </w:p>
        </w:tc>
        <w:tc>
          <w:tcPr>
            <w:tcW w:w="2050"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методика расчета</w:t>
            </w:r>
          </w:p>
        </w:tc>
        <w:tc>
          <w:tcPr>
            <w:tcW w:w="2132"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величина влияния</w:t>
            </w:r>
          </w:p>
        </w:tc>
      </w:tr>
      <w:tr w:rsidR="00350020">
        <w:trPr>
          <w:cantSplit/>
          <w:trHeight w:val="247"/>
        </w:trPr>
        <w:tc>
          <w:tcPr>
            <w:tcW w:w="552"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А(A)</w:t>
            </w:r>
          </w:p>
        </w:tc>
        <w:tc>
          <w:tcPr>
            <w:tcW w:w="2030"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Б(B)</w:t>
            </w:r>
          </w:p>
        </w:tc>
        <w:tc>
          <w:tcPr>
            <w:tcW w:w="951"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В(C)</w:t>
            </w:r>
          </w:p>
        </w:tc>
        <w:tc>
          <w:tcPr>
            <w:tcW w:w="1387"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Г(D)</w:t>
            </w:r>
          </w:p>
        </w:tc>
        <w:tc>
          <w:tcPr>
            <w:tcW w:w="2050"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1(E)</w:t>
            </w:r>
          </w:p>
        </w:tc>
        <w:tc>
          <w:tcPr>
            <w:tcW w:w="2132"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3(G)</w:t>
            </w:r>
          </w:p>
        </w:tc>
      </w:tr>
      <w:tr w:rsidR="00350020">
        <w:trPr>
          <w:cantSplit/>
          <w:trHeight w:val="480"/>
        </w:trPr>
        <w:tc>
          <w:tcPr>
            <w:tcW w:w="552" w:type="dxa"/>
            <w:tcBorders>
              <w:top w:val="single" w:sz="6" w:space="0" w:color="auto"/>
              <w:left w:val="single" w:sz="6" w:space="0" w:color="auto"/>
              <w:bottom w:val="single" w:sz="6" w:space="0" w:color="auto"/>
              <w:right w:val="single" w:sz="6" w:space="0" w:color="auto"/>
            </w:tcBorders>
          </w:tcPr>
          <w:p w:rsidR="00350020" w:rsidRDefault="00350020">
            <w:pPr>
              <w:widowControl/>
              <w:tabs>
                <w:tab w:val="left" w:pos="0"/>
              </w:tabs>
              <w:ind w:left="142" w:hanging="142"/>
              <w:jc w:val="center"/>
              <w:rPr>
                <w:rFonts w:ascii="Arial CYR" w:hAnsi="Arial CYR" w:cs="Arial CYR"/>
                <w:color w:val="000000"/>
              </w:rPr>
            </w:pPr>
            <w:r>
              <w:rPr>
                <w:rFonts w:ascii="Arial CYR" w:hAnsi="Arial CYR" w:cs="Arial CYR"/>
              </w:rPr>
              <w:t>1</w:t>
            </w:r>
            <w:r>
              <w:rPr>
                <w:rFonts w:ascii="Arial CYR" w:hAnsi="Arial CYR" w:cs="Arial CYR"/>
              </w:rPr>
              <w:tab/>
            </w:r>
          </w:p>
        </w:tc>
        <w:tc>
          <w:tcPr>
            <w:tcW w:w="2030" w:type="dxa"/>
            <w:tcBorders>
              <w:top w:val="single" w:sz="6" w:space="0" w:color="auto"/>
              <w:left w:val="single" w:sz="6" w:space="0" w:color="auto"/>
              <w:bottom w:val="single" w:sz="6" w:space="0" w:color="auto"/>
              <w:right w:val="single" w:sz="6" w:space="0" w:color="auto"/>
            </w:tcBorders>
          </w:tcPr>
          <w:p w:rsidR="00350020" w:rsidRDefault="00350020">
            <w:pPr>
              <w:widowControl/>
              <w:rPr>
                <w:rFonts w:ascii="Arial CYR" w:hAnsi="Arial CYR" w:cs="Arial CYR"/>
                <w:color w:val="000000"/>
              </w:rPr>
            </w:pPr>
            <w:r>
              <w:rPr>
                <w:rFonts w:ascii="Arial CYR" w:hAnsi="Arial CYR" w:cs="Arial CYR"/>
                <w:color w:val="000000"/>
              </w:rPr>
              <w:t>Изменение объема выручки от продажи</w:t>
            </w:r>
          </w:p>
        </w:tc>
        <w:tc>
          <w:tcPr>
            <w:tcW w:w="951"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position w:val="-4"/>
              </w:rPr>
              <w:object w:dxaOrig="239" w:dyaOrig="259">
                <v:shape id="_x0000_i1097" type="#_x0000_t75" style="width:12pt;height:12.75pt" o:ole="">
                  <v:imagedata r:id="rId117" o:title=""/>
                </v:shape>
                <o:OLEObject Type="Embed" ProgID="Equation.3" ShapeID="_x0000_i1097" DrawAspect="Content" ObjectID="_1466708295" r:id="rId118"/>
              </w:object>
            </w:r>
            <w:r>
              <w:rPr>
                <w:rFonts w:ascii="Arial CYR" w:hAnsi="Arial CYR" w:cs="Arial CYR"/>
                <w:color w:val="000000"/>
              </w:rPr>
              <w:t>ВР</w:t>
            </w:r>
          </w:p>
        </w:tc>
        <w:tc>
          <w:tcPr>
            <w:tcW w:w="1387"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=табл.2 (стр.1гр.3)</w:t>
            </w:r>
          </w:p>
        </w:tc>
        <w:tc>
          <w:tcPr>
            <w:tcW w:w="2050"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position w:val="-4"/>
              </w:rPr>
              <w:object w:dxaOrig="239" w:dyaOrig="259">
                <v:shape id="_x0000_i1098" type="#_x0000_t75" style="width:12pt;height:12.75pt" o:ole="">
                  <v:imagedata r:id="rId117" o:title=""/>
                </v:shape>
                <o:OLEObject Type="Embed" ProgID="Equation.3" ShapeID="_x0000_i1098" DrawAspect="Content" ObjectID="_1466708296" r:id="rId119"/>
              </w:object>
            </w:r>
            <w:r>
              <w:rPr>
                <w:rFonts w:ascii="Arial CYR" w:hAnsi="Arial CYR" w:cs="Arial CYR"/>
                <w:color w:val="000000"/>
              </w:rPr>
              <w:t>ВР  х   Рп</w:t>
            </w:r>
            <w:r>
              <w:rPr>
                <w:rFonts w:ascii="Arial CYR" w:hAnsi="Arial CYR" w:cs="Arial CYR"/>
                <w:color w:val="000000"/>
                <w:sz w:val="16"/>
                <w:szCs w:val="16"/>
              </w:rPr>
              <w:t>0</w:t>
            </w:r>
            <w:r>
              <w:rPr>
                <w:rFonts w:ascii="Arial CYR" w:hAnsi="Arial CYR" w:cs="Arial CYR"/>
                <w:color w:val="000000"/>
              </w:rPr>
              <w:t xml:space="preserve">  :   100</w:t>
            </w:r>
          </w:p>
        </w:tc>
        <w:tc>
          <w:tcPr>
            <w:tcW w:w="2132"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=D1* табл.2 (стр7.гр.1)/100</w:t>
            </w:r>
          </w:p>
        </w:tc>
      </w:tr>
      <w:tr w:rsidR="00350020">
        <w:trPr>
          <w:cantSplit/>
          <w:trHeight w:val="799"/>
        </w:trPr>
        <w:tc>
          <w:tcPr>
            <w:tcW w:w="552" w:type="dxa"/>
            <w:tcBorders>
              <w:top w:val="single" w:sz="6" w:space="0" w:color="auto"/>
              <w:left w:val="single" w:sz="6" w:space="0" w:color="auto"/>
              <w:bottom w:val="single" w:sz="6" w:space="0" w:color="auto"/>
              <w:right w:val="single" w:sz="6" w:space="0" w:color="auto"/>
            </w:tcBorders>
          </w:tcPr>
          <w:p w:rsidR="00350020" w:rsidRDefault="00350020">
            <w:pPr>
              <w:widowControl/>
              <w:tabs>
                <w:tab w:val="left" w:pos="0"/>
              </w:tabs>
              <w:ind w:left="142" w:hanging="142"/>
              <w:jc w:val="center"/>
              <w:rPr>
                <w:rFonts w:ascii="Arial CYR" w:hAnsi="Arial CYR" w:cs="Arial CYR"/>
                <w:color w:val="000000"/>
              </w:rPr>
            </w:pPr>
            <w:r>
              <w:rPr>
                <w:rFonts w:ascii="Arial CYR" w:hAnsi="Arial CYR" w:cs="Arial CYR"/>
              </w:rPr>
              <w:t>2</w:t>
            </w:r>
            <w:r>
              <w:rPr>
                <w:rFonts w:ascii="Arial CYR" w:hAnsi="Arial CYR" w:cs="Arial CYR"/>
              </w:rPr>
              <w:tab/>
            </w:r>
          </w:p>
        </w:tc>
        <w:tc>
          <w:tcPr>
            <w:tcW w:w="2030" w:type="dxa"/>
            <w:tcBorders>
              <w:top w:val="single" w:sz="6" w:space="0" w:color="auto"/>
              <w:left w:val="single" w:sz="6" w:space="0" w:color="auto"/>
              <w:bottom w:val="single" w:sz="6" w:space="0" w:color="auto"/>
              <w:right w:val="single" w:sz="6" w:space="0" w:color="auto"/>
            </w:tcBorders>
          </w:tcPr>
          <w:p w:rsidR="00350020" w:rsidRDefault="00350020">
            <w:pPr>
              <w:widowControl/>
              <w:rPr>
                <w:rFonts w:ascii="Arial CYR" w:hAnsi="Arial CYR" w:cs="Arial CYR"/>
                <w:color w:val="000000"/>
              </w:rPr>
            </w:pPr>
            <w:r>
              <w:rPr>
                <w:rFonts w:ascii="Arial CYR" w:hAnsi="Arial CYR" w:cs="Arial CYR"/>
                <w:color w:val="000000"/>
              </w:rPr>
              <w:t>Изменение среднего уровня  валового дохода</w:t>
            </w:r>
          </w:p>
        </w:tc>
        <w:tc>
          <w:tcPr>
            <w:tcW w:w="951"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sz w:val="16"/>
                <w:szCs w:val="16"/>
              </w:rPr>
            </w:pPr>
            <w:r>
              <w:rPr>
                <w:rFonts w:ascii="Arial CYR" w:hAnsi="Arial CYR" w:cs="Arial CYR"/>
                <w:color w:val="000000"/>
                <w:position w:val="-4"/>
              </w:rPr>
              <w:object w:dxaOrig="239" w:dyaOrig="259">
                <v:shape id="_x0000_i1099" type="#_x0000_t75" style="width:12pt;height:12.75pt" o:ole="">
                  <v:imagedata r:id="rId117" o:title=""/>
                </v:shape>
                <o:OLEObject Type="Embed" ProgID="Equation.3" ShapeID="_x0000_i1099" DrawAspect="Content" ObjectID="_1466708297" r:id="rId120"/>
              </w:object>
            </w:r>
            <w:r>
              <w:rPr>
                <w:rFonts w:ascii="Arial CYR" w:hAnsi="Arial CYR" w:cs="Arial CYR"/>
                <w:color w:val="000000"/>
              </w:rPr>
              <w:t>Увд</w:t>
            </w:r>
          </w:p>
        </w:tc>
        <w:tc>
          <w:tcPr>
            <w:tcW w:w="1387"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=табл.2 (стр.3гр.3)</w:t>
            </w:r>
          </w:p>
        </w:tc>
        <w:tc>
          <w:tcPr>
            <w:tcW w:w="2050"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position w:val="-4"/>
              </w:rPr>
              <w:object w:dxaOrig="239" w:dyaOrig="259">
                <v:shape id="_x0000_i1100" type="#_x0000_t75" style="width:12pt;height:12.75pt" o:ole="">
                  <v:imagedata r:id="rId117" o:title=""/>
                </v:shape>
                <o:OLEObject Type="Embed" ProgID="Equation.3" ShapeID="_x0000_i1100" DrawAspect="Content" ObjectID="_1466708298" r:id="rId121"/>
              </w:object>
            </w:r>
            <w:r>
              <w:rPr>
                <w:rFonts w:ascii="Arial CYR" w:hAnsi="Arial CYR" w:cs="Arial CYR"/>
                <w:color w:val="000000"/>
              </w:rPr>
              <w:t>Увд  х ВР1  :  100</w:t>
            </w:r>
          </w:p>
        </w:tc>
        <w:tc>
          <w:tcPr>
            <w:tcW w:w="2132"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=D2* табл.2 (стр1.гр.2)/100</w:t>
            </w:r>
          </w:p>
        </w:tc>
      </w:tr>
      <w:tr w:rsidR="00350020">
        <w:trPr>
          <w:cantSplit/>
          <w:trHeight w:val="581"/>
        </w:trPr>
        <w:tc>
          <w:tcPr>
            <w:tcW w:w="552" w:type="dxa"/>
            <w:tcBorders>
              <w:top w:val="single" w:sz="6" w:space="0" w:color="auto"/>
              <w:left w:val="single" w:sz="6" w:space="0" w:color="auto"/>
              <w:bottom w:val="single" w:sz="6" w:space="0" w:color="auto"/>
              <w:right w:val="single" w:sz="6" w:space="0" w:color="auto"/>
            </w:tcBorders>
          </w:tcPr>
          <w:p w:rsidR="00350020" w:rsidRDefault="00350020">
            <w:pPr>
              <w:widowControl/>
              <w:tabs>
                <w:tab w:val="left" w:pos="0"/>
              </w:tabs>
              <w:ind w:left="142" w:hanging="142"/>
              <w:jc w:val="center"/>
              <w:rPr>
                <w:rFonts w:ascii="Arial CYR" w:hAnsi="Arial CYR" w:cs="Arial CYR"/>
                <w:color w:val="000000"/>
              </w:rPr>
            </w:pPr>
            <w:r>
              <w:rPr>
                <w:rFonts w:ascii="Arial CYR" w:hAnsi="Arial CYR" w:cs="Arial CYR"/>
              </w:rPr>
              <w:t>3</w:t>
            </w:r>
            <w:r>
              <w:rPr>
                <w:rFonts w:ascii="Arial CYR" w:hAnsi="Arial CYR" w:cs="Arial CYR"/>
              </w:rPr>
              <w:tab/>
            </w:r>
          </w:p>
        </w:tc>
        <w:tc>
          <w:tcPr>
            <w:tcW w:w="2030" w:type="dxa"/>
            <w:tcBorders>
              <w:top w:val="single" w:sz="6" w:space="0" w:color="auto"/>
              <w:left w:val="single" w:sz="6" w:space="0" w:color="auto"/>
              <w:bottom w:val="single" w:sz="6" w:space="0" w:color="auto"/>
              <w:right w:val="single" w:sz="6" w:space="0" w:color="auto"/>
            </w:tcBorders>
          </w:tcPr>
          <w:p w:rsidR="00350020" w:rsidRDefault="00350020">
            <w:pPr>
              <w:widowControl/>
              <w:rPr>
                <w:rFonts w:ascii="Arial CYR" w:hAnsi="Arial CYR" w:cs="Arial CYR"/>
                <w:color w:val="000000"/>
              </w:rPr>
            </w:pPr>
            <w:r>
              <w:rPr>
                <w:rFonts w:ascii="Arial CYR" w:hAnsi="Arial CYR" w:cs="Arial CYR"/>
                <w:color w:val="000000"/>
              </w:rPr>
              <w:t>Изменение среднего уровня издержек обращения</w:t>
            </w:r>
          </w:p>
        </w:tc>
        <w:tc>
          <w:tcPr>
            <w:tcW w:w="951"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position w:val="-4"/>
              </w:rPr>
              <w:object w:dxaOrig="239" w:dyaOrig="259">
                <v:shape id="_x0000_i1101" type="#_x0000_t75" style="width:12pt;height:12.75pt" o:ole="">
                  <v:imagedata r:id="rId117" o:title=""/>
                </v:shape>
                <o:OLEObject Type="Embed" ProgID="Equation.3" ShapeID="_x0000_i1101" DrawAspect="Content" ObjectID="_1466708299" r:id="rId122"/>
              </w:object>
            </w:r>
            <w:r>
              <w:rPr>
                <w:rFonts w:ascii="Arial CYR" w:hAnsi="Arial CYR" w:cs="Arial CYR"/>
                <w:color w:val="000000"/>
              </w:rPr>
              <w:t>Уио</w:t>
            </w:r>
          </w:p>
        </w:tc>
        <w:tc>
          <w:tcPr>
            <w:tcW w:w="1387"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=табл.2 (стр.5гр.3)</w:t>
            </w:r>
          </w:p>
        </w:tc>
        <w:tc>
          <w:tcPr>
            <w:tcW w:w="2050"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w:t>
            </w:r>
            <w:r>
              <w:rPr>
                <w:rFonts w:ascii="Arial CYR" w:hAnsi="Arial CYR" w:cs="Arial CYR"/>
                <w:color w:val="000000"/>
                <w:position w:val="-4"/>
              </w:rPr>
              <w:object w:dxaOrig="239" w:dyaOrig="259">
                <v:shape id="_x0000_i1102" type="#_x0000_t75" style="width:12pt;height:12.75pt" o:ole="">
                  <v:imagedata r:id="rId117" o:title=""/>
                </v:shape>
                <o:OLEObject Type="Embed" ProgID="Equation.3" ShapeID="_x0000_i1102" DrawAspect="Content" ObjectID="_1466708300" r:id="rId123"/>
              </w:object>
            </w:r>
            <w:r>
              <w:rPr>
                <w:rFonts w:ascii="Arial CYR" w:hAnsi="Arial CYR" w:cs="Arial CYR"/>
                <w:color w:val="000000"/>
              </w:rPr>
              <w:t>Уио х  ВР</w:t>
            </w:r>
            <w:r>
              <w:rPr>
                <w:rFonts w:ascii="Arial CYR" w:hAnsi="Arial CYR" w:cs="Arial CYR"/>
                <w:color w:val="000000"/>
                <w:sz w:val="16"/>
                <w:szCs w:val="16"/>
              </w:rPr>
              <w:t>1</w:t>
            </w:r>
            <w:r>
              <w:rPr>
                <w:rFonts w:ascii="Arial CYR" w:hAnsi="Arial CYR" w:cs="Arial CYR"/>
                <w:color w:val="000000"/>
              </w:rPr>
              <w:t xml:space="preserve"> : 100)</w:t>
            </w:r>
          </w:p>
        </w:tc>
        <w:tc>
          <w:tcPr>
            <w:tcW w:w="2132"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 D3* табл.2 (стр1.гр.2)/100)</w:t>
            </w:r>
          </w:p>
        </w:tc>
      </w:tr>
      <w:tr w:rsidR="00350020">
        <w:trPr>
          <w:cantSplit/>
          <w:trHeight w:val="742"/>
        </w:trPr>
        <w:tc>
          <w:tcPr>
            <w:tcW w:w="552" w:type="dxa"/>
            <w:tcBorders>
              <w:top w:val="single" w:sz="6" w:space="0" w:color="auto"/>
              <w:left w:val="single" w:sz="6" w:space="0" w:color="auto"/>
              <w:bottom w:val="single" w:sz="6" w:space="0" w:color="auto"/>
              <w:right w:val="single" w:sz="6" w:space="0" w:color="auto"/>
            </w:tcBorders>
          </w:tcPr>
          <w:p w:rsidR="00350020" w:rsidRDefault="00350020">
            <w:pPr>
              <w:widowControl/>
              <w:tabs>
                <w:tab w:val="left" w:pos="0"/>
              </w:tabs>
              <w:ind w:left="142" w:hanging="142"/>
              <w:jc w:val="center"/>
              <w:rPr>
                <w:rFonts w:ascii="Arial CYR" w:hAnsi="Arial CYR" w:cs="Arial CYR"/>
                <w:color w:val="000000"/>
              </w:rPr>
            </w:pPr>
            <w:r>
              <w:rPr>
                <w:rFonts w:ascii="Arial CYR" w:hAnsi="Arial CYR" w:cs="Arial CYR"/>
              </w:rPr>
              <w:t>4</w:t>
            </w:r>
            <w:r>
              <w:rPr>
                <w:rFonts w:ascii="Arial CYR" w:hAnsi="Arial CYR" w:cs="Arial CYR"/>
              </w:rPr>
              <w:tab/>
            </w:r>
          </w:p>
        </w:tc>
        <w:tc>
          <w:tcPr>
            <w:tcW w:w="2030" w:type="dxa"/>
            <w:tcBorders>
              <w:top w:val="single" w:sz="6" w:space="0" w:color="auto"/>
              <w:left w:val="single" w:sz="6" w:space="0" w:color="auto"/>
              <w:bottom w:val="single" w:sz="6" w:space="0" w:color="auto"/>
              <w:right w:val="single" w:sz="6" w:space="0" w:color="auto"/>
            </w:tcBorders>
          </w:tcPr>
          <w:p w:rsidR="00350020" w:rsidRDefault="00350020">
            <w:pPr>
              <w:widowControl/>
              <w:rPr>
                <w:rFonts w:ascii="Arial CYR" w:hAnsi="Arial CYR" w:cs="Arial CYR"/>
                <w:color w:val="000000"/>
              </w:rPr>
            </w:pPr>
            <w:r>
              <w:rPr>
                <w:rFonts w:ascii="Arial CYR" w:hAnsi="Arial CYR" w:cs="Arial CYR"/>
                <w:color w:val="000000"/>
              </w:rPr>
              <w:t>Итого влияние на прибыль от продажи</w:t>
            </w:r>
          </w:p>
        </w:tc>
        <w:tc>
          <w:tcPr>
            <w:tcW w:w="951"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position w:val="-4"/>
              </w:rPr>
              <w:object w:dxaOrig="239" w:dyaOrig="259">
                <v:shape id="_x0000_i1103" type="#_x0000_t75" style="width:6.75pt;height:12.75pt" o:ole="">
                  <v:imagedata r:id="rId117" o:title=""/>
                </v:shape>
                <o:OLEObject Type="Embed" ProgID="Equation.3" ShapeID="_x0000_i1103" DrawAspect="Content" ObjectID="_1466708301" r:id="rId124"/>
              </w:object>
            </w:r>
            <w:r>
              <w:rPr>
                <w:rFonts w:ascii="Arial CYR" w:hAnsi="Arial CYR" w:cs="Arial CYR"/>
                <w:color w:val="000000"/>
              </w:rPr>
              <w:t>ПП</w:t>
            </w:r>
          </w:p>
        </w:tc>
        <w:tc>
          <w:tcPr>
            <w:tcW w:w="1387"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Х</w:t>
            </w:r>
          </w:p>
        </w:tc>
        <w:tc>
          <w:tcPr>
            <w:tcW w:w="2050"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position w:val="-4"/>
              </w:rPr>
              <w:object w:dxaOrig="239" w:dyaOrig="259">
                <v:shape id="_x0000_i1104" type="#_x0000_t75" style="width:12pt;height:12.75pt" o:ole="">
                  <v:imagedata r:id="rId117" o:title=""/>
                </v:shape>
                <o:OLEObject Type="Embed" ProgID="Equation.3" ShapeID="_x0000_i1104" DrawAspect="Content" ObjectID="_1466708302" r:id="rId125"/>
              </w:object>
            </w:r>
            <w:r>
              <w:rPr>
                <w:rFonts w:ascii="Arial CYR" w:hAnsi="Arial CYR" w:cs="Arial CYR"/>
                <w:color w:val="000000"/>
              </w:rPr>
              <w:t xml:space="preserve">ПП(ВР)   + </w:t>
            </w:r>
            <w:r>
              <w:rPr>
                <w:rFonts w:ascii="Arial CYR" w:hAnsi="Arial CYR" w:cs="Arial CYR"/>
                <w:color w:val="000000"/>
                <w:position w:val="-4"/>
              </w:rPr>
              <w:object w:dxaOrig="239" w:dyaOrig="259">
                <v:shape id="_x0000_i1105" type="#_x0000_t75" style="width:12pt;height:12.75pt" o:ole="">
                  <v:imagedata r:id="rId117" o:title=""/>
                </v:shape>
                <o:OLEObject Type="Embed" ProgID="Equation.3" ShapeID="_x0000_i1105" DrawAspect="Content" ObjectID="_1466708303" r:id="rId126"/>
              </w:object>
            </w:r>
            <w:r>
              <w:rPr>
                <w:rFonts w:ascii="Arial CYR" w:hAnsi="Arial CYR" w:cs="Arial CYR"/>
                <w:color w:val="000000"/>
              </w:rPr>
              <w:t xml:space="preserve">ПП(Увд)   +   </w:t>
            </w:r>
            <w:r>
              <w:rPr>
                <w:rFonts w:ascii="Arial CYR" w:hAnsi="Arial CYR" w:cs="Arial CYR"/>
                <w:color w:val="000000"/>
                <w:position w:val="-4"/>
              </w:rPr>
              <w:object w:dxaOrig="239" w:dyaOrig="259">
                <v:shape id="_x0000_i1106" type="#_x0000_t75" style="width:12pt;height:12.75pt" o:ole="">
                  <v:imagedata r:id="rId117" o:title=""/>
                </v:shape>
                <o:OLEObject Type="Embed" ProgID="Equation.3" ShapeID="_x0000_i1106" DrawAspect="Content" ObjectID="_1466708304" r:id="rId127"/>
              </w:object>
            </w:r>
            <w:r>
              <w:rPr>
                <w:rFonts w:ascii="Arial CYR" w:hAnsi="Arial CYR" w:cs="Arial CYR"/>
                <w:color w:val="000000"/>
              </w:rPr>
              <w:t>ПП(Уио)</w:t>
            </w:r>
          </w:p>
        </w:tc>
        <w:tc>
          <w:tcPr>
            <w:tcW w:w="2132"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=G1+G2+G3</w:t>
            </w:r>
          </w:p>
        </w:tc>
      </w:tr>
      <w:tr w:rsidR="00350020">
        <w:trPr>
          <w:cantSplit/>
          <w:trHeight w:val="713"/>
        </w:trPr>
        <w:tc>
          <w:tcPr>
            <w:tcW w:w="552" w:type="dxa"/>
            <w:tcBorders>
              <w:top w:val="single" w:sz="6" w:space="0" w:color="auto"/>
              <w:left w:val="single" w:sz="6" w:space="0" w:color="auto"/>
              <w:bottom w:val="single" w:sz="6" w:space="0" w:color="auto"/>
              <w:right w:val="single" w:sz="6" w:space="0" w:color="auto"/>
            </w:tcBorders>
          </w:tcPr>
          <w:p w:rsidR="00350020" w:rsidRDefault="00350020">
            <w:pPr>
              <w:widowControl/>
              <w:tabs>
                <w:tab w:val="left" w:pos="0"/>
              </w:tabs>
              <w:ind w:left="142" w:hanging="142"/>
              <w:jc w:val="center"/>
              <w:rPr>
                <w:rFonts w:ascii="Arial CYR" w:hAnsi="Arial CYR" w:cs="Arial CYR"/>
                <w:color w:val="000000"/>
              </w:rPr>
            </w:pPr>
            <w:r>
              <w:rPr>
                <w:rFonts w:ascii="Arial CYR" w:hAnsi="Arial CYR" w:cs="Arial CYR"/>
              </w:rPr>
              <w:t>5</w:t>
            </w:r>
            <w:r>
              <w:rPr>
                <w:rFonts w:ascii="Arial CYR" w:hAnsi="Arial CYR" w:cs="Arial CYR"/>
              </w:rPr>
              <w:tab/>
            </w:r>
          </w:p>
        </w:tc>
        <w:tc>
          <w:tcPr>
            <w:tcW w:w="2030" w:type="dxa"/>
            <w:tcBorders>
              <w:top w:val="single" w:sz="6" w:space="0" w:color="auto"/>
              <w:left w:val="single" w:sz="6" w:space="0" w:color="auto"/>
              <w:bottom w:val="single" w:sz="6" w:space="0" w:color="auto"/>
              <w:right w:val="single" w:sz="6" w:space="0" w:color="auto"/>
            </w:tcBorders>
          </w:tcPr>
          <w:p w:rsidR="00350020" w:rsidRDefault="00350020">
            <w:pPr>
              <w:widowControl/>
              <w:rPr>
                <w:rFonts w:ascii="Arial CYR" w:hAnsi="Arial CYR" w:cs="Arial CYR"/>
                <w:color w:val="000000"/>
              </w:rPr>
            </w:pPr>
            <w:r>
              <w:rPr>
                <w:rFonts w:ascii="Arial CYR" w:hAnsi="Arial CYR" w:cs="Arial CYR"/>
                <w:color w:val="000000"/>
              </w:rPr>
              <w:t>Изменение операционных доходов</w:t>
            </w:r>
          </w:p>
        </w:tc>
        <w:tc>
          <w:tcPr>
            <w:tcW w:w="951"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position w:val="-4"/>
              </w:rPr>
              <w:object w:dxaOrig="239" w:dyaOrig="259">
                <v:shape id="_x0000_i1107" type="#_x0000_t75" style="width:6.75pt;height:12.75pt" o:ole="">
                  <v:imagedata r:id="rId117" o:title=""/>
                </v:shape>
                <o:OLEObject Type="Embed" ProgID="Equation.3" ShapeID="_x0000_i1107" DrawAspect="Content" ObjectID="_1466708305" r:id="rId128"/>
              </w:object>
            </w:r>
            <w:r>
              <w:rPr>
                <w:rFonts w:ascii="Arial CYR" w:hAnsi="Arial CYR" w:cs="Arial CYR"/>
                <w:color w:val="000000"/>
              </w:rPr>
              <w:t>ОД</w:t>
            </w:r>
          </w:p>
        </w:tc>
        <w:tc>
          <w:tcPr>
            <w:tcW w:w="1387"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=табл.2 (стр.8гр.3)</w:t>
            </w:r>
          </w:p>
        </w:tc>
        <w:tc>
          <w:tcPr>
            <w:tcW w:w="2050"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sz w:val="16"/>
                <w:szCs w:val="16"/>
              </w:rPr>
            </w:pPr>
          </w:p>
          <w:p w:rsidR="00350020" w:rsidRDefault="00350020">
            <w:pPr>
              <w:widowControl/>
              <w:jc w:val="center"/>
              <w:rPr>
                <w:rFonts w:ascii="Arial CYR" w:hAnsi="Arial CYR" w:cs="Arial CYR"/>
                <w:color w:val="000000"/>
                <w:sz w:val="16"/>
                <w:szCs w:val="16"/>
              </w:rPr>
            </w:pPr>
            <w:r>
              <w:rPr>
                <w:rFonts w:ascii="Arial CYR" w:hAnsi="Arial CYR" w:cs="Arial CYR"/>
                <w:color w:val="000000"/>
              </w:rPr>
              <w:t>ОД</w:t>
            </w:r>
            <w:r>
              <w:rPr>
                <w:rFonts w:ascii="Arial CYR" w:hAnsi="Arial CYR" w:cs="Arial CYR"/>
                <w:color w:val="000000"/>
                <w:sz w:val="16"/>
                <w:szCs w:val="16"/>
              </w:rPr>
              <w:t>1</w:t>
            </w:r>
            <w:r>
              <w:rPr>
                <w:rFonts w:ascii="Arial CYR" w:hAnsi="Arial CYR" w:cs="Arial CYR"/>
                <w:color w:val="000000"/>
              </w:rPr>
              <w:t xml:space="preserve">   -    ОД</w:t>
            </w:r>
            <w:r>
              <w:rPr>
                <w:rFonts w:ascii="Arial CYR" w:hAnsi="Arial CYR" w:cs="Arial CYR"/>
                <w:color w:val="000000"/>
                <w:sz w:val="16"/>
                <w:szCs w:val="16"/>
              </w:rPr>
              <w:t>0</w:t>
            </w:r>
          </w:p>
        </w:tc>
        <w:tc>
          <w:tcPr>
            <w:tcW w:w="2132"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 D5</w:t>
            </w:r>
          </w:p>
        </w:tc>
      </w:tr>
      <w:tr w:rsidR="00350020">
        <w:trPr>
          <w:cantSplit/>
          <w:trHeight w:val="756"/>
        </w:trPr>
        <w:tc>
          <w:tcPr>
            <w:tcW w:w="552" w:type="dxa"/>
            <w:tcBorders>
              <w:top w:val="single" w:sz="6" w:space="0" w:color="auto"/>
              <w:left w:val="single" w:sz="6" w:space="0" w:color="auto"/>
              <w:bottom w:val="single" w:sz="6" w:space="0" w:color="auto"/>
              <w:right w:val="single" w:sz="6" w:space="0" w:color="auto"/>
            </w:tcBorders>
          </w:tcPr>
          <w:p w:rsidR="00350020" w:rsidRDefault="00350020">
            <w:pPr>
              <w:widowControl/>
              <w:tabs>
                <w:tab w:val="left" w:pos="0"/>
              </w:tabs>
              <w:ind w:left="142" w:hanging="142"/>
              <w:jc w:val="center"/>
              <w:rPr>
                <w:rFonts w:ascii="Arial CYR" w:hAnsi="Arial CYR" w:cs="Arial CYR"/>
                <w:color w:val="000000"/>
              </w:rPr>
            </w:pPr>
            <w:r>
              <w:rPr>
                <w:rFonts w:ascii="Arial CYR" w:hAnsi="Arial CYR" w:cs="Arial CYR"/>
              </w:rPr>
              <w:t>6</w:t>
            </w:r>
            <w:r>
              <w:rPr>
                <w:rFonts w:ascii="Arial CYR" w:hAnsi="Arial CYR" w:cs="Arial CYR"/>
              </w:rPr>
              <w:tab/>
            </w:r>
          </w:p>
        </w:tc>
        <w:tc>
          <w:tcPr>
            <w:tcW w:w="2030" w:type="dxa"/>
            <w:tcBorders>
              <w:top w:val="single" w:sz="6" w:space="0" w:color="auto"/>
              <w:left w:val="single" w:sz="6" w:space="0" w:color="auto"/>
              <w:bottom w:val="single" w:sz="6" w:space="0" w:color="auto"/>
              <w:right w:val="single" w:sz="6" w:space="0" w:color="auto"/>
            </w:tcBorders>
          </w:tcPr>
          <w:p w:rsidR="00350020" w:rsidRDefault="00350020">
            <w:pPr>
              <w:widowControl/>
              <w:rPr>
                <w:rFonts w:ascii="Arial CYR" w:hAnsi="Arial CYR" w:cs="Arial CYR"/>
                <w:color w:val="000000"/>
              </w:rPr>
            </w:pPr>
            <w:r>
              <w:rPr>
                <w:rFonts w:ascii="Arial CYR" w:hAnsi="Arial CYR" w:cs="Arial CYR"/>
                <w:color w:val="000000"/>
              </w:rPr>
              <w:t>Изменение операционных расходов</w:t>
            </w:r>
          </w:p>
        </w:tc>
        <w:tc>
          <w:tcPr>
            <w:tcW w:w="951"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position w:val="-4"/>
              </w:rPr>
              <w:object w:dxaOrig="239" w:dyaOrig="259">
                <v:shape id="_x0000_i1108" type="#_x0000_t75" style="width:12pt;height:12.75pt" o:ole="">
                  <v:imagedata r:id="rId117" o:title=""/>
                </v:shape>
                <o:OLEObject Type="Embed" ProgID="Equation.3" ShapeID="_x0000_i1108" DrawAspect="Content" ObjectID="_1466708306" r:id="rId129"/>
              </w:object>
            </w:r>
            <w:r>
              <w:rPr>
                <w:rFonts w:ascii="Arial CYR" w:hAnsi="Arial CYR" w:cs="Arial CYR"/>
                <w:color w:val="000000"/>
              </w:rPr>
              <w:t>ОР</w:t>
            </w:r>
          </w:p>
        </w:tc>
        <w:tc>
          <w:tcPr>
            <w:tcW w:w="1387"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=табл.2 (стр.9гр.3)</w:t>
            </w:r>
          </w:p>
        </w:tc>
        <w:tc>
          <w:tcPr>
            <w:tcW w:w="2050"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sz w:val="16"/>
                <w:szCs w:val="16"/>
              </w:rPr>
            </w:pPr>
            <w:r>
              <w:rPr>
                <w:rFonts w:ascii="Arial CYR" w:hAnsi="Arial CYR" w:cs="Arial CYR"/>
                <w:color w:val="000000"/>
              </w:rPr>
              <w:t>-(ОР</w:t>
            </w:r>
            <w:r>
              <w:rPr>
                <w:rFonts w:ascii="Arial CYR" w:hAnsi="Arial CYR" w:cs="Arial CYR"/>
                <w:color w:val="000000"/>
                <w:sz w:val="16"/>
                <w:szCs w:val="16"/>
              </w:rPr>
              <w:t>1</w:t>
            </w:r>
            <w:r>
              <w:rPr>
                <w:rFonts w:ascii="Arial CYR" w:hAnsi="Arial CYR" w:cs="Arial CYR"/>
                <w:color w:val="000000"/>
              </w:rPr>
              <w:t xml:space="preserve">   -    ОР</w:t>
            </w:r>
            <w:r>
              <w:rPr>
                <w:rFonts w:ascii="Arial CYR" w:hAnsi="Arial CYR" w:cs="Arial CYR"/>
                <w:color w:val="000000"/>
                <w:sz w:val="16"/>
                <w:szCs w:val="16"/>
              </w:rPr>
              <w:t>0)</w:t>
            </w:r>
          </w:p>
        </w:tc>
        <w:tc>
          <w:tcPr>
            <w:tcW w:w="2132"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 (-D6)</w:t>
            </w:r>
          </w:p>
        </w:tc>
      </w:tr>
      <w:tr w:rsidR="00350020">
        <w:trPr>
          <w:cantSplit/>
          <w:trHeight w:val="523"/>
        </w:trPr>
        <w:tc>
          <w:tcPr>
            <w:tcW w:w="552" w:type="dxa"/>
            <w:tcBorders>
              <w:top w:val="single" w:sz="6" w:space="0" w:color="auto"/>
              <w:left w:val="single" w:sz="6" w:space="0" w:color="auto"/>
              <w:bottom w:val="single" w:sz="6" w:space="0" w:color="auto"/>
              <w:right w:val="single" w:sz="6" w:space="0" w:color="auto"/>
            </w:tcBorders>
          </w:tcPr>
          <w:p w:rsidR="00350020" w:rsidRDefault="00350020">
            <w:pPr>
              <w:widowControl/>
              <w:tabs>
                <w:tab w:val="left" w:pos="0"/>
              </w:tabs>
              <w:ind w:left="142" w:hanging="142"/>
              <w:jc w:val="center"/>
              <w:rPr>
                <w:rFonts w:ascii="Arial CYR" w:hAnsi="Arial CYR" w:cs="Arial CYR"/>
                <w:color w:val="000000"/>
              </w:rPr>
            </w:pPr>
            <w:r>
              <w:rPr>
                <w:rFonts w:ascii="Arial CYR" w:hAnsi="Arial CYR" w:cs="Arial CYR"/>
              </w:rPr>
              <w:t>7</w:t>
            </w:r>
            <w:r>
              <w:rPr>
                <w:rFonts w:ascii="Arial CYR" w:hAnsi="Arial CYR" w:cs="Arial CYR"/>
              </w:rPr>
              <w:tab/>
            </w:r>
          </w:p>
        </w:tc>
        <w:tc>
          <w:tcPr>
            <w:tcW w:w="2030" w:type="dxa"/>
            <w:tcBorders>
              <w:top w:val="single" w:sz="6" w:space="0" w:color="auto"/>
              <w:left w:val="single" w:sz="6" w:space="0" w:color="auto"/>
              <w:bottom w:val="single" w:sz="6" w:space="0" w:color="auto"/>
              <w:right w:val="single" w:sz="6" w:space="0" w:color="auto"/>
            </w:tcBorders>
          </w:tcPr>
          <w:p w:rsidR="00350020" w:rsidRDefault="00350020">
            <w:pPr>
              <w:widowControl/>
              <w:rPr>
                <w:rFonts w:ascii="Arial CYR" w:hAnsi="Arial CYR" w:cs="Arial CYR"/>
                <w:color w:val="000000"/>
              </w:rPr>
            </w:pPr>
            <w:r>
              <w:rPr>
                <w:rFonts w:ascii="Arial CYR" w:hAnsi="Arial CYR" w:cs="Arial CYR"/>
                <w:color w:val="000000"/>
              </w:rPr>
              <w:t>Изменение внереализационных доходов</w:t>
            </w:r>
          </w:p>
        </w:tc>
        <w:tc>
          <w:tcPr>
            <w:tcW w:w="951"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position w:val="-4"/>
              </w:rPr>
              <w:object w:dxaOrig="239" w:dyaOrig="259">
                <v:shape id="_x0000_i1109" type="#_x0000_t75" style="width:12pt;height:12.75pt" o:ole="">
                  <v:imagedata r:id="rId117" o:title=""/>
                </v:shape>
                <o:OLEObject Type="Embed" ProgID="Equation.3" ShapeID="_x0000_i1109" DrawAspect="Content" ObjectID="_1466708307" r:id="rId130"/>
              </w:object>
            </w:r>
            <w:r>
              <w:rPr>
                <w:rFonts w:ascii="Arial CYR" w:hAnsi="Arial CYR" w:cs="Arial CYR"/>
                <w:color w:val="000000"/>
              </w:rPr>
              <w:t>ВРД</w:t>
            </w:r>
          </w:p>
        </w:tc>
        <w:tc>
          <w:tcPr>
            <w:tcW w:w="1387"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=табл.2 (стр.10гр.3)</w:t>
            </w:r>
          </w:p>
        </w:tc>
        <w:tc>
          <w:tcPr>
            <w:tcW w:w="2050"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sz w:val="16"/>
                <w:szCs w:val="16"/>
              </w:rPr>
            </w:pPr>
            <w:r>
              <w:rPr>
                <w:rFonts w:ascii="Arial CYR" w:hAnsi="Arial CYR" w:cs="Arial CYR"/>
                <w:color w:val="000000"/>
              </w:rPr>
              <w:t>ВРД</w:t>
            </w:r>
            <w:r>
              <w:rPr>
                <w:rFonts w:ascii="Arial CYR" w:hAnsi="Arial CYR" w:cs="Arial CYR"/>
                <w:color w:val="000000"/>
                <w:sz w:val="16"/>
                <w:szCs w:val="16"/>
              </w:rPr>
              <w:t>1</w:t>
            </w:r>
            <w:r>
              <w:rPr>
                <w:rFonts w:ascii="Arial CYR" w:hAnsi="Arial CYR" w:cs="Arial CYR"/>
                <w:color w:val="000000"/>
              </w:rPr>
              <w:t xml:space="preserve">    -    ВРД</w:t>
            </w:r>
            <w:r>
              <w:rPr>
                <w:rFonts w:ascii="Arial CYR" w:hAnsi="Arial CYR" w:cs="Arial CYR"/>
                <w:color w:val="000000"/>
                <w:sz w:val="16"/>
                <w:szCs w:val="16"/>
              </w:rPr>
              <w:t>0</w:t>
            </w:r>
          </w:p>
        </w:tc>
        <w:tc>
          <w:tcPr>
            <w:tcW w:w="2132"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 D7</w:t>
            </w:r>
          </w:p>
        </w:tc>
      </w:tr>
      <w:tr w:rsidR="00350020">
        <w:trPr>
          <w:cantSplit/>
          <w:trHeight w:val="785"/>
        </w:trPr>
        <w:tc>
          <w:tcPr>
            <w:tcW w:w="552" w:type="dxa"/>
            <w:tcBorders>
              <w:top w:val="single" w:sz="6" w:space="0" w:color="auto"/>
              <w:left w:val="single" w:sz="6" w:space="0" w:color="auto"/>
              <w:bottom w:val="single" w:sz="6" w:space="0" w:color="auto"/>
              <w:right w:val="single" w:sz="6" w:space="0" w:color="auto"/>
            </w:tcBorders>
          </w:tcPr>
          <w:p w:rsidR="00350020" w:rsidRDefault="00350020">
            <w:pPr>
              <w:widowControl/>
              <w:tabs>
                <w:tab w:val="left" w:pos="0"/>
              </w:tabs>
              <w:ind w:left="142" w:hanging="142"/>
              <w:jc w:val="center"/>
              <w:rPr>
                <w:rFonts w:ascii="Arial CYR" w:hAnsi="Arial CYR" w:cs="Arial CYR"/>
                <w:color w:val="000000"/>
              </w:rPr>
            </w:pPr>
            <w:r>
              <w:rPr>
                <w:rFonts w:ascii="Arial CYR" w:hAnsi="Arial CYR" w:cs="Arial CYR"/>
              </w:rPr>
              <w:t>8</w:t>
            </w:r>
            <w:r>
              <w:rPr>
                <w:rFonts w:ascii="Arial CYR" w:hAnsi="Arial CYR" w:cs="Arial CYR"/>
              </w:rPr>
              <w:tab/>
            </w:r>
          </w:p>
        </w:tc>
        <w:tc>
          <w:tcPr>
            <w:tcW w:w="2030" w:type="dxa"/>
            <w:tcBorders>
              <w:top w:val="single" w:sz="6" w:space="0" w:color="auto"/>
              <w:left w:val="single" w:sz="6" w:space="0" w:color="auto"/>
              <w:bottom w:val="single" w:sz="6" w:space="0" w:color="auto"/>
              <w:right w:val="single" w:sz="6" w:space="0" w:color="auto"/>
            </w:tcBorders>
          </w:tcPr>
          <w:p w:rsidR="00350020" w:rsidRDefault="00350020">
            <w:pPr>
              <w:widowControl/>
              <w:rPr>
                <w:rFonts w:ascii="Arial CYR" w:hAnsi="Arial CYR" w:cs="Arial CYR"/>
                <w:color w:val="000000"/>
              </w:rPr>
            </w:pPr>
            <w:r>
              <w:rPr>
                <w:rFonts w:ascii="Arial CYR" w:hAnsi="Arial CYR" w:cs="Arial CYR"/>
                <w:color w:val="000000"/>
              </w:rPr>
              <w:t>Изменение внереализационных расходов</w:t>
            </w:r>
          </w:p>
        </w:tc>
        <w:tc>
          <w:tcPr>
            <w:tcW w:w="951"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position w:val="-4"/>
              </w:rPr>
              <w:object w:dxaOrig="239" w:dyaOrig="259">
                <v:shape id="_x0000_i1110" type="#_x0000_t75" style="width:12pt;height:12.75pt" o:ole="">
                  <v:imagedata r:id="rId117" o:title=""/>
                </v:shape>
                <o:OLEObject Type="Embed" ProgID="Equation.3" ShapeID="_x0000_i1110" DrawAspect="Content" ObjectID="_1466708308" r:id="rId131"/>
              </w:object>
            </w:r>
            <w:r>
              <w:rPr>
                <w:rFonts w:ascii="Arial CYR" w:hAnsi="Arial CYR" w:cs="Arial CYR"/>
                <w:color w:val="000000"/>
              </w:rPr>
              <w:t>ВРР</w:t>
            </w:r>
          </w:p>
        </w:tc>
        <w:tc>
          <w:tcPr>
            <w:tcW w:w="1387"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=табл.2 (стр.11гр.3)</w:t>
            </w:r>
          </w:p>
        </w:tc>
        <w:tc>
          <w:tcPr>
            <w:tcW w:w="2050"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sz w:val="16"/>
                <w:szCs w:val="16"/>
              </w:rPr>
            </w:pPr>
            <w:r>
              <w:rPr>
                <w:rFonts w:ascii="Arial CYR" w:hAnsi="Arial CYR" w:cs="Arial CYR"/>
                <w:color w:val="000000"/>
              </w:rPr>
              <w:t>-(ВРР</w:t>
            </w:r>
            <w:r>
              <w:rPr>
                <w:rFonts w:ascii="Arial CYR" w:hAnsi="Arial CYR" w:cs="Arial CYR"/>
                <w:color w:val="000000"/>
                <w:sz w:val="16"/>
                <w:szCs w:val="16"/>
              </w:rPr>
              <w:t>1</w:t>
            </w:r>
            <w:r>
              <w:rPr>
                <w:rFonts w:ascii="Arial CYR" w:hAnsi="Arial CYR" w:cs="Arial CYR"/>
                <w:color w:val="000000"/>
              </w:rPr>
              <w:t xml:space="preserve">    -    ВРР</w:t>
            </w:r>
            <w:r>
              <w:rPr>
                <w:rFonts w:ascii="Arial CYR" w:hAnsi="Arial CYR" w:cs="Arial CYR"/>
                <w:color w:val="000000"/>
                <w:sz w:val="16"/>
                <w:szCs w:val="16"/>
              </w:rPr>
              <w:t>0)</w:t>
            </w:r>
          </w:p>
        </w:tc>
        <w:tc>
          <w:tcPr>
            <w:tcW w:w="2132"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 D8)</w:t>
            </w:r>
          </w:p>
        </w:tc>
      </w:tr>
      <w:tr w:rsidR="00350020">
        <w:trPr>
          <w:cantSplit/>
          <w:trHeight w:val="785"/>
        </w:trPr>
        <w:tc>
          <w:tcPr>
            <w:tcW w:w="552" w:type="dxa"/>
            <w:tcBorders>
              <w:top w:val="single" w:sz="6" w:space="0" w:color="auto"/>
              <w:left w:val="single" w:sz="6" w:space="0" w:color="auto"/>
              <w:bottom w:val="single" w:sz="6" w:space="0" w:color="auto"/>
              <w:right w:val="single" w:sz="6" w:space="0" w:color="auto"/>
            </w:tcBorders>
          </w:tcPr>
          <w:p w:rsidR="00350020" w:rsidRDefault="00350020">
            <w:pPr>
              <w:widowControl/>
              <w:tabs>
                <w:tab w:val="left" w:pos="0"/>
              </w:tabs>
              <w:ind w:left="142" w:hanging="142"/>
              <w:jc w:val="center"/>
              <w:rPr>
                <w:rFonts w:ascii="Arial CYR" w:hAnsi="Arial CYR" w:cs="Arial CYR"/>
                <w:color w:val="000000"/>
              </w:rPr>
            </w:pPr>
            <w:r>
              <w:rPr>
                <w:rFonts w:ascii="Arial CYR" w:hAnsi="Arial CYR" w:cs="Arial CYR"/>
              </w:rPr>
              <w:t>9</w:t>
            </w:r>
            <w:r>
              <w:rPr>
                <w:rFonts w:ascii="Arial CYR" w:hAnsi="Arial CYR" w:cs="Arial CYR"/>
              </w:rPr>
              <w:tab/>
            </w:r>
          </w:p>
        </w:tc>
        <w:tc>
          <w:tcPr>
            <w:tcW w:w="2030" w:type="dxa"/>
            <w:tcBorders>
              <w:top w:val="single" w:sz="6" w:space="0" w:color="auto"/>
              <w:left w:val="single" w:sz="6" w:space="0" w:color="auto"/>
              <w:bottom w:val="single" w:sz="6" w:space="0" w:color="auto"/>
              <w:right w:val="single" w:sz="6" w:space="0" w:color="auto"/>
            </w:tcBorders>
          </w:tcPr>
          <w:p w:rsidR="00350020" w:rsidRDefault="00350020">
            <w:pPr>
              <w:widowControl/>
              <w:rPr>
                <w:rFonts w:ascii="Arial CYR" w:hAnsi="Arial CYR" w:cs="Arial CYR"/>
                <w:color w:val="000000"/>
              </w:rPr>
            </w:pPr>
            <w:r>
              <w:rPr>
                <w:rFonts w:ascii="Arial CYR" w:hAnsi="Arial CYR" w:cs="Arial CYR"/>
                <w:color w:val="000000"/>
              </w:rPr>
              <w:t>Итого влияние на  прибыль до налогообложения</w:t>
            </w:r>
          </w:p>
        </w:tc>
        <w:tc>
          <w:tcPr>
            <w:tcW w:w="951"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position w:val="-4"/>
              </w:rPr>
              <w:object w:dxaOrig="239" w:dyaOrig="259">
                <v:shape id="_x0000_i1111" type="#_x0000_t75" style="width:12pt;height:12.75pt" o:ole="">
                  <v:imagedata r:id="rId117" o:title=""/>
                </v:shape>
                <o:OLEObject Type="Embed" ProgID="Equation.3" ShapeID="_x0000_i1111" DrawAspect="Content" ObjectID="_1466708309" r:id="rId132"/>
              </w:object>
            </w:r>
            <w:r>
              <w:rPr>
                <w:rFonts w:ascii="Arial CYR" w:hAnsi="Arial CYR" w:cs="Arial CYR"/>
                <w:color w:val="000000"/>
              </w:rPr>
              <w:t>ПДН</w:t>
            </w:r>
          </w:p>
        </w:tc>
        <w:tc>
          <w:tcPr>
            <w:tcW w:w="1387"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Х</w:t>
            </w:r>
          </w:p>
        </w:tc>
        <w:tc>
          <w:tcPr>
            <w:tcW w:w="2050"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position w:val="-4"/>
              </w:rPr>
              <w:object w:dxaOrig="239" w:dyaOrig="259">
                <v:shape id="_x0000_i1112" type="#_x0000_t75" style="width:12pt;height:12.75pt" o:ole="">
                  <v:imagedata r:id="rId117" o:title=""/>
                </v:shape>
                <o:OLEObject Type="Embed" ProgID="Equation.3" ShapeID="_x0000_i1112" DrawAspect="Content" ObjectID="_1466708310" r:id="rId133"/>
              </w:object>
            </w:r>
            <w:r>
              <w:rPr>
                <w:rFonts w:ascii="Arial CYR" w:hAnsi="Arial CYR" w:cs="Arial CYR"/>
                <w:color w:val="000000"/>
              </w:rPr>
              <w:t xml:space="preserve">ПДН(ПП)   +   </w:t>
            </w:r>
            <w:r>
              <w:rPr>
                <w:rFonts w:ascii="Arial CYR" w:hAnsi="Arial CYR" w:cs="Arial CYR"/>
                <w:color w:val="000000"/>
                <w:position w:val="-4"/>
              </w:rPr>
              <w:object w:dxaOrig="239" w:dyaOrig="259">
                <v:shape id="_x0000_i1113" type="#_x0000_t75" style="width:12pt;height:12.75pt" o:ole="">
                  <v:imagedata r:id="rId117" o:title=""/>
                </v:shape>
                <o:OLEObject Type="Embed" ProgID="Equation.3" ShapeID="_x0000_i1113" DrawAspect="Content" ObjectID="_1466708311" r:id="rId134"/>
              </w:object>
            </w:r>
            <w:r>
              <w:rPr>
                <w:rFonts w:ascii="Arial CYR" w:hAnsi="Arial CYR" w:cs="Arial CYR"/>
                <w:color w:val="000000"/>
              </w:rPr>
              <w:t xml:space="preserve">ПДН(ОД)   +  </w:t>
            </w:r>
            <w:r>
              <w:rPr>
                <w:rFonts w:ascii="Arial CYR" w:hAnsi="Arial CYR" w:cs="Arial CYR"/>
                <w:color w:val="000000"/>
                <w:position w:val="-4"/>
              </w:rPr>
              <w:object w:dxaOrig="239" w:dyaOrig="259">
                <v:shape id="_x0000_i1114" type="#_x0000_t75" style="width:12pt;height:12.75pt" o:ole="">
                  <v:imagedata r:id="rId117" o:title=""/>
                </v:shape>
                <o:OLEObject Type="Embed" ProgID="Equation.3" ShapeID="_x0000_i1114" DrawAspect="Content" ObjectID="_1466708312" r:id="rId135"/>
              </w:object>
            </w:r>
            <w:r>
              <w:rPr>
                <w:rFonts w:ascii="Arial CYR" w:hAnsi="Arial CYR" w:cs="Arial CYR"/>
                <w:color w:val="000000"/>
              </w:rPr>
              <w:t xml:space="preserve">ПДН(ОР)   +    </w:t>
            </w:r>
            <w:r>
              <w:rPr>
                <w:rFonts w:ascii="Arial CYR" w:hAnsi="Arial CYR" w:cs="Arial CYR"/>
                <w:color w:val="000000"/>
                <w:position w:val="-4"/>
              </w:rPr>
              <w:object w:dxaOrig="239" w:dyaOrig="259">
                <v:shape id="_x0000_i1115" type="#_x0000_t75" style="width:12pt;height:12.75pt" o:ole="">
                  <v:imagedata r:id="rId117" o:title=""/>
                </v:shape>
                <o:OLEObject Type="Embed" ProgID="Equation.3" ShapeID="_x0000_i1115" DrawAspect="Content" ObjectID="_1466708313" r:id="rId136"/>
              </w:object>
            </w:r>
            <w:r>
              <w:rPr>
                <w:rFonts w:ascii="Arial CYR" w:hAnsi="Arial CYR" w:cs="Arial CYR"/>
                <w:color w:val="000000"/>
              </w:rPr>
              <w:t xml:space="preserve">ПДН (ВРД)   +  </w:t>
            </w:r>
            <w:r>
              <w:rPr>
                <w:rFonts w:ascii="Arial CYR" w:hAnsi="Arial CYR" w:cs="Arial CYR"/>
                <w:color w:val="000000"/>
                <w:position w:val="-4"/>
              </w:rPr>
              <w:object w:dxaOrig="239" w:dyaOrig="259">
                <v:shape id="_x0000_i1116" type="#_x0000_t75" style="width:12pt;height:12.75pt" o:ole="">
                  <v:imagedata r:id="rId117" o:title=""/>
                </v:shape>
                <o:OLEObject Type="Embed" ProgID="Equation.3" ShapeID="_x0000_i1116" DrawAspect="Content" ObjectID="_1466708314" r:id="rId137"/>
              </w:object>
            </w:r>
            <w:r>
              <w:rPr>
                <w:rFonts w:ascii="Arial CYR" w:hAnsi="Arial CYR" w:cs="Arial CYR"/>
                <w:color w:val="000000"/>
              </w:rPr>
              <w:t>ПДН(ВРР)</w:t>
            </w:r>
          </w:p>
        </w:tc>
        <w:tc>
          <w:tcPr>
            <w:tcW w:w="2132"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=G4+G5+G6+G7+ G8</w:t>
            </w:r>
          </w:p>
        </w:tc>
      </w:tr>
    </w:tbl>
    <w:p w:rsidR="00350020" w:rsidRDefault="00350020">
      <w:pPr>
        <w:pStyle w:val="21"/>
        <w:rPr>
          <w:rFonts w:ascii="Times New Roman CYR" w:hAnsi="Times New Roman CYR" w:cs="Times New Roman CYR"/>
        </w:rPr>
      </w:pPr>
    </w:p>
    <w:p w:rsidR="00350020" w:rsidRDefault="00350020">
      <w:pPr>
        <w:widowControl/>
        <w:jc w:val="center"/>
        <w:rPr>
          <w:rFonts w:ascii="Arial CYR" w:hAnsi="Arial CYR" w:cs="Arial CYR"/>
          <w:sz w:val="24"/>
          <w:szCs w:val="24"/>
        </w:rPr>
      </w:pPr>
    </w:p>
    <w:p w:rsidR="00350020" w:rsidRDefault="00350020">
      <w:pPr>
        <w:widowControl/>
        <w:jc w:val="center"/>
        <w:rPr>
          <w:rFonts w:ascii="Arial CYR" w:hAnsi="Arial CYR" w:cs="Arial CYR"/>
          <w:sz w:val="24"/>
          <w:szCs w:val="24"/>
        </w:rPr>
      </w:pPr>
    </w:p>
    <w:p w:rsidR="00350020" w:rsidRDefault="00350020">
      <w:pPr>
        <w:widowControl/>
        <w:jc w:val="center"/>
        <w:rPr>
          <w:rFonts w:ascii="Arial CYR" w:hAnsi="Arial CYR" w:cs="Arial CYR"/>
          <w:sz w:val="24"/>
          <w:szCs w:val="24"/>
        </w:rPr>
      </w:pPr>
    </w:p>
    <w:p w:rsidR="00350020" w:rsidRDefault="00350020">
      <w:pPr>
        <w:widowControl/>
        <w:jc w:val="center"/>
        <w:rPr>
          <w:rFonts w:ascii="Arial CYR" w:hAnsi="Arial CYR" w:cs="Arial CYR"/>
          <w:sz w:val="24"/>
          <w:szCs w:val="24"/>
        </w:rPr>
      </w:pPr>
    </w:p>
    <w:p w:rsidR="00350020" w:rsidRDefault="00350020">
      <w:pPr>
        <w:widowControl/>
        <w:jc w:val="center"/>
        <w:rPr>
          <w:rFonts w:ascii="Arial CYR" w:hAnsi="Arial CYR" w:cs="Arial CYR"/>
          <w:sz w:val="24"/>
          <w:szCs w:val="24"/>
        </w:rPr>
      </w:pPr>
    </w:p>
    <w:p w:rsidR="00350020" w:rsidRDefault="00350020">
      <w:pPr>
        <w:widowControl/>
        <w:jc w:val="center"/>
        <w:rPr>
          <w:rFonts w:ascii="Arial CYR" w:hAnsi="Arial CYR" w:cs="Arial CYR"/>
          <w:sz w:val="24"/>
          <w:szCs w:val="24"/>
        </w:rPr>
      </w:pPr>
    </w:p>
    <w:p w:rsidR="00350020" w:rsidRDefault="00350020">
      <w:pPr>
        <w:widowControl/>
        <w:jc w:val="center"/>
        <w:rPr>
          <w:rFonts w:ascii="Arial CYR" w:hAnsi="Arial CYR" w:cs="Arial CYR"/>
          <w:sz w:val="24"/>
          <w:szCs w:val="24"/>
        </w:rPr>
      </w:pPr>
    </w:p>
    <w:p w:rsidR="00350020" w:rsidRDefault="00350020">
      <w:pPr>
        <w:widowControl/>
        <w:jc w:val="center"/>
        <w:rPr>
          <w:rFonts w:ascii="Arial CYR" w:hAnsi="Arial CYR" w:cs="Arial CYR"/>
          <w:sz w:val="24"/>
          <w:szCs w:val="24"/>
        </w:rPr>
      </w:pPr>
    </w:p>
    <w:p w:rsidR="00350020" w:rsidRDefault="00350020">
      <w:pPr>
        <w:widowControl/>
        <w:jc w:val="center"/>
        <w:rPr>
          <w:rFonts w:ascii="Arial CYR" w:hAnsi="Arial CYR" w:cs="Arial CYR"/>
          <w:sz w:val="24"/>
          <w:szCs w:val="24"/>
        </w:rPr>
      </w:pPr>
    </w:p>
    <w:p w:rsidR="00350020" w:rsidRDefault="00350020">
      <w:pPr>
        <w:widowControl/>
        <w:jc w:val="center"/>
        <w:rPr>
          <w:rFonts w:ascii="Arial CYR" w:hAnsi="Arial CYR" w:cs="Arial CYR"/>
          <w:sz w:val="24"/>
          <w:szCs w:val="24"/>
        </w:rPr>
      </w:pPr>
    </w:p>
    <w:p w:rsidR="00350020" w:rsidRDefault="00350020">
      <w:pPr>
        <w:widowControl/>
        <w:jc w:val="center"/>
        <w:rPr>
          <w:rFonts w:ascii="Arial CYR" w:hAnsi="Arial CYR" w:cs="Arial CYR"/>
          <w:sz w:val="24"/>
          <w:szCs w:val="24"/>
        </w:rPr>
      </w:pPr>
    </w:p>
    <w:p w:rsidR="00350020" w:rsidRDefault="00350020">
      <w:pPr>
        <w:widowControl/>
        <w:jc w:val="center"/>
        <w:rPr>
          <w:rFonts w:ascii="Arial CYR" w:hAnsi="Arial CYR" w:cs="Arial CYR"/>
          <w:sz w:val="24"/>
          <w:szCs w:val="24"/>
        </w:rPr>
      </w:pPr>
    </w:p>
    <w:p w:rsidR="00350020" w:rsidRDefault="00350020">
      <w:pPr>
        <w:widowControl/>
        <w:jc w:val="center"/>
        <w:rPr>
          <w:rFonts w:ascii="Arial CYR" w:hAnsi="Arial CYR" w:cs="Arial CYR"/>
          <w:sz w:val="24"/>
          <w:szCs w:val="24"/>
        </w:rPr>
      </w:pPr>
    </w:p>
    <w:p w:rsidR="00350020" w:rsidRDefault="00350020">
      <w:pPr>
        <w:widowControl/>
        <w:jc w:val="center"/>
        <w:rPr>
          <w:rFonts w:ascii="Arial CYR" w:hAnsi="Arial CYR" w:cs="Arial CYR"/>
          <w:sz w:val="24"/>
          <w:szCs w:val="24"/>
        </w:rPr>
      </w:pPr>
    </w:p>
    <w:p w:rsidR="00350020" w:rsidRDefault="00350020">
      <w:pPr>
        <w:pStyle w:val="1"/>
        <w:spacing w:line="360" w:lineRule="auto"/>
        <w:rPr>
          <w:rFonts w:ascii="Arial CYR" w:hAnsi="Arial CYR" w:cs="Arial CYR"/>
        </w:rPr>
      </w:pPr>
      <w:r>
        <w:rPr>
          <w:rFonts w:ascii="Arial CYR" w:hAnsi="Arial CYR" w:cs="Arial CYR"/>
        </w:rPr>
        <w:br w:type="page"/>
        <w:t>Таблица 3а</w:t>
      </w:r>
    </w:p>
    <w:p w:rsidR="00350020" w:rsidRDefault="00350020">
      <w:pPr>
        <w:pStyle w:val="a8"/>
        <w:spacing w:line="360" w:lineRule="auto"/>
        <w:rPr>
          <w:rFonts w:ascii="Arial CYR" w:hAnsi="Arial CYR" w:cs="Arial CYR"/>
        </w:rPr>
      </w:pPr>
      <w:r>
        <w:rPr>
          <w:rFonts w:ascii="Arial CYR" w:hAnsi="Arial CYR" w:cs="Arial CYR"/>
        </w:rPr>
        <w:t xml:space="preserve">Расчет влияния факторов на изменение  прибыли до налогообложения </w:t>
      </w:r>
    </w:p>
    <w:p w:rsidR="00350020" w:rsidRDefault="00350020">
      <w:pPr>
        <w:pStyle w:val="a8"/>
        <w:spacing w:line="360" w:lineRule="auto"/>
        <w:rPr>
          <w:rFonts w:ascii="Arial CYR" w:hAnsi="Arial CYR" w:cs="Arial CYR"/>
        </w:rPr>
      </w:pPr>
      <w:r>
        <w:rPr>
          <w:rFonts w:ascii="Arial CYR" w:hAnsi="Arial CYR" w:cs="Arial CYR"/>
        </w:rPr>
        <w:t xml:space="preserve">производственной организации </w:t>
      </w:r>
    </w:p>
    <w:p w:rsidR="00350020" w:rsidRDefault="00350020">
      <w:pPr>
        <w:pStyle w:val="a8"/>
        <w:spacing w:line="360" w:lineRule="auto"/>
        <w:rPr>
          <w:rFonts w:ascii="Arial CYR" w:hAnsi="Arial CYR" w:cs="Arial CYR"/>
        </w:rPr>
      </w:pPr>
      <w:r>
        <w:rPr>
          <w:rFonts w:ascii="Arial CYR" w:hAnsi="Arial CYR" w:cs="Arial CYR"/>
        </w:rPr>
        <w:t>за 200… – 200… годы</w:t>
      </w:r>
    </w:p>
    <w:tbl>
      <w:tblPr>
        <w:tblW w:w="0" w:type="auto"/>
        <w:tblInd w:w="-38" w:type="dxa"/>
        <w:tblLayout w:type="fixed"/>
        <w:tblCellMar>
          <w:left w:w="30" w:type="dxa"/>
          <w:right w:w="30" w:type="dxa"/>
        </w:tblCellMar>
        <w:tblLook w:val="0000" w:firstRow="0" w:lastRow="0" w:firstColumn="0" w:lastColumn="0" w:noHBand="0" w:noVBand="0"/>
      </w:tblPr>
      <w:tblGrid>
        <w:gridCol w:w="552"/>
        <w:gridCol w:w="2030"/>
        <w:gridCol w:w="951"/>
        <w:gridCol w:w="1387"/>
        <w:gridCol w:w="2050"/>
        <w:gridCol w:w="2132"/>
      </w:tblGrid>
      <w:tr w:rsidR="00350020">
        <w:trPr>
          <w:cantSplit/>
          <w:trHeight w:val="247"/>
        </w:trPr>
        <w:tc>
          <w:tcPr>
            <w:tcW w:w="552" w:type="dxa"/>
            <w:tcBorders>
              <w:top w:val="single" w:sz="6" w:space="0" w:color="auto"/>
              <w:left w:val="single" w:sz="6" w:space="0" w:color="auto"/>
              <w:right w:val="single" w:sz="6" w:space="0" w:color="auto"/>
            </w:tcBorders>
          </w:tcPr>
          <w:p w:rsidR="00350020" w:rsidRDefault="00350020">
            <w:pPr>
              <w:widowControl/>
              <w:rPr>
                <w:rFonts w:ascii="Arial CYR" w:hAnsi="Arial CYR" w:cs="Arial CYR"/>
                <w:color w:val="000000"/>
              </w:rPr>
            </w:pPr>
            <w:r>
              <w:rPr>
                <w:rFonts w:ascii="Arial CYR" w:hAnsi="Arial CYR" w:cs="Arial CYR"/>
                <w:color w:val="000000"/>
              </w:rPr>
              <w:t>№ п/п</w:t>
            </w:r>
          </w:p>
        </w:tc>
        <w:tc>
          <w:tcPr>
            <w:tcW w:w="2030" w:type="dxa"/>
            <w:tcBorders>
              <w:top w:val="single" w:sz="6" w:space="0" w:color="auto"/>
              <w:left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 xml:space="preserve">Наименование </w:t>
            </w:r>
          </w:p>
          <w:p w:rsidR="00350020" w:rsidRDefault="00350020">
            <w:pPr>
              <w:widowControl/>
              <w:jc w:val="center"/>
              <w:rPr>
                <w:rFonts w:ascii="Arial CYR" w:hAnsi="Arial CYR" w:cs="Arial CYR"/>
                <w:color w:val="000000"/>
              </w:rPr>
            </w:pPr>
            <w:r>
              <w:rPr>
                <w:rFonts w:ascii="Arial CYR" w:hAnsi="Arial CYR" w:cs="Arial CYR"/>
                <w:color w:val="000000"/>
              </w:rPr>
              <w:t>факторов</w:t>
            </w:r>
          </w:p>
        </w:tc>
        <w:tc>
          <w:tcPr>
            <w:tcW w:w="951" w:type="dxa"/>
            <w:tcBorders>
              <w:top w:val="single" w:sz="6" w:space="0" w:color="auto"/>
              <w:left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Условн. обознач.</w:t>
            </w:r>
          </w:p>
        </w:tc>
        <w:tc>
          <w:tcPr>
            <w:tcW w:w="1387" w:type="dxa"/>
            <w:tcBorders>
              <w:top w:val="single" w:sz="6" w:space="0" w:color="auto"/>
              <w:left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Значение. фактора</w:t>
            </w:r>
          </w:p>
        </w:tc>
        <w:tc>
          <w:tcPr>
            <w:tcW w:w="4182" w:type="dxa"/>
            <w:gridSpan w:val="2"/>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Расчет   влияния факторов</w:t>
            </w:r>
          </w:p>
        </w:tc>
      </w:tr>
      <w:tr w:rsidR="00350020">
        <w:trPr>
          <w:cantSplit/>
          <w:trHeight w:val="247"/>
        </w:trPr>
        <w:tc>
          <w:tcPr>
            <w:tcW w:w="552" w:type="dxa"/>
            <w:tcBorders>
              <w:left w:val="single" w:sz="6" w:space="0" w:color="auto"/>
              <w:bottom w:val="single" w:sz="6" w:space="0" w:color="auto"/>
              <w:right w:val="single" w:sz="6" w:space="0" w:color="auto"/>
            </w:tcBorders>
          </w:tcPr>
          <w:p w:rsidR="00350020" w:rsidRDefault="00350020">
            <w:pPr>
              <w:widowControl/>
              <w:jc w:val="right"/>
              <w:rPr>
                <w:rFonts w:ascii="Arial CYR" w:hAnsi="Arial CYR" w:cs="Arial CYR"/>
                <w:color w:val="000000"/>
              </w:rPr>
            </w:pPr>
          </w:p>
        </w:tc>
        <w:tc>
          <w:tcPr>
            <w:tcW w:w="2030" w:type="dxa"/>
            <w:tcBorders>
              <w:left w:val="single" w:sz="6" w:space="0" w:color="auto"/>
              <w:bottom w:val="single" w:sz="6" w:space="0" w:color="auto"/>
              <w:right w:val="single" w:sz="6" w:space="0" w:color="auto"/>
            </w:tcBorders>
          </w:tcPr>
          <w:p w:rsidR="00350020" w:rsidRDefault="00350020">
            <w:pPr>
              <w:widowControl/>
              <w:jc w:val="right"/>
              <w:rPr>
                <w:rFonts w:ascii="Arial CYR" w:hAnsi="Arial CYR" w:cs="Arial CYR"/>
                <w:color w:val="000000"/>
              </w:rPr>
            </w:pPr>
          </w:p>
        </w:tc>
        <w:tc>
          <w:tcPr>
            <w:tcW w:w="951" w:type="dxa"/>
            <w:tcBorders>
              <w:left w:val="single" w:sz="6" w:space="0" w:color="auto"/>
              <w:bottom w:val="single" w:sz="6" w:space="0" w:color="auto"/>
              <w:right w:val="single" w:sz="6" w:space="0" w:color="auto"/>
            </w:tcBorders>
          </w:tcPr>
          <w:p w:rsidR="00350020" w:rsidRDefault="00350020">
            <w:pPr>
              <w:widowControl/>
              <w:jc w:val="right"/>
              <w:rPr>
                <w:rFonts w:ascii="Arial CYR" w:hAnsi="Arial CYR" w:cs="Arial CYR"/>
                <w:color w:val="000000"/>
              </w:rPr>
            </w:pPr>
          </w:p>
        </w:tc>
        <w:tc>
          <w:tcPr>
            <w:tcW w:w="1387" w:type="dxa"/>
            <w:tcBorders>
              <w:left w:val="single" w:sz="6" w:space="0" w:color="auto"/>
              <w:bottom w:val="single" w:sz="6" w:space="0" w:color="auto"/>
              <w:right w:val="single" w:sz="6" w:space="0" w:color="auto"/>
            </w:tcBorders>
          </w:tcPr>
          <w:p w:rsidR="00350020" w:rsidRDefault="00350020">
            <w:pPr>
              <w:widowControl/>
              <w:jc w:val="right"/>
              <w:rPr>
                <w:rFonts w:ascii="Arial CYR" w:hAnsi="Arial CYR" w:cs="Arial CYR"/>
                <w:color w:val="000000"/>
              </w:rPr>
            </w:pPr>
          </w:p>
        </w:tc>
        <w:tc>
          <w:tcPr>
            <w:tcW w:w="2050"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методика расчета</w:t>
            </w:r>
          </w:p>
        </w:tc>
        <w:tc>
          <w:tcPr>
            <w:tcW w:w="2132"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величина влияния</w:t>
            </w:r>
          </w:p>
        </w:tc>
      </w:tr>
      <w:tr w:rsidR="00350020">
        <w:trPr>
          <w:cantSplit/>
          <w:trHeight w:val="247"/>
        </w:trPr>
        <w:tc>
          <w:tcPr>
            <w:tcW w:w="552"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А(A)</w:t>
            </w:r>
          </w:p>
        </w:tc>
        <w:tc>
          <w:tcPr>
            <w:tcW w:w="2030"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Б(B)</w:t>
            </w:r>
          </w:p>
        </w:tc>
        <w:tc>
          <w:tcPr>
            <w:tcW w:w="951"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В(C)</w:t>
            </w:r>
          </w:p>
        </w:tc>
        <w:tc>
          <w:tcPr>
            <w:tcW w:w="1387"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Г(D)</w:t>
            </w:r>
          </w:p>
        </w:tc>
        <w:tc>
          <w:tcPr>
            <w:tcW w:w="2050"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1(E)</w:t>
            </w:r>
          </w:p>
        </w:tc>
        <w:tc>
          <w:tcPr>
            <w:tcW w:w="2132"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3(G)</w:t>
            </w:r>
          </w:p>
        </w:tc>
      </w:tr>
      <w:tr w:rsidR="00350020">
        <w:trPr>
          <w:cantSplit/>
          <w:trHeight w:val="480"/>
        </w:trPr>
        <w:tc>
          <w:tcPr>
            <w:tcW w:w="552" w:type="dxa"/>
            <w:tcBorders>
              <w:top w:val="single" w:sz="6" w:space="0" w:color="auto"/>
              <w:left w:val="single" w:sz="6" w:space="0" w:color="auto"/>
              <w:bottom w:val="single" w:sz="6" w:space="0" w:color="auto"/>
              <w:right w:val="single" w:sz="6" w:space="0" w:color="auto"/>
            </w:tcBorders>
          </w:tcPr>
          <w:p w:rsidR="00350020" w:rsidRDefault="00350020">
            <w:pPr>
              <w:widowControl/>
              <w:tabs>
                <w:tab w:val="left" w:pos="0"/>
              </w:tabs>
              <w:ind w:left="142" w:hanging="142"/>
              <w:jc w:val="center"/>
              <w:rPr>
                <w:rFonts w:ascii="Arial CYR" w:hAnsi="Arial CYR" w:cs="Arial CYR"/>
                <w:color w:val="000000"/>
              </w:rPr>
            </w:pPr>
            <w:r>
              <w:rPr>
                <w:rFonts w:ascii="Arial CYR" w:hAnsi="Arial CYR" w:cs="Arial CYR"/>
              </w:rPr>
              <w:t>1</w:t>
            </w:r>
            <w:r>
              <w:rPr>
                <w:rFonts w:ascii="Arial CYR" w:hAnsi="Arial CYR" w:cs="Arial CYR"/>
              </w:rPr>
              <w:tab/>
            </w:r>
          </w:p>
        </w:tc>
        <w:tc>
          <w:tcPr>
            <w:tcW w:w="2030" w:type="dxa"/>
            <w:tcBorders>
              <w:top w:val="single" w:sz="6" w:space="0" w:color="auto"/>
              <w:left w:val="single" w:sz="6" w:space="0" w:color="auto"/>
              <w:bottom w:val="single" w:sz="6" w:space="0" w:color="auto"/>
              <w:right w:val="single" w:sz="6" w:space="0" w:color="auto"/>
            </w:tcBorders>
          </w:tcPr>
          <w:p w:rsidR="00350020" w:rsidRDefault="00350020">
            <w:pPr>
              <w:widowControl/>
              <w:rPr>
                <w:rFonts w:ascii="Arial CYR" w:hAnsi="Arial CYR" w:cs="Arial CYR"/>
                <w:color w:val="000000"/>
              </w:rPr>
            </w:pPr>
            <w:r>
              <w:rPr>
                <w:rFonts w:ascii="Arial CYR" w:hAnsi="Arial CYR" w:cs="Arial CYR"/>
                <w:color w:val="000000"/>
              </w:rPr>
              <w:t>Изменение объема выручки от продажи</w:t>
            </w:r>
          </w:p>
        </w:tc>
        <w:tc>
          <w:tcPr>
            <w:tcW w:w="951"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position w:val="-4"/>
              </w:rPr>
              <w:object w:dxaOrig="239" w:dyaOrig="259">
                <v:shape id="_x0000_i1117" type="#_x0000_t75" style="width:12pt;height:12.75pt" o:ole="">
                  <v:imagedata r:id="rId117" o:title=""/>
                </v:shape>
                <o:OLEObject Type="Embed" ProgID="Equation.3" ShapeID="_x0000_i1117" DrawAspect="Content" ObjectID="_1466708315" r:id="rId138"/>
              </w:object>
            </w:r>
            <w:r>
              <w:rPr>
                <w:rFonts w:ascii="Arial CYR" w:hAnsi="Arial CYR" w:cs="Arial CYR"/>
                <w:color w:val="000000"/>
              </w:rPr>
              <w:t>ВР</w:t>
            </w:r>
          </w:p>
        </w:tc>
        <w:tc>
          <w:tcPr>
            <w:tcW w:w="1387"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=табл.2 (стр.1гр.3)</w:t>
            </w:r>
          </w:p>
        </w:tc>
        <w:tc>
          <w:tcPr>
            <w:tcW w:w="2050"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position w:val="-4"/>
              </w:rPr>
              <w:object w:dxaOrig="239" w:dyaOrig="259">
                <v:shape id="_x0000_i1118" type="#_x0000_t75" style="width:12pt;height:12.75pt" o:ole="">
                  <v:imagedata r:id="rId117" o:title=""/>
                </v:shape>
                <o:OLEObject Type="Embed" ProgID="Equation.3" ShapeID="_x0000_i1118" DrawAspect="Content" ObjectID="_1466708316" r:id="rId139"/>
              </w:object>
            </w:r>
            <w:r>
              <w:rPr>
                <w:rFonts w:ascii="Arial CYR" w:hAnsi="Arial CYR" w:cs="Arial CYR"/>
                <w:color w:val="000000"/>
              </w:rPr>
              <w:t>ВР  х   Рп</w:t>
            </w:r>
            <w:r>
              <w:rPr>
                <w:rFonts w:ascii="Arial CYR" w:hAnsi="Arial CYR" w:cs="Arial CYR"/>
                <w:color w:val="000000"/>
                <w:sz w:val="16"/>
                <w:szCs w:val="16"/>
              </w:rPr>
              <w:t>0</w:t>
            </w:r>
            <w:r>
              <w:rPr>
                <w:rFonts w:ascii="Arial CYR" w:hAnsi="Arial CYR" w:cs="Arial CYR"/>
                <w:color w:val="000000"/>
              </w:rPr>
              <w:t xml:space="preserve">  :   100</w:t>
            </w:r>
          </w:p>
        </w:tc>
        <w:tc>
          <w:tcPr>
            <w:tcW w:w="2132"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=D1* табл.2 (стр.5гр.1)/100</w:t>
            </w:r>
          </w:p>
        </w:tc>
      </w:tr>
      <w:tr w:rsidR="00350020">
        <w:trPr>
          <w:cantSplit/>
          <w:trHeight w:val="799"/>
        </w:trPr>
        <w:tc>
          <w:tcPr>
            <w:tcW w:w="552" w:type="dxa"/>
            <w:tcBorders>
              <w:top w:val="single" w:sz="6" w:space="0" w:color="auto"/>
              <w:left w:val="single" w:sz="6" w:space="0" w:color="auto"/>
              <w:bottom w:val="single" w:sz="6" w:space="0" w:color="auto"/>
              <w:right w:val="single" w:sz="6" w:space="0" w:color="auto"/>
            </w:tcBorders>
          </w:tcPr>
          <w:p w:rsidR="00350020" w:rsidRDefault="00350020">
            <w:pPr>
              <w:widowControl/>
              <w:tabs>
                <w:tab w:val="left" w:pos="0"/>
              </w:tabs>
              <w:ind w:left="142" w:hanging="142"/>
              <w:jc w:val="center"/>
              <w:rPr>
                <w:rFonts w:ascii="Arial CYR" w:hAnsi="Arial CYR" w:cs="Arial CYR"/>
                <w:color w:val="000000"/>
              </w:rPr>
            </w:pPr>
            <w:r>
              <w:rPr>
                <w:rFonts w:ascii="Arial CYR" w:hAnsi="Arial CYR" w:cs="Arial CYR"/>
              </w:rPr>
              <w:t>2</w:t>
            </w:r>
            <w:r>
              <w:rPr>
                <w:rFonts w:ascii="Arial CYR" w:hAnsi="Arial CYR" w:cs="Arial CYR"/>
              </w:rPr>
              <w:tab/>
            </w:r>
          </w:p>
        </w:tc>
        <w:tc>
          <w:tcPr>
            <w:tcW w:w="2030" w:type="dxa"/>
            <w:tcBorders>
              <w:top w:val="single" w:sz="6" w:space="0" w:color="auto"/>
              <w:left w:val="single" w:sz="6" w:space="0" w:color="auto"/>
              <w:bottom w:val="single" w:sz="6" w:space="0" w:color="auto"/>
              <w:right w:val="single" w:sz="6" w:space="0" w:color="auto"/>
            </w:tcBorders>
          </w:tcPr>
          <w:p w:rsidR="00350020" w:rsidRDefault="00350020">
            <w:pPr>
              <w:widowControl/>
              <w:rPr>
                <w:rFonts w:ascii="Arial CYR" w:hAnsi="Arial CYR" w:cs="Arial CYR"/>
                <w:color w:val="000000"/>
              </w:rPr>
            </w:pPr>
            <w:r>
              <w:rPr>
                <w:rFonts w:ascii="Arial CYR" w:hAnsi="Arial CYR" w:cs="Arial CYR"/>
                <w:color w:val="000000"/>
              </w:rPr>
              <w:t>Изменение среднего уровня затрат</w:t>
            </w:r>
          </w:p>
        </w:tc>
        <w:tc>
          <w:tcPr>
            <w:tcW w:w="951"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position w:val="-4"/>
              </w:rPr>
              <w:object w:dxaOrig="239" w:dyaOrig="259">
                <v:shape id="_x0000_i1119" type="#_x0000_t75" style="width:12pt;height:12.75pt" o:ole="">
                  <v:imagedata r:id="rId117" o:title=""/>
                </v:shape>
                <o:OLEObject Type="Embed" ProgID="Equation.3" ShapeID="_x0000_i1119" DrawAspect="Content" ObjectID="_1466708317" r:id="rId140"/>
              </w:object>
            </w:r>
            <w:r>
              <w:rPr>
                <w:rFonts w:ascii="Arial CYR" w:hAnsi="Arial CYR" w:cs="Arial CYR"/>
                <w:color w:val="000000"/>
              </w:rPr>
              <w:t>Уз</w:t>
            </w:r>
          </w:p>
        </w:tc>
        <w:tc>
          <w:tcPr>
            <w:tcW w:w="1387"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=табл.2 (стр.3гр.3)</w:t>
            </w:r>
          </w:p>
        </w:tc>
        <w:tc>
          <w:tcPr>
            <w:tcW w:w="2050"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w:t>
            </w:r>
            <w:r>
              <w:rPr>
                <w:rFonts w:ascii="Arial CYR" w:hAnsi="Arial CYR" w:cs="Arial CYR"/>
                <w:color w:val="000000"/>
                <w:position w:val="-4"/>
              </w:rPr>
              <w:object w:dxaOrig="239" w:dyaOrig="259">
                <v:shape id="_x0000_i1120" type="#_x0000_t75" style="width:12pt;height:12.75pt" o:ole="">
                  <v:imagedata r:id="rId117" o:title=""/>
                </v:shape>
                <o:OLEObject Type="Embed" ProgID="Equation.3" ShapeID="_x0000_i1120" DrawAspect="Content" ObjectID="_1466708318" r:id="rId141"/>
              </w:object>
            </w:r>
            <w:r>
              <w:rPr>
                <w:rFonts w:ascii="Arial CYR" w:hAnsi="Arial CYR" w:cs="Arial CYR"/>
                <w:color w:val="000000"/>
              </w:rPr>
              <w:t>Уз х ВР1 : 100)</w:t>
            </w:r>
          </w:p>
        </w:tc>
        <w:tc>
          <w:tcPr>
            <w:tcW w:w="2132"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 - D2* табл.2 (стр1.гр.2)/100)</w:t>
            </w:r>
          </w:p>
        </w:tc>
      </w:tr>
      <w:tr w:rsidR="00350020">
        <w:trPr>
          <w:cantSplit/>
          <w:trHeight w:val="742"/>
        </w:trPr>
        <w:tc>
          <w:tcPr>
            <w:tcW w:w="552" w:type="dxa"/>
            <w:tcBorders>
              <w:top w:val="single" w:sz="6" w:space="0" w:color="auto"/>
              <w:left w:val="single" w:sz="6" w:space="0" w:color="auto"/>
              <w:bottom w:val="single" w:sz="6" w:space="0" w:color="auto"/>
              <w:right w:val="single" w:sz="6" w:space="0" w:color="auto"/>
            </w:tcBorders>
          </w:tcPr>
          <w:p w:rsidR="00350020" w:rsidRDefault="00350020">
            <w:pPr>
              <w:widowControl/>
              <w:tabs>
                <w:tab w:val="left" w:pos="0"/>
              </w:tabs>
              <w:ind w:left="142" w:hanging="142"/>
              <w:jc w:val="center"/>
              <w:rPr>
                <w:rFonts w:ascii="Arial CYR" w:hAnsi="Arial CYR" w:cs="Arial CYR"/>
                <w:color w:val="000000"/>
              </w:rPr>
            </w:pPr>
            <w:r>
              <w:rPr>
                <w:rFonts w:ascii="Arial CYR" w:hAnsi="Arial CYR" w:cs="Arial CYR"/>
              </w:rPr>
              <w:t>3</w:t>
            </w:r>
            <w:r>
              <w:rPr>
                <w:rFonts w:ascii="Arial CYR" w:hAnsi="Arial CYR" w:cs="Arial CYR"/>
              </w:rPr>
              <w:tab/>
            </w:r>
          </w:p>
        </w:tc>
        <w:tc>
          <w:tcPr>
            <w:tcW w:w="2030" w:type="dxa"/>
            <w:tcBorders>
              <w:top w:val="single" w:sz="6" w:space="0" w:color="auto"/>
              <w:left w:val="single" w:sz="6" w:space="0" w:color="auto"/>
              <w:bottom w:val="single" w:sz="6" w:space="0" w:color="auto"/>
              <w:right w:val="single" w:sz="6" w:space="0" w:color="auto"/>
            </w:tcBorders>
          </w:tcPr>
          <w:p w:rsidR="00350020" w:rsidRDefault="00350020">
            <w:pPr>
              <w:widowControl/>
              <w:rPr>
                <w:rFonts w:ascii="Arial CYR" w:hAnsi="Arial CYR" w:cs="Arial CYR"/>
                <w:color w:val="000000"/>
              </w:rPr>
            </w:pPr>
            <w:r>
              <w:rPr>
                <w:rFonts w:ascii="Arial CYR" w:hAnsi="Arial CYR" w:cs="Arial CYR"/>
                <w:color w:val="000000"/>
              </w:rPr>
              <w:t>Итого влияние на прибыль от продажи</w:t>
            </w:r>
          </w:p>
        </w:tc>
        <w:tc>
          <w:tcPr>
            <w:tcW w:w="951"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position w:val="-4"/>
              </w:rPr>
              <w:object w:dxaOrig="239" w:dyaOrig="259">
                <v:shape id="_x0000_i1121" type="#_x0000_t75" style="width:12pt;height:12.75pt" o:ole="">
                  <v:imagedata r:id="rId117" o:title=""/>
                </v:shape>
                <o:OLEObject Type="Embed" ProgID="Equation.3" ShapeID="_x0000_i1121" DrawAspect="Content" ObjectID="_1466708319" r:id="rId142"/>
              </w:object>
            </w:r>
            <w:r>
              <w:rPr>
                <w:rFonts w:ascii="Arial CYR" w:hAnsi="Arial CYR" w:cs="Arial CYR"/>
                <w:color w:val="000000"/>
              </w:rPr>
              <w:t>ПП</w:t>
            </w:r>
          </w:p>
        </w:tc>
        <w:tc>
          <w:tcPr>
            <w:tcW w:w="1387"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Х</w:t>
            </w:r>
          </w:p>
        </w:tc>
        <w:tc>
          <w:tcPr>
            <w:tcW w:w="2050"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position w:val="-4"/>
              </w:rPr>
              <w:object w:dxaOrig="239" w:dyaOrig="259">
                <v:shape id="_x0000_i1122" type="#_x0000_t75" style="width:12pt;height:12.75pt" o:ole="">
                  <v:imagedata r:id="rId117" o:title=""/>
                </v:shape>
                <o:OLEObject Type="Embed" ProgID="Equation.3" ShapeID="_x0000_i1122" DrawAspect="Content" ObjectID="_1466708320" r:id="rId143"/>
              </w:object>
            </w:r>
            <w:r>
              <w:rPr>
                <w:rFonts w:ascii="Arial CYR" w:hAnsi="Arial CYR" w:cs="Arial CYR"/>
                <w:color w:val="000000"/>
              </w:rPr>
              <w:t xml:space="preserve">ПП(ВР)   + </w:t>
            </w:r>
            <w:r>
              <w:rPr>
                <w:rFonts w:ascii="Arial CYR" w:hAnsi="Arial CYR" w:cs="Arial CYR"/>
                <w:color w:val="000000"/>
                <w:position w:val="-4"/>
              </w:rPr>
              <w:object w:dxaOrig="239" w:dyaOrig="259">
                <v:shape id="_x0000_i1123" type="#_x0000_t75" style="width:12pt;height:12.75pt" o:ole="">
                  <v:imagedata r:id="rId117" o:title=""/>
                </v:shape>
                <o:OLEObject Type="Embed" ProgID="Equation.3" ShapeID="_x0000_i1123" DrawAspect="Content" ObjectID="_1466708321" r:id="rId144"/>
              </w:object>
            </w:r>
            <w:r>
              <w:rPr>
                <w:rFonts w:ascii="Arial CYR" w:hAnsi="Arial CYR" w:cs="Arial CYR"/>
                <w:color w:val="000000"/>
              </w:rPr>
              <w:t xml:space="preserve">ПП(Уз)      </w:t>
            </w:r>
          </w:p>
        </w:tc>
        <w:tc>
          <w:tcPr>
            <w:tcW w:w="2132"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=G1+G2</w:t>
            </w:r>
          </w:p>
        </w:tc>
      </w:tr>
      <w:tr w:rsidR="00350020">
        <w:trPr>
          <w:cantSplit/>
          <w:trHeight w:val="713"/>
        </w:trPr>
        <w:tc>
          <w:tcPr>
            <w:tcW w:w="552" w:type="dxa"/>
            <w:tcBorders>
              <w:top w:val="single" w:sz="6" w:space="0" w:color="auto"/>
              <w:left w:val="single" w:sz="6" w:space="0" w:color="auto"/>
              <w:bottom w:val="single" w:sz="6" w:space="0" w:color="auto"/>
              <w:right w:val="single" w:sz="6" w:space="0" w:color="auto"/>
            </w:tcBorders>
          </w:tcPr>
          <w:p w:rsidR="00350020" w:rsidRDefault="00350020">
            <w:pPr>
              <w:widowControl/>
              <w:tabs>
                <w:tab w:val="left" w:pos="0"/>
              </w:tabs>
              <w:ind w:left="142" w:hanging="142"/>
              <w:jc w:val="center"/>
              <w:rPr>
                <w:rFonts w:ascii="Arial CYR" w:hAnsi="Arial CYR" w:cs="Arial CYR"/>
                <w:color w:val="000000"/>
              </w:rPr>
            </w:pPr>
            <w:r>
              <w:rPr>
                <w:rFonts w:ascii="Arial CYR" w:hAnsi="Arial CYR" w:cs="Arial CYR"/>
              </w:rPr>
              <w:t>4</w:t>
            </w:r>
            <w:r>
              <w:rPr>
                <w:rFonts w:ascii="Arial CYR" w:hAnsi="Arial CYR" w:cs="Arial CYR"/>
              </w:rPr>
              <w:tab/>
            </w:r>
          </w:p>
        </w:tc>
        <w:tc>
          <w:tcPr>
            <w:tcW w:w="2030" w:type="dxa"/>
            <w:tcBorders>
              <w:top w:val="single" w:sz="6" w:space="0" w:color="auto"/>
              <w:left w:val="single" w:sz="6" w:space="0" w:color="auto"/>
              <w:bottom w:val="single" w:sz="6" w:space="0" w:color="auto"/>
              <w:right w:val="single" w:sz="6" w:space="0" w:color="auto"/>
            </w:tcBorders>
          </w:tcPr>
          <w:p w:rsidR="00350020" w:rsidRDefault="00350020">
            <w:pPr>
              <w:widowControl/>
              <w:rPr>
                <w:rFonts w:ascii="Arial CYR" w:hAnsi="Arial CYR" w:cs="Arial CYR"/>
                <w:color w:val="000000"/>
              </w:rPr>
            </w:pPr>
            <w:r>
              <w:rPr>
                <w:rFonts w:ascii="Arial CYR" w:hAnsi="Arial CYR" w:cs="Arial CYR"/>
                <w:color w:val="000000"/>
              </w:rPr>
              <w:t>Изменение операционных доходов</w:t>
            </w:r>
          </w:p>
        </w:tc>
        <w:tc>
          <w:tcPr>
            <w:tcW w:w="951"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position w:val="-4"/>
              </w:rPr>
              <w:object w:dxaOrig="239" w:dyaOrig="259">
                <v:shape id="_x0000_i1124" type="#_x0000_t75" style="width:6.75pt;height:12.75pt" o:ole="">
                  <v:imagedata r:id="rId117" o:title=""/>
                </v:shape>
                <o:OLEObject Type="Embed" ProgID="Equation.3" ShapeID="_x0000_i1124" DrawAspect="Content" ObjectID="_1466708322" r:id="rId145"/>
              </w:object>
            </w:r>
            <w:r>
              <w:rPr>
                <w:rFonts w:ascii="Arial CYR" w:hAnsi="Arial CYR" w:cs="Arial CYR"/>
                <w:color w:val="000000"/>
              </w:rPr>
              <w:t>ОД</w:t>
            </w:r>
          </w:p>
        </w:tc>
        <w:tc>
          <w:tcPr>
            <w:tcW w:w="1387"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=табл.2 (стр.6гр.3)</w:t>
            </w:r>
          </w:p>
        </w:tc>
        <w:tc>
          <w:tcPr>
            <w:tcW w:w="2050"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sz w:val="16"/>
                <w:szCs w:val="16"/>
              </w:rPr>
            </w:pPr>
          </w:p>
          <w:p w:rsidR="00350020" w:rsidRDefault="00350020">
            <w:pPr>
              <w:widowControl/>
              <w:jc w:val="center"/>
              <w:rPr>
                <w:rFonts w:ascii="Arial CYR" w:hAnsi="Arial CYR" w:cs="Arial CYR"/>
                <w:color w:val="000000"/>
                <w:sz w:val="16"/>
                <w:szCs w:val="16"/>
              </w:rPr>
            </w:pPr>
            <w:r>
              <w:rPr>
                <w:rFonts w:ascii="Arial CYR" w:hAnsi="Arial CYR" w:cs="Arial CYR"/>
                <w:color w:val="000000"/>
              </w:rPr>
              <w:t>ОД</w:t>
            </w:r>
            <w:r>
              <w:rPr>
                <w:rFonts w:ascii="Arial CYR" w:hAnsi="Arial CYR" w:cs="Arial CYR"/>
                <w:color w:val="000000"/>
                <w:sz w:val="16"/>
                <w:szCs w:val="16"/>
              </w:rPr>
              <w:t>1</w:t>
            </w:r>
            <w:r>
              <w:rPr>
                <w:rFonts w:ascii="Arial CYR" w:hAnsi="Arial CYR" w:cs="Arial CYR"/>
                <w:color w:val="000000"/>
              </w:rPr>
              <w:t xml:space="preserve">   -    ОД</w:t>
            </w:r>
            <w:r>
              <w:rPr>
                <w:rFonts w:ascii="Arial CYR" w:hAnsi="Arial CYR" w:cs="Arial CYR"/>
                <w:color w:val="000000"/>
                <w:sz w:val="16"/>
                <w:szCs w:val="16"/>
              </w:rPr>
              <w:t>0</w:t>
            </w:r>
          </w:p>
        </w:tc>
        <w:tc>
          <w:tcPr>
            <w:tcW w:w="2132"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 D4</w:t>
            </w:r>
          </w:p>
        </w:tc>
      </w:tr>
      <w:tr w:rsidR="00350020">
        <w:trPr>
          <w:cantSplit/>
          <w:trHeight w:val="713"/>
        </w:trPr>
        <w:tc>
          <w:tcPr>
            <w:tcW w:w="552" w:type="dxa"/>
            <w:tcBorders>
              <w:top w:val="single" w:sz="6" w:space="0" w:color="auto"/>
              <w:left w:val="single" w:sz="6" w:space="0" w:color="auto"/>
              <w:bottom w:val="single" w:sz="6" w:space="0" w:color="auto"/>
              <w:right w:val="single" w:sz="6" w:space="0" w:color="auto"/>
            </w:tcBorders>
          </w:tcPr>
          <w:p w:rsidR="00350020" w:rsidRDefault="00350020">
            <w:pPr>
              <w:widowControl/>
              <w:tabs>
                <w:tab w:val="left" w:pos="0"/>
              </w:tabs>
              <w:ind w:left="142" w:hanging="142"/>
              <w:jc w:val="center"/>
              <w:rPr>
                <w:rFonts w:ascii="Arial CYR" w:hAnsi="Arial CYR" w:cs="Arial CYR"/>
                <w:color w:val="000000"/>
              </w:rPr>
            </w:pPr>
            <w:r>
              <w:rPr>
                <w:rFonts w:ascii="Arial CYR" w:hAnsi="Arial CYR" w:cs="Arial CYR"/>
              </w:rPr>
              <w:t>5</w:t>
            </w:r>
            <w:r>
              <w:rPr>
                <w:rFonts w:ascii="Arial CYR" w:hAnsi="Arial CYR" w:cs="Arial CYR"/>
              </w:rPr>
              <w:tab/>
            </w:r>
          </w:p>
        </w:tc>
        <w:tc>
          <w:tcPr>
            <w:tcW w:w="2030" w:type="dxa"/>
            <w:tcBorders>
              <w:top w:val="single" w:sz="6" w:space="0" w:color="auto"/>
              <w:left w:val="single" w:sz="6" w:space="0" w:color="auto"/>
              <w:bottom w:val="single" w:sz="6" w:space="0" w:color="auto"/>
              <w:right w:val="single" w:sz="6" w:space="0" w:color="auto"/>
            </w:tcBorders>
          </w:tcPr>
          <w:p w:rsidR="00350020" w:rsidRDefault="00350020">
            <w:pPr>
              <w:widowControl/>
              <w:rPr>
                <w:rFonts w:ascii="Arial CYR" w:hAnsi="Arial CYR" w:cs="Arial CYR"/>
                <w:color w:val="000000"/>
              </w:rPr>
            </w:pPr>
            <w:r>
              <w:rPr>
                <w:rFonts w:ascii="Arial CYR" w:hAnsi="Arial CYR" w:cs="Arial CYR"/>
                <w:color w:val="000000"/>
              </w:rPr>
              <w:t>Изменение операционных расходов</w:t>
            </w:r>
          </w:p>
        </w:tc>
        <w:tc>
          <w:tcPr>
            <w:tcW w:w="951"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position w:val="-4"/>
              </w:rPr>
              <w:object w:dxaOrig="239" w:dyaOrig="259">
                <v:shape id="_x0000_i1125" type="#_x0000_t75" style="width:12pt;height:12.75pt" o:ole="">
                  <v:imagedata r:id="rId117" o:title=""/>
                </v:shape>
                <o:OLEObject Type="Embed" ProgID="Equation.3" ShapeID="_x0000_i1125" DrawAspect="Content" ObjectID="_1466708323" r:id="rId146"/>
              </w:object>
            </w:r>
            <w:r>
              <w:rPr>
                <w:rFonts w:ascii="Arial CYR" w:hAnsi="Arial CYR" w:cs="Arial CYR"/>
                <w:color w:val="000000"/>
              </w:rPr>
              <w:t>ОР</w:t>
            </w:r>
          </w:p>
        </w:tc>
        <w:tc>
          <w:tcPr>
            <w:tcW w:w="1387"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=табл.2 (стр.7гр.3)</w:t>
            </w:r>
          </w:p>
        </w:tc>
        <w:tc>
          <w:tcPr>
            <w:tcW w:w="2050"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sz w:val="16"/>
                <w:szCs w:val="16"/>
              </w:rPr>
            </w:pPr>
            <w:r>
              <w:rPr>
                <w:rFonts w:ascii="Arial CYR" w:hAnsi="Arial CYR" w:cs="Arial CYR"/>
                <w:color w:val="000000"/>
              </w:rPr>
              <w:t>-(ОР</w:t>
            </w:r>
            <w:r>
              <w:rPr>
                <w:rFonts w:ascii="Arial CYR" w:hAnsi="Arial CYR" w:cs="Arial CYR"/>
                <w:color w:val="000000"/>
                <w:sz w:val="16"/>
                <w:szCs w:val="16"/>
              </w:rPr>
              <w:t>1</w:t>
            </w:r>
            <w:r>
              <w:rPr>
                <w:rFonts w:ascii="Arial CYR" w:hAnsi="Arial CYR" w:cs="Arial CYR"/>
                <w:color w:val="000000"/>
              </w:rPr>
              <w:t xml:space="preserve">   -    ОР</w:t>
            </w:r>
            <w:r>
              <w:rPr>
                <w:rFonts w:ascii="Arial CYR" w:hAnsi="Arial CYR" w:cs="Arial CYR"/>
                <w:color w:val="000000"/>
                <w:sz w:val="16"/>
                <w:szCs w:val="16"/>
              </w:rPr>
              <w:t>0)</w:t>
            </w:r>
          </w:p>
        </w:tc>
        <w:tc>
          <w:tcPr>
            <w:tcW w:w="2132"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 (-D5)</w:t>
            </w:r>
          </w:p>
        </w:tc>
      </w:tr>
      <w:tr w:rsidR="00350020">
        <w:trPr>
          <w:cantSplit/>
          <w:trHeight w:val="756"/>
        </w:trPr>
        <w:tc>
          <w:tcPr>
            <w:tcW w:w="552" w:type="dxa"/>
            <w:tcBorders>
              <w:top w:val="single" w:sz="6" w:space="0" w:color="auto"/>
              <w:left w:val="single" w:sz="6" w:space="0" w:color="auto"/>
              <w:bottom w:val="single" w:sz="6" w:space="0" w:color="auto"/>
              <w:right w:val="single" w:sz="6" w:space="0" w:color="auto"/>
            </w:tcBorders>
          </w:tcPr>
          <w:p w:rsidR="00350020" w:rsidRDefault="00350020">
            <w:pPr>
              <w:widowControl/>
              <w:tabs>
                <w:tab w:val="left" w:pos="0"/>
              </w:tabs>
              <w:ind w:left="142" w:hanging="142"/>
              <w:jc w:val="center"/>
              <w:rPr>
                <w:rFonts w:ascii="Arial CYR" w:hAnsi="Arial CYR" w:cs="Arial CYR"/>
                <w:color w:val="000000"/>
              </w:rPr>
            </w:pPr>
            <w:r>
              <w:rPr>
                <w:rFonts w:ascii="Arial CYR" w:hAnsi="Arial CYR" w:cs="Arial CYR"/>
              </w:rPr>
              <w:t>6</w:t>
            </w:r>
            <w:r>
              <w:rPr>
                <w:rFonts w:ascii="Arial CYR" w:hAnsi="Arial CYR" w:cs="Arial CYR"/>
              </w:rPr>
              <w:tab/>
            </w:r>
          </w:p>
        </w:tc>
        <w:tc>
          <w:tcPr>
            <w:tcW w:w="2030" w:type="dxa"/>
            <w:tcBorders>
              <w:top w:val="single" w:sz="6" w:space="0" w:color="auto"/>
              <w:left w:val="single" w:sz="6" w:space="0" w:color="auto"/>
              <w:bottom w:val="single" w:sz="6" w:space="0" w:color="auto"/>
              <w:right w:val="single" w:sz="6" w:space="0" w:color="auto"/>
            </w:tcBorders>
          </w:tcPr>
          <w:p w:rsidR="00350020" w:rsidRDefault="00350020">
            <w:pPr>
              <w:widowControl/>
              <w:rPr>
                <w:rFonts w:ascii="Arial CYR" w:hAnsi="Arial CYR" w:cs="Arial CYR"/>
                <w:color w:val="000000"/>
              </w:rPr>
            </w:pPr>
            <w:r>
              <w:rPr>
                <w:rFonts w:ascii="Arial CYR" w:hAnsi="Arial CYR" w:cs="Arial CYR"/>
                <w:color w:val="000000"/>
              </w:rPr>
              <w:t>Изменение внереализационных доходов</w:t>
            </w:r>
          </w:p>
        </w:tc>
        <w:tc>
          <w:tcPr>
            <w:tcW w:w="951"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position w:val="-4"/>
              </w:rPr>
              <w:object w:dxaOrig="239" w:dyaOrig="259">
                <v:shape id="_x0000_i1126" type="#_x0000_t75" style="width:12pt;height:12.75pt" o:ole="">
                  <v:imagedata r:id="rId117" o:title=""/>
                </v:shape>
                <o:OLEObject Type="Embed" ProgID="Equation.3" ShapeID="_x0000_i1126" DrawAspect="Content" ObjectID="_1466708324" r:id="rId147"/>
              </w:object>
            </w:r>
            <w:r>
              <w:rPr>
                <w:rFonts w:ascii="Arial CYR" w:hAnsi="Arial CYR" w:cs="Arial CYR"/>
                <w:color w:val="000000"/>
              </w:rPr>
              <w:t>ВРД</w:t>
            </w:r>
          </w:p>
        </w:tc>
        <w:tc>
          <w:tcPr>
            <w:tcW w:w="1387"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=табл.2 (стр.8гр.3)</w:t>
            </w:r>
          </w:p>
        </w:tc>
        <w:tc>
          <w:tcPr>
            <w:tcW w:w="2050"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sz w:val="16"/>
                <w:szCs w:val="16"/>
              </w:rPr>
            </w:pPr>
            <w:r>
              <w:rPr>
                <w:rFonts w:ascii="Arial CYR" w:hAnsi="Arial CYR" w:cs="Arial CYR"/>
                <w:color w:val="000000"/>
              </w:rPr>
              <w:t>ВРД</w:t>
            </w:r>
            <w:r>
              <w:rPr>
                <w:rFonts w:ascii="Arial CYR" w:hAnsi="Arial CYR" w:cs="Arial CYR"/>
                <w:color w:val="000000"/>
                <w:sz w:val="16"/>
                <w:szCs w:val="16"/>
              </w:rPr>
              <w:t>1</w:t>
            </w:r>
            <w:r>
              <w:rPr>
                <w:rFonts w:ascii="Arial CYR" w:hAnsi="Arial CYR" w:cs="Arial CYR"/>
                <w:color w:val="000000"/>
              </w:rPr>
              <w:t xml:space="preserve">    -    ВРД</w:t>
            </w:r>
            <w:r>
              <w:rPr>
                <w:rFonts w:ascii="Arial CYR" w:hAnsi="Arial CYR" w:cs="Arial CYR"/>
                <w:color w:val="000000"/>
                <w:sz w:val="16"/>
                <w:szCs w:val="16"/>
              </w:rPr>
              <w:t>0</w:t>
            </w:r>
          </w:p>
        </w:tc>
        <w:tc>
          <w:tcPr>
            <w:tcW w:w="2132"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 D6</w:t>
            </w:r>
          </w:p>
        </w:tc>
      </w:tr>
      <w:tr w:rsidR="00350020">
        <w:trPr>
          <w:cantSplit/>
          <w:trHeight w:val="523"/>
        </w:trPr>
        <w:tc>
          <w:tcPr>
            <w:tcW w:w="552" w:type="dxa"/>
            <w:tcBorders>
              <w:top w:val="single" w:sz="6" w:space="0" w:color="auto"/>
              <w:left w:val="single" w:sz="6" w:space="0" w:color="auto"/>
              <w:bottom w:val="single" w:sz="6" w:space="0" w:color="auto"/>
              <w:right w:val="single" w:sz="6" w:space="0" w:color="auto"/>
            </w:tcBorders>
          </w:tcPr>
          <w:p w:rsidR="00350020" w:rsidRDefault="00350020">
            <w:pPr>
              <w:widowControl/>
              <w:tabs>
                <w:tab w:val="left" w:pos="0"/>
              </w:tabs>
              <w:ind w:left="142" w:hanging="142"/>
              <w:jc w:val="center"/>
              <w:rPr>
                <w:rFonts w:ascii="Arial CYR" w:hAnsi="Arial CYR" w:cs="Arial CYR"/>
                <w:color w:val="000000"/>
              </w:rPr>
            </w:pPr>
            <w:r>
              <w:rPr>
                <w:rFonts w:ascii="Arial CYR" w:hAnsi="Arial CYR" w:cs="Arial CYR"/>
              </w:rPr>
              <w:t>7</w:t>
            </w:r>
            <w:r>
              <w:rPr>
                <w:rFonts w:ascii="Arial CYR" w:hAnsi="Arial CYR" w:cs="Arial CYR"/>
              </w:rPr>
              <w:tab/>
            </w:r>
          </w:p>
        </w:tc>
        <w:tc>
          <w:tcPr>
            <w:tcW w:w="2030" w:type="dxa"/>
            <w:tcBorders>
              <w:top w:val="single" w:sz="6" w:space="0" w:color="auto"/>
              <w:left w:val="single" w:sz="6" w:space="0" w:color="auto"/>
              <w:bottom w:val="single" w:sz="6" w:space="0" w:color="auto"/>
              <w:right w:val="single" w:sz="6" w:space="0" w:color="auto"/>
            </w:tcBorders>
          </w:tcPr>
          <w:p w:rsidR="00350020" w:rsidRDefault="00350020">
            <w:pPr>
              <w:widowControl/>
              <w:rPr>
                <w:rFonts w:ascii="Arial CYR" w:hAnsi="Arial CYR" w:cs="Arial CYR"/>
                <w:color w:val="000000"/>
              </w:rPr>
            </w:pPr>
            <w:r>
              <w:rPr>
                <w:rFonts w:ascii="Arial CYR" w:hAnsi="Arial CYR" w:cs="Arial CYR"/>
                <w:color w:val="000000"/>
              </w:rPr>
              <w:t>Изменение внереализационных расходов</w:t>
            </w:r>
          </w:p>
        </w:tc>
        <w:tc>
          <w:tcPr>
            <w:tcW w:w="951"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position w:val="-4"/>
              </w:rPr>
              <w:object w:dxaOrig="239" w:dyaOrig="259">
                <v:shape id="_x0000_i1127" type="#_x0000_t75" style="width:12pt;height:12.75pt" o:ole="">
                  <v:imagedata r:id="rId117" o:title=""/>
                </v:shape>
                <o:OLEObject Type="Embed" ProgID="Equation.3" ShapeID="_x0000_i1127" DrawAspect="Content" ObjectID="_1466708325" r:id="rId148"/>
              </w:object>
            </w:r>
            <w:r>
              <w:rPr>
                <w:rFonts w:ascii="Arial CYR" w:hAnsi="Arial CYR" w:cs="Arial CYR"/>
                <w:color w:val="000000"/>
              </w:rPr>
              <w:t>ВРР</w:t>
            </w:r>
          </w:p>
        </w:tc>
        <w:tc>
          <w:tcPr>
            <w:tcW w:w="1387"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=табл.2 (стр.9гр.3)</w:t>
            </w:r>
          </w:p>
        </w:tc>
        <w:tc>
          <w:tcPr>
            <w:tcW w:w="2050"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sz w:val="16"/>
                <w:szCs w:val="16"/>
              </w:rPr>
            </w:pPr>
            <w:r>
              <w:rPr>
                <w:rFonts w:ascii="Arial CYR" w:hAnsi="Arial CYR" w:cs="Arial CYR"/>
                <w:color w:val="000000"/>
              </w:rPr>
              <w:t>-(ВРР</w:t>
            </w:r>
            <w:r>
              <w:rPr>
                <w:rFonts w:ascii="Arial CYR" w:hAnsi="Arial CYR" w:cs="Arial CYR"/>
                <w:color w:val="000000"/>
                <w:sz w:val="16"/>
                <w:szCs w:val="16"/>
              </w:rPr>
              <w:t>1</w:t>
            </w:r>
            <w:r>
              <w:rPr>
                <w:rFonts w:ascii="Arial CYR" w:hAnsi="Arial CYR" w:cs="Arial CYR"/>
                <w:color w:val="000000"/>
              </w:rPr>
              <w:t xml:space="preserve">    -    ВРР</w:t>
            </w:r>
            <w:r>
              <w:rPr>
                <w:rFonts w:ascii="Arial CYR" w:hAnsi="Arial CYR" w:cs="Arial CYR"/>
                <w:color w:val="000000"/>
                <w:sz w:val="16"/>
                <w:szCs w:val="16"/>
              </w:rPr>
              <w:t>0)</w:t>
            </w:r>
          </w:p>
        </w:tc>
        <w:tc>
          <w:tcPr>
            <w:tcW w:w="2132"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 D7)</w:t>
            </w:r>
          </w:p>
        </w:tc>
      </w:tr>
      <w:tr w:rsidR="00350020">
        <w:trPr>
          <w:cantSplit/>
          <w:trHeight w:val="523"/>
        </w:trPr>
        <w:tc>
          <w:tcPr>
            <w:tcW w:w="552" w:type="dxa"/>
            <w:tcBorders>
              <w:top w:val="single" w:sz="6" w:space="0" w:color="auto"/>
              <w:left w:val="single" w:sz="6" w:space="0" w:color="auto"/>
              <w:bottom w:val="single" w:sz="6" w:space="0" w:color="auto"/>
              <w:right w:val="single" w:sz="6" w:space="0" w:color="auto"/>
            </w:tcBorders>
          </w:tcPr>
          <w:p w:rsidR="00350020" w:rsidRDefault="00350020">
            <w:pPr>
              <w:widowControl/>
              <w:tabs>
                <w:tab w:val="left" w:pos="0"/>
              </w:tabs>
              <w:ind w:left="142" w:hanging="142"/>
              <w:jc w:val="center"/>
              <w:rPr>
                <w:rFonts w:ascii="Arial CYR" w:hAnsi="Arial CYR" w:cs="Arial CYR"/>
                <w:color w:val="000000"/>
              </w:rPr>
            </w:pPr>
            <w:r>
              <w:rPr>
                <w:rFonts w:ascii="Arial CYR" w:hAnsi="Arial CYR" w:cs="Arial CYR"/>
              </w:rPr>
              <w:t>8</w:t>
            </w:r>
            <w:r>
              <w:rPr>
                <w:rFonts w:ascii="Arial CYR" w:hAnsi="Arial CYR" w:cs="Arial CYR"/>
              </w:rPr>
              <w:tab/>
            </w:r>
          </w:p>
        </w:tc>
        <w:tc>
          <w:tcPr>
            <w:tcW w:w="2030" w:type="dxa"/>
            <w:tcBorders>
              <w:top w:val="single" w:sz="6" w:space="0" w:color="auto"/>
              <w:left w:val="single" w:sz="6" w:space="0" w:color="auto"/>
              <w:bottom w:val="single" w:sz="6" w:space="0" w:color="auto"/>
              <w:right w:val="single" w:sz="6" w:space="0" w:color="auto"/>
            </w:tcBorders>
          </w:tcPr>
          <w:p w:rsidR="00350020" w:rsidRDefault="00350020">
            <w:pPr>
              <w:widowControl/>
              <w:rPr>
                <w:rFonts w:ascii="Arial CYR" w:hAnsi="Arial CYR" w:cs="Arial CYR"/>
                <w:color w:val="000000"/>
              </w:rPr>
            </w:pPr>
            <w:r>
              <w:rPr>
                <w:rFonts w:ascii="Arial CYR" w:hAnsi="Arial CYR" w:cs="Arial CYR"/>
                <w:color w:val="000000"/>
              </w:rPr>
              <w:t>Итого влияние на  прибыль до налогообложения</w:t>
            </w:r>
          </w:p>
        </w:tc>
        <w:tc>
          <w:tcPr>
            <w:tcW w:w="951"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position w:val="-4"/>
              </w:rPr>
              <w:object w:dxaOrig="239" w:dyaOrig="259">
                <v:shape id="_x0000_i1128" type="#_x0000_t75" style="width:12pt;height:12.75pt" o:ole="">
                  <v:imagedata r:id="rId117" o:title=""/>
                </v:shape>
                <o:OLEObject Type="Embed" ProgID="Equation.3" ShapeID="_x0000_i1128" DrawAspect="Content" ObjectID="_1466708326" r:id="rId149"/>
              </w:object>
            </w:r>
            <w:r>
              <w:rPr>
                <w:rFonts w:ascii="Arial CYR" w:hAnsi="Arial CYR" w:cs="Arial CYR"/>
                <w:color w:val="000000"/>
              </w:rPr>
              <w:t>ПДН</w:t>
            </w:r>
          </w:p>
        </w:tc>
        <w:tc>
          <w:tcPr>
            <w:tcW w:w="1387"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Х</w:t>
            </w:r>
          </w:p>
        </w:tc>
        <w:tc>
          <w:tcPr>
            <w:tcW w:w="2050"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position w:val="-4"/>
              </w:rPr>
              <w:object w:dxaOrig="239" w:dyaOrig="259">
                <v:shape id="_x0000_i1129" type="#_x0000_t75" style="width:12pt;height:12.75pt" o:ole="">
                  <v:imagedata r:id="rId117" o:title=""/>
                </v:shape>
                <o:OLEObject Type="Embed" ProgID="Equation.3" ShapeID="_x0000_i1129" DrawAspect="Content" ObjectID="_1466708327" r:id="rId150"/>
              </w:object>
            </w:r>
            <w:r>
              <w:rPr>
                <w:rFonts w:ascii="Arial CYR" w:hAnsi="Arial CYR" w:cs="Arial CYR"/>
                <w:color w:val="000000"/>
              </w:rPr>
              <w:t xml:space="preserve">ПДН(ПП)   +   </w:t>
            </w:r>
            <w:r>
              <w:rPr>
                <w:rFonts w:ascii="Arial CYR" w:hAnsi="Arial CYR" w:cs="Arial CYR"/>
                <w:color w:val="000000"/>
                <w:position w:val="-4"/>
              </w:rPr>
              <w:object w:dxaOrig="239" w:dyaOrig="259">
                <v:shape id="_x0000_i1130" type="#_x0000_t75" style="width:12pt;height:12.75pt" o:ole="">
                  <v:imagedata r:id="rId117" o:title=""/>
                </v:shape>
                <o:OLEObject Type="Embed" ProgID="Equation.3" ShapeID="_x0000_i1130" DrawAspect="Content" ObjectID="_1466708328" r:id="rId151"/>
              </w:object>
            </w:r>
            <w:r>
              <w:rPr>
                <w:rFonts w:ascii="Arial CYR" w:hAnsi="Arial CYR" w:cs="Arial CYR"/>
                <w:color w:val="000000"/>
              </w:rPr>
              <w:t xml:space="preserve">ПДН(ОД)   +  </w:t>
            </w:r>
            <w:r>
              <w:rPr>
                <w:rFonts w:ascii="Arial CYR" w:hAnsi="Arial CYR" w:cs="Arial CYR"/>
                <w:color w:val="000000"/>
                <w:position w:val="-4"/>
              </w:rPr>
              <w:object w:dxaOrig="239" w:dyaOrig="259">
                <v:shape id="_x0000_i1131" type="#_x0000_t75" style="width:12pt;height:12.75pt" o:ole="">
                  <v:imagedata r:id="rId117" o:title=""/>
                </v:shape>
                <o:OLEObject Type="Embed" ProgID="Equation.3" ShapeID="_x0000_i1131" DrawAspect="Content" ObjectID="_1466708329" r:id="rId152"/>
              </w:object>
            </w:r>
            <w:r>
              <w:rPr>
                <w:rFonts w:ascii="Arial CYR" w:hAnsi="Arial CYR" w:cs="Arial CYR"/>
                <w:color w:val="000000"/>
              </w:rPr>
              <w:t xml:space="preserve">ПДН(ОР)   +    </w:t>
            </w:r>
            <w:r>
              <w:rPr>
                <w:rFonts w:ascii="Arial CYR" w:hAnsi="Arial CYR" w:cs="Arial CYR"/>
                <w:color w:val="000000"/>
                <w:position w:val="-4"/>
              </w:rPr>
              <w:object w:dxaOrig="239" w:dyaOrig="259">
                <v:shape id="_x0000_i1132" type="#_x0000_t75" style="width:12pt;height:12.75pt" o:ole="">
                  <v:imagedata r:id="rId117" o:title=""/>
                </v:shape>
                <o:OLEObject Type="Embed" ProgID="Equation.3" ShapeID="_x0000_i1132" DrawAspect="Content" ObjectID="_1466708330" r:id="rId153"/>
              </w:object>
            </w:r>
            <w:r>
              <w:rPr>
                <w:rFonts w:ascii="Arial CYR" w:hAnsi="Arial CYR" w:cs="Arial CYR"/>
                <w:color w:val="000000"/>
              </w:rPr>
              <w:t xml:space="preserve">ПДН (ВРД)   +  </w:t>
            </w:r>
            <w:r>
              <w:rPr>
                <w:rFonts w:ascii="Arial CYR" w:hAnsi="Arial CYR" w:cs="Arial CYR"/>
                <w:color w:val="000000"/>
                <w:position w:val="-4"/>
              </w:rPr>
              <w:object w:dxaOrig="239" w:dyaOrig="259">
                <v:shape id="_x0000_i1133" type="#_x0000_t75" style="width:12pt;height:12.75pt" o:ole="">
                  <v:imagedata r:id="rId117" o:title=""/>
                </v:shape>
                <o:OLEObject Type="Embed" ProgID="Equation.3" ShapeID="_x0000_i1133" DrawAspect="Content" ObjectID="_1466708331" r:id="rId154"/>
              </w:object>
            </w:r>
            <w:r>
              <w:rPr>
                <w:rFonts w:ascii="Arial CYR" w:hAnsi="Arial CYR" w:cs="Arial CYR"/>
                <w:color w:val="000000"/>
              </w:rPr>
              <w:t>ПДН(ВРР)</w:t>
            </w:r>
          </w:p>
        </w:tc>
        <w:tc>
          <w:tcPr>
            <w:tcW w:w="2132"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 G3+G4+G5+G6+ G7+ G8</w:t>
            </w:r>
          </w:p>
        </w:tc>
      </w:tr>
    </w:tbl>
    <w:p w:rsidR="00350020" w:rsidRDefault="00350020">
      <w:pPr>
        <w:widowControl/>
        <w:jc w:val="center"/>
        <w:rPr>
          <w:rFonts w:ascii="Arial CYR" w:hAnsi="Arial CYR" w:cs="Arial CYR"/>
          <w:sz w:val="24"/>
          <w:szCs w:val="24"/>
        </w:rPr>
      </w:pPr>
    </w:p>
    <w:p w:rsidR="00350020" w:rsidRDefault="00350020">
      <w:pPr>
        <w:widowControl/>
        <w:jc w:val="center"/>
        <w:rPr>
          <w:rFonts w:ascii="Arial CYR" w:hAnsi="Arial CYR" w:cs="Arial CYR"/>
          <w:sz w:val="24"/>
          <w:szCs w:val="24"/>
        </w:rPr>
      </w:pPr>
      <w:r>
        <w:rPr>
          <w:rFonts w:ascii="Arial CYR" w:hAnsi="Arial CYR" w:cs="Arial CYR"/>
          <w:sz w:val="24"/>
          <w:szCs w:val="24"/>
        </w:rPr>
        <w:br w:type="page"/>
      </w:r>
    </w:p>
    <w:tbl>
      <w:tblPr>
        <w:tblW w:w="0" w:type="auto"/>
        <w:tblInd w:w="-108" w:type="dxa"/>
        <w:tblLayout w:type="fixed"/>
        <w:tblLook w:val="0000" w:firstRow="0" w:lastRow="0" w:firstColumn="0" w:lastColumn="0" w:noHBand="0" w:noVBand="0"/>
      </w:tblPr>
      <w:tblGrid>
        <w:gridCol w:w="4643"/>
        <w:gridCol w:w="4643"/>
      </w:tblGrid>
      <w:tr w:rsidR="00350020">
        <w:trPr>
          <w:cantSplit/>
        </w:trPr>
        <w:tc>
          <w:tcPr>
            <w:tcW w:w="4643" w:type="dxa"/>
          </w:tcPr>
          <w:p w:rsidR="00350020" w:rsidRDefault="00350020">
            <w:pPr>
              <w:pStyle w:val="1"/>
              <w:jc w:val="left"/>
              <w:rPr>
                <w:rFonts w:ascii="Arial CYR" w:hAnsi="Arial CYR" w:cs="Arial CYR"/>
                <w:b/>
                <w:bCs/>
              </w:rPr>
            </w:pPr>
            <w:r>
              <w:rPr>
                <w:rFonts w:ascii="Arial CYR" w:hAnsi="Arial CYR" w:cs="Arial CYR"/>
              </w:rPr>
              <w:br w:type="page"/>
            </w:r>
          </w:p>
        </w:tc>
        <w:tc>
          <w:tcPr>
            <w:tcW w:w="4643" w:type="dxa"/>
          </w:tcPr>
          <w:p w:rsidR="00350020" w:rsidRDefault="00350020">
            <w:pPr>
              <w:pStyle w:val="1"/>
              <w:rPr>
                <w:rFonts w:ascii="Arial CYR" w:hAnsi="Arial CYR" w:cs="Arial CYR"/>
              </w:rPr>
            </w:pPr>
            <w:r>
              <w:rPr>
                <w:rFonts w:ascii="Arial CYR" w:hAnsi="Arial CYR" w:cs="Arial CYR"/>
              </w:rPr>
              <w:t>Таблица 4</w:t>
            </w:r>
          </w:p>
        </w:tc>
      </w:tr>
    </w:tbl>
    <w:p w:rsidR="00350020" w:rsidRDefault="00350020">
      <w:pPr>
        <w:pStyle w:val="a8"/>
        <w:rPr>
          <w:rFonts w:ascii="Arial CYR" w:hAnsi="Arial CYR" w:cs="Arial CYR"/>
        </w:rPr>
      </w:pPr>
      <w:r>
        <w:rPr>
          <w:rFonts w:ascii="Arial CYR" w:hAnsi="Arial CYR" w:cs="Arial CYR"/>
        </w:rPr>
        <w:t>Аналитический баланс торговой организации (производственного предприятия) за  2000 - 2001 гг.</w:t>
      </w:r>
    </w:p>
    <w:tbl>
      <w:tblPr>
        <w:tblW w:w="0" w:type="auto"/>
        <w:tblInd w:w="-38" w:type="dxa"/>
        <w:tblLayout w:type="fixed"/>
        <w:tblCellMar>
          <w:left w:w="30" w:type="dxa"/>
          <w:right w:w="30" w:type="dxa"/>
        </w:tblCellMar>
        <w:tblLook w:val="0000" w:firstRow="0" w:lastRow="0" w:firstColumn="0" w:lastColumn="0" w:noHBand="0" w:noVBand="0"/>
      </w:tblPr>
      <w:tblGrid>
        <w:gridCol w:w="394"/>
        <w:gridCol w:w="2471"/>
        <w:gridCol w:w="993"/>
        <w:gridCol w:w="992"/>
        <w:gridCol w:w="992"/>
        <w:gridCol w:w="992"/>
        <w:gridCol w:w="1134"/>
        <w:gridCol w:w="1003"/>
      </w:tblGrid>
      <w:tr w:rsidR="00350020">
        <w:trPr>
          <w:cantSplit/>
          <w:trHeight w:val="247"/>
        </w:trPr>
        <w:tc>
          <w:tcPr>
            <w:tcW w:w="394" w:type="dxa"/>
            <w:tcBorders>
              <w:top w:val="single" w:sz="6" w:space="0" w:color="auto"/>
              <w:left w:val="single" w:sz="6" w:space="0" w:color="auto"/>
              <w:right w:val="single" w:sz="6" w:space="0" w:color="auto"/>
            </w:tcBorders>
          </w:tcPr>
          <w:p w:rsidR="00350020" w:rsidRDefault="00350020">
            <w:pPr>
              <w:widowControl/>
              <w:rPr>
                <w:rFonts w:ascii="Arial CYR" w:hAnsi="Arial CYR" w:cs="Arial CYR"/>
                <w:color w:val="000000"/>
              </w:rPr>
            </w:pPr>
            <w:r>
              <w:rPr>
                <w:rFonts w:ascii="Arial CYR" w:hAnsi="Arial CYR" w:cs="Arial CYR"/>
                <w:color w:val="000000"/>
              </w:rPr>
              <w:t>№ п/п</w:t>
            </w:r>
          </w:p>
        </w:tc>
        <w:tc>
          <w:tcPr>
            <w:tcW w:w="2471" w:type="dxa"/>
            <w:tcBorders>
              <w:top w:val="single" w:sz="6" w:space="0" w:color="auto"/>
              <w:left w:val="single" w:sz="6" w:space="0" w:color="auto"/>
              <w:right w:val="single" w:sz="6" w:space="0" w:color="auto"/>
            </w:tcBorders>
          </w:tcPr>
          <w:p w:rsidR="00350020" w:rsidRDefault="00350020">
            <w:pPr>
              <w:widowControl/>
              <w:jc w:val="center"/>
              <w:rPr>
                <w:rFonts w:ascii="Arial CYR" w:hAnsi="Arial CYR" w:cs="Arial CYR"/>
                <w:color w:val="000000"/>
              </w:rPr>
            </w:pPr>
          </w:p>
          <w:p w:rsidR="00350020" w:rsidRDefault="00350020">
            <w:pPr>
              <w:widowControl/>
              <w:jc w:val="center"/>
              <w:rPr>
                <w:rFonts w:ascii="Arial CYR" w:hAnsi="Arial CYR" w:cs="Arial CYR"/>
                <w:color w:val="000000"/>
              </w:rPr>
            </w:pPr>
            <w:r>
              <w:rPr>
                <w:rFonts w:ascii="Arial CYR" w:hAnsi="Arial CYR" w:cs="Arial CYR"/>
                <w:color w:val="000000"/>
              </w:rPr>
              <w:t>Показатели</w:t>
            </w:r>
          </w:p>
        </w:tc>
        <w:tc>
          <w:tcPr>
            <w:tcW w:w="1985" w:type="dxa"/>
            <w:gridSpan w:val="2"/>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На 1.01.2000</w:t>
            </w:r>
          </w:p>
        </w:tc>
        <w:tc>
          <w:tcPr>
            <w:tcW w:w="1984" w:type="dxa"/>
            <w:gridSpan w:val="2"/>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На 1.01.2001</w:t>
            </w:r>
          </w:p>
        </w:tc>
        <w:tc>
          <w:tcPr>
            <w:tcW w:w="2137" w:type="dxa"/>
            <w:gridSpan w:val="2"/>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На 1.01.2002</w:t>
            </w:r>
          </w:p>
        </w:tc>
      </w:tr>
      <w:tr w:rsidR="00350020">
        <w:trPr>
          <w:cantSplit/>
          <w:trHeight w:val="989"/>
        </w:trPr>
        <w:tc>
          <w:tcPr>
            <w:tcW w:w="394" w:type="dxa"/>
            <w:tcBorders>
              <w:left w:val="single" w:sz="6" w:space="0" w:color="auto"/>
              <w:bottom w:val="single" w:sz="6" w:space="0" w:color="auto"/>
              <w:right w:val="single" w:sz="6" w:space="0" w:color="auto"/>
            </w:tcBorders>
          </w:tcPr>
          <w:p w:rsidR="00350020" w:rsidRDefault="00350020">
            <w:pPr>
              <w:widowControl/>
              <w:jc w:val="right"/>
              <w:rPr>
                <w:rFonts w:ascii="Arial CYR" w:hAnsi="Arial CYR" w:cs="Arial CYR"/>
                <w:color w:val="000000"/>
              </w:rPr>
            </w:pPr>
          </w:p>
        </w:tc>
        <w:tc>
          <w:tcPr>
            <w:tcW w:w="2471" w:type="dxa"/>
            <w:tcBorders>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p>
        </w:tc>
        <w:tc>
          <w:tcPr>
            <w:tcW w:w="993"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Расчет</w:t>
            </w:r>
          </w:p>
        </w:tc>
        <w:tc>
          <w:tcPr>
            <w:tcW w:w="992"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Вели-чина, тыс. руб.</w:t>
            </w:r>
          </w:p>
        </w:tc>
        <w:tc>
          <w:tcPr>
            <w:tcW w:w="992"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Расчет</w:t>
            </w:r>
          </w:p>
        </w:tc>
        <w:tc>
          <w:tcPr>
            <w:tcW w:w="992"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Вели-чина, тыс. руб.</w:t>
            </w:r>
          </w:p>
        </w:tc>
        <w:tc>
          <w:tcPr>
            <w:tcW w:w="1134"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Расчет</w:t>
            </w:r>
          </w:p>
        </w:tc>
        <w:tc>
          <w:tcPr>
            <w:tcW w:w="1003"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 xml:space="preserve">Вели-чина, </w:t>
            </w:r>
          </w:p>
          <w:p w:rsidR="00350020" w:rsidRDefault="00350020">
            <w:pPr>
              <w:widowControl/>
              <w:jc w:val="center"/>
              <w:rPr>
                <w:rFonts w:ascii="Arial CYR" w:hAnsi="Arial CYR" w:cs="Arial CYR"/>
                <w:color w:val="000000"/>
              </w:rPr>
            </w:pPr>
            <w:r>
              <w:rPr>
                <w:rFonts w:ascii="Arial CYR" w:hAnsi="Arial CYR" w:cs="Arial CYR"/>
                <w:color w:val="000000"/>
              </w:rPr>
              <w:t>тыс. руб.</w:t>
            </w:r>
          </w:p>
        </w:tc>
      </w:tr>
      <w:tr w:rsidR="00350020">
        <w:trPr>
          <w:cantSplit/>
          <w:trHeight w:val="306"/>
        </w:trPr>
        <w:tc>
          <w:tcPr>
            <w:tcW w:w="394"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А</w:t>
            </w:r>
          </w:p>
        </w:tc>
        <w:tc>
          <w:tcPr>
            <w:tcW w:w="2471"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color w:val="000000"/>
              </w:rPr>
            </w:pPr>
            <w:r>
              <w:rPr>
                <w:rFonts w:ascii="Arial CYR" w:hAnsi="Arial CYR" w:cs="Arial CYR"/>
                <w:color w:val="000000"/>
              </w:rPr>
              <w:t xml:space="preserve">Б </w:t>
            </w:r>
            <w:r>
              <w:rPr>
                <w:rFonts w:ascii="Times New Roman CYR" w:hAnsi="Times New Roman CYR" w:cs="Times New Roman CYR"/>
                <w:color w:val="000000"/>
              </w:rPr>
              <w:t>(B)</w:t>
            </w:r>
          </w:p>
        </w:tc>
        <w:tc>
          <w:tcPr>
            <w:tcW w:w="993"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color w:val="000000"/>
              </w:rPr>
            </w:pPr>
            <w:r>
              <w:rPr>
                <w:rFonts w:ascii="Times New Roman CYR" w:hAnsi="Times New Roman CYR" w:cs="Times New Roman CYR"/>
                <w:color w:val="000000"/>
              </w:rPr>
              <w:t>1 (C)</w:t>
            </w:r>
          </w:p>
        </w:tc>
        <w:tc>
          <w:tcPr>
            <w:tcW w:w="992"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color w:val="000000"/>
              </w:rPr>
            </w:pPr>
            <w:r>
              <w:rPr>
                <w:rFonts w:ascii="Times New Roman CYR" w:hAnsi="Times New Roman CYR" w:cs="Times New Roman CYR"/>
                <w:color w:val="000000"/>
              </w:rPr>
              <w:t>2 (D)</w:t>
            </w:r>
          </w:p>
        </w:tc>
        <w:tc>
          <w:tcPr>
            <w:tcW w:w="992"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color w:val="000000"/>
              </w:rPr>
            </w:pPr>
            <w:r>
              <w:rPr>
                <w:rFonts w:ascii="Times New Roman CYR" w:hAnsi="Times New Roman CYR" w:cs="Times New Roman CYR"/>
                <w:color w:val="000000"/>
              </w:rPr>
              <w:t>3 (E)</w:t>
            </w:r>
          </w:p>
        </w:tc>
        <w:tc>
          <w:tcPr>
            <w:tcW w:w="992"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color w:val="000000"/>
              </w:rPr>
            </w:pPr>
            <w:r>
              <w:rPr>
                <w:rFonts w:ascii="Times New Roman CYR" w:hAnsi="Times New Roman CYR" w:cs="Times New Roman CYR"/>
                <w:color w:val="000000"/>
              </w:rPr>
              <w:t>4 (F)</w:t>
            </w:r>
          </w:p>
        </w:tc>
        <w:tc>
          <w:tcPr>
            <w:tcW w:w="1134"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color w:val="000000"/>
              </w:rPr>
            </w:pPr>
            <w:r>
              <w:rPr>
                <w:rFonts w:ascii="Times New Roman CYR" w:hAnsi="Times New Roman CYR" w:cs="Times New Roman CYR"/>
                <w:color w:val="000000"/>
              </w:rPr>
              <w:t>5 (G)</w:t>
            </w:r>
          </w:p>
        </w:tc>
        <w:tc>
          <w:tcPr>
            <w:tcW w:w="1003"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color w:val="000000"/>
              </w:rPr>
            </w:pPr>
            <w:r>
              <w:rPr>
                <w:rFonts w:ascii="Times New Roman CYR" w:hAnsi="Times New Roman CYR" w:cs="Times New Roman CYR"/>
                <w:color w:val="000000"/>
              </w:rPr>
              <w:t>6 (H)</w:t>
            </w:r>
          </w:p>
        </w:tc>
      </w:tr>
      <w:tr w:rsidR="00350020">
        <w:trPr>
          <w:cantSplit/>
          <w:trHeight w:val="494"/>
        </w:trPr>
        <w:tc>
          <w:tcPr>
            <w:tcW w:w="394" w:type="dxa"/>
            <w:tcBorders>
              <w:top w:val="single" w:sz="6" w:space="0" w:color="auto"/>
              <w:left w:val="single" w:sz="6" w:space="0" w:color="auto"/>
              <w:bottom w:val="single" w:sz="6" w:space="0" w:color="auto"/>
              <w:right w:val="single" w:sz="6" w:space="0" w:color="auto"/>
            </w:tcBorders>
          </w:tcPr>
          <w:p w:rsidR="00350020" w:rsidRDefault="00350020">
            <w:pPr>
              <w:widowControl/>
              <w:rPr>
                <w:rFonts w:ascii="Arial CYR" w:hAnsi="Arial CYR" w:cs="Arial CYR"/>
                <w:color w:val="000000"/>
              </w:rPr>
            </w:pPr>
            <w:r>
              <w:rPr>
                <w:rFonts w:ascii="Arial CYR" w:hAnsi="Arial CYR" w:cs="Arial CYR"/>
                <w:color w:val="000000"/>
              </w:rPr>
              <w:t>1</w:t>
            </w:r>
          </w:p>
        </w:tc>
        <w:tc>
          <w:tcPr>
            <w:tcW w:w="2471" w:type="dxa"/>
            <w:tcBorders>
              <w:top w:val="single" w:sz="6" w:space="0" w:color="auto"/>
              <w:left w:val="single" w:sz="6" w:space="0" w:color="auto"/>
              <w:bottom w:val="single" w:sz="6" w:space="0" w:color="auto"/>
              <w:right w:val="single" w:sz="6" w:space="0" w:color="auto"/>
            </w:tcBorders>
          </w:tcPr>
          <w:p w:rsidR="00350020" w:rsidRDefault="00350020">
            <w:pPr>
              <w:widowControl/>
              <w:rPr>
                <w:rFonts w:ascii="Arial CYR" w:hAnsi="Arial CYR" w:cs="Arial CYR"/>
                <w:color w:val="000000"/>
              </w:rPr>
            </w:pPr>
            <w:r>
              <w:rPr>
                <w:rFonts w:ascii="Arial CYR" w:hAnsi="Arial CYR" w:cs="Arial CYR"/>
                <w:color w:val="000000"/>
              </w:rPr>
              <w:t>Внеоборотные активы (стр.190+стр.230)</w:t>
            </w:r>
          </w:p>
        </w:tc>
        <w:tc>
          <w:tcPr>
            <w:tcW w:w="993" w:type="dxa"/>
            <w:tcBorders>
              <w:top w:val="single" w:sz="6" w:space="0" w:color="auto"/>
              <w:left w:val="single" w:sz="6" w:space="0" w:color="auto"/>
              <w:bottom w:val="single" w:sz="6" w:space="0" w:color="auto"/>
              <w:right w:val="single" w:sz="6" w:space="0" w:color="auto"/>
            </w:tcBorders>
          </w:tcPr>
          <w:p w:rsidR="00350020" w:rsidRDefault="00350020">
            <w:pPr>
              <w:widowControl/>
              <w:rPr>
                <w:rFonts w:ascii="Arial CYR" w:hAnsi="Arial CYR" w:cs="Arial CYR"/>
                <w:color w:val="000000"/>
              </w:rPr>
            </w:pPr>
          </w:p>
        </w:tc>
        <w:tc>
          <w:tcPr>
            <w:tcW w:w="992" w:type="dxa"/>
            <w:tcBorders>
              <w:top w:val="single" w:sz="6" w:space="0" w:color="auto"/>
              <w:left w:val="single" w:sz="6" w:space="0" w:color="auto"/>
              <w:bottom w:val="single" w:sz="6" w:space="0" w:color="auto"/>
              <w:right w:val="single" w:sz="6" w:space="0" w:color="auto"/>
            </w:tcBorders>
          </w:tcPr>
          <w:p w:rsidR="00350020" w:rsidRDefault="00350020">
            <w:pPr>
              <w:widowControl/>
              <w:rPr>
                <w:rFonts w:ascii="Arial CYR" w:hAnsi="Arial CYR" w:cs="Arial CYR"/>
                <w:color w:val="000000"/>
              </w:rPr>
            </w:pPr>
          </w:p>
        </w:tc>
        <w:tc>
          <w:tcPr>
            <w:tcW w:w="992" w:type="dxa"/>
            <w:tcBorders>
              <w:top w:val="single" w:sz="6" w:space="0" w:color="auto"/>
              <w:left w:val="single" w:sz="6" w:space="0" w:color="auto"/>
              <w:bottom w:val="single" w:sz="6" w:space="0" w:color="auto"/>
              <w:right w:val="single" w:sz="6" w:space="0" w:color="auto"/>
            </w:tcBorders>
          </w:tcPr>
          <w:p w:rsidR="00350020" w:rsidRDefault="00350020">
            <w:pPr>
              <w:widowControl/>
              <w:jc w:val="right"/>
              <w:rPr>
                <w:rFonts w:ascii="Arial CYR" w:hAnsi="Arial CYR" w:cs="Arial CYR"/>
                <w:color w:val="000000"/>
              </w:rPr>
            </w:pPr>
          </w:p>
        </w:tc>
        <w:tc>
          <w:tcPr>
            <w:tcW w:w="992" w:type="dxa"/>
            <w:tcBorders>
              <w:top w:val="single" w:sz="6" w:space="0" w:color="auto"/>
              <w:left w:val="single" w:sz="6" w:space="0" w:color="auto"/>
              <w:bottom w:val="single" w:sz="6" w:space="0" w:color="auto"/>
              <w:right w:val="single" w:sz="6" w:space="0" w:color="auto"/>
            </w:tcBorders>
          </w:tcPr>
          <w:p w:rsidR="00350020" w:rsidRDefault="00350020">
            <w:pPr>
              <w:widowControl/>
              <w:jc w:val="right"/>
              <w:rPr>
                <w:rFonts w:ascii="Arial CYR" w:hAnsi="Arial CYR" w:cs="Arial CYR"/>
                <w:color w:val="000000"/>
              </w:rPr>
            </w:pPr>
          </w:p>
        </w:tc>
        <w:tc>
          <w:tcPr>
            <w:tcW w:w="1134" w:type="dxa"/>
            <w:tcBorders>
              <w:top w:val="single" w:sz="6" w:space="0" w:color="auto"/>
              <w:left w:val="single" w:sz="6" w:space="0" w:color="auto"/>
              <w:bottom w:val="single" w:sz="6" w:space="0" w:color="auto"/>
              <w:right w:val="single" w:sz="6" w:space="0" w:color="auto"/>
            </w:tcBorders>
          </w:tcPr>
          <w:p w:rsidR="00350020" w:rsidRDefault="00350020">
            <w:pPr>
              <w:widowControl/>
              <w:jc w:val="right"/>
              <w:rPr>
                <w:rFonts w:ascii="Arial CYR" w:hAnsi="Arial CYR" w:cs="Arial CYR"/>
                <w:color w:val="000000"/>
              </w:rPr>
            </w:pPr>
          </w:p>
        </w:tc>
        <w:tc>
          <w:tcPr>
            <w:tcW w:w="1003" w:type="dxa"/>
            <w:tcBorders>
              <w:top w:val="single" w:sz="6" w:space="0" w:color="auto"/>
              <w:left w:val="single" w:sz="6" w:space="0" w:color="auto"/>
              <w:bottom w:val="single" w:sz="6" w:space="0" w:color="auto"/>
              <w:right w:val="single" w:sz="6" w:space="0" w:color="auto"/>
            </w:tcBorders>
          </w:tcPr>
          <w:p w:rsidR="00350020" w:rsidRDefault="00350020">
            <w:pPr>
              <w:widowControl/>
              <w:jc w:val="right"/>
              <w:rPr>
                <w:rFonts w:ascii="Arial CYR" w:hAnsi="Arial CYR" w:cs="Arial CYR"/>
                <w:color w:val="000000"/>
              </w:rPr>
            </w:pPr>
          </w:p>
        </w:tc>
      </w:tr>
      <w:tr w:rsidR="00350020">
        <w:trPr>
          <w:cantSplit/>
          <w:trHeight w:val="743"/>
        </w:trPr>
        <w:tc>
          <w:tcPr>
            <w:tcW w:w="394" w:type="dxa"/>
            <w:tcBorders>
              <w:top w:val="single" w:sz="6" w:space="0" w:color="auto"/>
              <w:left w:val="single" w:sz="6" w:space="0" w:color="auto"/>
              <w:bottom w:val="single" w:sz="6" w:space="0" w:color="auto"/>
              <w:right w:val="single" w:sz="6" w:space="0" w:color="auto"/>
            </w:tcBorders>
          </w:tcPr>
          <w:p w:rsidR="00350020" w:rsidRDefault="00350020">
            <w:pPr>
              <w:widowControl/>
              <w:rPr>
                <w:rFonts w:ascii="Arial CYR" w:hAnsi="Arial CYR" w:cs="Arial CYR"/>
                <w:color w:val="000000"/>
              </w:rPr>
            </w:pPr>
            <w:r>
              <w:rPr>
                <w:rFonts w:ascii="Arial CYR" w:hAnsi="Arial CYR" w:cs="Arial CYR"/>
                <w:color w:val="000000"/>
              </w:rPr>
              <w:t>1.1</w:t>
            </w:r>
          </w:p>
        </w:tc>
        <w:tc>
          <w:tcPr>
            <w:tcW w:w="2471" w:type="dxa"/>
            <w:tcBorders>
              <w:top w:val="single" w:sz="6" w:space="0" w:color="auto"/>
              <w:left w:val="single" w:sz="6" w:space="0" w:color="auto"/>
              <w:bottom w:val="single" w:sz="6" w:space="0" w:color="auto"/>
              <w:right w:val="single" w:sz="6" w:space="0" w:color="auto"/>
            </w:tcBorders>
          </w:tcPr>
          <w:p w:rsidR="00350020" w:rsidRDefault="00350020">
            <w:pPr>
              <w:widowControl/>
              <w:rPr>
                <w:rFonts w:ascii="Arial CYR" w:hAnsi="Arial CYR" w:cs="Arial CYR"/>
                <w:color w:val="000000"/>
              </w:rPr>
            </w:pPr>
            <w:r>
              <w:rPr>
                <w:rFonts w:ascii="Arial CYR" w:hAnsi="Arial CYR" w:cs="Arial CYR"/>
                <w:color w:val="000000"/>
              </w:rPr>
              <w:t>В т.ч. основные средства и нематериальные активы (стр.110+стр.120)</w:t>
            </w:r>
          </w:p>
        </w:tc>
        <w:tc>
          <w:tcPr>
            <w:tcW w:w="993" w:type="dxa"/>
            <w:tcBorders>
              <w:top w:val="single" w:sz="6" w:space="0" w:color="auto"/>
              <w:left w:val="single" w:sz="6" w:space="0" w:color="auto"/>
              <w:bottom w:val="single" w:sz="6" w:space="0" w:color="auto"/>
              <w:right w:val="single" w:sz="6" w:space="0" w:color="auto"/>
            </w:tcBorders>
          </w:tcPr>
          <w:p w:rsidR="00350020" w:rsidRDefault="00350020">
            <w:pPr>
              <w:widowControl/>
              <w:rPr>
                <w:rFonts w:ascii="Arial CYR" w:hAnsi="Arial CYR" w:cs="Arial CYR"/>
                <w:color w:val="000000"/>
              </w:rPr>
            </w:pPr>
          </w:p>
        </w:tc>
        <w:tc>
          <w:tcPr>
            <w:tcW w:w="992" w:type="dxa"/>
            <w:tcBorders>
              <w:top w:val="single" w:sz="6" w:space="0" w:color="auto"/>
              <w:left w:val="single" w:sz="6" w:space="0" w:color="auto"/>
              <w:bottom w:val="single" w:sz="6" w:space="0" w:color="auto"/>
              <w:right w:val="single" w:sz="6" w:space="0" w:color="auto"/>
            </w:tcBorders>
          </w:tcPr>
          <w:p w:rsidR="00350020" w:rsidRDefault="00350020">
            <w:pPr>
              <w:widowControl/>
              <w:rPr>
                <w:rFonts w:ascii="Arial CYR" w:hAnsi="Arial CYR" w:cs="Arial CYR"/>
                <w:color w:val="000000"/>
              </w:rPr>
            </w:pPr>
          </w:p>
        </w:tc>
        <w:tc>
          <w:tcPr>
            <w:tcW w:w="992" w:type="dxa"/>
            <w:tcBorders>
              <w:top w:val="single" w:sz="6" w:space="0" w:color="auto"/>
              <w:left w:val="single" w:sz="6" w:space="0" w:color="auto"/>
              <w:bottom w:val="single" w:sz="6" w:space="0" w:color="auto"/>
              <w:right w:val="single" w:sz="6" w:space="0" w:color="auto"/>
            </w:tcBorders>
          </w:tcPr>
          <w:p w:rsidR="00350020" w:rsidRDefault="00350020">
            <w:pPr>
              <w:widowControl/>
              <w:rPr>
                <w:rFonts w:ascii="Arial CYR" w:hAnsi="Arial CYR" w:cs="Arial CYR"/>
                <w:color w:val="000000"/>
              </w:rPr>
            </w:pPr>
          </w:p>
        </w:tc>
        <w:tc>
          <w:tcPr>
            <w:tcW w:w="992" w:type="dxa"/>
            <w:tcBorders>
              <w:top w:val="single" w:sz="6" w:space="0" w:color="auto"/>
              <w:left w:val="single" w:sz="6" w:space="0" w:color="auto"/>
              <w:bottom w:val="single" w:sz="6" w:space="0" w:color="auto"/>
              <w:right w:val="single" w:sz="6" w:space="0" w:color="auto"/>
            </w:tcBorders>
          </w:tcPr>
          <w:p w:rsidR="00350020" w:rsidRDefault="00350020">
            <w:pPr>
              <w:widowControl/>
              <w:rPr>
                <w:rFonts w:ascii="Arial CYR" w:hAnsi="Arial CYR" w:cs="Arial CYR"/>
                <w:color w:val="000000"/>
              </w:rPr>
            </w:pPr>
          </w:p>
        </w:tc>
        <w:tc>
          <w:tcPr>
            <w:tcW w:w="1134" w:type="dxa"/>
            <w:tcBorders>
              <w:top w:val="single" w:sz="6" w:space="0" w:color="auto"/>
              <w:left w:val="single" w:sz="6" w:space="0" w:color="auto"/>
              <w:bottom w:val="single" w:sz="6" w:space="0" w:color="auto"/>
              <w:right w:val="single" w:sz="6" w:space="0" w:color="auto"/>
            </w:tcBorders>
          </w:tcPr>
          <w:p w:rsidR="00350020" w:rsidRDefault="00350020">
            <w:pPr>
              <w:widowControl/>
              <w:rPr>
                <w:rFonts w:ascii="Arial CYR" w:hAnsi="Arial CYR" w:cs="Arial CYR"/>
                <w:color w:val="000000"/>
              </w:rPr>
            </w:pPr>
          </w:p>
        </w:tc>
        <w:tc>
          <w:tcPr>
            <w:tcW w:w="1003" w:type="dxa"/>
            <w:tcBorders>
              <w:top w:val="single" w:sz="6" w:space="0" w:color="auto"/>
              <w:left w:val="single" w:sz="6" w:space="0" w:color="auto"/>
              <w:bottom w:val="single" w:sz="6" w:space="0" w:color="auto"/>
              <w:right w:val="single" w:sz="6" w:space="0" w:color="auto"/>
            </w:tcBorders>
          </w:tcPr>
          <w:p w:rsidR="00350020" w:rsidRDefault="00350020">
            <w:pPr>
              <w:widowControl/>
              <w:jc w:val="right"/>
              <w:rPr>
                <w:rFonts w:ascii="Arial CYR" w:hAnsi="Arial CYR" w:cs="Arial CYR"/>
                <w:color w:val="000000"/>
              </w:rPr>
            </w:pPr>
          </w:p>
        </w:tc>
      </w:tr>
      <w:tr w:rsidR="00350020">
        <w:trPr>
          <w:cantSplit/>
          <w:trHeight w:val="494"/>
        </w:trPr>
        <w:tc>
          <w:tcPr>
            <w:tcW w:w="394" w:type="dxa"/>
            <w:tcBorders>
              <w:top w:val="single" w:sz="6" w:space="0" w:color="auto"/>
              <w:left w:val="single" w:sz="6" w:space="0" w:color="auto"/>
              <w:bottom w:val="single" w:sz="6" w:space="0" w:color="auto"/>
              <w:right w:val="single" w:sz="6" w:space="0" w:color="auto"/>
            </w:tcBorders>
          </w:tcPr>
          <w:p w:rsidR="00350020" w:rsidRDefault="00350020">
            <w:pPr>
              <w:widowControl/>
              <w:rPr>
                <w:rFonts w:ascii="Arial CYR" w:hAnsi="Arial CYR" w:cs="Arial CYR"/>
                <w:color w:val="000000"/>
              </w:rPr>
            </w:pPr>
            <w:r>
              <w:rPr>
                <w:rFonts w:ascii="Arial CYR" w:hAnsi="Arial CYR" w:cs="Arial CYR"/>
                <w:color w:val="000000"/>
              </w:rPr>
              <w:t>2</w:t>
            </w:r>
          </w:p>
        </w:tc>
        <w:tc>
          <w:tcPr>
            <w:tcW w:w="2471" w:type="dxa"/>
            <w:tcBorders>
              <w:top w:val="single" w:sz="6" w:space="0" w:color="auto"/>
              <w:left w:val="single" w:sz="6" w:space="0" w:color="auto"/>
              <w:bottom w:val="single" w:sz="6" w:space="0" w:color="auto"/>
              <w:right w:val="single" w:sz="6" w:space="0" w:color="auto"/>
            </w:tcBorders>
          </w:tcPr>
          <w:p w:rsidR="00350020" w:rsidRDefault="00350020">
            <w:pPr>
              <w:widowControl/>
              <w:rPr>
                <w:rFonts w:ascii="Arial CYR" w:hAnsi="Arial CYR" w:cs="Arial CYR"/>
                <w:color w:val="000000"/>
              </w:rPr>
            </w:pPr>
            <w:r>
              <w:rPr>
                <w:rFonts w:ascii="Arial CYR" w:hAnsi="Arial CYR" w:cs="Arial CYR"/>
                <w:color w:val="000000"/>
              </w:rPr>
              <w:t>Оборотные активы (стр.290-стр216-стр.230-244-252)</w:t>
            </w:r>
          </w:p>
        </w:tc>
        <w:tc>
          <w:tcPr>
            <w:tcW w:w="993" w:type="dxa"/>
            <w:tcBorders>
              <w:top w:val="single" w:sz="6" w:space="0" w:color="auto"/>
              <w:left w:val="single" w:sz="6" w:space="0" w:color="auto"/>
              <w:bottom w:val="single" w:sz="6" w:space="0" w:color="auto"/>
              <w:right w:val="single" w:sz="6" w:space="0" w:color="auto"/>
            </w:tcBorders>
          </w:tcPr>
          <w:p w:rsidR="00350020" w:rsidRDefault="00350020">
            <w:pPr>
              <w:widowControl/>
              <w:rPr>
                <w:rFonts w:ascii="Arial CYR" w:hAnsi="Arial CYR" w:cs="Arial CYR"/>
                <w:color w:val="000000"/>
              </w:rPr>
            </w:pPr>
          </w:p>
        </w:tc>
        <w:tc>
          <w:tcPr>
            <w:tcW w:w="992"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color w:val="000000"/>
              </w:rPr>
            </w:pPr>
            <w:r>
              <w:rPr>
                <w:rFonts w:ascii="Times New Roman CYR" w:hAnsi="Times New Roman CYR" w:cs="Times New Roman CYR"/>
                <w:color w:val="000000"/>
              </w:rPr>
              <w:t>=D2.1+ D2.2+D2.3</w:t>
            </w:r>
          </w:p>
        </w:tc>
        <w:tc>
          <w:tcPr>
            <w:tcW w:w="992"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p>
        </w:tc>
        <w:tc>
          <w:tcPr>
            <w:tcW w:w="992"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Times New Roman CYR" w:hAnsi="Times New Roman CYR" w:cs="Times New Roman CYR"/>
                <w:color w:val="000000"/>
              </w:rPr>
              <w:t>=F2.1+ F2.2+F2.3</w:t>
            </w:r>
          </w:p>
        </w:tc>
        <w:tc>
          <w:tcPr>
            <w:tcW w:w="1134"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p>
        </w:tc>
        <w:tc>
          <w:tcPr>
            <w:tcW w:w="1003"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Times New Roman CYR" w:hAnsi="Times New Roman CYR" w:cs="Times New Roman CYR"/>
                <w:color w:val="000000"/>
              </w:rPr>
              <w:t>=H2.1+ H2.2+H2.3</w:t>
            </w:r>
          </w:p>
        </w:tc>
      </w:tr>
      <w:tr w:rsidR="00350020">
        <w:trPr>
          <w:cantSplit/>
          <w:trHeight w:val="742"/>
        </w:trPr>
        <w:tc>
          <w:tcPr>
            <w:tcW w:w="394" w:type="dxa"/>
            <w:tcBorders>
              <w:top w:val="single" w:sz="6" w:space="0" w:color="auto"/>
              <w:left w:val="single" w:sz="6" w:space="0" w:color="auto"/>
              <w:bottom w:val="single" w:sz="6" w:space="0" w:color="auto"/>
              <w:right w:val="single" w:sz="6" w:space="0" w:color="auto"/>
            </w:tcBorders>
          </w:tcPr>
          <w:p w:rsidR="00350020" w:rsidRDefault="00350020">
            <w:pPr>
              <w:widowControl/>
              <w:rPr>
                <w:rFonts w:ascii="Arial CYR" w:hAnsi="Arial CYR" w:cs="Arial CYR"/>
                <w:color w:val="000000"/>
              </w:rPr>
            </w:pPr>
            <w:r>
              <w:rPr>
                <w:rFonts w:ascii="Arial CYR" w:hAnsi="Arial CYR" w:cs="Arial CYR"/>
                <w:color w:val="000000"/>
              </w:rPr>
              <w:t>2.1</w:t>
            </w:r>
          </w:p>
        </w:tc>
        <w:tc>
          <w:tcPr>
            <w:tcW w:w="2471" w:type="dxa"/>
            <w:tcBorders>
              <w:top w:val="single" w:sz="6" w:space="0" w:color="auto"/>
              <w:left w:val="single" w:sz="6" w:space="0" w:color="auto"/>
              <w:bottom w:val="single" w:sz="6" w:space="0" w:color="auto"/>
              <w:right w:val="single" w:sz="6" w:space="0" w:color="auto"/>
            </w:tcBorders>
          </w:tcPr>
          <w:p w:rsidR="00350020" w:rsidRDefault="00350020">
            <w:pPr>
              <w:widowControl/>
              <w:rPr>
                <w:rFonts w:ascii="Arial CYR" w:hAnsi="Arial CYR" w:cs="Arial CYR"/>
                <w:color w:val="000000"/>
              </w:rPr>
            </w:pPr>
            <w:r>
              <w:rPr>
                <w:rFonts w:ascii="Arial CYR" w:hAnsi="Arial CYR" w:cs="Arial CYR"/>
                <w:color w:val="000000"/>
              </w:rPr>
              <w:t>В т.ч. материальные запасы  (стр.210-216+стр.220+стр.270)</w:t>
            </w:r>
          </w:p>
        </w:tc>
        <w:tc>
          <w:tcPr>
            <w:tcW w:w="993" w:type="dxa"/>
            <w:tcBorders>
              <w:top w:val="single" w:sz="6" w:space="0" w:color="auto"/>
              <w:left w:val="single" w:sz="6" w:space="0" w:color="auto"/>
              <w:bottom w:val="single" w:sz="6" w:space="0" w:color="auto"/>
              <w:right w:val="single" w:sz="6" w:space="0" w:color="auto"/>
            </w:tcBorders>
          </w:tcPr>
          <w:p w:rsidR="00350020" w:rsidRDefault="00350020">
            <w:pPr>
              <w:widowControl/>
              <w:rPr>
                <w:rFonts w:ascii="Arial CYR" w:hAnsi="Arial CYR" w:cs="Arial CYR"/>
                <w:color w:val="000000"/>
              </w:rPr>
            </w:pPr>
          </w:p>
        </w:tc>
        <w:tc>
          <w:tcPr>
            <w:tcW w:w="992" w:type="dxa"/>
            <w:tcBorders>
              <w:top w:val="single" w:sz="6" w:space="0" w:color="auto"/>
              <w:left w:val="single" w:sz="6" w:space="0" w:color="auto"/>
              <w:bottom w:val="single" w:sz="6" w:space="0" w:color="auto"/>
              <w:right w:val="single" w:sz="6" w:space="0" w:color="auto"/>
            </w:tcBorders>
          </w:tcPr>
          <w:p w:rsidR="00350020" w:rsidRDefault="00350020">
            <w:pPr>
              <w:widowControl/>
              <w:rPr>
                <w:rFonts w:ascii="Arial CYR" w:hAnsi="Arial CYR" w:cs="Arial CYR"/>
                <w:color w:val="000000"/>
              </w:rPr>
            </w:pPr>
          </w:p>
        </w:tc>
        <w:tc>
          <w:tcPr>
            <w:tcW w:w="992" w:type="dxa"/>
            <w:tcBorders>
              <w:top w:val="single" w:sz="6" w:space="0" w:color="auto"/>
              <w:left w:val="single" w:sz="6" w:space="0" w:color="auto"/>
              <w:bottom w:val="single" w:sz="6" w:space="0" w:color="auto"/>
              <w:right w:val="single" w:sz="6" w:space="0" w:color="auto"/>
            </w:tcBorders>
          </w:tcPr>
          <w:p w:rsidR="00350020" w:rsidRDefault="00350020">
            <w:pPr>
              <w:widowControl/>
              <w:rPr>
                <w:rFonts w:ascii="Arial CYR" w:hAnsi="Arial CYR" w:cs="Arial CYR"/>
                <w:color w:val="000000"/>
              </w:rPr>
            </w:pPr>
          </w:p>
        </w:tc>
        <w:tc>
          <w:tcPr>
            <w:tcW w:w="992" w:type="dxa"/>
            <w:tcBorders>
              <w:top w:val="single" w:sz="6" w:space="0" w:color="auto"/>
              <w:left w:val="single" w:sz="6" w:space="0" w:color="auto"/>
              <w:bottom w:val="single" w:sz="6" w:space="0" w:color="auto"/>
              <w:right w:val="single" w:sz="6" w:space="0" w:color="auto"/>
            </w:tcBorders>
          </w:tcPr>
          <w:p w:rsidR="00350020" w:rsidRDefault="00350020">
            <w:pPr>
              <w:widowControl/>
              <w:rPr>
                <w:rFonts w:ascii="Arial CYR" w:hAnsi="Arial CYR" w:cs="Arial CYR"/>
                <w:color w:val="000000"/>
              </w:rPr>
            </w:pPr>
          </w:p>
        </w:tc>
        <w:tc>
          <w:tcPr>
            <w:tcW w:w="1134" w:type="dxa"/>
            <w:tcBorders>
              <w:top w:val="single" w:sz="6" w:space="0" w:color="auto"/>
              <w:left w:val="single" w:sz="6" w:space="0" w:color="auto"/>
              <w:bottom w:val="single" w:sz="6" w:space="0" w:color="auto"/>
              <w:right w:val="single" w:sz="6" w:space="0" w:color="auto"/>
            </w:tcBorders>
          </w:tcPr>
          <w:p w:rsidR="00350020" w:rsidRDefault="00350020">
            <w:pPr>
              <w:widowControl/>
              <w:jc w:val="right"/>
              <w:rPr>
                <w:rFonts w:ascii="Arial CYR" w:hAnsi="Arial CYR" w:cs="Arial CYR"/>
                <w:color w:val="000000"/>
              </w:rPr>
            </w:pPr>
          </w:p>
        </w:tc>
        <w:tc>
          <w:tcPr>
            <w:tcW w:w="1003" w:type="dxa"/>
            <w:tcBorders>
              <w:top w:val="single" w:sz="6" w:space="0" w:color="auto"/>
              <w:left w:val="single" w:sz="6" w:space="0" w:color="auto"/>
              <w:bottom w:val="single" w:sz="6" w:space="0" w:color="auto"/>
              <w:right w:val="single" w:sz="6" w:space="0" w:color="auto"/>
            </w:tcBorders>
          </w:tcPr>
          <w:p w:rsidR="00350020" w:rsidRDefault="00350020">
            <w:pPr>
              <w:widowControl/>
              <w:jc w:val="right"/>
              <w:rPr>
                <w:rFonts w:ascii="Arial CYR" w:hAnsi="Arial CYR" w:cs="Arial CYR"/>
                <w:color w:val="000000"/>
              </w:rPr>
            </w:pPr>
          </w:p>
        </w:tc>
      </w:tr>
      <w:tr w:rsidR="00350020">
        <w:trPr>
          <w:cantSplit/>
          <w:trHeight w:val="610"/>
        </w:trPr>
        <w:tc>
          <w:tcPr>
            <w:tcW w:w="394" w:type="dxa"/>
            <w:tcBorders>
              <w:top w:val="single" w:sz="6" w:space="0" w:color="auto"/>
              <w:left w:val="single" w:sz="6" w:space="0" w:color="auto"/>
              <w:bottom w:val="single" w:sz="6" w:space="0" w:color="auto"/>
              <w:right w:val="single" w:sz="6" w:space="0" w:color="auto"/>
            </w:tcBorders>
          </w:tcPr>
          <w:p w:rsidR="00350020" w:rsidRDefault="00350020">
            <w:pPr>
              <w:widowControl/>
              <w:rPr>
                <w:rFonts w:ascii="Arial CYR" w:hAnsi="Arial CYR" w:cs="Arial CYR"/>
                <w:color w:val="000000"/>
              </w:rPr>
            </w:pPr>
            <w:r>
              <w:rPr>
                <w:rFonts w:ascii="Arial CYR" w:hAnsi="Arial CYR" w:cs="Arial CYR"/>
                <w:color w:val="000000"/>
              </w:rPr>
              <w:t>2.2</w:t>
            </w:r>
          </w:p>
        </w:tc>
        <w:tc>
          <w:tcPr>
            <w:tcW w:w="2471" w:type="dxa"/>
            <w:tcBorders>
              <w:top w:val="single" w:sz="6" w:space="0" w:color="auto"/>
              <w:left w:val="single" w:sz="6" w:space="0" w:color="auto"/>
              <w:bottom w:val="single" w:sz="6" w:space="0" w:color="auto"/>
              <w:right w:val="single" w:sz="6" w:space="0" w:color="auto"/>
            </w:tcBorders>
          </w:tcPr>
          <w:p w:rsidR="00350020" w:rsidRDefault="00350020">
            <w:pPr>
              <w:widowControl/>
              <w:rPr>
                <w:rFonts w:ascii="Arial CYR" w:hAnsi="Arial CYR" w:cs="Arial CYR"/>
                <w:color w:val="000000"/>
              </w:rPr>
            </w:pPr>
            <w:r>
              <w:rPr>
                <w:rFonts w:ascii="Arial CYR" w:hAnsi="Arial CYR" w:cs="Arial CYR"/>
                <w:color w:val="000000"/>
              </w:rPr>
              <w:t>Дебиторская задолженность (стр.240-стр.244)</w:t>
            </w:r>
          </w:p>
        </w:tc>
        <w:tc>
          <w:tcPr>
            <w:tcW w:w="993" w:type="dxa"/>
            <w:tcBorders>
              <w:top w:val="single" w:sz="6" w:space="0" w:color="auto"/>
              <w:left w:val="single" w:sz="6" w:space="0" w:color="auto"/>
              <w:bottom w:val="single" w:sz="6" w:space="0" w:color="auto"/>
              <w:right w:val="single" w:sz="6" w:space="0" w:color="auto"/>
            </w:tcBorders>
          </w:tcPr>
          <w:p w:rsidR="00350020" w:rsidRDefault="00350020">
            <w:pPr>
              <w:widowControl/>
              <w:rPr>
                <w:rFonts w:ascii="Arial CYR" w:hAnsi="Arial CYR" w:cs="Arial CYR"/>
                <w:color w:val="000000"/>
              </w:rPr>
            </w:pPr>
          </w:p>
        </w:tc>
        <w:tc>
          <w:tcPr>
            <w:tcW w:w="992" w:type="dxa"/>
            <w:tcBorders>
              <w:top w:val="single" w:sz="6" w:space="0" w:color="auto"/>
              <w:left w:val="single" w:sz="6" w:space="0" w:color="auto"/>
              <w:bottom w:val="single" w:sz="6" w:space="0" w:color="auto"/>
              <w:right w:val="single" w:sz="6" w:space="0" w:color="auto"/>
            </w:tcBorders>
          </w:tcPr>
          <w:p w:rsidR="00350020" w:rsidRDefault="00350020">
            <w:pPr>
              <w:widowControl/>
              <w:jc w:val="right"/>
              <w:rPr>
                <w:rFonts w:ascii="Arial CYR" w:hAnsi="Arial CYR" w:cs="Arial CYR"/>
                <w:color w:val="000000"/>
              </w:rPr>
            </w:pPr>
          </w:p>
        </w:tc>
        <w:tc>
          <w:tcPr>
            <w:tcW w:w="992" w:type="dxa"/>
            <w:tcBorders>
              <w:top w:val="single" w:sz="6" w:space="0" w:color="auto"/>
              <w:left w:val="single" w:sz="6" w:space="0" w:color="auto"/>
              <w:bottom w:val="single" w:sz="6" w:space="0" w:color="auto"/>
              <w:right w:val="single" w:sz="6" w:space="0" w:color="auto"/>
            </w:tcBorders>
          </w:tcPr>
          <w:p w:rsidR="00350020" w:rsidRDefault="00350020">
            <w:pPr>
              <w:widowControl/>
              <w:jc w:val="right"/>
              <w:rPr>
                <w:rFonts w:ascii="Arial CYR" w:hAnsi="Arial CYR" w:cs="Arial CYR"/>
                <w:color w:val="000000"/>
              </w:rPr>
            </w:pPr>
          </w:p>
        </w:tc>
        <w:tc>
          <w:tcPr>
            <w:tcW w:w="992" w:type="dxa"/>
            <w:tcBorders>
              <w:top w:val="single" w:sz="6" w:space="0" w:color="auto"/>
              <w:left w:val="single" w:sz="6" w:space="0" w:color="auto"/>
              <w:bottom w:val="single" w:sz="6" w:space="0" w:color="auto"/>
              <w:right w:val="single" w:sz="6" w:space="0" w:color="auto"/>
            </w:tcBorders>
          </w:tcPr>
          <w:p w:rsidR="00350020" w:rsidRDefault="00350020">
            <w:pPr>
              <w:widowControl/>
              <w:jc w:val="right"/>
              <w:rPr>
                <w:rFonts w:ascii="Arial CYR" w:hAnsi="Arial CYR" w:cs="Arial CYR"/>
                <w:color w:val="000000"/>
              </w:rPr>
            </w:pPr>
          </w:p>
        </w:tc>
        <w:tc>
          <w:tcPr>
            <w:tcW w:w="1134" w:type="dxa"/>
            <w:tcBorders>
              <w:top w:val="single" w:sz="6" w:space="0" w:color="auto"/>
              <w:left w:val="single" w:sz="6" w:space="0" w:color="auto"/>
              <w:bottom w:val="single" w:sz="6" w:space="0" w:color="auto"/>
              <w:right w:val="single" w:sz="6" w:space="0" w:color="auto"/>
            </w:tcBorders>
          </w:tcPr>
          <w:p w:rsidR="00350020" w:rsidRDefault="00350020">
            <w:pPr>
              <w:widowControl/>
              <w:jc w:val="right"/>
              <w:rPr>
                <w:rFonts w:ascii="Arial CYR" w:hAnsi="Arial CYR" w:cs="Arial CYR"/>
                <w:color w:val="000000"/>
              </w:rPr>
            </w:pPr>
          </w:p>
        </w:tc>
        <w:tc>
          <w:tcPr>
            <w:tcW w:w="1003" w:type="dxa"/>
            <w:tcBorders>
              <w:top w:val="single" w:sz="6" w:space="0" w:color="auto"/>
              <w:left w:val="single" w:sz="6" w:space="0" w:color="auto"/>
              <w:bottom w:val="single" w:sz="6" w:space="0" w:color="auto"/>
              <w:right w:val="single" w:sz="6" w:space="0" w:color="auto"/>
            </w:tcBorders>
          </w:tcPr>
          <w:p w:rsidR="00350020" w:rsidRDefault="00350020">
            <w:pPr>
              <w:widowControl/>
              <w:jc w:val="right"/>
              <w:rPr>
                <w:rFonts w:ascii="Arial CYR" w:hAnsi="Arial CYR" w:cs="Arial CYR"/>
                <w:color w:val="000000"/>
              </w:rPr>
            </w:pPr>
          </w:p>
        </w:tc>
      </w:tr>
      <w:tr w:rsidR="00350020">
        <w:trPr>
          <w:cantSplit/>
          <w:trHeight w:val="756"/>
        </w:trPr>
        <w:tc>
          <w:tcPr>
            <w:tcW w:w="394" w:type="dxa"/>
            <w:tcBorders>
              <w:top w:val="single" w:sz="6" w:space="0" w:color="auto"/>
              <w:left w:val="single" w:sz="6" w:space="0" w:color="auto"/>
              <w:bottom w:val="single" w:sz="12" w:space="0" w:color="auto"/>
              <w:right w:val="single" w:sz="6" w:space="0" w:color="auto"/>
            </w:tcBorders>
          </w:tcPr>
          <w:p w:rsidR="00350020" w:rsidRDefault="00350020">
            <w:pPr>
              <w:widowControl/>
              <w:rPr>
                <w:rFonts w:ascii="Arial CYR" w:hAnsi="Arial CYR" w:cs="Arial CYR"/>
                <w:color w:val="000000"/>
              </w:rPr>
            </w:pPr>
            <w:r>
              <w:rPr>
                <w:rFonts w:ascii="Arial CYR" w:hAnsi="Arial CYR" w:cs="Arial CYR"/>
                <w:color w:val="000000"/>
              </w:rPr>
              <w:t>2.3</w:t>
            </w:r>
          </w:p>
        </w:tc>
        <w:tc>
          <w:tcPr>
            <w:tcW w:w="2471" w:type="dxa"/>
            <w:tcBorders>
              <w:top w:val="single" w:sz="6" w:space="0" w:color="auto"/>
              <w:left w:val="single" w:sz="6" w:space="0" w:color="auto"/>
              <w:bottom w:val="single" w:sz="12" w:space="0" w:color="auto"/>
              <w:right w:val="single" w:sz="6" w:space="0" w:color="auto"/>
            </w:tcBorders>
          </w:tcPr>
          <w:p w:rsidR="00350020" w:rsidRDefault="00350020">
            <w:pPr>
              <w:widowControl/>
              <w:rPr>
                <w:rFonts w:ascii="Arial CYR" w:hAnsi="Arial CYR" w:cs="Arial CYR"/>
                <w:color w:val="000000"/>
              </w:rPr>
            </w:pPr>
            <w:r>
              <w:rPr>
                <w:rFonts w:ascii="Arial CYR" w:hAnsi="Arial CYR" w:cs="Arial CYR"/>
                <w:color w:val="000000"/>
              </w:rPr>
              <w:t>Наиболее ликвидные активы  (стр.250+стр.260-стр.252)</w:t>
            </w:r>
          </w:p>
        </w:tc>
        <w:tc>
          <w:tcPr>
            <w:tcW w:w="993" w:type="dxa"/>
            <w:tcBorders>
              <w:top w:val="single" w:sz="6" w:space="0" w:color="auto"/>
              <w:left w:val="single" w:sz="6" w:space="0" w:color="auto"/>
              <w:bottom w:val="single" w:sz="12" w:space="0" w:color="auto"/>
              <w:right w:val="single" w:sz="6" w:space="0" w:color="auto"/>
            </w:tcBorders>
          </w:tcPr>
          <w:p w:rsidR="00350020" w:rsidRDefault="00350020">
            <w:pPr>
              <w:widowControl/>
              <w:rPr>
                <w:rFonts w:ascii="Arial CYR" w:hAnsi="Arial CYR" w:cs="Arial CYR"/>
                <w:color w:val="000000"/>
              </w:rPr>
            </w:pPr>
          </w:p>
        </w:tc>
        <w:tc>
          <w:tcPr>
            <w:tcW w:w="992" w:type="dxa"/>
            <w:tcBorders>
              <w:top w:val="single" w:sz="6" w:space="0" w:color="auto"/>
              <w:left w:val="single" w:sz="6" w:space="0" w:color="auto"/>
              <w:bottom w:val="single" w:sz="12" w:space="0" w:color="auto"/>
              <w:right w:val="single" w:sz="6" w:space="0" w:color="auto"/>
            </w:tcBorders>
          </w:tcPr>
          <w:p w:rsidR="00350020" w:rsidRDefault="00350020">
            <w:pPr>
              <w:widowControl/>
              <w:rPr>
                <w:rFonts w:ascii="Arial CYR" w:hAnsi="Arial CYR" w:cs="Arial CYR"/>
                <w:color w:val="000000"/>
              </w:rPr>
            </w:pPr>
          </w:p>
        </w:tc>
        <w:tc>
          <w:tcPr>
            <w:tcW w:w="992" w:type="dxa"/>
            <w:tcBorders>
              <w:top w:val="single" w:sz="6" w:space="0" w:color="auto"/>
              <w:left w:val="single" w:sz="6" w:space="0" w:color="auto"/>
              <w:bottom w:val="single" w:sz="12" w:space="0" w:color="auto"/>
              <w:right w:val="single" w:sz="6" w:space="0" w:color="auto"/>
            </w:tcBorders>
          </w:tcPr>
          <w:p w:rsidR="00350020" w:rsidRDefault="00350020">
            <w:pPr>
              <w:widowControl/>
              <w:rPr>
                <w:rFonts w:ascii="Arial CYR" w:hAnsi="Arial CYR" w:cs="Arial CYR"/>
                <w:color w:val="000000"/>
              </w:rPr>
            </w:pPr>
          </w:p>
        </w:tc>
        <w:tc>
          <w:tcPr>
            <w:tcW w:w="992" w:type="dxa"/>
            <w:tcBorders>
              <w:top w:val="single" w:sz="6" w:space="0" w:color="auto"/>
              <w:left w:val="single" w:sz="6" w:space="0" w:color="auto"/>
              <w:bottom w:val="single" w:sz="12" w:space="0" w:color="auto"/>
              <w:right w:val="single" w:sz="6" w:space="0" w:color="auto"/>
            </w:tcBorders>
          </w:tcPr>
          <w:p w:rsidR="00350020" w:rsidRDefault="00350020">
            <w:pPr>
              <w:widowControl/>
              <w:jc w:val="right"/>
              <w:rPr>
                <w:rFonts w:ascii="Arial CYR" w:hAnsi="Arial CYR" w:cs="Arial CYR"/>
                <w:color w:val="000000"/>
              </w:rPr>
            </w:pPr>
          </w:p>
        </w:tc>
        <w:tc>
          <w:tcPr>
            <w:tcW w:w="1134" w:type="dxa"/>
            <w:tcBorders>
              <w:top w:val="single" w:sz="6" w:space="0" w:color="auto"/>
              <w:left w:val="single" w:sz="6" w:space="0" w:color="auto"/>
              <w:bottom w:val="single" w:sz="12" w:space="0" w:color="auto"/>
              <w:right w:val="single" w:sz="6" w:space="0" w:color="auto"/>
            </w:tcBorders>
          </w:tcPr>
          <w:p w:rsidR="00350020" w:rsidRDefault="00350020">
            <w:pPr>
              <w:widowControl/>
              <w:jc w:val="right"/>
              <w:rPr>
                <w:rFonts w:ascii="Arial CYR" w:hAnsi="Arial CYR" w:cs="Arial CYR"/>
                <w:color w:val="000000"/>
              </w:rPr>
            </w:pPr>
          </w:p>
        </w:tc>
        <w:tc>
          <w:tcPr>
            <w:tcW w:w="1003" w:type="dxa"/>
            <w:tcBorders>
              <w:top w:val="single" w:sz="6" w:space="0" w:color="auto"/>
              <w:left w:val="single" w:sz="6" w:space="0" w:color="auto"/>
              <w:bottom w:val="single" w:sz="12" w:space="0" w:color="auto"/>
              <w:right w:val="single" w:sz="6" w:space="0" w:color="auto"/>
            </w:tcBorders>
          </w:tcPr>
          <w:p w:rsidR="00350020" w:rsidRDefault="00350020">
            <w:pPr>
              <w:widowControl/>
              <w:jc w:val="right"/>
              <w:rPr>
                <w:rFonts w:ascii="Arial CYR" w:hAnsi="Arial CYR" w:cs="Arial CYR"/>
                <w:color w:val="000000"/>
              </w:rPr>
            </w:pPr>
          </w:p>
        </w:tc>
      </w:tr>
      <w:tr w:rsidR="00350020">
        <w:trPr>
          <w:cantSplit/>
          <w:trHeight w:val="509"/>
        </w:trPr>
        <w:tc>
          <w:tcPr>
            <w:tcW w:w="394" w:type="dxa"/>
            <w:tcBorders>
              <w:top w:val="single" w:sz="12" w:space="0" w:color="auto"/>
              <w:left w:val="single" w:sz="12" w:space="0" w:color="auto"/>
              <w:bottom w:val="single" w:sz="12" w:space="0" w:color="auto"/>
              <w:right w:val="single" w:sz="6" w:space="0" w:color="auto"/>
            </w:tcBorders>
          </w:tcPr>
          <w:p w:rsidR="00350020" w:rsidRDefault="00350020">
            <w:pPr>
              <w:widowControl/>
              <w:rPr>
                <w:rFonts w:ascii="Arial CYR" w:hAnsi="Arial CYR" w:cs="Arial CYR"/>
                <w:color w:val="000000"/>
              </w:rPr>
            </w:pPr>
            <w:r>
              <w:rPr>
                <w:rFonts w:ascii="Arial CYR" w:hAnsi="Arial CYR" w:cs="Arial CYR"/>
                <w:color w:val="000000"/>
              </w:rPr>
              <w:t>3</w:t>
            </w:r>
          </w:p>
        </w:tc>
        <w:tc>
          <w:tcPr>
            <w:tcW w:w="2471" w:type="dxa"/>
            <w:tcBorders>
              <w:top w:val="single" w:sz="12" w:space="0" w:color="auto"/>
              <w:left w:val="single" w:sz="6" w:space="0" w:color="auto"/>
              <w:bottom w:val="single" w:sz="12" w:space="0" w:color="auto"/>
              <w:right w:val="single" w:sz="6" w:space="0" w:color="auto"/>
            </w:tcBorders>
          </w:tcPr>
          <w:p w:rsidR="00350020" w:rsidRDefault="00350020">
            <w:pPr>
              <w:widowControl/>
              <w:rPr>
                <w:rFonts w:ascii="Arial CYR" w:hAnsi="Arial CYR" w:cs="Arial CYR"/>
                <w:color w:val="000000"/>
              </w:rPr>
            </w:pPr>
            <w:r>
              <w:rPr>
                <w:rFonts w:ascii="Arial CYR" w:hAnsi="Arial CYR" w:cs="Arial CYR"/>
                <w:color w:val="000000"/>
              </w:rPr>
              <w:t>ИТОГО имущества (стр.1+стр.2)</w:t>
            </w:r>
          </w:p>
        </w:tc>
        <w:tc>
          <w:tcPr>
            <w:tcW w:w="993" w:type="dxa"/>
            <w:tcBorders>
              <w:top w:val="single" w:sz="12" w:space="0" w:color="auto"/>
              <w:left w:val="single" w:sz="6" w:space="0" w:color="auto"/>
              <w:bottom w:val="single" w:sz="12" w:space="0" w:color="auto"/>
              <w:right w:val="single" w:sz="6" w:space="0" w:color="auto"/>
            </w:tcBorders>
          </w:tcPr>
          <w:p w:rsidR="00350020" w:rsidRDefault="00350020">
            <w:pPr>
              <w:widowControl/>
              <w:rPr>
                <w:rFonts w:ascii="Arial CYR" w:hAnsi="Arial CYR" w:cs="Arial CYR"/>
                <w:color w:val="000000"/>
              </w:rPr>
            </w:pPr>
          </w:p>
        </w:tc>
        <w:tc>
          <w:tcPr>
            <w:tcW w:w="992" w:type="dxa"/>
            <w:tcBorders>
              <w:top w:val="single" w:sz="12" w:space="0" w:color="auto"/>
              <w:left w:val="single" w:sz="6" w:space="0" w:color="auto"/>
              <w:bottom w:val="single" w:sz="12" w:space="0" w:color="auto"/>
              <w:right w:val="single" w:sz="6" w:space="0" w:color="auto"/>
            </w:tcBorders>
          </w:tcPr>
          <w:p w:rsidR="00350020" w:rsidRDefault="00350020">
            <w:pPr>
              <w:widowControl/>
              <w:jc w:val="center"/>
              <w:rPr>
                <w:rFonts w:ascii="Times New Roman CYR" w:hAnsi="Times New Roman CYR" w:cs="Times New Roman CYR"/>
                <w:color w:val="000000"/>
              </w:rPr>
            </w:pPr>
            <w:r>
              <w:rPr>
                <w:rFonts w:ascii="Times New Roman CYR" w:hAnsi="Times New Roman CYR" w:cs="Times New Roman CYR"/>
                <w:color w:val="000000"/>
              </w:rPr>
              <w:t>=D1+D2</w:t>
            </w:r>
          </w:p>
        </w:tc>
        <w:tc>
          <w:tcPr>
            <w:tcW w:w="992" w:type="dxa"/>
            <w:tcBorders>
              <w:top w:val="single" w:sz="12" w:space="0" w:color="auto"/>
              <w:left w:val="single" w:sz="6" w:space="0" w:color="auto"/>
              <w:bottom w:val="single" w:sz="12" w:space="0" w:color="auto"/>
              <w:right w:val="single" w:sz="6" w:space="0" w:color="auto"/>
            </w:tcBorders>
          </w:tcPr>
          <w:p w:rsidR="00350020" w:rsidRDefault="00350020">
            <w:pPr>
              <w:widowControl/>
              <w:jc w:val="center"/>
              <w:rPr>
                <w:rFonts w:ascii="Arial CYR" w:hAnsi="Arial CYR" w:cs="Arial CYR"/>
                <w:color w:val="000000"/>
              </w:rPr>
            </w:pPr>
          </w:p>
        </w:tc>
        <w:tc>
          <w:tcPr>
            <w:tcW w:w="992" w:type="dxa"/>
            <w:tcBorders>
              <w:top w:val="single" w:sz="12" w:space="0" w:color="auto"/>
              <w:left w:val="single" w:sz="6" w:space="0" w:color="auto"/>
              <w:bottom w:val="single" w:sz="12" w:space="0" w:color="auto"/>
              <w:right w:val="single" w:sz="6" w:space="0" w:color="auto"/>
            </w:tcBorders>
          </w:tcPr>
          <w:p w:rsidR="00350020" w:rsidRDefault="00350020">
            <w:pPr>
              <w:widowControl/>
              <w:jc w:val="center"/>
              <w:rPr>
                <w:rFonts w:ascii="Arial CYR" w:hAnsi="Arial CYR" w:cs="Arial CYR"/>
                <w:color w:val="000000"/>
              </w:rPr>
            </w:pPr>
            <w:r>
              <w:rPr>
                <w:rFonts w:ascii="Times New Roman CYR" w:hAnsi="Times New Roman CYR" w:cs="Times New Roman CYR"/>
                <w:color w:val="000000"/>
              </w:rPr>
              <w:t>=F1+F2</w:t>
            </w:r>
          </w:p>
        </w:tc>
        <w:tc>
          <w:tcPr>
            <w:tcW w:w="1134" w:type="dxa"/>
            <w:tcBorders>
              <w:top w:val="single" w:sz="12" w:space="0" w:color="auto"/>
              <w:left w:val="single" w:sz="6" w:space="0" w:color="auto"/>
              <w:bottom w:val="single" w:sz="12" w:space="0" w:color="auto"/>
              <w:right w:val="single" w:sz="6" w:space="0" w:color="auto"/>
            </w:tcBorders>
          </w:tcPr>
          <w:p w:rsidR="00350020" w:rsidRDefault="00350020">
            <w:pPr>
              <w:widowControl/>
              <w:jc w:val="center"/>
              <w:rPr>
                <w:rFonts w:ascii="Arial CYR" w:hAnsi="Arial CYR" w:cs="Arial CYR"/>
                <w:color w:val="000000"/>
              </w:rPr>
            </w:pPr>
          </w:p>
        </w:tc>
        <w:tc>
          <w:tcPr>
            <w:tcW w:w="1003" w:type="dxa"/>
            <w:tcBorders>
              <w:top w:val="single" w:sz="12" w:space="0" w:color="auto"/>
              <w:left w:val="single" w:sz="6" w:space="0" w:color="auto"/>
              <w:bottom w:val="single" w:sz="12" w:space="0" w:color="auto"/>
              <w:right w:val="single" w:sz="12" w:space="0" w:color="auto"/>
            </w:tcBorders>
          </w:tcPr>
          <w:p w:rsidR="00350020" w:rsidRDefault="00350020">
            <w:pPr>
              <w:widowControl/>
              <w:jc w:val="center"/>
              <w:rPr>
                <w:rFonts w:ascii="Arial CYR" w:hAnsi="Arial CYR" w:cs="Arial CYR"/>
                <w:color w:val="000000"/>
              </w:rPr>
            </w:pPr>
            <w:r>
              <w:rPr>
                <w:rFonts w:ascii="Times New Roman CYR" w:hAnsi="Times New Roman CYR" w:cs="Times New Roman CYR"/>
                <w:color w:val="000000"/>
              </w:rPr>
              <w:t>=H1+H2</w:t>
            </w:r>
          </w:p>
        </w:tc>
      </w:tr>
      <w:tr w:rsidR="00350020">
        <w:trPr>
          <w:cantSplit/>
          <w:trHeight w:val="989"/>
        </w:trPr>
        <w:tc>
          <w:tcPr>
            <w:tcW w:w="394" w:type="dxa"/>
            <w:tcBorders>
              <w:top w:val="single" w:sz="12" w:space="0" w:color="auto"/>
              <w:left w:val="single" w:sz="6" w:space="0" w:color="auto"/>
              <w:bottom w:val="single" w:sz="6" w:space="0" w:color="auto"/>
              <w:right w:val="single" w:sz="6" w:space="0" w:color="auto"/>
            </w:tcBorders>
          </w:tcPr>
          <w:p w:rsidR="00350020" w:rsidRDefault="00350020">
            <w:pPr>
              <w:widowControl/>
              <w:rPr>
                <w:rFonts w:ascii="Arial CYR" w:hAnsi="Arial CYR" w:cs="Arial CYR"/>
                <w:color w:val="000000"/>
              </w:rPr>
            </w:pPr>
            <w:r>
              <w:rPr>
                <w:rFonts w:ascii="Arial CYR" w:hAnsi="Arial CYR" w:cs="Arial CYR"/>
                <w:color w:val="000000"/>
              </w:rPr>
              <w:t>4</w:t>
            </w:r>
          </w:p>
        </w:tc>
        <w:tc>
          <w:tcPr>
            <w:tcW w:w="2471" w:type="dxa"/>
            <w:tcBorders>
              <w:top w:val="single" w:sz="12" w:space="0" w:color="auto"/>
              <w:left w:val="single" w:sz="6" w:space="0" w:color="auto"/>
              <w:bottom w:val="single" w:sz="6" w:space="0" w:color="auto"/>
              <w:right w:val="single" w:sz="6" w:space="0" w:color="auto"/>
            </w:tcBorders>
          </w:tcPr>
          <w:p w:rsidR="00350020" w:rsidRDefault="00350020">
            <w:pPr>
              <w:widowControl/>
              <w:rPr>
                <w:rFonts w:ascii="Arial CYR" w:hAnsi="Arial CYR" w:cs="Arial CYR"/>
                <w:color w:val="000000"/>
              </w:rPr>
            </w:pPr>
            <w:r>
              <w:rPr>
                <w:rFonts w:ascii="Arial CYR" w:hAnsi="Arial CYR" w:cs="Arial CYR"/>
                <w:color w:val="000000"/>
              </w:rPr>
              <w:t>Собственный капитал (стр.490-стр.216-стр.244-стр252- +стр.640 +стр.650)</w:t>
            </w:r>
          </w:p>
        </w:tc>
        <w:tc>
          <w:tcPr>
            <w:tcW w:w="993" w:type="dxa"/>
            <w:tcBorders>
              <w:top w:val="single" w:sz="12" w:space="0" w:color="auto"/>
              <w:left w:val="single" w:sz="6" w:space="0" w:color="auto"/>
              <w:bottom w:val="single" w:sz="6" w:space="0" w:color="auto"/>
              <w:right w:val="single" w:sz="6" w:space="0" w:color="auto"/>
            </w:tcBorders>
          </w:tcPr>
          <w:p w:rsidR="00350020" w:rsidRDefault="00350020">
            <w:pPr>
              <w:widowControl/>
              <w:rPr>
                <w:rFonts w:ascii="Arial CYR" w:hAnsi="Arial CYR" w:cs="Arial CYR"/>
                <w:color w:val="000000"/>
              </w:rPr>
            </w:pPr>
          </w:p>
        </w:tc>
        <w:tc>
          <w:tcPr>
            <w:tcW w:w="992" w:type="dxa"/>
            <w:tcBorders>
              <w:top w:val="single" w:sz="12" w:space="0" w:color="auto"/>
              <w:left w:val="single" w:sz="6" w:space="0" w:color="auto"/>
              <w:bottom w:val="single" w:sz="6" w:space="0" w:color="auto"/>
              <w:right w:val="single" w:sz="6" w:space="0" w:color="auto"/>
            </w:tcBorders>
          </w:tcPr>
          <w:p w:rsidR="00350020" w:rsidRDefault="00350020">
            <w:pPr>
              <w:widowControl/>
              <w:rPr>
                <w:rFonts w:ascii="Arial CYR" w:hAnsi="Arial CYR" w:cs="Arial CYR"/>
                <w:color w:val="000000"/>
              </w:rPr>
            </w:pPr>
          </w:p>
        </w:tc>
        <w:tc>
          <w:tcPr>
            <w:tcW w:w="992" w:type="dxa"/>
            <w:tcBorders>
              <w:top w:val="single" w:sz="12" w:space="0" w:color="auto"/>
              <w:left w:val="single" w:sz="6" w:space="0" w:color="auto"/>
              <w:bottom w:val="single" w:sz="6" w:space="0" w:color="auto"/>
              <w:right w:val="single" w:sz="6" w:space="0" w:color="auto"/>
            </w:tcBorders>
          </w:tcPr>
          <w:p w:rsidR="00350020" w:rsidRDefault="00350020">
            <w:pPr>
              <w:widowControl/>
              <w:rPr>
                <w:rFonts w:ascii="Arial CYR" w:hAnsi="Arial CYR" w:cs="Arial CYR"/>
                <w:color w:val="000000"/>
              </w:rPr>
            </w:pPr>
          </w:p>
        </w:tc>
        <w:tc>
          <w:tcPr>
            <w:tcW w:w="992" w:type="dxa"/>
            <w:tcBorders>
              <w:top w:val="single" w:sz="12" w:space="0" w:color="auto"/>
              <w:left w:val="single" w:sz="6" w:space="0" w:color="auto"/>
              <w:bottom w:val="single" w:sz="6" w:space="0" w:color="auto"/>
              <w:right w:val="single" w:sz="6" w:space="0" w:color="auto"/>
            </w:tcBorders>
          </w:tcPr>
          <w:p w:rsidR="00350020" w:rsidRDefault="00350020">
            <w:pPr>
              <w:widowControl/>
              <w:rPr>
                <w:rFonts w:ascii="Arial CYR" w:hAnsi="Arial CYR" w:cs="Arial CYR"/>
                <w:color w:val="000000"/>
              </w:rPr>
            </w:pPr>
          </w:p>
        </w:tc>
        <w:tc>
          <w:tcPr>
            <w:tcW w:w="1134" w:type="dxa"/>
            <w:tcBorders>
              <w:top w:val="single" w:sz="12" w:space="0" w:color="auto"/>
              <w:left w:val="single" w:sz="6" w:space="0" w:color="auto"/>
              <w:bottom w:val="single" w:sz="6" w:space="0" w:color="auto"/>
              <w:right w:val="single" w:sz="6" w:space="0" w:color="auto"/>
            </w:tcBorders>
          </w:tcPr>
          <w:p w:rsidR="00350020" w:rsidRDefault="00350020">
            <w:pPr>
              <w:widowControl/>
              <w:rPr>
                <w:rFonts w:ascii="Arial CYR" w:hAnsi="Arial CYR" w:cs="Arial CYR"/>
                <w:color w:val="000000"/>
              </w:rPr>
            </w:pPr>
          </w:p>
        </w:tc>
        <w:tc>
          <w:tcPr>
            <w:tcW w:w="1003" w:type="dxa"/>
            <w:tcBorders>
              <w:top w:val="single" w:sz="12" w:space="0" w:color="auto"/>
              <w:left w:val="single" w:sz="6" w:space="0" w:color="auto"/>
              <w:bottom w:val="single" w:sz="6" w:space="0" w:color="auto"/>
              <w:right w:val="single" w:sz="6" w:space="0" w:color="auto"/>
            </w:tcBorders>
          </w:tcPr>
          <w:p w:rsidR="00350020" w:rsidRDefault="00350020">
            <w:pPr>
              <w:widowControl/>
              <w:jc w:val="right"/>
              <w:rPr>
                <w:rFonts w:ascii="Arial CYR" w:hAnsi="Arial CYR" w:cs="Arial CYR"/>
                <w:color w:val="000000"/>
              </w:rPr>
            </w:pPr>
          </w:p>
        </w:tc>
      </w:tr>
      <w:tr w:rsidR="00350020">
        <w:trPr>
          <w:cantSplit/>
          <w:trHeight w:val="742"/>
        </w:trPr>
        <w:tc>
          <w:tcPr>
            <w:tcW w:w="394" w:type="dxa"/>
            <w:tcBorders>
              <w:top w:val="single" w:sz="6" w:space="0" w:color="auto"/>
              <w:left w:val="single" w:sz="6" w:space="0" w:color="auto"/>
              <w:bottom w:val="single" w:sz="6" w:space="0" w:color="auto"/>
              <w:right w:val="single" w:sz="6" w:space="0" w:color="auto"/>
            </w:tcBorders>
          </w:tcPr>
          <w:p w:rsidR="00350020" w:rsidRDefault="00350020">
            <w:pPr>
              <w:widowControl/>
              <w:rPr>
                <w:rFonts w:ascii="Arial CYR" w:hAnsi="Arial CYR" w:cs="Arial CYR"/>
                <w:color w:val="000000"/>
              </w:rPr>
            </w:pPr>
            <w:r>
              <w:rPr>
                <w:rFonts w:ascii="Arial CYR" w:hAnsi="Arial CYR" w:cs="Arial CYR"/>
                <w:color w:val="000000"/>
              </w:rPr>
              <w:t>5</w:t>
            </w:r>
          </w:p>
        </w:tc>
        <w:tc>
          <w:tcPr>
            <w:tcW w:w="2471" w:type="dxa"/>
            <w:tcBorders>
              <w:top w:val="single" w:sz="6" w:space="0" w:color="auto"/>
              <w:left w:val="single" w:sz="6" w:space="0" w:color="auto"/>
              <w:bottom w:val="single" w:sz="6" w:space="0" w:color="auto"/>
              <w:right w:val="single" w:sz="6" w:space="0" w:color="auto"/>
            </w:tcBorders>
          </w:tcPr>
          <w:p w:rsidR="00350020" w:rsidRDefault="00350020">
            <w:pPr>
              <w:widowControl/>
              <w:rPr>
                <w:rFonts w:ascii="Arial CYR" w:hAnsi="Arial CYR" w:cs="Arial CYR"/>
                <w:color w:val="000000"/>
              </w:rPr>
            </w:pPr>
            <w:r>
              <w:rPr>
                <w:rFonts w:ascii="Arial CYR" w:hAnsi="Arial CYR" w:cs="Arial CYR"/>
                <w:color w:val="000000"/>
              </w:rPr>
              <w:t>Обязательства долгосрочного характера (стр.590)</w:t>
            </w:r>
          </w:p>
        </w:tc>
        <w:tc>
          <w:tcPr>
            <w:tcW w:w="993" w:type="dxa"/>
            <w:tcBorders>
              <w:top w:val="single" w:sz="6" w:space="0" w:color="auto"/>
              <w:left w:val="single" w:sz="6" w:space="0" w:color="auto"/>
              <w:bottom w:val="single" w:sz="6" w:space="0" w:color="auto"/>
              <w:right w:val="single" w:sz="6" w:space="0" w:color="auto"/>
            </w:tcBorders>
          </w:tcPr>
          <w:p w:rsidR="00350020" w:rsidRDefault="00350020">
            <w:pPr>
              <w:widowControl/>
              <w:rPr>
                <w:rFonts w:ascii="Arial CYR" w:hAnsi="Arial CYR" w:cs="Arial CYR"/>
                <w:color w:val="000000"/>
              </w:rPr>
            </w:pPr>
          </w:p>
        </w:tc>
        <w:tc>
          <w:tcPr>
            <w:tcW w:w="992" w:type="dxa"/>
            <w:tcBorders>
              <w:top w:val="single" w:sz="6" w:space="0" w:color="auto"/>
              <w:left w:val="single" w:sz="6" w:space="0" w:color="auto"/>
              <w:bottom w:val="single" w:sz="6" w:space="0" w:color="auto"/>
              <w:right w:val="single" w:sz="6" w:space="0" w:color="auto"/>
            </w:tcBorders>
          </w:tcPr>
          <w:p w:rsidR="00350020" w:rsidRDefault="00350020">
            <w:pPr>
              <w:widowControl/>
              <w:rPr>
                <w:rFonts w:ascii="Arial CYR" w:hAnsi="Arial CYR" w:cs="Arial CYR"/>
                <w:color w:val="000000"/>
              </w:rPr>
            </w:pPr>
          </w:p>
        </w:tc>
        <w:tc>
          <w:tcPr>
            <w:tcW w:w="992" w:type="dxa"/>
            <w:tcBorders>
              <w:top w:val="single" w:sz="6" w:space="0" w:color="auto"/>
              <w:left w:val="single" w:sz="6" w:space="0" w:color="auto"/>
              <w:bottom w:val="single" w:sz="6" w:space="0" w:color="auto"/>
              <w:right w:val="single" w:sz="6" w:space="0" w:color="auto"/>
            </w:tcBorders>
          </w:tcPr>
          <w:p w:rsidR="00350020" w:rsidRDefault="00350020">
            <w:pPr>
              <w:widowControl/>
              <w:rPr>
                <w:rFonts w:ascii="Arial CYR" w:hAnsi="Arial CYR" w:cs="Arial CYR"/>
                <w:color w:val="000000"/>
              </w:rPr>
            </w:pPr>
          </w:p>
        </w:tc>
        <w:tc>
          <w:tcPr>
            <w:tcW w:w="992" w:type="dxa"/>
            <w:tcBorders>
              <w:top w:val="single" w:sz="6" w:space="0" w:color="auto"/>
              <w:left w:val="single" w:sz="6" w:space="0" w:color="auto"/>
              <w:bottom w:val="single" w:sz="6" w:space="0" w:color="auto"/>
              <w:right w:val="single" w:sz="6" w:space="0" w:color="auto"/>
            </w:tcBorders>
          </w:tcPr>
          <w:p w:rsidR="00350020" w:rsidRDefault="00350020">
            <w:pPr>
              <w:widowControl/>
              <w:jc w:val="right"/>
              <w:rPr>
                <w:rFonts w:ascii="Arial CYR" w:hAnsi="Arial CYR" w:cs="Arial CYR"/>
                <w:color w:val="000000"/>
              </w:rPr>
            </w:pPr>
          </w:p>
        </w:tc>
        <w:tc>
          <w:tcPr>
            <w:tcW w:w="1134" w:type="dxa"/>
            <w:tcBorders>
              <w:top w:val="single" w:sz="6" w:space="0" w:color="auto"/>
              <w:left w:val="single" w:sz="6" w:space="0" w:color="auto"/>
              <w:bottom w:val="single" w:sz="6" w:space="0" w:color="auto"/>
              <w:right w:val="single" w:sz="6" w:space="0" w:color="auto"/>
            </w:tcBorders>
          </w:tcPr>
          <w:p w:rsidR="00350020" w:rsidRDefault="00350020">
            <w:pPr>
              <w:widowControl/>
              <w:jc w:val="right"/>
              <w:rPr>
                <w:rFonts w:ascii="Arial CYR" w:hAnsi="Arial CYR" w:cs="Arial CYR"/>
                <w:color w:val="000000"/>
              </w:rPr>
            </w:pPr>
          </w:p>
        </w:tc>
        <w:tc>
          <w:tcPr>
            <w:tcW w:w="1003" w:type="dxa"/>
            <w:tcBorders>
              <w:top w:val="single" w:sz="6" w:space="0" w:color="auto"/>
              <w:left w:val="single" w:sz="6" w:space="0" w:color="auto"/>
              <w:bottom w:val="single" w:sz="6" w:space="0" w:color="auto"/>
              <w:right w:val="single" w:sz="6" w:space="0" w:color="auto"/>
            </w:tcBorders>
          </w:tcPr>
          <w:p w:rsidR="00350020" w:rsidRDefault="00350020">
            <w:pPr>
              <w:widowControl/>
              <w:jc w:val="right"/>
              <w:rPr>
                <w:rFonts w:ascii="Arial CYR" w:hAnsi="Arial CYR" w:cs="Arial CYR"/>
                <w:color w:val="000000"/>
              </w:rPr>
            </w:pPr>
          </w:p>
        </w:tc>
      </w:tr>
      <w:tr w:rsidR="00350020">
        <w:trPr>
          <w:cantSplit/>
          <w:trHeight w:val="1003"/>
        </w:trPr>
        <w:tc>
          <w:tcPr>
            <w:tcW w:w="394" w:type="dxa"/>
            <w:tcBorders>
              <w:top w:val="single" w:sz="6" w:space="0" w:color="auto"/>
              <w:left w:val="single" w:sz="6" w:space="0" w:color="auto"/>
              <w:bottom w:val="single" w:sz="12" w:space="0" w:color="auto"/>
              <w:right w:val="single" w:sz="6" w:space="0" w:color="auto"/>
            </w:tcBorders>
          </w:tcPr>
          <w:p w:rsidR="00350020" w:rsidRDefault="00350020">
            <w:pPr>
              <w:widowControl/>
              <w:rPr>
                <w:rFonts w:ascii="Arial CYR" w:hAnsi="Arial CYR" w:cs="Arial CYR"/>
                <w:color w:val="000000"/>
              </w:rPr>
            </w:pPr>
            <w:r>
              <w:rPr>
                <w:rFonts w:ascii="Arial CYR" w:hAnsi="Arial CYR" w:cs="Arial CYR"/>
                <w:color w:val="000000"/>
              </w:rPr>
              <w:t>6</w:t>
            </w:r>
          </w:p>
        </w:tc>
        <w:tc>
          <w:tcPr>
            <w:tcW w:w="2471" w:type="dxa"/>
            <w:tcBorders>
              <w:top w:val="single" w:sz="6" w:space="0" w:color="auto"/>
              <w:left w:val="single" w:sz="6" w:space="0" w:color="auto"/>
              <w:bottom w:val="single" w:sz="12" w:space="0" w:color="auto"/>
              <w:right w:val="single" w:sz="6" w:space="0" w:color="auto"/>
            </w:tcBorders>
          </w:tcPr>
          <w:p w:rsidR="00350020" w:rsidRDefault="00350020">
            <w:pPr>
              <w:widowControl/>
              <w:rPr>
                <w:rFonts w:ascii="Arial CYR" w:hAnsi="Arial CYR" w:cs="Arial CYR"/>
                <w:color w:val="000000"/>
              </w:rPr>
            </w:pPr>
            <w:r>
              <w:rPr>
                <w:rFonts w:ascii="Arial CYR" w:hAnsi="Arial CYR" w:cs="Arial CYR"/>
                <w:color w:val="000000"/>
              </w:rPr>
              <w:t>Обязательства краткосрочного характера (стр.690-стр.640-стр.650)</w:t>
            </w:r>
          </w:p>
        </w:tc>
        <w:tc>
          <w:tcPr>
            <w:tcW w:w="993" w:type="dxa"/>
            <w:tcBorders>
              <w:top w:val="single" w:sz="6" w:space="0" w:color="auto"/>
              <w:left w:val="single" w:sz="6" w:space="0" w:color="auto"/>
              <w:bottom w:val="single" w:sz="12" w:space="0" w:color="auto"/>
              <w:right w:val="single" w:sz="6" w:space="0" w:color="auto"/>
            </w:tcBorders>
          </w:tcPr>
          <w:p w:rsidR="00350020" w:rsidRDefault="00350020">
            <w:pPr>
              <w:widowControl/>
              <w:rPr>
                <w:rFonts w:ascii="Arial CYR" w:hAnsi="Arial CYR" w:cs="Arial CYR"/>
                <w:color w:val="000000"/>
              </w:rPr>
            </w:pPr>
          </w:p>
        </w:tc>
        <w:tc>
          <w:tcPr>
            <w:tcW w:w="992" w:type="dxa"/>
            <w:tcBorders>
              <w:top w:val="single" w:sz="6" w:space="0" w:color="auto"/>
              <w:left w:val="single" w:sz="6" w:space="0" w:color="auto"/>
              <w:bottom w:val="single" w:sz="12" w:space="0" w:color="auto"/>
              <w:right w:val="single" w:sz="6" w:space="0" w:color="auto"/>
            </w:tcBorders>
          </w:tcPr>
          <w:p w:rsidR="00350020" w:rsidRDefault="00350020">
            <w:pPr>
              <w:widowControl/>
              <w:rPr>
                <w:rFonts w:ascii="Arial CYR" w:hAnsi="Arial CYR" w:cs="Arial CYR"/>
                <w:color w:val="000000"/>
              </w:rPr>
            </w:pPr>
          </w:p>
        </w:tc>
        <w:tc>
          <w:tcPr>
            <w:tcW w:w="992" w:type="dxa"/>
            <w:tcBorders>
              <w:top w:val="single" w:sz="6" w:space="0" w:color="auto"/>
              <w:left w:val="single" w:sz="6" w:space="0" w:color="auto"/>
              <w:bottom w:val="single" w:sz="12" w:space="0" w:color="auto"/>
              <w:right w:val="single" w:sz="6" w:space="0" w:color="auto"/>
            </w:tcBorders>
          </w:tcPr>
          <w:p w:rsidR="00350020" w:rsidRDefault="00350020">
            <w:pPr>
              <w:widowControl/>
              <w:rPr>
                <w:rFonts w:ascii="Arial CYR" w:hAnsi="Arial CYR" w:cs="Arial CYR"/>
                <w:color w:val="000000"/>
              </w:rPr>
            </w:pPr>
          </w:p>
        </w:tc>
        <w:tc>
          <w:tcPr>
            <w:tcW w:w="992" w:type="dxa"/>
            <w:tcBorders>
              <w:top w:val="single" w:sz="6" w:space="0" w:color="auto"/>
              <w:left w:val="single" w:sz="6" w:space="0" w:color="auto"/>
              <w:bottom w:val="single" w:sz="12" w:space="0" w:color="auto"/>
              <w:right w:val="single" w:sz="6" w:space="0" w:color="auto"/>
            </w:tcBorders>
          </w:tcPr>
          <w:p w:rsidR="00350020" w:rsidRDefault="00350020">
            <w:pPr>
              <w:widowControl/>
              <w:rPr>
                <w:rFonts w:ascii="Arial CYR" w:hAnsi="Arial CYR" w:cs="Arial CYR"/>
                <w:color w:val="000000"/>
              </w:rPr>
            </w:pPr>
          </w:p>
        </w:tc>
        <w:tc>
          <w:tcPr>
            <w:tcW w:w="1134" w:type="dxa"/>
            <w:tcBorders>
              <w:top w:val="single" w:sz="6" w:space="0" w:color="auto"/>
              <w:left w:val="single" w:sz="6" w:space="0" w:color="auto"/>
              <w:bottom w:val="single" w:sz="12" w:space="0" w:color="auto"/>
              <w:right w:val="single" w:sz="6" w:space="0" w:color="auto"/>
            </w:tcBorders>
          </w:tcPr>
          <w:p w:rsidR="00350020" w:rsidRDefault="00350020">
            <w:pPr>
              <w:widowControl/>
              <w:rPr>
                <w:rFonts w:ascii="Arial CYR" w:hAnsi="Arial CYR" w:cs="Arial CYR"/>
                <w:color w:val="000000"/>
              </w:rPr>
            </w:pPr>
          </w:p>
        </w:tc>
        <w:tc>
          <w:tcPr>
            <w:tcW w:w="1003" w:type="dxa"/>
            <w:tcBorders>
              <w:top w:val="single" w:sz="6" w:space="0" w:color="auto"/>
              <w:left w:val="single" w:sz="6" w:space="0" w:color="auto"/>
              <w:bottom w:val="single" w:sz="12" w:space="0" w:color="auto"/>
              <w:right w:val="single" w:sz="6" w:space="0" w:color="auto"/>
            </w:tcBorders>
          </w:tcPr>
          <w:p w:rsidR="00350020" w:rsidRDefault="00350020">
            <w:pPr>
              <w:widowControl/>
              <w:jc w:val="right"/>
              <w:rPr>
                <w:rFonts w:ascii="Arial CYR" w:hAnsi="Arial CYR" w:cs="Arial CYR"/>
                <w:color w:val="000000"/>
              </w:rPr>
            </w:pPr>
          </w:p>
        </w:tc>
      </w:tr>
      <w:tr w:rsidR="00350020">
        <w:trPr>
          <w:cantSplit/>
          <w:trHeight w:val="1003"/>
        </w:trPr>
        <w:tc>
          <w:tcPr>
            <w:tcW w:w="394" w:type="dxa"/>
            <w:tcBorders>
              <w:top w:val="single" w:sz="12" w:space="0" w:color="auto"/>
              <w:left w:val="single" w:sz="12" w:space="0" w:color="auto"/>
              <w:bottom w:val="single" w:sz="12" w:space="0" w:color="auto"/>
              <w:right w:val="single" w:sz="6" w:space="0" w:color="auto"/>
            </w:tcBorders>
          </w:tcPr>
          <w:p w:rsidR="00350020" w:rsidRDefault="00350020">
            <w:pPr>
              <w:widowControl/>
              <w:rPr>
                <w:rFonts w:ascii="Arial CYR" w:hAnsi="Arial CYR" w:cs="Arial CYR"/>
                <w:color w:val="000000"/>
              </w:rPr>
            </w:pPr>
            <w:r>
              <w:rPr>
                <w:rFonts w:ascii="Arial CYR" w:hAnsi="Arial CYR" w:cs="Arial CYR"/>
                <w:color w:val="000000"/>
              </w:rPr>
              <w:t>7</w:t>
            </w:r>
          </w:p>
        </w:tc>
        <w:tc>
          <w:tcPr>
            <w:tcW w:w="2471" w:type="dxa"/>
            <w:tcBorders>
              <w:top w:val="single" w:sz="12" w:space="0" w:color="auto"/>
              <w:left w:val="single" w:sz="6" w:space="0" w:color="auto"/>
              <w:bottom w:val="single" w:sz="12" w:space="0" w:color="auto"/>
              <w:right w:val="single" w:sz="6" w:space="0" w:color="auto"/>
            </w:tcBorders>
          </w:tcPr>
          <w:p w:rsidR="00350020" w:rsidRDefault="00350020">
            <w:pPr>
              <w:widowControl/>
              <w:rPr>
                <w:rFonts w:ascii="Arial CYR" w:hAnsi="Arial CYR" w:cs="Arial CYR"/>
                <w:color w:val="000000"/>
              </w:rPr>
            </w:pPr>
            <w:r>
              <w:rPr>
                <w:rFonts w:ascii="Arial CYR" w:hAnsi="Arial CYR" w:cs="Arial CYR"/>
                <w:color w:val="000000"/>
              </w:rPr>
              <w:t>ИТОГО источников формирования имущества (стр.4+стр.5+стр.6)</w:t>
            </w:r>
          </w:p>
        </w:tc>
        <w:tc>
          <w:tcPr>
            <w:tcW w:w="993" w:type="dxa"/>
            <w:tcBorders>
              <w:top w:val="single" w:sz="12" w:space="0" w:color="auto"/>
              <w:left w:val="single" w:sz="6" w:space="0" w:color="auto"/>
              <w:bottom w:val="single" w:sz="12" w:space="0" w:color="auto"/>
              <w:right w:val="single" w:sz="6" w:space="0" w:color="auto"/>
            </w:tcBorders>
          </w:tcPr>
          <w:p w:rsidR="00350020" w:rsidRDefault="00350020">
            <w:pPr>
              <w:widowControl/>
              <w:rPr>
                <w:rFonts w:ascii="Arial CYR" w:hAnsi="Arial CYR" w:cs="Arial CYR"/>
                <w:color w:val="000000"/>
              </w:rPr>
            </w:pPr>
          </w:p>
        </w:tc>
        <w:tc>
          <w:tcPr>
            <w:tcW w:w="992" w:type="dxa"/>
            <w:tcBorders>
              <w:top w:val="single" w:sz="12" w:space="0" w:color="auto"/>
              <w:left w:val="single" w:sz="6" w:space="0" w:color="auto"/>
              <w:bottom w:val="single" w:sz="12" w:space="0" w:color="auto"/>
              <w:right w:val="single" w:sz="6" w:space="0" w:color="auto"/>
            </w:tcBorders>
          </w:tcPr>
          <w:p w:rsidR="00350020" w:rsidRDefault="00350020">
            <w:pPr>
              <w:widowControl/>
              <w:jc w:val="center"/>
              <w:rPr>
                <w:rFonts w:ascii="Times New Roman CYR" w:hAnsi="Times New Roman CYR" w:cs="Times New Roman CYR"/>
                <w:color w:val="000000"/>
              </w:rPr>
            </w:pPr>
            <w:r>
              <w:rPr>
                <w:rFonts w:ascii="Times New Roman CYR" w:hAnsi="Times New Roman CYR" w:cs="Times New Roman CYR"/>
                <w:color w:val="000000"/>
              </w:rPr>
              <w:t>=D4+D5+</w:t>
            </w:r>
          </w:p>
          <w:p w:rsidR="00350020" w:rsidRDefault="00350020">
            <w:pPr>
              <w:widowControl/>
              <w:jc w:val="center"/>
              <w:rPr>
                <w:rFonts w:ascii="Arial CYR" w:hAnsi="Arial CYR" w:cs="Arial CYR"/>
                <w:color w:val="000000"/>
              </w:rPr>
            </w:pPr>
            <w:r>
              <w:rPr>
                <w:rFonts w:ascii="Times New Roman CYR" w:hAnsi="Times New Roman CYR" w:cs="Times New Roman CYR"/>
                <w:color w:val="000000"/>
              </w:rPr>
              <w:t>D6</w:t>
            </w:r>
          </w:p>
        </w:tc>
        <w:tc>
          <w:tcPr>
            <w:tcW w:w="992" w:type="dxa"/>
            <w:tcBorders>
              <w:top w:val="single" w:sz="12" w:space="0" w:color="auto"/>
              <w:left w:val="single" w:sz="6" w:space="0" w:color="auto"/>
              <w:bottom w:val="single" w:sz="12" w:space="0" w:color="auto"/>
              <w:right w:val="single" w:sz="6" w:space="0" w:color="auto"/>
            </w:tcBorders>
          </w:tcPr>
          <w:p w:rsidR="00350020" w:rsidRDefault="00350020">
            <w:pPr>
              <w:widowControl/>
              <w:jc w:val="right"/>
              <w:rPr>
                <w:rFonts w:ascii="Arial CYR" w:hAnsi="Arial CYR" w:cs="Arial CYR"/>
                <w:color w:val="000000"/>
              </w:rPr>
            </w:pPr>
          </w:p>
        </w:tc>
        <w:tc>
          <w:tcPr>
            <w:tcW w:w="992" w:type="dxa"/>
            <w:tcBorders>
              <w:top w:val="single" w:sz="12" w:space="0" w:color="auto"/>
              <w:left w:val="single" w:sz="6" w:space="0" w:color="auto"/>
              <w:bottom w:val="single" w:sz="12" w:space="0" w:color="auto"/>
              <w:right w:val="single" w:sz="6" w:space="0" w:color="auto"/>
            </w:tcBorders>
          </w:tcPr>
          <w:p w:rsidR="00350020" w:rsidRDefault="00350020">
            <w:pPr>
              <w:widowControl/>
              <w:jc w:val="center"/>
              <w:rPr>
                <w:rFonts w:ascii="Times New Roman CYR" w:hAnsi="Times New Roman CYR" w:cs="Times New Roman CYR"/>
                <w:color w:val="000000"/>
              </w:rPr>
            </w:pPr>
            <w:r>
              <w:rPr>
                <w:rFonts w:ascii="Times New Roman CYR" w:hAnsi="Times New Roman CYR" w:cs="Times New Roman CYR"/>
                <w:color w:val="000000"/>
              </w:rPr>
              <w:t>=F4+F5+</w:t>
            </w:r>
          </w:p>
          <w:p w:rsidR="00350020" w:rsidRDefault="00350020">
            <w:pPr>
              <w:widowControl/>
              <w:jc w:val="center"/>
              <w:rPr>
                <w:rFonts w:ascii="Arial CYR" w:hAnsi="Arial CYR" w:cs="Arial CYR"/>
                <w:color w:val="000000"/>
              </w:rPr>
            </w:pPr>
            <w:r>
              <w:rPr>
                <w:rFonts w:ascii="Times New Roman CYR" w:hAnsi="Times New Roman CYR" w:cs="Times New Roman CYR"/>
                <w:color w:val="000000"/>
              </w:rPr>
              <w:t>F6</w:t>
            </w:r>
          </w:p>
        </w:tc>
        <w:tc>
          <w:tcPr>
            <w:tcW w:w="1134" w:type="dxa"/>
            <w:tcBorders>
              <w:top w:val="single" w:sz="12" w:space="0" w:color="auto"/>
              <w:left w:val="single" w:sz="6" w:space="0" w:color="auto"/>
              <w:bottom w:val="single" w:sz="12" w:space="0" w:color="auto"/>
              <w:right w:val="single" w:sz="6" w:space="0" w:color="auto"/>
            </w:tcBorders>
          </w:tcPr>
          <w:p w:rsidR="00350020" w:rsidRDefault="00350020">
            <w:pPr>
              <w:widowControl/>
              <w:jc w:val="right"/>
              <w:rPr>
                <w:rFonts w:ascii="Arial CYR" w:hAnsi="Arial CYR" w:cs="Arial CYR"/>
                <w:color w:val="000000"/>
              </w:rPr>
            </w:pPr>
          </w:p>
        </w:tc>
        <w:tc>
          <w:tcPr>
            <w:tcW w:w="1003" w:type="dxa"/>
            <w:tcBorders>
              <w:top w:val="single" w:sz="12" w:space="0" w:color="auto"/>
              <w:left w:val="single" w:sz="6" w:space="0" w:color="auto"/>
              <w:bottom w:val="single" w:sz="12" w:space="0" w:color="auto"/>
              <w:right w:val="single" w:sz="12" w:space="0" w:color="auto"/>
            </w:tcBorders>
          </w:tcPr>
          <w:p w:rsidR="00350020" w:rsidRDefault="00350020">
            <w:pPr>
              <w:widowControl/>
              <w:jc w:val="center"/>
              <w:rPr>
                <w:rFonts w:ascii="Times New Roman CYR" w:hAnsi="Times New Roman CYR" w:cs="Times New Roman CYR"/>
                <w:color w:val="000000"/>
              </w:rPr>
            </w:pPr>
            <w:r>
              <w:rPr>
                <w:rFonts w:ascii="Times New Roman CYR" w:hAnsi="Times New Roman CYR" w:cs="Times New Roman CYR"/>
                <w:color w:val="000000"/>
              </w:rPr>
              <w:t>=H4+H5+</w:t>
            </w:r>
          </w:p>
          <w:p w:rsidR="00350020" w:rsidRDefault="00350020">
            <w:pPr>
              <w:widowControl/>
              <w:jc w:val="center"/>
              <w:rPr>
                <w:rFonts w:ascii="Arial CYR" w:hAnsi="Arial CYR" w:cs="Arial CYR"/>
                <w:color w:val="000000"/>
              </w:rPr>
            </w:pPr>
            <w:r>
              <w:rPr>
                <w:rFonts w:ascii="Times New Roman CYR" w:hAnsi="Times New Roman CYR" w:cs="Times New Roman CYR"/>
                <w:color w:val="000000"/>
              </w:rPr>
              <w:t>H6</w:t>
            </w:r>
          </w:p>
        </w:tc>
      </w:tr>
    </w:tbl>
    <w:p w:rsidR="00350020" w:rsidRDefault="00350020">
      <w:pPr>
        <w:widowControl/>
        <w:jc w:val="center"/>
        <w:rPr>
          <w:rFonts w:ascii="Arial CYR" w:hAnsi="Arial CYR" w:cs="Arial CYR"/>
          <w:sz w:val="24"/>
          <w:szCs w:val="24"/>
        </w:rPr>
      </w:pPr>
    </w:p>
    <w:p w:rsidR="00350020" w:rsidRDefault="00350020">
      <w:pPr>
        <w:pStyle w:val="1"/>
        <w:spacing w:line="360" w:lineRule="auto"/>
        <w:rPr>
          <w:rFonts w:ascii="Arial CYR" w:hAnsi="Arial CYR" w:cs="Arial CYR"/>
        </w:rPr>
      </w:pPr>
      <w:r>
        <w:rPr>
          <w:rFonts w:ascii="Arial CYR" w:hAnsi="Arial CYR" w:cs="Arial CYR"/>
        </w:rPr>
        <w:br w:type="page"/>
        <w:t>Таблица 5</w:t>
      </w:r>
    </w:p>
    <w:p w:rsidR="00350020" w:rsidRDefault="00350020">
      <w:pPr>
        <w:pStyle w:val="a8"/>
        <w:spacing w:line="360" w:lineRule="auto"/>
        <w:rPr>
          <w:rFonts w:ascii="Arial CYR" w:hAnsi="Arial CYR" w:cs="Arial CYR"/>
        </w:rPr>
      </w:pPr>
      <w:r>
        <w:rPr>
          <w:rFonts w:ascii="Arial CYR" w:hAnsi="Arial CYR" w:cs="Arial CYR"/>
        </w:rPr>
        <w:t xml:space="preserve">Анализ деловой активности торгового (производственного) предприятия за </w:t>
      </w:r>
    </w:p>
    <w:p w:rsidR="00350020" w:rsidRDefault="00350020">
      <w:pPr>
        <w:pStyle w:val="a8"/>
        <w:spacing w:line="360" w:lineRule="auto"/>
        <w:rPr>
          <w:rFonts w:ascii="Arial CYR" w:hAnsi="Arial CYR" w:cs="Arial CYR"/>
        </w:rPr>
      </w:pPr>
      <w:r>
        <w:rPr>
          <w:rFonts w:ascii="Arial CYR" w:hAnsi="Arial CYR" w:cs="Arial CYR"/>
        </w:rPr>
        <w:t>200… – 200… годы</w:t>
      </w:r>
    </w:p>
    <w:p w:rsidR="00350020" w:rsidRDefault="00350020">
      <w:pPr>
        <w:widowControl/>
        <w:jc w:val="center"/>
        <w:rPr>
          <w:rFonts w:ascii="Arial CYR" w:hAnsi="Arial CYR" w:cs="Arial CYR"/>
          <w:sz w:val="24"/>
          <w:szCs w:val="24"/>
        </w:rPr>
      </w:pPr>
    </w:p>
    <w:tbl>
      <w:tblPr>
        <w:tblW w:w="0" w:type="auto"/>
        <w:tblInd w:w="-38" w:type="dxa"/>
        <w:tblLayout w:type="fixed"/>
        <w:tblCellMar>
          <w:left w:w="30" w:type="dxa"/>
          <w:right w:w="30" w:type="dxa"/>
        </w:tblCellMar>
        <w:tblLook w:val="0000" w:firstRow="0" w:lastRow="0" w:firstColumn="0" w:lastColumn="0" w:noHBand="0" w:noVBand="0"/>
      </w:tblPr>
      <w:tblGrid>
        <w:gridCol w:w="758"/>
        <w:gridCol w:w="2271"/>
        <w:gridCol w:w="545"/>
        <w:gridCol w:w="851"/>
        <w:gridCol w:w="1417"/>
        <w:gridCol w:w="1276"/>
        <w:gridCol w:w="1276"/>
        <w:gridCol w:w="1134"/>
      </w:tblGrid>
      <w:tr w:rsidR="00350020">
        <w:trPr>
          <w:cantSplit/>
          <w:trHeight w:val="264"/>
        </w:trPr>
        <w:tc>
          <w:tcPr>
            <w:tcW w:w="758" w:type="dxa"/>
            <w:tcBorders>
              <w:top w:val="single" w:sz="6" w:space="0" w:color="auto"/>
              <w:left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w:t>
            </w:r>
          </w:p>
        </w:tc>
        <w:tc>
          <w:tcPr>
            <w:tcW w:w="2271" w:type="dxa"/>
            <w:tcBorders>
              <w:top w:val="single" w:sz="6" w:space="0" w:color="auto"/>
              <w:right w:val="single" w:sz="6" w:space="0" w:color="auto"/>
            </w:tcBorders>
          </w:tcPr>
          <w:p w:rsidR="00350020" w:rsidRDefault="00350020">
            <w:pPr>
              <w:widowControl/>
              <w:jc w:val="center"/>
              <w:rPr>
                <w:rFonts w:ascii="Arial CYR" w:hAnsi="Arial CYR" w:cs="Arial CYR"/>
                <w:color w:val="000000"/>
              </w:rPr>
            </w:pPr>
          </w:p>
        </w:tc>
        <w:tc>
          <w:tcPr>
            <w:tcW w:w="545" w:type="dxa"/>
            <w:tcBorders>
              <w:top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Ед.</w:t>
            </w:r>
          </w:p>
        </w:tc>
        <w:tc>
          <w:tcPr>
            <w:tcW w:w="851" w:type="dxa"/>
            <w:tcBorders>
              <w:top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 xml:space="preserve">Условн. </w:t>
            </w:r>
          </w:p>
        </w:tc>
        <w:tc>
          <w:tcPr>
            <w:tcW w:w="2693" w:type="dxa"/>
            <w:gridSpan w:val="2"/>
            <w:tcBorders>
              <w:top w:val="single" w:sz="12" w:space="0" w:color="auto"/>
              <w:bottom w:val="single" w:sz="12"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Фактически</w:t>
            </w:r>
          </w:p>
        </w:tc>
        <w:tc>
          <w:tcPr>
            <w:tcW w:w="1276" w:type="dxa"/>
            <w:tcBorders>
              <w:top w:val="single" w:sz="6" w:space="0" w:color="auto"/>
              <w:left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Абсолютное</w:t>
            </w:r>
          </w:p>
        </w:tc>
        <w:tc>
          <w:tcPr>
            <w:tcW w:w="1134" w:type="dxa"/>
            <w:tcBorders>
              <w:top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Темп</w:t>
            </w:r>
          </w:p>
        </w:tc>
      </w:tr>
      <w:tr w:rsidR="00350020">
        <w:trPr>
          <w:cantSplit/>
          <w:trHeight w:val="514"/>
        </w:trPr>
        <w:tc>
          <w:tcPr>
            <w:tcW w:w="758" w:type="dxa"/>
            <w:tcBorders>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п\п</w:t>
            </w:r>
          </w:p>
        </w:tc>
        <w:tc>
          <w:tcPr>
            <w:tcW w:w="2271" w:type="dxa"/>
            <w:tcBorders>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Показатели</w:t>
            </w:r>
          </w:p>
        </w:tc>
        <w:tc>
          <w:tcPr>
            <w:tcW w:w="545" w:type="dxa"/>
            <w:tcBorders>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изм.</w:t>
            </w:r>
          </w:p>
        </w:tc>
        <w:tc>
          <w:tcPr>
            <w:tcW w:w="851" w:type="dxa"/>
            <w:tcBorders>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обозн.</w:t>
            </w:r>
          </w:p>
        </w:tc>
        <w:tc>
          <w:tcPr>
            <w:tcW w:w="1417" w:type="dxa"/>
            <w:tcBorders>
              <w:top w:val="single" w:sz="12" w:space="0" w:color="auto"/>
              <w:bottom w:val="single" w:sz="12" w:space="0" w:color="auto"/>
              <w:right w:val="single" w:sz="12"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Прошлый   год</w:t>
            </w:r>
          </w:p>
        </w:tc>
        <w:tc>
          <w:tcPr>
            <w:tcW w:w="1276" w:type="dxa"/>
            <w:tcBorders>
              <w:top w:val="single" w:sz="12" w:space="0" w:color="auto"/>
              <w:left w:val="single" w:sz="12" w:space="0" w:color="auto"/>
              <w:bottom w:val="single" w:sz="12"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Отчетный год</w:t>
            </w:r>
          </w:p>
        </w:tc>
        <w:tc>
          <w:tcPr>
            <w:tcW w:w="1276" w:type="dxa"/>
            <w:tcBorders>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отклонение</w:t>
            </w:r>
          </w:p>
          <w:p w:rsidR="00350020" w:rsidRDefault="00350020">
            <w:pPr>
              <w:widowControl/>
              <w:jc w:val="center"/>
              <w:rPr>
                <w:rFonts w:ascii="Arial CYR" w:hAnsi="Arial CYR" w:cs="Arial CYR"/>
                <w:color w:val="000000"/>
              </w:rPr>
            </w:pPr>
            <w:r>
              <w:rPr>
                <w:rFonts w:ascii="Arial CYR" w:hAnsi="Arial CYR" w:cs="Arial CYR"/>
                <w:color w:val="000000"/>
              </w:rPr>
              <w:t>(+;-)</w:t>
            </w:r>
          </w:p>
        </w:tc>
        <w:tc>
          <w:tcPr>
            <w:tcW w:w="1134" w:type="dxa"/>
            <w:tcBorders>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роста,%</w:t>
            </w:r>
          </w:p>
        </w:tc>
      </w:tr>
      <w:tr w:rsidR="00350020">
        <w:trPr>
          <w:cantSplit/>
          <w:trHeight w:val="499"/>
        </w:trPr>
        <w:tc>
          <w:tcPr>
            <w:tcW w:w="758" w:type="dxa"/>
            <w:tcBorders>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А(A)</w:t>
            </w:r>
          </w:p>
        </w:tc>
        <w:tc>
          <w:tcPr>
            <w:tcW w:w="2271" w:type="dxa"/>
            <w:tcBorders>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Б(B)</w:t>
            </w:r>
          </w:p>
        </w:tc>
        <w:tc>
          <w:tcPr>
            <w:tcW w:w="545" w:type="dxa"/>
            <w:tcBorders>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B(C)</w:t>
            </w:r>
          </w:p>
        </w:tc>
        <w:tc>
          <w:tcPr>
            <w:tcW w:w="851" w:type="dxa"/>
            <w:tcBorders>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Г(D)</w:t>
            </w:r>
          </w:p>
        </w:tc>
        <w:tc>
          <w:tcPr>
            <w:tcW w:w="1417" w:type="dxa"/>
            <w:tcBorders>
              <w:top w:val="single" w:sz="12"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1(E)</w:t>
            </w:r>
          </w:p>
        </w:tc>
        <w:tc>
          <w:tcPr>
            <w:tcW w:w="1276" w:type="dxa"/>
            <w:tcBorders>
              <w:top w:val="single" w:sz="12"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2(F)</w:t>
            </w:r>
          </w:p>
        </w:tc>
        <w:tc>
          <w:tcPr>
            <w:tcW w:w="1276" w:type="dxa"/>
            <w:tcBorders>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3=2-1(G)</w:t>
            </w:r>
          </w:p>
        </w:tc>
        <w:tc>
          <w:tcPr>
            <w:tcW w:w="1134" w:type="dxa"/>
            <w:tcBorders>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4=2:1х100 (H)</w:t>
            </w:r>
          </w:p>
        </w:tc>
      </w:tr>
      <w:tr w:rsidR="00350020">
        <w:trPr>
          <w:cantSplit/>
          <w:trHeight w:val="614"/>
        </w:trPr>
        <w:tc>
          <w:tcPr>
            <w:tcW w:w="758" w:type="dxa"/>
            <w:tcBorders>
              <w:top w:val="single" w:sz="6" w:space="0" w:color="auto"/>
              <w:left w:val="single" w:sz="6" w:space="0" w:color="auto"/>
              <w:bottom w:val="single" w:sz="6" w:space="0" w:color="auto"/>
              <w:right w:val="single" w:sz="6" w:space="0" w:color="auto"/>
            </w:tcBorders>
          </w:tcPr>
          <w:p w:rsidR="00350020" w:rsidRDefault="00350020">
            <w:pPr>
              <w:widowControl/>
              <w:tabs>
                <w:tab w:val="left" w:pos="360"/>
              </w:tabs>
              <w:ind w:left="360" w:hanging="360"/>
              <w:jc w:val="center"/>
              <w:rPr>
                <w:rFonts w:ascii="Arial CYR" w:hAnsi="Arial CYR" w:cs="Arial CYR"/>
                <w:color w:val="000000"/>
              </w:rPr>
            </w:pPr>
            <w:r>
              <w:rPr>
                <w:rFonts w:ascii="Arial CYR" w:hAnsi="Arial CYR" w:cs="Arial CYR"/>
              </w:rPr>
              <w:t>1</w:t>
            </w:r>
            <w:r>
              <w:rPr>
                <w:rFonts w:ascii="Arial CYR" w:hAnsi="Arial CYR" w:cs="Arial CYR"/>
              </w:rPr>
              <w:tab/>
            </w:r>
            <w:r w:rsidR="00F101BE">
              <w:rPr>
                <w:noProof/>
              </w:rPr>
              <w:pict>
                <v:line id="_x0000_s1129" style="position:absolute;left:0;text-align:left;z-index:251669504;mso-position-horizontal-relative:text;mso-position-vertical-relative:text" from="448.2pt,-15pt" to="448.2pt,114.6pt" o:allowincell="f">
                  <v:stroke endarrow="block"/>
                </v:line>
              </w:pict>
            </w:r>
            <w:r w:rsidR="00F101BE">
              <w:rPr>
                <w:noProof/>
              </w:rPr>
              <w:pict>
                <v:line id="_x0000_s1130" style="position:absolute;left:0;text-align:left;z-index:251667456;mso-position-horizontal-relative:text;mso-position-vertical-relative:text" from="390.6pt,-15pt" to="390.6pt,114.6pt" o:allowincell="f">
                  <v:stroke endarrow="block"/>
                </v:line>
              </w:pict>
            </w:r>
          </w:p>
        </w:tc>
        <w:tc>
          <w:tcPr>
            <w:tcW w:w="2271" w:type="dxa"/>
            <w:tcBorders>
              <w:top w:val="single" w:sz="6" w:space="0" w:color="auto"/>
              <w:left w:val="single" w:sz="6" w:space="0" w:color="auto"/>
              <w:bottom w:val="single" w:sz="6" w:space="0" w:color="auto"/>
              <w:right w:val="single" w:sz="6" w:space="0" w:color="auto"/>
            </w:tcBorders>
          </w:tcPr>
          <w:p w:rsidR="00350020" w:rsidRDefault="00350020">
            <w:pPr>
              <w:widowControl/>
              <w:rPr>
                <w:rFonts w:ascii="Arial CYR" w:hAnsi="Arial CYR" w:cs="Arial CYR"/>
                <w:color w:val="000000"/>
              </w:rPr>
            </w:pPr>
            <w:r>
              <w:rPr>
                <w:rFonts w:ascii="Arial CYR" w:hAnsi="Arial CYR" w:cs="Arial CYR"/>
                <w:color w:val="000000"/>
              </w:rPr>
              <w:t>Выручка (нетто) от продажи</w:t>
            </w:r>
          </w:p>
        </w:tc>
        <w:tc>
          <w:tcPr>
            <w:tcW w:w="545"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тыс.руб.</w:t>
            </w:r>
          </w:p>
        </w:tc>
        <w:tc>
          <w:tcPr>
            <w:tcW w:w="851"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ВР</w:t>
            </w:r>
          </w:p>
        </w:tc>
        <w:tc>
          <w:tcPr>
            <w:tcW w:w="1417"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 табл.2 (стр1.гр.1)</w:t>
            </w:r>
          </w:p>
        </w:tc>
        <w:tc>
          <w:tcPr>
            <w:tcW w:w="1276"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 табл.2 (стр1.гр.2)</w:t>
            </w:r>
          </w:p>
        </w:tc>
        <w:tc>
          <w:tcPr>
            <w:tcW w:w="1276"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=F1-E1</w:t>
            </w:r>
          </w:p>
        </w:tc>
        <w:tc>
          <w:tcPr>
            <w:tcW w:w="1134"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=F1/E1* 100</w:t>
            </w:r>
          </w:p>
        </w:tc>
      </w:tr>
      <w:tr w:rsidR="00350020">
        <w:trPr>
          <w:cantSplit/>
          <w:trHeight w:val="379"/>
        </w:trPr>
        <w:tc>
          <w:tcPr>
            <w:tcW w:w="758" w:type="dxa"/>
            <w:tcBorders>
              <w:top w:val="single" w:sz="6" w:space="0" w:color="auto"/>
              <w:left w:val="single" w:sz="6" w:space="0" w:color="auto"/>
              <w:bottom w:val="single" w:sz="6" w:space="0" w:color="auto"/>
              <w:right w:val="single" w:sz="6" w:space="0" w:color="auto"/>
            </w:tcBorders>
          </w:tcPr>
          <w:p w:rsidR="00350020" w:rsidRDefault="00350020">
            <w:pPr>
              <w:widowControl/>
              <w:tabs>
                <w:tab w:val="left" w:pos="360"/>
              </w:tabs>
              <w:ind w:left="360" w:hanging="360"/>
              <w:jc w:val="center"/>
              <w:rPr>
                <w:rFonts w:ascii="Arial CYR" w:hAnsi="Arial CYR" w:cs="Arial CYR"/>
                <w:color w:val="000000"/>
              </w:rPr>
            </w:pPr>
            <w:r>
              <w:rPr>
                <w:rFonts w:ascii="Arial CYR" w:hAnsi="Arial CYR" w:cs="Arial CYR"/>
              </w:rPr>
              <w:t>2</w:t>
            </w:r>
            <w:r>
              <w:rPr>
                <w:rFonts w:ascii="Arial CYR" w:hAnsi="Arial CYR" w:cs="Arial CYR"/>
              </w:rPr>
              <w:tab/>
            </w:r>
          </w:p>
        </w:tc>
        <w:tc>
          <w:tcPr>
            <w:tcW w:w="2271" w:type="dxa"/>
            <w:tcBorders>
              <w:top w:val="single" w:sz="6" w:space="0" w:color="auto"/>
              <w:left w:val="single" w:sz="6" w:space="0" w:color="auto"/>
              <w:bottom w:val="single" w:sz="6" w:space="0" w:color="auto"/>
              <w:right w:val="single" w:sz="6" w:space="0" w:color="auto"/>
            </w:tcBorders>
          </w:tcPr>
          <w:p w:rsidR="00350020" w:rsidRDefault="00350020">
            <w:pPr>
              <w:widowControl/>
              <w:rPr>
                <w:rFonts w:ascii="Arial CYR" w:hAnsi="Arial CYR" w:cs="Arial CYR"/>
                <w:color w:val="000000"/>
              </w:rPr>
            </w:pPr>
            <w:r>
              <w:rPr>
                <w:rFonts w:ascii="Arial CYR" w:hAnsi="Arial CYR" w:cs="Arial CYR"/>
                <w:color w:val="000000"/>
              </w:rPr>
              <w:t>Чистая прибыль</w:t>
            </w:r>
          </w:p>
        </w:tc>
        <w:tc>
          <w:tcPr>
            <w:tcW w:w="545"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тыс.руб.</w:t>
            </w:r>
          </w:p>
        </w:tc>
        <w:tc>
          <w:tcPr>
            <w:tcW w:w="851"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ЧП</w:t>
            </w:r>
          </w:p>
        </w:tc>
        <w:tc>
          <w:tcPr>
            <w:tcW w:w="1417"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 табл.2 (стр16.гр.1)</w:t>
            </w:r>
          </w:p>
        </w:tc>
        <w:tc>
          <w:tcPr>
            <w:tcW w:w="1276"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 табл.2 (стр16.гр.2)</w:t>
            </w:r>
          </w:p>
        </w:tc>
        <w:tc>
          <w:tcPr>
            <w:tcW w:w="1276"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копировать</w:t>
            </w:r>
          </w:p>
        </w:tc>
        <w:tc>
          <w:tcPr>
            <w:tcW w:w="1134"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копировать</w:t>
            </w:r>
          </w:p>
        </w:tc>
      </w:tr>
      <w:tr w:rsidR="00350020">
        <w:trPr>
          <w:cantSplit/>
          <w:trHeight w:val="658"/>
        </w:trPr>
        <w:tc>
          <w:tcPr>
            <w:tcW w:w="758" w:type="dxa"/>
            <w:tcBorders>
              <w:top w:val="single" w:sz="6" w:space="0" w:color="auto"/>
              <w:left w:val="single" w:sz="6" w:space="0" w:color="auto"/>
              <w:bottom w:val="single" w:sz="6" w:space="0" w:color="auto"/>
              <w:right w:val="single" w:sz="6" w:space="0" w:color="auto"/>
            </w:tcBorders>
          </w:tcPr>
          <w:p w:rsidR="00350020" w:rsidRDefault="00350020">
            <w:pPr>
              <w:widowControl/>
              <w:tabs>
                <w:tab w:val="left" w:pos="360"/>
              </w:tabs>
              <w:ind w:left="360" w:hanging="360"/>
              <w:jc w:val="center"/>
              <w:rPr>
                <w:rFonts w:ascii="Arial CYR" w:hAnsi="Arial CYR" w:cs="Arial CYR"/>
                <w:color w:val="000000"/>
              </w:rPr>
            </w:pPr>
            <w:r>
              <w:rPr>
                <w:rFonts w:ascii="Arial CYR" w:hAnsi="Arial CYR" w:cs="Arial CYR"/>
              </w:rPr>
              <w:t>3</w:t>
            </w:r>
            <w:r>
              <w:rPr>
                <w:rFonts w:ascii="Arial CYR" w:hAnsi="Arial CYR" w:cs="Arial CYR"/>
              </w:rPr>
              <w:tab/>
            </w:r>
          </w:p>
        </w:tc>
        <w:tc>
          <w:tcPr>
            <w:tcW w:w="2271" w:type="dxa"/>
            <w:tcBorders>
              <w:top w:val="single" w:sz="6" w:space="0" w:color="auto"/>
              <w:left w:val="single" w:sz="6" w:space="0" w:color="auto"/>
              <w:bottom w:val="single" w:sz="6" w:space="0" w:color="auto"/>
              <w:right w:val="single" w:sz="6" w:space="0" w:color="auto"/>
            </w:tcBorders>
          </w:tcPr>
          <w:p w:rsidR="00350020" w:rsidRDefault="00350020">
            <w:pPr>
              <w:widowControl/>
              <w:rPr>
                <w:rFonts w:ascii="Arial CYR" w:hAnsi="Arial CYR" w:cs="Arial CYR"/>
                <w:color w:val="000000"/>
              </w:rPr>
            </w:pPr>
            <w:r>
              <w:rPr>
                <w:rFonts w:ascii="Arial CYR" w:hAnsi="Arial CYR" w:cs="Arial CYR"/>
                <w:color w:val="000000"/>
              </w:rPr>
              <w:t>Средняя величина активов</w:t>
            </w:r>
          </w:p>
        </w:tc>
        <w:tc>
          <w:tcPr>
            <w:tcW w:w="545"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тыс.руб.</w:t>
            </w:r>
          </w:p>
        </w:tc>
        <w:tc>
          <w:tcPr>
            <w:tcW w:w="851"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ВБ</w:t>
            </w:r>
          </w:p>
        </w:tc>
        <w:tc>
          <w:tcPr>
            <w:tcW w:w="1417"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 табл.4 стр3.(гр.2+ гр.4)/2</w:t>
            </w:r>
          </w:p>
        </w:tc>
        <w:tc>
          <w:tcPr>
            <w:tcW w:w="1276"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 табл.4 стр3.(гр.4+ гр.6)/2</w:t>
            </w:r>
          </w:p>
        </w:tc>
        <w:tc>
          <w:tcPr>
            <w:tcW w:w="1276"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p>
        </w:tc>
        <w:tc>
          <w:tcPr>
            <w:tcW w:w="1134"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p>
        </w:tc>
      </w:tr>
      <w:tr w:rsidR="00350020">
        <w:trPr>
          <w:cantSplit/>
          <w:trHeight w:val="821"/>
        </w:trPr>
        <w:tc>
          <w:tcPr>
            <w:tcW w:w="758" w:type="dxa"/>
            <w:tcBorders>
              <w:top w:val="single" w:sz="6" w:space="0" w:color="auto"/>
              <w:left w:val="single" w:sz="6" w:space="0" w:color="auto"/>
              <w:bottom w:val="single" w:sz="6" w:space="0" w:color="auto"/>
              <w:right w:val="single" w:sz="6" w:space="0" w:color="auto"/>
            </w:tcBorders>
          </w:tcPr>
          <w:p w:rsidR="00350020" w:rsidRDefault="00350020">
            <w:pPr>
              <w:widowControl/>
              <w:tabs>
                <w:tab w:val="left" w:pos="360"/>
              </w:tabs>
              <w:ind w:left="360" w:hanging="360"/>
              <w:jc w:val="center"/>
              <w:rPr>
                <w:rFonts w:ascii="Arial CYR" w:hAnsi="Arial CYR" w:cs="Arial CYR"/>
                <w:color w:val="000000"/>
              </w:rPr>
            </w:pPr>
            <w:r>
              <w:rPr>
                <w:rFonts w:ascii="Arial CYR" w:hAnsi="Arial CYR" w:cs="Arial CYR"/>
              </w:rPr>
              <w:t>4</w:t>
            </w:r>
            <w:r>
              <w:rPr>
                <w:rFonts w:ascii="Arial CYR" w:hAnsi="Arial CYR" w:cs="Arial CYR"/>
              </w:rPr>
              <w:tab/>
            </w:r>
            <w:r w:rsidR="00F101BE">
              <w:rPr>
                <w:noProof/>
              </w:rPr>
              <w:pict>
                <v:line id="_x0000_s1131" style="position:absolute;left:0;text-align:left;z-index:251671552;mso-position-horizontal-relative:text;mso-position-vertical-relative:text" from="253.55pt,20.3pt" to="325.55pt,20.3pt" o:allowincell="f">
                  <v:stroke endarrow="block"/>
                </v:line>
              </w:pict>
            </w:r>
          </w:p>
        </w:tc>
        <w:tc>
          <w:tcPr>
            <w:tcW w:w="2271" w:type="dxa"/>
            <w:tcBorders>
              <w:top w:val="single" w:sz="6" w:space="0" w:color="auto"/>
              <w:left w:val="single" w:sz="6" w:space="0" w:color="auto"/>
              <w:bottom w:val="single" w:sz="6" w:space="0" w:color="auto"/>
              <w:right w:val="single" w:sz="6" w:space="0" w:color="auto"/>
            </w:tcBorders>
          </w:tcPr>
          <w:p w:rsidR="00350020" w:rsidRDefault="00350020">
            <w:pPr>
              <w:widowControl/>
              <w:rPr>
                <w:rFonts w:ascii="Arial CYR" w:hAnsi="Arial CYR" w:cs="Arial CYR"/>
                <w:color w:val="000000"/>
              </w:rPr>
            </w:pPr>
            <w:r>
              <w:rPr>
                <w:rFonts w:ascii="Arial CYR" w:hAnsi="Arial CYR" w:cs="Arial CYR"/>
                <w:color w:val="000000"/>
              </w:rPr>
              <w:t>Скорость обращения имущества (стр.1/стр.3)</w:t>
            </w:r>
          </w:p>
        </w:tc>
        <w:tc>
          <w:tcPr>
            <w:tcW w:w="545"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об.</w:t>
            </w:r>
          </w:p>
        </w:tc>
        <w:tc>
          <w:tcPr>
            <w:tcW w:w="851"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С</w:t>
            </w:r>
          </w:p>
        </w:tc>
        <w:tc>
          <w:tcPr>
            <w:tcW w:w="1417"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=E1/E3</w:t>
            </w:r>
          </w:p>
        </w:tc>
        <w:tc>
          <w:tcPr>
            <w:tcW w:w="1276"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копировать</w:t>
            </w:r>
          </w:p>
        </w:tc>
        <w:tc>
          <w:tcPr>
            <w:tcW w:w="1276"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p>
        </w:tc>
        <w:tc>
          <w:tcPr>
            <w:tcW w:w="1134"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p>
        </w:tc>
      </w:tr>
      <w:tr w:rsidR="00350020">
        <w:trPr>
          <w:cantSplit/>
          <w:trHeight w:val="806"/>
        </w:trPr>
        <w:tc>
          <w:tcPr>
            <w:tcW w:w="758" w:type="dxa"/>
            <w:tcBorders>
              <w:top w:val="single" w:sz="6" w:space="0" w:color="auto"/>
              <w:left w:val="single" w:sz="6" w:space="0" w:color="auto"/>
              <w:bottom w:val="single" w:sz="6" w:space="0" w:color="auto"/>
              <w:right w:val="single" w:sz="6" w:space="0" w:color="auto"/>
            </w:tcBorders>
          </w:tcPr>
          <w:p w:rsidR="00350020" w:rsidRDefault="00350020">
            <w:pPr>
              <w:widowControl/>
              <w:tabs>
                <w:tab w:val="left" w:pos="360"/>
              </w:tabs>
              <w:ind w:left="360" w:hanging="360"/>
              <w:jc w:val="center"/>
              <w:rPr>
                <w:rFonts w:ascii="Arial CYR" w:hAnsi="Arial CYR" w:cs="Arial CYR"/>
                <w:color w:val="000000"/>
              </w:rPr>
            </w:pPr>
            <w:r>
              <w:rPr>
                <w:rFonts w:ascii="Arial CYR" w:hAnsi="Arial CYR" w:cs="Arial CYR"/>
              </w:rPr>
              <w:t>5</w:t>
            </w:r>
            <w:r>
              <w:rPr>
                <w:rFonts w:ascii="Arial CYR" w:hAnsi="Arial CYR" w:cs="Arial CYR"/>
              </w:rPr>
              <w:tab/>
            </w:r>
            <w:r w:rsidR="00F101BE">
              <w:rPr>
                <w:noProof/>
              </w:rPr>
              <w:pict>
                <v:line id="_x0000_s1132" style="position:absolute;left:0;text-align:left;z-index:251673600;mso-position-horizontal-relative:text;mso-position-vertical-relative:text" from="253.55pt,21.7pt" to="325.55pt,21.7pt" o:allowincell="f">
                  <v:stroke endarrow="block"/>
                </v:line>
              </w:pict>
            </w:r>
          </w:p>
        </w:tc>
        <w:tc>
          <w:tcPr>
            <w:tcW w:w="2271" w:type="dxa"/>
            <w:tcBorders>
              <w:top w:val="single" w:sz="6" w:space="0" w:color="auto"/>
              <w:left w:val="single" w:sz="6" w:space="0" w:color="auto"/>
              <w:bottom w:val="single" w:sz="6" w:space="0" w:color="auto"/>
              <w:right w:val="single" w:sz="6" w:space="0" w:color="auto"/>
            </w:tcBorders>
          </w:tcPr>
          <w:p w:rsidR="00350020" w:rsidRDefault="00350020">
            <w:pPr>
              <w:widowControl/>
              <w:rPr>
                <w:rFonts w:ascii="Arial CYR" w:hAnsi="Arial CYR" w:cs="Arial CYR"/>
                <w:color w:val="000000"/>
              </w:rPr>
            </w:pPr>
            <w:r>
              <w:rPr>
                <w:rFonts w:ascii="Arial CYR" w:hAnsi="Arial CYR" w:cs="Arial CYR"/>
                <w:color w:val="000000"/>
              </w:rPr>
              <w:t>Рентабельность активов (стр.2 : стр.3)х100</w:t>
            </w:r>
          </w:p>
        </w:tc>
        <w:tc>
          <w:tcPr>
            <w:tcW w:w="545"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w:t>
            </w:r>
          </w:p>
        </w:tc>
        <w:tc>
          <w:tcPr>
            <w:tcW w:w="851"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РА</w:t>
            </w:r>
          </w:p>
        </w:tc>
        <w:tc>
          <w:tcPr>
            <w:tcW w:w="1417"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=E2/E3 *100</w:t>
            </w:r>
          </w:p>
        </w:tc>
        <w:tc>
          <w:tcPr>
            <w:tcW w:w="1276"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копировать</w:t>
            </w:r>
          </w:p>
        </w:tc>
        <w:tc>
          <w:tcPr>
            <w:tcW w:w="1276"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p>
        </w:tc>
        <w:tc>
          <w:tcPr>
            <w:tcW w:w="1134"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p>
        </w:tc>
      </w:tr>
      <w:tr w:rsidR="00350020">
        <w:trPr>
          <w:cantSplit/>
          <w:trHeight w:val="1157"/>
        </w:trPr>
        <w:tc>
          <w:tcPr>
            <w:tcW w:w="758" w:type="dxa"/>
            <w:tcBorders>
              <w:top w:val="single" w:sz="6" w:space="0" w:color="auto"/>
              <w:left w:val="single" w:sz="6" w:space="0" w:color="auto"/>
              <w:bottom w:val="single" w:sz="6" w:space="0" w:color="auto"/>
              <w:right w:val="single" w:sz="6" w:space="0" w:color="auto"/>
            </w:tcBorders>
          </w:tcPr>
          <w:p w:rsidR="00350020" w:rsidRDefault="00350020">
            <w:pPr>
              <w:widowControl/>
              <w:tabs>
                <w:tab w:val="left" w:pos="360"/>
              </w:tabs>
              <w:ind w:left="360" w:hanging="360"/>
              <w:jc w:val="center"/>
              <w:rPr>
                <w:rFonts w:ascii="Arial CYR" w:hAnsi="Arial CYR" w:cs="Arial CYR"/>
                <w:color w:val="000000"/>
              </w:rPr>
            </w:pPr>
            <w:r>
              <w:rPr>
                <w:rFonts w:ascii="Arial CYR" w:hAnsi="Arial CYR" w:cs="Arial CYR"/>
              </w:rPr>
              <w:t>6</w:t>
            </w:r>
            <w:r>
              <w:rPr>
                <w:rFonts w:ascii="Arial CYR" w:hAnsi="Arial CYR" w:cs="Arial CYR"/>
              </w:rPr>
              <w:tab/>
            </w:r>
          </w:p>
        </w:tc>
        <w:tc>
          <w:tcPr>
            <w:tcW w:w="2271" w:type="dxa"/>
            <w:tcBorders>
              <w:top w:val="single" w:sz="6" w:space="0" w:color="auto"/>
              <w:left w:val="single" w:sz="6" w:space="0" w:color="auto"/>
              <w:bottom w:val="single" w:sz="6" w:space="0" w:color="auto"/>
              <w:right w:val="single" w:sz="6" w:space="0" w:color="auto"/>
            </w:tcBorders>
          </w:tcPr>
          <w:p w:rsidR="00350020" w:rsidRDefault="00350020">
            <w:pPr>
              <w:widowControl/>
              <w:rPr>
                <w:rFonts w:ascii="Arial CYR" w:hAnsi="Arial CYR" w:cs="Arial CYR"/>
                <w:color w:val="000000"/>
              </w:rPr>
            </w:pPr>
            <w:r>
              <w:rPr>
                <w:rFonts w:ascii="Arial CYR" w:hAnsi="Arial CYR" w:cs="Arial CYR"/>
                <w:color w:val="000000"/>
              </w:rPr>
              <w:t>Комплексный коэффициент деловой активности (стр.4 + стр.5) :2</w:t>
            </w:r>
          </w:p>
        </w:tc>
        <w:tc>
          <w:tcPr>
            <w:tcW w:w="545"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ДЦЧ</w:t>
            </w:r>
          </w:p>
        </w:tc>
        <w:tc>
          <w:tcPr>
            <w:tcW w:w="851"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К1</w:t>
            </w:r>
          </w:p>
        </w:tc>
        <w:tc>
          <w:tcPr>
            <w:tcW w:w="1417"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х</w:t>
            </w:r>
          </w:p>
        </w:tc>
        <w:tc>
          <w:tcPr>
            <w:tcW w:w="1276"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х</w:t>
            </w:r>
          </w:p>
        </w:tc>
        <w:tc>
          <w:tcPr>
            <w:tcW w:w="1276"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х</w:t>
            </w:r>
          </w:p>
        </w:tc>
        <w:tc>
          <w:tcPr>
            <w:tcW w:w="1134"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=(H4+ H5)/2</w:t>
            </w:r>
          </w:p>
        </w:tc>
      </w:tr>
    </w:tbl>
    <w:p w:rsidR="00350020" w:rsidRDefault="00350020">
      <w:pPr>
        <w:widowControl/>
        <w:jc w:val="center"/>
        <w:rPr>
          <w:rFonts w:ascii="Arial CYR" w:hAnsi="Arial CYR" w:cs="Arial CYR"/>
          <w:sz w:val="24"/>
          <w:szCs w:val="24"/>
        </w:rPr>
        <w:sectPr w:rsidR="00350020">
          <w:endnotePr>
            <w:numFmt w:val="decimal"/>
          </w:endnotePr>
          <w:pgSz w:w="11907" w:h="16840"/>
          <w:pgMar w:top="1134" w:right="851" w:bottom="1134" w:left="1985" w:header="720" w:footer="720" w:gutter="0"/>
          <w:cols w:space="720"/>
          <w:titlePg/>
        </w:sectPr>
      </w:pPr>
    </w:p>
    <w:p w:rsidR="00350020" w:rsidRDefault="00350020">
      <w:pPr>
        <w:widowControl/>
        <w:jc w:val="right"/>
        <w:rPr>
          <w:rFonts w:ascii="Arial CYR" w:hAnsi="Arial CYR" w:cs="Arial CYR"/>
          <w:color w:val="000000"/>
          <w:sz w:val="24"/>
          <w:szCs w:val="24"/>
        </w:rPr>
      </w:pPr>
      <w:r>
        <w:rPr>
          <w:rFonts w:ascii="Arial CYR" w:hAnsi="Arial CYR" w:cs="Arial CYR"/>
          <w:color w:val="000000"/>
          <w:sz w:val="24"/>
          <w:szCs w:val="24"/>
        </w:rPr>
        <w:t>Таблица 6</w:t>
      </w:r>
    </w:p>
    <w:p w:rsidR="00350020" w:rsidRDefault="00350020">
      <w:pPr>
        <w:widowControl/>
        <w:jc w:val="center"/>
        <w:rPr>
          <w:rFonts w:ascii="Arial CYR" w:hAnsi="Arial CYR" w:cs="Arial CYR"/>
          <w:color w:val="000000"/>
          <w:sz w:val="24"/>
          <w:szCs w:val="24"/>
        </w:rPr>
      </w:pPr>
      <w:r>
        <w:rPr>
          <w:rFonts w:ascii="Arial CYR" w:hAnsi="Arial CYR" w:cs="Arial CYR"/>
          <w:color w:val="000000"/>
          <w:sz w:val="24"/>
          <w:szCs w:val="24"/>
        </w:rPr>
        <w:t xml:space="preserve">Анализ имущественного положения, финансовой устойчивости и ликвидности </w:t>
      </w:r>
    </w:p>
    <w:p w:rsidR="00350020" w:rsidRDefault="00350020">
      <w:pPr>
        <w:widowControl/>
        <w:jc w:val="center"/>
        <w:rPr>
          <w:rFonts w:ascii="Arial CYR" w:hAnsi="Arial CYR" w:cs="Arial CYR"/>
          <w:color w:val="000000"/>
          <w:sz w:val="24"/>
          <w:szCs w:val="24"/>
        </w:rPr>
      </w:pPr>
      <w:r>
        <w:rPr>
          <w:rFonts w:ascii="Arial CYR" w:hAnsi="Arial CYR" w:cs="Arial CYR"/>
          <w:color w:val="000000"/>
          <w:sz w:val="24"/>
          <w:szCs w:val="24"/>
        </w:rPr>
        <w:t>торгового (производственного) предприятия за 200.. год</w:t>
      </w:r>
    </w:p>
    <w:tbl>
      <w:tblPr>
        <w:tblW w:w="0" w:type="auto"/>
        <w:tblInd w:w="-45" w:type="dxa"/>
        <w:tblLayout w:type="fixed"/>
        <w:tblCellMar>
          <w:left w:w="30" w:type="dxa"/>
          <w:right w:w="30" w:type="dxa"/>
        </w:tblCellMar>
        <w:tblLook w:val="0000" w:firstRow="0" w:lastRow="0" w:firstColumn="0" w:lastColumn="0" w:noHBand="0" w:noVBand="0"/>
      </w:tblPr>
      <w:tblGrid>
        <w:gridCol w:w="648"/>
        <w:gridCol w:w="5619"/>
        <w:gridCol w:w="1134"/>
        <w:gridCol w:w="993"/>
        <w:gridCol w:w="1924"/>
        <w:gridCol w:w="1903"/>
        <w:gridCol w:w="1094"/>
        <w:gridCol w:w="1457"/>
      </w:tblGrid>
      <w:tr w:rsidR="00350020">
        <w:trPr>
          <w:cantSplit/>
          <w:trHeight w:val="528"/>
        </w:trPr>
        <w:tc>
          <w:tcPr>
            <w:tcW w:w="648" w:type="dxa"/>
            <w:tcBorders>
              <w:top w:val="single" w:sz="12" w:space="0" w:color="auto"/>
              <w:left w:val="single" w:sz="12" w:space="0" w:color="auto"/>
              <w:bottom w:val="single" w:sz="12"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№п/п</w:t>
            </w:r>
          </w:p>
        </w:tc>
        <w:tc>
          <w:tcPr>
            <w:tcW w:w="5619" w:type="dxa"/>
            <w:tcBorders>
              <w:top w:val="single" w:sz="12" w:space="0" w:color="auto"/>
              <w:left w:val="single" w:sz="6" w:space="0" w:color="auto"/>
              <w:bottom w:val="single" w:sz="12"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Показатели</w:t>
            </w:r>
          </w:p>
        </w:tc>
        <w:tc>
          <w:tcPr>
            <w:tcW w:w="1134" w:type="dxa"/>
            <w:tcBorders>
              <w:top w:val="single" w:sz="12" w:space="0" w:color="auto"/>
              <w:left w:val="single" w:sz="6" w:space="0" w:color="auto"/>
              <w:bottom w:val="single" w:sz="12"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Ед. измер.</w:t>
            </w:r>
          </w:p>
        </w:tc>
        <w:tc>
          <w:tcPr>
            <w:tcW w:w="993" w:type="dxa"/>
            <w:tcBorders>
              <w:top w:val="single" w:sz="12" w:space="0" w:color="auto"/>
              <w:left w:val="single" w:sz="6" w:space="0" w:color="auto"/>
              <w:bottom w:val="single" w:sz="12"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Условн. обозн.</w:t>
            </w:r>
          </w:p>
        </w:tc>
        <w:tc>
          <w:tcPr>
            <w:tcW w:w="1924" w:type="dxa"/>
            <w:tcBorders>
              <w:top w:val="single" w:sz="12" w:space="0" w:color="auto"/>
              <w:left w:val="single" w:sz="6" w:space="0" w:color="auto"/>
              <w:bottom w:val="single" w:sz="12"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На начало года</w:t>
            </w:r>
          </w:p>
        </w:tc>
        <w:tc>
          <w:tcPr>
            <w:tcW w:w="1903" w:type="dxa"/>
            <w:tcBorders>
              <w:top w:val="single" w:sz="12" w:space="0" w:color="auto"/>
              <w:left w:val="single" w:sz="6" w:space="0" w:color="auto"/>
              <w:bottom w:val="single" w:sz="12"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На конец года</w:t>
            </w:r>
          </w:p>
        </w:tc>
        <w:tc>
          <w:tcPr>
            <w:tcW w:w="1094" w:type="dxa"/>
            <w:tcBorders>
              <w:top w:val="single" w:sz="12" w:space="0" w:color="auto"/>
              <w:left w:val="single" w:sz="6" w:space="0" w:color="auto"/>
              <w:bottom w:val="single" w:sz="12"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Измене ния за год</w:t>
            </w:r>
          </w:p>
        </w:tc>
        <w:tc>
          <w:tcPr>
            <w:tcW w:w="1457" w:type="dxa"/>
            <w:tcBorders>
              <w:top w:val="single" w:sz="12" w:space="0" w:color="auto"/>
              <w:left w:val="single" w:sz="6" w:space="0" w:color="auto"/>
              <w:bottom w:val="single" w:sz="12" w:space="0" w:color="auto"/>
              <w:right w:val="single" w:sz="12"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 xml:space="preserve">Темп роста, </w:t>
            </w:r>
          </w:p>
          <w:p w:rsidR="00350020" w:rsidRDefault="00350020">
            <w:pPr>
              <w:widowControl/>
              <w:jc w:val="center"/>
              <w:rPr>
                <w:rFonts w:ascii="Arial CYR" w:hAnsi="Arial CYR" w:cs="Arial CYR"/>
                <w:color w:val="000000"/>
              </w:rPr>
            </w:pPr>
            <w:r>
              <w:rPr>
                <w:rFonts w:ascii="Arial CYR" w:hAnsi="Arial CYR" w:cs="Arial CYR"/>
                <w:color w:val="000000"/>
              </w:rPr>
              <w:t>%</w:t>
            </w:r>
          </w:p>
        </w:tc>
      </w:tr>
      <w:tr w:rsidR="00350020">
        <w:trPr>
          <w:cantSplit/>
          <w:trHeight w:val="188"/>
        </w:trPr>
        <w:tc>
          <w:tcPr>
            <w:tcW w:w="648" w:type="dxa"/>
            <w:tcBorders>
              <w:top w:val="single" w:sz="12"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А(A)</w:t>
            </w:r>
          </w:p>
        </w:tc>
        <w:tc>
          <w:tcPr>
            <w:tcW w:w="5619" w:type="dxa"/>
            <w:tcBorders>
              <w:top w:val="single" w:sz="12"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Б(B)</w:t>
            </w:r>
          </w:p>
        </w:tc>
        <w:tc>
          <w:tcPr>
            <w:tcW w:w="1134" w:type="dxa"/>
            <w:tcBorders>
              <w:top w:val="single" w:sz="12"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В(C)</w:t>
            </w:r>
          </w:p>
        </w:tc>
        <w:tc>
          <w:tcPr>
            <w:tcW w:w="993" w:type="dxa"/>
            <w:tcBorders>
              <w:top w:val="single" w:sz="12"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Г(D)</w:t>
            </w:r>
          </w:p>
        </w:tc>
        <w:tc>
          <w:tcPr>
            <w:tcW w:w="1924" w:type="dxa"/>
            <w:tcBorders>
              <w:top w:val="single" w:sz="12"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1(E)</w:t>
            </w:r>
          </w:p>
        </w:tc>
        <w:tc>
          <w:tcPr>
            <w:tcW w:w="1903" w:type="dxa"/>
            <w:tcBorders>
              <w:top w:val="single" w:sz="12"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2(F)</w:t>
            </w:r>
          </w:p>
        </w:tc>
        <w:tc>
          <w:tcPr>
            <w:tcW w:w="1094" w:type="dxa"/>
            <w:tcBorders>
              <w:top w:val="single" w:sz="12"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3=2-1(G)</w:t>
            </w:r>
          </w:p>
        </w:tc>
        <w:tc>
          <w:tcPr>
            <w:tcW w:w="1457" w:type="dxa"/>
            <w:tcBorders>
              <w:top w:val="single" w:sz="12"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4=2:1х100 (H)</w:t>
            </w:r>
          </w:p>
        </w:tc>
      </w:tr>
      <w:tr w:rsidR="00350020">
        <w:trPr>
          <w:cantSplit/>
          <w:trHeight w:val="463"/>
        </w:trPr>
        <w:tc>
          <w:tcPr>
            <w:tcW w:w="648"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1</w:t>
            </w:r>
          </w:p>
        </w:tc>
        <w:tc>
          <w:tcPr>
            <w:tcW w:w="5619" w:type="dxa"/>
            <w:tcBorders>
              <w:top w:val="single" w:sz="6" w:space="0" w:color="auto"/>
              <w:left w:val="single" w:sz="6" w:space="0" w:color="auto"/>
              <w:bottom w:val="single" w:sz="6" w:space="0" w:color="auto"/>
              <w:right w:val="single" w:sz="6" w:space="0" w:color="auto"/>
            </w:tcBorders>
          </w:tcPr>
          <w:p w:rsidR="00350020" w:rsidRDefault="00350020">
            <w:pPr>
              <w:widowControl/>
              <w:rPr>
                <w:rFonts w:ascii="Arial CYR" w:hAnsi="Arial CYR" w:cs="Arial CYR"/>
                <w:color w:val="000000"/>
              </w:rPr>
            </w:pPr>
            <w:r>
              <w:rPr>
                <w:rFonts w:ascii="Arial CYR" w:hAnsi="Arial CYR" w:cs="Arial CYR"/>
                <w:color w:val="000000"/>
              </w:rPr>
              <w:t>Валюта баланса</w:t>
            </w:r>
          </w:p>
        </w:tc>
        <w:tc>
          <w:tcPr>
            <w:tcW w:w="1134"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тыс.руб.</w:t>
            </w:r>
          </w:p>
        </w:tc>
        <w:tc>
          <w:tcPr>
            <w:tcW w:w="993"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ВБ</w:t>
            </w:r>
          </w:p>
        </w:tc>
        <w:tc>
          <w:tcPr>
            <w:tcW w:w="1924" w:type="dxa"/>
            <w:tcBorders>
              <w:top w:val="single" w:sz="6" w:space="0" w:color="auto"/>
              <w:left w:val="single" w:sz="6" w:space="0" w:color="auto"/>
              <w:bottom w:val="single" w:sz="6" w:space="0" w:color="auto"/>
              <w:right w:val="single" w:sz="6" w:space="0" w:color="auto"/>
            </w:tcBorders>
          </w:tcPr>
          <w:p w:rsidR="00350020" w:rsidRDefault="00350020">
            <w:pPr>
              <w:widowControl/>
              <w:rPr>
                <w:rFonts w:ascii="Arial CYR" w:hAnsi="Arial CYR" w:cs="Arial CYR"/>
                <w:color w:val="000000"/>
              </w:rPr>
            </w:pPr>
            <w:r>
              <w:rPr>
                <w:rFonts w:ascii="Arial CYR" w:hAnsi="Arial CYR" w:cs="Arial CYR"/>
                <w:color w:val="000000"/>
              </w:rPr>
              <w:t>=табл.4стр.3 гр.4</w:t>
            </w:r>
          </w:p>
        </w:tc>
        <w:tc>
          <w:tcPr>
            <w:tcW w:w="1903" w:type="dxa"/>
            <w:tcBorders>
              <w:top w:val="single" w:sz="6" w:space="0" w:color="auto"/>
              <w:left w:val="single" w:sz="6" w:space="0" w:color="auto"/>
              <w:bottom w:val="single" w:sz="6" w:space="0" w:color="auto"/>
              <w:right w:val="single" w:sz="6" w:space="0" w:color="auto"/>
            </w:tcBorders>
          </w:tcPr>
          <w:p w:rsidR="00350020" w:rsidRDefault="00350020">
            <w:pPr>
              <w:widowControl/>
              <w:rPr>
                <w:rFonts w:ascii="Arial CYR" w:hAnsi="Arial CYR" w:cs="Arial CYR"/>
                <w:color w:val="000000"/>
              </w:rPr>
            </w:pPr>
            <w:r>
              <w:rPr>
                <w:rFonts w:ascii="Arial CYR" w:hAnsi="Arial CYR" w:cs="Arial CYR"/>
                <w:color w:val="000000"/>
              </w:rPr>
              <w:t>=табл.4стр.3 гр.6</w:t>
            </w:r>
          </w:p>
        </w:tc>
        <w:tc>
          <w:tcPr>
            <w:tcW w:w="1094"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=F1-E1</w:t>
            </w:r>
          </w:p>
        </w:tc>
        <w:tc>
          <w:tcPr>
            <w:tcW w:w="1457"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=F1/E1*100</w:t>
            </w:r>
          </w:p>
        </w:tc>
      </w:tr>
      <w:tr w:rsidR="00350020">
        <w:trPr>
          <w:cantSplit/>
          <w:trHeight w:val="412"/>
        </w:trPr>
        <w:tc>
          <w:tcPr>
            <w:tcW w:w="648" w:type="dxa"/>
            <w:tcBorders>
              <w:top w:val="single" w:sz="6" w:space="0" w:color="auto"/>
              <w:left w:val="single" w:sz="6" w:space="0" w:color="auto"/>
              <w:bottom w:val="single" w:sz="6" w:space="0" w:color="auto"/>
              <w:right w:val="single" w:sz="6" w:space="0" w:color="auto"/>
            </w:tcBorders>
          </w:tcPr>
          <w:p w:rsidR="00350020" w:rsidRDefault="00F101BE">
            <w:pPr>
              <w:widowControl/>
              <w:jc w:val="center"/>
              <w:rPr>
                <w:rFonts w:ascii="Arial CYR" w:hAnsi="Arial CYR" w:cs="Arial CYR"/>
                <w:color w:val="000000"/>
              </w:rPr>
            </w:pPr>
            <w:r>
              <w:rPr>
                <w:noProof/>
              </w:rPr>
              <w:pict>
                <v:line id="_x0000_s1133" style="position:absolute;left:0;text-align:left;z-index:251689984;mso-position-horizontal-relative:text;mso-position-vertical-relative:text" from="703pt,19.75pt" to="703pt,278.95pt" o:allowincell="f">
                  <v:stroke endarrow="block"/>
                </v:line>
              </w:pict>
            </w:r>
            <w:r>
              <w:rPr>
                <w:noProof/>
              </w:rPr>
              <w:pict>
                <v:line id="_x0000_s1134" style="position:absolute;left:0;text-align:left;z-index:251687936;mso-position-horizontal-relative:text;mso-position-vertical-relative:text" from="639.1pt,19.75pt" to="639.1pt,372.55pt" o:allowincell="f">
                  <v:stroke endarrow="block"/>
                </v:line>
              </w:pict>
            </w:r>
            <w:r w:rsidR="00350020">
              <w:rPr>
                <w:rFonts w:ascii="Arial CYR" w:hAnsi="Arial CYR" w:cs="Arial CYR"/>
                <w:color w:val="000000"/>
              </w:rPr>
              <w:t>2</w:t>
            </w:r>
          </w:p>
        </w:tc>
        <w:tc>
          <w:tcPr>
            <w:tcW w:w="5619" w:type="dxa"/>
            <w:tcBorders>
              <w:top w:val="single" w:sz="6" w:space="0" w:color="auto"/>
              <w:left w:val="single" w:sz="6" w:space="0" w:color="auto"/>
              <w:bottom w:val="single" w:sz="6" w:space="0" w:color="auto"/>
              <w:right w:val="single" w:sz="6" w:space="0" w:color="auto"/>
            </w:tcBorders>
          </w:tcPr>
          <w:p w:rsidR="00350020" w:rsidRDefault="00350020">
            <w:pPr>
              <w:widowControl/>
              <w:rPr>
                <w:rFonts w:ascii="Arial CYR" w:hAnsi="Arial CYR" w:cs="Arial CYR"/>
                <w:color w:val="000000"/>
              </w:rPr>
            </w:pPr>
            <w:r>
              <w:rPr>
                <w:rFonts w:ascii="Arial CYR" w:hAnsi="Arial CYR" w:cs="Arial CYR"/>
                <w:color w:val="000000"/>
              </w:rPr>
              <w:t>Внеоборотные активы</w:t>
            </w:r>
          </w:p>
        </w:tc>
        <w:tc>
          <w:tcPr>
            <w:tcW w:w="1134"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тыс.руб.</w:t>
            </w:r>
          </w:p>
        </w:tc>
        <w:tc>
          <w:tcPr>
            <w:tcW w:w="993"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ВА</w:t>
            </w:r>
          </w:p>
        </w:tc>
        <w:tc>
          <w:tcPr>
            <w:tcW w:w="1924" w:type="dxa"/>
            <w:tcBorders>
              <w:top w:val="single" w:sz="6" w:space="0" w:color="auto"/>
              <w:left w:val="single" w:sz="6" w:space="0" w:color="auto"/>
              <w:bottom w:val="single" w:sz="6" w:space="0" w:color="auto"/>
              <w:right w:val="single" w:sz="6" w:space="0" w:color="auto"/>
            </w:tcBorders>
          </w:tcPr>
          <w:p w:rsidR="00350020" w:rsidRDefault="00350020">
            <w:pPr>
              <w:widowControl/>
              <w:rPr>
                <w:rFonts w:ascii="Arial CYR" w:hAnsi="Arial CYR" w:cs="Arial CYR"/>
                <w:color w:val="000000"/>
              </w:rPr>
            </w:pPr>
            <w:r>
              <w:rPr>
                <w:rFonts w:ascii="Arial CYR" w:hAnsi="Arial CYR" w:cs="Arial CYR"/>
                <w:color w:val="000000"/>
              </w:rPr>
              <w:t>=табл.4стр.1 гр.4</w:t>
            </w:r>
          </w:p>
        </w:tc>
        <w:tc>
          <w:tcPr>
            <w:tcW w:w="1903" w:type="dxa"/>
            <w:tcBorders>
              <w:top w:val="single" w:sz="6" w:space="0" w:color="auto"/>
              <w:left w:val="single" w:sz="6" w:space="0" w:color="auto"/>
              <w:bottom w:val="single" w:sz="6" w:space="0" w:color="auto"/>
              <w:right w:val="single" w:sz="6" w:space="0" w:color="auto"/>
            </w:tcBorders>
          </w:tcPr>
          <w:p w:rsidR="00350020" w:rsidRDefault="00350020">
            <w:pPr>
              <w:widowControl/>
              <w:rPr>
                <w:rFonts w:ascii="Arial CYR" w:hAnsi="Arial CYR" w:cs="Arial CYR"/>
                <w:color w:val="000000"/>
              </w:rPr>
            </w:pPr>
            <w:r>
              <w:rPr>
                <w:rFonts w:ascii="Arial CYR" w:hAnsi="Arial CYR" w:cs="Arial CYR"/>
                <w:color w:val="000000"/>
              </w:rPr>
              <w:t>=табл.4стр.1 гр.6</w:t>
            </w:r>
          </w:p>
        </w:tc>
        <w:tc>
          <w:tcPr>
            <w:tcW w:w="1094"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копир.</w:t>
            </w:r>
          </w:p>
        </w:tc>
        <w:tc>
          <w:tcPr>
            <w:tcW w:w="1457"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копир.</w:t>
            </w:r>
          </w:p>
        </w:tc>
      </w:tr>
      <w:tr w:rsidR="00350020">
        <w:trPr>
          <w:cantSplit/>
          <w:trHeight w:val="528"/>
        </w:trPr>
        <w:tc>
          <w:tcPr>
            <w:tcW w:w="648" w:type="dxa"/>
            <w:tcBorders>
              <w:top w:val="single" w:sz="6" w:space="0" w:color="auto"/>
              <w:left w:val="single" w:sz="6" w:space="0" w:color="auto"/>
              <w:bottom w:val="single" w:sz="6" w:space="0" w:color="auto"/>
              <w:right w:val="single" w:sz="6" w:space="0" w:color="auto"/>
            </w:tcBorders>
          </w:tcPr>
          <w:p w:rsidR="00350020" w:rsidRDefault="00F101BE">
            <w:pPr>
              <w:widowControl/>
              <w:jc w:val="center"/>
              <w:rPr>
                <w:rFonts w:ascii="Arial CYR" w:hAnsi="Arial CYR" w:cs="Arial CYR"/>
                <w:color w:val="000000"/>
              </w:rPr>
            </w:pPr>
            <w:r>
              <w:rPr>
                <w:noProof/>
              </w:rPr>
              <w:pict>
                <v:line id="_x0000_s1135" style="position:absolute;left:0;text-align:left;z-index:251675648;mso-position-horizontal-relative:text;mso-position-vertical-relative:text" from="497.1pt,12.6pt" to="561.9pt,12.6pt" o:allowincell="f">
                  <v:stroke endarrow="block"/>
                </v:line>
              </w:pict>
            </w:r>
            <w:r w:rsidR="00350020">
              <w:rPr>
                <w:rFonts w:ascii="Arial CYR" w:hAnsi="Arial CYR" w:cs="Arial CYR"/>
                <w:color w:val="000000"/>
              </w:rPr>
              <w:t>3</w:t>
            </w:r>
          </w:p>
        </w:tc>
        <w:tc>
          <w:tcPr>
            <w:tcW w:w="5619" w:type="dxa"/>
            <w:tcBorders>
              <w:top w:val="single" w:sz="6" w:space="0" w:color="auto"/>
              <w:left w:val="single" w:sz="6" w:space="0" w:color="auto"/>
              <w:bottom w:val="single" w:sz="6" w:space="0" w:color="auto"/>
              <w:right w:val="single" w:sz="6" w:space="0" w:color="auto"/>
            </w:tcBorders>
          </w:tcPr>
          <w:p w:rsidR="00350020" w:rsidRDefault="00350020">
            <w:pPr>
              <w:widowControl/>
              <w:rPr>
                <w:rFonts w:ascii="Arial CYR" w:hAnsi="Arial CYR" w:cs="Arial CYR"/>
                <w:color w:val="000000"/>
              </w:rPr>
            </w:pPr>
            <w:r>
              <w:rPr>
                <w:rFonts w:ascii="Arial CYR" w:hAnsi="Arial CYR" w:cs="Arial CYR"/>
                <w:color w:val="000000"/>
              </w:rPr>
              <w:t>Удельный вес внеоборотных активов в валюте баланса (стр.2 : стр.1)х100</w:t>
            </w:r>
          </w:p>
        </w:tc>
        <w:tc>
          <w:tcPr>
            <w:tcW w:w="1134"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w:t>
            </w:r>
          </w:p>
        </w:tc>
        <w:tc>
          <w:tcPr>
            <w:tcW w:w="993"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dВА</w:t>
            </w:r>
          </w:p>
        </w:tc>
        <w:tc>
          <w:tcPr>
            <w:tcW w:w="1924" w:type="dxa"/>
            <w:tcBorders>
              <w:top w:val="single" w:sz="6" w:space="0" w:color="auto"/>
              <w:left w:val="single" w:sz="6" w:space="0" w:color="auto"/>
              <w:bottom w:val="single" w:sz="6" w:space="0" w:color="auto"/>
              <w:right w:val="single" w:sz="6" w:space="0" w:color="auto"/>
            </w:tcBorders>
          </w:tcPr>
          <w:p w:rsidR="00350020" w:rsidRDefault="00350020">
            <w:pPr>
              <w:widowControl/>
              <w:rPr>
                <w:rFonts w:ascii="Arial CYR" w:hAnsi="Arial CYR" w:cs="Arial CYR"/>
                <w:color w:val="000000"/>
              </w:rPr>
            </w:pPr>
            <w:r>
              <w:rPr>
                <w:rFonts w:ascii="Arial CYR" w:hAnsi="Arial CYR" w:cs="Arial CYR"/>
                <w:color w:val="000000"/>
              </w:rPr>
              <w:t>=E2/E1*100</w:t>
            </w:r>
          </w:p>
        </w:tc>
        <w:tc>
          <w:tcPr>
            <w:tcW w:w="1903" w:type="dxa"/>
            <w:tcBorders>
              <w:top w:val="single" w:sz="6" w:space="0" w:color="auto"/>
              <w:left w:val="single" w:sz="6" w:space="0" w:color="auto"/>
              <w:bottom w:val="single" w:sz="6" w:space="0" w:color="auto"/>
              <w:right w:val="single" w:sz="6" w:space="0" w:color="auto"/>
            </w:tcBorders>
          </w:tcPr>
          <w:p w:rsidR="00350020" w:rsidRDefault="00350020">
            <w:pPr>
              <w:widowControl/>
              <w:rPr>
                <w:rFonts w:ascii="Arial CYR" w:hAnsi="Arial CYR" w:cs="Arial CYR"/>
                <w:color w:val="000000"/>
              </w:rPr>
            </w:pPr>
            <w:r>
              <w:rPr>
                <w:rFonts w:ascii="Arial CYR" w:hAnsi="Arial CYR" w:cs="Arial CYR"/>
                <w:color w:val="000000"/>
              </w:rPr>
              <w:t>копир.</w:t>
            </w:r>
          </w:p>
        </w:tc>
        <w:tc>
          <w:tcPr>
            <w:tcW w:w="1094"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p>
        </w:tc>
        <w:tc>
          <w:tcPr>
            <w:tcW w:w="1457"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p>
        </w:tc>
      </w:tr>
      <w:tr w:rsidR="00350020">
        <w:trPr>
          <w:cantSplit/>
          <w:trHeight w:val="499"/>
        </w:trPr>
        <w:tc>
          <w:tcPr>
            <w:tcW w:w="648"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4</w:t>
            </w:r>
          </w:p>
        </w:tc>
        <w:tc>
          <w:tcPr>
            <w:tcW w:w="5619" w:type="dxa"/>
            <w:tcBorders>
              <w:top w:val="single" w:sz="6" w:space="0" w:color="auto"/>
              <w:left w:val="single" w:sz="6" w:space="0" w:color="auto"/>
              <w:bottom w:val="single" w:sz="6" w:space="0" w:color="auto"/>
              <w:right w:val="single" w:sz="6" w:space="0" w:color="auto"/>
            </w:tcBorders>
          </w:tcPr>
          <w:p w:rsidR="00350020" w:rsidRDefault="00350020">
            <w:pPr>
              <w:widowControl/>
              <w:rPr>
                <w:rFonts w:ascii="Arial CYR" w:hAnsi="Arial CYR" w:cs="Arial CYR"/>
                <w:color w:val="000000"/>
              </w:rPr>
            </w:pPr>
            <w:r>
              <w:rPr>
                <w:rFonts w:ascii="Arial CYR" w:hAnsi="Arial CYR" w:cs="Arial CYR"/>
                <w:color w:val="000000"/>
              </w:rPr>
              <w:t>Из внеоборотных активов нематериальные активы и основные средства</w:t>
            </w:r>
          </w:p>
        </w:tc>
        <w:tc>
          <w:tcPr>
            <w:tcW w:w="1134"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тыс.руб</w:t>
            </w:r>
          </w:p>
        </w:tc>
        <w:tc>
          <w:tcPr>
            <w:tcW w:w="993"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НА+ОС</w:t>
            </w:r>
          </w:p>
        </w:tc>
        <w:tc>
          <w:tcPr>
            <w:tcW w:w="1924" w:type="dxa"/>
            <w:tcBorders>
              <w:top w:val="single" w:sz="6" w:space="0" w:color="auto"/>
              <w:left w:val="single" w:sz="6" w:space="0" w:color="auto"/>
              <w:bottom w:val="single" w:sz="6" w:space="0" w:color="auto"/>
              <w:right w:val="single" w:sz="6" w:space="0" w:color="auto"/>
            </w:tcBorders>
          </w:tcPr>
          <w:p w:rsidR="00350020" w:rsidRDefault="00350020">
            <w:pPr>
              <w:widowControl/>
              <w:rPr>
                <w:rFonts w:ascii="Arial CYR" w:hAnsi="Arial CYR" w:cs="Arial CYR"/>
                <w:color w:val="000000"/>
              </w:rPr>
            </w:pPr>
            <w:r>
              <w:rPr>
                <w:rFonts w:ascii="Arial CYR" w:hAnsi="Arial CYR" w:cs="Arial CYR"/>
                <w:color w:val="000000"/>
              </w:rPr>
              <w:t>=табл.4стр.1,1 гр.4</w:t>
            </w:r>
          </w:p>
        </w:tc>
        <w:tc>
          <w:tcPr>
            <w:tcW w:w="1903" w:type="dxa"/>
            <w:tcBorders>
              <w:top w:val="single" w:sz="6" w:space="0" w:color="auto"/>
              <w:left w:val="single" w:sz="6" w:space="0" w:color="auto"/>
              <w:bottom w:val="single" w:sz="6" w:space="0" w:color="auto"/>
              <w:right w:val="single" w:sz="6" w:space="0" w:color="auto"/>
            </w:tcBorders>
          </w:tcPr>
          <w:p w:rsidR="00350020" w:rsidRDefault="00350020">
            <w:pPr>
              <w:widowControl/>
              <w:rPr>
                <w:rFonts w:ascii="Arial CYR" w:hAnsi="Arial CYR" w:cs="Arial CYR"/>
                <w:color w:val="000000"/>
              </w:rPr>
            </w:pPr>
            <w:r>
              <w:rPr>
                <w:rFonts w:ascii="Arial CYR" w:hAnsi="Arial CYR" w:cs="Arial CYR"/>
                <w:color w:val="000000"/>
              </w:rPr>
              <w:t>=табл.4стр.1,1 гр.6</w:t>
            </w:r>
          </w:p>
        </w:tc>
        <w:tc>
          <w:tcPr>
            <w:tcW w:w="1094"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p>
        </w:tc>
        <w:tc>
          <w:tcPr>
            <w:tcW w:w="1457"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p>
        </w:tc>
      </w:tr>
      <w:tr w:rsidR="00350020">
        <w:trPr>
          <w:cantSplit/>
          <w:trHeight w:val="433"/>
        </w:trPr>
        <w:tc>
          <w:tcPr>
            <w:tcW w:w="648" w:type="dxa"/>
            <w:tcBorders>
              <w:top w:val="single" w:sz="6" w:space="0" w:color="auto"/>
              <w:left w:val="single" w:sz="6" w:space="0" w:color="auto"/>
              <w:bottom w:val="single" w:sz="6" w:space="0" w:color="auto"/>
              <w:right w:val="single" w:sz="6" w:space="0" w:color="auto"/>
            </w:tcBorders>
          </w:tcPr>
          <w:p w:rsidR="00350020" w:rsidRDefault="00F101BE">
            <w:pPr>
              <w:widowControl/>
              <w:jc w:val="center"/>
              <w:rPr>
                <w:rFonts w:ascii="Arial CYR" w:hAnsi="Arial CYR" w:cs="Arial CYR"/>
                <w:color w:val="000000"/>
              </w:rPr>
            </w:pPr>
            <w:r>
              <w:rPr>
                <w:noProof/>
              </w:rPr>
              <w:pict>
                <v:line id="_x0000_s1136" style="position:absolute;left:0;text-align:left;z-index:251677696;mso-position-horizontal-relative:text;mso-position-vertical-relative:text" from="504.2pt,16.6pt" to="561.8pt,16.6pt" o:allowincell="f">
                  <v:stroke endarrow="block"/>
                </v:line>
              </w:pict>
            </w:r>
            <w:r w:rsidR="00350020">
              <w:rPr>
                <w:rFonts w:ascii="Arial CYR" w:hAnsi="Arial CYR" w:cs="Arial CYR"/>
                <w:color w:val="000000"/>
              </w:rPr>
              <w:t>5</w:t>
            </w:r>
          </w:p>
        </w:tc>
        <w:tc>
          <w:tcPr>
            <w:tcW w:w="5619" w:type="dxa"/>
            <w:tcBorders>
              <w:top w:val="single" w:sz="6" w:space="0" w:color="auto"/>
              <w:left w:val="single" w:sz="6" w:space="0" w:color="auto"/>
              <w:bottom w:val="single" w:sz="6" w:space="0" w:color="auto"/>
              <w:right w:val="single" w:sz="6" w:space="0" w:color="auto"/>
            </w:tcBorders>
          </w:tcPr>
          <w:p w:rsidR="00350020" w:rsidRDefault="00350020">
            <w:pPr>
              <w:widowControl/>
              <w:rPr>
                <w:rFonts w:ascii="Arial CYR" w:hAnsi="Arial CYR" w:cs="Arial CYR"/>
                <w:color w:val="000000"/>
              </w:rPr>
            </w:pPr>
            <w:r>
              <w:rPr>
                <w:rFonts w:ascii="Arial CYR" w:hAnsi="Arial CYR" w:cs="Arial CYR"/>
                <w:color w:val="000000"/>
              </w:rPr>
              <w:t>Оборотные активы (стр.1 - стр.2)</w:t>
            </w:r>
          </w:p>
        </w:tc>
        <w:tc>
          <w:tcPr>
            <w:tcW w:w="1134"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тыс.руб</w:t>
            </w:r>
          </w:p>
        </w:tc>
        <w:tc>
          <w:tcPr>
            <w:tcW w:w="993"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ОБ</w:t>
            </w:r>
          </w:p>
        </w:tc>
        <w:tc>
          <w:tcPr>
            <w:tcW w:w="1924" w:type="dxa"/>
            <w:tcBorders>
              <w:top w:val="single" w:sz="6" w:space="0" w:color="auto"/>
              <w:left w:val="single" w:sz="6" w:space="0" w:color="auto"/>
              <w:bottom w:val="single" w:sz="6" w:space="0" w:color="auto"/>
              <w:right w:val="single" w:sz="6" w:space="0" w:color="auto"/>
            </w:tcBorders>
          </w:tcPr>
          <w:p w:rsidR="00350020" w:rsidRDefault="00350020">
            <w:pPr>
              <w:widowControl/>
              <w:rPr>
                <w:rFonts w:ascii="Arial CYR" w:hAnsi="Arial CYR" w:cs="Arial CYR"/>
                <w:color w:val="000000"/>
              </w:rPr>
            </w:pPr>
            <w:r>
              <w:rPr>
                <w:rFonts w:ascii="Arial CYR" w:hAnsi="Arial CYR" w:cs="Arial CYR"/>
                <w:color w:val="000000"/>
              </w:rPr>
              <w:t>=E1-E2</w:t>
            </w:r>
          </w:p>
        </w:tc>
        <w:tc>
          <w:tcPr>
            <w:tcW w:w="1903" w:type="dxa"/>
            <w:tcBorders>
              <w:top w:val="single" w:sz="6" w:space="0" w:color="auto"/>
              <w:left w:val="single" w:sz="6" w:space="0" w:color="auto"/>
              <w:bottom w:val="single" w:sz="6" w:space="0" w:color="auto"/>
              <w:right w:val="single" w:sz="6" w:space="0" w:color="auto"/>
            </w:tcBorders>
          </w:tcPr>
          <w:p w:rsidR="00350020" w:rsidRDefault="00350020">
            <w:pPr>
              <w:widowControl/>
              <w:rPr>
                <w:rFonts w:ascii="Arial CYR" w:hAnsi="Arial CYR" w:cs="Arial CYR"/>
                <w:color w:val="000000"/>
              </w:rPr>
            </w:pPr>
            <w:r>
              <w:rPr>
                <w:rFonts w:ascii="Arial CYR" w:hAnsi="Arial CYR" w:cs="Arial CYR"/>
                <w:color w:val="000000"/>
              </w:rPr>
              <w:t>копир.</w:t>
            </w:r>
          </w:p>
        </w:tc>
        <w:tc>
          <w:tcPr>
            <w:tcW w:w="1094"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p>
        </w:tc>
        <w:tc>
          <w:tcPr>
            <w:tcW w:w="1457"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p>
        </w:tc>
      </w:tr>
      <w:tr w:rsidR="00350020">
        <w:trPr>
          <w:cantSplit/>
          <w:trHeight w:val="553"/>
        </w:trPr>
        <w:tc>
          <w:tcPr>
            <w:tcW w:w="648" w:type="dxa"/>
            <w:tcBorders>
              <w:top w:val="single" w:sz="6" w:space="0" w:color="auto"/>
              <w:left w:val="single" w:sz="6" w:space="0" w:color="auto"/>
              <w:bottom w:val="single" w:sz="6" w:space="0" w:color="auto"/>
              <w:right w:val="single" w:sz="6" w:space="0" w:color="auto"/>
            </w:tcBorders>
          </w:tcPr>
          <w:p w:rsidR="00350020" w:rsidRDefault="00F101BE">
            <w:pPr>
              <w:widowControl/>
              <w:jc w:val="center"/>
              <w:rPr>
                <w:rFonts w:ascii="Arial CYR" w:hAnsi="Arial CYR" w:cs="Arial CYR"/>
                <w:color w:val="000000"/>
              </w:rPr>
            </w:pPr>
            <w:r>
              <w:rPr>
                <w:noProof/>
              </w:rPr>
              <w:pict>
                <v:line id="_x0000_s1137" style="position:absolute;left:0;text-align:left;z-index:251679744;mso-position-horizontal-relative:text;mso-position-vertical-relative:text" from="511.3pt,15.55pt" to="568.9pt,15.55pt" o:allowincell="f">
                  <v:stroke endarrow="block"/>
                </v:line>
              </w:pict>
            </w:r>
            <w:r w:rsidR="00350020">
              <w:rPr>
                <w:rFonts w:ascii="Arial CYR" w:hAnsi="Arial CYR" w:cs="Arial CYR"/>
                <w:color w:val="000000"/>
              </w:rPr>
              <w:t>6</w:t>
            </w:r>
          </w:p>
        </w:tc>
        <w:tc>
          <w:tcPr>
            <w:tcW w:w="5619" w:type="dxa"/>
            <w:tcBorders>
              <w:top w:val="single" w:sz="6" w:space="0" w:color="auto"/>
              <w:left w:val="single" w:sz="6" w:space="0" w:color="auto"/>
              <w:bottom w:val="single" w:sz="6" w:space="0" w:color="auto"/>
              <w:right w:val="single" w:sz="6" w:space="0" w:color="auto"/>
            </w:tcBorders>
          </w:tcPr>
          <w:p w:rsidR="00350020" w:rsidRDefault="00350020">
            <w:pPr>
              <w:widowControl/>
              <w:rPr>
                <w:rFonts w:ascii="Arial CYR" w:hAnsi="Arial CYR" w:cs="Arial CYR"/>
                <w:color w:val="000000"/>
              </w:rPr>
            </w:pPr>
            <w:r>
              <w:rPr>
                <w:rFonts w:ascii="Arial CYR" w:hAnsi="Arial CYR" w:cs="Arial CYR"/>
                <w:color w:val="000000"/>
              </w:rPr>
              <w:t xml:space="preserve">Удельный вес оборотных активов в валюте баланса </w:t>
            </w:r>
          </w:p>
          <w:p w:rsidR="00350020" w:rsidRDefault="00350020">
            <w:pPr>
              <w:widowControl/>
              <w:rPr>
                <w:rFonts w:ascii="Arial CYR" w:hAnsi="Arial CYR" w:cs="Arial CYR"/>
                <w:color w:val="000000"/>
              </w:rPr>
            </w:pPr>
            <w:r>
              <w:rPr>
                <w:rFonts w:ascii="Arial CYR" w:hAnsi="Arial CYR" w:cs="Arial CYR"/>
                <w:color w:val="000000"/>
              </w:rPr>
              <w:t>(100 - гр.3)</w:t>
            </w:r>
          </w:p>
        </w:tc>
        <w:tc>
          <w:tcPr>
            <w:tcW w:w="1134"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w:t>
            </w:r>
          </w:p>
        </w:tc>
        <w:tc>
          <w:tcPr>
            <w:tcW w:w="993"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dОБ</w:t>
            </w:r>
          </w:p>
        </w:tc>
        <w:tc>
          <w:tcPr>
            <w:tcW w:w="1924" w:type="dxa"/>
            <w:tcBorders>
              <w:top w:val="single" w:sz="6" w:space="0" w:color="auto"/>
              <w:left w:val="single" w:sz="6" w:space="0" w:color="auto"/>
              <w:bottom w:val="single" w:sz="6" w:space="0" w:color="auto"/>
              <w:right w:val="single" w:sz="6" w:space="0" w:color="auto"/>
            </w:tcBorders>
          </w:tcPr>
          <w:p w:rsidR="00350020" w:rsidRDefault="00350020">
            <w:pPr>
              <w:widowControl/>
              <w:rPr>
                <w:rFonts w:ascii="Arial CYR" w:hAnsi="Arial CYR" w:cs="Arial CYR"/>
                <w:color w:val="000000"/>
              </w:rPr>
            </w:pPr>
            <w:r>
              <w:rPr>
                <w:rFonts w:ascii="Arial CYR" w:hAnsi="Arial CYR" w:cs="Arial CYR"/>
                <w:color w:val="000000"/>
              </w:rPr>
              <w:t>=100-E3</w:t>
            </w:r>
          </w:p>
        </w:tc>
        <w:tc>
          <w:tcPr>
            <w:tcW w:w="1903" w:type="dxa"/>
            <w:tcBorders>
              <w:top w:val="single" w:sz="6" w:space="0" w:color="auto"/>
              <w:left w:val="single" w:sz="6" w:space="0" w:color="auto"/>
              <w:bottom w:val="single" w:sz="6" w:space="0" w:color="auto"/>
              <w:right w:val="single" w:sz="6" w:space="0" w:color="auto"/>
            </w:tcBorders>
          </w:tcPr>
          <w:p w:rsidR="00350020" w:rsidRDefault="00350020">
            <w:pPr>
              <w:widowControl/>
              <w:rPr>
                <w:rFonts w:ascii="Arial CYR" w:hAnsi="Arial CYR" w:cs="Arial CYR"/>
                <w:color w:val="000000"/>
              </w:rPr>
            </w:pPr>
            <w:r>
              <w:rPr>
                <w:rFonts w:ascii="Arial CYR" w:hAnsi="Arial CYR" w:cs="Arial CYR"/>
                <w:color w:val="000000"/>
              </w:rPr>
              <w:t>копир.</w:t>
            </w:r>
          </w:p>
        </w:tc>
        <w:tc>
          <w:tcPr>
            <w:tcW w:w="1094"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p>
        </w:tc>
        <w:tc>
          <w:tcPr>
            <w:tcW w:w="1457"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p>
        </w:tc>
      </w:tr>
      <w:tr w:rsidR="00350020">
        <w:trPr>
          <w:cantSplit/>
          <w:trHeight w:val="336"/>
        </w:trPr>
        <w:tc>
          <w:tcPr>
            <w:tcW w:w="648"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7</w:t>
            </w:r>
          </w:p>
        </w:tc>
        <w:tc>
          <w:tcPr>
            <w:tcW w:w="5619" w:type="dxa"/>
            <w:tcBorders>
              <w:top w:val="single" w:sz="6" w:space="0" w:color="auto"/>
              <w:left w:val="single" w:sz="6" w:space="0" w:color="auto"/>
              <w:bottom w:val="single" w:sz="6" w:space="0" w:color="auto"/>
              <w:right w:val="single" w:sz="6" w:space="0" w:color="auto"/>
            </w:tcBorders>
          </w:tcPr>
          <w:p w:rsidR="00350020" w:rsidRDefault="00350020">
            <w:pPr>
              <w:widowControl/>
              <w:rPr>
                <w:rFonts w:ascii="Arial CYR" w:hAnsi="Arial CYR" w:cs="Arial CYR"/>
                <w:color w:val="000000"/>
              </w:rPr>
            </w:pPr>
            <w:r>
              <w:rPr>
                <w:rFonts w:ascii="Arial CYR" w:hAnsi="Arial CYR" w:cs="Arial CYR"/>
                <w:color w:val="000000"/>
              </w:rPr>
              <w:t>Из оборотных активов материальные запасы</w:t>
            </w:r>
          </w:p>
        </w:tc>
        <w:tc>
          <w:tcPr>
            <w:tcW w:w="1134"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тыс.руб</w:t>
            </w:r>
          </w:p>
        </w:tc>
        <w:tc>
          <w:tcPr>
            <w:tcW w:w="993"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МЗ</w:t>
            </w:r>
          </w:p>
        </w:tc>
        <w:tc>
          <w:tcPr>
            <w:tcW w:w="1924" w:type="dxa"/>
            <w:tcBorders>
              <w:top w:val="single" w:sz="6" w:space="0" w:color="auto"/>
              <w:left w:val="single" w:sz="6" w:space="0" w:color="auto"/>
              <w:bottom w:val="single" w:sz="6" w:space="0" w:color="auto"/>
              <w:right w:val="single" w:sz="6" w:space="0" w:color="auto"/>
            </w:tcBorders>
          </w:tcPr>
          <w:p w:rsidR="00350020" w:rsidRDefault="00350020">
            <w:pPr>
              <w:widowControl/>
              <w:rPr>
                <w:rFonts w:ascii="Arial CYR" w:hAnsi="Arial CYR" w:cs="Arial CYR"/>
                <w:color w:val="000000"/>
              </w:rPr>
            </w:pPr>
            <w:r>
              <w:rPr>
                <w:rFonts w:ascii="Arial CYR" w:hAnsi="Arial CYR" w:cs="Arial CYR"/>
                <w:color w:val="000000"/>
              </w:rPr>
              <w:t>=табл.4стр.2.1 гр.4</w:t>
            </w:r>
          </w:p>
        </w:tc>
        <w:tc>
          <w:tcPr>
            <w:tcW w:w="1903" w:type="dxa"/>
            <w:tcBorders>
              <w:top w:val="single" w:sz="6" w:space="0" w:color="auto"/>
              <w:left w:val="single" w:sz="6" w:space="0" w:color="auto"/>
              <w:bottom w:val="single" w:sz="6" w:space="0" w:color="auto"/>
              <w:right w:val="single" w:sz="6" w:space="0" w:color="auto"/>
            </w:tcBorders>
          </w:tcPr>
          <w:p w:rsidR="00350020" w:rsidRDefault="00350020">
            <w:pPr>
              <w:widowControl/>
              <w:rPr>
                <w:rFonts w:ascii="Arial CYR" w:hAnsi="Arial CYR" w:cs="Arial CYR"/>
                <w:color w:val="000000"/>
              </w:rPr>
            </w:pPr>
            <w:r>
              <w:rPr>
                <w:rFonts w:ascii="Arial CYR" w:hAnsi="Arial CYR" w:cs="Arial CYR"/>
                <w:color w:val="000000"/>
              </w:rPr>
              <w:t>=табл.4стр.2.1 гр.6</w:t>
            </w:r>
          </w:p>
        </w:tc>
        <w:tc>
          <w:tcPr>
            <w:tcW w:w="1094"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p>
        </w:tc>
        <w:tc>
          <w:tcPr>
            <w:tcW w:w="1457"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p>
        </w:tc>
      </w:tr>
      <w:tr w:rsidR="00350020">
        <w:trPr>
          <w:cantSplit/>
          <w:trHeight w:val="379"/>
        </w:trPr>
        <w:tc>
          <w:tcPr>
            <w:tcW w:w="648"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8</w:t>
            </w:r>
          </w:p>
        </w:tc>
        <w:tc>
          <w:tcPr>
            <w:tcW w:w="5619" w:type="dxa"/>
            <w:tcBorders>
              <w:top w:val="single" w:sz="6" w:space="0" w:color="auto"/>
              <w:left w:val="single" w:sz="6" w:space="0" w:color="auto"/>
              <w:bottom w:val="single" w:sz="6" w:space="0" w:color="auto"/>
              <w:right w:val="single" w:sz="6" w:space="0" w:color="auto"/>
            </w:tcBorders>
          </w:tcPr>
          <w:p w:rsidR="00350020" w:rsidRDefault="00350020">
            <w:pPr>
              <w:widowControl/>
              <w:rPr>
                <w:rFonts w:ascii="Arial CYR" w:hAnsi="Arial CYR" w:cs="Arial CYR"/>
                <w:color w:val="000000"/>
              </w:rPr>
            </w:pPr>
            <w:r>
              <w:rPr>
                <w:rFonts w:ascii="Arial CYR" w:hAnsi="Arial CYR" w:cs="Arial CYR"/>
                <w:color w:val="000000"/>
              </w:rPr>
              <w:t>Дебиторская задолженность</w:t>
            </w:r>
          </w:p>
        </w:tc>
        <w:tc>
          <w:tcPr>
            <w:tcW w:w="1134"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тыс.руб</w:t>
            </w:r>
          </w:p>
        </w:tc>
        <w:tc>
          <w:tcPr>
            <w:tcW w:w="993"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ДЗ</w:t>
            </w:r>
          </w:p>
        </w:tc>
        <w:tc>
          <w:tcPr>
            <w:tcW w:w="1924" w:type="dxa"/>
            <w:tcBorders>
              <w:top w:val="single" w:sz="6" w:space="0" w:color="auto"/>
              <w:left w:val="single" w:sz="6" w:space="0" w:color="auto"/>
              <w:bottom w:val="single" w:sz="6" w:space="0" w:color="auto"/>
              <w:right w:val="single" w:sz="6" w:space="0" w:color="auto"/>
            </w:tcBorders>
          </w:tcPr>
          <w:p w:rsidR="00350020" w:rsidRDefault="00350020">
            <w:pPr>
              <w:widowControl/>
              <w:rPr>
                <w:rFonts w:ascii="Arial CYR" w:hAnsi="Arial CYR" w:cs="Arial CYR"/>
                <w:color w:val="000000"/>
              </w:rPr>
            </w:pPr>
            <w:r>
              <w:rPr>
                <w:rFonts w:ascii="Arial CYR" w:hAnsi="Arial CYR" w:cs="Arial CYR"/>
                <w:color w:val="000000"/>
              </w:rPr>
              <w:t>=табл.4стр.2.2 гр.4</w:t>
            </w:r>
          </w:p>
        </w:tc>
        <w:tc>
          <w:tcPr>
            <w:tcW w:w="1903" w:type="dxa"/>
            <w:tcBorders>
              <w:top w:val="single" w:sz="6" w:space="0" w:color="auto"/>
              <w:left w:val="single" w:sz="6" w:space="0" w:color="auto"/>
              <w:bottom w:val="single" w:sz="6" w:space="0" w:color="auto"/>
              <w:right w:val="single" w:sz="6" w:space="0" w:color="auto"/>
            </w:tcBorders>
          </w:tcPr>
          <w:p w:rsidR="00350020" w:rsidRDefault="00350020">
            <w:pPr>
              <w:widowControl/>
              <w:rPr>
                <w:rFonts w:ascii="Arial CYR" w:hAnsi="Arial CYR" w:cs="Arial CYR"/>
                <w:color w:val="000000"/>
              </w:rPr>
            </w:pPr>
            <w:r>
              <w:rPr>
                <w:rFonts w:ascii="Arial CYR" w:hAnsi="Arial CYR" w:cs="Arial CYR"/>
                <w:color w:val="000000"/>
              </w:rPr>
              <w:t>=табл.4стр.2.2 гр.6</w:t>
            </w:r>
          </w:p>
        </w:tc>
        <w:tc>
          <w:tcPr>
            <w:tcW w:w="1094"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p>
        </w:tc>
        <w:tc>
          <w:tcPr>
            <w:tcW w:w="1457"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p>
        </w:tc>
      </w:tr>
      <w:tr w:rsidR="00350020">
        <w:trPr>
          <w:cantSplit/>
          <w:trHeight w:val="586"/>
        </w:trPr>
        <w:tc>
          <w:tcPr>
            <w:tcW w:w="648"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9</w:t>
            </w:r>
          </w:p>
        </w:tc>
        <w:tc>
          <w:tcPr>
            <w:tcW w:w="5619" w:type="dxa"/>
            <w:tcBorders>
              <w:top w:val="single" w:sz="6" w:space="0" w:color="auto"/>
              <w:left w:val="single" w:sz="6" w:space="0" w:color="auto"/>
              <w:bottom w:val="single" w:sz="6" w:space="0" w:color="auto"/>
              <w:right w:val="single" w:sz="6" w:space="0" w:color="auto"/>
            </w:tcBorders>
          </w:tcPr>
          <w:p w:rsidR="00350020" w:rsidRDefault="00350020">
            <w:pPr>
              <w:widowControl/>
              <w:rPr>
                <w:rFonts w:ascii="Arial CYR" w:hAnsi="Arial CYR" w:cs="Arial CYR"/>
                <w:color w:val="000000"/>
              </w:rPr>
            </w:pPr>
            <w:r>
              <w:rPr>
                <w:rFonts w:ascii="Arial CYR" w:hAnsi="Arial CYR" w:cs="Arial CYR"/>
                <w:color w:val="000000"/>
              </w:rPr>
              <w:t>Денежные средства и краткосрочные финансовые вложе-ния</w:t>
            </w:r>
          </w:p>
        </w:tc>
        <w:tc>
          <w:tcPr>
            <w:tcW w:w="1134"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тыс.руб</w:t>
            </w:r>
          </w:p>
        </w:tc>
        <w:tc>
          <w:tcPr>
            <w:tcW w:w="993"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ДС+КФС</w:t>
            </w:r>
          </w:p>
        </w:tc>
        <w:tc>
          <w:tcPr>
            <w:tcW w:w="1924" w:type="dxa"/>
            <w:tcBorders>
              <w:top w:val="single" w:sz="6" w:space="0" w:color="auto"/>
              <w:left w:val="single" w:sz="6" w:space="0" w:color="auto"/>
              <w:bottom w:val="single" w:sz="6" w:space="0" w:color="auto"/>
              <w:right w:val="single" w:sz="6" w:space="0" w:color="auto"/>
            </w:tcBorders>
          </w:tcPr>
          <w:p w:rsidR="00350020" w:rsidRDefault="00350020">
            <w:pPr>
              <w:widowControl/>
              <w:rPr>
                <w:rFonts w:ascii="Arial CYR" w:hAnsi="Arial CYR" w:cs="Arial CYR"/>
                <w:color w:val="000000"/>
              </w:rPr>
            </w:pPr>
            <w:r>
              <w:rPr>
                <w:rFonts w:ascii="Arial CYR" w:hAnsi="Arial CYR" w:cs="Arial CYR"/>
                <w:color w:val="000000"/>
              </w:rPr>
              <w:t>=табл.4стр.2.3 гр.4</w:t>
            </w:r>
          </w:p>
        </w:tc>
        <w:tc>
          <w:tcPr>
            <w:tcW w:w="1903" w:type="dxa"/>
            <w:tcBorders>
              <w:top w:val="single" w:sz="6" w:space="0" w:color="auto"/>
              <w:left w:val="single" w:sz="6" w:space="0" w:color="auto"/>
              <w:bottom w:val="single" w:sz="6" w:space="0" w:color="auto"/>
              <w:right w:val="single" w:sz="6" w:space="0" w:color="auto"/>
            </w:tcBorders>
          </w:tcPr>
          <w:p w:rsidR="00350020" w:rsidRDefault="00350020">
            <w:pPr>
              <w:widowControl/>
              <w:rPr>
                <w:rFonts w:ascii="Arial CYR" w:hAnsi="Arial CYR" w:cs="Arial CYR"/>
                <w:color w:val="000000"/>
              </w:rPr>
            </w:pPr>
            <w:r>
              <w:rPr>
                <w:rFonts w:ascii="Arial CYR" w:hAnsi="Arial CYR" w:cs="Arial CYR"/>
                <w:color w:val="000000"/>
              </w:rPr>
              <w:t>=табл.4стр.2.3 гр.6</w:t>
            </w:r>
          </w:p>
        </w:tc>
        <w:tc>
          <w:tcPr>
            <w:tcW w:w="1094"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p>
        </w:tc>
        <w:tc>
          <w:tcPr>
            <w:tcW w:w="1457"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p>
        </w:tc>
      </w:tr>
      <w:tr w:rsidR="00350020">
        <w:trPr>
          <w:cantSplit/>
          <w:trHeight w:val="514"/>
        </w:trPr>
        <w:tc>
          <w:tcPr>
            <w:tcW w:w="648"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10</w:t>
            </w:r>
          </w:p>
        </w:tc>
        <w:tc>
          <w:tcPr>
            <w:tcW w:w="5619" w:type="dxa"/>
            <w:tcBorders>
              <w:top w:val="single" w:sz="6" w:space="0" w:color="auto"/>
              <w:left w:val="single" w:sz="6" w:space="0" w:color="auto"/>
              <w:bottom w:val="single" w:sz="6" w:space="0" w:color="auto"/>
              <w:right w:val="single" w:sz="6" w:space="0" w:color="auto"/>
            </w:tcBorders>
          </w:tcPr>
          <w:p w:rsidR="00350020" w:rsidRDefault="00350020">
            <w:pPr>
              <w:widowControl/>
              <w:rPr>
                <w:rFonts w:ascii="Arial CYR" w:hAnsi="Arial CYR" w:cs="Arial CYR"/>
                <w:color w:val="000000"/>
              </w:rPr>
            </w:pPr>
            <w:r>
              <w:rPr>
                <w:rFonts w:ascii="Arial CYR" w:hAnsi="Arial CYR" w:cs="Arial CYR"/>
                <w:color w:val="000000"/>
              </w:rPr>
              <w:t>Собственный капитал</w:t>
            </w:r>
          </w:p>
        </w:tc>
        <w:tc>
          <w:tcPr>
            <w:tcW w:w="1134"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тыс.руб.</w:t>
            </w:r>
          </w:p>
        </w:tc>
        <w:tc>
          <w:tcPr>
            <w:tcW w:w="993"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СК</w:t>
            </w:r>
          </w:p>
        </w:tc>
        <w:tc>
          <w:tcPr>
            <w:tcW w:w="1924" w:type="dxa"/>
            <w:tcBorders>
              <w:top w:val="single" w:sz="6" w:space="0" w:color="auto"/>
              <w:left w:val="single" w:sz="6" w:space="0" w:color="auto"/>
              <w:bottom w:val="single" w:sz="6" w:space="0" w:color="auto"/>
              <w:right w:val="single" w:sz="6" w:space="0" w:color="auto"/>
            </w:tcBorders>
          </w:tcPr>
          <w:p w:rsidR="00350020" w:rsidRDefault="00350020">
            <w:pPr>
              <w:widowControl/>
              <w:rPr>
                <w:rFonts w:ascii="Arial CYR" w:hAnsi="Arial CYR" w:cs="Arial CYR"/>
                <w:color w:val="000000"/>
              </w:rPr>
            </w:pPr>
            <w:r>
              <w:rPr>
                <w:rFonts w:ascii="Arial CYR" w:hAnsi="Arial CYR" w:cs="Arial CYR"/>
                <w:color w:val="000000"/>
              </w:rPr>
              <w:t>=табл.4стр.4 гр.4</w:t>
            </w:r>
          </w:p>
        </w:tc>
        <w:tc>
          <w:tcPr>
            <w:tcW w:w="1903" w:type="dxa"/>
            <w:tcBorders>
              <w:top w:val="single" w:sz="6" w:space="0" w:color="auto"/>
              <w:left w:val="single" w:sz="6" w:space="0" w:color="auto"/>
              <w:bottom w:val="single" w:sz="6" w:space="0" w:color="auto"/>
              <w:right w:val="single" w:sz="6" w:space="0" w:color="auto"/>
            </w:tcBorders>
          </w:tcPr>
          <w:p w:rsidR="00350020" w:rsidRDefault="00350020">
            <w:pPr>
              <w:widowControl/>
              <w:rPr>
                <w:rFonts w:ascii="Arial CYR" w:hAnsi="Arial CYR" w:cs="Arial CYR"/>
                <w:color w:val="000000"/>
              </w:rPr>
            </w:pPr>
            <w:r>
              <w:rPr>
                <w:rFonts w:ascii="Arial CYR" w:hAnsi="Arial CYR" w:cs="Arial CYR"/>
                <w:color w:val="000000"/>
              </w:rPr>
              <w:t>=табл.4стр.4 гр.6</w:t>
            </w:r>
          </w:p>
        </w:tc>
        <w:tc>
          <w:tcPr>
            <w:tcW w:w="1094"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p>
        </w:tc>
        <w:tc>
          <w:tcPr>
            <w:tcW w:w="1457"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p>
        </w:tc>
      </w:tr>
      <w:tr w:rsidR="00350020">
        <w:trPr>
          <w:cantSplit/>
          <w:trHeight w:val="557"/>
        </w:trPr>
        <w:tc>
          <w:tcPr>
            <w:tcW w:w="648"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11</w:t>
            </w:r>
          </w:p>
        </w:tc>
        <w:tc>
          <w:tcPr>
            <w:tcW w:w="5619" w:type="dxa"/>
            <w:tcBorders>
              <w:top w:val="single" w:sz="6" w:space="0" w:color="auto"/>
              <w:left w:val="single" w:sz="6" w:space="0" w:color="auto"/>
              <w:bottom w:val="single" w:sz="6" w:space="0" w:color="auto"/>
              <w:right w:val="single" w:sz="6" w:space="0" w:color="auto"/>
            </w:tcBorders>
          </w:tcPr>
          <w:p w:rsidR="00350020" w:rsidRDefault="00350020">
            <w:pPr>
              <w:widowControl/>
              <w:rPr>
                <w:rFonts w:ascii="Arial CYR" w:hAnsi="Arial CYR" w:cs="Arial CYR"/>
                <w:color w:val="000000"/>
              </w:rPr>
            </w:pPr>
            <w:r>
              <w:rPr>
                <w:rFonts w:ascii="Arial CYR" w:hAnsi="Arial CYR" w:cs="Arial CYR"/>
                <w:color w:val="000000"/>
              </w:rPr>
              <w:t>Обязательства долгосрочного характера</w:t>
            </w:r>
          </w:p>
        </w:tc>
        <w:tc>
          <w:tcPr>
            <w:tcW w:w="1134"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тыс.руб.</w:t>
            </w:r>
          </w:p>
        </w:tc>
        <w:tc>
          <w:tcPr>
            <w:tcW w:w="993"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ОДХ</w:t>
            </w:r>
          </w:p>
        </w:tc>
        <w:tc>
          <w:tcPr>
            <w:tcW w:w="1924" w:type="dxa"/>
            <w:tcBorders>
              <w:top w:val="single" w:sz="6" w:space="0" w:color="auto"/>
              <w:left w:val="single" w:sz="6" w:space="0" w:color="auto"/>
              <w:bottom w:val="single" w:sz="6" w:space="0" w:color="auto"/>
              <w:right w:val="single" w:sz="6" w:space="0" w:color="auto"/>
            </w:tcBorders>
          </w:tcPr>
          <w:p w:rsidR="00350020" w:rsidRDefault="00350020">
            <w:pPr>
              <w:widowControl/>
              <w:rPr>
                <w:rFonts w:ascii="Arial CYR" w:hAnsi="Arial CYR" w:cs="Arial CYR"/>
                <w:color w:val="000000"/>
              </w:rPr>
            </w:pPr>
            <w:r>
              <w:rPr>
                <w:rFonts w:ascii="Arial CYR" w:hAnsi="Arial CYR" w:cs="Arial CYR"/>
                <w:color w:val="000000"/>
              </w:rPr>
              <w:t>=табл.4стр.5 гр.4</w:t>
            </w:r>
          </w:p>
        </w:tc>
        <w:tc>
          <w:tcPr>
            <w:tcW w:w="1903" w:type="dxa"/>
            <w:tcBorders>
              <w:top w:val="single" w:sz="6" w:space="0" w:color="auto"/>
              <w:left w:val="single" w:sz="6" w:space="0" w:color="auto"/>
              <w:bottom w:val="single" w:sz="6" w:space="0" w:color="auto"/>
              <w:right w:val="single" w:sz="6" w:space="0" w:color="auto"/>
            </w:tcBorders>
          </w:tcPr>
          <w:p w:rsidR="00350020" w:rsidRDefault="00350020">
            <w:pPr>
              <w:widowControl/>
              <w:rPr>
                <w:rFonts w:ascii="Arial CYR" w:hAnsi="Arial CYR" w:cs="Arial CYR"/>
                <w:color w:val="000000"/>
              </w:rPr>
            </w:pPr>
            <w:r>
              <w:rPr>
                <w:rFonts w:ascii="Arial CYR" w:hAnsi="Arial CYR" w:cs="Arial CYR"/>
                <w:color w:val="000000"/>
              </w:rPr>
              <w:t>=табл.4стр.5 гр.6</w:t>
            </w:r>
          </w:p>
        </w:tc>
        <w:tc>
          <w:tcPr>
            <w:tcW w:w="1094"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p>
        </w:tc>
        <w:tc>
          <w:tcPr>
            <w:tcW w:w="1457"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p>
        </w:tc>
      </w:tr>
      <w:tr w:rsidR="00350020">
        <w:trPr>
          <w:cantSplit/>
          <w:trHeight w:val="381"/>
        </w:trPr>
        <w:tc>
          <w:tcPr>
            <w:tcW w:w="648"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12</w:t>
            </w:r>
          </w:p>
        </w:tc>
        <w:tc>
          <w:tcPr>
            <w:tcW w:w="5619" w:type="dxa"/>
            <w:tcBorders>
              <w:top w:val="single" w:sz="6" w:space="0" w:color="auto"/>
              <w:left w:val="single" w:sz="6" w:space="0" w:color="auto"/>
              <w:bottom w:val="single" w:sz="6" w:space="0" w:color="auto"/>
              <w:right w:val="single" w:sz="6" w:space="0" w:color="auto"/>
            </w:tcBorders>
          </w:tcPr>
          <w:p w:rsidR="00350020" w:rsidRDefault="00350020">
            <w:pPr>
              <w:widowControl/>
              <w:rPr>
                <w:rFonts w:ascii="Arial CYR" w:hAnsi="Arial CYR" w:cs="Arial CYR"/>
                <w:color w:val="000000"/>
              </w:rPr>
            </w:pPr>
            <w:r>
              <w:rPr>
                <w:rFonts w:ascii="Arial CYR" w:hAnsi="Arial CYR" w:cs="Arial CYR"/>
                <w:color w:val="000000"/>
              </w:rPr>
              <w:t>Обязательства краткосрочного характера</w:t>
            </w:r>
          </w:p>
        </w:tc>
        <w:tc>
          <w:tcPr>
            <w:tcW w:w="1134"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тыс.руб.</w:t>
            </w:r>
          </w:p>
        </w:tc>
        <w:tc>
          <w:tcPr>
            <w:tcW w:w="993"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ОКХ</w:t>
            </w:r>
          </w:p>
        </w:tc>
        <w:tc>
          <w:tcPr>
            <w:tcW w:w="1924" w:type="dxa"/>
            <w:tcBorders>
              <w:top w:val="single" w:sz="6" w:space="0" w:color="auto"/>
              <w:left w:val="single" w:sz="6" w:space="0" w:color="auto"/>
              <w:bottom w:val="single" w:sz="6" w:space="0" w:color="auto"/>
              <w:right w:val="single" w:sz="6" w:space="0" w:color="auto"/>
            </w:tcBorders>
          </w:tcPr>
          <w:p w:rsidR="00350020" w:rsidRDefault="00350020">
            <w:pPr>
              <w:widowControl/>
              <w:rPr>
                <w:rFonts w:ascii="Arial CYR" w:hAnsi="Arial CYR" w:cs="Arial CYR"/>
                <w:color w:val="000000"/>
              </w:rPr>
            </w:pPr>
            <w:r>
              <w:rPr>
                <w:rFonts w:ascii="Arial CYR" w:hAnsi="Arial CYR" w:cs="Arial CYR"/>
                <w:color w:val="000000"/>
              </w:rPr>
              <w:t>=табл.4стр.6 гр.4</w:t>
            </w:r>
          </w:p>
        </w:tc>
        <w:tc>
          <w:tcPr>
            <w:tcW w:w="1903" w:type="dxa"/>
            <w:tcBorders>
              <w:top w:val="single" w:sz="6" w:space="0" w:color="auto"/>
              <w:left w:val="single" w:sz="6" w:space="0" w:color="auto"/>
              <w:bottom w:val="single" w:sz="6" w:space="0" w:color="auto"/>
              <w:right w:val="single" w:sz="6" w:space="0" w:color="auto"/>
            </w:tcBorders>
          </w:tcPr>
          <w:p w:rsidR="00350020" w:rsidRDefault="00350020">
            <w:pPr>
              <w:widowControl/>
              <w:rPr>
                <w:rFonts w:ascii="Arial CYR" w:hAnsi="Arial CYR" w:cs="Arial CYR"/>
                <w:color w:val="000000"/>
              </w:rPr>
            </w:pPr>
            <w:r>
              <w:rPr>
                <w:rFonts w:ascii="Arial CYR" w:hAnsi="Arial CYR" w:cs="Arial CYR"/>
                <w:color w:val="000000"/>
              </w:rPr>
              <w:t>=табл.4стр.6 гр.6</w:t>
            </w:r>
          </w:p>
        </w:tc>
        <w:tc>
          <w:tcPr>
            <w:tcW w:w="1094"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p>
        </w:tc>
        <w:tc>
          <w:tcPr>
            <w:tcW w:w="1457"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p>
        </w:tc>
      </w:tr>
      <w:tr w:rsidR="00350020">
        <w:trPr>
          <w:cantSplit/>
          <w:trHeight w:val="528"/>
        </w:trPr>
        <w:tc>
          <w:tcPr>
            <w:tcW w:w="648" w:type="dxa"/>
            <w:tcBorders>
              <w:top w:val="single" w:sz="6" w:space="0" w:color="auto"/>
              <w:left w:val="single" w:sz="6" w:space="0" w:color="auto"/>
              <w:bottom w:val="single" w:sz="6" w:space="0" w:color="auto"/>
              <w:right w:val="single" w:sz="6" w:space="0" w:color="auto"/>
            </w:tcBorders>
          </w:tcPr>
          <w:p w:rsidR="00350020" w:rsidRDefault="00F101BE">
            <w:pPr>
              <w:widowControl/>
              <w:jc w:val="center"/>
              <w:rPr>
                <w:rFonts w:ascii="Arial CYR" w:hAnsi="Arial CYR" w:cs="Arial CYR"/>
                <w:color w:val="000000"/>
              </w:rPr>
            </w:pPr>
            <w:r>
              <w:rPr>
                <w:noProof/>
              </w:rPr>
              <w:pict>
                <v:line id="_x0000_s1138" style="position:absolute;left:0;text-align:left;z-index:251681792;mso-position-horizontal-relative:text;mso-position-vertical-relative:text" from="504.2pt,12.95pt" to="561.8pt,12.95pt" o:allowincell="f">
                  <v:stroke endarrow="block"/>
                </v:line>
              </w:pict>
            </w:r>
            <w:r w:rsidR="00350020">
              <w:rPr>
                <w:rFonts w:ascii="Arial CYR" w:hAnsi="Arial CYR" w:cs="Arial CYR"/>
                <w:color w:val="000000"/>
              </w:rPr>
              <w:t>13</w:t>
            </w:r>
          </w:p>
        </w:tc>
        <w:tc>
          <w:tcPr>
            <w:tcW w:w="5619" w:type="dxa"/>
            <w:tcBorders>
              <w:top w:val="single" w:sz="6" w:space="0" w:color="auto"/>
              <w:left w:val="single" w:sz="6" w:space="0" w:color="auto"/>
              <w:bottom w:val="single" w:sz="6" w:space="0" w:color="auto"/>
              <w:right w:val="single" w:sz="6" w:space="0" w:color="auto"/>
            </w:tcBorders>
          </w:tcPr>
          <w:p w:rsidR="00350020" w:rsidRDefault="00350020">
            <w:pPr>
              <w:widowControl/>
              <w:rPr>
                <w:rFonts w:ascii="Arial CYR" w:hAnsi="Arial CYR" w:cs="Arial CYR"/>
                <w:color w:val="000000"/>
              </w:rPr>
            </w:pPr>
            <w:r>
              <w:rPr>
                <w:rFonts w:ascii="Arial CYR" w:hAnsi="Arial CYR" w:cs="Arial CYR"/>
                <w:color w:val="000000"/>
              </w:rPr>
              <w:t xml:space="preserve">Доля вложений в торгово-производственный потенциал(стр.4 + стр.7) : стр.1 </w:t>
            </w:r>
          </w:p>
        </w:tc>
        <w:tc>
          <w:tcPr>
            <w:tcW w:w="1134"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ДЦЧ</w:t>
            </w:r>
          </w:p>
        </w:tc>
        <w:tc>
          <w:tcPr>
            <w:tcW w:w="993"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К2</w:t>
            </w:r>
          </w:p>
        </w:tc>
        <w:tc>
          <w:tcPr>
            <w:tcW w:w="1924" w:type="dxa"/>
            <w:tcBorders>
              <w:top w:val="single" w:sz="6" w:space="0" w:color="auto"/>
              <w:left w:val="single" w:sz="6" w:space="0" w:color="auto"/>
              <w:bottom w:val="single" w:sz="6" w:space="0" w:color="auto"/>
              <w:right w:val="single" w:sz="6" w:space="0" w:color="auto"/>
            </w:tcBorders>
          </w:tcPr>
          <w:p w:rsidR="00350020" w:rsidRDefault="00350020">
            <w:pPr>
              <w:widowControl/>
              <w:rPr>
                <w:rFonts w:ascii="Arial CYR" w:hAnsi="Arial CYR" w:cs="Arial CYR"/>
                <w:color w:val="000000"/>
              </w:rPr>
            </w:pPr>
            <w:r>
              <w:rPr>
                <w:rFonts w:ascii="Arial CYR" w:hAnsi="Arial CYR" w:cs="Arial CYR"/>
                <w:color w:val="000000"/>
              </w:rPr>
              <w:t>=(E4+E7)/ E1</w:t>
            </w:r>
          </w:p>
        </w:tc>
        <w:tc>
          <w:tcPr>
            <w:tcW w:w="1903" w:type="dxa"/>
            <w:tcBorders>
              <w:top w:val="single" w:sz="6" w:space="0" w:color="auto"/>
              <w:left w:val="single" w:sz="6" w:space="0" w:color="auto"/>
              <w:bottom w:val="single" w:sz="6" w:space="0" w:color="auto"/>
              <w:right w:val="single" w:sz="6" w:space="0" w:color="auto"/>
            </w:tcBorders>
          </w:tcPr>
          <w:p w:rsidR="00350020" w:rsidRDefault="00350020">
            <w:pPr>
              <w:widowControl/>
              <w:rPr>
                <w:rFonts w:ascii="Arial CYR" w:hAnsi="Arial CYR" w:cs="Arial CYR"/>
                <w:color w:val="000000"/>
              </w:rPr>
            </w:pPr>
            <w:r>
              <w:rPr>
                <w:rFonts w:ascii="Arial CYR" w:hAnsi="Arial CYR" w:cs="Arial CYR"/>
                <w:color w:val="000000"/>
              </w:rPr>
              <w:t>копир.</w:t>
            </w:r>
          </w:p>
        </w:tc>
        <w:tc>
          <w:tcPr>
            <w:tcW w:w="1094"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p>
        </w:tc>
        <w:tc>
          <w:tcPr>
            <w:tcW w:w="1457"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Х</w:t>
            </w:r>
          </w:p>
        </w:tc>
      </w:tr>
      <w:tr w:rsidR="00350020">
        <w:trPr>
          <w:cantSplit/>
          <w:trHeight w:val="365"/>
        </w:trPr>
        <w:tc>
          <w:tcPr>
            <w:tcW w:w="648" w:type="dxa"/>
            <w:tcBorders>
              <w:top w:val="single" w:sz="6" w:space="0" w:color="auto"/>
              <w:left w:val="single" w:sz="6" w:space="0" w:color="auto"/>
              <w:bottom w:val="single" w:sz="6" w:space="0" w:color="auto"/>
              <w:right w:val="single" w:sz="6" w:space="0" w:color="auto"/>
            </w:tcBorders>
          </w:tcPr>
          <w:p w:rsidR="00350020" w:rsidRDefault="00F101BE">
            <w:pPr>
              <w:widowControl/>
              <w:jc w:val="center"/>
              <w:rPr>
                <w:rFonts w:ascii="Arial CYR" w:hAnsi="Arial CYR" w:cs="Arial CYR"/>
                <w:color w:val="000000"/>
              </w:rPr>
            </w:pPr>
            <w:r>
              <w:rPr>
                <w:noProof/>
              </w:rPr>
              <w:pict>
                <v:line id="_x0000_s1139" style="position:absolute;left:0;text-align:left;z-index:251683840;mso-position-horizontal-relative:text;mso-position-vertical-relative:text" from="504.2pt,14.25pt" to="561.8pt,14.25pt" o:allowincell="f">
                  <v:stroke endarrow="block"/>
                </v:line>
              </w:pict>
            </w:r>
            <w:r w:rsidR="00350020">
              <w:rPr>
                <w:rFonts w:ascii="Arial CYR" w:hAnsi="Arial CYR" w:cs="Arial CYR"/>
                <w:color w:val="000000"/>
              </w:rPr>
              <w:t>14</w:t>
            </w:r>
          </w:p>
        </w:tc>
        <w:tc>
          <w:tcPr>
            <w:tcW w:w="5619" w:type="dxa"/>
            <w:tcBorders>
              <w:top w:val="single" w:sz="6" w:space="0" w:color="auto"/>
              <w:left w:val="single" w:sz="6" w:space="0" w:color="auto"/>
              <w:bottom w:val="single" w:sz="6" w:space="0" w:color="auto"/>
              <w:right w:val="single" w:sz="6" w:space="0" w:color="auto"/>
            </w:tcBorders>
          </w:tcPr>
          <w:p w:rsidR="00350020" w:rsidRDefault="00350020">
            <w:pPr>
              <w:widowControl/>
              <w:rPr>
                <w:rFonts w:ascii="Arial CYR" w:hAnsi="Arial CYR" w:cs="Arial CYR"/>
                <w:color w:val="000000"/>
              </w:rPr>
            </w:pPr>
            <w:r>
              <w:rPr>
                <w:rFonts w:ascii="Arial CYR" w:hAnsi="Arial CYR" w:cs="Arial CYR"/>
                <w:color w:val="000000"/>
              </w:rPr>
              <w:t>Коэффициент автономии (стр.10 : стр.1)</w:t>
            </w:r>
          </w:p>
        </w:tc>
        <w:tc>
          <w:tcPr>
            <w:tcW w:w="1134"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w:t>
            </w:r>
          </w:p>
        </w:tc>
        <w:tc>
          <w:tcPr>
            <w:tcW w:w="993"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К3</w:t>
            </w:r>
          </w:p>
        </w:tc>
        <w:tc>
          <w:tcPr>
            <w:tcW w:w="1924" w:type="dxa"/>
            <w:tcBorders>
              <w:top w:val="single" w:sz="6" w:space="0" w:color="auto"/>
              <w:left w:val="single" w:sz="6" w:space="0" w:color="auto"/>
              <w:bottom w:val="single" w:sz="6" w:space="0" w:color="auto"/>
              <w:right w:val="single" w:sz="6" w:space="0" w:color="auto"/>
            </w:tcBorders>
          </w:tcPr>
          <w:p w:rsidR="00350020" w:rsidRDefault="00350020">
            <w:pPr>
              <w:widowControl/>
              <w:rPr>
                <w:rFonts w:ascii="Arial CYR" w:hAnsi="Arial CYR" w:cs="Arial CYR"/>
                <w:color w:val="000000"/>
              </w:rPr>
            </w:pPr>
            <w:r>
              <w:rPr>
                <w:rFonts w:ascii="Arial CYR" w:hAnsi="Arial CYR" w:cs="Arial CYR"/>
                <w:color w:val="000000"/>
              </w:rPr>
              <w:t>=E10/E1</w:t>
            </w:r>
          </w:p>
        </w:tc>
        <w:tc>
          <w:tcPr>
            <w:tcW w:w="1903" w:type="dxa"/>
            <w:tcBorders>
              <w:top w:val="single" w:sz="6" w:space="0" w:color="auto"/>
              <w:left w:val="single" w:sz="6" w:space="0" w:color="auto"/>
              <w:bottom w:val="single" w:sz="6" w:space="0" w:color="auto"/>
              <w:right w:val="single" w:sz="6" w:space="0" w:color="auto"/>
            </w:tcBorders>
          </w:tcPr>
          <w:p w:rsidR="00350020" w:rsidRDefault="00350020">
            <w:pPr>
              <w:widowControl/>
              <w:rPr>
                <w:rFonts w:ascii="Arial CYR" w:hAnsi="Arial CYR" w:cs="Arial CYR"/>
                <w:color w:val="000000"/>
              </w:rPr>
            </w:pPr>
            <w:r>
              <w:rPr>
                <w:rFonts w:ascii="Arial CYR" w:hAnsi="Arial CYR" w:cs="Arial CYR"/>
                <w:color w:val="000000"/>
              </w:rPr>
              <w:t>копир.</w:t>
            </w:r>
          </w:p>
        </w:tc>
        <w:tc>
          <w:tcPr>
            <w:tcW w:w="1094"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p>
        </w:tc>
        <w:tc>
          <w:tcPr>
            <w:tcW w:w="1457"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Х</w:t>
            </w:r>
          </w:p>
        </w:tc>
      </w:tr>
      <w:tr w:rsidR="00350020">
        <w:trPr>
          <w:cantSplit/>
          <w:trHeight w:val="379"/>
        </w:trPr>
        <w:tc>
          <w:tcPr>
            <w:tcW w:w="648" w:type="dxa"/>
            <w:tcBorders>
              <w:top w:val="single" w:sz="6" w:space="0" w:color="auto"/>
              <w:left w:val="single" w:sz="6" w:space="0" w:color="auto"/>
              <w:bottom w:val="single" w:sz="6" w:space="0" w:color="auto"/>
              <w:right w:val="single" w:sz="6" w:space="0" w:color="auto"/>
            </w:tcBorders>
          </w:tcPr>
          <w:p w:rsidR="00350020" w:rsidRDefault="00F101BE">
            <w:pPr>
              <w:widowControl/>
              <w:jc w:val="center"/>
              <w:rPr>
                <w:rFonts w:ascii="Arial CYR" w:hAnsi="Arial CYR" w:cs="Arial CYR"/>
                <w:color w:val="000000"/>
              </w:rPr>
            </w:pPr>
            <w:r>
              <w:rPr>
                <w:noProof/>
              </w:rPr>
              <w:pict>
                <v:line id="_x0000_s1140" style="position:absolute;left:0;text-align:left;z-index:251685888;mso-position-horizontal-relative:text;mso-position-vertical-relative:text" from="504.2pt,16.55pt" to="561.8pt,16.55pt" o:allowincell="f">
                  <v:stroke endarrow="block"/>
                </v:line>
              </w:pict>
            </w:r>
            <w:r w:rsidR="00350020">
              <w:rPr>
                <w:rFonts w:ascii="Arial CYR" w:hAnsi="Arial CYR" w:cs="Arial CYR"/>
                <w:color w:val="000000"/>
              </w:rPr>
              <w:t>15</w:t>
            </w:r>
          </w:p>
        </w:tc>
        <w:tc>
          <w:tcPr>
            <w:tcW w:w="5619" w:type="dxa"/>
            <w:tcBorders>
              <w:top w:val="single" w:sz="6" w:space="0" w:color="auto"/>
              <w:left w:val="single" w:sz="6" w:space="0" w:color="auto"/>
              <w:bottom w:val="single" w:sz="6" w:space="0" w:color="auto"/>
              <w:right w:val="single" w:sz="6" w:space="0" w:color="auto"/>
            </w:tcBorders>
          </w:tcPr>
          <w:p w:rsidR="00350020" w:rsidRDefault="00350020">
            <w:pPr>
              <w:widowControl/>
              <w:rPr>
                <w:rFonts w:ascii="Arial CYR" w:hAnsi="Arial CYR" w:cs="Arial CYR"/>
                <w:color w:val="000000"/>
              </w:rPr>
            </w:pPr>
            <w:r>
              <w:rPr>
                <w:rFonts w:ascii="Arial CYR" w:hAnsi="Arial CYR" w:cs="Arial CYR"/>
                <w:color w:val="000000"/>
              </w:rPr>
              <w:t>Коэффициент текущей ликвидности (стр.5 : стр.12)</w:t>
            </w:r>
          </w:p>
        </w:tc>
        <w:tc>
          <w:tcPr>
            <w:tcW w:w="1134"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w:t>
            </w:r>
          </w:p>
        </w:tc>
        <w:tc>
          <w:tcPr>
            <w:tcW w:w="993"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К4</w:t>
            </w:r>
          </w:p>
        </w:tc>
        <w:tc>
          <w:tcPr>
            <w:tcW w:w="1924" w:type="dxa"/>
            <w:tcBorders>
              <w:top w:val="single" w:sz="6" w:space="0" w:color="auto"/>
              <w:left w:val="single" w:sz="6" w:space="0" w:color="auto"/>
              <w:bottom w:val="single" w:sz="6" w:space="0" w:color="auto"/>
              <w:right w:val="single" w:sz="6" w:space="0" w:color="auto"/>
            </w:tcBorders>
          </w:tcPr>
          <w:p w:rsidR="00350020" w:rsidRDefault="00350020">
            <w:pPr>
              <w:widowControl/>
              <w:rPr>
                <w:rFonts w:ascii="Arial CYR" w:hAnsi="Arial CYR" w:cs="Arial CYR"/>
                <w:color w:val="000000"/>
              </w:rPr>
            </w:pPr>
            <w:r>
              <w:rPr>
                <w:rFonts w:ascii="Arial CYR" w:hAnsi="Arial CYR" w:cs="Arial CYR"/>
                <w:color w:val="000000"/>
              </w:rPr>
              <w:t>=E5/E12</w:t>
            </w:r>
          </w:p>
        </w:tc>
        <w:tc>
          <w:tcPr>
            <w:tcW w:w="1903" w:type="dxa"/>
            <w:tcBorders>
              <w:top w:val="single" w:sz="6" w:space="0" w:color="auto"/>
              <w:left w:val="single" w:sz="6" w:space="0" w:color="auto"/>
              <w:bottom w:val="single" w:sz="6" w:space="0" w:color="auto"/>
              <w:right w:val="single" w:sz="6" w:space="0" w:color="auto"/>
            </w:tcBorders>
          </w:tcPr>
          <w:p w:rsidR="00350020" w:rsidRDefault="00350020">
            <w:pPr>
              <w:widowControl/>
              <w:rPr>
                <w:rFonts w:ascii="Arial CYR" w:hAnsi="Arial CYR" w:cs="Arial CYR"/>
                <w:color w:val="000000"/>
              </w:rPr>
            </w:pPr>
            <w:r>
              <w:rPr>
                <w:rFonts w:ascii="Arial CYR" w:hAnsi="Arial CYR" w:cs="Arial CYR"/>
                <w:color w:val="000000"/>
              </w:rPr>
              <w:t>копир.</w:t>
            </w:r>
          </w:p>
        </w:tc>
        <w:tc>
          <w:tcPr>
            <w:tcW w:w="1094"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p>
        </w:tc>
        <w:tc>
          <w:tcPr>
            <w:tcW w:w="1457"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Х</w:t>
            </w:r>
          </w:p>
        </w:tc>
      </w:tr>
      <w:tr w:rsidR="00350020">
        <w:trPr>
          <w:cantSplit/>
          <w:trHeight w:val="497"/>
        </w:trPr>
        <w:tc>
          <w:tcPr>
            <w:tcW w:w="648" w:type="dxa"/>
            <w:tcBorders>
              <w:top w:val="single" w:sz="6" w:space="0" w:color="auto"/>
              <w:left w:val="single" w:sz="6" w:space="0" w:color="auto"/>
              <w:bottom w:val="single" w:sz="6" w:space="0" w:color="auto"/>
              <w:right w:val="single" w:sz="6" w:space="0" w:color="auto"/>
            </w:tcBorders>
          </w:tcPr>
          <w:p w:rsidR="00350020" w:rsidRDefault="00F101BE">
            <w:pPr>
              <w:widowControl/>
              <w:jc w:val="center"/>
              <w:rPr>
                <w:rFonts w:ascii="Arial CYR" w:hAnsi="Arial CYR" w:cs="Arial CYR"/>
                <w:color w:val="000000"/>
              </w:rPr>
            </w:pPr>
            <w:r>
              <w:rPr>
                <w:noProof/>
              </w:rPr>
              <w:pict>
                <v:line id="_x0000_s1141" style="position:absolute;left:0;text-align:left;z-index:251692032;mso-position-horizontal-relative:text;mso-position-vertical-relative:text" from="504.2pt,18.2pt" to="561.8pt,18.2pt" o:allowincell="f">
                  <v:stroke endarrow="block"/>
                </v:line>
              </w:pict>
            </w:r>
            <w:r w:rsidR="00350020">
              <w:rPr>
                <w:rFonts w:ascii="Arial CYR" w:hAnsi="Arial CYR" w:cs="Arial CYR"/>
                <w:color w:val="000000"/>
              </w:rPr>
              <w:t>16</w:t>
            </w:r>
          </w:p>
        </w:tc>
        <w:tc>
          <w:tcPr>
            <w:tcW w:w="5619" w:type="dxa"/>
            <w:tcBorders>
              <w:top w:val="single" w:sz="6" w:space="0" w:color="auto"/>
              <w:left w:val="single" w:sz="6" w:space="0" w:color="auto"/>
              <w:bottom w:val="single" w:sz="6" w:space="0" w:color="auto"/>
              <w:right w:val="single" w:sz="6" w:space="0" w:color="auto"/>
            </w:tcBorders>
          </w:tcPr>
          <w:p w:rsidR="00350020" w:rsidRDefault="00350020">
            <w:pPr>
              <w:widowControl/>
              <w:rPr>
                <w:rFonts w:ascii="Arial CYR" w:hAnsi="Arial CYR" w:cs="Arial CYR"/>
                <w:color w:val="000000"/>
              </w:rPr>
            </w:pPr>
            <w:r>
              <w:rPr>
                <w:rFonts w:ascii="Arial CYR" w:hAnsi="Arial CYR" w:cs="Arial CYR"/>
                <w:color w:val="000000"/>
              </w:rPr>
              <w:t>Коэффициент обеспеченности собственными оборотными средствами  (стр.10 + стр.11 - стр.2) : стр.5</w:t>
            </w:r>
          </w:p>
        </w:tc>
        <w:tc>
          <w:tcPr>
            <w:tcW w:w="1134"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w:t>
            </w:r>
          </w:p>
        </w:tc>
        <w:tc>
          <w:tcPr>
            <w:tcW w:w="993"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К5</w:t>
            </w:r>
          </w:p>
        </w:tc>
        <w:tc>
          <w:tcPr>
            <w:tcW w:w="1924" w:type="dxa"/>
            <w:tcBorders>
              <w:top w:val="single" w:sz="6" w:space="0" w:color="auto"/>
              <w:left w:val="single" w:sz="6" w:space="0" w:color="auto"/>
              <w:bottom w:val="single" w:sz="6" w:space="0" w:color="auto"/>
              <w:right w:val="single" w:sz="6" w:space="0" w:color="auto"/>
            </w:tcBorders>
          </w:tcPr>
          <w:p w:rsidR="00350020" w:rsidRDefault="00350020">
            <w:pPr>
              <w:widowControl/>
              <w:rPr>
                <w:rFonts w:ascii="Arial CYR" w:hAnsi="Arial CYR" w:cs="Arial CYR"/>
                <w:color w:val="000000"/>
              </w:rPr>
            </w:pPr>
            <w:r>
              <w:rPr>
                <w:rFonts w:ascii="Arial CYR" w:hAnsi="Arial CYR" w:cs="Arial CYR"/>
                <w:color w:val="000000"/>
              </w:rPr>
              <w:t>=(E10+E11-E2)/E5</w:t>
            </w:r>
          </w:p>
        </w:tc>
        <w:tc>
          <w:tcPr>
            <w:tcW w:w="1903" w:type="dxa"/>
            <w:tcBorders>
              <w:top w:val="single" w:sz="6" w:space="0" w:color="auto"/>
              <w:left w:val="single" w:sz="6" w:space="0" w:color="auto"/>
              <w:bottom w:val="single" w:sz="6" w:space="0" w:color="auto"/>
              <w:right w:val="single" w:sz="6" w:space="0" w:color="auto"/>
            </w:tcBorders>
          </w:tcPr>
          <w:p w:rsidR="00350020" w:rsidRDefault="00350020">
            <w:pPr>
              <w:widowControl/>
              <w:rPr>
                <w:rFonts w:ascii="Arial CYR" w:hAnsi="Arial CYR" w:cs="Arial CYR"/>
                <w:color w:val="000000"/>
              </w:rPr>
            </w:pPr>
            <w:r>
              <w:rPr>
                <w:rFonts w:ascii="Arial CYR" w:hAnsi="Arial CYR" w:cs="Arial CYR"/>
                <w:color w:val="000000"/>
              </w:rPr>
              <w:t>копир.</w:t>
            </w:r>
          </w:p>
        </w:tc>
        <w:tc>
          <w:tcPr>
            <w:tcW w:w="1094"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p>
        </w:tc>
        <w:tc>
          <w:tcPr>
            <w:tcW w:w="1457"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Arial CYR" w:hAnsi="Arial CYR" w:cs="Arial CYR"/>
                <w:color w:val="000000"/>
              </w:rPr>
            </w:pPr>
            <w:r>
              <w:rPr>
                <w:rFonts w:ascii="Arial CYR" w:hAnsi="Arial CYR" w:cs="Arial CYR"/>
                <w:color w:val="000000"/>
              </w:rPr>
              <w:t>Х</w:t>
            </w:r>
          </w:p>
        </w:tc>
      </w:tr>
    </w:tbl>
    <w:p w:rsidR="00350020" w:rsidRDefault="00350020">
      <w:pPr>
        <w:widowControl/>
        <w:jc w:val="center"/>
        <w:rPr>
          <w:rFonts w:ascii="Arial CYR" w:hAnsi="Arial CYR" w:cs="Arial CYR"/>
          <w:sz w:val="24"/>
          <w:szCs w:val="24"/>
        </w:rPr>
      </w:pPr>
    </w:p>
    <w:p w:rsidR="00350020" w:rsidRDefault="00350020">
      <w:pPr>
        <w:widowControl/>
        <w:jc w:val="center"/>
        <w:rPr>
          <w:rFonts w:ascii="Arial CYR" w:hAnsi="Arial CYR" w:cs="Arial CYR"/>
          <w:sz w:val="24"/>
          <w:szCs w:val="24"/>
        </w:rPr>
        <w:sectPr w:rsidR="00350020">
          <w:endnotePr>
            <w:numFmt w:val="decimal"/>
          </w:endnotePr>
          <w:pgSz w:w="16840" w:h="11907" w:orient="landscape"/>
          <w:pgMar w:top="1134" w:right="1418" w:bottom="851" w:left="1418" w:header="720" w:footer="720" w:gutter="0"/>
          <w:cols w:space="720"/>
        </w:sectPr>
      </w:pPr>
    </w:p>
    <w:p w:rsidR="00350020" w:rsidRDefault="00350020">
      <w:pPr>
        <w:widowControl/>
        <w:spacing w:line="360" w:lineRule="auto"/>
        <w:ind w:right="-51"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Построенные и рассчитанные таблицы переносим из </w:t>
      </w:r>
      <w:r>
        <w:rPr>
          <w:rFonts w:ascii="Times New Roman CYR" w:hAnsi="Times New Roman CYR" w:cs="Times New Roman CYR"/>
          <w:b/>
          <w:bCs/>
          <w:sz w:val="28"/>
          <w:szCs w:val="28"/>
        </w:rPr>
        <w:t xml:space="preserve">Microsoft Excel </w:t>
      </w:r>
      <w:r>
        <w:rPr>
          <w:rFonts w:ascii="Times New Roman CYR" w:hAnsi="Times New Roman CYR" w:cs="Times New Roman CYR"/>
          <w:sz w:val="28"/>
          <w:szCs w:val="28"/>
        </w:rPr>
        <w:t xml:space="preserve">в </w:t>
      </w:r>
      <w:r>
        <w:rPr>
          <w:rFonts w:ascii="Times New Roman CYR" w:hAnsi="Times New Roman CYR" w:cs="Times New Roman CYR"/>
          <w:b/>
          <w:bCs/>
          <w:sz w:val="28"/>
          <w:szCs w:val="28"/>
        </w:rPr>
        <w:t>Microsoft Word</w:t>
      </w:r>
      <w:r>
        <w:rPr>
          <w:rFonts w:ascii="Times New Roman CYR" w:hAnsi="Times New Roman CYR" w:cs="Times New Roman CYR"/>
          <w:sz w:val="28"/>
          <w:szCs w:val="28"/>
        </w:rPr>
        <w:t>, где создается текстовая часть, для чего необходимо:</w:t>
      </w:r>
    </w:p>
    <w:p w:rsidR="00350020" w:rsidRDefault="00350020" w:rsidP="00350020">
      <w:pPr>
        <w:widowControl/>
        <w:numPr>
          <w:ilvl w:val="0"/>
          <w:numId w:val="5"/>
        </w:numPr>
        <w:tabs>
          <w:tab w:val="left" w:pos="1069"/>
        </w:tabs>
        <w:spacing w:line="360" w:lineRule="auto"/>
        <w:ind w:right="-51"/>
        <w:jc w:val="both"/>
        <w:rPr>
          <w:rFonts w:ascii="Times New Roman CYR" w:hAnsi="Times New Roman CYR" w:cs="Times New Roman CYR"/>
          <w:sz w:val="28"/>
          <w:szCs w:val="28"/>
        </w:rPr>
      </w:pPr>
      <w:r>
        <w:rPr>
          <w:rFonts w:ascii="Times New Roman CYR" w:hAnsi="Times New Roman CYR" w:cs="Times New Roman CYR"/>
          <w:sz w:val="28"/>
          <w:szCs w:val="28"/>
        </w:rPr>
        <w:t xml:space="preserve">выделить таблицу в </w:t>
      </w:r>
      <w:r>
        <w:rPr>
          <w:rFonts w:ascii="Times New Roman CYR" w:hAnsi="Times New Roman CYR" w:cs="Times New Roman CYR"/>
          <w:b/>
          <w:bCs/>
          <w:sz w:val="28"/>
          <w:szCs w:val="28"/>
        </w:rPr>
        <w:t>Microsoft Excel</w:t>
      </w:r>
      <w:r>
        <w:rPr>
          <w:rFonts w:ascii="Times New Roman CYR" w:hAnsi="Times New Roman CYR" w:cs="Times New Roman CYR"/>
          <w:sz w:val="28"/>
          <w:szCs w:val="28"/>
        </w:rPr>
        <w:t>;</w:t>
      </w:r>
    </w:p>
    <w:p w:rsidR="00350020" w:rsidRDefault="00350020" w:rsidP="00350020">
      <w:pPr>
        <w:widowControl/>
        <w:numPr>
          <w:ilvl w:val="0"/>
          <w:numId w:val="5"/>
        </w:numPr>
        <w:tabs>
          <w:tab w:val="left" w:pos="1069"/>
        </w:tabs>
        <w:spacing w:line="360" w:lineRule="auto"/>
        <w:ind w:right="-51"/>
        <w:jc w:val="both"/>
        <w:rPr>
          <w:rFonts w:ascii="Times New Roman CYR" w:hAnsi="Times New Roman CYR" w:cs="Times New Roman CYR"/>
          <w:sz w:val="28"/>
          <w:szCs w:val="28"/>
        </w:rPr>
      </w:pPr>
      <w:r>
        <w:rPr>
          <w:rFonts w:ascii="Times New Roman CYR" w:hAnsi="Times New Roman CYR" w:cs="Times New Roman CYR"/>
          <w:sz w:val="28"/>
          <w:szCs w:val="28"/>
        </w:rPr>
        <w:t>щелкнуть по кнопке «копировать» на верхней панели инструментов;</w:t>
      </w:r>
    </w:p>
    <w:p w:rsidR="00350020" w:rsidRDefault="00350020" w:rsidP="00350020">
      <w:pPr>
        <w:widowControl/>
        <w:numPr>
          <w:ilvl w:val="0"/>
          <w:numId w:val="5"/>
        </w:numPr>
        <w:tabs>
          <w:tab w:val="left" w:pos="1069"/>
        </w:tabs>
        <w:spacing w:line="360" w:lineRule="auto"/>
        <w:ind w:right="-51"/>
        <w:jc w:val="both"/>
        <w:rPr>
          <w:rFonts w:ascii="Times New Roman CYR" w:hAnsi="Times New Roman CYR" w:cs="Times New Roman CYR"/>
          <w:sz w:val="28"/>
          <w:szCs w:val="28"/>
        </w:rPr>
      </w:pPr>
      <w:r>
        <w:rPr>
          <w:rFonts w:ascii="Times New Roman CYR" w:hAnsi="Times New Roman CYR" w:cs="Times New Roman CYR"/>
          <w:sz w:val="28"/>
          <w:szCs w:val="28"/>
        </w:rPr>
        <w:t xml:space="preserve">открыть документ в </w:t>
      </w:r>
      <w:r>
        <w:rPr>
          <w:rFonts w:ascii="Times New Roman CYR" w:hAnsi="Times New Roman CYR" w:cs="Times New Roman CYR"/>
          <w:b/>
          <w:bCs/>
          <w:sz w:val="28"/>
          <w:szCs w:val="28"/>
        </w:rPr>
        <w:t>Microsoft Word</w:t>
      </w:r>
      <w:r>
        <w:rPr>
          <w:rFonts w:ascii="Times New Roman CYR" w:hAnsi="Times New Roman CYR" w:cs="Times New Roman CYR"/>
          <w:sz w:val="28"/>
          <w:szCs w:val="28"/>
        </w:rPr>
        <w:t>;</w:t>
      </w:r>
    </w:p>
    <w:p w:rsidR="00350020" w:rsidRDefault="00350020" w:rsidP="00350020">
      <w:pPr>
        <w:widowControl/>
        <w:numPr>
          <w:ilvl w:val="0"/>
          <w:numId w:val="5"/>
        </w:numPr>
        <w:tabs>
          <w:tab w:val="left" w:pos="1069"/>
        </w:tabs>
        <w:spacing w:line="360" w:lineRule="auto"/>
        <w:ind w:right="-51"/>
        <w:jc w:val="both"/>
        <w:rPr>
          <w:rFonts w:ascii="Times New Roman CYR" w:hAnsi="Times New Roman CYR" w:cs="Times New Roman CYR"/>
          <w:sz w:val="28"/>
          <w:szCs w:val="28"/>
        </w:rPr>
      </w:pPr>
      <w:r>
        <w:rPr>
          <w:rFonts w:ascii="Times New Roman CYR" w:hAnsi="Times New Roman CYR" w:cs="Times New Roman CYR"/>
          <w:sz w:val="28"/>
          <w:szCs w:val="28"/>
        </w:rPr>
        <w:t>установить курсор мыши в место вставки таблицы;</w:t>
      </w:r>
    </w:p>
    <w:p w:rsidR="00350020" w:rsidRDefault="00350020" w:rsidP="00350020">
      <w:pPr>
        <w:widowControl/>
        <w:numPr>
          <w:ilvl w:val="0"/>
          <w:numId w:val="5"/>
        </w:numPr>
        <w:tabs>
          <w:tab w:val="left" w:pos="1069"/>
        </w:tabs>
        <w:spacing w:line="360" w:lineRule="auto"/>
        <w:ind w:right="-51"/>
        <w:jc w:val="both"/>
        <w:rPr>
          <w:rFonts w:ascii="Times New Roman CYR" w:hAnsi="Times New Roman CYR" w:cs="Times New Roman CYR"/>
          <w:sz w:val="28"/>
          <w:szCs w:val="28"/>
        </w:rPr>
      </w:pPr>
      <w:r>
        <w:rPr>
          <w:rFonts w:ascii="Times New Roman CYR" w:hAnsi="Times New Roman CYR" w:cs="Times New Roman CYR"/>
          <w:sz w:val="28"/>
          <w:szCs w:val="28"/>
        </w:rPr>
        <w:t>щелкнуть по кнопке «вставить» на верхней панели инструментов.</w:t>
      </w:r>
    </w:p>
    <w:p w:rsidR="00350020" w:rsidRDefault="00350020">
      <w:pPr>
        <w:widowControl/>
        <w:spacing w:line="360" w:lineRule="auto"/>
        <w:ind w:right="-51"/>
        <w:jc w:val="both"/>
        <w:rPr>
          <w:rFonts w:ascii="Times New Roman CYR" w:hAnsi="Times New Roman CYR" w:cs="Times New Roman CYR"/>
          <w:sz w:val="28"/>
          <w:szCs w:val="28"/>
        </w:rPr>
      </w:pPr>
    </w:p>
    <w:p w:rsidR="00350020" w:rsidRDefault="00350020">
      <w:pPr>
        <w:pStyle w:val="21"/>
        <w:widowControl/>
        <w:rPr>
          <w:rFonts w:ascii="Times New Roman CYR" w:hAnsi="Times New Roman CYR" w:cs="Times New Roman CYR"/>
        </w:rPr>
      </w:pPr>
      <w:r>
        <w:rPr>
          <w:rFonts w:ascii="Times New Roman CYR" w:hAnsi="Times New Roman CYR" w:cs="Times New Roman CYR"/>
        </w:rPr>
        <w:t>Чтобы повысить наглядность результатов анализа, необходимо по ряду показателей строить диаграммы, Таковы например, столбцовые диаграммы, изображающие динамику экономических коэффициентов; круговые диаграммы, изображающие динамику структуры имущества, капитала и их составляющих и т.д.</w:t>
      </w:r>
    </w:p>
    <w:p w:rsidR="00350020" w:rsidRDefault="00350020">
      <w:pPr>
        <w:widowControl/>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Для того чтобы построить диаграмму в </w:t>
      </w:r>
      <w:r>
        <w:rPr>
          <w:rFonts w:ascii="Times New Roman CYR" w:hAnsi="Times New Roman CYR" w:cs="Times New Roman CYR"/>
          <w:b/>
          <w:bCs/>
          <w:sz w:val="28"/>
          <w:szCs w:val="28"/>
        </w:rPr>
        <w:t>Microsoft Word</w:t>
      </w:r>
      <w:r>
        <w:rPr>
          <w:rFonts w:ascii="Times New Roman CYR" w:hAnsi="Times New Roman CYR" w:cs="Times New Roman CYR"/>
          <w:sz w:val="28"/>
          <w:szCs w:val="28"/>
        </w:rPr>
        <w:t>, необходимо произвести следующие действия:</w:t>
      </w:r>
    </w:p>
    <w:p w:rsidR="00350020" w:rsidRDefault="00350020" w:rsidP="00350020">
      <w:pPr>
        <w:widowControl/>
        <w:numPr>
          <w:ilvl w:val="0"/>
          <w:numId w:val="5"/>
        </w:numPr>
        <w:tabs>
          <w:tab w:val="left" w:pos="360"/>
        </w:tabs>
        <w:spacing w:line="360" w:lineRule="auto"/>
        <w:ind w:left="360"/>
        <w:jc w:val="both"/>
        <w:rPr>
          <w:rFonts w:ascii="Times New Roman CYR" w:hAnsi="Times New Roman CYR" w:cs="Times New Roman CYR"/>
          <w:sz w:val="28"/>
          <w:szCs w:val="28"/>
        </w:rPr>
      </w:pPr>
      <w:r>
        <w:rPr>
          <w:rFonts w:ascii="Times New Roman CYR" w:hAnsi="Times New Roman CYR" w:cs="Times New Roman CYR"/>
          <w:sz w:val="28"/>
          <w:szCs w:val="28"/>
        </w:rPr>
        <w:t>вставка;</w:t>
      </w:r>
    </w:p>
    <w:p w:rsidR="00350020" w:rsidRDefault="00350020" w:rsidP="00350020">
      <w:pPr>
        <w:widowControl/>
        <w:numPr>
          <w:ilvl w:val="0"/>
          <w:numId w:val="5"/>
        </w:numPr>
        <w:tabs>
          <w:tab w:val="left" w:pos="360"/>
        </w:tabs>
        <w:spacing w:line="360" w:lineRule="auto"/>
        <w:ind w:left="360"/>
        <w:jc w:val="both"/>
        <w:rPr>
          <w:rFonts w:ascii="Times New Roman CYR" w:hAnsi="Times New Roman CYR" w:cs="Times New Roman CYR"/>
          <w:sz w:val="28"/>
          <w:szCs w:val="28"/>
        </w:rPr>
      </w:pPr>
      <w:r>
        <w:rPr>
          <w:rFonts w:ascii="Times New Roman CYR" w:hAnsi="Times New Roman CYR" w:cs="Times New Roman CYR"/>
          <w:sz w:val="28"/>
          <w:szCs w:val="28"/>
        </w:rPr>
        <w:t>объект;</w:t>
      </w:r>
    </w:p>
    <w:p w:rsidR="00350020" w:rsidRDefault="00350020" w:rsidP="00350020">
      <w:pPr>
        <w:widowControl/>
        <w:numPr>
          <w:ilvl w:val="0"/>
          <w:numId w:val="5"/>
        </w:numPr>
        <w:tabs>
          <w:tab w:val="left" w:pos="360"/>
        </w:tabs>
        <w:spacing w:line="360" w:lineRule="auto"/>
        <w:ind w:left="360"/>
        <w:jc w:val="both"/>
        <w:rPr>
          <w:rFonts w:ascii="Times New Roman CYR" w:hAnsi="Times New Roman CYR" w:cs="Times New Roman CYR"/>
          <w:sz w:val="28"/>
          <w:szCs w:val="28"/>
        </w:rPr>
      </w:pPr>
      <w:r>
        <w:rPr>
          <w:rFonts w:ascii="Times New Roman CYR" w:hAnsi="Times New Roman CYR" w:cs="Times New Roman CYR"/>
          <w:sz w:val="28"/>
          <w:szCs w:val="28"/>
        </w:rPr>
        <w:t>диаграмма Microsoft Graph (согласно версии, т.е. 95 или 97 и т.д.);</w:t>
      </w:r>
    </w:p>
    <w:p w:rsidR="00350020" w:rsidRDefault="00350020" w:rsidP="00350020">
      <w:pPr>
        <w:widowControl/>
        <w:numPr>
          <w:ilvl w:val="0"/>
          <w:numId w:val="5"/>
        </w:numPr>
        <w:tabs>
          <w:tab w:val="left" w:pos="360"/>
        </w:tabs>
        <w:spacing w:line="360" w:lineRule="auto"/>
        <w:ind w:left="360"/>
        <w:jc w:val="both"/>
        <w:rPr>
          <w:rFonts w:ascii="Times New Roman CYR" w:hAnsi="Times New Roman CYR" w:cs="Times New Roman CYR"/>
          <w:sz w:val="28"/>
          <w:szCs w:val="28"/>
        </w:rPr>
      </w:pPr>
      <w:r>
        <w:rPr>
          <w:rFonts w:ascii="Times New Roman CYR" w:hAnsi="Times New Roman CYR" w:cs="Times New Roman CYR"/>
          <w:sz w:val="28"/>
          <w:szCs w:val="28"/>
        </w:rPr>
        <w:t xml:space="preserve">появляется </w:t>
      </w:r>
      <w:r>
        <w:rPr>
          <w:rFonts w:ascii="Times New Roman CYR" w:hAnsi="Times New Roman CYR" w:cs="Times New Roman CYR"/>
          <w:b/>
          <w:bCs/>
          <w:sz w:val="28"/>
          <w:szCs w:val="28"/>
        </w:rPr>
        <w:t>Таблица данных</w:t>
      </w:r>
      <w:r>
        <w:rPr>
          <w:rFonts w:ascii="Times New Roman CYR" w:hAnsi="Times New Roman CYR" w:cs="Times New Roman CYR"/>
          <w:sz w:val="28"/>
          <w:szCs w:val="28"/>
        </w:rPr>
        <w:t>, заполняем ее;</w:t>
      </w:r>
    </w:p>
    <w:p w:rsidR="00350020" w:rsidRDefault="00350020" w:rsidP="00350020">
      <w:pPr>
        <w:widowControl/>
        <w:numPr>
          <w:ilvl w:val="0"/>
          <w:numId w:val="5"/>
        </w:numPr>
        <w:tabs>
          <w:tab w:val="left" w:pos="360"/>
        </w:tabs>
        <w:spacing w:line="360" w:lineRule="auto"/>
        <w:ind w:left="360"/>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строке меню выбираем команду </w:t>
      </w:r>
      <w:r>
        <w:rPr>
          <w:rFonts w:ascii="Times New Roman CYR" w:hAnsi="Times New Roman CYR" w:cs="Times New Roman CYR"/>
          <w:b/>
          <w:bCs/>
          <w:sz w:val="28"/>
          <w:szCs w:val="28"/>
        </w:rPr>
        <w:t xml:space="preserve">диаграмма, тип диаграммы - </w:t>
      </w:r>
      <w:r>
        <w:rPr>
          <w:rFonts w:ascii="Times New Roman CYR" w:hAnsi="Times New Roman CYR" w:cs="Times New Roman CYR"/>
          <w:sz w:val="28"/>
          <w:szCs w:val="28"/>
        </w:rPr>
        <w:t>выбираем тип диаграммы;</w:t>
      </w:r>
    </w:p>
    <w:p w:rsidR="00350020" w:rsidRDefault="00350020" w:rsidP="00350020">
      <w:pPr>
        <w:widowControl/>
        <w:numPr>
          <w:ilvl w:val="0"/>
          <w:numId w:val="5"/>
        </w:numPr>
        <w:tabs>
          <w:tab w:val="left" w:pos="360"/>
        </w:tabs>
        <w:spacing w:line="360" w:lineRule="auto"/>
        <w:ind w:left="360"/>
        <w:jc w:val="both"/>
        <w:rPr>
          <w:rFonts w:ascii="Times New Roman CYR" w:hAnsi="Times New Roman CYR" w:cs="Times New Roman CYR"/>
          <w:sz w:val="28"/>
          <w:szCs w:val="28"/>
        </w:rPr>
      </w:pPr>
      <w:r>
        <w:rPr>
          <w:rFonts w:ascii="Times New Roman CYR" w:hAnsi="Times New Roman CYR" w:cs="Times New Roman CYR"/>
          <w:sz w:val="28"/>
          <w:szCs w:val="28"/>
        </w:rPr>
        <w:t>с помощью кнопок «по строкам», «по столбцам» на верхней панели инструментов ориентируем таблицу в зависимости от того, как расположили данные в ней;</w:t>
      </w:r>
    </w:p>
    <w:p w:rsidR="00350020" w:rsidRDefault="00350020" w:rsidP="00350020">
      <w:pPr>
        <w:widowControl/>
        <w:numPr>
          <w:ilvl w:val="0"/>
          <w:numId w:val="5"/>
        </w:numPr>
        <w:tabs>
          <w:tab w:val="left" w:pos="360"/>
        </w:tabs>
        <w:spacing w:line="360" w:lineRule="auto"/>
        <w:ind w:left="360"/>
        <w:jc w:val="both"/>
        <w:rPr>
          <w:rFonts w:ascii="Times New Roman CYR" w:hAnsi="Times New Roman CYR" w:cs="Times New Roman CYR"/>
          <w:sz w:val="28"/>
          <w:szCs w:val="28"/>
        </w:rPr>
      </w:pPr>
      <w:r>
        <w:rPr>
          <w:rFonts w:ascii="Times New Roman CYR" w:hAnsi="Times New Roman CYR" w:cs="Times New Roman CYR"/>
          <w:sz w:val="28"/>
          <w:szCs w:val="28"/>
        </w:rPr>
        <w:t xml:space="preserve">снова </w:t>
      </w:r>
      <w:r>
        <w:rPr>
          <w:rFonts w:ascii="Times New Roman CYR" w:hAnsi="Times New Roman CYR" w:cs="Times New Roman CYR"/>
          <w:b/>
          <w:bCs/>
          <w:sz w:val="28"/>
          <w:szCs w:val="28"/>
        </w:rPr>
        <w:t xml:space="preserve">диаграмма, параметры диаграммы - формируем </w:t>
      </w:r>
      <w:r>
        <w:rPr>
          <w:rFonts w:ascii="Times New Roman CYR" w:hAnsi="Times New Roman CYR" w:cs="Times New Roman CYR"/>
          <w:sz w:val="28"/>
          <w:szCs w:val="28"/>
        </w:rPr>
        <w:t>заголовок, легенду, подписи данных;</w:t>
      </w:r>
    </w:p>
    <w:p w:rsidR="00350020" w:rsidRDefault="00350020" w:rsidP="00350020">
      <w:pPr>
        <w:widowControl/>
        <w:numPr>
          <w:ilvl w:val="0"/>
          <w:numId w:val="5"/>
        </w:numPr>
        <w:tabs>
          <w:tab w:val="left" w:pos="360"/>
        </w:tabs>
        <w:spacing w:line="360" w:lineRule="auto"/>
        <w:ind w:left="360"/>
        <w:jc w:val="both"/>
        <w:rPr>
          <w:rFonts w:ascii="Times New Roman CYR" w:hAnsi="Times New Roman CYR" w:cs="Times New Roman CYR"/>
          <w:sz w:val="28"/>
          <w:szCs w:val="28"/>
        </w:rPr>
      </w:pPr>
      <w:r>
        <w:rPr>
          <w:rFonts w:ascii="Times New Roman CYR" w:hAnsi="Times New Roman CYR" w:cs="Times New Roman CYR"/>
          <w:sz w:val="28"/>
          <w:szCs w:val="28"/>
        </w:rPr>
        <w:t xml:space="preserve"> с помощью курсора изменяем область диаграммы, для чего щелкаем левой кнопкой мыши по области построения диаграммы </w:t>
      </w:r>
      <w:r>
        <w:rPr>
          <w:rFonts w:ascii="Times New Roman CYR" w:hAnsi="Times New Roman CYR" w:cs="Times New Roman CYR"/>
          <w:sz w:val="28"/>
          <w:szCs w:val="28"/>
        </w:rPr>
        <w:sym w:font="Times New Roman CYR" w:char="2013"/>
      </w:r>
      <w:r>
        <w:rPr>
          <w:rFonts w:ascii="Times New Roman CYR" w:hAnsi="Times New Roman CYR" w:cs="Times New Roman CYR"/>
          <w:sz w:val="28"/>
          <w:szCs w:val="28"/>
        </w:rPr>
        <w:t xml:space="preserve"> происходит выделение области построения диаграммы; затем щелкаем правой кнопкой мыши </w:t>
      </w:r>
      <w:r>
        <w:rPr>
          <w:rFonts w:ascii="Times New Roman CYR" w:hAnsi="Times New Roman CYR" w:cs="Times New Roman CYR"/>
          <w:sz w:val="28"/>
          <w:szCs w:val="28"/>
        </w:rPr>
        <w:sym w:font="Times New Roman CYR" w:char="2013"/>
      </w:r>
      <w:r>
        <w:rPr>
          <w:rFonts w:ascii="Times New Roman CYR" w:hAnsi="Times New Roman CYR" w:cs="Times New Roman CYR"/>
          <w:sz w:val="28"/>
          <w:szCs w:val="28"/>
        </w:rPr>
        <w:t xml:space="preserve"> появляется меню команд, выбираем команду </w:t>
      </w:r>
      <w:r>
        <w:rPr>
          <w:rFonts w:ascii="Times New Roman CYR" w:hAnsi="Times New Roman CYR" w:cs="Times New Roman CYR"/>
          <w:b/>
          <w:bCs/>
          <w:sz w:val="28"/>
          <w:szCs w:val="28"/>
        </w:rPr>
        <w:t xml:space="preserve">формат области диаграммы: </w:t>
      </w:r>
      <w:r>
        <w:rPr>
          <w:rFonts w:ascii="Times New Roman CYR" w:hAnsi="Times New Roman CYR" w:cs="Times New Roman CYR"/>
          <w:sz w:val="28"/>
          <w:szCs w:val="28"/>
        </w:rPr>
        <w:t xml:space="preserve"> выбираем рамку (видимая, невидимая).</w:t>
      </w:r>
    </w:p>
    <w:p w:rsidR="00350020" w:rsidRDefault="00350020" w:rsidP="00350020">
      <w:pPr>
        <w:widowControl/>
        <w:numPr>
          <w:ilvl w:val="0"/>
          <w:numId w:val="5"/>
        </w:numPr>
        <w:tabs>
          <w:tab w:val="left" w:pos="360"/>
        </w:tabs>
        <w:spacing w:line="360" w:lineRule="auto"/>
        <w:ind w:left="360"/>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таким же образом выделяем область построения диаграммы, выбираем команду </w:t>
      </w:r>
      <w:r>
        <w:rPr>
          <w:rFonts w:ascii="Times New Roman CYR" w:hAnsi="Times New Roman CYR" w:cs="Times New Roman CYR"/>
          <w:b/>
          <w:bCs/>
          <w:sz w:val="28"/>
          <w:szCs w:val="28"/>
        </w:rPr>
        <w:t xml:space="preserve">формат области построения, </w:t>
      </w:r>
      <w:r>
        <w:rPr>
          <w:rFonts w:ascii="Times New Roman CYR" w:hAnsi="Times New Roman CYR" w:cs="Times New Roman CYR"/>
          <w:sz w:val="28"/>
          <w:szCs w:val="28"/>
        </w:rPr>
        <w:t xml:space="preserve">затем выделяем саму диаграмму, выбираем команду </w:t>
      </w:r>
      <w:r>
        <w:rPr>
          <w:rFonts w:ascii="Times New Roman CYR" w:hAnsi="Times New Roman CYR" w:cs="Times New Roman CYR"/>
          <w:b/>
          <w:bCs/>
          <w:sz w:val="28"/>
          <w:szCs w:val="28"/>
        </w:rPr>
        <w:t xml:space="preserve">формат рядов данных – </w:t>
      </w:r>
      <w:r>
        <w:rPr>
          <w:rFonts w:ascii="Times New Roman CYR" w:hAnsi="Times New Roman CYR" w:cs="Times New Roman CYR"/>
          <w:sz w:val="28"/>
          <w:szCs w:val="28"/>
        </w:rPr>
        <w:t xml:space="preserve">формируем цвет, угол поворота диаграммы и т.д.; </w:t>
      </w:r>
    </w:p>
    <w:p w:rsidR="00350020" w:rsidRDefault="00350020" w:rsidP="00350020">
      <w:pPr>
        <w:widowControl/>
        <w:numPr>
          <w:ilvl w:val="0"/>
          <w:numId w:val="5"/>
        </w:numPr>
        <w:tabs>
          <w:tab w:val="left" w:pos="360"/>
        </w:tabs>
        <w:spacing w:line="360" w:lineRule="auto"/>
        <w:ind w:left="360"/>
        <w:jc w:val="both"/>
        <w:rPr>
          <w:rFonts w:ascii="Times New Roman CYR" w:hAnsi="Times New Roman CYR" w:cs="Times New Roman CYR"/>
          <w:sz w:val="28"/>
          <w:szCs w:val="28"/>
        </w:rPr>
      </w:pPr>
      <w:r>
        <w:rPr>
          <w:rFonts w:ascii="Times New Roman CYR" w:hAnsi="Times New Roman CYR" w:cs="Times New Roman CYR"/>
          <w:sz w:val="28"/>
          <w:szCs w:val="28"/>
        </w:rPr>
        <w:t>по окончании работы с диаграммой щелкаем левой клавишей мыши в любом месте листа;</w:t>
      </w:r>
    </w:p>
    <w:p w:rsidR="00350020" w:rsidRDefault="00350020" w:rsidP="00350020">
      <w:pPr>
        <w:widowControl/>
        <w:numPr>
          <w:ilvl w:val="0"/>
          <w:numId w:val="5"/>
        </w:numPr>
        <w:tabs>
          <w:tab w:val="left" w:pos="360"/>
        </w:tabs>
        <w:spacing w:line="360" w:lineRule="auto"/>
        <w:ind w:left="360"/>
        <w:jc w:val="both"/>
        <w:rPr>
          <w:rFonts w:ascii="Times New Roman CYR" w:hAnsi="Times New Roman CYR" w:cs="Times New Roman CYR"/>
          <w:sz w:val="28"/>
          <w:szCs w:val="28"/>
        </w:rPr>
      </w:pPr>
      <w:r>
        <w:rPr>
          <w:rFonts w:ascii="Times New Roman CYR" w:hAnsi="Times New Roman CYR" w:cs="Times New Roman CYR"/>
          <w:sz w:val="28"/>
          <w:szCs w:val="28"/>
        </w:rPr>
        <w:t>чтобы диаграмма снова стала активной для внесения каких-либо изменений, необходимо дважды щелкнуть левой клавишей мыши рядом с диаграммой.</w:t>
      </w:r>
    </w:p>
    <w:p w:rsidR="00350020" w:rsidRDefault="00350020">
      <w:pPr>
        <w:widowControl/>
        <w:spacing w:line="360" w:lineRule="auto"/>
        <w:jc w:val="center"/>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b/>
          <w:bCs/>
          <w:sz w:val="28"/>
          <w:szCs w:val="28"/>
        </w:rPr>
        <w:t>5.  АПРОБАЦИЯ  МЕТОДИКИ  АНАЛИЗА  РЕЗУЛЬТАТОВ</w:t>
      </w:r>
    </w:p>
    <w:p w:rsidR="00350020" w:rsidRDefault="00350020">
      <w:pPr>
        <w:widowControl/>
        <w:spacing w:line="360" w:lineRule="auto"/>
        <w:ind w:right="-51"/>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 ХОЗЯЙСТВЕННО-ФИНАНСОВОЙ  ДЕЯТЕЛЬНОСТИ  И</w:t>
      </w:r>
    </w:p>
    <w:p w:rsidR="00350020" w:rsidRDefault="00350020">
      <w:pPr>
        <w:widowControl/>
        <w:spacing w:line="360" w:lineRule="auto"/>
        <w:ind w:right="-334"/>
        <w:jc w:val="center"/>
        <w:rPr>
          <w:rFonts w:ascii="Times New Roman CYR" w:hAnsi="Times New Roman CYR" w:cs="Times New Roman CYR"/>
          <w:b/>
          <w:bCs/>
          <w:sz w:val="28"/>
          <w:szCs w:val="28"/>
        </w:rPr>
      </w:pPr>
      <w:r>
        <w:rPr>
          <w:rFonts w:ascii="Times New Roman CYR" w:hAnsi="Times New Roman CYR" w:cs="Times New Roman CYR"/>
          <w:b/>
          <w:bCs/>
          <w:sz w:val="28"/>
          <w:szCs w:val="28"/>
        </w:rPr>
        <w:t>ФИНАНСОВОГО  СОСТОЯНИЯ  ТОРГОВОЙ  ОРГАНИЗАЦИИ</w:t>
      </w:r>
    </w:p>
    <w:p w:rsidR="00350020" w:rsidRDefault="00350020">
      <w:pPr>
        <w:widowControl/>
        <w:spacing w:line="360" w:lineRule="auto"/>
        <w:ind w:right="-334"/>
        <w:jc w:val="center"/>
        <w:rPr>
          <w:rFonts w:ascii="Times New Roman CYR" w:hAnsi="Times New Roman CYR" w:cs="Times New Roman CYR"/>
          <w:sz w:val="28"/>
          <w:szCs w:val="28"/>
        </w:rPr>
      </w:pPr>
    </w:p>
    <w:p w:rsidR="00350020" w:rsidRDefault="00350020">
      <w:pPr>
        <w:widowControl/>
        <w:spacing w:line="360" w:lineRule="auto"/>
        <w:ind w:right="-51" w:firstLine="709"/>
        <w:jc w:val="both"/>
        <w:rPr>
          <w:rFonts w:ascii="Times New Roman CYR" w:hAnsi="Times New Roman CYR" w:cs="Times New Roman CYR"/>
          <w:sz w:val="28"/>
          <w:szCs w:val="28"/>
        </w:rPr>
      </w:pPr>
      <w:r>
        <w:rPr>
          <w:rFonts w:ascii="Times New Roman CYR" w:hAnsi="Times New Roman CYR" w:cs="Times New Roman CYR"/>
          <w:sz w:val="28"/>
          <w:szCs w:val="28"/>
        </w:rPr>
        <w:t>Анализируемая торговая организация занимается реализацией населению широкого ассортимента непродовольственных товаров, причем торговля организована в отдельно стоящем многоэтажном здании. На территории торговой организации функционирует некоторое число профильных киосков. Исходные данные для анализа представлены в Приложениях  1</w:t>
      </w:r>
      <w:r>
        <w:rPr>
          <w:rFonts w:ascii="Times New Roman CYR" w:hAnsi="Times New Roman CYR" w:cs="Times New Roman CYR"/>
          <w:sz w:val="28"/>
          <w:szCs w:val="28"/>
        </w:rPr>
        <w:sym w:font="Times New Roman CYR" w:char="2013"/>
      </w:r>
      <w:r>
        <w:rPr>
          <w:rFonts w:ascii="Times New Roman CYR" w:hAnsi="Times New Roman CYR" w:cs="Times New Roman CYR"/>
          <w:sz w:val="28"/>
          <w:szCs w:val="28"/>
        </w:rPr>
        <w:t>5; показатели хозяйственной деятельности торговой организации содержаться в таблице 11; результат эффективности использования отдельных ресурсов и интенсивности ведения хозяйства в целом изображен на рисунке 4.</w:t>
      </w:r>
    </w:p>
    <w:p w:rsidR="00350020" w:rsidRDefault="00350020">
      <w:pPr>
        <w:widowControl/>
        <w:spacing w:line="360" w:lineRule="auto"/>
        <w:ind w:right="-902"/>
        <w:jc w:val="center"/>
        <w:rPr>
          <w:rFonts w:ascii="Times New Roman CYR" w:hAnsi="Times New Roman CYR" w:cs="Times New Roman CYR"/>
          <w:sz w:val="24"/>
          <w:szCs w:val="24"/>
        </w:rPr>
      </w:pPr>
      <w:r>
        <w:rPr>
          <w:rFonts w:ascii="Times New Roman CYR" w:hAnsi="Times New Roman CYR" w:cs="Times New Roman CYR"/>
        </w:rPr>
        <w:object w:dxaOrig="4500" w:dyaOrig="3840">
          <v:shape id="_x0000_i1134" type="#_x0000_t75" style="width:344.25pt;height:178.5pt" o:ole="">
            <v:imagedata r:id="rId155" o:title=""/>
          </v:shape>
          <o:OLEObject Type="Embed" ProgID="MSGraph.Chart.8" ShapeID="_x0000_i1134" DrawAspect="Content" ObjectID="_1466708332" r:id="rId156"/>
        </w:object>
      </w:r>
    </w:p>
    <w:p w:rsidR="00350020" w:rsidRDefault="00350020">
      <w:pPr>
        <w:widowControl/>
        <w:spacing w:line="360" w:lineRule="auto"/>
        <w:ind w:right="-902"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ТРс  </w:t>
      </w:r>
      <w:r>
        <w:rPr>
          <w:rFonts w:ascii="Times New Roman CYR" w:hAnsi="Times New Roman CYR" w:cs="Times New Roman CYR"/>
          <w:sz w:val="28"/>
          <w:szCs w:val="28"/>
        </w:rPr>
        <w:sym w:font="Times New Roman CYR" w:char="2013"/>
      </w:r>
      <w:r>
        <w:rPr>
          <w:rFonts w:ascii="Times New Roman CYR" w:hAnsi="Times New Roman CYR" w:cs="Times New Roman CYR"/>
          <w:sz w:val="28"/>
          <w:szCs w:val="28"/>
        </w:rPr>
        <w:t xml:space="preserve">  темп роста скорости обращения;</w:t>
      </w:r>
    </w:p>
    <w:p w:rsidR="00350020" w:rsidRDefault="00350020">
      <w:pPr>
        <w:widowControl/>
        <w:spacing w:line="360" w:lineRule="auto"/>
        <w:ind w:right="-902"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ТРпт </w:t>
      </w:r>
      <w:r>
        <w:rPr>
          <w:rFonts w:ascii="Times New Roman CYR" w:hAnsi="Times New Roman CYR" w:cs="Times New Roman CYR"/>
          <w:sz w:val="28"/>
          <w:szCs w:val="28"/>
        </w:rPr>
        <w:sym w:font="Times New Roman CYR" w:char="2013"/>
      </w:r>
      <w:r>
        <w:rPr>
          <w:rFonts w:ascii="Times New Roman CYR" w:hAnsi="Times New Roman CYR" w:cs="Times New Roman CYR"/>
          <w:sz w:val="28"/>
          <w:szCs w:val="28"/>
        </w:rPr>
        <w:t xml:space="preserve">  темп роста производительности труда;</w:t>
      </w:r>
    </w:p>
    <w:p w:rsidR="00350020" w:rsidRDefault="00350020">
      <w:pPr>
        <w:widowControl/>
        <w:spacing w:line="360" w:lineRule="auto"/>
        <w:ind w:right="-902"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ТРф  </w:t>
      </w:r>
      <w:r>
        <w:rPr>
          <w:rFonts w:ascii="Times New Roman CYR" w:hAnsi="Times New Roman CYR" w:cs="Times New Roman CYR"/>
          <w:sz w:val="28"/>
          <w:szCs w:val="28"/>
        </w:rPr>
        <w:sym w:font="Times New Roman CYR" w:char="2013"/>
      </w:r>
      <w:r>
        <w:rPr>
          <w:rFonts w:ascii="Times New Roman CYR" w:hAnsi="Times New Roman CYR" w:cs="Times New Roman CYR"/>
          <w:sz w:val="28"/>
          <w:szCs w:val="28"/>
        </w:rPr>
        <w:t xml:space="preserve">  темп роста фондоотдачи;</w:t>
      </w:r>
    </w:p>
    <w:p w:rsidR="00350020" w:rsidRDefault="00350020">
      <w:pPr>
        <w:widowControl/>
        <w:spacing w:line="360" w:lineRule="auto"/>
        <w:ind w:right="-902"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ТРн  </w:t>
      </w:r>
      <w:r>
        <w:rPr>
          <w:rFonts w:ascii="Times New Roman CYR" w:hAnsi="Times New Roman CYR" w:cs="Times New Roman CYR"/>
          <w:sz w:val="28"/>
          <w:szCs w:val="28"/>
        </w:rPr>
        <w:sym w:font="Times New Roman CYR" w:char="2013"/>
      </w:r>
      <w:r>
        <w:rPr>
          <w:rFonts w:ascii="Times New Roman CYR" w:hAnsi="Times New Roman CYR" w:cs="Times New Roman CYR"/>
          <w:sz w:val="28"/>
          <w:szCs w:val="28"/>
        </w:rPr>
        <w:t xml:space="preserve">  темп роста средней нагрузки на 1 кв.м торговой площади;</w:t>
      </w:r>
    </w:p>
    <w:p w:rsidR="00350020" w:rsidRDefault="00350020">
      <w:pPr>
        <w:widowControl/>
        <w:spacing w:line="360" w:lineRule="auto"/>
        <w:ind w:right="-902"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Эх    </w:t>
      </w:r>
      <w:r>
        <w:rPr>
          <w:rFonts w:ascii="Times New Roman CYR" w:hAnsi="Times New Roman CYR" w:cs="Times New Roman CYR"/>
          <w:sz w:val="28"/>
          <w:szCs w:val="28"/>
        </w:rPr>
        <w:sym w:font="Times New Roman CYR" w:char="2013"/>
      </w:r>
      <w:r>
        <w:rPr>
          <w:rFonts w:ascii="Times New Roman CYR" w:hAnsi="Times New Roman CYR" w:cs="Times New Roman CYR"/>
          <w:sz w:val="28"/>
          <w:szCs w:val="28"/>
        </w:rPr>
        <w:t xml:space="preserve">  комплексный показатель эффективности хозяйствования.</w:t>
      </w:r>
    </w:p>
    <w:p w:rsidR="00350020" w:rsidRDefault="00350020">
      <w:pPr>
        <w:widowControl/>
        <w:ind w:left="993" w:right="-193" w:hanging="851"/>
        <w:jc w:val="both"/>
        <w:rPr>
          <w:rFonts w:ascii="Times New Roman CYR" w:hAnsi="Times New Roman CYR" w:cs="Times New Roman CYR"/>
          <w:sz w:val="28"/>
          <w:szCs w:val="28"/>
        </w:rPr>
      </w:pPr>
    </w:p>
    <w:p w:rsidR="00350020" w:rsidRDefault="00350020">
      <w:pPr>
        <w:widowControl/>
        <w:ind w:left="993" w:right="-193" w:hanging="993"/>
        <w:jc w:val="center"/>
        <w:rPr>
          <w:rFonts w:ascii="Times New Roman CYR" w:hAnsi="Times New Roman CYR" w:cs="Times New Roman CYR"/>
          <w:sz w:val="24"/>
          <w:szCs w:val="24"/>
        </w:rPr>
      </w:pPr>
      <w:r>
        <w:rPr>
          <w:rFonts w:ascii="Times New Roman CYR" w:hAnsi="Times New Roman CYR" w:cs="Times New Roman CYR"/>
          <w:sz w:val="24"/>
          <w:szCs w:val="24"/>
        </w:rPr>
        <w:t>Рис.4.  Динамика эффективности хозяйствования торговой организации</w:t>
      </w:r>
    </w:p>
    <w:p w:rsidR="00350020" w:rsidRDefault="00350020">
      <w:pPr>
        <w:widowControl/>
        <w:spacing w:line="360" w:lineRule="auto"/>
        <w:ind w:right="-902" w:hanging="993"/>
        <w:jc w:val="center"/>
        <w:rPr>
          <w:rFonts w:ascii="Times New Roman CYR" w:hAnsi="Times New Roman CYR" w:cs="Times New Roman CYR"/>
          <w:sz w:val="24"/>
          <w:szCs w:val="24"/>
        </w:rPr>
        <w:sectPr w:rsidR="00350020">
          <w:endnotePr>
            <w:numFmt w:val="decimal"/>
          </w:endnotePr>
          <w:pgSz w:w="11907" w:h="16840"/>
          <w:pgMar w:top="1418" w:right="851" w:bottom="1418" w:left="1701" w:header="720" w:footer="720" w:gutter="0"/>
          <w:paperSrc w:first="7" w:other="7"/>
          <w:cols w:space="720"/>
        </w:sectPr>
      </w:pPr>
    </w:p>
    <w:p w:rsidR="00350020" w:rsidRDefault="00350020">
      <w:pPr>
        <w:widowControl/>
        <w:ind w:right="-74" w:firstLine="709"/>
        <w:jc w:val="right"/>
        <w:rPr>
          <w:rFonts w:ascii="Times New Roman CYR" w:hAnsi="Times New Roman CYR" w:cs="Times New Roman CYR"/>
          <w:sz w:val="28"/>
          <w:szCs w:val="28"/>
        </w:rPr>
      </w:pPr>
      <w:r>
        <w:rPr>
          <w:rFonts w:ascii="Times New Roman CYR" w:hAnsi="Times New Roman CYR" w:cs="Times New Roman CYR"/>
          <w:sz w:val="28"/>
          <w:szCs w:val="28"/>
        </w:rPr>
        <w:t>Таблица 11</w:t>
      </w:r>
    </w:p>
    <w:p w:rsidR="00350020" w:rsidRDefault="00350020">
      <w:pPr>
        <w:widowControl/>
        <w:ind w:right="-902" w:firstLine="709"/>
        <w:jc w:val="both"/>
        <w:rPr>
          <w:rFonts w:ascii="Times New Roman CYR" w:hAnsi="Times New Roman CYR" w:cs="Times New Roman CYR"/>
          <w:sz w:val="28"/>
          <w:szCs w:val="28"/>
        </w:rPr>
      </w:pPr>
      <w:r>
        <w:rPr>
          <w:rFonts w:ascii="Times New Roman CYR" w:hAnsi="Times New Roman CYR" w:cs="Times New Roman CYR"/>
          <w:b/>
          <w:bCs/>
          <w:sz w:val="28"/>
          <w:szCs w:val="28"/>
        </w:rPr>
        <w:t xml:space="preserve">          Анализ эффективности хозяйственной деятельности торговой организации за 200... - 200... гг.</w:t>
      </w:r>
    </w:p>
    <w:tbl>
      <w:tblPr>
        <w:tblW w:w="0" w:type="auto"/>
        <w:tblInd w:w="-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6662"/>
        <w:gridCol w:w="992"/>
        <w:gridCol w:w="1134"/>
        <w:gridCol w:w="1276"/>
        <w:gridCol w:w="1276"/>
        <w:gridCol w:w="992"/>
        <w:gridCol w:w="1276"/>
      </w:tblGrid>
      <w:tr w:rsidR="00350020">
        <w:trPr>
          <w:cantSplit/>
        </w:trPr>
        <w:tc>
          <w:tcPr>
            <w:tcW w:w="496"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п/п</w:t>
            </w:r>
          </w:p>
        </w:tc>
        <w:tc>
          <w:tcPr>
            <w:tcW w:w="6662"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П о к а з а т е л и</w:t>
            </w:r>
          </w:p>
        </w:tc>
        <w:tc>
          <w:tcPr>
            <w:tcW w:w="992"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Ед.</w:t>
            </w:r>
          </w:p>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измер.</w:t>
            </w:r>
          </w:p>
        </w:tc>
        <w:tc>
          <w:tcPr>
            <w:tcW w:w="1134"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Условн.</w:t>
            </w:r>
          </w:p>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обозн.</w:t>
            </w:r>
          </w:p>
        </w:tc>
        <w:tc>
          <w:tcPr>
            <w:tcW w:w="1276"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Прошлый</w:t>
            </w:r>
          </w:p>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год</w:t>
            </w:r>
          </w:p>
        </w:tc>
        <w:tc>
          <w:tcPr>
            <w:tcW w:w="1276"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 xml:space="preserve">Отчетный </w:t>
            </w:r>
          </w:p>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год</w:t>
            </w:r>
          </w:p>
        </w:tc>
        <w:tc>
          <w:tcPr>
            <w:tcW w:w="992"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Абс.</w:t>
            </w:r>
          </w:p>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откл.</w:t>
            </w:r>
          </w:p>
        </w:tc>
        <w:tc>
          <w:tcPr>
            <w:tcW w:w="1276"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 xml:space="preserve">Темп </w:t>
            </w:r>
          </w:p>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роста, %</w:t>
            </w:r>
          </w:p>
        </w:tc>
      </w:tr>
      <w:tr w:rsidR="00350020">
        <w:trPr>
          <w:cantSplit/>
        </w:trPr>
        <w:tc>
          <w:tcPr>
            <w:tcW w:w="496"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А</w:t>
            </w:r>
          </w:p>
        </w:tc>
        <w:tc>
          <w:tcPr>
            <w:tcW w:w="6662"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Б</w:t>
            </w:r>
          </w:p>
        </w:tc>
        <w:tc>
          <w:tcPr>
            <w:tcW w:w="992"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В</w:t>
            </w:r>
          </w:p>
        </w:tc>
        <w:tc>
          <w:tcPr>
            <w:tcW w:w="1134"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Г</w:t>
            </w:r>
          </w:p>
        </w:tc>
        <w:tc>
          <w:tcPr>
            <w:tcW w:w="1276"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1</w:t>
            </w:r>
          </w:p>
        </w:tc>
        <w:tc>
          <w:tcPr>
            <w:tcW w:w="1276"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2</w:t>
            </w:r>
          </w:p>
        </w:tc>
        <w:tc>
          <w:tcPr>
            <w:tcW w:w="992"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3 = 2 - 1</w:t>
            </w:r>
          </w:p>
        </w:tc>
        <w:tc>
          <w:tcPr>
            <w:tcW w:w="1276"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4+2:1х100</w:t>
            </w:r>
          </w:p>
        </w:tc>
      </w:tr>
      <w:tr w:rsidR="00350020">
        <w:trPr>
          <w:cantSplit/>
        </w:trPr>
        <w:tc>
          <w:tcPr>
            <w:tcW w:w="496" w:type="dxa"/>
          </w:tcPr>
          <w:p w:rsidR="00350020" w:rsidRDefault="00350020">
            <w:pPr>
              <w:widowControl/>
              <w:spacing w:line="360" w:lineRule="auto"/>
              <w:ind w:left="283" w:hanging="283"/>
              <w:jc w:val="center"/>
              <w:rPr>
                <w:rFonts w:ascii="Times New Roman CYR" w:hAnsi="Times New Roman CYR" w:cs="Times New Roman CYR"/>
                <w:sz w:val="24"/>
                <w:szCs w:val="24"/>
              </w:rPr>
            </w:pPr>
            <w:r>
              <w:rPr>
                <w:rFonts w:ascii="Times New Roman CYR" w:hAnsi="Times New Roman CYR" w:cs="Times New Roman CYR"/>
                <w:sz w:val="24"/>
                <w:szCs w:val="24"/>
              </w:rPr>
              <w:t>1</w:t>
            </w:r>
          </w:p>
        </w:tc>
        <w:tc>
          <w:tcPr>
            <w:tcW w:w="6662" w:type="dxa"/>
          </w:tcPr>
          <w:p w:rsidR="00350020" w:rsidRDefault="00350020">
            <w:pPr>
              <w:widowControl/>
              <w:jc w:val="both"/>
              <w:rPr>
                <w:rFonts w:ascii="Times New Roman CYR" w:hAnsi="Times New Roman CYR" w:cs="Times New Roman CYR"/>
                <w:sz w:val="24"/>
                <w:szCs w:val="24"/>
              </w:rPr>
            </w:pPr>
            <w:r>
              <w:rPr>
                <w:rFonts w:ascii="Times New Roman CYR" w:hAnsi="Times New Roman CYR" w:cs="Times New Roman CYR"/>
                <w:sz w:val="24"/>
                <w:szCs w:val="24"/>
              </w:rPr>
              <w:t>Выручка (нетто) от продажи товаров (ф.2 стр.010)</w:t>
            </w:r>
          </w:p>
        </w:tc>
        <w:tc>
          <w:tcPr>
            <w:tcW w:w="992" w:type="dxa"/>
          </w:tcPr>
          <w:p w:rsidR="00350020" w:rsidRDefault="00350020">
            <w:pPr>
              <w:widowControl/>
              <w:jc w:val="both"/>
              <w:rPr>
                <w:rFonts w:ascii="Times New Roman CYR" w:hAnsi="Times New Roman CYR" w:cs="Times New Roman CYR"/>
                <w:sz w:val="24"/>
                <w:szCs w:val="24"/>
              </w:rPr>
            </w:pPr>
            <w:r>
              <w:rPr>
                <w:rFonts w:ascii="Times New Roman CYR" w:hAnsi="Times New Roman CYR" w:cs="Times New Roman CYR"/>
                <w:sz w:val="24"/>
                <w:szCs w:val="24"/>
              </w:rPr>
              <w:t>тыс.руб</w:t>
            </w:r>
          </w:p>
        </w:tc>
        <w:tc>
          <w:tcPr>
            <w:tcW w:w="1134"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ВР</w:t>
            </w:r>
          </w:p>
        </w:tc>
        <w:tc>
          <w:tcPr>
            <w:tcW w:w="1276" w:type="dxa"/>
          </w:tcPr>
          <w:p w:rsidR="00350020" w:rsidRDefault="00350020">
            <w:pPr>
              <w:widowControl/>
              <w:spacing w:line="360" w:lineRule="auto"/>
              <w:jc w:val="center"/>
              <w:rPr>
                <w:rFonts w:ascii="Times New Roman CYR" w:hAnsi="Times New Roman CYR" w:cs="Times New Roman CYR"/>
                <w:sz w:val="24"/>
                <w:szCs w:val="24"/>
              </w:rPr>
            </w:pPr>
            <w:r>
              <w:rPr>
                <w:rFonts w:ascii="Times New Roman CYR" w:hAnsi="Times New Roman CYR" w:cs="Times New Roman CYR"/>
                <w:sz w:val="24"/>
                <w:szCs w:val="24"/>
              </w:rPr>
              <w:t>60742,1</w:t>
            </w:r>
          </w:p>
        </w:tc>
        <w:tc>
          <w:tcPr>
            <w:tcW w:w="1276" w:type="dxa"/>
          </w:tcPr>
          <w:p w:rsidR="00350020" w:rsidRDefault="00350020">
            <w:pPr>
              <w:widowControl/>
              <w:spacing w:line="360" w:lineRule="auto"/>
              <w:jc w:val="center"/>
              <w:rPr>
                <w:rFonts w:ascii="Times New Roman CYR" w:hAnsi="Times New Roman CYR" w:cs="Times New Roman CYR"/>
                <w:sz w:val="24"/>
                <w:szCs w:val="24"/>
              </w:rPr>
            </w:pPr>
            <w:r>
              <w:rPr>
                <w:rFonts w:ascii="Times New Roman CYR" w:hAnsi="Times New Roman CYR" w:cs="Times New Roman CYR"/>
                <w:sz w:val="24"/>
                <w:szCs w:val="24"/>
              </w:rPr>
              <w:t>67738,0</w:t>
            </w:r>
          </w:p>
        </w:tc>
        <w:tc>
          <w:tcPr>
            <w:tcW w:w="992" w:type="dxa"/>
          </w:tcPr>
          <w:p w:rsidR="00350020" w:rsidRDefault="00350020">
            <w:pPr>
              <w:widowControl/>
              <w:spacing w:line="360" w:lineRule="auto"/>
              <w:jc w:val="center"/>
              <w:rPr>
                <w:rFonts w:ascii="Times New Roman CYR" w:hAnsi="Times New Roman CYR" w:cs="Times New Roman CYR"/>
                <w:sz w:val="24"/>
                <w:szCs w:val="24"/>
              </w:rPr>
            </w:pPr>
            <w:r>
              <w:rPr>
                <w:rFonts w:ascii="Times New Roman CYR" w:hAnsi="Times New Roman CYR" w:cs="Times New Roman CYR"/>
                <w:sz w:val="24"/>
                <w:szCs w:val="24"/>
              </w:rPr>
              <w:t>6995,9</w:t>
            </w:r>
          </w:p>
        </w:tc>
        <w:tc>
          <w:tcPr>
            <w:tcW w:w="1276" w:type="dxa"/>
          </w:tcPr>
          <w:p w:rsidR="00350020" w:rsidRDefault="00350020">
            <w:pPr>
              <w:widowControl/>
              <w:spacing w:line="360" w:lineRule="auto"/>
              <w:jc w:val="center"/>
              <w:rPr>
                <w:rFonts w:ascii="Times New Roman CYR" w:hAnsi="Times New Roman CYR" w:cs="Times New Roman CYR"/>
                <w:sz w:val="24"/>
                <w:szCs w:val="24"/>
              </w:rPr>
            </w:pPr>
            <w:r>
              <w:rPr>
                <w:rFonts w:ascii="Times New Roman CYR" w:hAnsi="Times New Roman CYR" w:cs="Times New Roman CYR"/>
                <w:sz w:val="24"/>
                <w:szCs w:val="24"/>
              </w:rPr>
              <w:t>111,5</w:t>
            </w:r>
          </w:p>
        </w:tc>
      </w:tr>
      <w:tr w:rsidR="00350020">
        <w:trPr>
          <w:cantSplit/>
        </w:trPr>
        <w:tc>
          <w:tcPr>
            <w:tcW w:w="496" w:type="dxa"/>
          </w:tcPr>
          <w:p w:rsidR="00350020" w:rsidRDefault="00350020">
            <w:pPr>
              <w:widowControl/>
              <w:spacing w:line="360" w:lineRule="auto"/>
              <w:ind w:left="283" w:hanging="283"/>
              <w:jc w:val="center"/>
              <w:rPr>
                <w:rFonts w:ascii="Times New Roman CYR" w:hAnsi="Times New Roman CYR" w:cs="Times New Roman CYR"/>
                <w:sz w:val="24"/>
                <w:szCs w:val="24"/>
              </w:rPr>
            </w:pPr>
            <w:r>
              <w:rPr>
                <w:rFonts w:ascii="Times New Roman CYR" w:hAnsi="Times New Roman CYR" w:cs="Times New Roman CYR"/>
                <w:sz w:val="24"/>
                <w:szCs w:val="24"/>
              </w:rPr>
              <w:t>2</w:t>
            </w:r>
          </w:p>
        </w:tc>
        <w:tc>
          <w:tcPr>
            <w:tcW w:w="6662" w:type="dxa"/>
          </w:tcPr>
          <w:p w:rsidR="00350020" w:rsidRDefault="00350020">
            <w:pPr>
              <w:widowControl/>
              <w:jc w:val="both"/>
              <w:rPr>
                <w:rFonts w:ascii="Times New Roman CYR" w:hAnsi="Times New Roman CYR" w:cs="Times New Roman CYR"/>
                <w:sz w:val="24"/>
                <w:szCs w:val="24"/>
              </w:rPr>
            </w:pPr>
            <w:r>
              <w:rPr>
                <w:rFonts w:ascii="Times New Roman CYR" w:hAnsi="Times New Roman CYR" w:cs="Times New Roman CYR"/>
                <w:sz w:val="24"/>
                <w:szCs w:val="24"/>
              </w:rPr>
              <w:t xml:space="preserve">Средняя величина товарных запасов </w:t>
            </w:r>
          </w:p>
          <w:p w:rsidR="00350020" w:rsidRDefault="00350020">
            <w:pPr>
              <w:widowControl/>
              <w:jc w:val="both"/>
              <w:rPr>
                <w:rFonts w:ascii="Times New Roman CYR" w:hAnsi="Times New Roman CYR" w:cs="Times New Roman CYR"/>
                <w:sz w:val="24"/>
                <w:szCs w:val="24"/>
              </w:rPr>
            </w:pPr>
            <w:r>
              <w:rPr>
                <w:rFonts w:ascii="Times New Roman CYR" w:hAnsi="Times New Roman CYR" w:cs="Times New Roman CYR"/>
                <w:sz w:val="24"/>
                <w:szCs w:val="24"/>
              </w:rPr>
              <w:t>(Главная книга сч.41 по средней хронологической формуле)</w:t>
            </w:r>
          </w:p>
        </w:tc>
        <w:tc>
          <w:tcPr>
            <w:tcW w:w="992" w:type="dxa"/>
          </w:tcPr>
          <w:p w:rsidR="00350020" w:rsidRDefault="00350020">
            <w:pPr>
              <w:widowControl/>
              <w:jc w:val="both"/>
              <w:rPr>
                <w:rFonts w:ascii="Times New Roman CYR" w:hAnsi="Times New Roman CYR" w:cs="Times New Roman CYR"/>
                <w:sz w:val="24"/>
                <w:szCs w:val="24"/>
              </w:rPr>
            </w:pPr>
            <w:r>
              <w:rPr>
                <w:rFonts w:ascii="Times New Roman CYR" w:hAnsi="Times New Roman CYR" w:cs="Times New Roman CYR"/>
                <w:sz w:val="24"/>
                <w:szCs w:val="24"/>
              </w:rPr>
              <w:t>тыс.руб</w:t>
            </w:r>
          </w:p>
        </w:tc>
        <w:tc>
          <w:tcPr>
            <w:tcW w:w="1134"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З</w:t>
            </w:r>
          </w:p>
        </w:tc>
        <w:tc>
          <w:tcPr>
            <w:tcW w:w="1276" w:type="dxa"/>
          </w:tcPr>
          <w:p w:rsidR="00350020" w:rsidRDefault="00350020">
            <w:pPr>
              <w:widowControl/>
              <w:spacing w:line="360" w:lineRule="auto"/>
              <w:jc w:val="center"/>
              <w:rPr>
                <w:rFonts w:ascii="Times New Roman CYR" w:hAnsi="Times New Roman CYR" w:cs="Times New Roman CYR"/>
                <w:sz w:val="24"/>
                <w:szCs w:val="24"/>
              </w:rPr>
            </w:pPr>
            <w:r>
              <w:rPr>
                <w:rFonts w:ascii="Times New Roman CYR" w:hAnsi="Times New Roman CYR" w:cs="Times New Roman CYR"/>
                <w:sz w:val="24"/>
                <w:szCs w:val="24"/>
              </w:rPr>
              <w:t>10330,8</w:t>
            </w:r>
          </w:p>
        </w:tc>
        <w:tc>
          <w:tcPr>
            <w:tcW w:w="1276" w:type="dxa"/>
          </w:tcPr>
          <w:p w:rsidR="00350020" w:rsidRDefault="00350020">
            <w:pPr>
              <w:widowControl/>
              <w:spacing w:line="360" w:lineRule="auto"/>
              <w:jc w:val="center"/>
              <w:rPr>
                <w:rFonts w:ascii="Times New Roman CYR" w:hAnsi="Times New Roman CYR" w:cs="Times New Roman CYR"/>
                <w:sz w:val="24"/>
                <w:szCs w:val="24"/>
              </w:rPr>
            </w:pPr>
            <w:r>
              <w:rPr>
                <w:rFonts w:ascii="Times New Roman CYR" w:hAnsi="Times New Roman CYR" w:cs="Times New Roman CYR"/>
                <w:sz w:val="24"/>
                <w:szCs w:val="24"/>
              </w:rPr>
              <w:t>15571,2</w:t>
            </w:r>
          </w:p>
        </w:tc>
        <w:tc>
          <w:tcPr>
            <w:tcW w:w="992" w:type="dxa"/>
          </w:tcPr>
          <w:p w:rsidR="00350020" w:rsidRDefault="00350020">
            <w:pPr>
              <w:widowControl/>
              <w:spacing w:line="360" w:lineRule="auto"/>
              <w:jc w:val="center"/>
              <w:rPr>
                <w:rFonts w:ascii="Times New Roman CYR" w:hAnsi="Times New Roman CYR" w:cs="Times New Roman CYR"/>
                <w:sz w:val="24"/>
                <w:szCs w:val="24"/>
              </w:rPr>
            </w:pPr>
            <w:r>
              <w:rPr>
                <w:rFonts w:ascii="Times New Roman CYR" w:hAnsi="Times New Roman CYR" w:cs="Times New Roman CYR"/>
                <w:sz w:val="24"/>
                <w:szCs w:val="24"/>
              </w:rPr>
              <w:t>5240,4</w:t>
            </w:r>
          </w:p>
        </w:tc>
        <w:tc>
          <w:tcPr>
            <w:tcW w:w="1276" w:type="dxa"/>
          </w:tcPr>
          <w:p w:rsidR="00350020" w:rsidRDefault="00350020">
            <w:pPr>
              <w:widowControl/>
              <w:spacing w:line="360" w:lineRule="auto"/>
              <w:jc w:val="center"/>
              <w:rPr>
                <w:rFonts w:ascii="Times New Roman CYR" w:hAnsi="Times New Roman CYR" w:cs="Times New Roman CYR"/>
                <w:sz w:val="24"/>
                <w:szCs w:val="24"/>
              </w:rPr>
            </w:pPr>
            <w:r>
              <w:rPr>
                <w:rFonts w:ascii="Times New Roman CYR" w:hAnsi="Times New Roman CYR" w:cs="Times New Roman CYR"/>
                <w:sz w:val="24"/>
                <w:szCs w:val="24"/>
              </w:rPr>
              <w:t>150,7</w:t>
            </w:r>
          </w:p>
        </w:tc>
      </w:tr>
      <w:tr w:rsidR="00350020">
        <w:trPr>
          <w:cantSplit/>
        </w:trPr>
        <w:tc>
          <w:tcPr>
            <w:tcW w:w="496" w:type="dxa"/>
          </w:tcPr>
          <w:p w:rsidR="00350020" w:rsidRDefault="00350020">
            <w:pPr>
              <w:widowControl/>
              <w:spacing w:line="360" w:lineRule="auto"/>
              <w:ind w:left="283" w:hanging="283"/>
              <w:jc w:val="center"/>
              <w:rPr>
                <w:rFonts w:ascii="Times New Roman CYR" w:hAnsi="Times New Roman CYR" w:cs="Times New Roman CYR"/>
                <w:sz w:val="24"/>
                <w:szCs w:val="24"/>
              </w:rPr>
            </w:pPr>
            <w:r>
              <w:rPr>
                <w:rFonts w:ascii="Times New Roman CYR" w:hAnsi="Times New Roman CYR" w:cs="Times New Roman CYR"/>
                <w:sz w:val="24"/>
                <w:szCs w:val="24"/>
              </w:rPr>
              <w:t>3</w:t>
            </w:r>
          </w:p>
        </w:tc>
        <w:tc>
          <w:tcPr>
            <w:tcW w:w="6662" w:type="dxa"/>
          </w:tcPr>
          <w:p w:rsidR="00350020" w:rsidRDefault="00350020">
            <w:pPr>
              <w:widowControl/>
              <w:jc w:val="both"/>
              <w:rPr>
                <w:rFonts w:ascii="Times New Roman CYR" w:hAnsi="Times New Roman CYR" w:cs="Times New Roman CYR"/>
                <w:sz w:val="24"/>
                <w:szCs w:val="24"/>
              </w:rPr>
            </w:pPr>
            <w:r>
              <w:rPr>
                <w:rFonts w:ascii="Times New Roman CYR" w:hAnsi="Times New Roman CYR" w:cs="Times New Roman CYR"/>
                <w:sz w:val="24"/>
                <w:szCs w:val="24"/>
              </w:rPr>
              <w:t>Скорость обращения товаров   ( стр.1 : стр.2 )</w:t>
            </w:r>
          </w:p>
        </w:tc>
        <w:tc>
          <w:tcPr>
            <w:tcW w:w="992"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об.</w:t>
            </w:r>
          </w:p>
        </w:tc>
        <w:tc>
          <w:tcPr>
            <w:tcW w:w="1134"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С</w:t>
            </w:r>
          </w:p>
        </w:tc>
        <w:tc>
          <w:tcPr>
            <w:tcW w:w="1276" w:type="dxa"/>
          </w:tcPr>
          <w:p w:rsidR="00350020" w:rsidRDefault="00350020">
            <w:pPr>
              <w:widowControl/>
              <w:spacing w:line="360" w:lineRule="auto"/>
              <w:jc w:val="center"/>
              <w:rPr>
                <w:rFonts w:ascii="Times New Roman CYR" w:hAnsi="Times New Roman CYR" w:cs="Times New Roman CYR"/>
                <w:sz w:val="24"/>
                <w:szCs w:val="24"/>
              </w:rPr>
            </w:pPr>
            <w:r>
              <w:rPr>
                <w:rFonts w:ascii="Times New Roman CYR" w:hAnsi="Times New Roman CYR" w:cs="Times New Roman CYR"/>
                <w:sz w:val="24"/>
                <w:szCs w:val="24"/>
              </w:rPr>
              <w:t>5,88</w:t>
            </w:r>
          </w:p>
        </w:tc>
        <w:tc>
          <w:tcPr>
            <w:tcW w:w="1276" w:type="dxa"/>
          </w:tcPr>
          <w:p w:rsidR="00350020" w:rsidRDefault="00350020">
            <w:pPr>
              <w:widowControl/>
              <w:spacing w:line="360" w:lineRule="auto"/>
              <w:jc w:val="center"/>
              <w:rPr>
                <w:rFonts w:ascii="Times New Roman CYR" w:hAnsi="Times New Roman CYR" w:cs="Times New Roman CYR"/>
                <w:sz w:val="24"/>
                <w:szCs w:val="24"/>
              </w:rPr>
            </w:pPr>
            <w:r>
              <w:rPr>
                <w:rFonts w:ascii="Times New Roman CYR" w:hAnsi="Times New Roman CYR" w:cs="Times New Roman CYR"/>
                <w:sz w:val="24"/>
                <w:szCs w:val="24"/>
              </w:rPr>
              <w:t>4,35</w:t>
            </w:r>
          </w:p>
        </w:tc>
        <w:tc>
          <w:tcPr>
            <w:tcW w:w="992" w:type="dxa"/>
          </w:tcPr>
          <w:p w:rsidR="00350020" w:rsidRDefault="00350020">
            <w:pPr>
              <w:widowControl/>
              <w:spacing w:line="360" w:lineRule="auto"/>
              <w:jc w:val="center"/>
              <w:rPr>
                <w:rFonts w:ascii="Times New Roman CYR" w:hAnsi="Times New Roman CYR" w:cs="Times New Roman CYR"/>
                <w:sz w:val="24"/>
                <w:szCs w:val="24"/>
              </w:rPr>
            </w:pPr>
            <w:r>
              <w:rPr>
                <w:rFonts w:ascii="Times New Roman CYR" w:hAnsi="Times New Roman CYR" w:cs="Times New Roman CYR"/>
                <w:sz w:val="24"/>
                <w:szCs w:val="24"/>
              </w:rPr>
              <w:t>-1,53</w:t>
            </w:r>
          </w:p>
        </w:tc>
        <w:tc>
          <w:tcPr>
            <w:tcW w:w="1276" w:type="dxa"/>
          </w:tcPr>
          <w:p w:rsidR="00350020" w:rsidRDefault="00350020">
            <w:pPr>
              <w:widowControl/>
              <w:spacing w:line="360" w:lineRule="auto"/>
              <w:jc w:val="center"/>
              <w:rPr>
                <w:rFonts w:ascii="Times New Roman CYR" w:hAnsi="Times New Roman CYR" w:cs="Times New Roman CYR"/>
                <w:sz w:val="24"/>
                <w:szCs w:val="24"/>
              </w:rPr>
            </w:pPr>
            <w:r>
              <w:rPr>
                <w:rFonts w:ascii="Times New Roman CYR" w:hAnsi="Times New Roman CYR" w:cs="Times New Roman CYR"/>
                <w:sz w:val="24"/>
                <w:szCs w:val="24"/>
              </w:rPr>
              <w:t>74,0</w:t>
            </w:r>
          </w:p>
        </w:tc>
      </w:tr>
      <w:tr w:rsidR="00350020">
        <w:trPr>
          <w:cantSplit/>
        </w:trPr>
        <w:tc>
          <w:tcPr>
            <w:tcW w:w="496" w:type="dxa"/>
          </w:tcPr>
          <w:p w:rsidR="00350020" w:rsidRDefault="00350020">
            <w:pPr>
              <w:widowControl/>
              <w:spacing w:line="360" w:lineRule="auto"/>
              <w:ind w:left="283" w:hanging="283"/>
              <w:jc w:val="center"/>
              <w:rPr>
                <w:rFonts w:ascii="Times New Roman CYR" w:hAnsi="Times New Roman CYR" w:cs="Times New Roman CYR"/>
                <w:sz w:val="24"/>
                <w:szCs w:val="24"/>
              </w:rPr>
            </w:pPr>
            <w:r>
              <w:rPr>
                <w:rFonts w:ascii="Times New Roman CYR" w:hAnsi="Times New Roman CYR" w:cs="Times New Roman CYR"/>
                <w:sz w:val="24"/>
                <w:szCs w:val="24"/>
              </w:rPr>
              <w:t>4</w:t>
            </w:r>
          </w:p>
        </w:tc>
        <w:tc>
          <w:tcPr>
            <w:tcW w:w="6662" w:type="dxa"/>
          </w:tcPr>
          <w:p w:rsidR="00350020" w:rsidRDefault="00350020">
            <w:pPr>
              <w:widowControl/>
              <w:jc w:val="both"/>
              <w:rPr>
                <w:rFonts w:ascii="Times New Roman CYR" w:hAnsi="Times New Roman CYR" w:cs="Times New Roman CYR"/>
                <w:sz w:val="24"/>
                <w:szCs w:val="24"/>
              </w:rPr>
            </w:pPr>
            <w:r>
              <w:rPr>
                <w:rFonts w:ascii="Times New Roman CYR" w:hAnsi="Times New Roman CYR" w:cs="Times New Roman CYR"/>
                <w:sz w:val="24"/>
                <w:szCs w:val="24"/>
              </w:rPr>
              <w:t>Среднесписочная численность работников (ф.5 стр.760)</w:t>
            </w:r>
          </w:p>
        </w:tc>
        <w:tc>
          <w:tcPr>
            <w:tcW w:w="992"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чел.</w:t>
            </w:r>
          </w:p>
        </w:tc>
        <w:tc>
          <w:tcPr>
            <w:tcW w:w="1134"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Ч</w:t>
            </w:r>
          </w:p>
        </w:tc>
        <w:tc>
          <w:tcPr>
            <w:tcW w:w="1276" w:type="dxa"/>
          </w:tcPr>
          <w:p w:rsidR="00350020" w:rsidRDefault="00350020">
            <w:pPr>
              <w:widowControl/>
              <w:spacing w:line="360" w:lineRule="auto"/>
              <w:jc w:val="center"/>
              <w:rPr>
                <w:rFonts w:ascii="Times New Roman CYR" w:hAnsi="Times New Roman CYR" w:cs="Times New Roman CYR"/>
                <w:sz w:val="24"/>
                <w:szCs w:val="24"/>
              </w:rPr>
            </w:pPr>
            <w:r>
              <w:rPr>
                <w:rFonts w:ascii="Times New Roman CYR" w:hAnsi="Times New Roman CYR" w:cs="Times New Roman CYR"/>
                <w:sz w:val="24"/>
                <w:szCs w:val="24"/>
              </w:rPr>
              <w:t>357</w:t>
            </w:r>
          </w:p>
        </w:tc>
        <w:tc>
          <w:tcPr>
            <w:tcW w:w="1276" w:type="dxa"/>
          </w:tcPr>
          <w:p w:rsidR="00350020" w:rsidRDefault="00350020">
            <w:pPr>
              <w:widowControl/>
              <w:spacing w:line="360" w:lineRule="auto"/>
              <w:jc w:val="center"/>
              <w:rPr>
                <w:rFonts w:ascii="Times New Roman CYR" w:hAnsi="Times New Roman CYR" w:cs="Times New Roman CYR"/>
                <w:sz w:val="24"/>
                <w:szCs w:val="24"/>
              </w:rPr>
            </w:pPr>
            <w:r>
              <w:rPr>
                <w:rFonts w:ascii="Times New Roman CYR" w:hAnsi="Times New Roman CYR" w:cs="Times New Roman CYR"/>
                <w:sz w:val="24"/>
                <w:szCs w:val="24"/>
              </w:rPr>
              <w:t>321</w:t>
            </w:r>
          </w:p>
        </w:tc>
        <w:tc>
          <w:tcPr>
            <w:tcW w:w="992" w:type="dxa"/>
          </w:tcPr>
          <w:p w:rsidR="00350020" w:rsidRDefault="00350020">
            <w:pPr>
              <w:widowControl/>
              <w:spacing w:line="360" w:lineRule="auto"/>
              <w:jc w:val="center"/>
              <w:rPr>
                <w:rFonts w:ascii="Times New Roman CYR" w:hAnsi="Times New Roman CYR" w:cs="Times New Roman CYR"/>
                <w:sz w:val="24"/>
                <w:szCs w:val="24"/>
              </w:rPr>
            </w:pPr>
            <w:r>
              <w:rPr>
                <w:rFonts w:ascii="Times New Roman CYR" w:hAnsi="Times New Roman CYR" w:cs="Times New Roman CYR"/>
                <w:sz w:val="24"/>
                <w:szCs w:val="24"/>
              </w:rPr>
              <w:t>-36</w:t>
            </w:r>
          </w:p>
        </w:tc>
        <w:tc>
          <w:tcPr>
            <w:tcW w:w="1276" w:type="dxa"/>
          </w:tcPr>
          <w:p w:rsidR="00350020" w:rsidRDefault="00350020">
            <w:pPr>
              <w:widowControl/>
              <w:spacing w:line="360" w:lineRule="auto"/>
              <w:jc w:val="center"/>
              <w:rPr>
                <w:rFonts w:ascii="Times New Roman CYR" w:hAnsi="Times New Roman CYR" w:cs="Times New Roman CYR"/>
                <w:sz w:val="24"/>
                <w:szCs w:val="24"/>
              </w:rPr>
            </w:pPr>
            <w:r>
              <w:rPr>
                <w:rFonts w:ascii="Times New Roman CYR" w:hAnsi="Times New Roman CYR" w:cs="Times New Roman CYR"/>
                <w:sz w:val="24"/>
                <w:szCs w:val="24"/>
              </w:rPr>
              <w:t>89,9</w:t>
            </w:r>
          </w:p>
        </w:tc>
      </w:tr>
      <w:tr w:rsidR="00350020">
        <w:trPr>
          <w:cantSplit/>
        </w:trPr>
        <w:tc>
          <w:tcPr>
            <w:tcW w:w="496" w:type="dxa"/>
          </w:tcPr>
          <w:p w:rsidR="00350020" w:rsidRDefault="00350020">
            <w:pPr>
              <w:widowControl/>
              <w:ind w:left="283" w:hanging="283"/>
              <w:jc w:val="center"/>
              <w:rPr>
                <w:rFonts w:ascii="Times New Roman CYR" w:hAnsi="Times New Roman CYR" w:cs="Times New Roman CYR"/>
                <w:sz w:val="24"/>
                <w:szCs w:val="24"/>
              </w:rPr>
            </w:pPr>
            <w:r>
              <w:rPr>
                <w:rFonts w:ascii="Times New Roman CYR" w:hAnsi="Times New Roman CYR" w:cs="Times New Roman CYR"/>
                <w:sz w:val="24"/>
                <w:szCs w:val="24"/>
              </w:rPr>
              <w:t>5</w:t>
            </w:r>
          </w:p>
        </w:tc>
        <w:tc>
          <w:tcPr>
            <w:tcW w:w="6662" w:type="dxa"/>
          </w:tcPr>
          <w:p w:rsidR="00350020" w:rsidRDefault="00350020">
            <w:pPr>
              <w:widowControl/>
              <w:jc w:val="both"/>
              <w:rPr>
                <w:rFonts w:ascii="Times New Roman CYR" w:hAnsi="Times New Roman CYR" w:cs="Times New Roman CYR"/>
                <w:sz w:val="24"/>
                <w:szCs w:val="24"/>
              </w:rPr>
            </w:pPr>
            <w:r>
              <w:rPr>
                <w:rFonts w:ascii="Times New Roman CYR" w:hAnsi="Times New Roman CYR" w:cs="Times New Roman CYR"/>
                <w:sz w:val="24"/>
                <w:szCs w:val="24"/>
              </w:rPr>
              <w:t>в т.ч. работников прилавка (пояснительная записка)</w:t>
            </w:r>
          </w:p>
        </w:tc>
        <w:tc>
          <w:tcPr>
            <w:tcW w:w="992"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чел.</w:t>
            </w:r>
          </w:p>
        </w:tc>
        <w:tc>
          <w:tcPr>
            <w:tcW w:w="1134"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Чрп</w:t>
            </w:r>
          </w:p>
        </w:tc>
        <w:tc>
          <w:tcPr>
            <w:tcW w:w="1276"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200</w:t>
            </w:r>
          </w:p>
        </w:tc>
        <w:tc>
          <w:tcPr>
            <w:tcW w:w="1276"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171</w:t>
            </w:r>
          </w:p>
        </w:tc>
        <w:tc>
          <w:tcPr>
            <w:tcW w:w="992"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-29,0</w:t>
            </w:r>
          </w:p>
        </w:tc>
        <w:tc>
          <w:tcPr>
            <w:tcW w:w="1276"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85,5</w:t>
            </w:r>
          </w:p>
        </w:tc>
      </w:tr>
      <w:tr w:rsidR="00350020">
        <w:trPr>
          <w:cantSplit/>
        </w:trPr>
        <w:tc>
          <w:tcPr>
            <w:tcW w:w="496" w:type="dxa"/>
          </w:tcPr>
          <w:p w:rsidR="00350020" w:rsidRDefault="00350020">
            <w:pPr>
              <w:widowControl/>
              <w:ind w:left="283" w:hanging="283"/>
              <w:jc w:val="center"/>
              <w:rPr>
                <w:rFonts w:ascii="Times New Roman CYR" w:hAnsi="Times New Roman CYR" w:cs="Times New Roman CYR"/>
                <w:sz w:val="24"/>
                <w:szCs w:val="24"/>
              </w:rPr>
            </w:pPr>
            <w:r>
              <w:rPr>
                <w:rFonts w:ascii="Times New Roman CYR" w:hAnsi="Times New Roman CYR" w:cs="Times New Roman CYR"/>
                <w:sz w:val="24"/>
                <w:szCs w:val="24"/>
              </w:rPr>
              <w:t>6</w:t>
            </w:r>
          </w:p>
        </w:tc>
        <w:tc>
          <w:tcPr>
            <w:tcW w:w="6662" w:type="dxa"/>
          </w:tcPr>
          <w:p w:rsidR="00350020" w:rsidRDefault="00350020">
            <w:pPr>
              <w:widowControl/>
              <w:jc w:val="both"/>
              <w:rPr>
                <w:rFonts w:ascii="Times New Roman CYR" w:hAnsi="Times New Roman CYR" w:cs="Times New Roman CYR"/>
                <w:sz w:val="24"/>
                <w:szCs w:val="24"/>
              </w:rPr>
            </w:pPr>
            <w:r>
              <w:rPr>
                <w:rFonts w:ascii="Times New Roman CYR" w:hAnsi="Times New Roman CYR" w:cs="Times New Roman CYR"/>
                <w:sz w:val="24"/>
                <w:szCs w:val="24"/>
              </w:rPr>
              <w:t>Удельный вес работников прилавка в среднесписочной  численности работающих   ( стр.5 : стр.4) х 100</w:t>
            </w:r>
          </w:p>
        </w:tc>
        <w:tc>
          <w:tcPr>
            <w:tcW w:w="992"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w:t>
            </w:r>
          </w:p>
        </w:tc>
        <w:tc>
          <w:tcPr>
            <w:tcW w:w="1134"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32"/>
                <w:szCs w:val="32"/>
              </w:rPr>
              <w:t>d</w:t>
            </w:r>
            <w:r>
              <w:rPr>
                <w:rFonts w:ascii="Times New Roman CYR" w:hAnsi="Times New Roman CYR" w:cs="Times New Roman CYR"/>
                <w:sz w:val="24"/>
                <w:szCs w:val="24"/>
              </w:rPr>
              <w:t>рп</w:t>
            </w:r>
          </w:p>
        </w:tc>
        <w:tc>
          <w:tcPr>
            <w:tcW w:w="1276"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56,0</w:t>
            </w:r>
          </w:p>
        </w:tc>
        <w:tc>
          <w:tcPr>
            <w:tcW w:w="1276"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53,3</w:t>
            </w:r>
          </w:p>
        </w:tc>
        <w:tc>
          <w:tcPr>
            <w:tcW w:w="992"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-2,7</w:t>
            </w:r>
          </w:p>
        </w:tc>
        <w:tc>
          <w:tcPr>
            <w:tcW w:w="1276"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х</w:t>
            </w:r>
          </w:p>
        </w:tc>
      </w:tr>
      <w:tr w:rsidR="00350020">
        <w:trPr>
          <w:cantSplit/>
        </w:trPr>
        <w:tc>
          <w:tcPr>
            <w:tcW w:w="496" w:type="dxa"/>
          </w:tcPr>
          <w:p w:rsidR="00350020" w:rsidRDefault="00350020">
            <w:pPr>
              <w:widowControl/>
              <w:ind w:left="283" w:hanging="283"/>
              <w:jc w:val="center"/>
              <w:rPr>
                <w:rFonts w:ascii="Times New Roman CYR" w:hAnsi="Times New Roman CYR" w:cs="Times New Roman CYR"/>
                <w:sz w:val="24"/>
                <w:szCs w:val="24"/>
              </w:rPr>
            </w:pPr>
            <w:r>
              <w:rPr>
                <w:rFonts w:ascii="Times New Roman CYR" w:hAnsi="Times New Roman CYR" w:cs="Times New Roman CYR"/>
                <w:sz w:val="24"/>
                <w:szCs w:val="24"/>
              </w:rPr>
              <w:t>7</w:t>
            </w:r>
          </w:p>
        </w:tc>
        <w:tc>
          <w:tcPr>
            <w:tcW w:w="6662" w:type="dxa"/>
          </w:tcPr>
          <w:p w:rsidR="00350020" w:rsidRDefault="00350020">
            <w:pPr>
              <w:widowControl/>
              <w:jc w:val="both"/>
              <w:rPr>
                <w:rFonts w:ascii="Times New Roman CYR" w:hAnsi="Times New Roman CYR" w:cs="Times New Roman CYR"/>
                <w:sz w:val="24"/>
                <w:szCs w:val="24"/>
              </w:rPr>
            </w:pPr>
            <w:r>
              <w:rPr>
                <w:rFonts w:ascii="Times New Roman CYR" w:hAnsi="Times New Roman CYR" w:cs="Times New Roman CYR"/>
                <w:sz w:val="24"/>
                <w:szCs w:val="24"/>
              </w:rPr>
              <w:t>Средняя выработка (производительность труда) одного работающего (стр.1 : стр.4)</w:t>
            </w:r>
          </w:p>
        </w:tc>
        <w:tc>
          <w:tcPr>
            <w:tcW w:w="992" w:type="dxa"/>
          </w:tcPr>
          <w:p w:rsidR="00350020" w:rsidRDefault="00350020">
            <w:pPr>
              <w:widowControl/>
              <w:jc w:val="both"/>
              <w:rPr>
                <w:rFonts w:ascii="Times New Roman CYR" w:hAnsi="Times New Roman CYR" w:cs="Times New Roman CYR"/>
                <w:sz w:val="24"/>
                <w:szCs w:val="24"/>
              </w:rPr>
            </w:pPr>
            <w:r>
              <w:rPr>
                <w:rFonts w:ascii="Times New Roman CYR" w:hAnsi="Times New Roman CYR" w:cs="Times New Roman CYR"/>
                <w:sz w:val="24"/>
                <w:szCs w:val="24"/>
              </w:rPr>
              <w:t>тыс.руб</w:t>
            </w:r>
          </w:p>
        </w:tc>
        <w:tc>
          <w:tcPr>
            <w:tcW w:w="1134"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ПТ</w:t>
            </w:r>
          </w:p>
        </w:tc>
        <w:tc>
          <w:tcPr>
            <w:tcW w:w="1276"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170,1</w:t>
            </w:r>
          </w:p>
        </w:tc>
        <w:tc>
          <w:tcPr>
            <w:tcW w:w="1276"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211,0</w:t>
            </w:r>
          </w:p>
        </w:tc>
        <w:tc>
          <w:tcPr>
            <w:tcW w:w="992"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4,1</w:t>
            </w:r>
          </w:p>
        </w:tc>
        <w:tc>
          <w:tcPr>
            <w:tcW w:w="1276"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124,0</w:t>
            </w:r>
          </w:p>
        </w:tc>
      </w:tr>
      <w:tr w:rsidR="00350020">
        <w:trPr>
          <w:cantSplit/>
        </w:trPr>
        <w:tc>
          <w:tcPr>
            <w:tcW w:w="496" w:type="dxa"/>
          </w:tcPr>
          <w:p w:rsidR="00350020" w:rsidRDefault="00350020">
            <w:pPr>
              <w:widowControl/>
              <w:ind w:left="283" w:hanging="283"/>
              <w:jc w:val="center"/>
              <w:rPr>
                <w:rFonts w:ascii="Times New Roman CYR" w:hAnsi="Times New Roman CYR" w:cs="Times New Roman CYR"/>
                <w:sz w:val="24"/>
                <w:szCs w:val="24"/>
              </w:rPr>
            </w:pPr>
            <w:r>
              <w:rPr>
                <w:rFonts w:ascii="Times New Roman CYR" w:hAnsi="Times New Roman CYR" w:cs="Times New Roman CYR"/>
                <w:sz w:val="24"/>
                <w:szCs w:val="24"/>
              </w:rPr>
              <w:t>8</w:t>
            </w:r>
          </w:p>
        </w:tc>
        <w:tc>
          <w:tcPr>
            <w:tcW w:w="6662" w:type="dxa"/>
          </w:tcPr>
          <w:p w:rsidR="00350020" w:rsidRDefault="00350020">
            <w:pPr>
              <w:widowControl/>
              <w:jc w:val="both"/>
              <w:rPr>
                <w:rFonts w:ascii="Times New Roman CYR" w:hAnsi="Times New Roman CYR" w:cs="Times New Roman CYR"/>
                <w:sz w:val="24"/>
                <w:szCs w:val="24"/>
              </w:rPr>
            </w:pPr>
            <w:r>
              <w:rPr>
                <w:rFonts w:ascii="Times New Roman CYR" w:hAnsi="Times New Roman CYR" w:cs="Times New Roman CYR"/>
                <w:sz w:val="24"/>
                <w:szCs w:val="24"/>
              </w:rPr>
              <w:t>Средняя выработка (производительность труда) одного работающего прилавка  (стр.1 : стр.5)</w:t>
            </w:r>
          </w:p>
        </w:tc>
        <w:tc>
          <w:tcPr>
            <w:tcW w:w="992" w:type="dxa"/>
          </w:tcPr>
          <w:p w:rsidR="00350020" w:rsidRDefault="00350020">
            <w:pPr>
              <w:widowControl/>
              <w:jc w:val="both"/>
              <w:rPr>
                <w:rFonts w:ascii="Times New Roman CYR" w:hAnsi="Times New Roman CYR" w:cs="Times New Roman CYR"/>
                <w:sz w:val="24"/>
                <w:szCs w:val="24"/>
              </w:rPr>
            </w:pPr>
            <w:r>
              <w:rPr>
                <w:rFonts w:ascii="Times New Roman CYR" w:hAnsi="Times New Roman CYR" w:cs="Times New Roman CYR"/>
                <w:sz w:val="24"/>
                <w:szCs w:val="24"/>
              </w:rPr>
              <w:t>тыс.руб</w:t>
            </w:r>
          </w:p>
        </w:tc>
        <w:tc>
          <w:tcPr>
            <w:tcW w:w="1134"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ПТрп</w:t>
            </w:r>
          </w:p>
        </w:tc>
        <w:tc>
          <w:tcPr>
            <w:tcW w:w="1276"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303,7</w:t>
            </w:r>
          </w:p>
        </w:tc>
        <w:tc>
          <w:tcPr>
            <w:tcW w:w="1276"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396,1</w:t>
            </w:r>
          </w:p>
        </w:tc>
        <w:tc>
          <w:tcPr>
            <w:tcW w:w="992"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92,4</w:t>
            </w:r>
          </w:p>
        </w:tc>
        <w:tc>
          <w:tcPr>
            <w:tcW w:w="1276"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130,4</w:t>
            </w:r>
          </w:p>
        </w:tc>
      </w:tr>
      <w:tr w:rsidR="00350020">
        <w:trPr>
          <w:cantSplit/>
        </w:trPr>
        <w:tc>
          <w:tcPr>
            <w:tcW w:w="496" w:type="dxa"/>
          </w:tcPr>
          <w:p w:rsidR="00350020" w:rsidRDefault="00350020">
            <w:pPr>
              <w:widowControl/>
              <w:ind w:left="283" w:hanging="283"/>
              <w:jc w:val="center"/>
              <w:rPr>
                <w:rFonts w:ascii="Times New Roman CYR" w:hAnsi="Times New Roman CYR" w:cs="Times New Roman CYR"/>
                <w:sz w:val="24"/>
                <w:szCs w:val="24"/>
              </w:rPr>
            </w:pPr>
            <w:r>
              <w:rPr>
                <w:rFonts w:ascii="Times New Roman CYR" w:hAnsi="Times New Roman CYR" w:cs="Times New Roman CYR"/>
                <w:sz w:val="24"/>
                <w:szCs w:val="24"/>
              </w:rPr>
              <w:t>9</w:t>
            </w:r>
          </w:p>
        </w:tc>
        <w:tc>
          <w:tcPr>
            <w:tcW w:w="6662" w:type="dxa"/>
          </w:tcPr>
          <w:p w:rsidR="00350020" w:rsidRDefault="00350020">
            <w:pPr>
              <w:widowControl/>
              <w:jc w:val="both"/>
              <w:rPr>
                <w:rFonts w:ascii="Times New Roman CYR" w:hAnsi="Times New Roman CYR" w:cs="Times New Roman CYR"/>
                <w:sz w:val="24"/>
                <w:szCs w:val="24"/>
              </w:rPr>
            </w:pPr>
            <w:r>
              <w:rPr>
                <w:rFonts w:ascii="Times New Roman CYR" w:hAnsi="Times New Roman CYR" w:cs="Times New Roman CYR"/>
                <w:sz w:val="24"/>
                <w:szCs w:val="24"/>
              </w:rPr>
              <w:t>Средства, направленные на потребление (ф.5 стр.620+стр.770)</w:t>
            </w:r>
          </w:p>
        </w:tc>
        <w:tc>
          <w:tcPr>
            <w:tcW w:w="992" w:type="dxa"/>
          </w:tcPr>
          <w:p w:rsidR="00350020" w:rsidRDefault="00350020">
            <w:pPr>
              <w:widowControl/>
              <w:jc w:val="both"/>
              <w:rPr>
                <w:rFonts w:ascii="Times New Roman CYR" w:hAnsi="Times New Roman CYR" w:cs="Times New Roman CYR"/>
                <w:sz w:val="24"/>
                <w:szCs w:val="24"/>
              </w:rPr>
            </w:pPr>
            <w:r>
              <w:rPr>
                <w:rFonts w:ascii="Times New Roman CYR" w:hAnsi="Times New Roman CYR" w:cs="Times New Roman CYR"/>
                <w:sz w:val="24"/>
                <w:szCs w:val="24"/>
              </w:rPr>
              <w:t>тыс.руб</w:t>
            </w:r>
          </w:p>
        </w:tc>
        <w:tc>
          <w:tcPr>
            <w:tcW w:w="1134"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СП</w:t>
            </w:r>
          </w:p>
        </w:tc>
        <w:tc>
          <w:tcPr>
            <w:tcW w:w="1276"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4357,9</w:t>
            </w:r>
          </w:p>
        </w:tc>
        <w:tc>
          <w:tcPr>
            <w:tcW w:w="1276"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5274,8</w:t>
            </w:r>
          </w:p>
        </w:tc>
        <w:tc>
          <w:tcPr>
            <w:tcW w:w="992"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916,9</w:t>
            </w:r>
          </w:p>
        </w:tc>
        <w:tc>
          <w:tcPr>
            <w:tcW w:w="1276"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121,0</w:t>
            </w:r>
          </w:p>
        </w:tc>
      </w:tr>
      <w:tr w:rsidR="00350020">
        <w:trPr>
          <w:cantSplit/>
        </w:trPr>
        <w:tc>
          <w:tcPr>
            <w:tcW w:w="496" w:type="dxa"/>
          </w:tcPr>
          <w:p w:rsidR="00350020" w:rsidRDefault="00350020">
            <w:pPr>
              <w:widowControl/>
              <w:ind w:left="283" w:hanging="283"/>
              <w:jc w:val="center"/>
              <w:rPr>
                <w:rFonts w:ascii="Times New Roman CYR" w:hAnsi="Times New Roman CYR" w:cs="Times New Roman CYR"/>
                <w:sz w:val="24"/>
                <w:szCs w:val="24"/>
              </w:rPr>
            </w:pPr>
            <w:r>
              <w:rPr>
                <w:rFonts w:ascii="Times New Roman CYR" w:hAnsi="Times New Roman CYR" w:cs="Times New Roman CYR"/>
                <w:sz w:val="24"/>
                <w:szCs w:val="24"/>
              </w:rPr>
              <w:t>10</w:t>
            </w:r>
          </w:p>
        </w:tc>
        <w:tc>
          <w:tcPr>
            <w:tcW w:w="6662" w:type="dxa"/>
          </w:tcPr>
          <w:p w:rsidR="00350020" w:rsidRDefault="00350020">
            <w:pPr>
              <w:widowControl/>
              <w:jc w:val="both"/>
              <w:rPr>
                <w:rFonts w:ascii="Times New Roman CYR" w:hAnsi="Times New Roman CYR" w:cs="Times New Roman CYR"/>
                <w:sz w:val="24"/>
                <w:szCs w:val="24"/>
              </w:rPr>
            </w:pPr>
            <w:r>
              <w:rPr>
                <w:rFonts w:ascii="Times New Roman CYR" w:hAnsi="Times New Roman CYR" w:cs="Times New Roman CYR"/>
                <w:sz w:val="24"/>
                <w:szCs w:val="24"/>
              </w:rPr>
              <w:t>в т.ч. в расчете на одного работающего ( стр.9 : стр.4 )</w:t>
            </w:r>
          </w:p>
        </w:tc>
        <w:tc>
          <w:tcPr>
            <w:tcW w:w="992" w:type="dxa"/>
          </w:tcPr>
          <w:p w:rsidR="00350020" w:rsidRDefault="00350020">
            <w:pPr>
              <w:widowControl/>
              <w:jc w:val="both"/>
              <w:rPr>
                <w:rFonts w:ascii="Times New Roman CYR" w:hAnsi="Times New Roman CYR" w:cs="Times New Roman CYR"/>
                <w:sz w:val="24"/>
                <w:szCs w:val="24"/>
              </w:rPr>
            </w:pPr>
            <w:r>
              <w:rPr>
                <w:rFonts w:ascii="Times New Roman CYR" w:hAnsi="Times New Roman CYR" w:cs="Times New Roman CYR"/>
                <w:sz w:val="24"/>
                <w:szCs w:val="24"/>
              </w:rPr>
              <w:t>тыс.руб</w:t>
            </w:r>
          </w:p>
        </w:tc>
        <w:tc>
          <w:tcPr>
            <w:tcW w:w="1134"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СПр</w:t>
            </w:r>
          </w:p>
        </w:tc>
        <w:tc>
          <w:tcPr>
            <w:tcW w:w="1276"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12,2</w:t>
            </w:r>
          </w:p>
        </w:tc>
        <w:tc>
          <w:tcPr>
            <w:tcW w:w="1276"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16,4</w:t>
            </w:r>
          </w:p>
        </w:tc>
        <w:tc>
          <w:tcPr>
            <w:tcW w:w="992"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4,2</w:t>
            </w:r>
          </w:p>
        </w:tc>
        <w:tc>
          <w:tcPr>
            <w:tcW w:w="1276"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134,6</w:t>
            </w:r>
          </w:p>
        </w:tc>
      </w:tr>
      <w:tr w:rsidR="00350020">
        <w:trPr>
          <w:cantSplit/>
        </w:trPr>
        <w:tc>
          <w:tcPr>
            <w:tcW w:w="496" w:type="dxa"/>
          </w:tcPr>
          <w:p w:rsidR="00350020" w:rsidRDefault="00350020">
            <w:pPr>
              <w:widowControl/>
              <w:ind w:left="283" w:hanging="283"/>
              <w:jc w:val="center"/>
              <w:rPr>
                <w:rFonts w:ascii="Times New Roman CYR" w:hAnsi="Times New Roman CYR" w:cs="Times New Roman CYR"/>
                <w:sz w:val="24"/>
                <w:szCs w:val="24"/>
              </w:rPr>
            </w:pPr>
            <w:r>
              <w:rPr>
                <w:rFonts w:ascii="Times New Roman CYR" w:hAnsi="Times New Roman CYR" w:cs="Times New Roman CYR"/>
                <w:sz w:val="24"/>
                <w:szCs w:val="24"/>
              </w:rPr>
              <w:t>11</w:t>
            </w:r>
          </w:p>
        </w:tc>
        <w:tc>
          <w:tcPr>
            <w:tcW w:w="6662" w:type="dxa"/>
          </w:tcPr>
          <w:p w:rsidR="00350020" w:rsidRDefault="00350020">
            <w:pPr>
              <w:widowControl/>
              <w:jc w:val="both"/>
              <w:rPr>
                <w:rFonts w:ascii="Times New Roman CYR" w:hAnsi="Times New Roman CYR" w:cs="Times New Roman CYR"/>
                <w:sz w:val="24"/>
                <w:szCs w:val="24"/>
              </w:rPr>
            </w:pPr>
            <w:r>
              <w:rPr>
                <w:rFonts w:ascii="Times New Roman CYR" w:hAnsi="Times New Roman CYR" w:cs="Times New Roman CYR"/>
                <w:sz w:val="24"/>
                <w:szCs w:val="24"/>
              </w:rPr>
              <w:t>Торговая площадь (пояснительная записка)</w:t>
            </w:r>
          </w:p>
        </w:tc>
        <w:tc>
          <w:tcPr>
            <w:tcW w:w="992"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кв.м</w:t>
            </w:r>
          </w:p>
        </w:tc>
        <w:tc>
          <w:tcPr>
            <w:tcW w:w="1134"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Пл</w:t>
            </w:r>
          </w:p>
        </w:tc>
        <w:tc>
          <w:tcPr>
            <w:tcW w:w="1276"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2500</w:t>
            </w:r>
          </w:p>
        </w:tc>
        <w:tc>
          <w:tcPr>
            <w:tcW w:w="1276"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2780</w:t>
            </w:r>
          </w:p>
        </w:tc>
        <w:tc>
          <w:tcPr>
            <w:tcW w:w="992"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280,0</w:t>
            </w:r>
          </w:p>
        </w:tc>
        <w:tc>
          <w:tcPr>
            <w:tcW w:w="1276"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111,2</w:t>
            </w:r>
          </w:p>
        </w:tc>
      </w:tr>
      <w:tr w:rsidR="00350020">
        <w:trPr>
          <w:cantSplit/>
        </w:trPr>
        <w:tc>
          <w:tcPr>
            <w:tcW w:w="496" w:type="dxa"/>
          </w:tcPr>
          <w:p w:rsidR="00350020" w:rsidRDefault="00350020">
            <w:pPr>
              <w:widowControl/>
              <w:ind w:left="283" w:hanging="283"/>
              <w:jc w:val="center"/>
              <w:rPr>
                <w:rFonts w:ascii="Times New Roman CYR" w:hAnsi="Times New Roman CYR" w:cs="Times New Roman CYR"/>
                <w:sz w:val="24"/>
                <w:szCs w:val="24"/>
              </w:rPr>
            </w:pPr>
            <w:r>
              <w:rPr>
                <w:rFonts w:ascii="Times New Roman CYR" w:hAnsi="Times New Roman CYR" w:cs="Times New Roman CYR"/>
                <w:sz w:val="24"/>
                <w:szCs w:val="24"/>
              </w:rPr>
              <w:t>12</w:t>
            </w:r>
          </w:p>
        </w:tc>
        <w:tc>
          <w:tcPr>
            <w:tcW w:w="6662" w:type="dxa"/>
          </w:tcPr>
          <w:p w:rsidR="00350020" w:rsidRDefault="00350020">
            <w:pPr>
              <w:widowControl/>
              <w:jc w:val="both"/>
              <w:rPr>
                <w:rFonts w:ascii="Times New Roman CYR" w:hAnsi="Times New Roman CYR" w:cs="Times New Roman CYR"/>
                <w:sz w:val="24"/>
                <w:szCs w:val="24"/>
              </w:rPr>
            </w:pPr>
            <w:r>
              <w:rPr>
                <w:rFonts w:ascii="Times New Roman CYR" w:hAnsi="Times New Roman CYR" w:cs="Times New Roman CYR"/>
                <w:sz w:val="24"/>
                <w:szCs w:val="24"/>
              </w:rPr>
              <w:t>Средняя нагрузка на 1 кв.м торговой площади (стр.1 : стр11)</w:t>
            </w:r>
          </w:p>
        </w:tc>
        <w:tc>
          <w:tcPr>
            <w:tcW w:w="992" w:type="dxa"/>
          </w:tcPr>
          <w:p w:rsidR="00350020" w:rsidRDefault="00350020">
            <w:pPr>
              <w:widowControl/>
              <w:jc w:val="both"/>
              <w:rPr>
                <w:rFonts w:ascii="Times New Roman CYR" w:hAnsi="Times New Roman CYR" w:cs="Times New Roman CYR"/>
                <w:sz w:val="24"/>
                <w:szCs w:val="24"/>
              </w:rPr>
            </w:pPr>
            <w:r>
              <w:rPr>
                <w:rFonts w:ascii="Times New Roman CYR" w:hAnsi="Times New Roman CYR" w:cs="Times New Roman CYR"/>
                <w:sz w:val="24"/>
                <w:szCs w:val="24"/>
              </w:rPr>
              <w:t>тыс.руб</w:t>
            </w:r>
          </w:p>
        </w:tc>
        <w:tc>
          <w:tcPr>
            <w:tcW w:w="1134"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Н</w:t>
            </w:r>
          </w:p>
        </w:tc>
        <w:tc>
          <w:tcPr>
            <w:tcW w:w="1276"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24,3</w:t>
            </w:r>
          </w:p>
        </w:tc>
        <w:tc>
          <w:tcPr>
            <w:tcW w:w="1276"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24,4</w:t>
            </w:r>
          </w:p>
        </w:tc>
        <w:tc>
          <w:tcPr>
            <w:tcW w:w="992"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0,1</w:t>
            </w:r>
          </w:p>
        </w:tc>
        <w:tc>
          <w:tcPr>
            <w:tcW w:w="1276"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100,3</w:t>
            </w:r>
          </w:p>
        </w:tc>
      </w:tr>
      <w:tr w:rsidR="00350020">
        <w:trPr>
          <w:cantSplit/>
        </w:trPr>
        <w:tc>
          <w:tcPr>
            <w:tcW w:w="496" w:type="dxa"/>
          </w:tcPr>
          <w:p w:rsidR="00350020" w:rsidRDefault="00350020">
            <w:pPr>
              <w:widowControl/>
              <w:ind w:left="283" w:hanging="283"/>
              <w:jc w:val="center"/>
              <w:rPr>
                <w:rFonts w:ascii="Times New Roman CYR" w:hAnsi="Times New Roman CYR" w:cs="Times New Roman CYR"/>
                <w:sz w:val="24"/>
                <w:szCs w:val="24"/>
              </w:rPr>
            </w:pPr>
            <w:r>
              <w:rPr>
                <w:rFonts w:ascii="Times New Roman CYR" w:hAnsi="Times New Roman CYR" w:cs="Times New Roman CYR"/>
                <w:sz w:val="24"/>
                <w:szCs w:val="24"/>
              </w:rPr>
              <w:t>13</w:t>
            </w:r>
          </w:p>
        </w:tc>
        <w:tc>
          <w:tcPr>
            <w:tcW w:w="6662" w:type="dxa"/>
          </w:tcPr>
          <w:p w:rsidR="00350020" w:rsidRDefault="00350020">
            <w:pPr>
              <w:widowControl/>
              <w:jc w:val="both"/>
              <w:rPr>
                <w:rFonts w:ascii="Times New Roman CYR" w:hAnsi="Times New Roman CYR" w:cs="Times New Roman CYR"/>
                <w:sz w:val="24"/>
                <w:szCs w:val="24"/>
              </w:rPr>
            </w:pPr>
            <w:r>
              <w:rPr>
                <w:rFonts w:ascii="Times New Roman CYR" w:hAnsi="Times New Roman CYR" w:cs="Times New Roman CYR"/>
                <w:sz w:val="24"/>
                <w:szCs w:val="24"/>
              </w:rPr>
              <w:t xml:space="preserve">Средняя стоимость основных средств </w:t>
            </w:r>
          </w:p>
          <w:p w:rsidR="00350020" w:rsidRDefault="00350020">
            <w:pPr>
              <w:widowControl/>
              <w:jc w:val="both"/>
              <w:rPr>
                <w:rFonts w:ascii="Times New Roman CYR" w:hAnsi="Times New Roman CYR" w:cs="Times New Roman CYR"/>
                <w:sz w:val="24"/>
                <w:szCs w:val="24"/>
              </w:rPr>
            </w:pPr>
            <w:r>
              <w:rPr>
                <w:rFonts w:ascii="Times New Roman CYR" w:hAnsi="Times New Roman CYR" w:cs="Times New Roman CYR"/>
                <w:sz w:val="24"/>
                <w:szCs w:val="24"/>
              </w:rPr>
              <w:t>(ф.5 (стр.370гр.3+стр.370гр.6)/2)</w:t>
            </w:r>
          </w:p>
        </w:tc>
        <w:tc>
          <w:tcPr>
            <w:tcW w:w="992" w:type="dxa"/>
          </w:tcPr>
          <w:p w:rsidR="00350020" w:rsidRDefault="00350020">
            <w:pPr>
              <w:widowControl/>
              <w:jc w:val="both"/>
              <w:rPr>
                <w:rFonts w:ascii="Times New Roman CYR" w:hAnsi="Times New Roman CYR" w:cs="Times New Roman CYR"/>
                <w:sz w:val="24"/>
                <w:szCs w:val="24"/>
              </w:rPr>
            </w:pPr>
            <w:r>
              <w:rPr>
                <w:rFonts w:ascii="Times New Roman CYR" w:hAnsi="Times New Roman CYR" w:cs="Times New Roman CYR"/>
                <w:sz w:val="24"/>
                <w:szCs w:val="24"/>
              </w:rPr>
              <w:t>тыс.руб</w:t>
            </w:r>
          </w:p>
        </w:tc>
        <w:tc>
          <w:tcPr>
            <w:tcW w:w="1134"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ОС</w:t>
            </w:r>
          </w:p>
        </w:tc>
        <w:tc>
          <w:tcPr>
            <w:tcW w:w="1276"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8268,9</w:t>
            </w:r>
          </w:p>
        </w:tc>
        <w:tc>
          <w:tcPr>
            <w:tcW w:w="1276"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9129,8</w:t>
            </w:r>
          </w:p>
        </w:tc>
        <w:tc>
          <w:tcPr>
            <w:tcW w:w="992"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860,9</w:t>
            </w:r>
          </w:p>
        </w:tc>
        <w:tc>
          <w:tcPr>
            <w:tcW w:w="1276"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110,4</w:t>
            </w:r>
          </w:p>
        </w:tc>
      </w:tr>
      <w:tr w:rsidR="00350020">
        <w:trPr>
          <w:cantSplit/>
        </w:trPr>
        <w:tc>
          <w:tcPr>
            <w:tcW w:w="496" w:type="dxa"/>
          </w:tcPr>
          <w:p w:rsidR="00350020" w:rsidRDefault="00350020">
            <w:pPr>
              <w:widowControl/>
              <w:ind w:left="283" w:hanging="283"/>
              <w:jc w:val="center"/>
              <w:rPr>
                <w:rFonts w:ascii="Times New Roman CYR" w:hAnsi="Times New Roman CYR" w:cs="Times New Roman CYR"/>
                <w:sz w:val="24"/>
                <w:szCs w:val="24"/>
              </w:rPr>
            </w:pPr>
            <w:r>
              <w:rPr>
                <w:rFonts w:ascii="Times New Roman CYR" w:hAnsi="Times New Roman CYR" w:cs="Times New Roman CYR"/>
                <w:sz w:val="24"/>
                <w:szCs w:val="24"/>
              </w:rPr>
              <w:t>14</w:t>
            </w:r>
          </w:p>
        </w:tc>
        <w:tc>
          <w:tcPr>
            <w:tcW w:w="6662" w:type="dxa"/>
          </w:tcPr>
          <w:p w:rsidR="00350020" w:rsidRDefault="00350020">
            <w:pPr>
              <w:widowControl/>
              <w:jc w:val="both"/>
              <w:rPr>
                <w:rFonts w:ascii="Times New Roman CYR" w:hAnsi="Times New Roman CYR" w:cs="Times New Roman CYR"/>
                <w:sz w:val="24"/>
                <w:szCs w:val="24"/>
              </w:rPr>
            </w:pPr>
            <w:r>
              <w:rPr>
                <w:rFonts w:ascii="Times New Roman CYR" w:hAnsi="Times New Roman CYR" w:cs="Times New Roman CYR"/>
                <w:sz w:val="24"/>
                <w:szCs w:val="24"/>
              </w:rPr>
              <w:t>Фондоотдача ( ср.1 : стр.13)</w:t>
            </w:r>
          </w:p>
        </w:tc>
        <w:tc>
          <w:tcPr>
            <w:tcW w:w="992" w:type="dxa"/>
          </w:tcPr>
          <w:p w:rsidR="00350020" w:rsidRDefault="00350020">
            <w:pPr>
              <w:widowControl/>
              <w:jc w:val="both"/>
              <w:rPr>
                <w:rFonts w:ascii="Times New Roman CYR" w:hAnsi="Times New Roman CYR" w:cs="Times New Roman CYR"/>
                <w:sz w:val="24"/>
                <w:szCs w:val="24"/>
              </w:rPr>
            </w:pPr>
            <w:r>
              <w:rPr>
                <w:rFonts w:ascii="Times New Roman CYR" w:hAnsi="Times New Roman CYR" w:cs="Times New Roman CYR"/>
                <w:sz w:val="24"/>
                <w:szCs w:val="24"/>
              </w:rPr>
              <w:t xml:space="preserve">   руб.</w:t>
            </w:r>
          </w:p>
        </w:tc>
        <w:tc>
          <w:tcPr>
            <w:tcW w:w="1134"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Ф</w:t>
            </w:r>
          </w:p>
        </w:tc>
        <w:tc>
          <w:tcPr>
            <w:tcW w:w="1276"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7,35</w:t>
            </w:r>
          </w:p>
        </w:tc>
        <w:tc>
          <w:tcPr>
            <w:tcW w:w="1276"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7,42</w:t>
            </w:r>
          </w:p>
        </w:tc>
        <w:tc>
          <w:tcPr>
            <w:tcW w:w="992"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0,07</w:t>
            </w:r>
          </w:p>
        </w:tc>
        <w:tc>
          <w:tcPr>
            <w:tcW w:w="1276"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101,0</w:t>
            </w:r>
          </w:p>
        </w:tc>
      </w:tr>
      <w:tr w:rsidR="00350020">
        <w:trPr>
          <w:cantSplit/>
        </w:trPr>
        <w:tc>
          <w:tcPr>
            <w:tcW w:w="496" w:type="dxa"/>
          </w:tcPr>
          <w:p w:rsidR="00350020" w:rsidRDefault="00350020">
            <w:pPr>
              <w:widowControl/>
              <w:ind w:left="283" w:hanging="283"/>
              <w:jc w:val="center"/>
              <w:rPr>
                <w:rFonts w:ascii="Times New Roman CYR" w:hAnsi="Times New Roman CYR" w:cs="Times New Roman CYR"/>
                <w:sz w:val="24"/>
                <w:szCs w:val="24"/>
              </w:rPr>
            </w:pPr>
            <w:r>
              <w:rPr>
                <w:rFonts w:ascii="Times New Roman CYR" w:hAnsi="Times New Roman CYR" w:cs="Times New Roman CYR"/>
                <w:sz w:val="24"/>
                <w:szCs w:val="24"/>
              </w:rPr>
              <w:t>15</w:t>
            </w:r>
          </w:p>
        </w:tc>
        <w:tc>
          <w:tcPr>
            <w:tcW w:w="6662" w:type="dxa"/>
          </w:tcPr>
          <w:p w:rsidR="00350020" w:rsidRDefault="00350020">
            <w:pPr>
              <w:widowControl/>
              <w:jc w:val="both"/>
              <w:rPr>
                <w:rFonts w:ascii="Times New Roman CYR" w:hAnsi="Times New Roman CYR" w:cs="Times New Roman CYR"/>
                <w:sz w:val="24"/>
                <w:szCs w:val="24"/>
              </w:rPr>
            </w:pPr>
            <w:r>
              <w:rPr>
                <w:rFonts w:ascii="Times New Roman CYR" w:hAnsi="Times New Roman CYR" w:cs="Times New Roman CYR"/>
                <w:sz w:val="24"/>
                <w:szCs w:val="24"/>
              </w:rPr>
              <w:t>Комплексный показатель эффективности хозяйствования   (</w:t>
            </w:r>
            <w:r>
              <w:rPr>
                <w:rFonts w:ascii="Times New Roman CYR" w:hAnsi="Times New Roman CYR" w:cs="Times New Roman CYR"/>
                <w:position w:val="-12"/>
              </w:rPr>
              <w:object w:dxaOrig="3318" w:dyaOrig="398">
                <v:shape id="_x0000_i1135" type="#_x0000_t75" style="width:165.75pt;height:20.25pt" o:ole="">
                  <v:imagedata r:id="rId80" o:title=""/>
                </v:shape>
                <o:OLEObject Type="Embed" ProgID="Equation.3" ShapeID="_x0000_i1135" DrawAspect="Content" ObjectID="_1466708333" r:id="rId157"/>
              </w:object>
            </w:r>
            <w:r>
              <w:rPr>
                <w:rFonts w:ascii="Times New Roman CYR" w:hAnsi="Times New Roman CYR" w:cs="Times New Roman CYR"/>
                <w:sz w:val="24"/>
                <w:szCs w:val="24"/>
              </w:rPr>
              <w:t>)</w:t>
            </w:r>
          </w:p>
        </w:tc>
        <w:tc>
          <w:tcPr>
            <w:tcW w:w="992" w:type="dxa"/>
          </w:tcPr>
          <w:p w:rsidR="00350020" w:rsidRDefault="00350020">
            <w:pPr>
              <w:widowControl/>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tc>
        <w:tc>
          <w:tcPr>
            <w:tcW w:w="1134"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Эх</w:t>
            </w:r>
          </w:p>
        </w:tc>
        <w:tc>
          <w:tcPr>
            <w:tcW w:w="1276"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х</w:t>
            </w:r>
          </w:p>
        </w:tc>
        <w:tc>
          <w:tcPr>
            <w:tcW w:w="1276"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х</w:t>
            </w:r>
          </w:p>
        </w:tc>
        <w:tc>
          <w:tcPr>
            <w:tcW w:w="992"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х</w:t>
            </w:r>
          </w:p>
        </w:tc>
        <w:tc>
          <w:tcPr>
            <w:tcW w:w="1276"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98,2</w:t>
            </w:r>
          </w:p>
        </w:tc>
      </w:tr>
    </w:tbl>
    <w:p w:rsidR="00350020" w:rsidRDefault="00350020">
      <w:pPr>
        <w:widowControl/>
        <w:spacing w:line="360" w:lineRule="auto"/>
        <w:ind w:right="-902"/>
        <w:jc w:val="both"/>
        <w:rPr>
          <w:rFonts w:ascii="Times New Roman CYR" w:hAnsi="Times New Roman CYR" w:cs="Times New Roman CYR"/>
          <w:b/>
          <w:bCs/>
          <w:sz w:val="28"/>
          <w:szCs w:val="28"/>
        </w:rPr>
        <w:sectPr w:rsidR="00350020">
          <w:endnotePr>
            <w:numFmt w:val="decimal"/>
          </w:endnotePr>
          <w:pgSz w:w="16840" w:h="11907" w:orient="landscape" w:code="9"/>
          <w:pgMar w:top="1701" w:right="1418" w:bottom="851" w:left="1418" w:header="720" w:footer="720" w:gutter="0"/>
          <w:paperSrc w:first="7" w:other="7"/>
          <w:cols w:space="720"/>
        </w:sectPr>
      </w:pPr>
    </w:p>
    <w:p w:rsidR="00350020" w:rsidRDefault="00350020">
      <w:pPr>
        <w:widowControl/>
        <w:spacing w:line="360" w:lineRule="auto"/>
        <w:ind w:right="-51" w:firstLine="709"/>
        <w:jc w:val="both"/>
        <w:rPr>
          <w:rFonts w:ascii="Times New Roman CYR" w:hAnsi="Times New Roman CYR" w:cs="Times New Roman CYR"/>
          <w:sz w:val="28"/>
          <w:szCs w:val="28"/>
        </w:rPr>
      </w:pPr>
      <w:r>
        <w:rPr>
          <w:rFonts w:ascii="Times New Roman CYR" w:hAnsi="Times New Roman CYR" w:cs="Times New Roman CYR"/>
          <w:sz w:val="28"/>
          <w:szCs w:val="28"/>
        </w:rPr>
        <w:t>Данные таблицы свидетельствуют об экстенсивном пути развития анализируемого предприятия, поскольку при росте выручки от продаж на 11,5% комплексный показатель эффективности хозяйствования снизился на 1,8%. Следовательно,  ресурсный потенциал предприятия используется крайне неэффективно. Сложившаяся ситуация была обусловлена, прежде всего, замедлением оборачиваемости товарных запасов на 1,53 оборота, что привело к потерям в выручке от реализации на 23825 тыс.руб. [ (-1,53) х 15571,2 ].</w:t>
      </w:r>
    </w:p>
    <w:p w:rsidR="00350020" w:rsidRDefault="00350020">
      <w:pPr>
        <w:widowControl/>
        <w:spacing w:line="360" w:lineRule="auto"/>
        <w:ind w:right="-51"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вовлечения в дальнейшем в оборот выявленного резерва руководству предприятия необходимо решить следующие задачи:</w:t>
      </w:r>
    </w:p>
    <w:p w:rsidR="00350020" w:rsidRDefault="00350020">
      <w:pPr>
        <w:widowControl/>
        <w:spacing w:line="360" w:lineRule="auto"/>
        <w:ind w:right="-51" w:firstLine="709"/>
        <w:jc w:val="both"/>
        <w:rPr>
          <w:rFonts w:ascii="Times New Roman CYR" w:hAnsi="Times New Roman CYR" w:cs="Times New Roman CYR"/>
          <w:sz w:val="28"/>
          <w:szCs w:val="28"/>
        </w:rPr>
      </w:pPr>
      <w:r>
        <w:rPr>
          <w:rFonts w:ascii="Times New Roman CYR" w:hAnsi="Times New Roman CYR" w:cs="Times New Roman CYR"/>
          <w:sz w:val="28"/>
          <w:szCs w:val="28"/>
        </w:rPr>
        <w:sym w:font="Times New Roman CYR" w:char="2013"/>
      </w:r>
      <w:r>
        <w:rPr>
          <w:rFonts w:ascii="Times New Roman CYR" w:hAnsi="Times New Roman CYR" w:cs="Times New Roman CYR"/>
          <w:sz w:val="28"/>
          <w:szCs w:val="28"/>
        </w:rPr>
        <w:t xml:space="preserve"> выявлять неходовые и залежалые товары в ходе периодически проводимой инвентаризации и изучать возможности сокращения по ним торговой надбавки. В дальнейшем, во избежание затоваривания, периодически проводить сезонные распродажи товаров;</w:t>
      </w:r>
    </w:p>
    <w:p w:rsidR="00350020" w:rsidRDefault="00350020">
      <w:pPr>
        <w:widowControl/>
        <w:spacing w:line="360" w:lineRule="auto"/>
        <w:ind w:right="-51" w:firstLine="709"/>
        <w:jc w:val="both"/>
        <w:rPr>
          <w:rFonts w:ascii="Times New Roman CYR" w:hAnsi="Times New Roman CYR" w:cs="Times New Roman CYR"/>
          <w:sz w:val="28"/>
          <w:szCs w:val="28"/>
        </w:rPr>
      </w:pPr>
      <w:r>
        <w:rPr>
          <w:rFonts w:ascii="Times New Roman CYR" w:hAnsi="Times New Roman CYR" w:cs="Times New Roman CYR"/>
          <w:sz w:val="28"/>
          <w:szCs w:val="28"/>
        </w:rPr>
        <w:sym w:font="Times New Roman CYR" w:char="2013"/>
      </w:r>
      <w:r>
        <w:rPr>
          <w:rFonts w:ascii="Times New Roman CYR" w:hAnsi="Times New Roman CYR" w:cs="Times New Roman CYR"/>
          <w:sz w:val="28"/>
          <w:szCs w:val="28"/>
        </w:rPr>
        <w:t xml:space="preserve"> осуществлять закупы товаров по результатам регулярно осуществляемых маркетинговых исследований рынка товаров и услуг, изучения мотиваций покупательского спроса;</w:t>
      </w:r>
    </w:p>
    <w:p w:rsidR="00350020" w:rsidRDefault="00350020">
      <w:pPr>
        <w:widowControl/>
        <w:spacing w:line="360" w:lineRule="auto"/>
        <w:ind w:right="-51" w:firstLine="709"/>
        <w:jc w:val="both"/>
        <w:rPr>
          <w:rFonts w:ascii="Times New Roman CYR" w:hAnsi="Times New Roman CYR" w:cs="Times New Roman CYR"/>
          <w:sz w:val="28"/>
          <w:szCs w:val="28"/>
        </w:rPr>
      </w:pPr>
      <w:r>
        <w:rPr>
          <w:rFonts w:ascii="Times New Roman CYR" w:hAnsi="Times New Roman CYR" w:cs="Times New Roman CYR"/>
          <w:sz w:val="28"/>
          <w:szCs w:val="28"/>
        </w:rPr>
        <w:sym w:font="Times New Roman CYR" w:char="2013"/>
      </w:r>
      <w:r>
        <w:rPr>
          <w:rFonts w:ascii="Times New Roman CYR" w:hAnsi="Times New Roman CYR" w:cs="Times New Roman CYR"/>
          <w:sz w:val="28"/>
          <w:szCs w:val="28"/>
        </w:rPr>
        <w:t xml:space="preserve"> расширять перечень поставщиков с целью подбора наиболее надежных и налаживать прямые связи с предприятиями</w:t>
      </w:r>
      <w:r>
        <w:rPr>
          <w:rFonts w:ascii="Times New Roman CYR" w:hAnsi="Times New Roman CYR" w:cs="Times New Roman CYR"/>
          <w:sz w:val="28"/>
          <w:szCs w:val="28"/>
        </w:rPr>
        <w:sym w:font="Times New Roman CYR" w:char="2013"/>
      </w:r>
      <w:r>
        <w:rPr>
          <w:rFonts w:ascii="Times New Roman CYR" w:hAnsi="Times New Roman CYR" w:cs="Times New Roman CYR"/>
          <w:sz w:val="28"/>
          <w:szCs w:val="28"/>
        </w:rPr>
        <w:t>изготовителями или дилерами;</w:t>
      </w:r>
    </w:p>
    <w:p w:rsidR="00350020" w:rsidRDefault="00350020">
      <w:pPr>
        <w:widowControl/>
        <w:spacing w:line="360" w:lineRule="auto"/>
        <w:ind w:right="-51" w:firstLine="709"/>
        <w:jc w:val="both"/>
        <w:rPr>
          <w:rFonts w:ascii="Times New Roman CYR" w:hAnsi="Times New Roman CYR" w:cs="Times New Roman CYR"/>
          <w:sz w:val="28"/>
          <w:szCs w:val="28"/>
        </w:rPr>
      </w:pPr>
      <w:r>
        <w:rPr>
          <w:rFonts w:ascii="Times New Roman CYR" w:hAnsi="Times New Roman CYR" w:cs="Times New Roman CYR"/>
          <w:sz w:val="28"/>
          <w:szCs w:val="28"/>
        </w:rPr>
        <w:sym w:font="Times New Roman CYR" w:char="2013"/>
      </w:r>
      <w:r>
        <w:rPr>
          <w:rFonts w:ascii="Times New Roman CYR" w:hAnsi="Times New Roman CYR" w:cs="Times New Roman CYR"/>
          <w:sz w:val="28"/>
          <w:szCs w:val="28"/>
        </w:rPr>
        <w:t xml:space="preserve"> осуществлять целенаправленную рекламу через средства массовой информации (СМИ).</w:t>
      </w:r>
    </w:p>
    <w:p w:rsidR="00350020" w:rsidRDefault="00350020">
      <w:pPr>
        <w:widowControl/>
        <w:spacing w:line="360" w:lineRule="auto"/>
        <w:ind w:right="-51" w:firstLine="709"/>
        <w:jc w:val="both"/>
        <w:rPr>
          <w:rFonts w:ascii="Times New Roman CYR" w:hAnsi="Times New Roman CYR" w:cs="Times New Roman CYR"/>
          <w:sz w:val="28"/>
          <w:szCs w:val="28"/>
        </w:rPr>
      </w:pPr>
      <w:r>
        <w:rPr>
          <w:rFonts w:ascii="Times New Roman CYR" w:hAnsi="Times New Roman CYR" w:cs="Times New Roman CYR"/>
          <w:sz w:val="28"/>
          <w:szCs w:val="28"/>
        </w:rPr>
        <w:t>Достаточно низкой является эффективность использования торговых площадей и основных средств. Так, доля влияния средней нагрузки на 1 кв.м торговой площади на прирост объема выручки от продажи товаров составила лишь 2,6% (0,3 : 11,5 х 100), а фондоотдачи - 8,7% (1,0 : 11,5 х 100). Следовательно, основные элементы материально-технической базы (МТБ) торговой организации   используются   крайне   неудовлетворительно, в основном, в экстенсивном направлении. С целью улучшения использования МТБ необходимо рекомендовать руководству решить следующие задачи:</w:t>
      </w:r>
    </w:p>
    <w:p w:rsidR="00350020" w:rsidRDefault="00350020" w:rsidP="00350020">
      <w:pPr>
        <w:widowControl/>
        <w:numPr>
          <w:ilvl w:val="0"/>
          <w:numId w:val="3"/>
        </w:numPr>
        <w:spacing w:line="360" w:lineRule="auto"/>
        <w:ind w:right="-51"/>
        <w:jc w:val="both"/>
        <w:rPr>
          <w:rFonts w:ascii="Times New Roman CYR" w:hAnsi="Times New Roman CYR" w:cs="Times New Roman CYR"/>
          <w:sz w:val="28"/>
          <w:szCs w:val="28"/>
        </w:rPr>
      </w:pPr>
      <w:r>
        <w:rPr>
          <w:rFonts w:ascii="Times New Roman CYR" w:hAnsi="Times New Roman CYR" w:cs="Times New Roman CYR"/>
          <w:sz w:val="28"/>
          <w:szCs w:val="28"/>
        </w:rPr>
        <w:t>использовать прогрессивные методы продажи товаров;</w:t>
      </w:r>
    </w:p>
    <w:p w:rsidR="00350020" w:rsidRDefault="00350020" w:rsidP="00350020">
      <w:pPr>
        <w:widowControl/>
        <w:numPr>
          <w:ilvl w:val="0"/>
          <w:numId w:val="3"/>
        </w:numPr>
        <w:spacing w:line="360" w:lineRule="auto"/>
        <w:ind w:right="-51"/>
        <w:jc w:val="both"/>
        <w:rPr>
          <w:rFonts w:ascii="Times New Roman CYR" w:hAnsi="Times New Roman CYR" w:cs="Times New Roman CYR"/>
          <w:sz w:val="28"/>
          <w:szCs w:val="28"/>
        </w:rPr>
      </w:pPr>
      <w:r>
        <w:rPr>
          <w:rFonts w:ascii="Times New Roman CYR" w:hAnsi="Times New Roman CYR" w:cs="Times New Roman CYR"/>
          <w:sz w:val="28"/>
          <w:szCs w:val="28"/>
        </w:rPr>
        <w:t>улучшать внутривидовую структуру основных средств, увеличивая при этом долю торгово-технологического оборудования и транспортных средств;</w:t>
      </w:r>
    </w:p>
    <w:p w:rsidR="00350020" w:rsidRDefault="00350020" w:rsidP="00350020">
      <w:pPr>
        <w:widowControl/>
        <w:numPr>
          <w:ilvl w:val="0"/>
          <w:numId w:val="3"/>
        </w:numPr>
        <w:spacing w:line="360" w:lineRule="auto"/>
        <w:ind w:right="-51"/>
        <w:jc w:val="both"/>
        <w:rPr>
          <w:rFonts w:ascii="Times New Roman CYR" w:hAnsi="Times New Roman CYR" w:cs="Times New Roman CYR"/>
          <w:sz w:val="28"/>
          <w:szCs w:val="28"/>
        </w:rPr>
      </w:pPr>
      <w:r>
        <w:rPr>
          <w:rFonts w:ascii="Times New Roman CYR" w:hAnsi="Times New Roman CYR" w:cs="Times New Roman CYR"/>
          <w:sz w:val="28"/>
          <w:szCs w:val="28"/>
        </w:rPr>
        <w:t>оказывать на свободных площадях сопутствующие услуги;</w:t>
      </w:r>
    </w:p>
    <w:p w:rsidR="00350020" w:rsidRDefault="00350020" w:rsidP="00350020">
      <w:pPr>
        <w:widowControl/>
        <w:numPr>
          <w:ilvl w:val="0"/>
          <w:numId w:val="3"/>
        </w:numPr>
        <w:spacing w:line="360" w:lineRule="auto"/>
        <w:ind w:right="-51"/>
        <w:jc w:val="both"/>
        <w:rPr>
          <w:rFonts w:ascii="Times New Roman CYR" w:hAnsi="Times New Roman CYR" w:cs="Times New Roman CYR"/>
          <w:sz w:val="28"/>
          <w:szCs w:val="28"/>
        </w:rPr>
      </w:pPr>
      <w:r>
        <w:rPr>
          <w:rFonts w:ascii="Times New Roman CYR" w:hAnsi="Times New Roman CYR" w:cs="Times New Roman CYR"/>
          <w:sz w:val="28"/>
          <w:szCs w:val="28"/>
        </w:rPr>
        <w:t>привести восстановительную оценку основных средств в соответствие с их реальной рыночной стоимостью с помощью услуг квалифицированных экспертов.</w:t>
      </w:r>
    </w:p>
    <w:p w:rsidR="00350020" w:rsidRDefault="00350020">
      <w:pPr>
        <w:widowControl/>
        <w:spacing w:line="360" w:lineRule="auto"/>
        <w:ind w:right="-51"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Из всех видов ресурсов, которыми располагает анализируемое торговое предприятие, наиболее эффективно используются трудовые. При снижении численности работающих на 36 человек производительность труда выросла на 24%. Однако при этом наблюдается ухудшение структуры рабочей силы, о чем свидетельствует снижение удельного веса работников прилавка в среднесписочной численности работающих на 2,7%. К негативным моментам деятельности организации следует отнести неоправданный рост средств, направленных на потребление одного работника </w:t>
      </w:r>
      <w:r>
        <w:rPr>
          <w:rFonts w:ascii="Times New Roman CYR" w:hAnsi="Times New Roman CYR" w:cs="Times New Roman CYR"/>
          <w:sz w:val="28"/>
          <w:szCs w:val="28"/>
        </w:rPr>
        <w:sym w:font="Times New Roman CYR" w:char="2013"/>
      </w:r>
      <w:r>
        <w:rPr>
          <w:rFonts w:ascii="Times New Roman CYR" w:hAnsi="Times New Roman CYR" w:cs="Times New Roman CYR"/>
          <w:sz w:val="28"/>
          <w:szCs w:val="28"/>
        </w:rPr>
        <w:t xml:space="preserve"> 34,6%. В результате рост производительности труда (24,02%) отстает от роста заработной платы, что приводит к относительному перерасходу издержек по статьям «Расходы на оплату труда» и «Отчисления на социальные нужды». В ближайшем будущем руководству предприятия необходимо привести в соответствие систему оплаты труда и вклад каждого работника в общий результат работы коллектива.</w:t>
      </w:r>
    </w:p>
    <w:p w:rsidR="00350020" w:rsidRDefault="00350020">
      <w:pPr>
        <w:widowControl/>
        <w:spacing w:line="360" w:lineRule="auto"/>
        <w:ind w:right="-51" w:firstLine="709"/>
        <w:jc w:val="both"/>
        <w:rPr>
          <w:rFonts w:ascii="Times New Roman CYR" w:hAnsi="Times New Roman CYR" w:cs="Times New Roman CYR"/>
          <w:sz w:val="28"/>
          <w:szCs w:val="28"/>
        </w:rPr>
      </w:pPr>
      <w:r>
        <w:rPr>
          <w:rFonts w:ascii="Times New Roman CYR" w:hAnsi="Times New Roman CYR" w:cs="Times New Roman CYR"/>
          <w:sz w:val="28"/>
          <w:szCs w:val="28"/>
        </w:rPr>
        <w:t>Проведенный анализ позволяет дать отрицательную оценку результатам хозяйственной деятельности, поскольку при значительном росте выручки от продажи снижается эффективность использования большинства ресурсов предприятия, что в конечном итоге ведет к относительному увеличению издержек обращения торгового предприятия и снижению его прибыли. Результаты анализа финансовой деятельности, проводимые с использованием данных Приложения 2, приведены в таблицах 12, 13.</w:t>
      </w:r>
    </w:p>
    <w:p w:rsidR="00350020" w:rsidRDefault="00350020">
      <w:pPr>
        <w:widowControl/>
        <w:spacing w:line="360" w:lineRule="auto"/>
        <w:ind w:right="-51" w:firstLine="709"/>
        <w:jc w:val="both"/>
        <w:rPr>
          <w:rFonts w:ascii="Times New Roman CYR" w:hAnsi="Times New Roman CYR" w:cs="Times New Roman CYR"/>
          <w:sz w:val="28"/>
          <w:szCs w:val="28"/>
        </w:rPr>
      </w:pPr>
      <w:r>
        <w:rPr>
          <w:rFonts w:ascii="Times New Roman CYR" w:hAnsi="Times New Roman CYR" w:cs="Times New Roman CYR"/>
          <w:sz w:val="28"/>
          <w:szCs w:val="28"/>
        </w:rPr>
        <w:t>В частности, данные таблицы 12 свидетельствуют о том, что прирост объема выручки от продажи в анализируемом периоде на 11,5% сопровождался снижением прибыли от обычной деятельности до налогообложения на 38,9%, что в абсолютном выражении составляет 1346,2 тыс.руб. Значит, возросшие масштабы хозяйственной деятельности не привели к соответствующей финансовой отдаче, что сказалось на снижении рентабельности деятельности на 1,49%. При этом прибыль от продажи товаров снизилась на 49 % и составила в отчетном году 76,2% от прибыли до налогообложения (1608,3 : 2109,8 х100).</w:t>
      </w:r>
    </w:p>
    <w:p w:rsidR="00350020" w:rsidRDefault="00350020">
      <w:pPr>
        <w:widowControl/>
        <w:spacing w:line="360" w:lineRule="auto"/>
        <w:ind w:right="-51" w:firstLine="709"/>
        <w:jc w:val="both"/>
        <w:rPr>
          <w:rFonts w:ascii="Times New Roman CYR" w:hAnsi="Times New Roman CYR" w:cs="Times New Roman CYR"/>
          <w:sz w:val="28"/>
          <w:szCs w:val="28"/>
        </w:rPr>
      </w:pPr>
      <w:r>
        <w:rPr>
          <w:rFonts w:ascii="Times New Roman CYR" w:hAnsi="Times New Roman CYR" w:cs="Times New Roman CYR"/>
          <w:sz w:val="28"/>
          <w:szCs w:val="28"/>
        </w:rPr>
        <w:t>Учитывая снижение прибыли от продажи, руководство анализируемой торговой организации предприняло определенные усилия по обеспечению роста внереализационных доходов на 514 тыс.руб., что оказало соответствующее влияние на прибыль от обычной деятельности. На 20,8 тыс.руб. увеличил этот показатель и рост операционных доходов. Однако рост налога на имущество, местных налогов и сборов привел к снижению прибыли от обычной деятельности на 335,4 тыс.руб.</w:t>
      </w:r>
    </w:p>
    <w:p w:rsidR="00350020" w:rsidRDefault="00350020">
      <w:pPr>
        <w:widowControl/>
        <w:spacing w:line="360" w:lineRule="auto"/>
        <w:ind w:right="-51" w:firstLine="709"/>
        <w:jc w:val="both"/>
        <w:rPr>
          <w:rFonts w:ascii="Times New Roman CYR" w:hAnsi="Times New Roman CYR" w:cs="Times New Roman CYR"/>
          <w:sz w:val="28"/>
          <w:szCs w:val="28"/>
        </w:rPr>
      </w:pPr>
      <w:r>
        <w:rPr>
          <w:rFonts w:ascii="Times New Roman CYR" w:hAnsi="Times New Roman CYR" w:cs="Times New Roman CYR"/>
          <w:sz w:val="28"/>
          <w:szCs w:val="28"/>
        </w:rPr>
        <w:t>Среди факторов, влияющих на прибыль от продажи товаров, обращает на себя внимание значительный (на 4,34%) рост среднего уровня издержек обращения по проданным товарам. В результате воздействия этого фактора прибыль снизилась на 2939,8 тыс.руб., что перекрыло позитивное влияние роста выручки от продажи и среднего уровня торговой надбавки, составившее, соответственно, 363,1 тыс.руб. и 1029,6 тыс.руб.</w:t>
      </w:r>
    </w:p>
    <w:p w:rsidR="00350020" w:rsidRDefault="00350020">
      <w:pPr>
        <w:widowControl/>
        <w:spacing w:line="360" w:lineRule="auto"/>
        <w:ind w:right="-51" w:firstLine="709"/>
        <w:jc w:val="both"/>
        <w:rPr>
          <w:rFonts w:ascii="Times New Roman CYR" w:hAnsi="Times New Roman CYR" w:cs="Times New Roman CYR"/>
          <w:sz w:val="28"/>
          <w:szCs w:val="28"/>
        </w:rPr>
      </w:pPr>
      <w:r>
        <w:rPr>
          <w:rFonts w:ascii="Times New Roman CYR" w:hAnsi="Times New Roman CYR" w:cs="Times New Roman CYR"/>
          <w:sz w:val="28"/>
          <w:szCs w:val="28"/>
        </w:rPr>
        <w:t>Учитывая, что сальдо операционных результатов выражается отрицательной  величиной,  изучение  структуры прибыли от обычной деятельности</w:t>
      </w:r>
    </w:p>
    <w:p w:rsidR="00350020" w:rsidRDefault="00350020">
      <w:pPr>
        <w:widowControl/>
        <w:spacing w:line="360" w:lineRule="auto"/>
        <w:ind w:right="-51"/>
        <w:jc w:val="both"/>
        <w:rPr>
          <w:rFonts w:ascii="Times New Roman CYR" w:hAnsi="Times New Roman CYR" w:cs="Times New Roman CYR"/>
          <w:sz w:val="28"/>
          <w:szCs w:val="28"/>
        </w:rPr>
      </w:pPr>
      <w:r>
        <w:rPr>
          <w:rFonts w:ascii="Times New Roman CYR" w:hAnsi="Times New Roman CYR" w:cs="Times New Roman CYR"/>
          <w:sz w:val="28"/>
          <w:szCs w:val="28"/>
        </w:rPr>
        <w:t>не проводится. Однако сама по себе структура прибыли как в отчетном, так и в предшествующем году является нерациональной.</w:t>
      </w:r>
    </w:p>
    <w:p w:rsidR="00350020" w:rsidRDefault="00350020">
      <w:pPr>
        <w:widowControl/>
        <w:ind w:right="68" w:firstLine="709"/>
        <w:jc w:val="right"/>
        <w:rPr>
          <w:rFonts w:ascii="Times New Roman CYR" w:hAnsi="Times New Roman CYR" w:cs="Times New Roman CYR"/>
          <w:sz w:val="28"/>
          <w:szCs w:val="28"/>
        </w:rPr>
        <w:sectPr w:rsidR="00350020">
          <w:endnotePr>
            <w:numFmt w:val="decimal"/>
          </w:endnotePr>
          <w:pgSz w:w="11907" w:h="16840"/>
          <w:pgMar w:top="1418" w:right="851" w:bottom="1418" w:left="1701" w:header="720" w:footer="720" w:gutter="0"/>
          <w:paperSrc w:first="7" w:other="7"/>
          <w:cols w:space="720"/>
        </w:sectPr>
      </w:pPr>
    </w:p>
    <w:p w:rsidR="00350020" w:rsidRDefault="00350020">
      <w:pPr>
        <w:widowControl/>
        <w:ind w:right="-30" w:firstLine="709"/>
        <w:jc w:val="right"/>
        <w:rPr>
          <w:rFonts w:ascii="Times New Roman CYR" w:hAnsi="Times New Roman CYR" w:cs="Times New Roman CYR"/>
          <w:sz w:val="24"/>
          <w:szCs w:val="24"/>
        </w:rPr>
      </w:pPr>
      <w:r>
        <w:rPr>
          <w:rFonts w:ascii="Times New Roman CYR" w:hAnsi="Times New Roman CYR" w:cs="Times New Roman CYR"/>
          <w:sz w:val="28"/>
          <w:szCs w:val="28"/>
        </w:rPr>
        <w:t>Таблица 12</w:t>
      </w:r>
    </w:p>
    <w:p w:rsidR="00350020" w:rsidRDefault="00350020">
      <w:pPr>
        <w:widowControl/>
        <w:ind w:right="-74"/>
        <w:jc w:val="center"/>
        <w:rPr>
          <w:rFonts w:ascii="Times New Roman CYR" w:hAnsi="Times New Roman CYR" w:cs="Times New Roman CYR"/>
          <w:b/>
          <w:bCs/>
          <w:sz w:val="28"/>
          <w:szCs w:val="28"/>
        </w:rPr>
      </w:pPr>
      <w:r>
        <w:rPr>
          <w:rFonts w:ascii="Times New Roman CYR" w:hAnsi="Times New Roman CYR" w:cs="Times New Roman CYR"/>
          <w:b/>
          <w:bCs/>
          <w:sz w:val="28"/>
          <w:szCs w:val="28"/>
        </w:rPr>
        <w:t>Анализ  основных  показателей  финансовой  деятельности</w:t>
      </w:r>
    </w:p>
    <w:p w:rsidR="00350020" w:rsidRDefault="00350020">
      <w:pPr>
        <w:widowControl/>
        <w:ind w:right="-902"/>
        <w:jc w:val="center"/>
        <w:rPr>
          <w:rFonts w:ascii="Times New Roman CYR" w:hAnsi="Times New Roman CYR" w:cs="Times New Roman CYR"/>
          <w:b/>
          <w:bCs/>
          <w:sz w:val="28"/>
          <w:szCs w:val="28"/>
        </w:rPr>
      </w:pPr>
      <w:r>
        <w:rPr>
          <w:rFonts w:ascii="Times New Roman CYR" w:hAnsi="Times New Roman CYR" w:cs="Times New Roman CYR"/>
          <w:b/>
          <w:bCs/>
          <w:sz w:val="28"/>
          <w:szCs w:val="28"/>
        </w:rPr>
        <w:t>торговой  организации  за  200... - 200... гг.</w:t>
      </w:r>
    </w:p>
    <w:p w:rsidR="00350020" w:rsidRDefault="00350020">
      <w:pPr>
        <w:widowControl/>
        <w:ind w:right="-902"/>
        <w:jc w:val="center"/>
        <w:rPr>
          <w:rFonts w:ascii="Times New Roman CYR" w:hAnsi="Times New Roman CYR" w:cs="Times New Roman CYR"/>
          <w:b/>
          <w:bCs/>
          <w:sz w:val="28"/>
          <w:szCs w:val="28"/>
        </w:rPr>
      </w:pPr>
    </w:p>
    <w:tbl>
      <w:tblPr>
        <w:tblW w:w="0" w:type="auto"/>
        <w:tblInd w:w="-38" w:type="dxa"/>
        <w:tblLayout w:type="fixed"/>
        <w:tblCellMar>
          <w:left w:w="30" w:type="dxa"/>
          <w:right w:w="30" w:type="dxa"/>
        </w:tblCellMar>
        <w:tblLook w:val="0000" w:firstRow="0" w:lastRow="0" w:firstColumn="0" w:lastColumn="0" w:noHBand="0" w:noVBand="0"/>
      </w:tblPr>
      <w:tblGrid>
        <w:gridCol w:w="597"/>
        <w:gridCol w:w="7371"/>
        <w:gridCol w:w="993"/>
        <w:gridCol w:w="850"/>
        <w:gridCol w:w="992"/>
        <w:gridCol w:w="993"/>
        <w:gridCol w:w="992"/>
        <w:gridCol w:w="1276"/>
      </w:tblGrid>
      <w:tr w:rsidR="00350020">
        <w:trPr>
          <w:cantSplit/>
          <w:trHeight w:val="497"/>
        </w:trPr>
        <w:tc>
          <w:tcPr>
            <w:tcW w:w="597" w:type="dxa"/>
            <w:tcBorders>
              <w:top w:val="single" w:sz="6" w:space="0" w:color="auto"/>
              <w:left w:val="single" w:sz="6" w:space="0" w:color="auto"/>
              <w:bottom w:val="single" w:sz="6" w:space="0" w:color="auto"/>
              <w:right w:val="single" w:sz="6" w:space="0" w:color="auto"/>
            </w:tcBorders>
          </w:tcPr>
          <w:p w:rsidR="00350020" w:rsidRDefault="00350020">
            <w:pPr>
              <w:widowControl/>
              <w:rPr>
                <w:rFonts w:ascii="Times New Roman CYR" w:hAnsi="Times New Roman CYR" w:cs="Times New Roman CYR"/>
                <w:color w:val="000000"/>
              </w:rPr>
            </w:pPr>
            <w:r>
              <w:rPr>
                <w:rFonts w:ascii="Times New Roman CYR" w:hAnsi="Times New Roman CYR" w:cs="Times New Roman CYR"/>
                <w:color w:val="000000"/>
              </w:rPr>
              <w:t>№п/п</w:t>
            </w:r>
          </w:p>
        </w:tc>
        <w:tc>
          <w:tcPr>
            <w:tcW w:w="7371"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color w:val="000000"/>
              </w:rPr>
            </w:pPr>
            <w:r>
              <w:rPr>
                <w:rFonts w:ascii="Times New Roman CYR" w:hAnsi="Times New Roman CYR" w:cs="Times New Roman CYR"/>
                <w:color w:val="000000"/>
              </w:rPr>
              <w:t>П О К А З А Т Е Л И</w:t>
            </w:r>
          </w:p>
        </w:tc>
        <w:tc>
          <w:tcPr>
            <w:tcW w:w="993"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color w:val="000000"/>
              </w:rPr>
            </w:pPr>
            <w:r>
              <w:rPr>
                <w:rFonts w:ascii="Times New Roman CYR" w:hAnsi="Times New Roman CYR" w:cs="Times New Roman CYR"/>
                <w:color w:val="000000"/>
              </w:rPr>
              <w:t xml:space="preserve">Ед. </w:t>
            </w:r>
          </w:p>
          <w:p w:rsidR="00350020" w:rsidRDefault="00350020">
            <w:pPr>
              <w:widowControl/>
              <w:jc w:val="center"/>
              <w:rPr>
                <w:rFonts w:ascii="Times New Roman CYR" w:hAnsi="Times New Roman CYR" w:cs="Times New Roman CYR"/>
                <w:color w:val="000000"/>
              </w:rPr>
            </w:pPr>
            <w:r>
              <w:rPr>
                <w:rFonts w:ascii="Times New Roman CYR" w:hAnsi="Times New Roman CYR" w:cs="Times New Roman CYR"/>
                <w:color w:val="000000"/>
              </w:rPr>
              <w:t>измер.</w:t>
            </w:r>
          </w:p>
        </w:tc>
        <w:tc>
          <w:tcPr>
            <w:tcW w:w="850"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color w:val="000000"/>
              </w:rPr>
            </w:pPr>
            <w:r>
              <w:rPr>
                <w:rFonts w:ascii="Times New Roman CYR" w:hAnsi="Times New Roman CYR" w:cs="Times New Roman CYR"/>
                <w:color w:val="000000"/>
              </w:rPr>
              <w:t>Условн. обозн.</w:t>
            </w:r>
          </w:p>
        </w:tc>
        <w:tc>
          <w:tcPr>
            <w:tcW w:w="992"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color w:val="000000"/>
              </w:rPr>
            </w:pPr>
            <w:r>
              <w:rPr>
                <w:rFonts w:ascii="Times New Roman CYR" w:hAnsi="Times New Roman CYR" w:cs="Times New Roman CYR"/>
                <w:color w:val="000000"/>
              </w:rPr>
              <w:t>Прошлый год</w:t>
            </w:r>
          </w:p>
        </w:tc>
        <w:tc>
          <w:tcPr>
            <w:tcW w:w="993"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color w:val="000000"/>
              </w:rPr>
            </w:pPr>
            <w:r>
              <w:rPr>
                <w:rFonts w:ascii="Times New Roman CYR" w:hAnsi="Times New Roman CYR" w:cs="Times New Roman CYR"/>
                <w:color w:val="000000"/>
              </w:rPr>
              <w:t>Отчетный год</w:t>
            </w:r>
          </w:p>
        </w:tc>
        <w:tc>
          <w:tcPr>
            <w:tcW w:w="992"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color w:val="000000"/>
              </w:rPr>
            </w:pPr>
            <w:r>
              <w:rPr>
                <w:rFonts w:ascii="Times New Roman CYR" w:hAnsi="Times New Roman CYR" w:cs="Times New Roman CYR"/>
                <w:color w:val="000000"/>
              </w:rPr>
              <w:t xml:space="preserve">Отклоне-ние(+;-) </w:t>
            </w:r>
          </w:p>
        </w:tc>
        <w:tc>
          <w:tcPr>
            <w:tcW w:w="1276"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color w:val="000000"/>
              </w:rPr>
            </w:pPr>
            <w:r>
              <w:rPr>
                <w:rFonts w:ascii="Times New Roman CYR" w:hAnsi="Times New Roman CYR" w:cs="Times New Roman CYR"/>
                <w:color w:val="000000"/>
              </w:rPr>
              <w:t>Темп роста, %</w:t>
            </w:r>
          </w:p>
        </w:tc>
      </w:tr>
      <w:tr w:rsidR="00350020">
        <w:trPr>
          <w:cantSplit/>
          <w:trHeight w:val="247"/>
        </w:trPr>
        <w:tc>
          <w:tcPr>
            <w:tcW w:w="597"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color w:val="000000"/>
              </w:rPr>
            </w:pPr>
            <w:r>
              <w:rPr>
                <w:rFonts w:ascii="Times New Roman CYR" w:hAnsi="Times New Roman CYR" w:cs="Times New Roman CYR"/>
                <w:color w:val="000000"/>
              </w:rPr>
              <w:t>А</w:t>
            </w:r>
          </w:p>
        </w:tc>
        <w:tc>
          <w:tcPr>
            <w:tcW w:w="7371"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color w:val="000000"/>
              </w:rPr>
            </w:pPr>
            <w:r>
              <w:rPr>
                <w:rFonts w:ascii="Times New Roman CYR" w:hAnsi="Times New Roman CYR" w:cs="Times New Roman CYR"/>
                <w:color w:val="000000"/>
              </w:rPr>
              <w:t>Б</w:t>
            </w:r>
          </w:p>
        </w:tc>
        <w:tc>
          <w:tcPr>
            <w:tcW w:w="993"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color w:val="000000"/>
              </w:rPr>
            </w:pPr>
            <w:r>
              <w:rPr>
                <w:rFonts w:ascii="Times New Roman CYR" w:hAnsi="Times New Roman CYR" w:cs="Times New Roman CYR"/>
                <w:color w:val="000000"/>
              </w:rPr>
              <w:t>В</w:t>
            </w:r>
          </w:p>
        </w:tc>
        <w:tc>
          <w:tcPr>
            <w:tcW w:w="850"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color w:val="000000"/>
              </w:rPr>
            </w:pPr>
            <w:r>
              <w:rPr>
                <w:rFonts w:ascii="Times New Roman CYR" w:hAnsi="Times New Roman CYR" w:cs="Times New Roman CYR"/>
                <w:color w:val="000000"/>
              </w:rPr>
              <w:t>Г</w:t>
            </w:r>
          </w:p>
        </w:tc>
        <w:tc>
          <w:tcPr>
            <w:tcW w:w="992"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color w:val="000000"/>
              </w:rPr>
            </w:pPr>
            <w:r>
              <w:rPr>
                <w:rFonts w:ascii="Times New Roman CYR" w:hAnsi="Times New Roman CYR" w:cs="Times New Roman CYR"/>
                <w:color w:val="000000"/>
              </w:rPr>
              <w:t>1</w:t>
            </w:r>
          </w:p>
        </w:tc>
        <w:tc>
          <w:tcPr>
            <w:tcW w:w="993"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color w:val="000000"/>
              </w:rPr>
            </w:pPr>
            <w:r>
              <w:rPr>
                <w:rFonts w:ascii="Times New Roman CYR" w:hAnsi="Times New Roman CYR" w:cs="Times New Roman CYR"/>
                <w:color w:val="000000"/>
              </w:rPr>
              <w:t>2</w:t>
            </w:r>
          </w:p>
        </w:tc>
        <w:tc>
          <w:tcPr>
            <w:tcW w:w="992"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color w:val="000000"/>
              </w:rPr>
            </w:pPr>
            <w:r>
              <w:rPr>
                <w:rFonts w:ascii="Times New Roman CYR" w:hAnsi="Times New Roman CYR" w:cs="Times New Roman CYR"/>
                <w:color w:val="000000"/>
              </w:rPr>
              <w:t>3 (2-1)</w:t>
            </w:r>
          </w:p>
        </w:tc>
        <w:tc>
          <w:tcPr>
            <w:tcW w:w="1276"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color w:val="000000"/>
              </w:rPr>
            </w:pPr>
            <w:r>
              <w:rPr>
                <w:rFonts w:ascii="Times New Roman CYR" w:hAnsi="Times New Roman CYR" w:cs="Times New Roman CYR"/>
                <w:color w:val="000000"/>
              </w:rPr>
              <w:t>4 (2:1*100)</w:t>
            </w:r>
          </w:p>
        </w:tc>
      </w:tr>
      <w:tr w:rsidR="00350020">
        <w:trPr>
          <w:cantSplit/>
          <w:trHeight w:val="199"/>
        </w:trPr>
        <w:tc>
          <w:tcPr>
            <w:tcW w:w="597"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color w:val="000000"/>
              </w:rPr>
            </w:pPr>
            <w:r>
              <w:rPr>
                <w:rFonts w:ascii="Times New Roman CYR" w:hAnsi="Times New Roman CYR" w:cs="Times New Roman CYR"/>
                <w:color w:val="000000"/>
              </w:rPr>
              <w:t>1</w:t>
            </w:r>
          </w:p>
        </w:tc>
        <w:tc>
          <w:tcPr>
            <w:tcW w:w="7371" w:type="dxa"/>
            <w:tcBorders>
              <w:top w:val="single" w:sz="6" w:space="0" w:color="auto"/>
              <w:left w:val="single" w:sz="6" w:space="0" w:color="auto"/>
              <w:bottom w:val="single" w:sz="6" w:space="0" w:color="auto"/>
              <w:right w:val="single" w:sz="6" w:space="0" w:color="auto"/>
            </w:tcBorders>
          </w:tcPr>
          <w:p w:rsidR="00350020" w:rsidRDefault="00350020">
            <w:pPr>
              <w:widowControl/>
              <w:rPr>
                <w:rFonts w:ascii="Times New Roman CYR" w:hAnsi="Times New Roman CYR" w:cs="Times New Roman CYR"/>
                <w:color w:val="000000"/>
              </w:rPr>
            </w:pPr>
            <w:r>
              <w:rPr>
                <w:rFonts w:ascii="Times New Roman CYR" w:hAnsi="Times New Roman CYR" w:cs="Times New Roman CYR"/>
                <w:color w:val="000000"/>
              </w:rPr>
              <w:t>Выручка (нетто) от продажи (ф.2 стр.010)</w:t>
            </w:r>
          </w:p>
        </w:tc>
        <w:tc>
          <w:tcPr>
            <w:tcW w:w="993"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color w:val="000000"/>
              </w:rPr>
            </w:pPr>
            <w:r>
              <w:rPr>
                <w:rFonts w:ascii="Times New Roman CYR" w:hAnsi="Times New Roman CYR" w:cs="Times New Roman CYR"/>
                <w:color w:val="000000"/>
              </w:rPr>
              <w:t>тыс. руб.</w:t>
            </w:r>
          </w:p>
        </w:tc>
        <w:tc>
          <w:tcPr>
            <w:tcW w:w="850"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color w:val="000000"/>
              </w:rPr>
            </w:pPr>
            <w:r>
              <w:rPr>
                <w:rFonts w:ascii="Times New Roman CYR" w:hAnsi="Times New Roman CYR" w:cs="Times New Roman CYR"/>
                <w:color w:val="000000"/>
              </w:rPr>
              <w:t>ВР</w:t>
            </w:r>
          </w:p>
        </w:tc>
        <w:tc>
          <w:tcPr>
            <w:tcW w:w="992"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60742,1</w:t>
            </w:r>
          </w:p>
        </w:tc>
        <w:tc>
          <w:tcPr>
            <w:tcW w:w="993"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67738,0</w:t>
            </w:r>
          </w:p>
        </w:tc>
        <w:tc>
          <w:tcPr>
            <w:tcW w:w="992"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6995,9</w:t>
            </w:r>
          </w:p>
        </w:tc>
        <w:tc>
          <w:tcPr>
            <w:tcW w:w="1276"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111,5</w:t>
            </w:r>
          </w:p>
        </w:tc>
      </w:tr>
      <w:tr w:rsidR="00350020">
        <w:trPr>
          <w:cantSplit/>
          <w:trHeight w:val="206"/>
        </w:trPr>
        <w:tc>
          <w:tcPr>
            <w:tcW w:w="597"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color w:val="000000"/>
              </w:rPr>
            </w:pPr>
            <w:r>
              <w:rPr>
                <w:rFonts w:ascii="Times New Roman CYR" w:hAnsi="Times New Roman CYR" w:cs="Times New Roman CYR"/>
                <w:color w:val="000000"/>
              </w:rPr>
              <w:t>2</w:t>
            </w:r>
          </w:p>
        </w:tc>
        <w:tc>
          <w:tcPr>
            <w:tcW w:w="7371" w:type="dxa"/>
            <w:tcBorders>
              <w:top w:val="single" w:sz="6" w:space="0" w:color="auto"/>
              <w:left w:val="single" w:sz="6" w:space="0" w:color="auto"/>
              <w:bottom w:val="single" w:sz="6" w:space="0" w:color="auto"/>
              <w:right w:val="single" w:sz="6" w:space="0" w:color="auto"/>
            </w:tcBorders>
          </w:tcPr>
          <w:p w:rsidR="00350020" w:rsidRDefault="00350020">
            <w:pPr>
              <w:widowControl/>
              <w:rPr>
                <w:rFonts w:ascii="Times New Roman CYR" w:hAnsi="Times New Roman CYR" w:cs="Times New Roman CYR"/>
                <w:color w:val="000000"/>
              </w:rPr>
            </w:pPr>
            <w:r>
              <w:rPr>
                <w:rFonts w:ascii="Times New Roman CYR" w:hAnsi="Times New Roman CYR" w:cs="Times New Roman CYR"/>
                <w:color w:val="000000"/>
              </w:rPr>
              <w:t>Валовый доход (сумма  торговой надбавки по проданным товарам) (ф.2 стр.029)</w:t>
            </w:r>
          </w:p>
        </w:tc>
        <w:tc>
          <w:tcPr>
            <w:tcW w:w="993"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color w:val="000000"/>
              </w:rPr>
            </w:pPr>
            <w:r>
              <w:rPr>
                <w:rFonts w:ascii="Times New Roman CYR" w:hAnsi="Times New Roman CYR" w:cs="Times New Roman CYR"/>
                <w:color w:val="000000"/>
              </w:rPr>
              <w:t>тыс. руб.</w:t>
            </w:r>
          </w:p>
        </w:tc>
        <w:tc>
          <w:tcPr>
            <w:tcW w:w="850"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color w:val="000000"/>
              </w:rPr>
            </w:pPr>
            <w:r>
              <w:rPr>
                <w:rFonts w:ascii="Times New Roman CYR" w:hAnsi="Times New Roman CYR" w:cs="Times New Roman CYR"/>
                <w:color w:val="000000"/>
              </w:rPr>
              <w:t>ВД</w:t>
            </w:r>
          </w:p>
        </w:tc>
        <w:tc>
          <w:tcPr>
            <w:tcW w:w="992"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13333,7</w:t>
            </w:r>
          </w:p>
        </w:tc>
        <w:tc>
          <w:tcPr>
            <w:tcW w:w="993"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15901,3</w:t>
            </w:r>
          </w:p>
        </w:tc>
        <w:tc>
          <w:tcPr>
            <w:tcW w:w="992"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2567Я,6</w:t>
            </w:r>
          </w:p>
        </w:tc>
        <w:tc>
          <w:tcPr>
            <w:tcW w:w="1276"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119,3</w:t>
            </w:r>
          </w:p>
        </w:tc>
      </w:tr>
      <w:tr w:rsidR="00350020">
        <w:trPr>
          <w:cantSplit/>
          <w:trHeight w:val="538"/>
        </w:trPr>
        <w:tc>
          <w:tcPr>
            <w:tcW w:w="597"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color w:val="000000"/>
              </w:rPr>
            </w:pPr>
            <w:r>
              <w:rPr>
                <w:rFonts w:ascii="Times New Roman CYR" w:hAnsi="Times New Roman CYR" w:cs="Times New Roman CYR"/>
                <w:color w:val="000000"/>
              </w:rPr>
              <w:t>3</w:t>
            </w:r>
          </w:p>
        </w:tc>
        <w:tc>
          <w:tcPr>
            <w:tcW w:w="7371" w:type="dxa"/>
            <w:tcBorders>
              <w:top w:val="single" w:sz="6" w:space="0" w:color="auto"/>
              <w:left w:val="single" w:sz="6" w:space="0" w:color="auto"/>
              <w:bottom w:val="single" w:sz="6" w:space="0" w:color="auto"/>
              <w:right w:val="single" w:sz="6" w:space="0" w:color="auto"/>
            </w:tcBorders>
          </w:tcPr>
          <w:p w:rsidR="00350020" w:rsidRDefault="00350020">
            <w:pPr>
              <w:widowControl/>
              <w:rPr>
                <w:rFonts w:ascii="Times New Roman CYR" w:hAnsi="Times New Roman CYR" w:cs="Times New Roman CYR"/>
                <w:color w:val="000000"/>
              </w:rPr>
            </w:pPr>
            <w:r>
              <w:rPr>
                <w:rFonts w:ascii="Times New Roman CYR" w:hAnsi="Times New Roman CYR" w:cs="Times New Roman CYR"/>
                <w:color w:val="000000"/>
              </w:rPr>
              <w:t>Средний уровень торговой надбавки по проданным товарам</w:t>
            </w:r>
          </w:p>
          <w:p w:rsidR="00350020" w:rsidRDefault="00350020">
            <w:pPr>
              <w:widowControl/>
              <w:rPr>
                <w:rFonts w:ascii="Times New Roman CYR" w:hAnsi="Times New Roman CYR" w:cs="Times New Roman CYR"/>
                <w:color w:val="000000"/>
              </w:rPr>
            </w:pPr>
            <w:r>
              <w:rPr>
                <w:rFonts w:ascii="Times New Roman CYR" w:hAnsi="Times New Roman CYR" w:cs="Times New Roman CYR"/>
                <w:color w:val="000000"/>
              </w:rPr>
              <w:t xml:space="preserve"> (стр.2 : стр.1 х 100)</w:t>
            </w:r>
          </w:p>
        </w:tc>
        <w:tc>
          <w:tcPr>
            <w:tcW w:w="993"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color w:val="000000"/>
              </w:rPr>
            </w:pPr>
            <w:r>
              <w:rPr>
                <w:rFonts w:ascii="Times New Roman CYR" w:hAnsi="Times New Roman CYR" w:cs="Times New Roman CYR"/>
                <w:color w:val="000000"/>
              </w:rPr>
              <w:t>%</w:t>
            </w:r>
          </w:p>
        </w:tc>
        <w:tc>
          <w:tcPr>
            <w:tcW w:w="850"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color w:val="000000"/>
              </w:rPr>
            </w:pPr>
            <w:r>
              <w:rPr>
                <w:rFonts w:ascii="Times New Roman CYR" w:hAnsi="Times New Roman CYR" w:cs="Times New Roman CYR"/>
                <w:color w:val="000000"/>
              </w:rPr>
              <w:t>Увд</w:t>
            </w:r>
          </w:p>
        </w:tc>
        <w:tc>
          <w:tcPr>
            <w:tcW w:w="992"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21,95</w:t>
            </w:r>
          </w:p>
        </w:tc>
        <w:tc>
          <w:tcPr>
            <w:tcW w:w="993"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23,47</w:t>
            </w:r>
          </w:p>
        </w:tc>
        <w:tc>
          <w:tcPr>
            <w:tcW w:w="992"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+1,52</w:t>
            </w:r>
          </w:p>
        </w:tc>
        <w:tc>
          <w:tcPr>
            <w:tcW w:w="1276"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х</w:t>
            </w:r>
          </w:p>
        </w:tc>
      </w:tr>
      <w:tr w:rsidR="00350020">
        <w:trPr>
          <w:cantSplit/>
          <w:trHeight w:val="304"/>
        </w:trPr>
        <w:tc>
          <w:tcPr>
            <w:tcW w:w="597"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color w:val="000000"/>
              </w:rPr>
            </w:pPr>
            <w:r>
              <w:rPr>
                <w:rFonts w:ascii="Times New Roman CYR" w:hAnsi="Times New Roman CYR" w:cs="Times New Roman CYR"/>
                <w:color w:val="000000"/>
              </w:rPr>
              <w:t>4</w:t>
            </w:r>
          </w:p>
        </w:tc>
        <w:tc>
          <w:tcPr>
            <w:tcW w:w="7371" w:type="dxa"/>
            <w:tcBorders>
              <w:top w:val="single" w:sz="6" w:space="0" w:color="auto"/>
              <w:left w:val="single" w:sz="6" w:space="0" w:color="auto"/>
              <w:bottom w:val="single" w:sz="6" w:space="0" w:color="auto"/>
              <w:right w:val="single" w:sz="6" w:space="0" w:color="auto"/>
            </w:tcBorders>
          </w:tcPr>
          <w:p w:rsidR="00350020" w:rsidRDefault="00350020">
            <w:pPr>
              <w:widowControl/>
              <w:rPr>
                <w:rFonts w:ascii="Times New Roman CYR" w:hAnsi="Times New Roman CYR" w:cs="Times New Roman CYR"/>
                <w:color w:val="000000"/>
              </w:rPr>
            </w:pPr>
            <w:r>
              <w:rPr>
                <w:rFonts w:ascii="Times New Roman CYR" w:hAnsi="Times New Roman CYR" w:cs="Times New Roman CYR"/>
                <w:color w:val="000000"/>
              </w:rPr>
              <w:t>Издержки обращения по проданным товарам (ф.2 стр.030)</w:t>
            </w:r>
          </w:p>
        </w:tc>
        <w:tc>
          <w:tcPr>
            <w:tcW w:w="993"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color w:val="000000"/>
              </w:rPr>
            </w:pPr>
            <w:r>
              <w:rPr>
                <w:rFonts w:ascii="Times New Roman CYR" w:hAnsi="Times New Roman CYR" w:cs="Times New Roman CYR"/>
                <w:color w:val="000000"/>
              </w:rPr>
              <w:t>тыс. руб.</w:t>
            </w:r>
          </w:p>
        </w:tc>
        <w:tc>
          <w:tcPr>
            <w:tcW w:w="850"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color w:val="000000"/>
              </w:rPr>
            </w:pPr>
            <w:r>
              <w:rPr>
                <w:rFonts w:ascii="Times New Roman CYR" w:hAnsi="Times New Roman CYR" w:cs="Times New Roman CYR"/>
                <w:color w:val="000000"/>
              </w:rPr>
              <w:t>ИО</w:t>
            </w:r>
          </w:p>
        </w:tc>
        <w:tc>
          <w:tcPr>
            <w:tcW w:w="992"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10179,8</w:t>
            </w:r>
          </w:p>
        </w:tc>
        <w:tc>
          <w:tcPr>
            <w:tcW w:w="993"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14293,0</w:t>
            </w:r>
          </w:p>
        </w:tc>
        <w:tc>
          <w:tcPr>
            <w:tcW w:w="992"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4113,2</w:t>
            </w:r>
          </w:p>
        </w:tc>
        <w:tc>
          <w:tcPr>
            <w:tcW w:w="1276"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140,4</w:t>
            </w:r>
          </w:p>
        </w:tc>
      </w:tr>
      <w:tr w:rsidR="00350020">
        <w:trPr>
          <w:cantSplit/>
          <w:trHeight w:val="272"/>
        </w:trPr>
        <w:tc>
          <w:tcPr>
            <w:tcW w:w="597"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color w:val="000000"/>
              </w:rPr>
            </w:pPr>
            <w:r>
              <w:rPr>
                <w:rFonts w:ascii="Times New Roman CYR" w:hAnsi="Times New Roman CYR" w:cs="Times New Roman CYR"/>
                <w:color w:val="000000"/>
              </w:rPr>
              <w:t>5</w:t>
            </w:r>
          </w:p>
        </w:tc>
        <w:tc>
          <w:tcPr>
            <w:tcW w:w="7371" w:type="dxa"/>
            <w:tcBorders>
              <w:top w:val="single" w:sz="6" w:space="0" w:color="auto"/>
              <w:left w:val="single" w:sz="6" w:space="0" w:color="auto"/>
              <w:bottom w:val="single" w:sz="6" w:space="0" w:color="auto"/>
              <w:right w:val="single" w:sz="6" w:space="0" w:color="auto"/>
            </w:tcBorders>
          </w:tcPr>
          <w:p w:rsidR="00350020" w:rsidRDefault="00350020">
            <w:pPr>
              <w:widowControl/>
              <w:rPr>
                <w:rFonts w:ascii="Times New Roman CYR" w:hAnsi="Times New Roman CYR" w:cs="Times New Roman CYR"/>
                <w:color w:val="000000"/>
              </w:rPr>
            </w:pPr>
            <w:r>
              <w:rPr>
                <w:rFonts w:ascii="Times New Roman CYR" w:hAnsi="Times New Roman CYR" w:cs="Times New Roman CYR"/>
                <w:color w:val="000000"/>
              </w:rPr>
              <w:t>Средний уровень издержек обращения   (стр.4:стр.1х100)</w:t>
            </w:r>
          </w:p>
        </w:tc>
        <w:tc>
          <w:tcPr>
            <w:tcW w:w="993"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color w:val="000000"/>
              </w:rPr>
            </w:pPr>
            <w:r>
              <w:rPr>
                <w:rFonts w:ascii="Times New Roman CYR" w:hAnsi="Times New Roman CYR" w:cs="Times New Roman CYR"/>
                <w:color w:val="000000"/>
              </w:rPr>
              <w:t>%</w:t>
            </w:r>
          </w:p>
        </w:tc>
        <w:tc>
          <w:tcPr>
            <w:tcW w:w="850"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color w:val="000000"/>
              </w:rPr>
            </w:pPr>
            <w:r>
              <w:rPr>
                <w:rFonts w:ascii="Times New Roman CYR" w:hAnsi="Times New Roman CYR" w:cs="Times New Roman CYR"/>
                <w:color w:val="000000"/>
              </w:rPr>
              <w:t>Уио</w:t>
            </w:r>
          </w:p>
        </w:tc>
        <w:tc>
          <w:tcPr>
            <w:tcW w:w="992"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16,76</w:t>
            </w:r>
          </w:p>
        </w:tc>
        <w:tc>
          <w:tcPr>
            <w:tcW w:w="993"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21,10</w:t>
            </w:r>
          </w:p>
        </w:tc>
        <w:tc>
          <w:tcPr>
            <w:tcW w:w="992"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4,34</w:t>
            </w:r>
          </w:p>
        </w:tc>
        <w:tc>
          <w:tcPr>
            <w:tcW w:w="1276"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х</w:t>
            </w:r>
          </w:p>
        </w:tc>
      </w:tr>
      <w:tr w:rsidR="00350020">
        <w:trPr>
          <w:cantSplit/>
          <w:trHeight w:val="221"/>
        </w:trPr>
        <w:tc>
          <w:tcPr>
            <w:tcW w:w="597"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color w:val="000000"/>
              </w:rPr>
            </w:pPr>
            <w:r>
              <w:rPr>
                <w:rFonts w:ascii="Times New Roman CYR" w:hAnsi="Times New Roman CYR" w:cs="Times New Roman CYR"/>
                <w:color w:val="000000"/>
              </w:rPr>
              <w:t>6</w:t>
            </w:r>
          </w:p>
        </w:tc>
        <w:tc>
          <w:tcPr>
            <w:tcW w:w="7371" w:type="dxa"/>
            <w:tcBorders>
              <w:top w:val="single" w:sz="6" w:space="0" w:color="auto"/>
              <w:left w:val="single" w:sz="6" w:space="0" w:color="auto"/>
              <w:bottom w:val="single" w:sz="6" w:space="0" w:color="auto"/>
              <w:right w:val="single" w:sz="6" w:space="0" w:color="auto"/>
            </w:tcBorders>
          </w:tcPr>
          <w:p w:rsidR="00350020" w:rsidRDefault="00350020">
            <w:pPr>
              <w:widowControl/>
              <w:rPr>
                <w:rFonts w:ascii="Times New Roman CYR" w:hAnsi="Times New Roman CYR" w:cs="Times New Roman CYR"/>
                <w:color w:val="000000"/>
              </w:rPr>
            </w:pPr>
            <w:r>
              <w:rPr>
                <w:rFonts w:ascii="Times New Roman CYR" w:hAnsi="Times New Roman CYR" w:cs="Times New Roman CYR"/>
                <w:color w:val="000000"/>
              </w:rPr>
              <w:t>Прибыль (убыток) от продажи  (стр.2 - стр.4) или (Ф.2 стр. О50)</w:t>
            </w:r>
          </w:p>
        </w:tc>
        <w:tc>
          <w:tcPr>
            <w:tcW w:w="993"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color w:val="000000"/>
              </w:rPr>
            </w:pPr>
            <w:r>
              <w:rPr>
                <w:rFonts w:ascii="Times New Roman CYR" w:hAnsi="Times New Roman CYR" w:cs="Times New Roman CYR"/>
                <w:color w:val="000000"/>
              </w:rPr>
              <w:t>тыс. руб.</w:t>
            </w:r>
          </w:p>
        </w:tc>
        <w:tc>
          <w:tcPr>
            <w:tcW w:w="850"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color w:val="000000"/>
              </w:rPr>
            </w:pPr>
            <w:r>
              <w:rPr>
                <w:rFonts w:ascii="Times New Roman CYR" w:hAnsi="Times New Roman CYR" w:cs="Times New Roman CYR"/>
                <w:color w:val="000000"/>
              </w:rPr>
              <w:t>ПП</w:t>
            </w:r>
          </w:p>
        </w:tc>
        <w:tc>
          <w:tcPr>
            <w:tcW w:w="992"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3153,9</w:t>
            </w:r>
          </w:p>
        </w:tc>
        <w:tc>
          <w:tcPr>
            <w:tcW w:w="993"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1608,3</w:t>
            </w:r>
          </w:p>
        </w:tc>
        <w:tc>
          <w:tcPr>
            <w:tcW w:w="992"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-1545,6</w:t>
            </w:r>
          </w:p>
        </w:tc>
        <w:tc>
          <w:tcPr>
            <w:tcW w:w="1276"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51,0</w:t>
            </w:r>
          </w:p>
        </w:tc>
      </w:tr>
      <w:tr w:rsidR="00350020">
        <w:trPr>
          <w:cantSplit/>
          <w:trHeight w:val="257"/>
        </w:trPr>
        <w:tc>
          <w:tcPr>
            <w:tcW w:w="597"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color w:val="000000"/>
              </w:rPr>
            </w:pPr>
            <w:r>
              <w:rPr>
                <w:rFonts w:ascii="Times New Roman CYR" w:hAnsi="Times New Roman CYR" w:cs="Times New Roman CYR"/>
                <w:color w:val="000000"/>
              </w:rPr>
              <w:t>7</w:t>
            </w:r>
          </w:p>
        </w:tc>
        <w:tc>
          <w:tcPr>
            <w:tcW w:w="7371" w:type="dxa"/>
            <w:tcBorders>
              <w:top w:val="single" w:sz="6" w:space="0" w:color="auto"/>
              <w:left w:val="single" w:sz="6" w:space="0" w:color="auto"/>
              <w:bottom w:val="single" w:sz="6" w:space="0" w:color="auto"/>
              <w:right w:val="single" w:sz="6" w:space="0" w:color="auto"/>
            </w:tcBorders>
          </w:tcPr>
          <w:p w:rsidR="00350020" w:rsidRDefault="00350020">
            <w:pPr>
              <w:widowControl/>
              <w:rPr>
                <w:rFonts w:ascii="Times New Roman CYR" w:hAnsi="Times New Roman CYR" w:cs="Times New Roman CYR"/>
                <w:color w:val="000000"/>
              </w:rPr>
            </w:pPr>
            <w:r>
              <w:rPr>
                <w:rFonts w:ascii="Times New Roman CYR" w:hAnsi="Times New Roman CYR" w:cs="Times New Roman CYR"/>
                <w:color w:val="000000"/>
              </w:rPr>
              <w:t>Рентабельность продаж (стр.6:стр.1х100)</w:t>
            </w:r>
          </w:p>
        </w:tc>
        <w:tc>
          <w:tcPr>
            <w:tcW w:w="993"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color w:val="000000"/>
              </w:rPr>
            </w:pPr>
            <w:r>
              <w:rPr>
                <w:rFonts w:ascii="Times New Roman CYR" w:hAnsi="Times New Roman CYR" w:cs="Times New Roman CYR"/>
                <w:color w:val="000000"/>
              </w:rPr>
              <w:t>%</w:t>
            </w:r>
          </w:p>
        </w:tc>
        <w:tc>
          <w:tcPr>
            <w:tcW w:w="850"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color w:val="000000"/>
              </w:rPr>
            </w:pPr>
            <w:r>
              <w:rPr>
                <w:rFonts w:ascii="Times New Roman CYR" w:hAnsi="Times New Roman CYR" w:cs="Times New Roman CYR"/>
                <w:color w:val="000000"/>
              </w:rPr>
              <w:t>Рп</w:t>
            </w:r>
          </w:p>
        </w:tc>
        <w:tc>
          <w:tcPr>
            <w:tcW w:w="992"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5,19</w:t>
            </w:r>
          </w:p>
        </w:tc>
        <w:tc>
          <w:tcPr>
            <w:tcW w:w="993"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2,37</w:t>
            </w:r>
          </w:p>
        </w:tc>
        <w:tc>
          <w:tcPr>
            <w:tcW w:w="992"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-2,82</w:t>
            </w:r>
          </w:p>
        </w:tc>
        <w:tc>
          <w:tcPr>
            <w:tcW w:w="1276"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х</w:t>
            </w:r>
          </w:p>
        </w:tc>
      </w:tr>
      <w:tr w:rsidR="00350020">
        <w:trPr>
          <w:cantSplit/>
          <w:trHeight w:val="282"/>
        </w:trPr>
        <w:tc>
          <w:tcPr>
            <w:tcW w:w="597"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color w:val="000000"/>
              </w:rPr>
            </w:pPr>
            <w:r>
              <w:rPr>
                <w:rFonts w:ascii="Times New Roman CYR" w:hAnsi="Times New Roman CYR" w:cs="Times New Roman CYR"/>
                <w:color w:val="000000"/>
              </w:rPr>
              <w:t>8</w:t>
            </w:r>
          </w:p>
        </w:tc>
        <w:tc>
          <w:tcPr>
            <w:tcW w:w="7371" w:type="dxa"/>
            <w:tcBorders>
              <w:top w:val="single" w:sz="6" w:space="0" w:color="auto"/>
              <w:left w:val="single" w:sz="6" w:space="0" w:color="auto"/>
              <w:bottom w:val="single" w:sz="6" w:space="0" w:color="auto"/>
              <w:right w:val="single" w:sz="6" w:space="0" w:color="auto"/>
            </w:tcBorders>
          </w:tcPr>
          <w:p w:rsidR="00350020" w:rsidRDefault="00350020">
            <w:pPr>
              <w:widowControl/>
              <w:rPr>
                <w:rFonts w:ascii="Times New Roman CYR" w:hAnsi="Times New Roman CYR" w:cs="Times New Roman CYR"/>
                <w:color w:val="000000"/>
              </w:rPr>
            </w:pPr>
            <w:r>
              <w:rPr>
                <w:rFonts w:ascii="Times New Roman CYR" w:hAnsi="Times New Roman CYR" w:cs="Times New Roman CYR"/>
                <w:color w:val="000000"/>
              </w:rPr>
              <w:t>Операционные доходы (ф.2 стр.060+стр.080+стр.090)</w:t>
            </w:r>
          </w:p>
        </w:tc>
        <w:tc>
          <w:tcPr>
            <w:tcW w:w="993"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color w:val="000000"/>
              </w:rPr>
            </w:pPr>
            <w:r>
              <w:rPr>
                <w:rFonts w:ascii="Times New Roman CYR" w:hAnsi="Times New Roman CYR" w:cs="Times New Roman CYR"/>
                <w:color w:val="000000"/>
              </w:rPr>
              <w:t>тыс. руб.</w:t>
            </w:r>
          </w:p>
        </w:tc>
        <w:tc>
          <w:tcPr>
            <w:tcW w:w="850"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color w:val="000000"/>
              </w:rPr>
            </w:pPr>
            <w:r>
              <w:rPr>
                <w:rFonts w:ascii="Times New Roman CYR" w:hAnsi="Times New Roman CYR" w:cs="Times New Roman CYR"/>
                <w:color w:val="000000"/>
              </w:rPr>
              <w:t>ОД</w:t>
            </w:r>
          </w:p>
        </w:tc>
        <w:tc>
          <w:tcPr>
            <w:tcW w:w="992"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17,8</w:t>
            </w:r>
          </w:p>
        </w:tc>
        <w:tc>
          <w:tcPr>
            <w:tcW w:w="993"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38,6</w:t>
            </w:r>
          </w:p>
        </w:tc>
        <w:tc>
          <w:tcPr>
            <w:tcW w:w="992"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20,8</w:t>
            </w:r>
          </w:p>
        </w:tc>
        <w:tc>
          <w:tcPr>
            <w:tcW w:w="1276"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216,8</w:t>
            </w:r>
          </w:p>
        </w:tc>
      </w:tr>
      <w:tr w:rsidR="00350020">
        <w:trPr>
          <w:cantSplit/>
          <w:trHeight w:val="258"/>
        </w:trPr>
        <w:tc>
          <w:tcPr>
            <w:tcW w:w="597"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color w:val="000000"/>
              </w:rPr>
            </w:pPr>
            <w:r>
              <w:rPr>
                <w:rFonts w:ascii="Times New Roman CYR" w:hAnsi="Times New Roman CYR" w:cs="Times New Roman CYR"/>
                <w:color w:val="000000"/>
              </w:rPr>
              <w:t>9</w:t>
            </w:r>
          </w:p>
        </w:tc>
        <w:tc>
          <w:tcPr>
            <w:tcW w:w="7371" w:type="dxa"/>
            <w:tcBorders>
              <w:top w:val="single" w:sz="6" w:space="0" w:color="auto"/>
              <w:left w:val="single" w:sz="6" w:space="0" w:color="auto"/>
              <w:bottom w:val="single" w:sz="6" w:space="0" w:color="auto"/>
              <w:right w:val="single" w:sz="6" w:space="0" w:color="auto"/>
            </w:tcBorders>
          </w:tcPr>
          <w:p w:rsidR="00350020" w:rsidRDefault="00350020">
            <w:pPr>
              <w:widowControl/>
              <w:rPr>
                <w:rFonts w:ascii="Times New Roman CYR" w:hAnsi="Times New Roman CYR" w:cs="Times New Roman CYR"/>
                <w:color w:val="000000"/>
              </w:rPr>
            </w:pPr>
            <w:r>
              <w:rPr>
                <w:rFonts w:ascii="Times New Roman CYR" w:hAnsi="Times New Roman CYR" w:cs="Times New Roman CYR"/>
                <w:color w:val="000000"/>
              </w:rPr>
              <w:t>Операционные расходы  (Ф.2 стр.070+стр.100)</w:t>
            </w:r>
          </w:p>
        </w:tc>
        <w:tc>
          <w:tcPr>
            <w:tcW w:w="993"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color w:val="000000"/>
              </w:rPr>
            </w:pPr>
            <w:r>
              <w:rPr>
                <w:rFonts w:ascii="Times New Roman CYR" w:hAnsi="Times New Roman CYR" w:cs="Times New Roman CYR"/>
                <w:color w:val="000000"/>
              </w:rPr>
              <w:t>тыс. руб.</w:t>
            </w:r>
          </w:p>
        </w:tc>
        <w:tc>
          <w:tcPr>
            <w:tcW w:w="850"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color w:val="000000"/>
              </w:rPr>
            </w:pPr>
            <w:r>
              <w:rPr>
                <w:rFonts w:ascii="Times New Roman CYR" w:hAnsi="Times New Roman CYR" w:cs="Times New Roman CYR"/>
                <w:color w:val="000000"/>
              </w:rPr>
              <w:t>ОР</w:t>
            </w:r>
          </w:p>
        </w:tc>
        <w:tc>
          <w:tcPr>
            <w:tcW w:w="992"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597,7</w:t>
            </w:r>
          </w:p>
        </w:tc>
        <w:tc>
          <w:tcPr>
            <w:tcW w:w="993"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933,1</w:t>
            </w:r>
          </w:p>
        </w:tc>
        <w:tc>
          <w:tcPr>
            <w:tcW w:w="992"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335,4</w:t>
            </w:r>
          </w:p>
        </w:tc>
        <w:tc>
          <w:tcPr>
            <w:tcW w:w="1276"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156,1</w:t>
            </w:r>
          </w:p>
        </w:tc>
      </w:tr>
      <w:tr w:rsidR="00350020">
        <w:trPr>
          <w:cantSplit/>
          <w:trHeight w:val="290"/>
        </w:trPr>
        <w:tc>
          <w:tcPr>
            <w:tcW w:w="597"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color w:val="000000"/>
              </w:rPr>
            </w:pPr>
            <w:r>
              <w:rPr>
                <w:rFonts w:ascii="Times New Roman CYR" w:hAnsi="Times New Roman CYR" w:cs="Times New Roman CYR"/>
                <w:color w:val="000000"/>
              </w:rPr>
              <w:t>10</w:t>
            </w:r>
          </w:p>
        </w:tc>
        <w:tc>
          <w:tcPr>
            <w:tcW w:w="7371" w:type="dxa"/>
            <w:tcBorders>
              <w:top w:val="single" w:sz="6" w:space="0" w:color="auto"/>
              <w:left w:val="single" w:sz="6" w:space="0" w:color="auto"/>
              <w:bottom w:val="single" w:sz="6" w:space="0" w:color="auto"/>
              <w:right w:val="single" w:sz="6" w:space="0" w:color="auto"/>
            </w:tcBorders>
          </w:tcPr>
          <w:p w:rsidR="00350020" w:rsidRDefault="00350020">
            <w:pPr>
              <w:widowControl/>
              <w:rPr>
                <w:rFonts w:ascii="Times New Roman CYR" w:hAnsi="Times New Roman CYR" w:cs="Times New Roman CYR"/>
                <w:color w:val="000000"/>
              </w:rPr>
            </w:pPr>
            <w:r>
              <w:rPr>
                <w:rFonts w:ascii="Times New Roman CYR" w:hAnsi="Times New Roman CYR" w:cs="Times New Roman CYR"/>
                <w:color w:val="000000"/>
              </w:rPr>
              <w:t>Внереализационные доходы (ф.2 стр. 120)</w:t>
            </w:r>
          </w:p>
        </w:tc>
        <w:tc>
          <w:tcPr>
            <w:tcW w:w="993"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color w:val="000000"/>
              </w:rPr>
            </w:pPr>
            <w:r>
              <w:rPr>
                <w:rFonts w:ascii="Times New Roman CYR" w:hAnsi="Times New Roman CYR" w:cs="Times New Roman CYR"/>
                <w:color w:val="000000"/>
              </w:rPr>
              <w:t>тыс. руб.</w:t>
            </w:r>
          </w:p>
        </w:tc>
        <w:tc>
          <w:tcPr>
            <w:tcW w:w="850"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color w:val="000000"/>
              </w:rPr>
            </w:pPr>
            <w:r>
              <w:rPr>
                <w:rFonts w:ascii="Times New Roman CYR" w:hAnsi="Times New Roman CYR" w:cs="Times New Roman CYR"/>
                <w:color w:val="000000"/>
              </w:rPr>
              <w:t>ВРД</w:t>
            </w:r>
          </w:p>
        </w:tc>
        <w:tc>
          <w:tcPr>
            <w:tcW w:w="992"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882,0</w:t>
            </w:r>
          </w:p>
        </w:tc>
        <w:tc>
          <w:tcPr>
            <w:tcW w:w="993"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1396,0</w:t>
            </w:r>
          </w:p>
        </w:tc>
        <w:tc>
          <w:tcPr>
            <w:tcW w:w="992"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514,0</w:t>
            </w:r>
          </w:p>
        </w:tc>
        <w:tc>
          <w:tcPr>
            <w:tcW w:w="1276"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158,3</w:t>
            </w:r>
          </w:p>
        </w:tc>
      </w:tr>
      <w:tr w:rsidR="00350020">
        <w:trPr>
          <w:cantSplit/>
          <w:trHeight w:val="266"/>
        </w:trPr>
        <w:tc>
          <w:tcPr>
            <w:tcW w:w="597"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color w:val="000000"/>
              </w:rPr>
            </w:pPr>
            <w:r>
              <w:rPr>
                <w:rFonts w:ascii="Times New Roman CYR" w:hAnsi="Times New Roman CYR" w:cs="Times New Roman CYR"/>
                <w:color w:val="000000"/>
              </w:rPr>
              <w:t>11</w:t>
            </w:r>
          </w:p>
        </w:tc>
        <w:tc>
          <w:tcPr>
            <w:tcW w:w="7371" w:type="dxa"/>
            <w:tcBorders>
              <w:top w:val="single" w:sz="6" w:space="0" w:color="auto"/>
              <w:left w:val="single" w:sz="6" w:space="0" w:color="auto"/>
              <w:bottom w:val="single" w:sz="6" w:space="0" w:color="auto"/>
              <w:right w:val="single" w:sz="6" w:space="0" w:color="auto"/>
            </w:tcBorders>
          </w:tcPr>
          <w:p w:rsidR="00350020" w:rsidRDefault="00350020">
            <w:pPr>
              <w:widowControl/>
              <w:rPr>
                <w:rFonts w:ascii="Times New Roman CYR" w:hAnsi="Times New Roman CYR" w:cs="Times New Roman CYR"/>
                <w:color w:val="000000"/>
              </w:rPr>
            </w:pPr>
            <w:r>
              <w:rPr>
                <w:rFonts w:ascii="Times New Roman CYR" w:hAnsi="Times New Roman CYR" w:cs="Times New Roman CYR"/>
                <w:color w:val="000000"/>
              </w:rPr>
              <w:t>Внереализационные расходы (ф.2 стр. 130)</w:t>
            </w:r>
          </w:p>
        </w:tc>
        <w:tc>
          <w:tcPr>
            <w:tcW w:w="993"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color w:val="000000"/>
              </w:rPr>
            </w:pPr>
            <w:r>
              <w:rPr>
                <w:rFonts w:ascii="Times New Roman CYR" w:hAnsi="Times New Roman CYR" w:cs="Times New Roman CYR"/>
                <w:color w:val="000000"/>
              </w:rPr>
              <w:t>тыс. руб.</w:t>
            </w:r>
          </w:p>
        </w:tc>
        <w:tc>
          <w:tcPr>
            <w:tcW w:w="850"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color w:val="000000"/>
              </w:rPr>
            </w:pPr>
            <w:r>
              <w:rPr>
                <w:rFonts w:ascii="Times New Roman CYR" w:hAnsi="Times New Roman CYR" w:cs="Times New Roman CYR"/>
                <w:color w:val="000000"/>
              </w:rPr>
              <w:t>ВРР</w:t>
            </w:r>
          </w:p>
        </w:tc>
        <w:tc>
          <w:tcPr>
            <w:tcW w:w="992"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w:t>
            </w:r>
          </w:p>
        </w:tc>
        <w:tc>
          <w:tcPr>
            <w:tcW w:w="993"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w:t>
            </w:r>
          </w:p>
        </w:tc>
        <w:tc>
          <w:tcPr>
            <w:tcW w:w="992"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w:t>
            </w:r>
          </w:p>
        </w:tc>
        <w:tc>
          <w:tcPr>
            <w:tcW w:w="1276"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w:t>
            </w:r>
          </w:p>
        </w:tc>
      </w:tr>
      <w:tr w:rsidR="00350020">
        <w:trPr>
          <w:cantSplit/>
          <w:trHeight w:val="256"/>
        </w:trPr>
        <w:tc>
          <w:tcPr>
            <w:tcW w:w="597"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color w:val="000000"/>
              </w:rPr>
            </w:pPr>
            <w:r>
              <w:rPr>
                <w:rFonts w:ascii="Times New Roman CYR" w:hAnsi="Times New Roman CYR" w:cs="Times New Roman CYR"/>
                <w:color w:val="000000"/>
              </w:rPr>
              <w:t>12</w:t>
            </w:r>
          </w:p>
        </w:tc>
        <w:tc>
          <w:tcPr>
            <w:tcW w:w="7371" w:type="dxa"/>
            <w:tcBorders>
              <w:top w:val="single" w:sz="6" w:space="0" w:color="auto"/>
              <w:left w:val="single" w:sz="6" w:space="0" w:color="auto"/>
              <w:bottom w:val="single" w:sz="6" w:space="0" w:color="auto"/>
              <w:right w:val="single" w:sz="6" w:space="0" w:color="auto"/>
            </w:tcBorders>
          </w:tcPr>
          <w:p w:rsidR="00350020" w:rsidRDefault="00350020">
            <w:pPr>
              <w:widowControl/>
              <w:rPr>
                <w:rFonts w:ascii="Times New Roman CYR" w:hAnsi="Times New Roman CYR" w:cs="Times New Roman CYR"/>
                <w:color w:val="000000"/>
              </w:rPr>
            </w:pPr>
            <w:r>
              <w:rPr>
                <w:rFonts w:ascii="Times New Roman CYR" w:hAnsi="Times New Roman CYR" w:cs="Times New Roman CYR"/>
                <w:color w:val="000000"/>
              </w:rPr>
              <w:t>Прибыль (убыток) до налогообложения (стр.6+стр.8-стр.9+стр.10-стр.11) или</w:t>
            </w:r>
          </w:p>
          <w:p w:rsidR="00350020" w:rsidRDefault="00350020">
            <w:pPr>
              <w:widowControl/>
              <w:rPr>
                <w:rFonts w:ascii="Times New Roman CYR" w:hAnsi="Times New Roman CYR" w:cs="Times New Roman CYR"/>
                <w:color w:val="000000"/>
              </w:rPr>
            </w:pPr>
            <w:r>
              <w:rPr>
                <w:rFonts w:ascii="Times New Roman CYR" w:hAnsi="Times New Roman CYR" w:cs="Times New Roman CYR"/>
                <w:color w:val="000000"/>
              </w:rPr>
              <w:t>(Ф.2 стр. 140)</w:t>
            </w:r>
          </w:p>
        </w:tc>
        <w:tc>
          <w:tcPr>
            <w:tcW w:w="993"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color w:val="000000"/>
              </w:rPr>
            </w:pPr>
            <w:r>
              <w:rPr>
                <w:rFonts w:ascii="Times New Roman CYR" w:hAnsi="Times New Roman CYR" w:cs="Times New Roman CYR"/>
                <w:color w:val="000000"/>
              </w:rPr>
              <w:t>тыс. руб.</w:t>
            </w:r>
          </w:p>
        </w:tc>
        <w:tc>
          <w:tcPr>
            <w:tcW w:w="850"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color w:val="000000"/>
              </w:rPr>
            </w:pPr>
            <w:r>
              <w:rPr>
                <w:rFonts w:ascii="Times New Roman CYR" w:hAnsi="Times New Roman CYR" w:cs="Times New Roman CYR"/>
                <w:color w:val="000000"/>
              </w:rPr>
              <w:t>ПДН</w:t>
            </w:r>
          </w:p>
        </w:tc>
        <w:tc>
          <w:tcPr>
            <w:tcW w:w="992"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3456,0</w:t>
            </w:r>
          </w:p>
        </w:tc>
        <w:tc>
          <w:tcPr>
            <w:tcW w:w="993"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2109,8</w:t>
            </w:r>
          </w:p>
        </w:tc>
        <w:tc>
          <w:tcPr>
            <w:tcW w:w="992"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-1346,2</w:t>
            </w:r>
          </w:p>
        </w:tc>
        <w:tc>
          <w:tcPr>
            <w:tcW w:w="1276"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61,1</w:t>
            </w:r>
          </w:p>
        </w:tc>
      </w:tr>
      <w:tr w:rsidR="00350020">
        <w:trPr>
          <w:cantSplit/>
          <w:trHeight w:val="206"/>
        </w:trPr>
        <w:tc>
          <w:tcPr>
            <w:tcW w:w="597"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color w:val="000000"/>
              </w:rPr>
            </w:pPr>
            <w:r>
              <w:rPr>
                <w:rFonts w:ascii="Times New Roman CYR" w:hAnsi="Times New Roman CYR" w:cs="Times New Roman CYR"/>
                <w:color w:val="000000"/>
              </w:rPr>
              <w:t>13</w:t>
            </w:r>
          </w:p>
        </w:tc>
        <w:tc>
          <w:tcPr>
            <w:tcW w:w="7371" w:type="dxa"/>
            <w:tcBorders>
              <w:top w:val="single" w:sz="6" w:space="0" w:color="auto"/>
              <w:left w:val="single" w:sz="6" w:space="0" w:color="auto"/>
              <w:bottom w:val="single" w:sz="6" w:space="0" w:color="auto"/>
              <w:right w:val="single" w:sz="6" w:space="0" w:color="auto"/>
            </w:tcBorders>
          </w:tcPr>
          <w:p w:rsidR="00350020" w:rsidRDefault="00350020">
            <w:pPr>
              <w:widowControl/>
              <w:rPr>
                <w:rFonts w:ascii="Times New Roman CYR" w:hAnsi="Times New Roman CYR" w:cs="Times New Roman CYR"/>
                <w:color w:val="000000"/>
              </w:rPr>
            </w:pPr>
            <w:r>
              <w:rPr>
                <w:rFonts w:ascii="Times New Roman CYR" w:hAnsi="Times New Roman CYR" w:cs="Times New Roman CYR"/>
                <w:color w:val="000000"/>
              </w:rPr>
              <w:t>Налог на прибыль и иные аналогичные обязательные платежи (ф.2 стр.150)</w:t>
            </w:r>
          </w:p>
        </w:tc>
        <w:tc>
          <w:tcPr>
            <w:tcW w:w="993"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color w:val="000000"/>
              </w:rPr>
            </w:pPr>
            <w:r>
              <w:rPr>
                <w:rFonts w:ascii="Times New Roman CYR" w:hAnsi="Times New Roman CYR" w:cs="Times New Roman CYR"/>
                <w:color w:val="000000"/>
              </w:rPr>
              <w:t>тыс. руб.</w:t>
            </w:r>
          </w:p>
        </w:tc>
        <w:tc>
          <w:tcPr>
            <w:tcW w:w="850"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color w:val="000000"/>
              </w:rPr>
            </w:pPr>
            <w:r>
              <w:rPr>
                <w:rFonts w:ascii="Times New Roman CYR" w:hAnsi="Times New Roman CYR" w:cs="Times New Roman CYR"/>
                <w:color w:val="000000"/>
              </w:rPr>
              <w:t>НП</w:t>
            </w:r>
          </w:p>
        </w:tc>
        <w:tc>
          <w:tcPr>
            <w:tcW w:w="992"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2251,2</w:t>
            </w:r>
          </w:p>
        </w:tc>
        <w:tc>
          <w:tcPr>
            <w:tcW w:w="993"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1777,0</w:t>
            </w:r>
          </w:p>
        </w:tc>
        <w:tc>
          <w:tcPr>
            <w:tcW w:w="992"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-474,2</w:t>
            </w:r>
          </w:p>
        </w:tc>
        <w:tc>
          <w:tcPr>
            <w:tcW w:w="1276"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78,9</w:t>
            </w:r>
          </w:p>
        </w:tc>
      </w:tr>
      <w:tr w:rsidR="00350020">
        <w:trPr>
          <w:cantSplit/>
          <w:trHeight w:val="225"/>
        </w:trPr>
        <w:tc>
          <w:tcPr>
            <w:tcW w:w="597"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color w:val="000000"/>
              </w:rPr>
            </w:pPr>
            <w:r>
              <w:rPr>
                <w:rFonts w:ascii="Times New Roman CYR" w:hAnsi="Times New Roman CYR" w:cs="Times New Roman CYR"/>
                <w:color w:val="000000"/>
              </w:rPr>
              <w:t>14</w:t>
            </w:r>
          </w:p>
        </w:tc>
        <w:tc>
          <w:tcPr>
            <w:tcW w:w="7371" w:type="dxa"/>
            <w:tcBorders>
              <w:top w:val="single" w:sz="6" w:space="0" w:color="auto"/>
              <w:left w:val="single" w:sz="6" w:space="0" w:color="auto"/>
              <w:bottom w:val="single" w:sz="6" w:space="0" w:color="auto"/>
              <w:right w:val="single" w:sz="6" w:space="0" w:color="auto"/>
            </w:tcBorders>
          </w:tcPr>
          <w:p w:rsidR="00350020" w:rsidRDefault="00350020">
            <w:pPr>
              <w:widowControl/>
              <w:rPr>
                <w:rFonts w:ascii="Times New Roman CYR" w:hAnsi="Times New Roman CYR" w:cs="Times New Roman CYR"/>
                <w:color w:val="000000"/>
              </w:rPr>
            </w:pPr>
            <w:r>
              <w:rPr>
                <w:rFonts w:ascii="Times New Roman CYR" w:hAnsi="Times New Roman CYR" w:cs="Times New Roman CYR"/>
                <w:color w:val="000000"/>
              </w:rPr>
              <w:t>Прибыль (убыток)   от обычной деятельности      (стр.12 - стр.13) или (Ф.2 стр.160)</w:t>
            </w:r>
          </w:p>
        </w:tc>
        <w:tc>
          <w:tcPr>
            <w:tcW w:w="993"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color w:val="000000"/>
              </w:rPr>
            </w:pPr>
            <w:r>
              <w:rPr>
                <w:rFonts w:ascii="Times New Roman CYR" w:hAnsi="Times New Roman CYR" w:cs="Times New Roman CYR"/>
                <w:color w:val="000000"/>
              </w:rPr>
              <w:t>тыс. руб.</w:t>
            </w:r>
          </w:p>
        </w:tc>
        <w:tc>
          <w:tcPr>
            <w:tcW w:w="850"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color w:val="000000"/>
              </w:rPr>
            </w:pPr>
            <w:r>
              <w:rPr>
                <w:rFonts w:ascii="Times New Roman CYR" w:hAnsi="Times New Roman CYR" w:cs="Times New Roman CYR"/>
                <w:color w:val="000000"/>
              </w:rPr>
              <w:t>ПОД</w:t>
            </w:r>
          </w:p>
        </w:tc>
        <w:tc>
          <w:tcPr>
            <w:tcW w:w="992"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1204,8</w:t>
            </w:r>
          </w:p>
        </w:tc>
        <w:tc>
          <w:tcPr>
            <w:tcW w:w="993"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322,8</w:t>
            </w:r>
          </w:p>
        </w:tc>
        <w:tc>
          <w:tcPr>
            <w:tcW w:w="992"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-872,0</w:t>
            </w:r>
          </w:p>
        </w:tc>
        <w:tc>
          <w:tcPr>
            <w:tcW w:w="1276"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27,6</w:t>
            </w:r>
          </w:p>
        </w:tc>
      </w:tr>
      <w:tr w:rsidR="00350020">
        <w:trPr>
          <w:cantSplit/>
          <w:trHeight w:val="242"/>
        </w:trPr>
        <w:tc>
          <w:tcPr>
            <w:tcW w:w="597"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color w:val="000000"/>
              </w:rPr>
            </w:pPr>
            <w:r>
              <w:rPr>
                <w:rFonts w:ascii="Times New Roman CYR" w:hAnsi="Times New Roman CYR" w:cs="Times New Roman CYR"/>
                <w:color w:val="000000"/>
              </w:rPr>
              <w:t>15</w:t>
            </w:r>
          </w:p>
        </w:tc>
        <w:tc>
          <w:tcPr>
            <w:tcW w:w="7371" w:type="dxa"/>
            <w:tcBorders>
              <w:top w:val="single" w:sz="6" w:space="0" w:color="auto"/>
              <w:left w:val="single" w:sz="6" w:space="0" w:color="auto"/>
              <w:bottom w:val="single" w:sz="6" w:space="0" w:color="auto"/>
              <w:right w:val="single" w:sz="6" w:space="0" w:color="auto"/>
            </w:tcBorders>
          </w:tcPr>
          <w:p w:rsidR="00350020" w:rsidRDefault="00350020">
            <w:pPr>
              <w:widowControl/>
              <w:rPr>
                <w:rFonts w:ascii="Times New Roman CYR" w:hAnsi="Times New Roman CYR" w:cs="Times New Roman CYR"/>
                <w:color w:val="000000"/>
              </w:rPr>
            </w:pPr>
            <w:r>
              <w:rPr>
                <w:rFonts w:ascii="Times New Roman CYR" w:hAnsi="Times New Roman CYR" w:cs="Times New Roman CYR"/>
                <w:color w:val="000000"/>
              </w:rPr>
              <w:t>Сальдо чрезвычайных результатов (Ф.2 стр.170-стр.180)</w:t>
            </w:r>
          </w:p>
        </w:tc>
        <w:tc>
          <w:tcPr>
            <w:tcW w:w="993"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color w:val="000000"/>
              </w:rPr>
            </w:pPr>
            <w:r>
              <w:rPr>
                <w:rFonts w:ascii="Times New Roman CYR" w:hAnsi="Times New Roman CYR" w:cs="Times New Roman CYR"/>
                <w:color w:val="000000"/>
              </w:rPr>
              <w:t>тыс. руб.</w:t>
            </w:r>
          </w:p>
        </w:tc>
        <w:tc>
          <w:tcPr>
            <w:tcW w:w="850"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color w:val="000000"/>
              </w:rPr>
            </w:pPr>
            <w:r>
              <w:rPr>
                <w:rFonts w:ascii="Times New Roman CYR" w:hAnsi="Times New Roman CYR" w:cs="Times New Roman CYR"/>
                <w:color w:val="000000"/>
              </w:rPr>
              <w:t>СЧР</w:t>
            </w:r>
          </w:p>
        </w:tc>
        <w:tc>
          <w:tcPr>
            <w:tcW w:w="992"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w:t>
            </w:r>
          </w:p>
        </w:tc>
        <w:tc>
          <w:tcPr>
            <w:tcW w:w="993"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w:t>
            </w:r>
          </w:p>
        </w:tc>
        <w:tc>
          <w:tcPr>
            <w:tcW w:w="992"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w:t>
            </w:r>
          </w:p>
        </w:tc>
        <w:tc>
          <w:tcPr>
            <w:tcW w:w="1276"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w:t>
            </w:r>
          </w:p>
        </w:tc>
      </w:tr>
      <w:tr w:rsidR="00350020">
        <w:trPr>
          <w:cantSplit/>
          <w:trHeight w:val="275"/>
        </w:trPr>
        <w:tc>
          <w:tcPr>
            <w:tcW w:w="597"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color w:val="000000"/>
              </w:rPr>
            </w:pPr>
            <w:r>
              <w:rPr>
                <w:rFonts w:ascii="Times New Roman CYR" w:hAnsi="Times New Roman CYR" w:cs="Times New Roman CYR"/>
                <w:color w:val="000000"/>
              </w:rPr>
              <w:t>16</w:t>
            </w:r>
          </w:p>
        </w:tc>
        <w:tc>
          <w:tcPr>
            <w:tcW w:w="7371" w:type="dxa"/>
            <w:tcBorders>
              <w:top w:val="single" w:sz="6" w:space="0" w:color="auto"/>
              <w:left w:val="single" w:sz="6" w:space="0" w:color="auto"/>
              <w:bottom w:val="single" w:sz="6" w:space="0" w:color="auto"/>
              <w:right w:val="single" w:sz="6" w:space="0" w:color="auto"/>
            </w:tcBorders>
          </w:tcPr>
          <w:p w:rsidR="00350020" w:rsidRDefault="00350020">
            <w:pPr>
              <w:widowControl/>
              <w:rPr>
                <w:rFonts w:ascii="Times New Roman CYR" w:hAnsi="Times New Roman CYR" w:cs="Times New Roman CYR"/>
                <w:color w:val="000000"/>
              </w:rPr>
            </w:pPr>
            <w:r>
              <w:rPr>
                <w:rFonts w:ascii="Times New Roman CYR" w:hAnsi="Times New Roman CYR" w:cs="Times New Roman CYR"/>
                <w:color w:val="000000"/>
              </w:rPr>
              <w:t>Чистая прибыль (убыток) (стр.14+стр.15) или (Ф.2 стр.190)</w:t>
            </w:r>
          </w:p>
        </w:tc>
        <w:tc>
          <w:tcPr>
            <w:tcW w:w="993"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color w:val="000000"/>
              </w:rPr>
            </w:pPr>
            <w:r>
              <w:rPr>
                <w:rFonts w:ascii="Times New Roman CYR" w:hAnsi="Times New Roman CYR" w:cs="Times New Roman CYR"/>
                <w:color w:val="000000"/>
              </w:rPr>
              <w:t>тыс. руб.</w:t>
            </w:r>
          </w:p>
        </w:tc>
        <w:tc>
          <w:tcPr>
            <w:tcW w:w="850"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color w:val="000000"/>
              </w:rPr>
            </w:pPr>
            <w:r>
              <w:rPr>
                <w:rFonts w:ascii="Times New Roman CYR" w:hAnsi="Times New Roman CYR" w:cs="Times New Roman CYR"/>
                <w:color w:val="000000"/>
              </w:rPr>
              <w:t>ЧП</w:t>
            </w:r>
          </w:p>
        </w:tc>
        <w:tc>
          <w:tcPr>
            <w:tcW w:w="992"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1204,8</w:t>
            </w:r>
          </w:p>
        </w:tc>
        <w:tc>
          <w:tcPr>
            <w:tcW w:w="993"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322,8</w:t>
            </w:r>
          </w:p>
        </w:tc>
        <w:tc>
          <w:tcPr>
            <w:tcW w:w="992"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-872,0</w:t>
            </w:r>
          </w:p>
        </w:tc>
        <w:tc>
          <w:tcPr>
            <w:tcW w:w="1276"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27,6</w:t>
            </w:r>
          </w:p>
        </w:tc>
      </w:tr>
      <w:tr w:rsidR="00350020">
        <w:trPr>
          <w:cantSplit/>
          <w:trHeight w:val="234"/>
        </w:trPr>
        <w:tc>
          <w:tcPr>
            <w:tcW w:w="597"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color w:val="000000"/>
              </w:rPr>
            </w:pPr>
            <w:r>
              <w:rPr>
                <w:rFonts w:ascii="Times New Roman CYR" w:hAnsi="Times New Roman CYR" w:cs="Times New Roman CYR"/>
                <w:color w:val="000000"/>
              </w:rPr>
              <w:t>17</w:t>
            </w:r>
          </w:p>
        </w:tc>
        <w:tc>
          <w:tcPr>
            <w:tcW w:w="7371" w:type="dxa"/>
            <w:tcBorders>
              <w:top w:val="single" w:sz="6" w:space="0" w:color="auto"/>
              <w:left w:val="single" w:sz="6" w:space="0" w:color="auto"/>
              <w:bottom w:val="single" w:sz="6" w:space="0" w:color="auto"/>
              <w:right w:val="single" w:sz="6" w:space="0" w:color="auto"/>
            </w:tcBorders>
          </w:tcPr>
          <w:p w:rsidR="00350020" w:rsidRDefault="00350020">
            <w:pPr>
              <w:widowControl/>
              <w:rPr>
                <w:rFonts w:ascii="Times New Roman CYR" w:hAnsi="Times New Roman CYR" w:cs="Times New Roman CYR"/>
                <w:color w:val="000000"/>
              </w:rPr>
            </w:pPr>
            <w:r>
              <w:rPr>
                <w:rFonts w:ascii="Times New Roman CYR" w:hAnsi="Times New Roman CYR" w:cs="Times New Roman CYR"/>
                <w:color w:val="000000"/>
              </w:rPr>
              <w:t>Рентабельность деятельности (стр.16:стр.1) х100</w:t>
            </w:r>
          </w:p>
        </w:tc>
        <w:tc>
          <w:tcPr>
            <w:tcW w:w="993"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color w:val="000000"/>
              </w:rPr>
            </w:pPr>
            <w:r>
              <w:rPr>
                <w:rFonts w:ascii="Times New Roman CYR" w:hAnsi="Times New Roman CYR" w:cs="Times New Roman CYR"/>
                <w:color w:val="000000"/>
              </w:rPr>
              <w:t>%</w:t>
            </w:r>
          </w:p>
        </w:tc>
        <w:tc>
          <w:tcPr>
            <w:tcW w:w="850"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color w:val="000000"/>
              </w:rPr>
            </w:pPr>
            <w:r>
              <w:rPr>
                <w:rFonts w:ascii="Times New Roman CYR" w:hAnsi="Times New Roman CYR" w:cs="Times New Roman CYR"/>
                <w:color w:val="000000"/>
              </w:rPr>
              <w:t>Рд</w:t>
            </w:r>
          </w:p>
        </w:tc>
        <w:tc>
          <w:tcPr>
            <w:tcW w:w="992"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1.98</w:t>
            </w:r>
          </w:p>
        </w:tc>
        <w:tc>
          <w:tcPr>
            <w:tcW w:w="993"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0,49</w:t>
            </w:r>
          </w:p>
        </w:tc>
        <w:tc>
          <w:tcPr>
            <w:tcW w:w="992"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-1,49</w:t>
            </w:r>
          </w:p>
        </w:tc>
        <w:tc>
          <w:tcPr>
            <w:tcW w:w="1276"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х</w:t>
            </w:r>
          </w:p>
        </w:tc>
      </w:tr>
    </w:tbl>
    <w:p w:rsidR="00350020" w:rsidRDefault="00350020">
      <w:pPr>
        <w:widowControl/>
        <w:ind w:right="-902" w:firstLine="709"/>
        <w:jc w:val="both"/>
        <w:rPr>
          <w:rFonts w:ascii="Times New Roman CYR" w:hAnsi="Times New Roman CYR" w:cs="Times New Roman CYR"/>
          <w:sz w:val="24"/>
          <w:szCs w:val="24"/>
        </w:rPr>
      </w:pPr>
    </w:p>
    <w:p w:rsidR="00350020" w:rsidRDefault="00350020">
      <w:pPr>
        <w:widowControl/>
        <w:ind w:right="-30" w:firstLine="709"/>
        <w:jc w:val="right"/>
        <w:rPr>
          <w:rFonts w:ascii="Times New Roman CYR" w:hAnsi="Times New Roman CYR" w:cs="Times New Roman CYR"/>
          <w:sz w:val="24"/>
          <w:szCs w:val="24"/>
        </w:rPr>
      </w:pPr>
      <w:r>
        <w:rPr>
          <w:rFonts w:ascii="Times New Roman CYR" w:hAnsi="Times New Roman CYR" w:cs="Times New Roman CYR"/>
          <w:sz w:val="24"/>
          <w:szCs w:val="24"/>
        </w:rPr>
        <w:br w:type="page"/>
      </w:r>
      <w:r>
        <w:rPr>
          <w:rFonts w:ascii="Times New Roman CYR" w:hAnsi="Times New Roman CYR" w:cs="Times New Roman CYR"/>
          <w:sz w:val="28"/>
          <w:szCs w:val="28"/>
        </w:rPr>
        <w:t>Таблица  13</w:t>
      </w:r>
    </w:p>
    <w:p w:rsidR="00350020" w:rsidRDefault="00350020">
      <w:pPr>
        <w:pStyle w:val="BodyTextIndent21"/>
        <w:widowControl/>
        <w:rPr>
          <w:rFonts w:ascii="Times New Roman CYR" w:hAnsi="Times New Roman CYR" w:cs="Times New Roman CYR"/>
        </w:rPr>
      </w:pPr>
      <w:r>
        <w:rPr>
          <w:rFonts w:ascii="Times New Roman CYR" w:hAnsi="Times New Roman CYR" w:cs="Times New Roman CYR"/>
        </w:rPr>
        <w:t>Расчет  влияния  факторов  на изменение прибыли от обычной деятельности до налогообложения                                              торговой  организации  за  200... – 200… гг.</w:t>
      </w:r>
    </w:p>
    <w:p w:rsidR="00350020" w:rsidRDefault="00350020">
      <w:pPr>
        <w:pStyle w:val="BodyTextIndent21"/>
        <w:widowControl/>
        <w:rPr>
          <w:rFonts w:ascii="Times New Roman CYR" w:hAnsi="Times New Roman CYR" w:cs="Times New Roman CYR"/>
          <w:sz w:val="24"/>
          <w:szCs w:val="24"/>
        </w:rPr>
      </w:pPr>
    </w:p>
    <w:tbl>
      <w:tblPr>
        <w:tblW w:w="0" w:type="auto"/>
        <w:tblInd w:w="-78" w:type="dxa"/>
        <w:tblLayout w:type="fixed"/>
        <w:tblCellMar>
          <w:left w:w="70" w:type="dxa"/>
          <w:right w:w="70" w:type="dxa"/>
        </w:tblCellMar>
        <w:tblLook w:val="0000" w:firstRow="0" w:lastRow="0" w:firstColumn="0" w:lastColumn="0" w:noHBand="0" w:noVBand="0"/>
      </w:tblPr>
      <w:tblGrid>
        <w:gridCol w:w="496"/>
        <w:gridCol w:w="4677"/>
        <w:gridCol w:w="1625"/>
        <w:gridCol w:w="2598"/>
        <w:gridCol w:w="2922"/>
        <w:gridCol w:w="1787"/>
      </w:tblGrid>
      <w:tr w:rsidR="00350020">
        <w:trPr>
          <w:cantSplit/>
        </w:trPr>
        <w:tc>
          <w:tcPr>
            <w:tcW w:w="496" w:type="dxa"/>
            <w:tcBorders>
              <w:top w:val="single" w:sz="6" w:space="0" w:color="auto"/>
              <w:left w:val="single" w:sz="6" w:space="0" w:color="auto"/>
            </w:tcBorders>
          </w:tcPr>
          <w:p w:rsidR="00350020" w:rsidRDefault="00350020">
            <w:pPr>
              <w:widowControl/>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tc>
        <w:tc>
          <w:tcPr>
            <w:tcW w:w="4677" w:type="dxa"/>
            <w:tcBorders>
              <w:top w:val="single" w:sz="6" w:space="0" w:color="auto"/>
              <w:left w:val="single" w:sz="6" w:space="0" w:color="auto"/>
            </w:tcBorders>
          </w:tcPr>
          <w:p w:rsidR="00350020" w:rsidRDefault="00350020">
            <w:pPr>
              <w:widowControl/>
              <w:jc w:val="both"/>
              <w:rPr>
                <w:rFonts w:ascii="Times New Roman CYR" w:hAnsi="Times New Roman CYR" w:cs="Times New Roman CYR"/>
                <w:sz w:val="24"/>
                <w:szCs w:val="24"/>
              </w:rPr>
            </w:pPr>
            <w:r>
              <w:rPr>
                <w:rFonts w:ascii="Times New Roman CYR" w:hAnsi="Times New Roman CYR" w:cs="Times New Roman CYR"/>
                <w:sz w:val="24"/>
                <w:szCs w:val="24"/>
              </w:rPr>
              <w:t xml:space="preserve">                                   Ф а к т о р ы</w:t>
            </w:r>
          </w:p>
        </w:tc>
        <w:tc>
          <w:tcPr>
            <w:tcW w:w="1625" w:type="dxa"/>
            <w:tcBorders>
              <w:top w:val="single" w:sz="6" w:space="0" w:color="auto"/>
              <w:left w:val="single" w:sz="6" w:space="0" w:color="auto"/>
            </w:tcBorders>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Условн.</w:t>
            </w:r>
          </w:p>
        </w:tc>
        <w:tc>
          <w:tcPr>
            <w:tcW w:w="5520" w:type="dxa"/>
            <w:gridSpan w:val="2"/>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Влияние  факторов</w:t>
            </w:r>
          </w:p>
        </w:tc>
        <w:tc>
          <w:tcPr>
            <w:tcW w:w="1787" w:type="dxa"/>
            <w:tcBorders>
              <w:top w:val="single" w:sz="6" w:space="0" w:color="auto"/>
              <w:left w:val="single" w:sz="6" w:space="0" w:color="auto"/>
              <w:right w:val="single" w:sz="6" w:space="0" w:color="auto"/>
            </w:tcBorders>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Величина,</w:t>
            </w:r>
          </w:p>
        </w:tc>
      </w:tr>
      <w:tr w:rsidR="00350020">
        <w:trPr>
          <w:cantSplit/>
        </w:trPr>
        <w:tc>
          <w:tcPr>
            <w:tcW w:w="496" w:type="dxa"/>
            <w:tcBorders>
              <w:left w:val="single" w:sz="6" w:space="0" w:color="auto"/>
              <w:bottom w:val="single" w:sz="6" w:space="0" w:color="auto"/>
            </w:tcBorders>
          </w:tcPr>
          <w:p w:rsidR="00350020" w:rsidRDefault="00350020">
            <w:pPr>
              <w:widowControl/>
              <w:jc w:val="both"/>
              <w:rPr>
                <w:rFonts w:ascii="Times New Roman CYR" w:hAnsi="Times New Roman CYR" w:cs="Times New Roman CYR"/>
                <w:sz w:val="24"/>
                <w:szCs w:val="24"/>
              </w:rPr>
            </w:pPr>
            <w:r>
              <w:rPr>
                <w:rFonts w:ascii="Times New Roman CYR" w:hAnsi="Times New Roman CYR" w:cs="Times New Roman CYR"/>
                <w:sz w:val="24"/>
                <w:szCs w:val="24"/>
              </w:rPr>
              <w:t>п/п</w:t>
            </w:r>
          </w:p>
        </w:tc>
        <w:tc>
          <w:tcPr>
            <w:tcW w:w="4677" w:type="dxa"/>
            <w:tcBorders>
              <w:left w:val="single" w:sz="6" w:space="0" w:color="auto"/>
              <w:bottom w:val="single" w:sz="6" w:space="0" w:color="auto"/>
            </w:tcBorders>
          </w:tcPr>
          <w:p w:rsidR="00350020" w:rsidRDefault="00350020">
            <w:pPr>
              <w:widowControl/>
              <w:jc w:val="both"/>
              <w:rPr>
                <w:rFonts w:ascii="Times New Roman CYR" w:hAnsi="Times New Roman CYR" w:cs="Times New Roman CYR"/>
                <w:sz w:val="24"/>
                <w:szCs w:val="24"/>
              </w:rPr>
            </w:pPr>
          </w:p>
        </w:tc>
        <w:tc>
          <w:tcPr>
            <w:tcW w:w="1625" w:type="dxa"/>
            <w:tcBorders>
              <w:left w:val="single" w:sz="6" w:space="0" w:color="auto"/>
              <w:bottom w:val="single" w:sz="6" w:space="0" w:color="auto"/>
            </w:tcBorders>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обозн.</w:t>
            </w:r>
          </w:p>
        </w:tc>
        <w:tc>
          <w:tcPr>
            <w:tcW w:w="2598"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Методика расчета</w:t>
            </w:r>
          </w:p>
        </w:tc>
        <w:tc>
          <w:tcPr>
            <w:tcW w:w="2922"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Расчет</w:t>
            </w:r>
          </w:p>
        </w:tc>
        <w:tc>
          <w:tcPr>
            <w:tcW w:w="1787" w:type="dxa"/>
            <w:tcBorders>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тыс.руб.</w:t>
            </w:r>
          </w:p>
        </w:tc>
      </w:tr>
      <w:tr w:rsidR="00350020">
        <w:trPr>
          <w:cantSplit/>
        </w:trPr>
        <w:tc>
          <w:tcPr>
            <w:tcW w:w="496" w:type="dxa"/>
            <w:tcBorders>
              <w:left w:val="single" w:sz="6" w:space="0" w:color="auto"/>
              <w:bottom w:val="single" w:sz="6" w:space="0" w:color="auto"/>
              <w:right w:val="single" w:sz="6" w:space="0" w:color="auto"/>
            </w:tcBorders>
          </w:tcPr>
          <w:p w:rsidR="00350020" w:rsidRDefault="00350020">
            <w:pPr>
              <w:pStyle w:val="2"/>
              <w:widowControl/>
              <w:rPr>
                <w:rFonts w:ascii="Times New Roman CYR" w:hAnsi="Times New Roman CYR" w:cs="Times New Roman CYR"/>
              </w:rPr>
            </w:pPr>
            <w:r>
              <w:rPr>
                <w:rFonts w:ascii="Times New Roman CYR" w:hAnsi="Times New Roman CYR" w:cs="Times New Roman CYR"/>
              </w:rPr>
              <w:t>А</w:t>
            </w:r>
          </w:p>
        </w:tc>
        <w:tc>
          <w:tcPr>
            <w:tcW w:w="4677" w:type="dxa"/>
            <w:tcBorders>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sz w:val="22"/>
                <w:szCs w:val="22"/>
              </w:rPr>
            </w:pPr>
            <w:r>
              <w:rPr>
                <w:rFonts w:ascii="Times New Roman CYR" w:hAnsi="Times New Roman CYR" w:cs="Times New Roman CYR"/>
                <w:sz w:val="22"/>
                <w:szCs w:val="22"/>
              </w:rPr>
              <w:t>Б</w:t>
            </w:r>
          </w:p>
        </w:tc>
        <w:tc>
          <w:tcPr>
            <w:tcW w:w="1625" w:type="dxa"/>
            <w:tcBorders>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В</w:t>
            </w:r>
          </w:p>
        </w:tc>
        <w:tc>
          <w:tcPr>
            <w:tcW w:w="2598" w:type="dxa"/>
            <w:tcBorders>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1</w:t>
            </w:r>
          </w:p>
        </w:tc>
        <w:tc>
          <w:tcPr>
            <w:tcW w:w="2922" w:type="dxa"/>
            <w:tcBorders>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2</w:t>
            </w:r>
          </w:p>
        </w:tc>
        <w:tc>
          <w:tcPr>
            <w:tcW w:w="1787" w:type="dxa"/>
            <w:tcBorders>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3</w:t>
            </w:r>
          </w:p>
        </w:tc>
      </w:tr>
      <w:tr w:rsidR="00350020">
        <w:trPr>
          <w:cantSplit/>
        </w:trPr>
        <w:tc>
          <w:tcPr>
            <w:tcW w:w="496" w:type="dxa"/>
            <w:tcBorders>
              <w:left w:val="single" w:sz="6" w:space="0" w:color="auto"/>
              <w:bottom w:val="single" w:sz="6" w:space="0" w:color="auto"/>
              <w:right w:val="single" w:sz="6" w:space="0" w:color="auto"/>
            </w:tcBorders>
          </w:tcPr>
          <w:p w:rsidR="00350020" w:rsidRDefault="00350020">
            <w:pPr>
              <w:widowControl/>
              <w:spacing w:line="340" w:lineRule="atLeast"/>
              <w:jc w:val="both"/>
              <w:rPr>
                <w:rFonts w:ascii="Times New Roman CYR" w:hAnsi="Times New Roman CYR" w:cs="Times New Roman CYR"/>
                <w:sz w:val="24"/>
                <w:szCs w:val="24"/>
              </w:rPr>
            </w:pPr>
            <w:r>
              <w:rPr>
                <w:rFonts w:ascii="Times New Roman CYR" w:hAnsi="Times New Roman CYR" w:cs="Times New Roman CYR"/>
                <w:sz w:val="24"/>
                <w:szCs w:val="24"/>
              </w:rPr>
              <w:t xml:space="preserve"> 1</w:t>
            </w:r>
          </w:p>
          <w:p w:rsidR="00350020" w:rsidRDefault="00350020">
            <w:pPr>
              <w:widowControl/>
              <w:spacing w:line="340" w:lineRule="atLeast"/>
              <w:jc w:val="both"/>
              <w:rPr>
                <w:rFonts w:ascii="Times New Roman CYR" w:hAnsi="Times New Roman CYR" w:cs="Times New Roman CYR"/>
                <w:sz w:val="24"/>
                <w:szCs w:val="24"/>
              </w:rPr>
            </w:pPr>
            <w:r>
              <w:rPr>
                <w:rFonts w:ascii="Times New Roman CYR" w:hAnsi="Times New Roman CYR" w:cs="Times New Roman CYR"/>
                <w:sz w:val="24"/>
                <w:szCs w:val="24"/>
              </w:rPr>
              <w:t xml:space="preserve"> 2</w:t>
            </w:r>
          </w:p>
          <w:p w:rsidR="00350020" w:rsidRDefault="00350020">
            <w:pPr>
              <w:widowControl/>
              <w:spacing w:line="340" w:lineRule="atLeast"/>
              <w:jc w:val="both"/>
              <w:rPr>
                <w:rFonts w:ascii="Times New Roman CYR" w:hAnsi="Times New Roman CYR" w:cs="Times New Roman CYR"/>
                <w:sz w:val="24"/>
                <w:szCs w:val="24"/>
              </w:rPr>
            </w:pPr>
            <w:r>
              <w:rPr>
                <w:rFonts w:ascii="Times New Roman CYR" w:hAnsi="Times New Roman CYR" w:cs="Times New Roman CYR"/>
                <w:sz w:val="24"/>
                <w:szCs w:val="24"/>
              </w:rPr>
              <w:t xml:space="preserve"> 3 </w:t>
            </w:r>
          </w:p>
        </w:tc>
        <w:tc>
          <w:tcPr>
            <w:tcW w:w="4677" w:type="dxa"/>
            <w:tcBorders>
              <w:left w:val="single" w:sz="6" w:space="0" w:color="auto"/>
              <w:bottom w:val="single" w:sz="6" w:space="0" w:color="auto"/>
              <w:right w:val="single" w:sz="6" w:space="0" w:color="auto"/>
            </w:tcBorders>
          </w:tcPr>
          <w:p w:rsidR="00350020" w:rsidRDefault="00350020">
            <w:pPr>
              <w:widowControl/>
              <w:spacing w:line="340" w:lineRule="atLeast"/>
              <w:jc w:val="both"/>
              <w:rPr>
                <w:rFonts w:ascii="Times New Roman CYR" w:hAnsi="Times New Roman CYR" w:cs="Times New Roman CYR"/>
                <w:sz w:val="24"/>
                <w:szCs w:val="24"/>
              </w:rPr>
            </w:pPr>
            <w:r>
              <w:rPr>
                <w:rFonts w:ascii="Times New Roman CYR" w:hAnsi="Times New Roman CYR" w:cs="Times New Roman CYR"/>
                <w:sz w:val="24"/>
                <w:szCs w:val="24"/>
              </w:rPr>
              <w:t>Рост выручки от продажи товаров</w:t>
            </w:r>
          </w:p>
          <w:p w:rsidR="00350020" w:rsidRDefault="00350020">
            <w:pPr>
              <w:widowControl/>
              <w:spacing w:line="340" w:lineRule="atLeast"/>
              <w:jc w:val="both"/>
              <w:rPr>
                <w:rFonts w:ascii="Times New Roman CYR" w:hAnsi="Times New Roman CYR" w:cs="Times New Roman CYR"/>
                <w:sz w:val="24"/>
                <w:szCs w:val="24"/>
              </w:rPr>
            </w:pPr>
            <w:r>
              <w:rPr>
                <w:rFonts w:ascii="Times New Roman CYR" w:hAnsi="Times New Roman CYR" w:cs="Times New Roman CYR"/>
                <w:sz w:val="24"/>
                <w:szCs w:val="24"/>
              </w:rPr>
              <w:t>Рост среднего уровня валового дохода</w:t>
            </w:r>
          </w:p>
          <w:p w:rsidR="00350020" w:rsidRDefault="00350020">
            <w:pPr>
              <w:widowControl/>
              <w:spacing w:line="340" w:lineRule="atLeast"/>
              <w:jc w:val="both"/>
              <w:rPr>
                <w:rFonts w:ascii="Times New Roman CYR" w:hAnsi="Times New Roman CYR" w:cs="Times New Roman CYR"/>
                <w:sz w:val="24"/>
                <w:szCs w:val="24"/>
              </w:rPr>
            </w:pPr>
            <w:r>
              <w:rPr>
                <w:rFonts w:ascii="Times New Roman CYR" w:hAnsi="Times New Roman CYR" w:cs="Times New Roman CYR"/>
                <w:sz w:val="24"/>
                <w:szCs w:val="24"/>
              </w:rPr>
              <w:t>Рост среднего уровня издержек обращения</w:t>
            </w:r>
          </w:p>
        </w:tc>
        <w:tc>
          <w:tcPr>
            <w:tcW w:w="1625" w:type="dxa"/>
            <w:tcBorders>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ВР</w:t>
            </w:r>
          </w:p>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fldChar w:fldCharType="begin"/>
            </w:r>
            <w:r>
              <w:rPr>
                <w:rFonts w:ascii="Times New Roman CYR" w:hAnsi="Times New Roman CYR" w:cs="Times New Roman CYR"/>
                <w:sz w:val="24"/>
                <w:szCs w:val="24"/>
              </w:rPr>
              <w:instrText>SYMBOL 68 \f "Symbol" \s 12</w:instrText>
            </w:r>
            <w:r>
              <w:rPr>
                <w:rFonts w:ascii="Times New Roman CYR" w:hAnsi="Times New Roman CYR" w:cs="Times New Roman CYR"/>
                <w:sz w:val="24"/>
                <w:szCs w:val="24"/>
              </w:rPr>
              <w:fldChar w:fldCharType="separate"/>
            </w:r>
            <w:r>
              <w:rPr>
                <w:rFonts w:ascii="Symbol" w:hAnsi="Symbol" w:cs="Symbol"/>
                <w:sz w:val="24"/>
                <w:szCs w:val="24"/>
              </w:rPr>
              <w:t></w:t>
            </w:r>
            <w:r>
              <w:rPr>
                <w:rFonts w:ascii="Times New Roman CYR" w:hAnsi="Times New Roman CYR" w:cs="Times New Roman CYR"/>
                <w:sz w:val="24"/>
                <w:szCs w:val="24"/>
              </w:rPr>
              <w:fldChar w:fldCharType="end"/>
            </w:r>
            <w:r>
              <w:rPr>
                <w:rFonts w:ascii="Times New Roman CYR" w:hAnsi="Times New Roman CYR" w:cs="Times New Roman CYR"/>
                <w:position w:val="-6"/>
                <w:sz w:val="24"/>
                <w:szCs w:val="24"/>
              </w:rPr>
              <w:object w:dxaOrig="279" w:dyaOrig="380">
                <v:shape id="_x0000_i1136" type="#_x0000_t75" style="width:14.25pt;height:18.75pt" o:ole="">
                  <v:imagedata r:id="rId158" o:title=""/>
                </v:shape>
                <o:OLEObject Type="Embed" ProgID="Equation.3" ShapeID="_x0000_i1136" DrawAspect="Content" ObjectID="_1466708334" r:id="rId159"/>
              </w:object>
            </w:r>
            <w:r>
              <w:rPr>
                <w:rFonts w:ascii="Times New Roman CYR" w:hAnsi="Times New Roman CYR" w:cs="Times New Roman CYR"/>
                <w:sz w:val="24"/>
                <w:szCs w:val="24"/>
              </w:rPr>
              <w:t>вд</w:t>
            </w:r>
          </w:p>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fldChar w:fldCharType="begin"/>
            </w:r>
            <w:r>
              <w:rPr>
                <w:rFonts w:ascii="Times New Roman CYR" w:hAnsi="Times New Roman CYR" w:cs="Times New Roman CYR"/>
                <w:sz w:val="24"/>
                <w:szCs w:val="24"/>
              </w:rPr>
              <w:instrText>SYMBOL 68 \f "Symbol" \s 12</w:instrText>
            </w:r>
            <w:r>
              <w:rPr>
                <w:rFonts w:ascii="Times New Roman CYR" w:hAnsi="Times New Roman CYR" w:cs="Times New Roman CYR"/>
                <w:sz w:val="24"/>
                <w:szCs w:val="24"/>
              </w:rPr>
              <w:fldChar w:fldCharType="separate"/>
            </w:r>
            <w:r>
              <w:rPr>
                <w:rFonts w:ascii="Symbol" w:hAnsi="Symbol" w:cs="Symbol"/>
                <w:sz w:val="24"/>
                <w:szCs w:val="24"/>
              </w:rPr>
              <w:t></w:t>
            </w:r>
            <w:r>
              <w:rPr>
                <w:rFonts w:ascii="Times New Roman CYR" w:hAnsi="Times New Roman CYR" w:cs="Times New Roman CYR"/>
                <w:sz w:val="24"/>
                <w:szCs w:val="24"/>
              </w:rPr>
              <w:fldChar w:fldCharType="end"/>
            </w:r>
            <w:r>
              <w:rPr>
                <w:rFonts w:ascii="Times New Roman CYR" w:hAnsi="Times New Roman CYR" w:cs="Times New Roman CYR"/>
                <w:position w:val="-6"/>
                <w:sz w:val="24"/>
                <w:szCs w:val="24"/>
              </w:rPr>
              <w:object w:dxaOrig="279" w:dyaOrig="380">
                <v:shape id="_x0000_i1137" type="#_x0000_t75" style="width:14.25pt;height:18.75pt" o:ole="">
                  <v:imagedata r:id="rId160" o:title=""/>
                </v:shape>
                <o:OLEObject Type="Embed" ProgID="Equation.3" ShapeID="_x0000_i1137" DrawAspect="Content" ObjectID="_1466708335" r:id="rId161"/>
              </w:object>
            </w:r>
            <w:r>
              <w:rPr>
                <w:rFonts w:ascii="Times New Roman CYR" w:hAnsi="Times New Roman CYR" w:cs="Times New Roman CYR"/>
                <w:sz w:val="24"/>
                <w:szCs w:val="24"/>
              </w:rPr>
              <w:t>ио</w:t>
            </w:r>
          </w:p>
        </w:tc>
        <w:tc>
          <w:tcPr>
            <w:tcW w:w="2598" w:type="dxa"/>
            <w:tcBorders>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fldChar w:fldCharType="begin"/>
            </w:r>
            <w:r>
              <w:rPr>
                <w:rFonts w:ascii="Times New Roman CYR" w:hAnsi="Times New Roman CYR" w:cs="Times New Roman CYR"/>
                <w:sz w:val="24"/>
                <w:szCs w:val="24"/>
              </w:rPr>
              <w:instrText>SYMBOL 68 \f "Symbol" \s 12</w:instrText>
            </w:r>
            <w:r>
              <w:rPr>
                <w:rFonts w:ascii="Times New Roman CYR" w:hAnsi="Times New Roman CYR" w:cs="Times New Roman CYR"/>
                <w:sz w:val="24"/>
                <w:szCs w:val="24"/>
              </w:rPr>
              <w:fldChar w:fldCharType="separate"/>
            </w:r>
            <w:r>
              <w:rPr>
                <w:rFonts w:ascii="Symbol" w:hAnsi="Symbol" w:cs="Symbol"/>
                <w:sz w:val="24"/>
                <w:szCs w:val="24"/>
              </w:rPr>
              <w:t></w:t>
            </w:r>
            <w:r>
              <w:rPr>
                <w:rFonts w:ascii="Times New Roman CYR" w:hAnsi="Times New Roman CYR" w:cs="Times New Roman CYR"/>
                <w:sz w:val="24"/>
                <w:szCs w:val="24"/>
              </w:rPr>
              <w:fldChar w:fldCharType="end"/>
            </w:r>
            <w:r>
              <w:rPr>
                <w:rFonts w:ascii="Times New Roman CYR" w:hAnsi="Times New Roman CYR" w:cs="Times New Roman CYR"/>
                <w:sz w:val="24"/>
                <w:szCs w:val="24"/>
              </w:rPr>
              <w:t>ВР х Рп</w:t>
            </w:r>
            <w:r>
              <w:rPr>
                <w:rFonts w:ascii="Times New Roman CYR" w:hAnsi="Times New Roman CYR" w:cs="Times New Roman CYR"/>
                <w:sz w:val="24"/>
                <w:szCs w:val="24"/>
              </w:rPr>
              <w:fldChar w:fldCharType="begin"/>
            </w:r>
            <w:r>
              <w:rPr>
                <w:rFonts w:ascii="Times New Roman CYR" w:hAnsi="Times New Roman CYR" w:cs="Times New Roman CYR"/>
                <w:sz w:val="24"/>
                <w:szCs w:val="24"/>
              </w:rPr>
              <w:instrText>SYMBOL 176 \f "Symbol" \s 12</w:instrText>
            </w:r>
            <w:r>
              <w:rPr>
                <w:rFonts w:ascii="Times New Roman CYR" w:hAnsi="Times New Roman CYR" w:cs="Times New Roman CYR"/>
                <w:sz w:val="24"/>
                <w:szCs w:val="24"/>
              </w:rPr>
              <w:fldChar w:fldCharType="separate"/>
            </w:r>
            <w:r>
              <w:rPr>
                <w:rFonts w:ascii="Symbol" w:hAnsi="Symbol" w:cs="Symbol"/>
                <w:sz w:val="24"/>
                <w:szCs w:val="24"/>
              </w:rPr>
              <w:t>°</w:t>
            </w:r>
            <w:r>
              <w:rPr>
                <w:rFonts w:ascii="Times New Roman CYR" w:hAnsi="Times New Roman CYR" w:cs="Times New Roman CYR"/>
                <w:sz w:val="24"/>
                <w:szCs w:val="24"/>
              </w:rPr>
              <w:fldChar w:fldCharType="end"/>
            </w:r>
            <w:r>
              <w:rPr>
                <w:rFonts w:ascii="Times New Roman CYR" w:hAnsi="Times New Roman CYR" w:cs="Times New Roman CYR"/>
                <w:sz w:val="24"/>
                <w:szCs w:val="24"/>
              </w:rPr>
              <w:t xml:space="preserve"> : 100</w:t>
            </w:r>
          </w:p>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fldChar w:fldCharType="begin"/>
            </w:r>
            <w:r>
              <w:rPr>
                <w:rFonts w:ascii="Times New Roman CYR" w:hAnsi="Times New Roman CYR" w:cs="Times New Roman CYR"/>
                <w:sz w:val="24"/>
                <w:szCs w:val="24"/>
              </w:rPr>
              <w:instrText>SYMBOL 68 \f "Symbol" \s 12</w:instrText>
            </w:r>
            <w:r>
              <w:rPr>
                <w:rFonts w:ascii="Times New Roman CYR" w:hAnsi="Times New Roman CYR" w:cs="Times New Roman CYR"/>
                <w:sz w:val="24"/>
                <w:szCs w:val="24"/>
              </w:rPr>
              <w:fldChar w:fldCharType="separate"/>
            </w:r>
            <w:r>
              <w:rPr>
                <w:rFonts w:ascii="Symbol" w:hAnsi="Symbol" w:cs="Symbol"/>
                <w:sz w:val="24"/>
                <w:szCs w:val="24"/>
              </w:rPr>
              <w:t></w:t>
            </w:r>
            <w:r>
              <w:rPr>
                <w:rFonts w:ascii="Times New Roman CYR" w:hAnsi="Times New Roman CYR" w:cs="Times New Roman CYR"/>
                <w:sz w:val="24"/>
                <w:szCs w:val="24"/>
              </w:rPr>
              <w:fldChar w:fldCharType="end"/>
            </w:r>
            <w:r>
              <w:rPr>
                <w:rFonts w:ascii="Times New Roman CYR" w:hAnsi="Times New Roman CYR" w:cs="Times New Roman CYR"/>
                <w:position w:val="-6"/>
              </w:rPr>
              <w:object w:dxaOrig="279" w:dyaOrig="380">
                <v:shape id="_x0000_i1138" type="#_x0000_t75" style="width:14.25pt;height:18.75pt" o:ole="">
                  <v:imagedata r:id="rId162" o:title=""/>
                </v:shape>
                <o:OLEObject Type="Embed" ProgID="Equation.3" ShapeID="_x0000_i1138" DrawAspect="Content" ObjectID="_1466708336" r:id="rId163"/>
              </w:object>
            </w:r>
            <w:r>
              <w:rPr>
                <w:rFonts w:ascii="Times New Roman CYR" w:hAnsi="Times New Roman CYR" w:cs="Times New Roman CYR"/>
                <w:sz w:val="24"/>
                <w:szCs w:val="24"/>
              </w:rPr>
              <w:t>вд х ВР</w:t>
            </w:r>
            <w:r>
              <w:rPr>
                <w:rFonts w:ascii="Times New Roman CYR" w:hAnsi="Times New Roman CYR" w:cs="Times New Roman CYR"/>
                <w:sz w:val="24"/>
                <w:szCs w:val="24"/>
              </w:rPr>
              <w:fldChar w:fldCharType="begin"/>
            </w:r>
            <w:r>
              <w:rPr>
                <w:rFonts w:ascii="Times New Roman CYR" w:hAnsi="Times New Roman CYR" w:cs="Times New Roman CYR"/>
                <w:sz w:val="24"/>
                <w:szCs w:val="24"/>
              </w:rPr>
              <w:instrText>SYMBOL 162 \f "Symbol" \s 12</w:instrText>
            </w:r>
            <w:r>
              <w:rPr>
                <w:rFonts w:ascii="Times New Roman CYR" w:hAnsi="Times New Roman CYR" w:cs="Times New Roman CYR"/>
                <w:sz w:val="24"/>
                <w:szCs w:val="24"/>
              </w:rPr>
              <w:fldChar w:fldCharType="separate"/>
            </w:r>
            <w:r>
              <w:rPr>
                <w:rFonts w:ascii="Symbol" w:hAnsi="Symbol" w:cs="Symbol"/>
                <w:sz w:val="24"/>
                <w:szCs w:val="24"/>
              </w:rPr>
              <w:t>ў</w:t>
            </w:r>
            <w:r>
              <w:rPr>
                <w:rFonts w:ascii="Times New Roman CYR" w:hAnsi="Times New Roman CYR" w:cs="Times New Roman CYR"/>
                <w:sz w:val="24"/>
                <w:szCs w:val="24"/>
              </w:rPr>
              <w:fldChar w:fldCharType="end"/>
            </w:r>
            <w:r>
              <w:rPr>
                <w:rFonts w:ascii="Times New Roman CYR" w:hAnsi="Times New Roman CYR" w:cs="Times New Roman CYR"/>
                <w:sz w:val="24"/>
                <w:szCs w:val="24"/>
              </w:rPr>
              <w:t xml:space="preserve"> : 100</w:t>
            </w:r>
          </w:p>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fldChar w:fldCharType="begin"/>
            </w:r>
            <w:r>
              <w:rPr>
                <w:rFonts w:ascii="Times New Roman CYR" w:hAnsi="Times New Roman CYR" w:cs="Times New Roman CYR"/>
                <w:sz w:val="24"/>
                <w:szCs w:val="24"/>
              </w:rPr>
              <w:instrText>SYMBOL 68 \f "Symbol" \s 12</w:instrText>
            </w:r>
            <w:r>
              <w:rPr>
                <w:rFonts w:ascii="Times New Roman CYR" w:hAnsi="Times New Roman CYR" w:cs="Times New Roman CYR"/>
                <w:sz w:val="24"/>
                <w:szCs w:val="24"/>
              </w:rPr>
              <w:fldChar w:fldCharType="separate"/>
            </w:r>
            <w:r>
              <w:rPr>
                <w:rFonts w:ascii="Symbol" w:hAnsi="Symbol" w:cs="Symbol"/>
                <w:sz w:val="24"/>
                <w:szCs w:val="24"/>
              </w:rPr>
              <w:t></w:t>
            </w:r>
            <w:r>
              <w:rPr>
                <w:rFonts w:ascii="Times New Roman CYR" w:hAnsi="Times New Roman CYR" w:cs="Times New Roman CYR"/>
                <w:sz w:val="24"/>
                <w:szCs w:val="24"/>
              </w:rPr>
              <w:fldChar w:fldCharType="end"/>
            </w:r>
            <w:r>
              <w:rPr>
                <w:rFonts w:ascii="Times New Roman CYR" w:hAnsi="Times New Roman CYR" w:cs="Times New Roman CYR"/>
                <w:position w:val="-6"/>
              </w:rPr>
              <w:object w:dxaOrig="279" w:dyaOrig="380">
                <v:shape id="_x0000_i1139" type="#_x0000_t75" style="width:14.25pt;height:18.75pt" o:ole="">
                  <v:imagedata r:id="rId162" o:title=""/>
                </v:shape>
                <o:OLEObject Type="Embed" ProgID="Equation.3" ShapeID="_x0000_i1139" DrawAspect="Content" ObjectID="_1466708337" r:id="rId164"/>
              </w:object>
            </w:r>
            <w:r>
              <w:rPr>
                <w:rFonts w:ascii="Times New Roman CYR" w:hAnsi="Times New Roman CYR" w:cs="Times New Roman CYR"/>
                <w:sz w:val="24"/>
                <w:szCs w:val="24"/>
              </w:rPr>
              <w:t>ио х ВР</w:t>
            </w:r>
            <w:r>
              <w:rPr>
                <w:rFonts w:ascii="Times New Roman CYR" w:hAnsi="Times New Roman CYR" w:cs="Times New Roman CYR"/>
                <w:sz w:val="24"/>
                <w:szCs w:val="24"/>
              </w:rPr>
              <w:fldChar w:fldCharType="begin"/>
            </w:r>
            <w:r>
              <w:rPr>
                <w:rFonts w:ascii="Times New Roman CYR" w:hAnsi="Times New Roman CYR" w:cs="Times New Roman CYR"/>
                <w:sz w:val="24"/>
                <w:szCs w:val="24"/>
              </w:rPr>
              <w:instrText>SYMBOL 162 \f "Symbol" \s 12</w:instrText>
            </w:r>
            <w:r>
              <w:rPr>
                <w:rFonts w:ascii="Times New Roman CYR" w:hAnsi="Times New Roman CYR" w:cs="Times New Roman CYR"/>
                <w:sz w:val="24"/>
                <w:szCs w:val="24"/>
              </w:rPr>
              <w:fldChar w:fldCharType="separate"/>
            </w:r>
            <w:r>
              <w:rPr>
                <w:rFonts w:ascii="Symbol" w:hAnsi="Symbol" w:cs="Symbol"/>
                <w:sz w:val="24"/>
                <w:szCs w:val="24"/>
              </w:rPr>
              <w:t>ў</w:t>
            </w:r>
            <w:r>
              <w:rPr>
                <w:rFonts w:ascii="Times New Roman CYR" w:hAnsi="Times New Roman CYR" w:cs="Times New Roman CYR"/>
                <w:sz w:val="24"/>
                <w:szCs w:val="24"/>
              </w:rPr>
              <w:fldChar w:fldCharType="end"/>
            </w:r>
            <w:r>
              <w:rPr>
                <w:rFonts w:ascii="Times New Roman CYR" w:hAnsi="Times New Roman CYR" w:cs="Times New Roman CYR"/>
                <w:sz w:val="24"/>
                <w:szCs w:val="24"/>
              </w:rPr>
              <w:t xml:space="preserve"> : 100)</w:t>
            </w:r>
          </w:p>
          <w:p w:rsidR="00350020" w:rsidRDefault="00350020">
            <w:pPr>
              <w:widowControl/>
              <w:jc w:val="center"/>
              <w:rPr>
                <w:rFonts w:ascii="Times New Roman CYR" w:hAnsi="Times New Roman CYR" w:cs="Times New Roman CYR"/>
                <w:sz w:val="24"/>
                <w:szCs w:val="24"/>
              </w:rPr>
            </w:pPr>
          </w:p>
        </w:tc>
        <w:tc>
          <w:tcPr>
            <w:tcW w:w="2922" w:type="dxa"/>
            <w:tcBorders>
              <w:left w:val="single" w:sz="6" w:space="0" w:color="auto"/>
              <w:bottom w:val="single" w:sz="6" w:space="0" w:color="auto"/>
              <w:right w:val="single" w:sz="6" w:space="0" w:color="auto"/>
            </w:tcBorders>
          </w:tcPr>
          <w:p w:rsidR="00350020" w:rsidRDefault="00350020">
            <w:pPr>
              <w:widowControl/>
              <w:spacing w:line="360" w:lineRule="atLeast"/>
              <w:jc w:val="center"/>
              <w:rPr>
                <w:rFonts w:ascii="Times New Roman CYR" w:hAnsi="Times New Roman CYR" w:cs="Times New Roman CYR"/>
                <w:sz w:val="24"/>
                <w:szCs w:val="24"/>
              </w:rPr>
            </w:pPr>
            <w:r>
              <w:rPr>
                <w:rFonts w:ascii="Times New Roman CYR" w:hAnsi="Times New Roman CYR" w:cs="Times New Roman CYR"/>
                <w:sz w:val="24"/>
                <w:szCs w:val="24"/>
              </w:rPr>
              <w:t>6995,9х5,19:100</w:t>
            </w:r>
          </w:p>
          <w:p w:rsidR="00350020" w:rsidRDefault="00350020">
            <w:pPr>
              <w:widowControl/>
              <w:spacing w:line="360" w:lineRule="atLeast"/>
              <w:jc w:val="center"/>
              <w:rPr>
                <w:rFonts w:ascii="Times New Roman CYR" w:hAnsi="Times New Roman CYR" w:cs="Times New Roman CYR"/>
                <w:sz w:val="24"/>
                <w:szCs w:val="24"/>
              </w:rPr>
            </w:pPr>
            <w:r>
              <w:rPr>
                <w:rFonts w:ascii="Times New Roman CYR" w:hAnsi="Times New Roman CYR" w:cs="Times New Roman CYR"/>
                <w:sz w:val="24"/>
                <w:szCs w:val="24"/>
              </w:rPr>
              <w:t>1,52х67738,0:100</w:t>
            </w:r>
          </w:p>
          <w:p w:rsidR="00350020" w:rsidRDefault="00350020">
            <w:pPr>
              <w:widowControl/>
              <w:spacing w:line="360" w:lineRule="atLeast"/>
              <w:jc w:val="center"/>
              <w:rPr>
                <w:rFonts w:ascii="Times New Roman CYR" w:hAnsi="Times New Roman CYR" w:cs="Times New Roman CYR"/>
                <w:sz w:val="24"/>
                <w:szCs w:val="24"/>
              </w:rPr>
            </w:pPr>
            <w:r>
              <w:rPr>
                <w:rFonts w:ascii="Times New Roman CYR" w:hAnsi="Times New Roman CYR" w:cs="Times New Roman CYR"/>
                <w:sz w:val="24"/>
                <w:szCs w:val="24"/>
              </w:rPr>
              <w:t>-(4,34х67738,0:100)</w:t>
            </w:r>
          </w:p>
        </w:tc>
        <w:tc>
          <w:tcPr>
            <w:tcW w:w="1787" w:type="dxa"/>
            <w:tcBorders>
              <w:left w:val="single" w:sz="6" w:space="0" w:color="auto"/>
              <w:bottom w:val="single" w:sz="6" w:space="0" w:color="auto"/>
              <w:right w:val="single" w:sz="6" w:space="0" w:color="auto"/>
            </w:tcBorders>
          </w:tcPr>
          <w:p w:rsidR="00350020" w:rsidRDefault="00350020">
            <w:pPr>
              <w:widowControl/>
              <w:spacing w:line="360" w:lineRule="atLeast"/>
              <w:jc w:val="center"/>
              <w:rPr>
                <w:rFonts w:ascii="Times New Roman CYR" w:hAnsi="Times New Roman CYR" w:cs="Times New Roman CYR"/>
                <w:sz w:val="24"/>
                <w:szCs w:val="24"/>
              </w:rPr>
            </w:pPr>
            <w:r>
              <w:rPr>
                <w:rFonts w:ascii="Times New Roman CYR" w:hAnsi="Times New Roman CYR" w:cs="Times New Roman CYR"/>
                <w:sz w:val="24"/>
                <w:szCs w:val="24"/>
              </w:rPr>
              <w:t>363,1</w:t>
            </w:r>
          </w:p>
          <w:p w:rsidR="00350020" w:rsidRDefault="00350020">
            <w:pPr>
              <w:widowControl/>
              <w:spacing w:line="360" w:lineRule="atLeast"/>
              <w:jc w:val="center"/>
              <w:rPr>
                <w:rFonts w:ascii="Times New Roman CYR" w:hAnsi="Times New Roman CYR" w:cs="Times New Roman CYR"/>
                <w:sz w:val="24"/>
                <w:szCs w:val="24"/>
              </w:rPr>
            </w:pPr>
            <w:r>
              <w:rPr>
                <w:rFonts w:ascii="Times New Roman CYR" w:hAnsi="Times New Roman CYR" w:cs="Times New Roman CYR"/>
                <w:sz w:val="24"/>
                <w:szCs w:val="24"/>
              </w:rPr>
              <w:t>1029,6</w:t>
            </w:r>
          </w:p>
          <w:p w:rsidR="00350020" w:rsidRDefault="00350020">
            <w:pPr>
              <w:widowControl/>
              <w:spacing w:line="360" w:lineRule="atLeast"/>
              <w:jc w:val="center"/>
              <w:rPr>
                <w:rFonts w:ascii="Times New Roman CYR" w:hAnsi="Times New Roman CYR" w:cs="Times New Roman CYR"/>
                <w:sz w:val="24"/>
                <w:szCs w:val="24"/>
              </w:rPr>
            </w:pPr>
            <w:r>
              <w:rPr>
                <w:rFonts w:ascii="Times New Roman CYR" w:hAnsi="Times New Roman CYR" w:cs="Times New Roman CYR"/>
                <w:sz w:val="24"/>
                <w:szCs w:val="24"/>
              </w:rPr>
              <w:t>-2939,8</w:t>
            </w:r>
          </w:p>
        </w:tc>
      </w:tr>
      <w:tr w:rsidR="00350020">
        <w:trPr>
          <w:cantSplit/>
        </w:trPr>
        <w:tc>
          <w:tcPr>
            <w:tcW w:w="496" w:type="dxa"/>
            <w:tcBorders>
              <w:top w:val="single" w:sz="6" w:space="0" w:color="auto"/>
              <w:left w:val="single" w:sz="6" w:space="0" w:color="auto"/>
              <w:bottom w:val="single" w:sz="6" w:space="0" w:color="auto"/>
              <w:right w:val="single" w:sz="6" w:space="0" w:color="auto"/>
            </w:tcBorders>
          </w:tcPr>
          <w:p w:rsidR="00350020" w:rsidRDefault="00350020">
            <w:pPr>
              <w:widowControl/>
              <w:jc w:val="both"/>
              <w:rPr>
                <w:rFonts w:ascii="Times New Roman CYR" w:hAnsi="Times New Roman CYR" w:cs="Times New Roman CYR"/>
                <w:sz w:val="24"/>
                <w:szCs w:val="24"/>
              </w:rPr>
            </w:pPr>
            <w:r>
              <w:rPr>
                <w:rFonts w:ascii="Times New Roman CYR" w:hAnsi="Times New Roman CYR" w:cs="Times New Roman CYR"/>
                <w:sz w:val="24"/>
                <w:szCs w:val="24"/>
              </w:rPr>
              <w:t xml:space="preserve"> 4</w:t>
            </w:r>
          </w:p>
        </w:tc>
        <w:tc>
          <w:tcPr>
            <w:tcW w:w="4677" w:type="dxa"/>
            <w:tcBorders>
              <w:top w:val="single" w:sz="6" w:space="0" w:color="auto"/>
              <w:left w:val="single" w:sz="6" w:space="0" w:color="auto"/>
              <w:bottom w:val="single" w:sz="6" w:space="0" w:color="auto"/>
              <w:right w:val="single" w:sz="6" w:space="0" w:color="auto"/>
            </w:tcBorders>
          </w:tcPr>
          <w:p w:rsidR="00350020" w:rsidRDefault="00350020">
            <w:pPr>
              <w:pStyle w:val="2"/>
              <w:widowControl/>
              <w:jc w:val="both"/>
              <w:rPr>
                <w:rFonts w:ascii="Times New Roman CYR" w:hAnsi="Times New Roman CYR" w:cs="Times New Roman CYR"/>
              </w:rPr>
            </w:pPr>
            <w:r>
              <w:rPr>
                <w:rFonts w:ascii="Times New Roman CYR" w:hAnsi="Times New Roman CYR" w:cs="Times New Roman CYR"/>
              </w:rPr>
              <w:t>ИТОГО влияние на прибыль от продажи</w:t>
            </w:r>
          </w:p>
        </w:tc>
        <w:tc>
          <w:tcPr>
            <w:tcW w:w="1625"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fldChar w:fldCharType="begin"/>
            </w:r>
            <w:r>
              <w:rPr>
                <w:rFonts w:ascii="Times New Roman CYR" w:hAnsi="Times New Roman CYR" w:cs="Times New Roman CYR"/>
                <w:sz w:val="24"/>
                <w:szCs w:val="24"/>
              </w:rPr>
              <w:instrText>SYMBOL 68 \f "Symbol" \s 12</w:instrText>
            </w:r>
            <w:r>
              <w:rPr>
                <w:rFonts w:ascii="Times New Roman CYR" w:hAnsi="Times New Roman CYR" w:cs="Times New Roman CYR"/>
                <w:sz w:val="24"/>
                <w:szCs w:val="24"/>
              </w:rPr>
              <w:fldChar w:fldCharType="separate"/>
            </w:r>
            <w:r>
              <w:rPr>
                <w:rFonts w:ascii="Symbol" w:hAnsi="Symbol" w:cs="Symbol"/>
                <w:sz w:val="24"/>
                <w:szCs w:val="24"/>
              </w:rPr>
              <w:t></w:t>
            </w:r>
            <w:r>
              <w:rPr>
                <w:rFonts w:ascii="Times New Roman CYR" w:hAnsi="Times New Roman CYR" w:cs="Times New Roman CYR"/>
                <w:sz w:val="24"/>
                <w:szCs w:val="24"/>
              </w:rPr>
              <w:fldChar w:fldCharType="end"/>
            </w:r>
            <w:r>
              <w:rPr>
                <w:rFonts w:ascii="Times New Roman CYR" w:hAnsi="Times New Roman CYR" w:cs="Times New Roman CYR"/>
                <w:sz w:val="24"/>
                <w:szCs w:val="24"/>
              </w:rPr>
              <w:t>ПП</w:t>
            </w:r>
          </w:p>
        </w:tc>
        <w:tc>
          <w:tcPr>
            <w:tcW w:w="2598"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fldChar w:fldCharType="begin"/>
            </w:r>
            <w:r>
              <w:rPr>
                <w:rFonts w:ascii="Times New Roman CYR" w:hAnsi="Times New Roman CYR" w:cs="Times New Roman CYR"/>
                <w:sz w:val="24"/>
                <w:szCs w:val="24"/>
              </w:rPr>
              <w:instrText>SYMBOL 68 \f "Symbol" \s 12</w:instrText>
            </w:r>
            <w:r>
              <w:rPr>
                <w:rFonts w:ascii="Times New Roman CYR" w:hAnsi="Times New Roman CYR" w:cs="Times New Roman CYR"/>
                <w:sz w:val="24"/>
                <w:szCs w:val="24"/>
              </w:rPr>
              <w:fldChar w:fldCharType="separate"/>
            </w:r>
            <w:r>
              <w:rPr>
                <w:rFonts w:ascii="Symbol" w:hAnsi="Symbol" w:cs="Symbol"/>
                <w:sz w:val="24"/>
                <w:szCs w:val="24"/>
              </w:rPr>
              <w:t></w:t>
            </w:r>
            <w:r>
              <w:rPr>
                <w:rFonts w:ascii="Times New Roman CYR" w:hAnsi="Times New Roman CYR" w:cs="Times New Roman CYR"/>
                <w:sz w:val="24"/>
                <w:szCs w:val="24"/>
              </w:rPr>
              <w:fldChar w:fldCharType="end"/>
            </w:r>
            <w:r>
              <w:rPr>
                <w:rFonts w:ascii="Times New Roman CYR" w:hAnsi="Times New Roman CYR" w:cs="Times New Roman CYR"/>
                <w:sz w:val="24"/>
                <w:szCs w:val="24"/>
              </w:rPr>
              <w:t>ПП (</w:t>
            </w:r>
            <w:r>
              <w:rPr>
                <w:rFonts w:ascii="Times New Roman CYR" w:hAnsi="Times New Roman CYR" w:cs="Times New Roman CYR"/>
              </w:rPr>
              <w:t>ВР</w:t>
            </w:r>
            <w:r>
              <w:rPr>
                <w:rFonts w:ascii="Times New Roman CYR" w:hAnsi="Times New Roman CYR" w:cs="Times New Roman CYR"/>
                <w:sz w:val="24"/>
                <w:szCs w:val="24"/>
              </w:rPr>
              <w:t xml:space="preserve">) + </w:t>
            </w:r>
            <w:r>
              <w:rPr>
                <w:rFonts w:ascii="Times New Roman CYR" w:hAnsi="Times New Roman CYR" w:cs="Times New Roman CYR"/>
                <w:sz w:val="24"/>
                <w:szCs w:val="24"/>
              </w:rPr>
              <w:fldChar w:fldCharType="begin"/>
            </w:r>
            <w:r>
              <w:rPr>
                <w:rFonts w:ascii="Times New Roman CYR" w:hAnsi="Times New Roman CYR" w:cs="Times New Roman CYR"/>
                <w:sz w:val="24"/>
                <w:szCs w:val="24"/>
              </w:rPr>
              <w:instrText>SYMBOL 68 \f "Symbol" \s 12</w:instrText>
            </w:r>
            <w:r>
              <w:rPr>
                <w:rFonts w:ascii="Times New Roman CYR" w:hAnsi="Times New Roman CYR" w:cs="Times New Roman CYR"/>
                <w:sz w:val="24"/>
                <w:szCs w:val="24"/>
              </w:rPr>
              <w:fldChar w:fldCharType="separate"/>
            </w:r>
            <w:r>
              <w:rPr>
                <w:rFonts w:ascii="Symbol" w:hAnsi="Symbol" w:cs="Symbol"/>
                <w:sz w:val="24"/>
                <w:szCs w:val="24"/>
              </w:rPr>
              <w:t></w:t>
            </w:r>
            <w:r>
              <w:rPr>
                <w:rFonts w:ascii="Times New Roman CYR" w:hAnsi="Times New Roman CYR" w:cs="Times New Roman CYR"/>
                <w:sz w:val="24"/>
                <w:szCs w:val="24"/>
              </w:rPr>
              <w:fldChar w:fldCharType="end"/>
            </w:r>
            <w:r>
              <w:rPr>
                <w:rFonts w:ascii="Times New Roman CYR" w:hAnsi="Times New Roman CYR" w:cs="Times New Roman CYR"/>
                <w:sz w:val="24"/>
                <w:szCs w:val="24"/>
              </w:rPr>
              <w:t>ПП (</w:t>
            </w:r>
            <w:r>
              <w:rPr>
                <w:rFonts w:ascii="Times New Roman CYR" w:hAnsi="Times New Roman CYR" w:cs="Times New Roman CYR"/>
              </w:rPr>
              <w:t>Увд</w:t>
            </w:r>
            <w:r>
              <w:rPr>
                <w:rFonts w:ascii="Times New Roman CYR" w:hAnsi="Times New Roman CYR" w:cs="Times New Roman CYR"/>
                <w:sz w:val="24"/>
                <w:szCs w:val="24"/>
              </w:rPr>
              <w:t xml:space="preserve">) + </w:t>
            </w:r>
            <w:r>
              <w:rPr>
                <w:rFonts w:ascii="Times New Roman CYR" w:hAnsi="Times New Roman CYR" w:cs="Times New Roman CYR"/>
                <w:sz w:val="24"/>
                <w:szCs w:val="24"/>
              </w:rPr>
              <w:fldChar w:fldCharType="begin"/>
            </w:r>
            <w:r>
              <w:rPr>
                <w:rFonts w:ascii="Times New Roman CYR" w:hAnsi="Times New Roman CYR" w:cs="Times New Roman CYR"/>
                <w:sz w:val="24"/>
                <w:szCs w:val="24"/>
              </w:rPr>
              <w:instrText>SYMBOL 68 \f "Symbol" \s 12</w:instrText>
            </w:r>
            <w:r>
              <w:rPr>
                <w:rFonts w:ascii="Times New Roman CYR" w:hAnsi="Times New Roman CYR" w:cs="Times New Roman CYR"/>
                <w:sz w:val="24"/>
                <w:szCs w:val="24"/>
              </w:rPr>
              <w:fldChar w:fldCharType="separate"/>
            </w:r>
            <w:r>
              <w:rPr>
                <w:rFonts w:ascii="Symbol" w:hAnsi="Symbol" w:cs="Symbol"/>
                <w:sz w:val="24"/>
                <w:szCs w:val="24"/>
              </w:rPr>
              <w:t></w:t>
            </w:r>
            <w:r>
              <w:rPr>
                <w:rFonts w:ascii="Times New Roman CYR" w:hAnsi="Times New Roman CYR" w:cs="Times New Roman CYR"/>
                <w:sz w:val="24"/>
                <w:szCs w:val="24"/>
              </w:rPr>
              <w:fldChar w:fldCharType="end"/>
            </w:r>
            <w:r>
              <w:rPr>
                <w:rFonts w:ascii="Times New Roman CYR" w:hAnsi="Times New Roman CYR" w:cs="Times New Roman CYR"/>
                <w:sz w:val="24"/>
                <w:szCs w:val="24"/>
              </w:rPr>
              <w:t>ПП (</w:t>
            </w:r>
            <w:r>
              <w:rPr>
                <w:rFonts w:ascii="Times New Roman CYR" w:hAnsi="Times New Roman CYR" w:cs="Times New Roman CYR"/>
              </w:rPr>
              <w:t>Уио</w:t>
            </w:r>
            <w:r>
              <w:rPr>
                <w:rFonts w:ascii="Times New Roman CYR" w:hAnsi="Times New Roman CYR" w:cs="Times New Roman CYR"/>
                <w:sz w:val="24"/>
                <w:szCs w:val="24"/>
              </w:rPr>
              <w:t>)</w:t>
            </w:r>
          </w:p>
        </w:tc>
        <w:tc>
          <w:tcPr>
            <w:tcW w:w="2922"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363,1+1029,6+ (-2939,8)</w:t>
            </w:r>
          </w:p>
        </w:tc>
        <w:tc>
          <w:tcPr>
            <w:tcW w:w="1787"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-1547,1</w:t>
            </w:r>
          </w:p>
        </w:tc>
      </w:tr>
      <w:tr w:rsidR="00350020">
        <w:trPr>
          <w:cantSplit/>
        </w:trPr>
        <w:tc>
          <w:tcPr>
            <w:tcW w:w="496" w:type="dxa"/>
            <w:tcBorders>
              <w:top w:val="single" w:sz="6" w:space="0" w:color="auto"/>
              <w:left w:val="single" w:sz="6" w:space="0" w:color="auto"/>
              <w:bottom w:val="single" w:sz="6" w:space="0" w:color="auto"/>
              <w:right w:val="single" w:sz="6" w:space="0" w:color="auto"/>
            </w:tcBorders>
          </w:tcPr>
          <w:p w:rsidR="00350020" w:rsidRDefault="00350020">
            <w:pPr>
              <w:widowControl/>
              <w:spacing w:line="340" w:lineRule="atLeast"/>
              <w:jc w:val="center"/>
              <w:rPr>
                <w:rFonts w:ascii="Times New Roman CYR" w:hAnsi="Times New Roman CYR" w:cs="Times New Roman CYR"/>
                <w:sz w:val="24"/>
                <w:szCs w:val="24"/>
              </w:rPr>
            </w:pPr>
            <w:r>
              <w:rPr>
                <w:rFonts w:ascii="Times New Roman CYR" w:hAnsi="Times New Roman CYR" w:cs="Times New Roman CYR"/>
                <w:sz w:val="24"/>
                <w:szCs w:val="24"/>
              </w:rPr>
              <w:t>5</w:t>
            </w:r>
          </w:p>
          <w:p w:rsidR="00350020" w:rsidRDefault="00350020">
            <w:pPr>
              <w:widowControl/>
              <w:spacing w:line="340" w:lineRule="atLeast"/>
              <w:jc w:val="center"/>
              <w:rPr>
                <w:rFonts w:ascii="Times New Roman CYR" w:hAnsi="Times New Roman CYR" w:cs="Times New Roman CYR"/>
                <w:sz w:val="24"/>
                <w:szCs w:val="24"/>
              </w:rPr>
            </w:pPr>
            <w:r>
              <w:rPr>
                <w:rFonts w:ascii="Times New Roman CYR" w:hAnsi="Times New Roman CYR" w:cs="Times New Roman CYR"/>
                <w:sz w:val="24"/>
                <w:szCs w:val="24"/>
              </w:rPr>
              <w:t>6</w:t>
            </w:r>
          </w:p>
          <w:p w:rsidR="00350020" w:rsidRDefault="00350020">
            <w:pPr>
              <w:widowControl/>
              <w:spacing w:line="340" w:lineRule="atLeast"/>
              <w:jc w:val="center"/>
              <w:rPr>
                <w:rFonts w:ascii="Times New Roman CYR" w:hAnsi="Times New Roman CYR" w:cs="Times New Roman CYR"/>
                <w:sz w:val="24"/>
                <w:szCs w:val="24"/>
              </w:rPr>
            </w:pPr>
            <w:r>
              <w:rPr>
                <w:rFonts w:ascii="Times New Roman CYR" w:hAnsi="Times New Roman CYR" w:cs="Times New Roman CYR"/>
                <w:sz w:val="24"/>
                <w:szCs w:val="24"/>
              </w:rPr>
              <w:t>7</w:t>
            </w:r>
          </w:p>
          <w:p w:rsidR="00350020" w:rsidRDefault="00350020">
            <w:pPr>
              <w:widowControl/>
              <w:spacing w:line="340" w:lineRule="atLeast"/>
              <w:jc w:val="center"/>
              <w:rPr>
                <w:rFonts w:ascii="Times New Roman CYR" w:hAnsi="Times New Roman CYR" w:cs="Times New Roman CYR"/>
                <w:sz w:val="24"/>
                <w:szCs w:val="24"/>
              </w:rPr>
            </w:pPr>
          </w:p>
        </w:tc>
        <w:tc>
          <w:tcPr>
            <w:tcW w:w="4677" w:type="dxa"/>
            <w:tcBorders>
              <w:top w:val="single" w:sz="6" w:space="0" w:color="auto"/>
              <w:left w:val="single" w:sz="6" w:space="0" w:color="auto"/>
              <w:bottom w:val="single" w:sz="6" w:space="0" w:color="auto"/>
              <w:right w:val="single" w:sz="6" w:space="0" w:color="auto"/>
            </w:tcBorders>
          </w:tcPr>
          <w:p w:rsidR="00350020" w:rsidRDefault="00350020">
            <w:pPr>
              <w:widowControl/>
              <w:spacing w:line="340" w:lineRule="atLeast"/>
              <w:jc w:val="both"/>
              <w:rPr>
                <w:rFonts w:ascii="Times New Roman CYR" w:hAnsi="Times New Roman CYR" w:cs="Times New Roman CYR"/>
                <w:sz w:val="24"/>
                <w:szCs w:val="24"/>
              </w:rPr>
            </w:pPr>
            <w:r>
              <w:rPr>
                <w:rFonts w:ascii="Times New Roman CYR" w:hAnsi="Times New Roman CYR" w:cs="Times New Roman CYR"/>
                <w:sz w:val="24"/>
                <w:szCs w:val="24"/>
              </w:rPr>
              <w:t xml:space="preserve">Рост операционных доходов </w:t>
            </w:r>
          </w:p>
          <w:p w:rsidR="00350020" w:rsidRDefault="00350020">
            <w:pPr>
              <w:widowControl/>
              <w:spacing w:line="340" w:lineRule="atLeast"/>
              <w:jc w:val="both"/>
              <w:rPr>
                <w:rFonts w:ascii="Times New Roman CYR" w:hAnsi="Times New Roman CYR" w:cs="Times New Roman CYR"/>
                <w:sz w:val="24"/>
                <w:szCs w:val="24"/>
              </w:rPr>
            </w:pPr>
            <w:r>
              <w:rPr>
                <w:rFonts w:ascii="Times New Roman CYR" w:hAnsi="Times New Roman CYR" w:cs="Times New Roman CYR"/>
                <w:sz w:val="24"/>
                <w:szCs w:val="24"/>
              </w:rPr>
              <w:t>Рост операционных расходов</w:t>
            </w:r>
          </w:p>
          <w:p w:rsidR="00350020" w:rsidRDefault="00350020">
            <w:pPr>
              <w:widowControl/>
              <w:spacing w:line="340" w:lineRule="atLeast"/>
              <w:jc w:val="both"/>
              <w:rPr>
                <w:rFonts w:ascii="Times New Roman CYR" w:hAnsi="Times New Roman CYR" w:cs="Times New Roman CYR"/>
                <w:sz w:val="24"/>
                <w:szCs w:val="24"/>
              </w:rPr>
            </w:pPr>
            <w:r>
              <w:rPr>
                <w:rFonts w:ascii="Times New Roman CYR" w:hAnsi="Times New Roman CYR" w:cs="Times New Roman CYR"/>
                <w:sz w:val="24"/>
                <w:szCs w:val="24"/>
              </w:rPr>
              <w:t>Рост внереализационных доходов</w:t>
            </w:r>
          </w:p>
          <w:p w:rsidR="00350020" w:rsidRDefault="00350020">
            <w:pPr>
              <w:widowControl/>
              <w:spacing w:line="340" w:lineRule="atLeast"/>
              <w:jc w:val="both"/>
              <w:rPr>
                <w:rFonts w:ascii="Times New Roman CYR" w:hAnsi="Times New Roman CYR" w:cs="Times New Roman CYR"/>
                <w:sz w:val="24"/>
                <w:szCs w:val="24"/>
              </w:rPr>
            </w:pPr>
          </w:p>
        </w:tc>
        <w:tc>
          <w:tcPr>
            <w:tcW w:w="1625" w:type="dxa"/>
            <w:tcBorders>
              <w:top w:val="single" w:sz="6" w:space="0" w:color="auto"/>
              <w:left w:val="single" w:sz="6" w:space="0" w:color="auto"/>
              <w:bottom w:val="single" w:sz="6" w:space="0" w:color="auto"/>
              <w:right w:val="single" w:sz="6" w:space="0" w:color="auto"/>
            </w:tcBorders>
          </w:tcPr>
          <w:p w:rsidR="00350020" w:rsidRDefault="00350020">
            <w:pPr>
              <w:widowControl/>
              <w:spacing w:line="340" w:lineRule="atLeast"/>
              <w:jc w:val="center"/>
              <w:rPr>
                <w:rFonts w:ascii="Times New Roman CYR" w:hAnsi="Times New Roman CYR" w:cs="Times New Roman CYR"/>
                <w:sz w:val="24"/>
                <w:szCs w:val="24"/>
              </w:rPr>
            </w:pPr>
            <w:r>
              <w:rPr>
                <w:rFonts w:ascii="Times New Roman CYR" w:hAnsi="Times New Roman CYR" w:cs="Times New Roman CYR"/>
                <w:sz w:val="24"/>
                <w:szCs w:val="24"/>
              </w:rPr>
              <w:fldChar w:fldCharType="begin"/>
            </w:r>
            <w:r>
              <w:rPr>
                <w:rFonts w:ascii="Times New Roman CYR" w:hAnsi="Times New Roman CYR" w:cs="Times New Roman CYR"/>
                <w:sz w:val="24"/>
                <w:szCs w:val="24"/>
              </w:rPr>
              <w:instrText>SYMBOL 68 \f "Symbol" \s 12</w:instrText>
            </w:r>
            <w:r>
              <w:rPr>
                <w:rFonts w:ascii="Times New Roman CYR" w:hAnsi="Times New Roman CYR" w:cs="Times New Roman CYR"/>
                <w:sz w:val="24"/>
                <w:szCs w:val="24"/>
              </w:rPr>
              <w:fldChar w:fldCharType="separate"/>
            </w:r>
            <w:r>
              <w:rPr>
                <w:rFonts w:ascii="Symbol" w:hAnsi="Symbol" w:cs="Symbol"/>
                <w:sz w:val="24"/>
                <w:szCs w:val="24"/>
              </w:rPr>
              <w:t></w:t>
            </w:r>
            <w:r>
              <w:rPr>
                <w:rFonts w:ascii="Times New Roman CYR" w:hAnsi="Times New Roman CYR" w:cs="Times New Roman CYR"/>
                <w:sz w:val="24"/>
                <w:szCs w:val="24"/>
              </w:rPr>
              <w:fldChar w:fldCharType="end"/>
            </w:r>
            <w:r>
              <w:rPr>
                <w:rFonts w:ascii="Times New Roman CYR" w:hAnsi="Times New Roman CYR" w:cs="Times New Roman CYR"/>
                <w:sz w:val="24"/>
                <w:szCs w:val="24"/>
              </w:rPr>
              <w:t>ОД</w:t>
            </w:r>
          </w:p>
          <w:p w:rsidR="00350020" w:rsidRDefault="00350020">
            <w:pPr>
              <w:widowControl/>
              <w:spacing w:line="340" w:lineRule="atLeast"/>
              <w:jc w:val="center"/>
              <w:rPr>
                <w:rFonts w:ascii="Times New Roman CYR" w:hAnsi="Times New Roman CYR" w:cs="Times New Roman CYR"/>
                <w:sz w:val="24"/>
                <w:szCs w:val="24"/>
              </w:rPr>
            </w:pPr>
            <w:r>
              <w:rPr>
                <w:rFonts w:ascii="Times New Roman CYR" w:hAnsi="Times New Roman CYR" w:cs="Times New Roman CYR"/>
                <w:sz w:val="24"/>
                <w:szCs w:val="24"/>
              </w:rPr>
              <w:fldChar w:fldCharType="begin"/>
            </w:r>
            <w:r>
              <w:rPr>
                <w:rFonts w:ascii="Times New Roman CYR" w:hAnsi="Times New Roman CYR" w:cs="Times New Roman CYR"/>
                <w:sz w:val="24"/>
                <w:szCs w:val="24"/>
              </w:rPr>
              <w:instrText>SYMBOL 68 \f "Symbol" \s 12</w:instrText>
            </w:r>
            <w:r>
              <w:rPr>
                <w:rFonts w:ascii="Times New Roman CYR" w:hAnsi="Times New Roman CYR" w:cs="Times New Roman CYR"/>
                <w:sz w:val="24"/>
                <w:szCs w:val="24"/>
              </w:rPr>
              <w:fldChar w:fldCharType="separate"/>
            </w:r>
            <w:r>
              <w:rPr>
                <w:rFonts w:ascii="Symbol" w:hAnsi="Symbol" w:cs="Symbol"/>
                <w:sz w:val="24"/>
                <w:szCs w:val="24"/>
              </w:rPr>
              <w:t></w:t>
            </w:r>
            <w:r>
              <w:rPr>
                <w:rFonts w:ascii="Times New Roman CYR" w:hAnsi="Times New Roman CYR" w:cs="Times New Roman CYR"/>
                <w:sz w:val="24"/>
                <w:szCs w:val="24"/>
              </w:rPr>
              <w:fldChar w:fldCharType="end"/>
            </w:r>
            <w:r>
              <w:rPr>
                <w:rFonts w:ascii="Times New Roman CYR" w:hAnsi="Times New Roman CYR" w:cs="Times New Roman CYR"/>
                <w:sz w:val="24"/>
                <w:szCs w:val="24"/>
              </w:rPr>
              <w:t>ОР</w:t>
            </w:r>
          </w:p>
          <w:p w:rsidR="00350020" w:rsidRDefault="00350020">
            <w:pPr>
              <w:widowControl/>
              <w:spacing w:line="340" w:lineRule="atLeast"/>
              <w:jc w:val="center"/>
              <w:rPr>
                <w:rFonts w:ascii="Times New Roman CYR" w:hAnsi="Times New Roman CYR" w:cs="Times New Roman CYR"/>
                <w:sz w:val="24"/>
                <w:szCs w:val="24"/>
              </w:rPr>
            </w:pPr>
            <w:r>
              <w:rPr>
                <w:rFonts w:ascii="Times New Roman CYR" w:hAnsi="Times New Roman CYR" w:cs="Times New Roman CYR"/>
                <w:sz w:val="24"/>
                <w:szCs w:val="24"/>
              </w:rPr>
              <w:fldChar w:fldCharType="begin"/>
            </w:r>
            <w:r>
              <w:rPr>
                <w:rFonts w:ascii="Times New Roman CYR" w:hAnsi="Times New Roman CYR" w:cs="Times New Roman CYR"/>
                <w:sz w:val="24"/>
                <w:szCs w:val="24"/>
              </w:rPr>
              <w:instrText>SYMBOL 68 \f "Symbol" \s 12</w:instrText>
            </w:r>
            <w:r>
              <w:rPr>
                <w:rFonts w:ascii="Times New Roman CYR" w:hAnsi="Times New Roman CYR" w:cs="Times New Roman CYR"/>
                <w:sz w:val="24"/>
                <w:szCs w:val="24"/>
              </w:rPr>
              <w:fldChar w:fldCharType="separate"/>
            </w:r>
            <w:r>
              <w:rPr>
                <w:rFonts w:ascii="Symbol" w:hAnsi="Symbol" w:cs="Symbol"/>
                <w:sz w:val="24"/>
                <w:szCs w:val="24"/>
              </w:rPr>
              <w:t></w:t>
            </w:r>
            <w:r>
              <w:rPr>
                <w:rFonts w:ascii="Times New Roman CYR" w:hAnsi="Times New Roman CYR" w:cs="Times New Roman CYR"/>
                <w:sz w:val="24"/>
                <w:szCs w:val="24"/>
              </w:rPr>
              <w:fldChar w:fldCharType="end"/>
            </w:r>
            <w:r>
              <w:rPr>
                <w:rFonts w:ascii="Times New Roman CYR" w:hAnsi="Times New Roman CYR" w:cs="Times New Roman CYR"/>
                <w:sz w:val="24"/>
                <w:szCs w:val="24"/>
              </w:rPr>
              <w:t>ВРД</w:t>
            </w:r>
          </w:p>
          <w:p w:rsidR="00350020" w:rsidRDefault="00350020">
            <w:pPr>
              <w:widowControl/>
              <w:spacing w:line="340" w:lineRule="atLeast"/>
              <w:jc w:val="center"/>
              <w:rPr>
                <w:rFonts w:ascii="Times New Roman CYR" w:hAnsi="Times New Roman CYR" w:cs="Times New Roman CYR"/>
                <w:sz w:val="24"/>
                <w:szCs w:val="24"/>
              </w:rPr>
            </w:pPr>
          </w:p>
        </w:tc>
        <w:tc>
          <w:tcPr>
            <w:tcW w:w="2598" w:type="dxa"/>
            <w:tcBorders>
              <w:top w:val="single" w:sz="6" w:space="0" w:color="auto"/>
              <w:left w:val="single" w:sz="6" w:space="0" w:color="auto"/>
              <w:right w:val="single" w:sz="6" w:space="0" w:color="auto"/>
            </w:tcBorders>
          </w:tcPr>
          <w:p w:rsidR="00350020" w:rsidRDefault="00350020">
            <w:pPr>
              <w:widowControl/>
              <w:spacing w:line="340" w:lineRule="atLeast"/>
              <w:jc w:val="center"/>
              <w:rPr>
                <w:rFonts w:ascii="Times New Roman CYR" w:hAnsi="Times New Roman CYR" w:cs="Times New Roman CYR"/>
                <w:sz w:val="24"/>
                <w:szCs w:val="24"/>
              </w:rPr>
            </w:pPr>
            <w:r>
              <w:rPr>
                <w:rFonts w:ascii="Times New Roman CYR" w:hAnsi="Times New Roman CYR" w:cs="Times New Roman CYR"/>
                <w:sz w:val="24"/>
                <w:szCs w:val="24"/>
              </w:rPr>
              <w:t>ОД</w:t>
            </w:r>
            <w:r>
              <w:rPr>
                <w:rFonts w:ascii="Times New Roman CYR" w:hAnsi="Times New Roman CYR" w:cs="Times New Roman CYR"/>
                <w:sz w:val="24"/>
                <w:szCs w:val="24"/>
              </w:rPr>
              <w:fldChar w:fldCharType="begin"/>
            </w:r>
            <w:r>
              <w:rPr>
                <w:rFonts w:ascii="Times New Roman CYR" w:hAnsi="Times New Roman CYR" w:cs="Times New Roman CYR"/>
                <w:sz w:val="24"/>
                <w:szCs w:val="24"/>
              </w:rPr>
              <w:instrText>SYMBOL 162 \f "Symbol" \s 12</w:instrText>
            </w:r>
            <w:r>
              <w:rPr>
                <w:rFonts w:ascii="Times New Roman CYR" w:hAnsi="Times New Roman CYR" w:cs="Times New Roman CYR"/>
                <w:sz w:val="24"/>
                <w:szCs w:val="24"/>
              </w:rPr>
              <w:fldChar w:fldCharType="separate"/>
            </w:r>
            <w:r>
              <w:rPr>
                <w:rFonts w:ascii="Symbol" w:hAnsi="Symbol" w:cs="Symbol"/>
                <w:sz w:val="24"/>
                <w:szCs w:val="24"/>
              </w:rPr>
              <w:t>ў</w:t>
            </w:r>
            <w:r>
              <w:rPr>
                <w:rFonts w:ascii="Times New Roman CYR" w:hAnsi="Times New Roman CYR" w:cs="Times New Roman CYR"/>
                <w:sz w:val="24"/>
                <w:szCs w:val="24"/>
              </w:rPr>
              <w:fldChar w:fldCharType="end"/>
            </w:r>
            <w:r>
              <w:rPr>
                <w:rFonts w:ascii="Times New Roman CYR" w:hAnsi="Times New Roman CYR" w:cs="Times New Roman CYR"/>
                <w:sz w:val="24"/>
                <w:szCs w:val="24"/>
              </w:rPr>
              <w:t xml:space="preserve"> - ОД</w:t>
            </w:r>
            <w:r>
              <w:rPr>
                <w:rFonts w:ascii="Times New Roman CYR" w:hAnsi="Times New Roman CYR" w:cs="Times New Roman CYR"/>
                <w:sz w:val="24"/>
                <w:szCs w:val="24"/>
              </w:rPr>
              <w:fldChar w:fldCharType="begin"/>
            </w:r>
            <w:r>
              <w:rPr>
                <w:rFonts w:ascii="Times New Roman CYR" w:hAnsi="Times New Roman CYR" w:cs="Times New Roman CYR"/>
                <w:sz w:val="24"/>
                <w:szCs w:val="24"/>
              </w:rPr>
              <w:instrText>SYMBOL 176 \f "Symbol" \s 12</w:instrText>
            </w:r>
            <w:r>
              <w:rPr>
                <w:rFonts w:ascii="Times New Roman CYR" w:hAnsi="Times New Roman CYR" w:cs="Times New Roman CYR"/>
                <w:sz w:val="24"/>
                <w:szCs w:val="24"/>
              </w:rPr>
              <w:fldChar w:fldCharType="separate"/>
            </w:r>
            <w:r>
              <w:rPr>
                <w:rFonts w:ascii="Symbol" w:hAnsi="Symbol" w:cs="Symbol"/>
                <w:sz w:val="24"/>
                <w:szCs w:val="24"/>
              </w:rPr>
              <w:t>°</w:t>
            </w:r>
            <w:r>
              <w:rPr>
                <w:rFonts w:ascii="Times New Roman CYR" w:hAnsi="Times New Roman CYR" w:cs="Times New Roman CYR"/>
                <w:sz w:val="24"/>
                <w:szCs w:val="24"/>
              </w:rPr>
              <w:fldChar w:fldCharType="end"/>
            </w:r>
          </w:p>
          <w:p w:rsidR="00350020" w:rsidRDefault="00350020">
            <w:pPr>
              <w:widowControl/>
              <w:spacing w:line="340" w:lineRule="atLeast"/>
              <w:jc w:val="center"/>
              <w:rPr>
                <w:rFonts w:ascii="Times New Roman CYR" w:hAnsi="Times New Roman CYR" w:cs="Times New Roman CYR"/>
                <w:sz w:val="24"/>
                <w:szCs w:val="24"/>
              </w:rPr>
            </w:pPr>
            <w:r>
              <w:rPr>
                <w:rFonts w:ascii="Times New Roman CYR" w:hAnsi="Times New Roman CYR" w:cs="Times New Roman CYR"/>
                <w:sz w:val="24"/>
                <w:szCs w:val="24"/>
              </w:rPr>
              <w:t>-(ОР</w:t>
            </w:r>
            <w:r>
              <w:rPr>
                <w:rFonts w:ascii="Times New Roman CYR" w:hAnsi="Times New Roman CYR" w:cs="Times New Roman CYR"/>
                <w:sz w:val="24"/>
                <w:szCs w:val="24"/>
              </w:rPr>
              <w:fldChar w:fldCharType="begin"/>
            </w:r>
            <w:r>
              <w:rPr>
                <w:rFonts w:ascii="Times New Roman CYR" w:hAnsi="Times New Roman CYR" w:cs="Times New Roman CYR"/>
                <w:sz w:val="24"/>
                <w:szCs w:val="24"/>
              </w:rPr>
              <w:instrText>SYMBOL 162 \f "Symbol" \s 12</w:instrText>
            </w:r>
            <w:r>
              <w:rPr>
                <w:rFonts w:ascii="Times New Roman CYR" w:hAnsi="Times New Roman CYR" w:cs="Times New Roman CYR"/>
                <w:sz w:val="24"/>
                <w:szCs w:val="24"/>
              </w:rPr>
              <w:fldChar w:fldCharType="separate"/>
            </w:r>
            <w:r>
              <w:rPr>
                <w:rFonts w:ascii="Symbol" w:hAnsi="Symbol" w:cs="Symbol"/>
                <w:sz w:val="24"/>
                <w:szCs w:val="24"/>
              </w:rPr>
              <w:t>ў</w:t>
            </w:r>
            <w:r>
              <w:rPr>
                <w:rFonts w:ascii="Times New Roman CYR" w:hAnsi="Times New Roman CYR" w:cs="Times New Roman CYR"/>
                <w:sz w:val="24"/>
                <w:szCs w:val="24"/>
              </w:rPr>
              <w:fldChar w:fldCharType="end"/>
            </w:r>
            <w:r>
              <w:rPr>
                <w:rFonts w:ascii="Times New Roman CYR" w:hAnsi="Times New Roman CYR" w:cs="Times New Roman CYR"/>
                <w:sz w:val="24"/>
                <w:szCs w:val="24"/>
              </w:rPr>
              <w:t xml:space="preserve"> - ОР</w:t>
            </w:r>
            <w:r>
              <w:rPr>
                <w:rFonts w:ascii="Times New Roman CYR" w:hAnsi="Times New Roman CYR" w:cs="Times New Roman CYR"/>
                <w:sz w:val="24"/>
                <w:szCs w:val="24"/>
              </w:rPr>
              <w:fldChar w:fldCharType="begin"/>
            </w:r>
            <w:r>
              <w:rPr>
                <w:rFonts w:ascii="Times New Roman CYR" w:hAnsi="Times New Roman CYR" w:cs="Times New Roman CYR"/>
                <w:sz w:val="24"/>
                <w:szCs w:val="24"/>
              </w:rPr>
              <w:instrText>SYMBOL 176 \f "Symbol" \s 12</w:instrText>
            </w:r>
            <w:r>
              <w:rPr>
                <w:rFonts w:ascii="Times New Roman CYR" w:hAnsi="Times New Roman CYR" w:cs="Times New Roman CYR"/>
                <w:sz w:val="24"/>
                <w:szCs w:val="24"/>
              </w:rPr>
              <w:fldChar w:fldCharType="separate"/>
            </w:r>
            <w:r>
              <w:rPr>
                <w:rFonts w:ascii="Symbol" w:hAnsi="Symbol" w:cs="Symbol"/>
                <w:sz w:val="24"/>
                <w:szCs w:val="24"/>
              </w:rPr>
              <w:t>°</w:t>
            </w:r>
            <w:r>
              <w:rPr>
                <w:rFonts w:ascii="Times New Roman CYR" w:hAnsi="Times New Roman CYR" w:cs="Times New Roman CYR"/>
                <w:sz w:val="24"/>
                <w:szCs w:val="24"/>
              </w:rPr>
              <w:fldChar w:fldCharType="end"/>
            </w:r>
            <w:r>
              <w:rPr>
                <w:rFonts w:ascii="Times New Roman CYR" w:hAnsi="Times New Roman CYR" w:cs="Times New Roman CYR"/>
                <w:sz w:val="24"/>
                <w:szCs w:val="24"/>
              </w:rPr>
              <w:t>)</w:t>
            </w:r>
          </w:p>
          <w:p w:rsidR="00350020" w:rsidRDefault="00350020">
            <w:pPr>
              <w:widowControl/>
              <w:spacing w:line="340" w:lineRule="atLeast"/>
              <w:jc w:val="center"/>
              <w:rPr>
                <w:rFonts w:ascii="Times New Roman CYR" w:hAnsi="Times New Roman CYR" w:cs="Times New Roman CYR"/>
                <w:sz w:val="24"/>
                <w:szCs w:val="24"/>
              </w:rPr>
            </w:pPr>
            <w:r>
              <w:rPr>
                <w:rFonts w:ascii="Times New Roman CYR" w:hAnsi="Times New Roman CYR" w:cs="Times New Roman CYR"/>
                <w:sz w:val="24"/>
                <w:szCs w:val="24"/>
              </w:rPr>
              <w:t>ВРД</w:t>
            </w:r>
            <w:r>
              <w:rPr>
                <w:rFonts w:ascii="Times New Roman CYR" w:hAnsi="Times New Roman CYR" w:cs="Times New Roman CYR"/>
                <w:sz w:val="24"/>
                <w:szCs w:val="24"/>
              </w:rPr>
              <w:fldChar w:fldCharType="begin"/>
            </w:r>
            <w:r>
              <w:rPr>
                <w:rFonts w:ascii="Times New Roman CYR" w:hAnsi="Times New Roman CYR" w:cs="Times New Roman CYR"/>
                <w:sz w:val="24"/>
                <w:szCs w:val="24"/>
              </w:rPr>
              <w:instrText>SYMBOL 162 \f "Symbol" \s 12</w:instrText>
            </w:r>
            <w:r>
              <w:rPr>
                <w:rFonts w:ascii="Times New Roman CYR" w:hAnsi="Times New Roman CYR" w:cs="Times New Roman CYR"/>
                <w:sz w:val="24"/>
                <w:szCs w:val="24"/>
              </w:rPr>
              <w:fldChar w:fldCharType="separate"/>
            </w:r>
            <w:r>
              <w:rPr>
                <w:rFonts w:ascii="Symbol" w:hAnsi="Symbol" w:cs="Symbol"/>
                <w:sz w:val="24"/>
                <w:szCs w:val="24"/>
              </w:rPr>
              <w:t>ў</w:t>
            </w:r>
            <w:r>
              <w:rPr>
                <w:rFonts w:ascii="Times New Roman CYR" w:hAnsi="Times New Roman CYR" w:cs="Times New Roman CYR"/>
                <w:sz w:val="24"/>
                <w:szCs w:val="24"/>
              </w:rPr>
              <w:fldChar w:fldCharType="end"/>
            </w:r>
            <w:r>
              <w:rPr>
                <w:rFonts w:ascii="Times New Roman CYR" w:hAnsi="Times New Roman CYR" w:cs="Times New Roman CYR"/>
                <w:sz w:val="24"/>
                <w:szCs w:val="24"/>
              </w:rPr>
              <w:t xml:space="preserve"> - ВРД</w:t>
            </w:r>
            <w:r>
              <w:rPr>
                <w:rFonts w:ascii="Times New Roman CYR" w:hAnsi="Times New Roman CYR" w:cs="Times New Roman CYR"/>
                <w:sz w:val="24"/>
                <w:szCs w:val="24"/>
              </w:rPr>
              <w:fldChar w:fldCharType="begin"/>
            </w:r>
            <w:r>
              <w:rPr>
                <w:rFonts w:ascii="Times New Roman CYR" w:hAnsi="Times New Roman CYR" w:cs="Times New Roman CYR"/>
                <w:sz w:val="24"/>
                <w:szCs w:val="24"/>
              </w:rPr>
              <w:instrText>SYMBOL 176 \f "Symbol" \s 12</w:instrText>
            </w:r>
            <w:r>
              <w:rPr>
                <w:rFonts w:ascii="Times New Roman CYR" w:hAnsi="Times New Roman CYR" w:cs="Times New Roman CYR"/>
                <w:sz w:val="24"/>
                <w:szCs w:val="24"/>
              </w:rPr>
              <w:fldChar w:fldCharType="separate"/>
            </w:r>
            <w:r>
              <w:rPr>
                <w:rFonts w:ascii="Symbol" w:hAnsi="Symbol" w:cs="Symbol"/>
                <w:sz w:val="24"/>
                <w:szCs w:val="24"/>
              </w:rPr>
              <w:t>°</w:t>
            </w:r>
            <w:r>
              <w:rPr>
                <w:rFonts w:ascii="Times New Roman CYR" w:hAnsi="Times New Roman CYR" w:cs="Times New Roman CYR"/>
                <w:sz w:val="24"/>
                <w:szCs w:val="24"/>
              </w:rPr>
              <w:fldChar w:fldCharType="end"/>
            </w:r>
          </w:p>
          <w:p w:rsidR="00350020" w:rsidRDefault="00350020">
            <w:pPr>
              <w:widowControl/>
              <w:spacing w:line="340" w:lineRule="atLeast"/>
              <w:jc w:val="center"/>
              <w:rPr>
                <w:rFonts w:ascii="Times New Roman CYR" w:hAnsi="Times New Roman CYR" w:cs="Times New Roman CYR"/>
                <w:sz w:val="24"/>
                <w:szCs w:val="24"/>
              </w:rPr>
            </w:pPr>
          </w:p>
        </w:tc>
        <w:tc>
          <w:tcPr>
            <w:tcW w:w="2922" w:type="dxa"/>
            <w:tcBorders>
              <w:top w:val="single" w:sz="6" w:space="0" w:color="auto"/>
              <w:left w:val="single" w:sz="6" w:space="0" w:color="auto"/>
              <w:bottom w:val="single" w:sz="6" w:space="0" w:color="auto"/>
              <w:right w:val="single" w:sz="6" w:space="0" w:color="auto"/>
            </w:tcBorders>
          </w:tcPr>
          <w:p w:rsidR="00350020" w:rsidRDefault="00350020">
            <w:pPr>
              <w:widowControl/>
              <w:spacing w:line="340" w:lineRule="atLeast"/>
              <w:jc w:val="center"/>
              <w:rPr>
                <w:rFonts w:ascii="Times New Roman CYR" w:hAnsi="Times New Roman CYR" w:cs="Times New Roman CYR"/>
                <w:sz w:val="24"/>
                <w:szCs w:val="24"/>
              </w:rPr>
            </w:pPr>
            <w:r>
              <w:rPr>
                <w:rFonts w:ascii="Times New Roman CYR" w:hAnsi="Times New Roman CYR" w:cs="Times New Roman CYR"/>
                <w:sz w:val="24"/>
                <w:szCs w:val="24"/>
              </w:rPr>
              <w:t>38,6 - 17,8</w:t>
            </w:r>
          </w:p>
          <w:p w:rsidR="00350020" w:rsidRDefault="00350020">
            <w:pPr>
              <w:widowControl/>
              <w:spacing w:line="340" w:lineRule="atLeast"/>
              <w:jc w:val="center"/>
              <w:rPr>
                <w:rFonts w:ascii="Times New Roman CYR" w:hAnsi="Times New Roman CYR" w:cs="Times New Roman CYR"/>
                <w:sz w:val="24"/>
                <w:szCs w:val="24"/>
              </w:rPr>
            </w:pPr>
            <w:r>
              <w:rPr>
                <w:rFonts w:ascii="Times New Roman CYR" w:hAnsi="Times New Roman CYR" w:cs="Times New Roman CYR"/>
                <w:sz w:val="24"/>
                <w:szCs w:val="24"/>
              </w:rPr>
              <w:t>-(933,1-597,7)</w:t>
            </w:r>
          </w:p>
          <w:p w:rsidR="00350020" w:rsidRDefault="00350020">
            <w:pPr>
              <w:widowControl/>
              <w:spacing w:line="340" w:lineRule="atLeast"/>
              <w:jc w:val="center"/>
              <w:rPr>
                <w:rFonts w:ascii="Times New Roman CYR" w:hAnsi="Times New Roman CYR" w:cs="Times New Roman CYR"/>
                <w:sz w:val="24"/>
                <w:szCs w:val="24"/>
              </w:rPr>
            </w:pPr>
            <w:r>
              <w:rPr>
                <w:rFonts w:ascii="Times New Roman CYR" w:hAnsi="Times New Roman CYR" w:cs="Times New Roman CYR"/>
                <w:sz w:val="24"/>
                <w:szCs w:val="24"/>
              </w:rPr>
              <w:t>1396,0 - 882,0</w:t>
            </w:r>
          </w:p>
          <w:p w:rsidR="00350020" w:rsidRDefault="00350020">
            <w:pPr>
              <w:widowControl/>
              <w:spacing w:line="340" w:lineRule="atLeast"/>
              <w:jc w:val="center"/>
              <w:rPr>
                <w:rFonts w:ascii="Times New Roman CYR" w:hAnsi="Times New Roman CYR" w:cs="Times New Roman CYR"/>
                <w:sz w:val="24"/>
                <w:szCs w:val="24"/>
              </w:rPr>
            </w:pPr>
          </w:p>
        </w:tc>
        <w:tc>
          <w:tcPr>
            <w:tcW w:w="1787" w:type="dxa"/>
            <w:tcBorders>
              <w:top w:val="single" w:sz="6" w:space="0" w:color="auto"/>
              <w:left w:val="single" w:sz="6" w:space="0" w:color="auto"/>
              <w:bottom w:val="single" w:sz="6" w:space="0" w:color="auto"/>
              <w:right w:val="single" w:sz="6" w:space="0" w:color="auto"/>
            </w:tcBorders>
          </w:tcPr>
          <w:p w:rsidR="00350020" w:rsidRDefault="00350020">
            <w:pPr>
              <w:widowControl/>
              <w:spacing w:line="340" w:lineRule="atLeast"/>
              <w:jc w:val="center"/>
              <w:rPr>
                <w:rFonts w:ascii="Times New Roman CYR" w:hAnsi="Times New Roman CYR" w:cs="Times New Roman CYR"/>
                <w:sz w:val="24"/>
                <w:szCs w:val="24"/>
              </w:rPr>
            </w:pPr>
            <w:r>
              <w:rPr>
                <w:rFonts w:ascii="Times New Roman CYR" w:hAnsi="Times New Roman CYR" w:cs="Times New Roman CYR"/>
                <w:sz w:val="24"/>
                <w:szCs w:val="24"/>
              </w:rPr>
              <w:t>20,8</w:t>
            </w:r>
          </w:p>
          <w:p w:rsidR="00350020" w:rsidRDefault="00350020">
            <w:pPr>
              <w:widowControl/>
              <w:spacing w:line="340" w:lineRule="atLeast"/>
              <w:jc w:val="center"/>
              <w:rPr>
                <w:rFonts w:ascii="Times New Roman CYR" w:hAnsi="Times New Roman CYR" w:cs="Times New Roman CYR"/>
                <w:sz w:val="24"/>
                <w:szCs w:val="24"/>
              </w:rPr>
            </w:pPr>
            <w:r>
              <w:rPr>
                <w:rFonts w:ascii="Times New Roman CYR" w:hAnsi="Times New Roman CYR" w:cs="Times New Roman CYR"/>
                <w:sz w:val="24"/>
                <w:szCs w:val="24"/>
              </w:rPr>
              <w:t>-335,4</w:t>
            </w:r>
          </w:p>
          <w:p w:rsidR="00350020" w:rsidRDefault="00350020">
            <w:pPr>
              <w:widowControl/>
              <w:spacing w:line="340" w:lineRule="atLeast"/>
              <w:jc w:val="center"/>
              <w:rPr>
                <w:rFonts w:ascii="Times New Roman CYR" w:hAnsi="Times New Roman CYR" w:cs="Times New Roman CYR"/>
                <w:sz w:val="24"/>
                <w:szCs w:val="24"/>
              </w:rPr>
            </w:pPr>
            <w:r>
              <w:rPr>
                <w:rFonts w:ascii="Times New Roman CYR" w:hAnsi="Times New Roman CYR" w:cs="Times New Roman CYR"/>
                <w:sz w:val="24"/>
                <w:szCs w:val="24"/>
              </w:rPr>
              <w:t>514,0</w:t>
            </w:r>
          </w:p>
          <w:p w:rsidR="00350020" w:rsidRDefault="00350020">
            <w:pPr>
              <w:widowControl/>
              <w:spacing w:line="340" w:lineRule="atLeast"/>
              <w:jc w:val="center"/>
              <w:rPr>
                <w:rFonts w:ascii="Times New Roman CYR" w:hAnsi="Times New Roman CYR" w:cs="Times New Roman CYR"/>
                <w:sz w:val="24"/>
                <w:szCs w:val="24"/>
              </w:rPr>
            </w:pPr>
          </w:p>
        </w:tc>
      </w:tr>
      <w:tr w:rsidR="00350020">
        <w:trPr>
          <w:cantSplit/>
        </w:trPr>
        <w:tc>
          <w:tcPr>
            <w:tcW w:w="496" w:type="dxa"/>
            <w:tcBorders>
              <w:top w:val="single" w:sz="6" w:space="0" w:color="auto"/>
              <w:left w:val="single" w:sz="6" w:space="0" w:color="auto"/>
              <w:bottom w:val="single" w:sz="6" w:space="0" w:color="auto"/>
              <w:right w:val="single" w:sz="6" w:space="0" w:color="auto"/>
            </w:tcBorders>
          </w:tcPr>
          <w:p w:rsidR="00350020" w:rsidRDefault="00350020">
            <w:pPr>
              <w:widowControl/>
              <w:jc w:val="both"/>
              <w:rPr>
                <w:rFonts w:ascii="Times New Roman CYR" w:hAnsi="Times New Roman CYR" w:cs="Times New Roman CYR"/>
                <w:sz w:val="24"/>
                <w:szCs w:val="24"/>
              </w:rPr>
            </w:pPr>
            <w:r>
              <w:rPr>
                <w:rFonts w:ascii="Times New Roman CYR" w:hAnsi="Times New Roman CYR" w:cs="Times New Roman CYR"/>
                <w:sz w:val="24"/>
                <w:szCs w:val="24"/>
              </w:rPr>
              <w:t xml:space="preserve"> 8</w:t>
            </w:r>
          </w:p>
        </w:tc>
        <w:tc>
          <w:tcPr>
            <w:tcW w:w="4677" w:type="dxa"/>
            <w:tcBorders>
              <w:top w:val="single" w:sz="6" w:space="0" w:color="auto"/>
              <w:left w:val="single" w:sz="6" w:space="0" w:color="auto"/>
              <w:bottom w:val="single" w:sz="6" w:space="0" w:color="auto"/>
              <w:right w:val="single" w:sz="6" w:space="0" w:color="auto"/>
            </w:tcBorders>
          </w:tcPr>
          <w:p w:rsidR="00350020" w:rsidRDefault="00350020">
            <w:pPr>
              <w:pStyle w:val="2"/>
              <w:widowControl/>
              <w:jc w:val="both"/>
              <w:rPr>
                <w:rFonts w:ascii="Times New Roman CYR" w:hAnsi="Times New Roman CYR" w:cs="Times New Roman CYR"/>
              </w:rPr>
            </w:pPr>
            <w:r>
              <w:rPr>
                <w:rFonts w:ascii="Times New Roman CYR" w:hAnsi="Times New Roman CYR" w:cs="Times New Roman CYR"/>
              </w:rPr>
              <w:t>ИТОГО влияние на прибыль от обычной деятельности до налогообложения</w:t>
            </w:r>
          </w:p>
        </w:tc>
        <w:tc>
          <w:tcPr>
            <w:tcW w:w="1625"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fldChar w:fldCharType="begin"/>
            </w:r>
            <w:r>
              <w:rPr>
                <w:rFonts w:ascii="Times New Roman CYR" w:hAnsi="Times New Roman CYR" w:cs="Times New Roman CYR"/>
                <w:sz w:val="24"/>
                <w:szCs w:val="24"/>
              </w:rPr>
              <w:instrText>SYMBOL 68 \f "Symbol" \s 12</w:instrText>
            </w:r>
            <w:r>
              <w:rPr>
                <w:rFonts w:ascii="Times New Roman CYR" w:hAnsi="Times New Roman CYR" w:cs="Times New Roman CYR"/>
                <w:sz w:val="24"/>
                <w:szCs w:val="24"/>
              </w:rPr>
              <w:fldChar w:fldCharType="separate"/>
            </w:r>
            <w:r>
              <w:rPr>
                <w:rFonts w:ascii="Symbol" w:hAnsi="Symbol" w:cs="Symbol"/>
                <w:sz w:val="24"/>
                <w:szCs w:val="24"/>
              </w:rPr>
              <w:t></w:t>
            </w:r>
            <w:r>
              <w:rPr>
                <w:rFonts w:ascii="Times New Roman CYR" w:hAnsi="Times New Roman CYR" w:cs="Times New Roman CYR"/>
                <w:sz w:val="24"/>
                <w:szCs w:val="24"/>
              </w:rPr>
              <w:fldChar w:fldCharType="end"/>
            </w:r>
            <w:r>
              <w:rPr>
                <w:rFonts w:ascii="Times New Roman CYR" w:hAnsi="Times New Roman CYR" w:cs="Times New Roman CYR"/>
                <w:sz w:val="24"/>
                <w:szCs w:val="24"/>
              </w:rPr>
              <w:t>ПДН</w:t>
            </w:r>
          </w:p>
        </w:tc>
        <w:tc>
          <w:tcPr>
            <w:tcW w:w="2598"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fldChar w:fldCharType="begin"/>
            </w:r>
            <w:r>
              <w:rPr>
                <w:rFonts w:ascii="Times New Roman CYR" w:hAnsi="Times New Roman CYR" w:cs="Times New Roman CYR"/>
                <w:sz w:val="24"/>
                <w:szCs w:val="24"/>
              </w:rPr>
              <w:instrText>SYMBOL 68 \f "Symbol" \s 12</w:instrText>
            </w:r>
            <w:r>
              <w:rPr>
                <w:rFonts w:ascii="Times New Roman CYR" w:hAnsi="Times New Roman CYR" w:cs="Times New Roman CYR"/>
                <w:sz w:val="24"/>
                <w:szCs w:val="24"/>
              </w:rPr>
              <w:fldChar w:fldCharType="separate"/>
            </w:r>
            <w:r>
              <w:rPr>
                <w:rFonts w:ascii="Symbol" w:hAnsi="Symbol" w:cs="Symbol"/>
                <w:sz w:val="24"/>
                <w:szCs w:val="24"/>
              </w:rPr>
              <w:t></w:t>
            </w:r>
            <w:r>
              <w:rPr>
                <w:rFonts w:ascii="Times New Roman CYR" w:hAnsi="Times New Roman CYR" w:cs="Times New Roman CYR"/>
                <w:sz w:val="24"/>
                <w:szCs w:val="24"/>
              </w:rPr>
              <w:fldChar w:fldCharType="end"/>
            </w:r>
            <w:r>
              <w:rPr>
                <w:rFonts w:ascii="Times New Roman CYR" w:hAnsi="Times New Roman CYR" w:cs="Times New Roman CYR"/>
                <w:sz w:val="24"/>
                <w:szCs w:val="24"/>
              </w:rPr>
              <w:t>ПДН(</w:t>
            </w:r>
            <w:r>
              <w:rPr>
                <w:rFonts w:ascii="Times New Roman CYR" w:hAnsi="Times New Roman CYR" w:cs="Times New Roman CYR"/>
              </w:rPr>
              <w:t>ПП</w:t>
            </w:r>
            <w:r>
              <w:rPr>
                <w:rFonts w:ascii="Times New Roman CYR" w:hAnsi="Times New Roman CYR" w:cs="Times New Roman CYR"/>
                <w:sz w:val="24"/>
                <w:szCs w:val="24"/>
              </w:rPr>
              <w:t>) +</w:t>
            </w:r>
          </w:p>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fldChar w:fldCharType="begin"/>
            </w:r>
            <w:r>
              <w:rPr>
                <w:rFonts w:ascii="Times New Roman CYR" w:hAnsi="Times New Roman CYR" w:cs="Times New Roman CYR"/>
                <w:sz w:val="24"/>
                <w:szCs w:val="24"/>
              </w:rPr>
              <w:instrText>SYMBOL 68 \f "Symbol" \s 12</w:instrText>
            </w:r>
            <w:r>
              <w:rPr>
                <w:rFonts w:ascii="Times New Roman CYR" w:hAnsi="Times New Roman CYR" w:cs="Times New Roman CYR"/>
                <w:sz w:val="24"/>
                <w:szCs w:val="24"/>
              </w:rPr>
              <w:fldChar w:fldCharType="separate"/>
            </w:r>
            <w:r>
              <w:rPr>
                <w:rFonts w:ascii="Symbol" w:hAnsi="Symbol" w:cs="Symbol"/>
                <w:sz w:val="24"/>
                <w:szCs w:val="24"/>
              </w:rPr>
              <w:t></w:t>
            </w:r>
            <w:r>
              <w:rPr>
                <w:rFonts w:ascii="Times New Roman CYR" w:hAnsi="Times New Roman CYR" w:cs="Times New Roman CYR"/>
                <w:sz w:val="24"/>
                <w:szCs w:val="24"/>
              </w:rPr>
              <w:fldChar w:fldCharType="end"/>
            </w:r>
            <w:r>
              <w:rPr>
                <w:rFonts w:ascii="Times New Roman CYR" w:hAnsi="Times New Roman CYR" w:cs="Times New Roman CYR"/>
                <w:sz w:val="24"/>
                <w:szCs w:val="24"/>
              </w:rPr>
              <w:t>ПДН(</w:t>
            </w:r>
            <w:r>
              <w:rPr>
                <w:rFonts w:ascii="Times New Roman CYR" w:hAnsi="Times New Roman CYR" w:cs="Times New Roman CYR"/>
              </w:rPr>
              <w:t>ОД</w:t>
            </w:r>
            <w:r>
              <w:rPr>
                <w:rFonts w:ascii="Times New Roman CYR" w:hAnsi="Times New Roman CYR" w:cs="Times New Roman CYR"/>
                <w:sz w:val="24"/>
                <w:szCs w:val="24"/>
              </w:rPr>
              <w:t xml:space="preserve">) + </w:t>
            </w:r>
          </w:p>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fldChar w:fldCharType="begin"/>
            </w:r>
            <w:r>
              <w:rPr>
                <w:rFonts w:ascii="Times New Roman CYR" w:hAnsi="Times New Roman CYR" w:cs="Times New Roman CYR"/>
                <w:sz w:val="24"/>
                <w:szCs w:val="24"/>
              </w:rPr>
              <w:instrText>SYMBOL 68 \f "Symbol" \s 12</w:instrText>
            </w:r>
            <w:r>
              <w:rPr>
                <w:rFonts w:ascii="Times New Roman CYR" w:hAnsi="Times New Roman CYR" w:cs="Times New Roman CYR"/>
                <w:sz w:val="24"/>
                <w:szCs w:val="24"/>
              </w:rPr>
              <w:fldChar w:fldCharType="separate"/>
            </w:r>
            <w:r>
              <w:rPr>
                <w:rFonts w:ascii="Symbol" w:hAnsi="Symbol" w:cs="Symbol"/>
                <w:sz w:val="24"/>
                <w:szCs w:val="24"/>
              </w:rPr>
              <w:t></w:t>
            </w:r>
            <w:r>
              <w:rPr>
                <w:rFonts w:ascii="Times New Roman CYR" w:hAnsi="Times New Roman CYR" w:cs="Times New Roman CYR"/>
                <w:sz w:val="24"/>
                <w:szCs w:val="24"/>
              </w:rPr>
              <w:fldChar w:fldCharType="end"/>
            </w:r>
            <w:r>
              <w:rPr>
                <w:rFonts w:ascii="Times New Roman CYR" w:hAnsi="Times New Roman CYR" w:cs="Times New Roman CYR"/>
                <w:sz w:val="24"/>
                <w:szCs w:val="24"/>
              </w:rPr>
              <w:t>ПДН(</w:t>
            </w:r>
            <w:r>
              <w:rPr>
                <w:rFonts w:ascii="Times New Roman CYR" w:hAnsi="Times New Roman CYR" w:cs="Times New Roman CYR"/>
              </w:rPr>
              <w:t>ОР</w:t>
            </w:r>
            <w:r>
              <w:rPr>
                <w:rFonts w:ascii="Times New Roman CYR" w:hAnsi="Times New Roman CYR" w:cs="Times New Roman CYR"/>
                <w:sz w:val="24"/>
                <w:szCs w:val="24"/>
              </w:rPr>
              <w:t>) +</w:t>
            </w:r>
          </w:p>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fldChar w:fldCharType="begin"/>
            </w:r>
            <w:r>
              <w:rPr>
                <w:rFonts w:ascii="Times New Roman CYR" w:hAnsi="Times New Roman CYR" w:cs="Times New Roman CYR"/>
                <w:sz w:val="24"/>
                <w:szCs w:val="24"/>
              </w:rPr>
              <w:instrText>SYMBOL 68 \f "Symbol" \s 12</w:instrText>
            </w:r>
            <w:r>
              <w:rPr>
                <w:rFonts w:ascii="Times New Roman CYR" w:hAnsi="Times New Roman CYR" w:cs="Times New Roman CYR"/>
                <w:sz w:val="24"/>
                <w:szCs w:val="24"/>
              </w:rPr>
              <w:fldChar w:fldCharType="separate"/>
            </w:r>
            <w:r>
              <w:rPr>
                <w:rFonts w:ascii="Symbol" w:hAnsi="Symbol" w:cs="Symbol"/>
                <w:sz w:val="24"/>
                <w:szCs w:val="24"/>
              </w:rPr>
              <w:t></w:t>
            </w:r>
            <w:r>
              <w:rPr>
                <w:rFonts w:ascii="Times New Roman CYR" w:hAnsi="Times New Roman CYR" w:cs="Times New Roman CYR"/>
                <w:sz w:val="24"/>
                <w:szCs w:val="24"/>
              </w:rPr>
              <w:fldChar w:fldCharType="end"/>
            </w:r>
            <w:r>
              <w:rPr>
                <w:rFonts w:ascii="Times New Roman CYR" w:hAnsi="Times New Roman CYR" w:cs="Times New Roman CYR"/>
                <w:sz w:val="24"/>
                <w:szCs w:val="24"/>
              </w:rPr>
              <w:t>ПДН(</w:t>
            </w:r>
            <w:r>
              <w:rPr>
                <w:rFonts w:ascii="Times New Roman CYR" w:hAnsi="Times New Roman CYR" w:cs="Times New Roman CYR"/>
              </w:rPr>
              <w:t>ВРД</w:t>
            </w:r>
            <w:r>
              <w:rPr>
                <w:rFonts w:ascii="Times New Roman CYR" w:hAnsi="Times New Roman CYR" w:cs="Times New Roman CYR"/>
                <w:sz w:val="24"/>
                <w:szCs w:val="24"/>
              </w:rPr>
              <w:t xml:space="preserve">) + </w:t>
            </w:r>
          </w:p>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fldChar w:fldCharType="begin"/>
            </w:r>
            <w:r>
              <w:rPr>
                <w:rFonts w:ascii="Times New Roman CYR" w:hAnsi="Times New Roman CYR" w:cs="Times New Roman CYR"/>
                <w:sz w:val="24"/>
                <w:szCs w:val="24"/>
              </w:rPr>
              <w:instrText>SYMBOL 68 \f "Symbol" \s 12</w:instrText>
            </w:r>
            <w:r>
              <w:rPr>
                <w:rFonts w:ascii="Times New Roman CYR" w:hAnsi="Times New Roman CYR" w:cs="Times New Roman CYR"/>
                <w:sz w:val="24"/>
                <w:szCs w:val="24"/>
              </w:rPr>
              <w:fldChar w:fldCharType="separate"/>
            </w:r>
            <w:r>
              <w:rPr>
                <w:rFonts w:ascii="Symbol" w:hAnsi="Symbol" w:cs="Symbol"/>
                <w:sz w:val="24"/>
                <w:szCs w:val="24"/>
              </w:rPr>
              <w:t></w:t>
            </w:r>
            <w:r>
              <w:rPr>
                <w:rFonts w:ascii="Times New Roman CYR" w:hAnsi="Times New Roman CYR" w:cs="Times New Roman CYR"/>
                <w:sz w:val="24"/>
                <w:szCs w:val="24"/>
              </w:rPr>
              <w:fldChar w:fldCharType="end"/>
            </w:r>
            <w:r>
              <w:rPr>
                <w:rFonts w:ascii="Times New Roman CYR" w:hAnsi="Times New Roman CYR" w:cs="Times New Roman CYR"/>
                <w:sz w:val="24"/>
                <w:szCs w:val="24"/>
              </w:rPr>
              <w:t>ПДН(</w:t>
            </w:r>
            <w:r>
              <w:rPr>
                <w:rFonts w:ascii="Times New Roman CYR" w:hAnsi="Times New Roman CYR" w:cs="Times New Roman CYR"/>
              </w:rPr>
              <w:t>ВРР</w:t>
            </w:r>
            <w:r>
              <w:rPr>
                <w:rFonts w:ascii="Times New Roman CYR" w:hAnsi="Times New Roman CYR" w:cs="Times New Roman CYR"/>
                <w:sz w:val="24"/>
                <w:szCs w:val="24"/>
              </w:rPr>
              <w:t>)</w:t>
            </w:r>
          </w:p>
        </w:tc>
        <w:tc>
          <w:tcPr>
            <w:tcW w:w="2922"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(-1537,1)+20,8+ (-335,4) + 514,0</w:t>
            </w:r>
          </w:p>
        </w:tc>
        <w:tc>
          <w:tcPr>
            <w:tcW w:w="1787"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- 1347,7</w:t>
            </w:r>
          </w:p>
        </w:tc>
      </w:tr>
    </w:tbl>
    <w:p w:rsidR="00350020" w:rsidRDefault="00350020">
      <w:pPr>
        <w:widowControl/>
        <w:spacing w:line="360" w:lineRule="auto"/>
        <w:ind w:right="-51"/>
        <w:jc w:val="both"/>
        <w:rPr>
          <w:rFonts w:ascii="Times New Roman CYR" w:hAnsi="Times New Roman CYR" w:cs="Times New Roman CYR"/>
          <w:sz w:val="28"/>
          <w:szCs w:val="28"/>
        </w:rPr>
        <w:sectPr w:rsidR="00350020">
          <w:endnotePr>
            <w:numFmt w:val="decimal"/>
          </w:endnotePr>
          <w:pgSz w:w="16840" w:h="11907" w:orient="landscape"/>
          <w:pgMar w:top="1701" w:right="1418" w:bottom="851" w:left="1418" w:header="720" w:footer="720" w:gutter="0"/>
          <w:paperSrc w:first="7" w:other="7"/>
          <w:cols w:space="720"/>
        </w:sectPr>
      </w:pPr>
    </w:p>
    <w:p w:rsidR="00350020" w:rsidRDefault="00350020">
      <w:pPr>
        <w:widowControl/>
        <w:spacing w:line="360" w:lineRule="auto"/>
        <w:ind w:right="-51" w:firstLine="709"/>
        <w:jc w:val="both"/>
        <w:rPr>
          <w:rFonts w:ascii="Times New Roman CYR" w:hAnsi="Times New Roman CYR" w:cs="Times New Roman CYR"/>
          <w:sz w:val="28"/>
          <w:szCs w:val="28"/>
        </w:rPr>
      </w:pPr>
      <w:r>
        <w:rPr>
          <w:rFonts w:ascii="Times New Roman CYR" w:hAnsi="Times New Roman CYR" w:cs="Times New Roman CYR"/>
          <w:sz w:val="28"/>
          <w:szCs w:val="28"/>
        </w:rPr>
        <w:t>Как выяснилось в ходе анализа, основной причиной снижения прибыли в анализируемом периоде явился относительный перерасход издержек обращения. При изучении динамики расходов по отдельным статьям было установлено, что среди условно переменных расходов особенно возросли транспортные - 38,5%, расходы на оплату труда - 86%, прочие расходы - 99%. Сильно увеличились затраты и такой условно-постоянной статьи, как «Расходы на содержание здания» - на 24%. Следовательно, для улучшения финансового результата руководству торговой организации необходимо:</w:t>
      </w:r>
    </w:p>
    <w:p w:rsidR="00350020" w:rsidRDefault="00350020">
      <w:pPr>
        <w:widowControl/>
        <w:spacing w:line="360" w:lineRule="auto"/>
        <w:ind w:right="-51" w:firstLine="709"/>
        <w:jc w:val="both"/>
        <w:rPr>
          <w:rFonts w:ascii="Times New Roman CYR" w:hAnsi="Times New Roman CYR" w:cs="Times New Roman CYR"/>
          <w:sz w:val="28"/>
          <w:szCs w:val="28"/>
        </w:rPr>
      </w:pPr>
      <w:r>
        <w:rPr>
          <w:rFonts w:ascii="Times New Roman CYR" w:hAnsi="Times New Roman CYR" w:cs="Times New Roman CYR"/>
          <w:sz w:val="28"/>
          <w:szCs w:val="28"/>
        </w:rPr>
        <w:sym w:font="Times New Roman CYR" w:char="2013"/>
      </w:r>
      <w:r>
        <w:rPr>
          <w:rFonts w:ascii="Times New Roman CYR" w:hAnsi="Times New Roman CYR" w:cs="Times New Roman CYR"/>
          <w:sz w:val="28"/>
          <w:szCs w:val="28"/>
        </w:rPr>
        <w:t xml:space="preserve"> внедрить комплексную систему рационализации торговли за счет современной технологии доставки и продажи товаров в  таре - оборудовании; современных форм обслуживания покупателя;</w:t>
      </w:r>
    </w:p>
    <w:p w:rsidR="00350020" w:rsidRDefault="00350020">
      <w:pPr>
        <w:widowControl/>
        <w:spacing w:line="360" w:lineRule="auto"/>
        <w:ind w:right="-51" w:firstLine="709"/>
        <w:jc w:val="both"/>
        <w:rPr>
          <w:rFonts w:ascii="Times New Roman CYR" w:hAnsi="Times New Roman CYR" w:cs="Times New Roman CYR"/>
          <w:sz w:val="28"/>
          <w:szCs w:val="28"/>
        </w:rPr>
      </w:pPr>
      <w:r>
        <w:rPr>
          <w:rFonts w:ascii="Times New Roman CYR" w:hAnsi="Times New Roman CYR" w:cs="Times New Roman CYR"/>
          <w:sz w:val="28"/>
          <w:szCs w:val="28"/>
        </w:rPr>
        <w:sym w:font="Times New Roman CYR" w:char="2013"/>
      </w:r>
      <w:r>
        <w:rPr>
          <w:rFonts w:ascii="Times New Roman CYR" w:hAnsi="Times New Roman CYR" w:cs="Times New Roman CYR"/>
          <w:sz w:val="28"/>
          <w:szCs w:val="28"/>
        </w:rPr>
        <w:t xml:space="preserve"> сокращать транспортные расходы за счет применения наиболее экономичных видов транспорта, усиления связей с поставщиками, находящимися в районе деятельности торговой организации, использования собственного специализированного транспорта;</w:t>
      </w:r>
    </w:p>
    <w:p w:rsidR="00350020" w:rsidRDefault="00350020">
      <w:pPr>
        <w:widowControl/>
        <w:spacing w:line="360" w:lineRule="auto"/>
        <w:ind w:right="-51" w:firstLine="709"/>
        <w:jc w:val="both"/>
        <w:rPr>
          <w:rFonts w:ascii="Times New Roman CYR" w:hAnsi="Times New Roman CYR" w:cs="Times New Roman CYR"/>
          <w:sz w:val="28"/>
          <w:szCs w:val="28"/>
        </w:rPr>
      </w:pPr>
      <w:r>
        <w:rPr>
          <w:rFonts w:ascii="Times New Roman CYR" w:hAnsi="Times New Roman CYR" w:cs="Times New Roman CYR"/>
          <w:sz w:val="28"/>
          <w:szCs w:val="28"/>
        </w:rPr>
        <w:sym w:font="Times New Roman CYR" w:char="2013"/>
      </w:r>
      <w:r>
        <w:rPr>
          <w:rFonts w:ascii="Times New Roman CYR" w:hAnsi="Times New Roman CYR" w:cs="Times New Roman CYR"/>
          <w:sz w:val="28"/>
          <w:szCs w:val="28"/>
        </w:rPr>
        <w:t xml:space="preserve"> осуществлять контроль за расходованием материалов, воды, топлива, электроэнергии в соответствии с нормативами, предварительно разработанными специалистами экономической службы;</w:t>
      </w:r>
    </w:p>
    <w:p w:rsidR="00350020" w:rsidRDefault="00350020">
      <w:pPr>
        <w:widowControl/>
        <w:spacing w:line="360" w:lineRule="auto"/>
        <w:ind w:right="-51" w:firstLine="709"/>
        <w:jc w:val="both"/>
        <w:rPr>
          <w:rFonts w:ascii="Times New Roman CYR" w:hAnsi="Times New Roman CYR" w:cs="Times New Roman CYR"/>
          <w:sz w:val="28"/>
          <w:szCs w:val="28"/>
        </w:rPr>
      </w:pPr>
      <w:r>
        <w:rPr>
          <w:rFonts w:ascii="Times New Roman CYR" w:hAnsi="Times New Roman CYR" w:cs="Times New Roman CYR"/>
          <w:sz w:val="28"/>
          <w:szCs w:val="28"/>
        </w:rPr>
        <w:sym w:font="Times New Roman CYR" w:char="2013"/>
      </w:r>
      <w:r>
        <w:rPr>
          <w:rFonts w:ascii="Times New Roman CYR" w:hAnsi="Times New Roman CYR" w:cs="Times New Roman CYR"/>
          <w:sz w:val="28"/>
          <w:szCs w:val="28"/>
        </w:rPr>
        <w:t xml:space="preserve"> обеспечить четкий контроль за сохранностью товарно-материальных ценностей.</w:t>
      </w:r>
    </w:p>
    <w:p w:rsidR="00350020" w:rsidRDefault="00350020">
      <w:pPr>
        <w:widowControl/>
        <w:spacing w:line="360" w:lineRule="auto"/>
        <w:ind w:right="-51" w:firstLine="709"/>
        <w:jc w:val="both"/>
        <w:rPr>
          <w:rFonts w:ascii="Times New Roman CYR" w:hAnsi="Times New Roman CYR" w:cs="Times New Roman CYR"/>
          <w:sz w:val="28"/>
          <w:szCs w:val="28"/>
        </w:rPr>
      </w:pPr>
      <w:r>
        <w:rPr>
          <w:rFonts w:ascii="Times New Roman CYR" w:hAnsi="Times New Roman CYR" w:cs="Times New Roman CYR"/>
          <w:sz w:val="28"/>
          <w:szCs w:val="28"/>
        </w:rPr>
        <w:t>Результаты хозяйственно-финансовой деятельности находят непосредственное выражение в финансовом состоянии организации. Методику экспресс-анализа финансового  состояния апробируем с использованием показателей аналитического баланса (таблица 14) в таблицах 15 и 16. Данные таблицы  15  свидетельствуют  о  снижении  деловой активности предприятия по сравнению с предшествующим годом на 49,1%. При этом скорость обращения средств увеличилась на 0,12 оборота, или 3,6%, тогда как рентабельность активов снизилась почти в 4 раза под  воздействием  сложившегося  экономи-</w:t>
      </w:r>
    </w:p>
    <w:p w:rsidR="00350020" w:rsidRDefault="00350020">
      <w:pPr>
        <w:widowControl/>
        <w:ind w:right="-74" w:firstLine="709"/>
        <w:jc w:val="right"/>
        <w:rPr>
          <w:rFonts w:ascii="Times New Roman CYR" w:hAnsi="Times New Roman CYR" w:cs="Times New Roman CYR"/>
          <w:sz w:val="28"/>
          <w:szCs w:val="28"/>
        </w:rPr>
        <w:sectPr w:rsidR="00350020">
          <w:endnotePr>
            <w:numFmt w:val="decimal"/>
          </w:endnotePr>
          <w:type w:val="nextColumn"/>
          <w:pgSz w:w="11907" w:h="16840"/>
          <w:pgMar w:top="1418" w:right="851" w:bottom="1418" w:left="1701" w:header="720" w:footer="720" w:gutter="0"/>
          <w:paperSrc w:first="7" w:other="7"/>
          <w:cols w:space="720"/>
        </w:sectPr>
      </w:pPr>
    </w:p>
    <w:p w:rsidR="00350020" w:rsidRDefault="00350020">
      <w:pPr>
        <w:widowControl/>
        <w:ind w:right="-74" w:firstLine="709"/>
        <w:jc w:val="right"/>
        <w:rPr>
          <w:rFonts w:ascii="Times New Roman CYR" w:hAnsi="Times New Roman CYR" w:cs="Times New Roman CYR"/>
          <w:sz w:val="24"/>
          <w:szCs w:val="24"/>
        </w:rPr>
      </w:pPr>
      <w:r>
        <w:rPr>
          <w:rFonts w:ascii="Times New Roman CYR" w:hAnsi="Times New Roman CYR" w:cs="Times New Roman CYR"/>
          <w:sz w:val="28"/>
          <w:szCs w:val="28"/>
        </w:rPr>
        <w:t>Таблица 14</w:t>
      </w:r>
    </w:p>
    <w:p w:rsidR="00350020" w:rsidRDefault="00350020">
      <w:pPr>
        <w:widowControl/>
        <w:ind w:right="-567"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 xml:space="preserve">                                               Формирование показателей уплотненного аналитического баланса</w:t>
      </w:r>
    </w:p>
    <w:p w:rsidR="00350020" w:rsidRDefault="00350020">
      <w:pPr>
        <w:widowControl/>
        <w:ind w:right="-567"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 xml:space="preserve">                                                         торговой организации за 200... - 200... гг.</w:t>
      </w:r>
    </w:p>
    <w:p w:rsidR="00350020" w:rsidRDefault="00350020">
      <w:pPr>
        <w:widowControl/>
        <w:ind w:right="-567" w:firstLine="709"/>
        <w:jc w:val="both"/>
        <w:rPr>
          <w:rFonts w:ascii="Times New Roman CYR" w:hAnsi="Times New Roman CYR" w:cs="Times New Roman CYR"/>
          <w:sz w:val="24"/>
          <w:szCs w:val="24"/>
        </w:rPr>
      </w:pPr>
    </w:p>
    <w:tbl>
      <w:tblPr>
        <w:tblW w:w="0" w:type="auto"/>
        <w:tblInd w:w="-78" w:type="dxa"/>
        <w:tblLayout w:type="fixed"/>
        <w:tblCellMar>
          <w:left w:w="70" w:type="dxa"/>
          <w:right w:w="70" w:type="dxa"/>
        </w:tblCellMar>
        <w:tblLook w:val="0000" w:firstRow="0" w:lastRow="0" w:firstColumn="0" w:lastColumn="0" w:noHBand="0" w:noVBand="0"/>
      </w:tblPr>
      <w:tblGrid>
        <w:gridCol w:w="496"/>
        <w:gridCol w:w="4961"/>
        <w:gridCol w:w="3118"/>
        <w:gridCol w:w="1309"/>
        <w:gridCol w:w="2735"/>
        <w:gridCol w:w="1485"/>
      </w:tblGrid>
      <w:tr w:rsidR="00350020">
        <w:trPr>
          <w:cantSplit/>
        </w:trPr>
        <w:tc>
          <w:tcPr>
            <w:tcW w:w="496" w:type="dxa"/>
            <w:tcBorders>
              <w:top w:val="single" w:sz="6" w:space="0" w:color="auto"/>
              <w:left w:val="single" w:sz="6" w:space="0" w:color="auto"/>
            </w:tcBorders>
          </w:tcPr>
          <w:p w:rsidR="00350020" w:rsidRDefault="00350020">
            <w:pPr>
              <w:widowControl/>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tc>
        <w:tc>
          <w:tcPr>
            <w:tcW w:w="4961" w:type="dxa"/>
            <w:tcBorders>
              <w:top w:val="single" w:sz="6" w:space="0" w:color="auto"/>
              <w:left w:val="single" w:sz="6" w:space="0" w:color="auto"/>
            </w:tcBorders>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П о к а з а т е л и</w:t>
            </w:r>
          </w:p>
        </w:tc>
        <w:tc>
          <w:tcPr>
            <w:tcW w:w="4427" w:type="dxa"/>
            <w:gridSpan w:val="2"/>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На начало года</w:t>
            </w:r>
          </w:p>
        </w:tc>
        <w:tc>
          <w:tcPr>
            <w:tcW w:w="4220" w:type="dxa"/>
            <w:gridSpan w:val="2"/>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На конец года</w:t>
            </w:r>
          </w:p>
        </w:tc>
      </w:tr>
      <w:tr w:rsidR="00350020">
        <w:trPr>
          <w:cantSplit/>
        </w:trPr>
        <w:tc>
          <w:tcPr>
            <w:tcW w:w="496" w:type="dxa"/>
            <w:tcBorders>
              <w:left w:val="single" w:sz="6" w:space="0" w:color="auto"/>
            </w:tcBorders>
          </w:tcPr>
          <w:p w:rsidR="00350020" w:rsidRDefault="00350020">
            <w:pPr>
              <w:widowControl/>
              <w:jc w:val="both"/>
              <w:rPr>
                <w:rFonts w:ascii="Times New Roman CYR" w:hAnsi="Times New Roman CYR" w:cs="Times New Roman CYR"/>
                <w:sz w:val="24"/>
                <w:szCs w:val="24"/>
              </w:rPr>
            </w:pPr>
            <w:r>
              <w:rPr>
                <w:rFonts w:ascii="Times New Roman CYR" w:hAnsi="Times New Roman CYR" w:cs="Times New Roman CYR"/>
                <w:sz w:val="24"/>
                <w:szCs w:val="24"/>
              </w:rPr>
              <w:t>п/п</w:t>
            </w:r>
          </w:p>
        </w:tc>
        <w:tc>
          <w:tcPr>
            <w:tcW w:w="4961" w:type="dxa"/>
            <w:tcBorders>
              <w:left w:val="single" w:sz="6" w:space="0" w:color="auto"/>
            </w:tcBorders>
          </w:tcPr>
          <w:p w:rsidR="00350020" w:rsidRDefault="00350020">
            <w:pPr>
              <w:widowControl/>
              <w:jc w:val="both"/>
              <w:rPr>
                <w:rFonts w:ascii="Times New Roman CYR" w:hAnsi="Times New Roman CYR" w:cs="Times New Roman CYR"/>
                <w:sz w:val="24"/>
                <w:szCs w:val="24"/>
              </w:rPr>
            </w:pPr>
          </w:p>
        </w:tc>
        <w:tc>
          <w:tcPr>
            <w:tcW w:w="3118" w:type="dxa"/>
            <w:tcBorders>
              <w:top w:val="single" w:sz="6" w:space="0" w:color="auto"/>
              <w:left w:val="single" w:sz="6" w:space="0" w:color="auto"/>
              <w:right w:val="single" w:sz="6" w:space="0" w:color="auto"/>
            </w:tcBorders>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расчет</w:t>
            </w:r>
          </w:p>
        </w:tc>
        <w:tc>
          <w:tcPr>
            <w:tcW w:w="1309" w:type="dxa"/>
            <w:tcBorders>
              <w:top w:val="single" w:sz="6" w:space="0" w:color="auto"/>
              <w:left w:val="single" w:sz="6" w:space="0" w:color="auto"/>
              <w:right w:val="single" w:sz="6" w:space="0" w:color="auto"/>
            </w:tcBorders>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величина,</w:t>
            </w:r>
          </w:p>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тыс. руб.</w:t>
            </w:r>
          </w:p>
        </w:tc>
        <w:tc>
          <w:tcPr>
            <w:tcW w:w="2735" w:type="dxa"/>
            <w:tcBorders>
              <w:top w:val="single" w:sz="6" w:space="0" w:color="auto"/>
              <w:left w:val="single" w:sz="6" w:space="0" w:color="auto"/>
              <w:right w:val="single" w:sz="6" w:space="0" w:color="auto"/>
            </w:tcBorders>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расчет</w:t>
            </w:r>
          </w:p>
        </w:tc>
        <w:tc>
          <w:tcPr>
            <w:tcW w:w="1485" w:type="dxa"/>
            <w:tcBorders>
              <w:top w:val="single" w:sz="6" w:space="0" w:color="auto"/>
              <w:left w:val="single" w:sz="6" w:space="0" w:color="auto"/>
              <w:right w:val="single" w:sz="6" w:space="0" w:color="auto"/>
            </w:tcBorders>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величина,</w:t>
            </w:r>
          </w:p>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тыс. руб.</w:t>
            </w:r>
          </w:p>
        </w:tc>
      </w:tr>
      <w:tr w:rsidR="00350020">
        <w:trPr>
          <w:cantSplit/>
        </w:trPr>
        <w:tc>
          <w:tcPr>
            <w:tcW w:w="496" w:type="dxa"/>
            <w:tcBorders>
              <w:top w:val="single" w:sz="6" w:space="0" w:color="auto"/>
              <w:left w:val="single" w:sz="6" w:space="0" w:color="auto"/>
              <w:bottom w:val="single" w:sz="6" w:space="0" w:color="auto"/>
              <w:right w:val="single" w:sz="6" w:space="0" w:color="auto"/>
            </w:tcBorders>
          </w:tcPr>
          <w:p w:rsidR="00350020" w:rsidRDefault="00350020">
            <w:pPr>
              <w:widowControl/>
              <w:rPr>
                <w:rFonts w:ascii="Times New Roman CYR" w:hAnsi="Times New Roman CYR" w:cs="Times New Roman CYR"/>
                <w:sz w:val="22"/>
                <w:szCs w:val="22"/>
              </w:rPr>
            </w:pPr>
            <w:r>
              <w:rPr>
                <w:rFonts w:ascii="Times New Roman CYR" w:hAnsi="Times New Roman CYR" w:cs="Times New Roman CYR"/>
                <w:sz w:val="22"/>
                <w:szCs w:val="22"/>
              </w:rPr>
              <w:t>1</w:t>
            </w:r>
          </w:p>
          <w:p w:rsidR="00350020" w:rsidRDefault="00350020">
            <w:pPr>
              <w:widowControl/>
              <w:rPr>
                <w:rFonts w:ascii="Times New Roman CYR" w:hAnsi="Times New Roman CYR" w:cs="Times New Roman CYR"/>
                <w:sz w:val="22"/>
                <w:szCs w:val="22"/>
              </w:rPr>
            </w:pPr>
          </w:p>
          <w:p w:rsidR="00350020" w:rsidRDefault="00350020">
            <w:pPr>
              <w:widowControl/>
              <w:rPr>
                <w:rFonts w:ascii="Times New Roman CYR" w:hAnsi="Times New Roman CYR" w:cs="Times New Roman CYR"/>
                <w:sz w:val="22"/>
                <w:szCs w:val="22"/>
              </w:rPr>
            </w:pPr>
            <w:r>
              <w:rPr>
                <w:rFonts w:ascii="Times New Roman CYR" w:hAnsi="Times New Roman CYR" w:cs="Times New Roman CYR"/>
                <w:sz w:val="22"/>
                <w:szCs w:val="22"/>
              </w:rPr>
              <w:t>1.1</w:t>
            </w:r>
          </w:p>
          <w:p w:rsidR="00350020" w:rsidRDefault="00350020">
            <w:pPr>
              <w:widowControl/>
              <w:rPr>
                <w:rFonts w:ascii="Times New Roman CYR" w:hAnsi="Times New Roman CYR" w:cs="Times New Roman CYR"/>
                <w:sz w:val="22"/>
                <w:szCs w:val="22"/>
              </w:rPr>
            </w:pPr>
            <w:r>
              <w:rPr>
                <w:rFonts w:ascii="Times New Roman CYR" w:hAnsi="Times New Roman CYR" w:cs="Times New Roman CYR"/>
                <w:sz w:val="22"/>
                <w:szCs w:val="22"/>
              </w:rPr>
              <w:t>2</w:t>
            </w:r>
          </w:p>
          <w:p w:rsidR="00350020" w:rsidRDefault="00350020">
            <w:pPr>
              <w:widowControl/>
              <w:rPr>
                <w:rFonts w:ascii="Times New Roman CYR" w:hAnsi="Times New Roman CYR" w:cs="Times New Roman CYR"/>
                <w:sz w:val="22"/>
                <w:szCs w:val="22"/>
              </w:rPr>
            </w:pPr>
            <w:r>
              <w:rPr>
                <w:rFonts w:ascii="Times New Roman CYR" w:hAnsi="Times New Roman CYR" w:cs="Times New Roman CYR"/>
                <w:sz w:val="22"/>
                <w:szCs w:val="22"/>
              </w:rPr>
              <w:t>2.1</w:t>
            </w:r>
          </w:p>
          <w:p w:rsidR="00350020" w:rsidRDefault="00350020">
            <w:pPr>
              <w:widowControl/>
              <w:rPr>
                <w:rFonts w:ascii="Times New Roman CYR" w:hAnsi="Times New Roman CYR" w:cs="Times New Roman CYR"/>
                <w:sz w:val="22"/>
                <w:szCs w:val="22"/>
              </w:rPr>
            </w:pPr>
            <w:r>
              <w:rPr>
                <w:rFonts w:ascii="Times New Roman CYR" w:hAnsi="Times New Roman CYR" w:cs="Times New Roman CYR"/>
                <w:sz w:val="22"/>
                <w:szCs w:val="22"/>
              </w:rPr>
              <w:t>2.2</w:t>
            </w:r>
          </w:p>
          <w:p w:rsidR="00350020" w:rsidRDefault="00350020">
            <w:pPr>
              <w:widowControl/>
              <w:rPr>
                <w:rFonts w:ascii="Times New Roman CYR" w:hAnsi="Times New Roman CYR" w:cs="Times New Roman CYR"/>
                <w:sz w:val="22"/>
                <w:szCs w:val="22"/>
              </w:rPr>
            </w:pPr>
            <w:r>
              <w:rPr>
                <w:rFonts w:ascii="Times New Roman CYR" w:hAnsi="Times New Roman CYR" w:cs="Times New Roman CYR"/>
                <w:sz w:val="22"/>
                <w:szCs w:val="22"/>
              </w:rPr>
              <w:t>2.3</w:t>
            </w:r>
          </w:p>
        </w:tc>
        <w:tc>
          <w:tcPr>
            <w:tcW w:w="4961" w:type="dxa"/>
            <w:tcBorders>
              <w:top w:val="single" w:sz="6" w:space="0" w:color="auto"/>
              <w:left w:val="single" w:sz="6" w:space="0" w:color="auto"/>
              <w:bottom w:val="single" w:sz="6" w:space="0" w:color="auto"/>
              <w:right w:val="single" w:sz="6" w:space="0" w:color="auto"/>
            </w:tcBorders>
          </w:tcPr>
          <w:p w:rsidR="00350020" w:rsidRDefault="00350020">
            <w:pPr>
              <w:widowControl/>
              <w:jc w:val="both"/>
              <w:rPr>
                <w:rFonts w:ascii="Times New Roman CYR" w:hAnsi="Times New Roman CYR" w:cs="Times New Roman CYR"/>
                <w:sz w:val="22"/>
                <w:szCs w:val="22"/>
              </w:rPr>
            </w:pPr>
            <w:r>
              <w:rPr>
                <w:rFonts w:ascii="Times New Roman CYR" w:hAnsi="Times New Roman CYR" w:cs="Times New Roman CYR"/>
                <w:sz w:val="22"/>
                <w:szCs w:val="22"/>
              </w:rPr>
              <w:t>Внеоборотные активы  стр.190 + стр.230,</w:t>
            </w:r>
          </w:p>
          <w:p w:rsidR="00350020" w:rsidRDefault="00350020">
            <w:pPr>
              <w:widowControl/>
              <w:jc w:val="both"/>
              <w:rPr>
                <w:rFonts w:ascii="Times New Roman CYR" w:hAnsi="Times New Roman CYR" w:cs="Times New Roman CYR"/>
                <w:sz w:val="22"/>
                <w:szCs w:val="22"/>
              </w:rPr>
            </w:pPr>
            <w:r>
              <w:rPr>
                <w:rFonts w:ascii="Times New Roman CYR" w:hAnsi="Times New Roman CYR" w:cs="Times New Roman CYR"/>
                <w:sz w:val="22"/>
                <w:szCs w:val="22"/>
              </w:rPr>
              <w:t>в т.ч.</w:t>
            </w:r>
          </w:p>
          <w:p w:rsidR="00350020" w:rsidRDefault="00350020">
            <w:pPr>
              <w:widowControl/>
              <w:jc w:val="both"/>
              <w:rPr>
                <w:rFonts w:ascii="Times New Roman CYR" w:hAnsi="Times New Roman CYR" w:cs="Times New Roman CYR"/>
                <w:sz w:val="22"/>
                <w:szCs w:val="22"/>
              </w:rPr>
            </w:pPr>
            <w:r>
              <w:rPr>
                <w:rFonts w:ascii="Times New Roman CYR" w:hAnsi="Times New Roman CYR" w:cs="Times New Roman CYR"/>
                <w:sz w:val="22"/>
                <w:szCs w:val="22"/>
              </w:rPr>
              <w:t>основные средства и нематериальные активы (стр.110+стр.120)</w:t>
            </w:r>
          </w:p>
          <w:p w:rsidR="00350020" w:rsidRDefault="00350020">
            <w:pPr>
              <w:widowControl/>
              <w:jc w:val="both"/>
              <w:rPr>
                <w:rFonts w:ascii="Times New Roman CYR" w:hAnsi="Times New Roman CYR" w:cs="Times New Roman CYR"/>
                <w:sz w:val="22"/>
                <w:szCs w:val="22"/>
              </w:rPr>
            </w:pPr>
            <w:r>
              <w:rPr>
                <w:rFonts w:ascii="Times New Roman CYR" w:hAnsi="Times New Roman CYR" w:cs="Times New Roman CYR"/>
                <w:sz w:val="22"/>
                <w:szCs w:val="22"/>
              </w:rPr>
              <w:t>Оборотные активы (стр.290-стр.216-стр.230)</w:t>
            </w:r>
          </w:p>
          <w:p w:rsidR="00350020" w:rsidRDefault="00350020">
            <w:pPr>
              <w:widowControl/>
              <w:jc w:val="both"/>
              <w:rPr>
                <w:rFonts w:ascii="Times New Roman CYR" w:hAnsi="Times New Roman CYR" w:cs="Times New Roman CYR"/>
                <w:sz w:val="22"/>
                <w:szCs w:val="22"/>
              </w:rPr>
            </w:pPr>
            <w:r>
              <w:rPr>
                <w:rFonts w:ascii="Times New Roman CYR" w:hAnsi="Times New Roman CYR" w:cs="Times New Roman CYR"/>
                <w:sz w:val="22"/>
                <w:szCs w:val="22"/>
              </w:rPr>
              <w:t>Материальные запасы  (стр.210-стр.216+стр.220)</w:t>
            </w:r>
          </w:p>
          <w:p w:rsidR="00350020" w:rsidRDefault="00350020">
            <w:pPr>
              <w:widowControl/>
              <w:jc w:val="both"/>
              <w:rPr>
                <w:rFonts w:ascii="Times New Roman CYR" w:hAnsi="Times New Roman CYR" w:cs="Times New Roman CYR"/>
                <w:sz w:val="22"/>
                <w:szCs w:val="22"/>
              </w:rPr>
            </w:pPr>
            <w:r>
              <w:rPr>
                <w:rFonts w:ascii="Times New Roman CYR" w:hAnsi="Times New Roman CYR" w:cs="Times New Roman CYR"/>
                <w:sz w:val="22"/>
                <w:szCs w:val="22"/>
              </w:rPr>
              <w:t>Дебиторская задолженность  стр.240</w:t>
            </w:r>
          </w:p>
          <w:p w:rsidR="00350020" w:rsidRDefault="00350020">
            <w:pPr>
              <w:widowControl/>
              <w:jc w:val="both"/>
              <w:rPr>
                <w:rFonts w:ascii="Times New Roman CYR" w:hAnsi="Times New Roman CYR" w:cs="Times New Roman CYR"/>
                <w:sz w:val="22"/>
                <w:szCs w:val="22"/>
              </w:rPr>
            </w:pPr>
            <w:r>
              <w:rPr>
                <w:rFonts w:ascii="Times New Roman CYR" w:hAnsi="Times New Roman CYR" w:cs="Times New Roman CYR"/>
                <w:sz w:val="22"/>
                <w:szCs w:val="22"/>
              </w:rPr>
              <w:t>Наиболее ликвидные активы (стр.250+стр.260)</w:t>
            </w:r>
          </w:p>
        </w:tc>
        <w:tc>
          <w:tcPr>
            <w:tcW w:w="3118"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sz w:val="22"/>
                <w:szCs w:val="22"/>
              </w:rPr>
            </w:pPr>
            <w:r>
              <w:rPr>
                <w:rFonts w:ascii="Times New Roman CYR" w:hAnsi="Times New Roman CYR" w:cs="Times New Roman CYR"/>
                <w:sz w:val="22"/>
                <w:szCs w:val="22"/>
              </w:rPr>
              <w:t>6160,8 + 226,3</w:t>
            </w:r>
          </w:p>
          <w:p w:rsidR="00350020" w:rsidRDefault="00350020">
            <w:pPr>
              <w:widowControl/>
              <w:jc w:val="center"/>
              <w:rPr>
                <w:rFonts w:ascii="Times New Roman CYR" w:hAnsi="Times New Roman CYR" w:cs="Times New Roman CYR"/>
                <w:sz w:val="22"/>
                <w:szCs w:val="22"/>
              </w:rPr>
            </w:pPr>
          </w:p>
          <w:p w:rsidR="00350020" w:rsidRDefault="00350020">
            <w:pPr>
              <w:widowControl/>
              <w:jc w:val="center"/>
              <w:rPr>
                <w:rFonts w:ascii="Times New Roman CYR" w:hAnsi="Times New Roman CYR" w:cs="Times New Roman CYR"/>
                <w:sz w:val="22"/>
                <w:szCs w:val="22"/>
              </w:rPr>
            </w:pPr>
          </w:p>
          <w:p w:rsidR="00350020" w:rsidRDefault="00350020">
            <w:pPr>
              <w:widowControl/>
              <w:jc w:val="center"/>
              <w:rPr>
                <w:rFonts w:ascii="Times New Roman CYR" w:hAnsi="Times New Roman CYR" w:cs="Times New Roman CYR"/>
                <w:sz w:val="22"/>
                <w:szCs w:val="22"/>
              </w:rPr>
            </w:pPr>
            <w:r>
              <w:rPr>
                <w:rFonts w:ascii="Times New Roman CYR" w:hAnsi="Times New Roman CYR" w:cs="Times New Roman CYR"/>
                <w:sz w:val="22"/>
                <w:szCs w:val="22"/>
              </w:rPr>
              <w:t>24,6 + 5892,5</w:t>
            </w:r>
          </w:p>
          <w:p w:rsidR="00350020" w:rsidRDefault="00350020">
            <w:pPr>
              <w:widowControl/>
              <w:jc w:val="center"/>
              <w:rPr>
                <w:rFonts w:ascii="Times New Roman CYR" w:hAnsi="Times New Roman CYR" w:cs="Times New Roman CYR"/>
                <w:sz w:val="22"/>
                <w:szCs w:val="22"/>
              </w:rPr>
            </w:pPr>
            <w:r>
              <w:rPr>
                <w:rFonts w:ascii="Times New Roman CYR" w:hAnsi="Times New Roman CYR" w:cs="Times New Roman CYR"/>
                <w:sz w:val="22"/>
                <w:szCs w:val="22"/>
              </w:rPr>
              <w:t>12850,1-226,3-88,3</w:t>
            </w:r>
          </w:p>
          <w:p w:rsidR="00350020" w:rsidRDefault="00350020">
            <w:pPr>
              <w:widowControl/>
              <w:jc w:val="center"/>
              <w:rPr>
                <w:rFonts w:ascii="Times New Roman CYR" w:hAnsi="Times New Roman CYR" w:cs="Times New Roman CYR"/>
                <w:sz w:val="22"/>
                <w:szCs w:val="22"/>
              </w:rPr>
            </w:pPr>
            <w:r>
              <w:rPr>
                <w:rFonts w:ascii="Times New Roman CYR" w:hAnsi="Times New Roman CYR" w:cs="Times New Roman CYR"/>
                <w:sz w:val="22"/>
                <w:szCs w:val="22"/>
              </w:rPr>
              <w:t>11524,0 - 88,3 + 50,6</w:t>
            </w:r>
          </w:p>
          <w:p w:rsidR="00350020" w:rsidRDefault="00350020">
            <w:pPr>
              <w:widowControl/>
              <w:jc w:val="center"/>
              <w:rPr>
                <w:rFonts w:ascii="Times New Roman CYR" w:hAnsi="Times New Roman CYR" w:cs="Times New Roman CYR"/>
                <w:sz w:val="22"/>
                <w:szCs w:val="22"/>
              </w:rPr>
            </w:pPr>
            <w:r>
              <w:rPr>
                <w:rFonts w:ascii="Times New Roman CYR" w:hAnsi="Times New Roman CYR" w:cs="Times New Roman CYR"/>
                <w:sz w:val="22"/>
                <w:szCs w:val="22"/>
              </w:rPr>
              <w:t xml:space="preserve">535,7 </w:t>
            </w:r>
          </w:p>
          <w:p w:rsidR="00350020" w:rsidRDefault="00350020">
            <w:pPr>
              <w:widowControl/>
              <w:jc w:val="center"/>
              <w:rPr>
                <w:rFonts w:ascii="Times New Roman CYR" w:hAnsi="Times New Roman CYR" w:cs="Times New Roman CYR"/>
                <w:sz w:val="22"/>
                <w:szCs w:val="22"/>
              </w:rPr>
            </w:pPr>
            <w:r>
              <w:rPr>
                <w:rFonts w:ascii="Times New Roman CYR" w:hAnsi="Times New Roman CYR" w:cs="Times New Roman CYR"/>
                <w:sz w:val="22"/>
                <w:szCs w:val="22"/>
              </w:rPr>
              <w:t>513,5 + 0</w:t>
            </w:r>
          </w:p>
        </w:tc>
        <w:tc>
          <w:tcPr>
            <w:tcW w:w="1309"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sz w:val="22"/>
                <w:szCs w:val="22"/>
              </w:rPr>
            </w:pPr>
            <w:r>
              <w:rPr>
                <w:rFonts w:ascii="Times New Roman CYR" w:hAnsi="Times New Roman CYR" w:cs="Times New Roman CYR"/>
                <w:sz w:val="22"/>
                <w:szCs w:val="22"/>
              </w:rPr>
              <w:t>6387,1</w:t>
            </w:r>
          </w:p>
          <w:p w:rsidR="00350020" w:rsidRDefault="00350020">
            <w:pPr>
              <w:widowControl/>
              <w:jc w:val="center"/>
              <w:rPr>
                <w:rFonts w:ascii="Times New Roman CYR" w:hAnsi="Times New Roman CYR" w:cs="Times New Roman CYR"/>
                <w:sz w:val="22"/>
                <w:szCs w:val="22"/>
              </w:rPr>
            </w:pPr>
          </w:p>
          <w:p w:rsidR="00350020" w:rsidRDefault="00350020">
            <w:pPr>
              <w:widowControl/>
              <w:jc w:val="center"/>
              <w:rPr>
                <w:rFonts w:ascii="Times New Roman CYR" w:hAnsi="Times New Roman CYR" w:cs="Times New Roman CYR"/>
                <w:sz w:val="22"/>
                <w:szCs w:val="22"/>
              </w:rPr>
            </w:pPr>
          </w:p>
          <w:p w:rsidR="00350020" w:rsidRDefault="00350020">
            <w:pPr>
              <w:widowControl/>
              <w:jc w:val="center"/>
              <w:rPr>
                <w:rFonts w:ascii="Times New Roman CYR" w:hAnsi="Times New Roman CYR" w:cs="Times New Roman CYR"/>
                <w:sz w:val="22"/>
                <w:szCs w:val="22"/>
              </w:rPr>
            </w:pPr>
            <w:r>
              <w:rPr>
                <w:rFonts w:ascii="Times New Roman CYR" w:hAnsi="Times New Roman CYR" w:cs="Times New Roman CYR"/>
                <w:sz w:val="22"/>
                <w:szCs w:val="22"/>
              </w:rPr>
              <w:t>5917,1</w:t>
            </w:r>
          </w:p>
          <w:p w:rsidR="00350020" w:rsidRDefault="00350020">
            <w:pPr>
              <w:widowControl/>
              <w:jc w:val="center"/>
              <w:rPr>
                <w:rFonts w:ascii="Times New Roman CYR" w:hAnsi="Times New Roman CYR" w:cs="Times New Roman CYR"/>
                <w:sz w:val="22"/>
                <w:szCs w:val="22"/>
              </w:rPr>
            </w:pPr>
            <w:r>
              <w:rPr>
                <w:rFonts w:ascii="Times New Roman CYR" w:hAnsi="Times New Roman CYR" w:cs="Times New Roman CYR"/>
                <w:sz w:val="22"/>
                <w:szCs w:val="22"/>
              </w:rPr>
              <w:t>12535,5</w:t>
            </w:r>
          </w:p>
          <w:p w:rsidR="00350020" w:rsidRDefault="00350020">
            <w:pPr>
              <w:widowControl/>
              <w:jc w:val="center"/>
              <w:rPr>
                <w:rFonts w:ascii="Times New Roman CYR" w:hAnsi="Times New Roman CYR" w:cs="Times New Roman CYR"/>
                <w:sz w:val="22"/>
                <w:szCs w:val="22"/>
              </w:rPr>
            </w:pPr>
            <w:r>
              <w:rPr>
                <w:rFonts w:ascii="Times New Roman CYR" w:hAnsi="Times New Roman CYR" w:cs="Times New Roman CYR"/>
                <w:sz w:val="22"/>
                <w:szCs w:val="22"/>
              </w:rPr>
              <w:t>11486,3</w:t>
            </w:r>
          </w:p>
          <w:p w:rsidR="00350020" w:rsidRDefault="00350020">
            <w:pPr>
              <w:widowControl/>
              <w:jc w:val="center"/>
              <w:rPr>
                <w:rFonts w:ascii="Times New Roman CYR" w:hAnsi="Times New Roman CYR" w:cs="Times New Roman CYR"/>
                <w:sz w:val="22"/>
                <w:szCs w:val="22"/>
              </w:rPr>
            </w:pPr>
            <w:r>
              <w:rPr>
                <w:rFonts w:ascii="Times New Roman CYR" w:hAnsi="Times New Roman CYR" w:cs="Times New Roman CYR"/>
                <w:sz w:val="22"/>
                <w:szCs w:val="22"/>
              </w:rPr>
              <w:t>535,7</w:t>
            </w:r>
          </w:p>
          <w:p w:rsidR="00350020" w:rsidRDefault="00350020">
            <w:pPr>
              <w:widowControl/>
              <w:jc w:val="center"/>
              <w:rPr>
                <w:rFonts w:ascii="Times New Roman CYR" w:hAnsi="Times New Roman CYR" w:cs="Times New Roman CYR"/>
                <w:sz w:val="22"/>
                <w:szCs w:val="22"/>
              </w:rPr>
            </w:pPr>
            <w:r>
              <w:rPr>
                <w:rFonts w:ascii="Times New Roman CYR" w:hAnsi="Times New Roman CYR" w:cs="Times New Roman CYR"/>
                <w:sz w:val="22"/>
                <w:szCs w:val="22"/>
              </w:rPr>
              <w:t>513,5</w:t>
            </w:r>
          </w:p>
        </w:tc>
        <w:tc>
          <w:tcPr>
            <w:tcW w:w="2735"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sz w:val="22"/>
                <w:szCs w:val="22"/>
              </w:rPr>
            </w:pPr>
            <w:r>
              <w:rPr>
                <w:rFonts w:ascii="Times New Roman CYR" w:hAnsi="Times New Roman CYR" w:cs="Times New Roman CYR"/>
                <w:sz w:val="22"/>
                <w:szCs w:val="22"/>
              </w:rPr>
              <w:t>6471,5+0</w:t>
            </w:r>
          </w:p>
          <w:p w:rsidR="00350020" w:rsidRDefault="00350020">
            <w:pPr>
              <w:widowControl/>
              <w:jc w:val="center"/>
              <w:rPr>
                <w:rFonts w:ascii="Times New Roman CYR" w:hAnsi="Times New Roman CYR" w:cs="Times New Roman CYR"/>
                <w:sz w:val="22"/>
                <w:szCs w:val="22"/>
              </w:rPr>
            </w:pPr>
          </w:p>
          <w:p w:rsidR="00350020" w:rsidRDefault="00350020">
            <w:pPr>
              <w:widowControl/>
              <w:jc w:val="center"/>
              <w:rPr>
                <w:rFonts w:ascii="Times New Roman CYR" w:hAnsi="Times New Roman CYR" w:cs="Times New Roman CYR"/>
                <w:sz w:val="22"/>
                <w:szCs w:val="22"/>
              </w:rPr>
            </w:pPr>
          </w:p>
          <w:p w:rsidR="00350020" w:rsidRDefault="00350020">
            <w:pPr>
              <w:widowControl/>
              <w:jc w:val="center"/>
              <w:rPr>
                <w:rFonts w:ascii="Times New Roman CYR" w:hAnsi="Times New Roman CYR" w:cs="Times New Roman CYR"/>
                <w:sz w:val="22"/>
                <w:szCs w:val="22"/>
              </w:rPr>
            </w:pPr>
            <w:r>
              <w:rPr>
                <w:rFonts w:ascii="Times New Roman CYR" w:hAnsi="Times New Roman CYR" w:cs="Times New Roman CYR"/>
                <w:sz w:val="22"/>
                <w:szCs w:val="22"/>
              </w:rPr>
              <w:t>22,1 + 6434,6</w:t>
            </w:r>
          </w:p>
          <w:p w:rsidR="00350020" w:rsidRDefault="00350020">
            <w:pPr>
              <w:widowControl/>
              <w:jc w:val="center"/>
              <w:rPr>
                <w:rFonts w:ascii="Times New Roman CYR" w:hAnsi="Times New Roman CYR" w:cs="Times New Roman CYR"/>
                <w:sz w:val="22"/>
                <w:szCs w:val="22"/>
              </w:rPr>
            </w:pPr>
            <w:r>
              <w:rPr>
                <w:rFonts w:ascii="Times New Roman CYR" w:hAnsi="Times New Roman CYR" w:cs="Times New Roman CYR"/>
                <w:sz w:val="22"/>
                <w:szCs w:val="22"/>
              </w:rPr>
              <w:t>13694-0-96,1</w:t>
            </w:r>
          </w:p>
          <w:p w:rsidR="00350020" w:rsidRDefault="00350020">
            <w:pPr>
              <w:widowControl/>
              <w:jc w:val="center"/>
              <w:rPr>
                <w:rFonts w:ascii="Times New Roman CYR" w:hAnsi="Times New Roman CYR" w:cs="Times New Roman CYR"/>
                <w:sz w:val="22"/>
                <w:szCs w:val="22"/>
              </w:rPr>
            </w:pPr>
            <w:r>
              <w:rPr>
                <w:rFonts w:ascii="Times New Roman CYR" w:hAnsi="Times New Roman CYR" w:cs="Times New Roman CYR"/>
                <w:sz w:val="22"/>
                <w:szCs w:val="22"/>
              </w:rPr>
              <w:t>13086,0 - 96,1 + 37,0</w:t>
            </w:r>
          </w:p>
          <w:p w:rsidR="00350020" w:rsidRDefault="00350020">
            <w:pPr>
              <w:widowControl/>
              <w:jc w:val="center"/>
              <w:rPr>
                <w:rFonts w:ascii="Times New Roman CYR" w:hAnsi="Times New Roman CYR" w:cs="Times New Roman CYR"/>
                <w:sz w:val="22"/>
                <w:szCs w:val="22"/>
              </w:rPr>
            </w:pPr>
            <w:r>
              <w:rPr>
                <w:rFonts w:ascii="Times New Roman CYR" w:hAnsi="Times New Roman CYR" w:cs="Times New Roman CYR"/>
                <w:sz w:val="22"/>
                <w:szCs w:val="22"/>
              </w:rPr>
              <w:t xml:space="preserve">233,6 </w:t>
            </w:r>
          </w:p>
          <w:p w:rsidR="00350020" w:rsidRDefault="00350020">
            <w:pPr>
              <w:widowControl/>
              <w:jc w:val="center"/>
              <w:rPr>
                <w:rFonts w:ascii="Times New Roman CYR" w:hAnsi="Times New Roman CYR" w:cs="Times New Roman CYR"/>
                <w:sz w:val="22"/>
                <w:szCs w:val="22"/>
              </w:rPr>
            </w:pPr>
            <w:r>
              <w:rPr>
                <w:rFonts w:ascii="Times New Roman CYR" w:hAnsi="Times New Roman CYR" w:cs="Times New Roman CYR"/>
                <w:sz w:val="22"/>
                <w:szCs w:val="22"/>
              </w:rPr>
              <w:t>337,4 + 0</w:t>
            </w:r>
          </w:p>
        </w:tc>
        <w:tc>
          <w:tcPr>
            <w:tcW w:w="1485"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sz w:val="22"/>
                <w:szCs w:val="22"/>
              </w:rPr>
            </w:pPr>
            <w:r>
              <w:rPr>
                <w:rFonts w:ascii="Times New Roman CYR" w:hAnsi="Times New Roman CYR" w:cs="Times New Roman CYR"/>
                <w:sz w:val="22"/>
                <w:szCs w:val="22"/>
              </w:rPr>
              <w:t>6471,5</w:t>
            </w:r>
          </w:p>
          <w:p w:rsidR="00350020" w:rsidRDefault="00350020">
            <w:pPr>
              <w:widowControl/>
              <w:jc w:val="center"/>
              <w:rPr>
                <w:rFonts w:ascii="Times New Roman CYR" w:hAnsi="Times New Roman CYR" w:cs="Times New Roman CYR"/>
                <w:sz w:val="22"/>
                <w:szCs w:val="22"/>
              </w:rPr>
            </w:pPr>
          </w:p>
          <w:p w:rsidR="00350020" w:rsidRDefault="00350020">
            <w:pPr>
              <w:widowControl/>
              <w:jc w:val="center"/>
              <w:rPr>
                <w:rFonts w:ascii="Times New Roman CYR" w:hAnsi="Times New Roman CYR" w:cs="Times New Roman CYR"/>
                <w:sz w:val="22"/>
                <w:szCs w:val="22"/>
              </w:rPr>
            </w:pPr>
          </w:p>
          <w:p w:rsidR="00350020" w:rsidRDefault="00350020">
            <w:pPr>
              <w:widowControl/>
              <w:jc w:val="center"/>
              <w:rPr>
                <w:rFonts w:ascii="Times New Roman CYR" w:hAnsi="Times New Roman CYR" w:cs="Times New Roman CYR"/>
                <w:sz w:val="22"/>
                <w:szCs w:val="22"/>
              </w:rPr>
            </w:pPr>
            <w:r>
              <w:rPr>
                <w:rFonts w:ascii="Times New Roman CYR" w:hAnsi="Times New Roman CYR" w:cs="Times New Roman CYR"/>
                <w:sz w:val="22"/>
                <w:szCs w:val="22"/>
              </w:rPr>
              <w:t>6456,7</w:t>
            </w:r>
          </w:p>
          <w:p w:rsidR="00350020" w:rsidRDefault="00350020">
            <w:pPr>
              <w:widowControl/>
              <w:jc w:val="center"/>
              <w:rPr>
                <w:rFonts w:ascii="Times New Roman CYR" w:hAnsi="Times New Roman CYR" w:cs="Times New Roman CYR"/>
                <w:sz w:val="22"/>
                <w:szCs w:val="22"/>
              </w:rPr>
            </w:pPr>
            <w:r>
              <w:rPr>
                <w:rFonts w:ascii="Times New Roman CYR" w:hAnsi="Times New Roman CYR" w:cs="Times New Roman CYR"/>
                <w:sz w:val="22"/>
                <w:szCs w:val="22"/>
              </w:rPr>
              <w:t>13597,9</w:t>
            </w:r>
          </w:p>
          <w:p w:rsidR="00350020" w:rsidRDefault="00350020">
            <w:pPr>
              <w:widowControl/>
              <w:jc w:val="center"/>
              <w:rPr>
                <w:rFonts w:ascii="Times New Roman CYR" w:hAnsi="Times New Roman CYR" w:cs="Times New Roman CYR"/>
                <w:sz w:val="22"/>
                <w:szCs w:val="22"/>
              </w:rPr>
            </w:pPr>
            <w:r>
              <w:rPr>
                <w:rFonts w:ascii="Times New Roman CYR" w:hAnsi="Times New Roman CYR" w:cs="Times New Roman CYR"/>
                <w:sz w:val="22"/>
                <w:szCs w:val="22"/>
              </w:rPr>
              <w:t>13026,9</w:t>
            </w:r>
          </w:p>
          <w:p w:rsidR="00350020" w:rsidRDefault="00350020">
            <w:pPr>
              <w:widowControl/>
              <w:jc w:val="center"/>
              <w:rPr>
                <w:rFonts w:ascii="Times New Roman CYR" w:hAnsi="Times New Roman CYR" w:cs="Times New Roman CYR"/>
                <w:sz w:val="22"/>
                <w:szCs w:val="22"/>
              </w:rPr>
            </w:pPr>
            <w:r>
              <w:rPr>
                <w:rFonts w:ascii="Times New Roman CYR" w:hAnsi="Times New Roman CYR" w:cs="Times New Roman CYR"/>
                <w:sz w:val="22"/>
                <w:szCs w:val="22"/>
              </w:rPr>
              <w:t>233,6</w:t>
            </w:r>
          </w:p>
          <w:p w:rsidR="00350020" w:rsidRDefault="00350020">
            <w:pPr>
              <w:widowControl/>
              <w:jc w:val="center"/>
              <w:rPr>
                <w:rFonts w:ascii="Times New Roman CYR" w:hAnsi="Times New Roman CYR" w:cs="Times New Roman CYR"/>
                <w:sz w:val="22"/>
                <w:szCs w:val="22"/>
              </w:rPr>
            </w:pPr>
            <w:r>
              <w:rPr>
                <w:rFonts w:ascii="Times New Roman CYR" w:hAnsi="Times New Roman CYR" w:cs="Times New Roman CYR"/>
                <w:sz w:val="22"/>
                <w:szCs w:val="22"/>
              </w:rPr>
              <w:t>337,4</w:t>
            </w:r>
          </w:p>
        </w:tc>
      </w:tr>
      <w:tr w:rsidR="00350020">
        <w:trPr>
          <w:cantSplit/>
        </w:trPr>
        <w:tc>
          <w:tcPr>
            <w:tcW w:w="496" w:type="dxa"/>
            <w:tcBorders>
              <w:top w:val="single" w:sz="6" w:space="0" w:color="auto"/>
              <w:left w:val="single" w:sz="6" w:space="0" w:color="auto"/>
              <w:bottom w:val="single" w:sz="6" w:space="0" w:color="auto"/>
              <w:right w:val="single" w:sz="6" w:space="0" w:color="auto"/>
            </w:tcBorders>
          </w:tcPr>
          <w:p w:rsidR="00350020" w:rsidRDefault="00350020">
            <w:pPr>
              <w:widowControl/>
              <w:spacing w:line="360" w:lineRule="auto"/>
              <w:rPr>
                <w:rFonts w:ascii="Times New Roman CYR" w:hAnsi="Times New Roman CYR" w:cs="Times New Roman CYR"/>
                <w:sz w:val="24"/>
                <w:szCs w:val="24"/>
              </w:rPr>
            </w:pPr>
            <w:r>
              <w:rPr>
                <w:rFonts w:ascii="Times New Roman CYR" w:hAnsi="Times New Roman CYR" w:cs="Times New Roman CYR"/>
                <w:sz w:val="24"/>
                <w:szCs w:val="24"/>
              </w:rPr>
              <w:t>3</w:t>
            </w:r>
          </w:p>
        </w:tc>
        <w:tc>
          <w:tcPr>
            <w:tcW w:w="4961" w:type="dxa"/>
            <w:tcBorders>
              <w:top w:val="single" w:sz="6" w:space="0" w:color="auto"/>
              <w:left w:val="single" w:sz="6" w:space="0" w:color="auto"/>
              <w:bottom w:val="single" w:sz="6" w:space="0" w:color="auto"/>
              <w:right w:val="single" w:sz="6" w:space="0" w:color="auto"/>
            </w:tcBorders>
          </w:tcPr>
          <w:p w:rsidR="00350020" w:rsidRDefault="00350020">
            <w:pPr>
              <w:widowControl/>
              <w:spacing w:line="360" w:lineRule="auto"/>
              <w:rPr>
                <w:rFonts w:ascii="Times New Roman CYR" w:hAnsi="Times New Roman CYR" w:cs="Times New Roman CYR"/>
                <w:sz w:val="24"/>
                <w:szCs w:val="24"/>
              </w:rPr>
            </w:pPr>
            <w:r>
              <w:rPr>
                <w:rFonts w:ascii="Times New Roman CYR" w:hAnsi="Times New Roman CYR" w:cs="Times New Roman CYR"/>
                <w:sz w:val="24"/>
                <w:szCs w:val="24"/>
              </w:rPr>
              <w:t>ИТОГО имущества</w:t>
            </w:r>
          </w:p>
        </w:tc>
        <w:tc>
          <w:tcPr>
            <w:tcW w:w="3118" w:type="dxa"/>
            <w:tcBorders>
              <w:top w:val="single" w:sz="6" w:space="0" w:color="auto"/>
              <w:left w:val="single" w:sz="6" w:space="0" w:color="auto"/>
              <w:bottom w:val="single" w:sz="6" w:space="0" w:color="auto"/>
              <w:right w:val="single" w:sz="6" w:space="0" w:color="auto"/>
            </w:tcBorders>
          </w:tcPr>
          <w:p w:rsidR="00350020" w:rsidRDefault="00350020">
            <w:pPr>
              <w:widowControl/>
              <w:spacing w:line="36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6387,1+12535,5 </w:t>
            </w:r>
          </w:p>
        </w:tc>
        <w:tc>
          <w:tcPr>
            <w:tcW w:w="1309" w:type="dxa"/>
            <w:tcBorders>
              <w:top w:val="single" w:sz="6" w:space="0" w:color="auto"/>
              <w:left w:val="single" w:sz="6" w:space="0" w:color="auto"/>
              <w:bottom w:val="single" w:sz="6" w:space="0" w:color="auto"/>
              <w:right w:val="single" w:sz="6" w:space="0" w:color="auto"/>
            </w:tcBorders>
          </w:tcPr>
          <w:p w:rsidR="00350020" w:rsidRDefault="00350020">
            <w:pPr>
              <w:widowControl/>
              <w:spacing w:line="360" w:lineRule="auto"/>
              <w:jc w:val="center"/>
              <w:rPr>
                <w:rFonts w:ascii="Times New Roman CYR" w:hAnsi="Times New Roman CYR" w:cs="Times New Roman CYR"/>
                <w:sz w:val="24"/>
                <w:szCs w:val="24"/>
              </w:rPr>
            </w:pPr>
            <w:r>
              <w:rPr>
                <w:rFonts w:ascii="Times New Roman CYR" w:hAnsi="Times New Roman CYR" w:cs="Times New Roman CYR"/>
                <w:sz w:val="24"/>
                <w:szCs w:val="24"/>
              </w:rPr>
              <w:t>18922,6</w:t>
            </w:r>
          </w:p>
        </w:tc>
        <w:tc>
          <w:tcPr>
            <w:tcW w:w="2735" w:type="dxa"/>
            <w:tcBorders>
              <w:top w:val="single" w:sz="6" w:space="0" w:color="auto"/>
              <w:left w:val="single" w:sz="6" w:space="0" w:color="auto"/>
              <w:bottom w:val="single" w:sz="6" w:space="0" w:color="auto"/>
              <w:right w:val="single" w:sz="6" w:space="0" w:color="auto"/>
            </w:tcBorders>
          </w:tcPr>
          <w:p w:rsidR="00350020" w:rsidRDefault="00350020">
            <w:pPr>
              <w:widowControl/>
              <w:spacing w:line="360" w:lineRule="auto"/>
              <w:jc w:val="center"/>
              <w:rPr>
                <w:rFonts w:ascii="Times New Roman CYR" w:hAnsi="Times New Roman CYR" w:cs="Times New Roman CYR"/>
                <w:sz w:val="24"/>
                <w:szCs w:val="24"/>
              </w:rPr>
            </w:pPr>
            <w:r>
              <w:rPr>
                <w:rFonts w:ascii="Times New Roman CYR" w:hAnsi="Times New Roman CYR" w:cs="Times New Roman CYR"/>
                <w:sz w:val="24"/>
                <w:szCs w:val="24"/>
              </w:rPr>
              <w:t>6471,5+13597,9</w:t>
            </w:r>
          </w:p>
        </w:tc>
        <w:tc>
          <w:tcPr>
            <w:tcW w:w="1485" w:type="dxa"/>
            <w:tcBorders>
              <w:top w:val="single" w:sz="6" w:space="0" w:color="auto"/>
              <w:left w:val="single" w:sz="6" w:space="0" w:color="auto"/>
              <w:bottom w:val="single" w:sz="6" w:space="0" w:color="auto"/>
              <w:right w:val="single" w:sz="6" w:space="0" w:color="auto"/>
            </w:tcBorders>
          </w:tcPr>
          <w:p w:rsidR="00350020" w:rsidRDefault="00350020">
            <w:pPr>
              <w:widowControl/>
              <w:spacing w:line="360" w:lineRule="auto"/>
              <w:jc w:val="center"/>
              <w:rPr>
                <w:rFonts w:ascii="Times New Roman CYR" w:hAnsi="Times New Roman CYR" w:cs="Times New Roman CYR"/>
                <w:sz w:val="24"/>
                <w:szCs w:val="24"/>
              </w:rPr>
            </w:pPr>
            <w:r>
              <w:rPr>
                <w:rFonts w:ascii="Times New Roman CYR" w:hAnsi="Times New Roman CYR" w:cs="Times New Roman CYR"/>
                <w:sz w:val="24"/>
                <w:szCs w:val="24"/>
              </w:rPr>
              <w:t>20069,4</w:t>
            </w:r>
          </w:p>
        </w:tc>
      </w:tr>
      <w:tr w:rsidR="00350020">
        <w:trPr>
          <w:cantSplit/>
        </w:trPr>
        <w:tc>
          <w:tcPr>
            <w:tcW w:w="496" w:type="dxa"/>
            <w:tcBorders>
              <w:top w:val="single" w:sz="6" w:space="0" w:color="auto"/>
              <w:left w:val="single" w:sz="6" w:space="0" w:color="auto"/>
              <w:bottom w:val="single" w:sz="6" w:space="0" w:color="auto"/>
              <w:right w:val="single" w:sz="6" w:space="0" w:color="auto"/>
            </w:tcBorders>
          </w:tcPr>
          <w:p w:rsidR="00350020" w:rsidRDefault="00350020">
            <w:pPr>
              <w:widowControl/>
              <w:rPr>
                <w:rFonts w:ascii="Times New Roman CYR" w:hAnsi="Times New Roman CYR" w:cs="Times New Roman CYR"/>
                <w:sz w:val="22"/>
                <w:szCs w:val="22"/>
              </w:rPr>
            </w:pPr>
            <w:r>
              <w:rPr>
                <w:rFonts w:ascii="Times New Roman CYR" w:hAnsi="Times New Roman CYR" w:cs="Times New Roman CYR"/>
                <w:sz w:val="22"/>
                <w:szCs w:val="22"/>
              </w:rPr>
              <w:t>4</w:t>
            </w:r>
          </w:p>
          <w:p w:rsidR="00350020" w:rsidRDefault="00350020">
            <w:pPr>
              <w:widowControl/>
              <w:rPr>
                <w:rFonts w:ascii="Times New Roman CYR" w:hAnsi="Times New Roman CYR" w:cs="Times New Roman CYR"/>
                <w:sz w:val="22"/>
                <w:szCs w:val="22"/>
              </w:rPr>
            </w:pPr>
          </w:p>
          <w:p w:rsidR="00350020" w:rsidRDefault="00350020">
            <w:pPr>
              <w:widowControl/>
              <w:rPr>
                <w:rFonts w:ascii="Times New Roman CYR" w:hAnsi="Times New Roman CYR" w:cs="Times New Roman CYR"/>
                <w:sz w:val="22"/>
                <w:szCs w:val="22"/>
              </w:rPr>
            </w:pPr>
            <w:r>
              <w:rPr>
                <w:rFonts w:ascii="Times New Roman CYR" w:hAnsi="Times New Roman CYR" w:cs="Times New Roman CYR"/>
                <w:sz w:val="22"/>
                <w:szCs w:val="22"/>
              </w:rPr>
              <w:t>5</w:t>
            </w:r>
          </w:p>
          <w:p w:rsidR="00350020" w:rsidRDefault="00350020">
            <w:pPr>
              <w:widowControl/>
              <w:rPr>
                <w:rFonts w:ascii="Times New Roman CYR" w:hAnsi="Times New Roman CYR" w:cs="Times New Roman CYR"/>
                <w:sz w:val="24"/>
                <w:szCs w:val="24"/>
              </w:rPr>
            </w:pPr>
            <w:r>
              <w:rPr>
                <w:rFonts w:ascii="Times New Roman CYR" w:hAnsi="Times New Roman CYR" w:cs="Times New Roman CYR"/>
                <w:sz w:val="22"/>
                <w:szCs w:val="22"/>
              </w:rPr>
              <w:t>6</w:t>
            </w:r>
          </w:p>
        </w:tc>
        <w:tc>
          <w:tcPr>
            <w:tcW w:w="4961" w:type="dxa"/>
            <w:tcBorders>
              <w:top w:val="single" w:sz="6" w:space="0" w:color="auto"/>
              <w:left w:val="single" w:sz="6" w:space="0" w:color="auto"/>
              <w:bottom w:val="single" w:sz="6" w:space="0" w:color="auto"/>
              <w:right w:val="single" w:sz="6" w:space="0" w:color="auto"/>
            </w:tcBorders>
          </w:tcPr>
          <w:p w:rsidR="00350020" w:rsidRDefault="00350020">
            <w:pPr>
              <w:widowControl/>
              <w:jc w:val="both"/>
              <w:rPr>
                <w:rFonts w:ascii="Times New Roman CYR" w:hAnsi="Times New Roman CYR" w:cs="Times New Roman CYR"/>
                <w:sz w:val="22"/>
                <w:szCs w:val="22"/>
              </w:rPr>
            </w:pPr>
            <w:r>
              <w:rPr>
                <w:rFonts w:ascii="Times New Roman CYR" w:hAnsi="Times New Roman CYR" w:cs="Times New Roman CYR"/>
                <w:sz w:val="22"/>
                <w:szCs w:val="22"/>
              </w:rPr>
              <w:t xml:space="preserve">Собственный капитал  ( стр.490 - стр.216 + стр.640 + стр.650) </w:t>
            </w:r>
          </w:p>
          <w:p w:rsidR="00350020" w:rsidRDefault="00350020">
            <w:pPr>
              <w:widowControl/>
              <w:jc w:val="both"/>
              <w:rPr>
                <w:rFonts w:ascii="Times New Roman CYR" w:hAnsi="Times New Roman CYR" w:cs="Times New Roman CYR"/>
                <w:sz w:val="22"/>
                <w:szCs w:val="22"/>
              </w:rPr>
            </w:pPr>
            <w:r>
              <w:rPr>
                <w:rFonts w:ascii="Times New Roman CYR" w:hAnsi="Times New Roman CYR" w:cs="Times New Roman CYR"/>
                <w:sz w:val="22"/>
                <w:szCs w:val="22"/>
              </w:rPr>
              <w:t>Долгосрочные обязательства  (стр.590)</w:t>
            </w:r>
          </w:p>
          <w:p w:rsidR="00350020" w:rsidRDefault="00350020">
            <w:pPr>
              <w:widowControl/>
              <w:jc w:val="both"/>
              <w:rPr>
                <w:rFonts w:ascii="Times New Roman CYR" w:hAnsi="Times New Roman CYR" w:cs="Times New Roman CYR"/>
                <w:sz w:val="22"/>
                <w:szCs w:val="22"/>
              </w:rPr>
            </w:pPr>
            <w:r>
              <w:rPr>
                <w:rFonts w:ascii="Times New Roman CYR" w:hAnsi="Times New Roman CYR" w:cs="Times New Roman CYR"/>
                <w:sz w:val="22"/>
                <w:szCs w:val="22"/>
              </w:rPr>
              <w:t>Краткосрочные обязательства</w:t>
            </w:r>
          </w:p>
          <w:p w:rsidR="00350020" w:rsidRDefault="00350020">
            <w:pPr>
              <w:widowControl/>
              <w:jc w:val="both"/>
              <w:rPr>
                <w:rFonts w:ascii="Times New Roman CYR" w:hAnsi="Times New Roman CYR" w:cs="Times New Roman CYR"/>
                <w:sz w:val="22"/>
                <w:szCs w:val="22"/>
              </w:rPr>
            </w:pPr>
            <w:r>
              <w:rPr>
                <w:rFonts w:ascii="Times New Roman CYR" w:hAnsi="Times New Roman CYR" w:cs="Times New Roman CYR"/>
                <w:sz w:val="22"/>
                <w:szCs w:val="22"/>
              </w:rPr>
              <w:t xml:space="preserve">стр.690 -  стр.640 - стр.650 </w:t>
            </w:r>
          </w:p>
        </w:tc>
        <w:tc>
          <w:tcPr>
            <w:tcW w:w="3118"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sz w:val="22"/>
                <w:szCs w:val="22"/>
              </w:rPr>
            </w:pPr>
          </w:p>
          <w:p w:rsidR="00350020" w:rsidRDefault="00350020">
            <w:pPr>
              <w:widowControl/>
              <w:jc w:val="center"/>
              <w:rPr>
                <w:rFonts w:ascii="Times New Roman CYR" w:hAnsi="Times New Roman CYR" w:cs="Times New Roman CYR"/>
                <w:sz w:val="22"/>
                <w:szCs w:val="22"/>
              </w:rPr>
            </w:pPr>
            <w:r>
              <w:rPr>
                <w:rFonts w:ascii="Times New Roman CYR" w:hAnsi="Times New Roman CYR" w:cs="Times New Roman CYR"/>
                <w:sz w:val="22"/>
                <w:szCs w:val="22"/>
              </w:rPr>
              <w:t>7470,3 - 88,3 + 1,0</w:t>
            </w:r>
          </w:p>
          <w:p w:rsidR="00350020" w:rsidRDefault="00350020">
            <w:pPr>
              <w:widowControl/>
              <w:jc w:val="center"/>
              <w:rPr>
                <w:rFonts w:ascii="Times New Roman CYR" w:hAnsi="Times New Roman CYR" w:cs="Times New Roman CYR"/>
                <w:sz w:val="22"/>
                <w:szCs w:val="22"/>
              </w:rPr>
            </w:pPr>
          </w:p>
          <w:p w:rsidR="00350020" w:rsidRDefault="00350020">
            <w:pPr>
              <w:widowControl/>
              <w:jc w:val="center"/>
              <w:rPr>
                <w:rFonts w:ascii="Times New Roman CYR" w:hAnsi="Times New Roman CYR" w:cs="Times New Roman CYR"/>
                <w:sz w:val="22"/>
                <w:szCs w:val="22"/>
              </w:rPr>
            </w:pPr>
            <w:r>
              <w:rPr>
                <w:rFonts w:ascii="Times New Roman CYR" w:hAnsi="Times New Roman CYR" w:cs="Times New Roman CYR"/>
                <w:sz w:val="22"/>
                <w:szCs w:val="22"/>
              </w:rPr>
              <w:t xml:space="preserve">417,8 </w:t>
            </w:r>
          </w:p>
          <w:p w:rsidR="00350020" w:rsidRDefault="00350020">
            <w:pPr>
              <w:widowControl/>
              <w:jc w:val="center"/>
              <w:rPr>
                <w:rFonts w:ascii="Times New Roman CYR" w:hAnsi="Times New Roman CYR" w:cs="Times New Roman CYR"/>
                <w:sz w:val="22"/>
                <w:szCs w:val="22"/>
              </w:rPr>
            </w:pPr>
            <w:r>
              <w:rPr>
                <w:rFonts w:ascii="Times New Roman CYR" w:hAnsi="Times New Roman CYR" w:cs="Times New Roman CYR"/>
                <w:sz w:val="22"/>
                <w:szCs w:val="22"/>
              </w:rPr>
              <w:t>11122,8 - 1,0</w:t>
            </w:r>
          </w:p>
        </w:tc>
        <w:tc>
          <w:tcPr>
            <w:tcW w:w="1309"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sz w:val="22"/>
                <w:szCs w:val="22"/>
              </w:rPr>
            </w:pPr>
          </w:p>
          <w:p w:rsidR="00350020" w:rsidRDefault="00350020">
            <w:pPr>
              <w:widowControl/>
              <w:jc w:val="center"/>
              <w:rPr>
                <w:rFonts w:ascii="Times New Roman CYR" w:hAnsi="Times New Roman CYR" w:cs="Times New Roman CYR"/>
                <w:sz w:val="22"/>
                <w:szCs w:val="22"/>
              </w:rPr>
            </w:pPr>
            <w:r>
              <w:rPr>
                <w:rFonts w:ascii="Times New Roman CYR" w:hAnsi="Times New Roman CYR" w:cs="Times New Roman CYR"/>
                <w:sz w:val="22"/>
                <w:szCs w:val="22"/>
              </w:rPr>
              <w:t>7383,0</w:t>
            </w:r>
          </w:p>
          <w:p w:rsidR="00350020" w:rsidRDefault="00350020">
            <w:pPr>
              <w:widowControl/>
              <w:jc w:val="center"/>
              <w:rPr>
                <w:rFonts w:ascii="Times New Roman CYR" w:hAnsi="Times New Roman CYR" w:cs="Times New Roman CYR"/>
                <w:sz w:val="22"/>
                <w:szCs w:val="22"/>
              </w:rPr>
            </w:pPr>
          </w:p>
          <w:p w:rsidR="00350020" w:rsidRDefault="00350020">
            <w:pPr>
              <w:widowControl/>
              <w:jc w:val="center"/>
              <w:rPr>
                <w:rFonts w:ascii="Times New Roman CYR" w:hAnsi="Times New Roman CYR" w:cs="Times New Roman CYR"/>
                <w:sz w:val="22"/>
                <w:szCs w:val="22"/>
              </w:rPr>
            </w:pPr>
            <w:r>
              <w:rPr>
                <w:rFonts w:ascii="Times New Roman CYR" w:hAnsi="Times New Roman CYR" w:cs="Times New Roman CYR"/>
                <w:sz w:val="22"/>
                <w:szCs w:val="22"/>
              </w:rPr>
              <w:t>417,8</w:t>
            </w:r>
          </w:p>
          <w:p w:rsidR="00350020" w:rsidRDefault="00350020">
            <w:pPr>
              <w:widowControl/>
              <w:jc w:val="center"/>
              <w:rPr>
                <w:rFonts w:ascii="Times New Roman CYR" w:hAnsi="Times New Roman CYR" w:cs="Times New Roman CYR"/>
                <w:sz w:val="22"/>
                <w:szCs w:val="22"/>
              </w:rPr>
            </w:pPr>
            <w:r>
              <w:rPr>
                <w:rFonts w:ascii="Times New Roman CYR" w:hAnsi="Times New Roman CYR" w:cs="Times New Roman CYR"/>
                <w:sz w:val="22"/>
                <w:szCs w:val="22"/>
              </w:rPr>
              <w:t>11121,8</w:t>
            </w:r>
          </w:p>
        </w:tc>
        <w:tc>
          <w:tcPr>
            <w:tcW w:w="2735"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sz w:val="22"/>
                <w:szCs w:val="22"/>
              </w:rPr>
            </w:pPr>
          </w:p>
          <w:p w:rsidR="00350020" w:rsidRDefault="00350020">
            <w:pPr>
              <w:widowControl/>
              <w:jc w:val="center"/>
              <w:rPr>
                <w:rFonts w:ascii="Times New Roman CYR" w:hAnsi="Times New Roman CYR" w:cs="Times New Roman CYR"/>
                <w:sz w:val="22"/>
                <w:szCs w:val="22"/>
              </w:rPr>
            </w:pPr>
            <w:r>
              <w:rPr>
                <w:rFonts w:ascii="Times New Roman CYR" w:hAnsi="Times New Roman CYR" w:cs="Times New Roman CYR"/>
                <w:sz w:val="22"/>
                <w:szCs w:val="22"/>
              </w:rPr>
              <w:t>6951,3 - 96,1 + 124,1</w:t>
            </w:r>
          </w:p>
          <w:p w:rsidR="00350020" w:rsidRDefault="00350020">
            <w:pPr>
              <w:widowControl/>
              <w:jc w:val="center"/>
              <w:rPr>
                <w:rFonts w:ascii="Times New Roman CYR" w:hAnsi="Times New Roman CYR" w:cs="Times New Roman CYR"/>
                <w:sz w:val="22"/>
                <w:szCs w:val="22"/>
              </w:rPr>
            </w:pPr>
          </w:p>
          <w:p w:rsidR="00350020" w:rsidRDefault="00350020">
            <w:pPr>
              <w:widowControl/>
              <w:jc w:val="center"/>
              <w:rPr>
                <w:rFonts w:ascii="Times New Roman CYR" w:hAnsi="Times New Roman CYR" w:cs="Times New Roman CYR"/>
                <w:sz w:val="22"/>
                <w:szCs w:val="22"/>
              </w:rPr>
            </w:pPr>
            <w:r>
              <w:rPr>
                <w:rFonts w:ascii="Times New Roman CYR" w:hAnsi="Times New Roman CYR" w:cs="Times New Roman CYR"/>
                <w:sz w:val="22"/>
                <w:szCs w:val="22"/>
              </w:rPr>
              <w:t>392,7</w:t>
            </w:r>
          </w:p>
          <w:p w:rsidR="00350020" w:rsidRDefault="00350020">
            <w:pPr>
              <w:widowControl/>
              <w:jc w:val="center"/>
              <w:rPr>
                <w:rFonts w:ascii="Times New Roman CYR" w:hAnsi="Times New Roman CYR" w:cs="Times New Roman CYR"/>
                <w:sz w:val="22"/>
                <w:szCs w:val="22"/>
              </w:rPr>
            </w:pPr>
            <w:r>
              <w:rPr>
                <w:rFonts w:ascii="Times New Roman CYR" w:hAnsi="Times New Roman CYR" w:cs="Times New Roman CYR"/>
                <w:sz w:val="22"/>
                <w:szCs w:val="22"/>
              </w:rPr>
              <w:t>12821,5 - 124,1</w:t>
            </w:r>
          </w:p>
        </w:tc>
        <w:tc>
          <w:tcPr>
            <w:tcW w:w="1485"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sz w:val="22"/>
                <w:szCs w:val="22"/>
              </w:rPr>
            </w:pPr>
          </w:p>
          <w:p w:rsidR="00350020" w:rsidRDefault="00350020">
            <w:pPr>
              <w:widowControl/>
              <w:jc w:val="center"/>
              <w:rPr>
                <w:rFonts w:ascii="Times New Roman CYR" w:hAnsi="Times New Roman CYR" w:cs="Times New Roman CYR"/>
                <w:sz w:val="22"/>
                <w:szCs w:val="22"/>
              </w:rPr>
            </w:pPr>
            <w:r>
              <w:rPr>
                <w:rFonts w:ascii="Times New Roman CYR" w:hAnsi="Times New Roman CYR" w:cs="Times New Roman CYR"/>
                <w:sz w:val="22"/>
                <w:szCs w:val="22"/>
              </w:rPr>
              <w:t>6979,3</w:t>
            </w:r>
          </w:p>
          <w:p w:rsidR="00350020" w:rsidRDefault="00350020">
            <w:pPr>
              <w:widowControl/>
              <w:jc w:val="center"/>
              <w:rPr>
                <w:rFonts w:ascii="Times New Roman CYR" w:hAnsi="Times New Roman CYR" w:cs="Times New Roman CYR"/>
                <w:sz w:val="22"/>
                <w:szCs w:val="22"/>
              </w:rPr>
            </w:pPr>
          </w:p>
          <w:p w:rsidR="00350020" w:rsidRDefault="00350020">
            <w:pPr>
              <w:widowControl/>
              <w:jc w:val="center"/>
              <w:rPr>
                <w:rFonts w:ascii="Times New Roman CYR" w:hAnsi="Times New Roman CYR" w:cs="Times New Roman CYR"/>
                <w:sz w:val="22"/>
                <w:szCs w:val="22"/>
              </w:rPr>
            </w:pPr>
            <w:r>
              <w:rPr>
                <w:rFonts w:ascii="Times New Roman CYR" w:hAnsi="Times New Roman CYR" w:cs="Times New Roman CYR"/>
                <w:sz w:val="22"/>
                <w:szCs w:val="22"/>
              </w:rPr>
              <w:t>392,7</w:t>
            </w:r>
          </w:p>
          <w:p w:rsidR="00350020" w:rsidRDefault="00350020">
            <w:pPr>
              <w:widowControl/>
              <w:jc w:val="center"/>
              <w:rPr>
                <w:rFonts w:ascii="Times New Roman CYR" w:hAnsi="Times New Roman CYR" w:cs="Times New Roman CYR"/>
                <w:sz w:val="22"/>
                <w:szCs w:val="22"/>
              </w:rPr>
            </w:pPr>
            <w:r>
              <w:rPr>
                <w:rFonts w:ascii="Times New Roman CYR" w:hAnsi="Times New Roman CYR" w:cs="Times New Roman CYR"/>
                <w:sz w:val="22"/>
                <w:szCs w:val="22"/>
              </w:rPr>
              <w:t>12697,4</w:t>
            </w:r>
          </w:p>
        </w:tc>
      </w:tr>
      <w:tr w:rsidR="00350020">
        <w:trPr>
          <w:cantSplit/>
        </w:trPr>
        <w:tc>
          <w:tcPr>
            <w:tcW w:w="496" w:type="dxa"/>
            <w:tcBorders>
              <w:top w:val="single" w:sz="6" w:space="0" w:color="auto"/>
              <w:left w:val="single" w:sz="6" w:space="0" w:color="auto"/>
              <w:bottom w:val="single" w:sz="6" w:space="0" w:color="auto"/>
              <w:right w:val="single" w:sz="6" w:space="0" w:color="auto"/>
            </w:tcBorders>
          </w:tcPr>
          <w:p w:rsidR="00350020" w:rsidRDefault="00350020">
            <w:pPr>
              <w:widowControl/>
              <w:rPr>
                <w:rFonts w:ascii="Times New Roman CYR" w:hAnsi="Times New Roman CYR" w:cs="Times New Roman CYR"/>
                <w:sz w:val="24"/>
                <w:szCs w:val="24"/>
              </w:rPr>
            </w:pPr>
            <w:r>
              <w:rPr>
                <w:rFonts w:ascii="Times New Roman CYR" w:hAnsi="Times New Roman CYR" w:cs="Times New Roman CYR"/>
                <w:sz w:val="24"/>
                <w:szCs w:val="24"/>
              </w:rPr>
              <w:t>7</w:t>
            </w:r>
          </w:p>
        </w:tc>
        <w:tc>
          <w:tcPr>
            <w:tcW w:w="4961" w:type="dxa"/>
            <w:tcBorders>
              <w:top w:val="single" w:sz="6" w:space="0" w:color="auto"/>
              <w:left w:val="single" w:sz="6" w:space="0" w:color="auto"/>
              <w:bottom w:val="single" w:sz="6" w:space="0" w:color="auto"/>
              <w:right w:val="single" w:sz="6" w:space="0" w:color="auto"/>
            </w:tcBorders>
          </w:tcPr>
          <w:p w:rsidR="00350020" w:rsidRDefault="00350020">
            <w:pPr>
              <w:widowControl/>
              <w:jc w:val="both"/>
              <w:rPr>
                <w:rFonts w:ascii="Times New Roman CYR" w:hAnsi="Times New Roman CYR" w:cs="Times New Roman CYR"/>
                <w:sz w:val="24"/>
                <w:szCs w:val="24"/>
              </w:rPr>
            </w:pPr>
            <w:r>
              <w:rPr>
                <w:rFonts w:ascii="Times New Roman CYR" w:hAnsi="Times New Roman CYR" w:cs="Times New Roman CYR"/>
                <w:sz w:val="24"/>
                <w:szCs w:val="24"/>
              </w:rPr>
              <w:t xml:space="preserve">ИТОГО источников формирования </w:t>
            </w:r>
          </w:p>
          <w:p w:rsidR="00350020" w:rsidRDefault="00350020">
            <w:pPr>
              <w:widowControl/>
              <w:jc w:val="both"/>
              <w:rPr>
                <w:rFonts w:ascii="Times New Roman CYR" w:hAnsi="Times New Roman CYR" w:cs="Times New Roman CYR"/>
                <w:sz w:val="24"/>
                <w:szCs w:val="24"/>
              </w:rPr>
            </w:pPr>
            <w:r>
              <w:rPr>
                <w:rFonts w:ascii="Times New Roman CYR" w:hAnsi="Times New Roman CYR" w:cs="Times New Roman CYR"/>
                <w:sz w:val="24"/>
                <w:szCs w:val="24"/>
              </w:rPr>
              <w:t xml:space="preserve">               имущества</w:t>
            </w:r>
          </w:p>
        </w:tc>
        <w:tc>
          <w:tcPr>
            <w:tcW w:w="3118"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 xml:space="preserve">7383,0+417,8+11121,8 </w:t>
            </w:r>
          </w:p>
        </w:tc>
        <w:tc>
          <w:tcPr>
            <w:tcW w:w="1309"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18922,6</w:t>
            </w:r>
          </w:p>
        </w:tc>
        <w:tc>
          <w:tcPr>
            <w:tcW w:w="2735"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 xml:space="preserve">6979,3+392,7+12697,4 </w:t>
            </w:r>
          </w:p>
        </w:tc>
        <w:tc>
          <w:tcPr>
            <w:tcW w:w="1485"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20069,4</w:t>
            </w:r>
          </w:p>
        </w:tc>
      </w:tr>
    </w:tbl>
    <w:p w:rsidR="00350020" w:rsidRDefault="00350020">
      <w:pPr>
        <w:widowControl/>
        <w:spacing w:line="360" w:lineRule="auto"/>
        <w:ind w:right="68" w:firstLine="709"/>
        <w:jc w:val="right"/>
        <w:rPr>
          <w:rFonts w:ascii="Times New Roman CYR" w:hAnsi="Times New Roman CYR" w:cs="Times New Roman CYR"/>
          <w:sz w:val="28"/>
          <w:szCs w:val="28"/>
        </w:rPr>
      </w:pPr>
    </w:p>
    <w:p w:rsidR="00350020" w:rsidRDefault="00350020">
      <w:pPr>
        <w:widowControl/>
        <w:spacing w:line="360" w:lineRule="auto"/>
        <w:ind w:right="-30" w:firstLine="709"/>
        <w:jc w:val="right"/>
        <w:rPr>
          <w:rFonts w:ascii="Times New Roman CYR" w:hAnsi="Times New Roman CYR" w:cs="Times New Roman CYR"/>
          <w:sz w:val="24"/>
          <w:szCs w:val="24"/>
        </w:rPr>
      </w:pPr>
      <w:r>
        <w:rPr>
          <w:rFonts w:ascii="Times New Roman CYR" w:hAnsi="Times New Roman CYR" w:cs="Times New Roman CYR"/>
          <w:sz w:val="28"/>
          <w:szCs w:val="28"/>
        </w:rPr>
        <w:br w:type="page"/>
        <w:t xml:space="preserve">Таблица 15 </w:t>
      </w:r>
    </w:p>
    <w:p w:rsidR="00350020" w:rsidRDefault="00350020">
      <w:pPr>
        <w:widowControl/>
        <w:spacing w:line="360" w:lineRule="auto"/>
        <w:ind w:right="-567" w:firstLine="709"/>
        <w:jc w:val="both"/>
        <w:rPr>
          <w:rFonts w:ascii="Times New Roman CYR" w:hAnsi="Times New Roman CYR" w:cs="Times New Roman CYR"/>
          <w:sz w:val="24"/>
          <w:szCs w:val="24"/>
        </w:rPr>
      </w:pPr>
      <w:r>
        <w:rPr>
          <w:rFonts w:ascii="Times New Roman CYR" w:hAnsi="Times New Roman CYR" w:cs="Times New Roman CYR"/>
          <w:b/>
          <w:bCs/>
          <w:sz w:val="28"/>
          <w:szCs w:val="28"/>
        </w:rPr>
        <w:t xml:space="preserve">                  Анализ  деловой  активности торговой организации за  200... - 200... гг.</w:t>
      </w:r>
    </w:p>
    <w:p w:rsidR="00350020" w:rsidRDefault="00350020">
      <w:pPr>
        <w:widowControl/>
        <w:spacing w:line="360" w:lineRule="auto"/>
        <w:ind w:right="-567" w:firstLine="709"/>
        <w:jc w:val="both"/>
        <w:rPr>
          <w:rFonts w:ascii="Times New Roman CYR" w:hAnsi="Times New Roman CYR" w:cs="Times New Roman CYR"/>
          <w:sz w:val="24"/>
          <w:szCs w:val="24"/>
        </w:rPr>
      </w:pPr>
    </w:p>
    <w:tbl>
      <w:tblPr>
        <w:tblW w:w="0" w:type="auto"/>
        <w:tblInd w:w="-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5528"/>
        <w:gridCol w:w="1009"/>
        <w:gridCol w:w="1586"/>
        <w:gridCol w:w="1374"/>
        <w:gridCol w:w="1417"/>
        <w:gridCol w:w="1418"/>
        <w:gridCol w:w="1276"/>
      </w:tblGrid>
      <w:tr w:rsidR="00350020">
        <w:trPr>
          <w:cantSplit/>
        </w:trPr>
        <w:tc>
          <w:tcPr>
            <w:tcW w:w="496"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п/п</w:t>
            </w:r>
          </w:p>
        </w:tc>
        <w:tc>
          <w:tcPr>
            <w:tcW w:w="5528"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П о к а з а т е л и</w:t>
            </w:r>
          </w:p>
        </w:tc>
        <w:tc>
          <w:tcPr>
            <w:tcW w:w="1009"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Ед.</w:t>
            </w:r>
          </w:p>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измер.</w:t>
            </w:r>
          </w:p>
        </w:tc>
        <w:tc>
          <w:tcPr>
            <w:tcW w:w="1586"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Условные</w:t>
            </w:r>
          </w:p>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обозначения</w:t>
            </w:r>
          </w:p>
        </w:tc>
        <w:tc>
          <w:tcPr>
            <w:tcW w:w="1374"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Прошлый</w:t>
            </w:r>
          </w:p>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год</w:t>
            </w:r>
          </w:p>
        </w:tc>
        <w:tc>
          <w:tcPr>
            <w:tcW w:w="1417"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Отчетный год</w:t>
            </w:r>
          </w:p>
        </w:tc>
        <w:tc>
          <w:tcPr>
            <w:tcW w:w="1418"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Абсолютн.</w:t>
            </w:r>
          </w:p>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отклонение</w:t>
            </w:r>
          </w:p>
        </w:tc>
        <w:tc>
          <w:tcPr>
            <w:tcW w:w="1276"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 xml:space="preserve">Темп </w:t>
            </w:r>
          </w:p>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роста, %</w:t>
            </w:r>
          </w:p>
        </w:tc>
      </w:tr>
      <w:tr w:rsidR="00350020">
        <w:trPr>
          <w:cantSplit/>
        </w:trPr>
        <w:tc>
          <w:tcPr>
            <w:tcW w:w="496" w:type="dxa"/>
          </w:tcPr>
          <w:p w:rsidR="00350020" w:rsidRDefault="00350020">
            <w:pPr>
              <w:pStyle w:val="9"/>
              <w:widowControl/>
              <w:rPr>
                <w:rFonts w:ascii="Times New Roman CYR" w:hAnsi="Times New Roman CYR" w:cs="Times New Roman CYR"/>
              </w:rPr>
            </w:pPr>
            <w:r>
              <w:rPr>
                <w:rFonts w:ascii="Times New Roman CYR" w:hAnsi="Times New Roman CYR" w:cs="Times New Roman CYR"/>
              </w:rPr>
              <w:t>А</w:t>
            </w:r>
          </w:p>
        </w:tc>
        <w:tc>
          <w:tcPr>
            <w:tcW w:w="5528"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Б</w:t>
            </w:r>
          </w:p>
        </w:tc>
        <w:tc>
          <w:tcPr>
            <w:tcW w:w="1009"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В</w:t>
            </w:r>
          </w:p>
        </w:tc>
        <w:tc>
          <w:tcPr>
            <w:tcW w:w="1586"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Г</w:t>
            </w:r>
          </w:p>
        </w:tc>
        <w:tc>
          <w:tcPr>
            <w:tcW w:w="1374"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1</w:t>
            </w:r>
          </w:p>
        </w:tc>
        <w:tc>
          <w:tcPr>
            <w:tcW w:w="1417"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2</w:t>
            </w:r>
          </w:p>
        </w:tc>
        <w:tc>
          <w:tcPr>
            <w:tcW w:w="1418"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3</w:t>
            </w:r>
          </w:p>
        </w:tc>
        <w:tc>
          <w:tcPr>
            <w:tcW w:w="1276"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4</w:t>
            </w:r>
          </w:p>
        </w:tc>
      </w:tr>
      <w:tr w:rsidR="00350020">
        <w:trPr>
          <w:cantSplit/>
        </w:trPr>
        <w:tc>
          <w:tcPr>
            <w:tcW w:w="496" w:type="dxa"/>
          </w:tcPr>
          <w:p w:rsidR="00350020" w:rsidRDefault="00350020">
            <w:pPr>
              <w:widowControl/>
              <w:spacing w:line="360" w:lineRule="auto"/>
              <w:ind w:left="283" w:hanging="283"/>
              <w:jc w:val="center"/>
              <w:rPr>
                <w:rFonts w:ascii="Times New Roman CYR" w:hAnsi="Times New Roman CYR" w:cs="Times New Roman CYR"/>
                <w:sz w:val="24"/>
                <w:szCs w:val="24"/>
              </w:rPr>
            </w:pPr>
            <w:r>
              <w:rPr>
                <w:rFonts w:ascii="Times New Roman CYR" w:hAnsi="Times New Roman CYR" w:cs="Times New Roman CYR"/>
                <w:sz w:val="24"/>
                <w:szCs w:val="24"/>
              </w:rPr>
              <w:t>1</w:t>
            </w:r>
          </w:p>
        </w:tc>
        <w:tc>
          <w:tcPr>
            <w:tcW w:w="5528" w:type="dxa"/>
          </w:tcPr>
          <w:p w:rsidR="00350020" w:rsidRDefault="00350020">
            <w:pPr>
              <w:widowControl/>
              <w:spacing w:line="360" w:lineRule="auto"/>
              <w:jc w:val="both"/>
              <w:rPr>
                <w:rFonts w:ascii="Times New Roman CYR" w:hAnsi="Times New Roman CYR" w:cs="Times New Roman CYR"/>
                <w:sz w:val="24"/>
                <w:szCs w:val="24"/>
              </w:rPr>
            </w:pPr>
            <w:r>
              <w:rPr>
                <w:rFonts w:ascii="Times New Roman CYR" w:hAnsi="Times New Roman CYR" w:cs="Times New Roman CYR"/>
                <w:sz w:val="24"/>
                <w:szCs w:val="24"/>
              </w:rPr>
              <w:t>Выручка от продажи (ф.2 стр.010)</w:t>
            </w:r>
          </w:p>
        </w:tc>
        <w:tc>
          <w:tcPr>
            <w:tcW w:w="1009" w:type="dxa"/>
          </w:tcPr>
          <w:p w:rsidR="00350020" w:rsidRDefault="00350020">
            <w:pPr>
              <w:widowControl/>
              <w:spacing w:line="360" w:lineRule="auto"/>
              <w:jc w:val="both"/>
              <w:rPr>
                <w:rFonts w:ascii="Times New Roman CYR" w:hAnsi="Times New Roman CYR" w:cs="Times New Roman CYR"/>
                <w:sz w:val="24"/>
                <w:szCs w:val="24"/>
              </w:rPr>
            </w:pPr>
            <w:r>
              <w:rPr>
                <w:rFonts w:ascii="Times New Roman CYR" w:hAnsi="Times New Roman CYR" w:cs="Times New Roman CYR"/>
                <w:sz w:val="24"/>
                <w:szCs w:val="24"/>
              </w:rPr>
              <w:t>тыс.руб.</w:t>
            </w:r>
          </w:p>
        </w:tc>
        <w:tc>
          <w:tcPr>
            <w:tcW w:w="1586" w:type="dxa"/>
          </w:tcPr>
          <w:p w:rsidR="00350020" w:rsidRDefault="00350020">
            <w:pPr>
              <w:widowControl/>
              <w:spacing w:line="360" w:lineRule="auto"/>
              <w:jc w:val="center"/>
              <w:rPr>
                <w:rFonts w:ascii="Times New Roman CYR" w:hAnsi="Times New Roman CYR" w:cs="Times New Roman CYR"/>
                <w:sz w:val="24"/>
                <w:szCs w:val="24"/>
              </w:rPr>
            </w:pPr>
            <w:r>
              <w:rPr>
                <w:rFonts w:ascii="Times New Roman CYR" w:hAnsi="Times New Roman CYR" w:cs="Times New Roman CYR"/>
                <w:sz w:val="24"/>
                <w:szCs w:val="24"/>
              </w:rPr>
              <w:t>ВР</w:t>
            </w:r>
          </w:p>
        </w:tc>
        <w:tc>
          <w:tcPr>
            <w:tcW w:w="1374" w:type="dxa"/>
          </w:tcPr>
          <w:p w:rsidR="00350020" w:rsidRDefault="00350020">
            <w:pPr>
              <w:widowControl/>
              <w:spacing w:line="360" w:lineRule="auto"/>
              <w:jc w:val="center"/>
              <w:rPr>
                <w:rFonts w:ascii="Times New Roman CYR" w:hAnsi="Times New Roman CYR" w:cs="Times New Roman CYR"/>
                <w:sz w:val="24"/>
                <w:szCs w:val="24"/>
              </w:rPr>
            </w:pPr>
            <w:r>
              <w:rPr>
                <w:rFonts w:ascii="Times New Roman CYR" w:hAnsi="Times New Roman CYR" w:cs="Times New Roman CYR"/>
                <w:sz w:val="24"/>
                <w:szCs w:val="24"/>
              </w:rPr>
              <w:t>60742,1</w:t>
            </w:r>
          </w:p>
        </w:tc>
        <w:tc>
          <w:tcPr>
            <w:tcW w:w="1417" w:type="dxa"/>
          </w:tcPr>
          <w:p w:rsidR="00350020" w:rsidRDefault="00350020">
            <w:pPr>
              <w:widowControl/>
              <w:spacing w:line="360" w:lineRule="auto"/>
              <w:jc w:val="center"/>
              <w:rPr>
                <w:rFonts w:ascii="Times New Roman CYR" w:hAnsi="Times New Roman CYR" w:cs="Times New Roman CYR"/>
                <w:sz w:val="24"/>
                <w:szCs w:val="24"/>
              </w:rPr>
            </w:pPr>
            <w:r>
              <w:rPr>
                <w:rFonts w:ascii="Times New Roman CYR" w:hAnsi="Times New Roman CYR" w:cs="Times New Roman CYR"/>
                <w:sz w:val="24"/>
                <w:szCs w:val="24"/>
              </w:rPr>
              <w:t>67738,0</w:t>
            </w:r>
          </w:p>
        </w:tc>
        <w:tc>
          <w:tcPr>
            <w:tcW w:w="1418" w:type="dxa"/>
          </w:tcPr>
          <w:p w:rsidR="00350020" w:rsidRDefault="00350020">
            <w:pPr>
              <w:widowControl/>
              <w:spacing w:line="360" w:lineRule="auto"/>
              <w:jc w:val="center"/>
              <w:rPr>
                <w:rFonts w:ascii="Times New Roman CYR" w:hAnsi="Times New Roman CYR" w:cs="Times New Roman CYR"/>
                <w:sz w:val="24"/>
                <w:szCs w:val="24"/>
              </w:rPr>
            </w:pPr>
            <w:r>
              <w:rPr>
                <w:rFonts w:ascii="Times New Roman CYR" w:hAnsi="Times New Roman CYR" w:cs="Times New Roman CYR"/>
                <w:sz w:val="24"/>
                <w:szCs w:val="24"/>
              </w:rPr>
              <w:t>6995,9</w:t>
            </w:r>
          </w:p>
        </w:tc>
        <w:tc>
          <w:tcPr>
            <w:tcW w:w="1276" w:type="dxa"/>
          </w:tcPr>
          <w:p w:rsidR="00350020" w:rsidRDefault="00350020">
            <w:pPr>
              <w:widowControl/>
              <w:spacing w:line="360" w:lineRule="auto"/>
              <w:jc w:val="center"/>
              <w:rPr>
                <w:rFonts w:ascii="Times New Roman CYR" w:hAnsi="Times New Roman CYR" w:cs="Times New Roman CYR"/>
                <w:sz w:val="24"/>
                <w:szCs w:val="24"/>
              </w:rPr>
            </w:pPr>
            <w:r>
              <w:rPr>
                <w:rFonts w:ascii="Times New Roman CYR" w:hAnsi="Times New Roman CYR" w:cs="Times New Roman CYR"/>
                <w:sz w:val="24"/>
                <w:szCs w:val="24"/>
              </w:rPr>
              <w:t>111,5</w:t>
            </w:r>
          </w:p>
        </w:tc>
      </w:tr>
      <w:tr w:rsidR="00350020">
        <w:trPr>
          <w:cantSplit/>
        </w:trPr>
        <w:tc>
          <w:tcPr>
            <w:tcW w:w="496" w:type="dxa"/>
          </w:tcPr>
          <w:p w:rsidR="00350020" w:rsidRDefault="00350020">
            <w:pPr>
              <w:widowControl/>
              <w:spacing w:line="360" w:lineRule="auto"/>
              <w:ind w:left="283" w:hanging="283"/>
              <w:jc w:val="center"/>
              <w:rPr>
                <w:rFonts w:ascii="Times New Roman CYR" w:hAnsi="Times New Roman CYR" w:cs="Times New Roman CYR"/>
                <w:sz w:val="24"/>
                <w:szCs w:val="24"/>
              </w:rPr>
            </w:pPr>
            <w:r>
              <w:rPr>
                <w:rFonts w:ascii="Times New Roman CYR" w:hAnsi="Times New Roman CYR" w:cs="Times New Roman CYR"/>
                <w:sz w:val="24"/>
                <w:szCs w:val="24"/>
              </w:rPr>
              <w:t>2</w:t>
            </w:r>
          </w:p>
        </w:tc>
        <w:tc>
          <w:tcPr>
            <w:tcW w:w="5528" w:type="dxa"/>
          </w:tcPr>
          <w:p w:rsidR="00350020" w:rsidRDefault="00350020">
            <w:pPr>
              <w:widowControl/>
              <w:spacing w:line="360" w:lineRule="auto"/>
              <w:jc w:val="both"/>
              <w:rPr>
                <w:rFonts w:ascii="Times New Roman CYR" w:hAnsi="Times New Roman CYR" w:cs="Times New Roman CYR"/>
                <w:sz w:val="24"/>
                <w:szCs w:val="24"/>
              </w:rPr>
            </w:pPr>
            <w:r>
              <w:rPr>
                <w:rFonts w:ascii="Times New Roman CYR" w:hAnsi="Times New Roman CYR" w:cs="Times New Roman CYR"/>
                <w:sz w:val="24"/>
                <w:szCs w:val="24"/>
              </w:rPr>
              <w:t>Чистая прибыль (ф.2 стр.190)</w:t>
            </w:r>
          </w:p>
        </w:tc>
        <w:tc>
          <w:tcPr>
            <w:tcW w:w="1009" w:type="dxa"/>
          </w:tcPr>
          <w:p w:rsidR="00350020" w:rsidRDefault="00350020">
            <w:pPr>
              <w:widowControl/>
              <w:spacing w:line="360" w:lineRule="auto"/>
              <w:jc w:val="both"/>
              <w:rPr>
                <w:rFonts w:ascii="Times New Roman CYR" w:hAnsi="Times New Roman CYR" w:cs="Times New Roman CYR"/>
                <w:sz w:val="24"/>
                <w:szCs w:val="24"/>
              </w:rPr>
            </w:pPr>
            <w:r>
              <w:rPr>
                <w:rFonts w:ascii="Times New Roman CYR" w:hAnsi="Times New Roman CYR" w:cs="Times New Roman CYR"/>
                <w:sz w:val="24"/>
                <w:szCs w:val="24"/>
              </w:rPr>
              <w:t>тыс.руб.</w:t>
            </w:r>
          </w:p>
        </w:tc>
        <w:tc>
          <w:tcPr>
            <w:tcW w:w="1586" w:type="dxa"/>
          </w:tcPr>
          <w:p w:rsidR="00350020" w:rsidRDefault="00350020">
            <w:pPr>
              <w:widowControl/>
              <w:spacing w:line="360" w:lineRule="auto"/>
              <w:jc w:val="center"/>
              <w:rPr>
                <w:rFonts w:ascii="Times New Roman CYR" w:hAnsi="Times New Roman CYR" w:cs="Times New Roman CYR"/>
                <w:sz w:val="24"/>
                <w:szCs w:val="24"/>
              </w:rPr>
            </w:pPr>
            <w:r>
              <w:rPr>
                <w:rFonts w:ascii="Times New Roman CYR" w:hAnsi="Times New Roman CYR" w:cs="Times New Roman CYR"/>
                <w:sz w:val="24"/>
                <w:szCs w:val="24"/>
              </w:rPr>
              <w:t>ЧП</w:t>
            </w:r>
          </w:p>
        </w:tc>
        <w:tc>
          <w:tcPr>
            <w:tcW w:w="1374" w:type="dxa"/>
          </w:tcPr>
          <w:p w:rsidR="00350020" w:rsidRDefault="00350020">
            <w:pPr>
              <w:widowControl/>
              <w:spacing w:line="360" w:lineRule="auto"/>
              <w:jc w:val="center"/>
              <w:rPr>
                <w:rFonts w:ascii="Times New Roman CYR" w:hAnsi="Times New Roman CYR" w:cs="Times New Roman CYR"/>
                <w:sz w:val="24"/>
                <w:szCs w:val="24"/>
              </w:rPr>
            </w:pPr>
            <w:r>
              <w:rPr>
                <w:rFonts w:ascii="Times New Roman CYR" w:hAnsi="Times New Roman CYR" w:cs="Times New Roman CYR"/>
                <w:sz w:val="24"/>
                <w:szCs w:val="24"/>
              </w:rPr>
              <w:t>1201,8</w:t>
            </w:r>
          </w:p>
        </w:tc>
        <w:tc>
          <w:tcPr>
            <w:tcW w:w="1417" w:type="dxa"/>
          </w:tcPr>
          <w:p w:rsidR="00350020" w:rsidRDefault="00350020">
            <w:pPr>
              <w:widowControl/>
              <w:spacing w:line="360" w:lineRule="auto"/>
              <w:jc w:val="center"/>
              <w:rPr>
                <w:rFonts w:ascii="Times New Roman CYR" w:hAnsi="Times New Roman CYR" w:cs="Times New Roman CYR"/>
                <w:sz w:val="24"/>
                <w:szCs w:val="24"/>
              </w:rPr>
            </w:pPr>
            <w:r>
              <w:rPr>
                <w:rFonts w:ascii="Times New Roman CYR" w:hAnsi="Times New Roman CYR" w:cs="Times New Roman CYR"/>
                <w:sz w:val="24"/>
                <w:szCs w:val="24"/>
              </w:rPr>
              <w:t>322,8</w:t>
            </w:r>
          </w:p>
        </w:tc>
        <w:tc>
          <w:tcPr>
            <w:tcW w:w="1418" w:type="dxa"/>
          </w:tcPr>
          <w:p w:rsidR="00350020" w:rsidRDefault="00350020">
            <w:pPr>
              <w:widowControl/>
              <w:spacing w:line="360" w:lineRule="auto"/>
              <w:jc w:val="center"/>
              <w:rPr>
                <w:rFonts w:ascii="Times New Roman CYR" w:hAnsi="Times New Roman CYR" w:cs="Times New Roman CYR"/>
                <w:sz w:val="24"/>
                <w:szCs w:val="24"/>
              </w:rPr>
            </w:pPr>
            <w:r>
              <w:rPr>
                <w:rFonts w:ascii="Times New Roman CYR" w:hAnsi="Times New Roman CYR" w:cs="Times New Roman CYR"/>
                <w:sz w:val="24"/>
                <w:szCs w:val="24"/>
              </w:rPr>
              <w:t>-872,0</w:t>
            </w:r>
          </w:p>
        </w:tc>
        <w:tc>
          <w:tcPr>
            <w:tcW w:w="1276" w:type="dxa"/>
          </w:tcPr>
          <w:p w:rsidR="00350020" w:rsidRDefault="00350020">
            <w:pPr>
              <w:widowControl/>
              <w:spacing w:line="360" w:lineRule="auto"/>
              <w:jc w:val="center"/>
              <w:rPr>
                <w:rFonts w:ascii="Times New Roman CYR" w:hAnsi="Times New Roman CYR" w:cs="Times New Roman CYR"/>
                <w:sz w:val="24"/>
                <w:szCs w:val="24"/>
              </w:rPr>
            </w:pPr>
            <w:r>
              <w:rPr>
                <w:rFonts w:ascii="Times New Roman CYR" w:hAnsi="Times New Roman CYR" w:cs="Times New Roman CYR"/>
                <w:sz w:val="24"/>
                <w:szCs w:val="24"/>
              </w:rPr>
              <w:t>27,6</w:t>
            </w:r>
          </w:p>
        </w:tc>
      </w:tr>
      <w:tr w:rsidR="00350020">
        <w:trPr>
          <w:cantSplit/>
        </w:trPr>
        <w:tc>
          <w:tcPr>
            <w:tcW w:w="496" w:type="dxa"/>
          </w:tcPr>
          <w:p w:rsidR="00350020" w:rsidRDefault="00350020">
            <w:pPr>
              <w:widowControl/>
              <w:ind w:left="283" w:hanging="283"/>
              <w:jc w:val="center"/>
              <w:rPr>
                <w:rFonts w:ascii="Times New Roman CYR" w:hAnsi="Times New Roman CYR" w:cs="Times New Roman CYR"/>
                <w:sz w:val="24"/>
                <w:szCs w:val="24"/>
              </w:rPr>
            </w:pPr>
            <w:r>
              <w:rPr>
                <w:rFonts w:ascii="Times New Roman CYR" w:hAnsi="Times New Roman CYR" w:cs="Times New Roman CYR"/>
                <w:sz w:val="24"/>
                <w:szCs w:val="24"/>
              </w:rPr>
              <w:t>3</w:t>
            </w:r>
          </w:p>
        </w:tc>
        <w:tc>
          <w:tcPr>
            <w:tcW w:w="5528" w:type="dxa"/>
          </w:tcPr>
          <w:p w:rsidR="00350020" w:rsidRDefault="00350020">
            <w:pPr>
              <w:widowControl/>
              <w:jc w:val="both"/>
              <w:rPr>
                <w:rFonts w:ascii="Times New Roman CYR" w:hAnsi="Times New Roman CYR" w:cs="Times New Roman CYR"/>
                <w:sz w:val="24"/>
                <w:szCs w:val="24"/>
              </w:rPr>
            </w:pPr>
            <w:r>
              <w:rPr>
                <w:rFonts w:ascii="Times New Roman CYR" w:hAnsi="Times New Roman CYR" w:cs="Times New Roman CYR"/>
                <w:sz w:val="24"/>
                <w:szCs w:val="24"/>
              </w:rPr>
              <w:t xml:space="preserve">Средняя величина активов </w:t>
            </w:r>
          </w:p>
          <w:p w:rsidR="00350020" w:rsidRDefault="00350020">
            <w:pPr>
              <w:widowControl/>
              <w:jc w:val="both"/>
              <w:rPr>
                <w:rFonts w:ascii="Times New Roman CYR" w:hAnsi="Times New Roman CYR" w:cs="Times New Roman CYR"/>
                <w:sz w:val="24"/>
                <w:szCs w:val="24"/>
              </w:rPr>
            </w:pPr>
            <w:r>
              <w:rPr>
                <w:rFonts w:ascii="Times New Roman CYR" w:hAnsi="Times New Roman CYR" w:cs="Times New Roman CYR"/>
                <w:sz w:val="24"/>
                <w:szCs w:val="24"/>
              </w:rPr>
              <w:t>(ф.1 0,5*(стр.300н+стр.300к))</w:t>
            </w:r>
          </w:p>
        </w:tc>
        <w:tc>
          <w:tcPr>
            <w:tcW w:w="1009"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тыс.руб.</w:t>
            </w:r>
          </w:p>
        </w:tc>
        <w:tc>
          <w:tcPr>
            <w:tcW w:w="1586"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ВБ</w:t>
            </w:r>
          </w:p>
        </w:tc>
        <w:tc>
          <w:tcPr>
            <w:tcW w:w="1374"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18148,3</w:t>
            </w:r>
          </w:p>
        </w:tc>
        <w:tc>
          <w:tcPr>
            <w:tcW w:w="1417"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19496,0</w:t>
            </w:r>
          </w:p>
        </w:tc>
        <w:tc>
          <w:tcPr>
            <w:tcW w:w="1418"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1347,7</w:t>
            </w:r>
          </w:p>
        </w:tc>
        <w:tc>
          <w:tcPr>
            <w:tcW w:w="1276"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107,4</w:t>
            </w:r>
          </w:p>
        </w:tc>
      </w:tr>
      <w:tr w:rsidR="00350020">
        <w:trPr>
          <w:cantSplit/>
        </w:trPr>
        <w:tc>
          <w:tcPr>
            <w:tcW w:w="496" w:type="dxa"/>
          </w:tcPr>
          <w:p w:rsidR="00350020" w:rsidRDefault="00350020">
            <w:pPr>
              <w:widowControl/>
              <w:spacing w:line="360" w:lineRule="auto"/>
              <w:ind w:left="283" w:hanging="283"/>
              <w:jc w:val="center"/>
              <w:rPr>
                <w:rFonts w:ascii="Times New Roman CYR" w:hAnsi="Times New Roman CYR" w:cs="Times New Roman CYR"/>
                <w:sz w:val="24"/>
                <w:szCs w:val="24"/>
              </w:rPr>
            </w:pPr>
            <w:r>
              <w:rPr>
                <w:rFonts w:ascii="Times New Roman CYR" w:hAnsi="Times New Roman CYR" w:cs="Times New Roman CYR"/>
                <w:sz w:val="24"/>
                <w:szCs w:val="24"/>
              </w:rPr>
              <w:t>4</w:t>
            </w:r>
          </w:p>
        </w:tc>
        <w:tc>
          <w:tcPr>
            <w:tcW w:w="5528" w:type="dxa"/>
          </w:tcPr>
          <w:p w:rsidR="00350020" w:rsidRDefault="00350020">
            <w:pPr>
              <w:widowControl/>
              <w:spacing w:line="360" w:lineRule="auto"/>
              <w:jc w:val="both"/>
              <w:rPr>
                <w:rFonts w:ascii="Times New Roman CYR" w:hAnsi="Times New Roman CYR" w:cs="Times New Roman CYR"/>
                <w:sz w:val="24"/>
                <w:szCs w:val="24"/>
              </w:rPr>
            </w:pPr>
            <w:r>
              <w:rPr>
                <w:rFonts w:ascii="Times New Roman CYR" w:hAnsi="Times New Roman CYR" w:cs="Times New Roman CYR"/>
                <w:sz w:val="24"/>
                <w:szCs w:val="24"/>
              </w:rPr>
              <w:t>Скорость обращения имущества   ( стр.1 : стр.3 )</w:t>
            </w:r>
          </w:p>
        </w:tc>
        <w:tc>
          <w:tcPr>
            <w:tcW w:w="1009" w:type="dxa"/>
          </w:tcPr>
          <w:p w:rsidR="00350020" w:rsidRDefault="00350020">
            <w:pPr>
              <w:widowControl/>
              <w:spacing w:line="360" w:lineRule="auto"/>
              <w:jc w:val="center"/>
              <w:rPr>
                <w:rFonts w:ascii="Times New Roman CYR" w:hAnsi="Times New Roman CYR" w:cs="Times New Roman CYR"/>
                <w:sz w:val="24"/>
                <w:szCs w:val="24"/>
              </w:rPr>
            </w:pPr>
            <w:r>
              <w:rPr>
                <w:rFonts w:ascii="Times New Roman CYR" w:hAnsi="Times New Roman CYR" w:cs="Times New Roman CYR"/>
                <w:sz w:val="24"/>
                <w:szCs w:val="24"/>
              </w:rPr>
              <w:t>об.</w:t>
            </w:r>
          </w:p>
        </w:tc>
        <w:tc>
          <w:tcPr>
            <w:tcW w:w="1586" w:type="dxa"/>
          </w:tcPr>
          <w:p w:rsidR="00350020" w:rsidRDefault="00350020">
            <w:pPr>
              <w:widowControl/>
              <w:spacing w:line="360" w:lineRule="auto"/>
              <w:jc w:val="center"/>
              <w:rPr>
                <w:rFonts w:ascii="Times New Roman CYR" w:hAnsi="Times New Roman CYR" w:cs="Times New Roman CYR"/>
                <w:sz w:val="24"/>
                <w:szCs w:val="24"/>
              </w:rPr>
            </w:pPr>
            <w:r>
              <w:rPr>
                <w:rFonts w:ascii="Times New Roman CYR" w:hAnsi="Times New Roman CYR" w:cs="Times New Roman CYR"/>
                <w:sz w:val="24"/>
                <w:szCs w:val="24"/>
              </w:rPr>
              <w:t>С</w:t>
            </w:r>
          </w:p>
        </w:tc>
        <w:tc>
          <w:tcPr>
            <w:tcW w:w="1374" w:type="dxa"/>
          </w:tcPr>
          <w:p w:rsidR="00350020" w:rsidRDefault="00350020">
            <w:pPr>
              <w:widowControl/>
              <w:spacing w:line="360" w:lineRule="auto"/>
              <w:jc w:val="center"/>
              <w:rPr>
                <w:rFonts w:ascii="Times New Roman CYR" w:hAnsi="Times New Roman CYR" w:cs="Times New Roman CYR"/>
                <w:sz w:val="24"/>
                <w:szCs w:val="24"/>
              </w:rPr>
            </w:pPr>
            <w:r>
              <w:rPr>
                <w:rFonts w:ascii="Times New Roman CYR" w:hAnsi="Times New Roman CYR" w:cs="Times New Roman CYR"/>
                <w:sz w:val="24"/>
                <w:szCs w:val="24"/>
              </w:rPr>
              <w:t>3,35</w:t>
            </w:r>
          </w:p>
        </w:tc>
        <w:tc>
          <w:tcPr>
            <w:tcW w:w="1417" w:type="dxa"/>
          </w:tcPr>
          <w:p w:rsidR="00350020" w:rsidRDefault="00350020">
            <w:pPr>
              <w:widowControl/>
              <w:spacing w:line="360" w:lineRule="auto"/>
              <w:jc w:val="center"/>
              <w:rPr>
                <w:rFonts w:ascii="Times New Roman CYR" w:hAnsi="Times New Roman CYR" w:cs="Times New Roman CYR"/>
                <w:sz w:val="24"/>
                <w:szCs w:val="24"/>
              </w:rPr>
            </w:pPr>
            <w:r>
              <w:rPr>
                <w:rFonts w:ascii="Times New Roman CYR" w:hAnsi="Times New Roman CYR" w:cs="Times New Roman CYR"/>
                <w:sz w:val="24"/>
                <w:szCs w:val="24"/>
              </w:rPr>
              <w:t>3,47</w:t>
            </w:r>
          </w:p>
        </w:tc>
        <w:tc>
          <w:tcPr>
            <w:tcW w:w="1418" w:type="dxa"/>
          </w:tcPr>
          <w:p w:rsidR="00350020" w:rsidRDefault="00350020">
            <w:pPr>
              <w:widowControl/>
              <w:spacing w:line="360" w:lineRule="auto"/>
              <w:jc w:val="center"/>
              <w:rPr>
                <w:rFonts w:ascii="Times New Roman CYR" w:hAnsi="Times New Roman CYR" w:cs="Times New Roman CYR"/>
                <w:sz w:val="24"/>
                <w:szCs w:val="24"/>
              </w:rPr>
            </w:pPr>
            <w:r>
              <w:rPr>
                <w:rFonts w:ascii="Times New Roman CYR" w:hAnsi="Times New Roman CYR" w:cs="Times New Roman CYR"/>
                <w:sz w:val="24"/>
                <w:szCs w:val="24"/>
              </w:rPr>
              <w:t>0,12</w:t>
            </w:r>
          </w:p>
        </w:tc>
        <w:tc>
          <w:tcPr>
            <w:tcW w:w="1276" w:type="dxa"/>
          </w:tcPr>
          <w:p w:rsidR="00350020" w:rsidRDefault="00350020">
            <w:pPr>
              <w:widowControl/>
              <w:spacing w:line="360" w:lineRule="auto"/>
              <w:jc w:val="center"/>
              <w:rPr>
                <w:rFonts w:ascii="Times New Roman CYR" w:hAnsi="Times New Roman CYR" w:cs="Times New Roman CYR"/>
                <w:sz w:val="24"/>
                <w:szCs w:val="24"/>
              </w:rPr>
            </w:pPr>
            <w:r>
              <w:rPr>
                <w:rFonts w:ascii="Times New Roman CYR" w:hAnsi="Times New Roman CYR" w:cs="Times New Roman CYR"/>
                <w:sz w:val="24"/>
                <w:szCs w:val="24"/>
              </w:rPr>
              <w:t>103,6</w:t>
            </w:r>
          </w:p>
        </w:tc>
      </w:tr>
      <w:tr w:rsidR="00350020">
        <w:trPr>
          <w:cantSplit/>
        </w:trPr>
        <w:tc>
          <w:tcPr>
            <w:tcW w:w="496" w:type="dxa"/>
          </w:tcPr>
          <w:p w:rsidR="00350020" w:rsidRDefault="00350020">
            <w:pPr>
              <w:widowControl/>
              <w:spacing w:line="360" w:lineRule="auto"/>
              <w:ind w:left="283" w:hanging="283"/>
              <w:jc w:val="center"/>
              <w:rPr>
                <w:rFonts w:ascii="Times New Roman CYR" w:hAnsi="Times New Roman CYR" w:cs="Times New Roman CYR"/>
                <w:sz w:val="24"/>
                <w:szCs w:val="24"/>
              </w:rPr>
            </w:pPr>
            <w:r>
              <w:rPr>
                <w:rFonts w:ascii="Times New Roman CYR" w:hAnsi="Times New Roman CYR" w:cs="Times New Roman CYR"/>
                <w:sz w:val="24"/>
                <w:szCs w:val="24"/>
              </w:rPr>
              <w:t>5</w:t>
            </w:r>
          </w:p>
        </w:tc>
        <w:tc>
          <w:tcPr>
            <w:tcW w:w="5528" w:type="dxa"/>
          </w:tcPr>
          <w:p w:rsidR="00350020" w:rsidRDefault="00350020">
            <w:pPr>
              <w:widowControl/>
              <w:spacing w:line="360" w:lineRule="auto"/>
              <w:jc w:val="both"/>
              <w:rPr>
                <w:rFonts w:ascii="Times New Roman CYR" w:hAnsi="Times New Roman CYR" w:cs="Times New Roman CYR"/>
                <w:sz w:val="24"/>
                <w:szCs w:val="24"/>
              </w:rPr>
            </w:pPr>
            <w:r>
              <w:rPr>
                <w:rFonts w:ascii="Times New Roman CYR" w:hAnsi="Times New Roman CYR" w:cs="Times New Roman CYR"/>
                <w:sz w:val="24"/>
                <w:szCs w:val="24"/>
              </w:rPr>
              <w:t>Рентабельность активов (стр.2 : стр.3) х 100</w:t>
            </w:r>
          </w:p>
        </w:tc>
        <w:tc>
          <w:tcPr>
            <w:tcW w:w="1009" w:type="dxa"/>
          </w:tcPr>
          <w:p w:rsidR="00350020" w:rsidRDefault="00350020">
            <w:pPr>
              <w:widowControl/>
              <w:spacing w:line="360" w:lineRule="auto"/>
              <w:jc w:val="center"/>
              <w:rPr>
                <w:rFonts w:ascii="Times New Roman CYR" w:hAnsi="Times New Roman CYR" w:cs="Times New Roman CYR"/>
                <w:sz w:val="24"/>
                <w:szCs w:val="24"/>
              </w:rPr>
            </w:pPr>
            <w:r>
              <w:rPr>
                <w:rFonts w:ascii="Times New Roman CYR" w:hAnsi="Times New Roman CYR" w:cs="Times New Roman CYR"/>
                <w:sz w:val="24"/>
                <w:szCs w:val="24"/>
              </w:rPr>
              <w:t>%</w:t>
            </w:r>
          </w:p>
        </w:tc>
        <w:tc>
          <w:tcPr>
            <w:tcW w:w="1586" w:type="dxa"/>
          </w:tcPr>
          <w:p w:rsidR="00350020" w:rsidRDefault="00350020">
            <w:pPr>
              <w:widowControl/>
              <w:spacing w:line="360" w:lineRule="auto"/>
              <w:jc w:val="center"/>
              <w:rPr>
                <w:rFonts w:ascii="Times New Roman CYR" w:hAnsi="Times New Roman CYR" w:cs="Times New Roman CYR"/>
                <w:sz w:val="16"/>
                <w:szCs w:val="16"/>
              </w:rPr>
            </w:pPr>
            <w:r>
              <w:rPr>
                <w:rFonts w:ascii="Times New Roman CYR" w:hAnsi="Times New Roman CYR" w:cs="Times New Roman CYR"/>
                <w:sz w:val="24"/>
                <w:szCs w:val="24"/>
              </w:rPr>
              <w:t>Р</w:t>
            </w:r>
            <w:r>
              <w:rPr>
                <w:rFonts w:ascii="Times New Roman CYR" w:hAnsi="Times New Roman CYR" w:cs="Times New Roman CYR"/>
                <w:sz w:val="16"/>
                <w:szCs w:val="16"/>
              </w:rPr>
              <w:t>А</w:t>
            </w:r>
          </w:p>
        </w:tc>
        <w:tc>
          <w:tcPr>
            <w:tcW w:w="1374" w:type="dxa"/>
          </w:tcPr>
          <w:p w:rsidR="00350020" w:rsidRDefault="00350020">
            <w:pPr>
              <w:widowControl/>
              <w:spacing w:line="360" w:lineRule="auto"/>
              <w:jc w:val="center"/>
              <w:rPr>
                <w:rFonts w:ascii="Times New Roman CYR" w:hAnsi="Times New Roman CYR" w:cs="Times New Roman CYR"/>
                <w:sz w:val="24"/>
                <w:szCs w:val="24"/>
              </w:rPr>
            </w:pPr>
            <w:r>
              <w:rPr>
                <w:rFonts w:ascii="Times New Roman CYR" w:hAnsi="Times New Roman CYR" w:cs="Times New Roman CYR"/>
                <w:sz w:val="24"/>
                <w:szCs w:val="24"/>
              </w:rPr>
              <w:t>6,64</w:t>
            </w:r>
          </w:p>
        </w:tc>
        <w:tc>
          <w:tcPr>
            <w:tcW w:w="1417" w:type="dxa"/>
          </w:tcPr>
          <w:p w:rsidR="00350020" w:rsidRDefault="00350020">
            <w:pPr>
              <w:widowControl/>
              <w:spacing w:line="360" w:lineRule="auto"/>
              <w:jc w:val="center"/>
              <w:rPr>
                <w:rFonts w:ascii="Times New Roman CYR" w:hAnsi="Times New Roman CYR" w:cs="Times New Roman CYR"/>
                <w:sz w:val="24"/>
                <w:szCs w:val="24"/>
              </w:rPr>
            </w:pPr>
            <w:r>
              <w:rPr>
                <w:rFonts w:ascii="Times New Roman CYR" w:hAnsi="Times New Roman CYR" w:cs="Times New Roman CYR"/>
                <w:sz w:val="24"/>
                <w:szCs w:val="24"/>
              </w:rPr>
              <w:t>1,66</w:t>
            </w:r>
          </w:p>
        </w:tc>
        <w:tc>
          <w:tcPr>
            <w:tcW w:w="1418" w:type="dxa"/>
          </w:tcPr>
          <w:p w:rsidR="00350020" w:rsidRDefault="00350020">
            <w:pPr>
              <w:widowControl/>
              <w:spacing w:line="360" w:lineRule="auto"/>
              <w:jc w:val="center"/>
              <w:rPr>
                <w:rFonts w:ascii="Times New Roman CYR" w:hAnsi="Times New Roman CYR" w:cs="Times New Roman CYR"/>
                <w:sz w:val="24"/>
                <w:szCs w:val="24"/>
              </w:rPr>
            </w:pPr>
            <w:r>
              <w:rPr>
                <w:rFonts w:ascii="Times New Roman CYR" w:hAnsi="Times New Roman CYR" w:cs="Times New Roman CYR"/>
                <w:sz w:val="24"/>
                <w:szCs w:val="24"/>
              </w:rPr>
              <w:t>-4,98</w:t>
            </w:r>
          </w:p>
        </w:tc>
        <w:tc>
          <w:tcPr>
            <w:tcW w:w="1276" w:type="dxa"/>
          </w:tcPr>
          <w:p w:rsidR="00350020" w:rsidRDefault="00350020">
            <w:pPr>
              <w:widowControl/>
              <w:spacing w:line="360" w:lineRule="auto"/>
              <w:jc w:val="center"/>
              <w:rPr>
                <w:rFonts w:ascii="Times New Roman CYR" w:hAnsi="Times New Roman CYR" w:cs="Times New Roman CYR"/>
                <w:sz w:val="24"/>
                <w:szCs w:val="24"/>
              </w:rPr>
            </w:pPr>
            <w:r>
              <w:rPr>
                <w:rFonts w:ascii="Times New Roman CYR" w:hAnsi="Times New Roman CYR" w:cs="Times New Roman CYR"/>
                <w:sz w:val="24"/>
                <w:szCs w:val="24"/>
              </w:rPr>
              <w:t>25,0</w:t>
            </w:r>
          </w:p>
        </w:tc>
      </w:tr>
      <w:tr w:rsidR="00350020">
        <w:trPr>
          <w:cantSplit/>
        </w:trPr>
        <w:tc>
          <w:tcPr>
            <w:tcW w:w="496" w:type="dxa"/>
          </w:tcPr>
          <w:p w:rsidR="00350020" w:rsidRDefault="00350020">
            <w:pPr>
              <w:widowControl/>
              <w:ind w:left="283" w:hanging="283"/>
              <w:jc w:val="center"/>
              <w:rPr>
                <w:rFonts w:ascii="Times New Roman CYR" w:hAnsi="Times New Roman CYR" w:cs="Times New Roman CYR"/>
                <w:sz w:val="24"/>
                <w:szCs w:val="24"/>
              </w:rPr>
            </w:pPr>
            <w:r>
              <w:rPr>
                <w:rFonts w:ascii="Times New Roman CYR" w:hAnsi="Times New Roman CYR" w:cs="Times New Roman CYR"/>
                <w:sz w:val="24"/>
                <w:szCs w:val="24"/>
              </w:rPr>
              <w:t>6</w:t>
            </w:r>
          </w:p>
        </w:tc>
        <w:tc>
          <w:tcPr>
            <w:tcW w:w="5528" w:type="dxa"/>
          </w:tcPr>
          <w:p w:rsidR="00350020" w:rsidRDefault="00350020">
            <w:pPr>
              <w:widowControl/>
              <w:jc w:val="both"/>
              <w:rPr>
                <w:rFonts w:ascii="Times New Roman CYR" w:hAnsi="Times New Roman CYR" w:cs="Times New Roman CYR"/>
                <w:sz w:val="24"/>
                <w:szCs w:val="24"/>
              </w:rPr>
            </w:pPr>
            <w:r>
              <w:rPr>
                <w:rFonts w:ascii="Times New Roman CYR" w:hAnsi="Times New Roman CYR" w:cs="Times New Roman CYR"/>
                <w:sz w:val="24"/>
                <w:szCs w:val="24"/>
              </w:rPr>
              <w:t>Комплексный показатель деловой активности</w:t>
            </w:r>
          </w:p>
          <w:p w:rsidR="00350020" w:rsidRDefault="00350020">
            <w:pPr>
              <w:widowControl/>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position w:val="-12"/>
              </w:rPr>
              <w:object w:dxaOrig="1578" w:dyaOrig="398">
                <v:shape id="_x0000_i1140" type="#_x0000_t75" style="width:78.75pt;height:20.25pt" o:ole="">
                  <v:imagedata r:id="rId114" o:title=""/>
                </v:shape>
                <o:OLEObject Type="Embed" ProgID="Equation.3" ShapeID="_x0000_i1140" DrawAspect="Content" ObjectID="_1466708338" r:id="rId165"/>
              </w:object>
            </w:r>
          </w:p>
        </w:tc>
        <w:tc>
          <w:tcPr>
            <w:tcW w:w="1009" w:type="dxa"/>
          </w:tcPr>
          <w:p w:rsidR="00350020" w:rsidRDefault="00350020">
            <w:pPr>
              <w:widowControl/>
              <w:spacing w:line="36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tc>
        <w:tc>
          <w:tcPr>
            <w:tcW w:w="1586" w:type="dxa"/>
          </w:tcPr>
          <w:p w:rsidR="00350020" w:rsidRDefault="00350020">
            <w:pPr>
              <w:widowControl/>
              <w:spacing w:line="360" w:lineRule="auto"/>
              <w:jc w:val="center"/>
              <w:rPr>
                <w:rFonts w:ascii="Times New Roman CYR" w:hAnsi="Times New Roman CYR" w:cs="Times New Roman CYR"/>
                <w:sz w:val="24"/>
                <w:szCs w:val="24"/>
              </w:rPr>
            </w:pPr>
            <w:r>
              <w:rPr>
                <w:rFonts w:ascii="Times New Roman CYR" w:hAnsi="Times New Roman CYR" w:cs="Times New Roman CYR"/>
                <w:sz w:val="24"/>
                <w:szCs w:val="24"/>
              </w:rPr>
              <w:t>К</w:t>
            </w:r>
            <w:r>
              <w:rPr>
                <w:rFonts w:ascii="Times New Roman CYR" w:hAnsi="Times New Roman CYR" w:cs="Times New Roman CYR"/>
              </w:rPr>
              <w:t>1</w:t>
            </w:r>
          </w:p>
        </w:tc>
        <w:tc>
          <w:tcPr>
            <w:tcW w:w="1374"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х</w:t>
            </w:r>
          </w:p>
        </w:tc>
        <w:tc>
          <w:tcPr>
            <w:tcW w:w="1417"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х</w:t>
            </w:r>
          </w:p>
        </w:tc>
        <w:tc>
          <w:tcPr>
            <w:tcW w:w="1418"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х</w:t>
            </w:r>
          </w:p>
        </w:tc>
        <w:tc>
          <w:tcPr>
            <w:tcW w:w="1276"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50,9</w:t>
            </w:r>
          </w:p>
        </w:tc>
      </w:tr>
    </w:tbl>
    <w:p w:rsidR="00350020" w:rsidRDefault="00350020">
      <w:pPr>
        <w:widowControl/>
        <w:spacing w:line="360" w:lineRule="auto"/>
        <w:ind w:right="-567" w:firstLine="709"/>
        <w:jc w:val="both"/>
        <w:rPr>
          <w:rFonts w:ascii="Times New Roman CYR" w:hAnsi="Times New Roman CYR" w:cs="Times New Roman CYR"/>
          <w:sz w:val="24"/>
          <w:szCs w:val="24"/>
        </w:rPr>
      </w:pPr>
    </w:p>
    <w:p w:rsidR="00350020" w:rsidRDefault="00350020">
      <w:pPr>
        <w:widowControl/>
        <w:ind w:right="-29" w:firstLine="709"/>
        <w:jc w:val="right"/>
        <w:rPr>
          <w:rFonts w:ascii="Times New Roman CYR" w:hAnsi="Times New Roman CYR" w:cs="Times New Roman CYR"/>
          <w:sz w:val="28"/>
          <w:szCs w:val="28"/>
        </w:rPr>
      </w:pPr>
      <w:r>
        <w:rPr>
          <w:rFonts w:ascii="Times New Roman CYR" w:hAnsi="Times New Roman CYR" w:cs="Times New Roman CYR"/>
          <w:sz w:val="24"/>
          <w:szCs w:val="24"/>
        </w:rPr>
        <w:br w:type="page"/>
      </w:r>
      <w:r>
        <w:rPr>
          <w:rFonts w:ascii="Times New Roman CYR" w:hAnsi="Times New Roman CYR" w:cs="Times New Roman CYR"/>
          <w:sz w:val="28"/>
          <w:szCs w:val="28"/>
        </w:rPr>
        <w:t>Таблица 16</w:t>
      </w:r>
    </w:p>
    <w:p w:rsidR="00350020" w:rsidRDefault="00350020">
      <w:pPr>
        <w:widowControl/>
        <w:ind w:right="-567" w:firstLine="709"/>
        <w:jc w:val="center"/>
        <w:rPr>
          <w:rFonts w:ascii="Times New Roman CYR" w:hAnsi="Times New Roman CYR" w:cs="Times New Roman CYR"/>
          <w:b/>
          <w:bCs/>
          <w:sz w:val="28"/>
          <w:szCs w:val="28"/>
        </w:rPr>
      </w:pPr>
      <w:r>
        <w:rPr>
          <w:rFonts w:ascii="Times New Roman CYR" w:hAnsi="Times New Roman CYR" w:cs="Times New Roman CYR"/>
          <w:b/>
          <w:bCs/>
          <w:sz w:val="28"/>
          <w:szCs w:val="28"/>
        </w:rPr>
        <w:t>Анализ  имущественного  положения,  финансовой  устойчивости  и  ликвидности</w:t>
      </w:r>
    </w:p>
    <w:p w:rsidR="00350020" w:rsidRDefault="00350020">
      <w:pPr>
        <w:widowControl/>
        <w:ind w:right="-567" w:firstLine="709"/>
        <w:jc w:val="center"/>
        <w:rPr>
          <w:rFonts w:ascii="Times New Roman CYR" w:hAnsi="Times New Roman CYR" w:cs="Times New Roman CYR"/>
          <w:sz w:val="24"/>
          <w:szCs w:val="24"/>
        </w:rPr>
      </w:pPr>
      <w:r>
        <w:rPr>
          <w:rFonts w:ascii="Times New Roman CYR" w:hAnsi="Times New Roman CYR" w:cs="Times New Roman CYR"/>
          <w:b/>
          <w:bCs/>
          <w:sz w:val="28"/>
          <w:szCs w:val="28"/>
        </w:rPr>
        <w:t>торговой организации за  200... - 200... гг.</w:t>
      </w:r>
    </w:p>
    <w:tbl>
      <w:tblPr>
        <w:tblW w:w="0" w:type="auto"/>
        <w:tblInd w:w="-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6945"/>
        <w:gridCol w:w="993"/>
        <w:gridCol w:w="1275"/>
        <w:gridCol w:w="993"/>
        <w:gridCol w:w="1134"/>
        <w:gridCol w:w="992"/>
        <w:gridCol w:w="1276"/>
      </w:tblGrid>
      <w:tr w:rsidR="00350020">
        <w:trPr>
          <w:cantSplit/>
        </w:trPr>
        <w:tc>
          <w:tcPr>
            <w:tcW w:w="496"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п/п</w:t>
            </w:r>
          </w:p>
        </w:tc>
        <w:tc>
          <w:tcPr>
            <w:tcW w:w="6945"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П о к а з а т е л и</w:t>
            </w:r>
          </w:p>
        </w:tc>
        <w:tc>
          <w:tcPr>
            <w:tcW w:w="993"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Ед.</w:t>
            </w:r>
          </w:p>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измер.</w:t>
            </w:r>
          </w:p>
        </w:tc>
        <w:tc>
          <w:tcPr>
            <w:tcW w:w="1275"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Условные</w:t>
            </w:r>
          </w:p>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обознач.</w:t>
            </w:r>
          </w:p>
        </w:tc>
        <w:tc>
          <w:tcPr>
            <w:tcW w:w="993"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 xml:space="preserve">На </w:t>
            </w:r>
          </w:p>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начало года</w:t>
            </w:r>
          </w:p>
        </w:tc>
        <w:tc>
          <w:tcPr>
            <w:tcW w:w="1134" w:type="dxa"/>
          </w:tcPr>
          <w:p w:rsidR="00350020" w:rsidRDefault="00350020">
            <w:pPr>
              <w:widowControl/>
              <w:jc w:val="center"/>
              <w:rPr>
                <w:rFonts w:ascii="Times New Roman CYR" w:hAnsi="Times New Roman CYR" w:cs="Times New Roman CYR"/>
                <w:sz w:val="22"/>
                <w:szCs w:val="22"/>
              </w:rPr>
            </w:pPr>
            <w:r>
              <w:rPr>
                <w:rFonts w:ascii="Times New Roman CYR" w:hAnsi="Times New Roman CYR" w:cs="Times New Roman CYR"/>
                <w:sz w:val="22"/>
                <w:szCs w:val="22"/>
              </w:rPr>
              <w:t xml:space="preserve">На конец анализи-руемого </w:t>
            </w:r>
          </w:p>
          <w:p w:rsidR="00350020" w:rsidRDefault="00350020">
            <w:pPr>
              <w:widowControl/>
              <w:jc w:val="center"/>
              <w:rPr>
                <w:rFonts w:ascii="Times New Roman CYR" w:hAnsi="Times New Roman CYR" w:cs="Times New Roman CYR"/>
                <w:sz w:val="22"/>
                <w:szCs w:val="22"/>
              </w:rPr>
            </w:pPr>
            <w:r>
              <w:rPr>
                <w:rFonts w:ascii="Times New Roman CYR" w:hAnsi="Times New Roman CYR" w:cs="Times New Roman CYR"/>
                <w:sz w:val="22"/>
                <w:szCs w:val="22"/>
              </w:rPr>
              <w:t>периода</w:t>
            </w:r>
          </w:p>
        </w:tc>
        <w:tc>
          <w:tcPr>
            <w:tcW w:w="992"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Абс.</w:t>
            </w:r>
          </w:p>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откл.</w:t>
            </w:r>
          </w:p>
        </w:tc>
        <w:tc>
          <w:tcPr>
            <w:tcW w:w="1276"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 xml:space="preserve">Темп </w:t>
            </w:r>
          </w:p>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роста, %</w:t>
            </w:r>
          </w:p>
        </w:tc>
      </w:tr>
      <w:tr w:rsidR="00350020">
        <w:trPr>
          <w:cantSplit/>
        </w:trPr>
        <w:tc>
          <w:tcPr>
            <w:tcW w:w="496"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А</w:t>
            </w:r>
          </w:p>
        </w:tc>
        <w:tc>
          <w:tcPr>
            <w:tcW w:w="6945"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Б</w:t>
            </w:r>
          </w:p>
        </w:tc>
        <w:tc>
          <w:tcPr>
            <w:tcW w:w="993"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В</w:t>
            </w:r>
          </w:p>
        </w:tc>
        <w:tc>
          <w:tcPr>
            <w:tcW w:w="1275"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Г</w:t>
            </w:r>
          </w:p>
        </w:tc>
        <w:tc>
          <w:tcPr>
            <w:tcW w:w="993"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1</w:t>
            </w:r>
          </w:p>
        </w:tc>
        <w:tc>
          <w:tcPr>
            <w:tcW w:w="1134"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2</w:t>
            </w:r>
          </w:p>
        </w:tc>
        <w:tc>
          <w:tcPr>
            <w:tcW w:w="992"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3 = 2 - 1</w:t>
            </w:r>
          </w:p>
        </w:tc>
        <w:tc>
          <w:tcPr>
            <w:tcW w:w="1276"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4=2:1х100</w:t>
            </w:r>
          </w:p>
        </w:tc>
      </w:tr>
      <w:tr w:rsidR="00350020">
        <w:trPr>
          <w:cantSplit/>
        </w:trPr>
        <w:tc>
          <w:tcPr>
            <w:tcW w:w="496" w:type="dxa"/>
          </w:tcPr>
          <w:p w:rsidR="00350020" w:rsidRDefault="00350020">
            <w:pPr>
              <w:widowControl/>
              <w:tabs>
                <w:tab w:val="left" w:pos="360"/>
              </w:tabs>
              <w:ind w:left="360" w:hanging="360"/>
              <w:jc w:val="center"/>
              <w:rPr>
                <w:rFonts w:ascii="Times New Roman CYR" w:hAnsi="Times New Roman CYR" w:cs="Times New Roman CYR"/>
                <w:sz w:val="24"/>
                <w:szCs w:val="24"/>
              </w:rPr>
            </w:pPr>
            <w:r>
              <w:rPr>
                <w:rFonts w:ascii="Times New Roman CYR" w:hAnsi="Times New Roman CYR" w:cs="Times New Roman CYR"/>
                <w:sz w:val="24"/>
                <w:szCs w:val="24"/>
              </w:rPr>
              <w:t>1</w:t>
            </w:r>
          </w:p>
        </w:tc>
        <w:tc>
          <w:tcPr>
            <w:tcW w:w="6945" w:type="dxa"/>
          </w:tcPr>
          <w:p w:rsidR="00350020" w:rsidRDefault="00350020">
            <w:pPr>
              <w:widowControl/>
              <w:jc w:val="both"/>
              <w:rPr>
                <w:rFonts w:ascii="Times New Roman CYR" w:hAnsi="Times New Roman CYR" w:cs="Times New Roman CYR"/>
                <w:sz w:val="24"/>
                <w:szCs w:val="24"/>
              </w:rPr>
            </w:pPr>
            <w:r>
              <w:rPr>
                <w:rFonts w:ascii="Times New Roman CYR" w:hAnsi="Times New Roman CYR" w:cs="Times New Roman CYR"/>
                <w:sz w:val="24"/>
                <w:szCs w:val="24"/>
              </w:rPr>
              <w:t>Валюта баланса (ф.1 стр.300)</w:t>
            </w:r>
          </w:p>
        </w:tc>
        <w:tc>
          <w:tcPr>
            <w:tcW w:w="993"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тыс.руб.</w:t>
            </w:r>
          </w:p>
        </w:tc>
        <w:tc>
          <w:tcPr>
            <w:tcW w:w="1275"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ВБ</w:t>
            </w:r>
          </w:p>
        </w:tc>
        <w:tc>
          <w:tcPr>
            <w:tcW w:w="993"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18922,6</w:t>
            </w:r>
          </w:p>
        </w:tc>
        <w:tc>
          <w:tcPr>
            <w:tcW w:w="1134"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20069,4</w:t>
            </w:r>
          </w:p>
        </w:tc>
        <w:tc>
          <w:tcPr>
            <w:tcW w:w="992"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1146,8</w:t>
            </w:r>
          </w:p>
        </w:tc>
        <w:tc>
          <w:tcPr>
            <w:tcW w:w="1276"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106,1</w:t>
            </w:r>
          </w:p>
        </w:tc>
      </w:tr>
      <w:tr w:rsidR="00350020">
        <w:trPr>
          <w:cantSplit/>
        </w:trPr>
        <w:tc>
          <w:tcPr>
            <w:tcW w:w="496" w:type="dxa"/>
          </w:tcPr>
          <w:p w:rsidR="00350020" w:rsidRDefault="00350020">
            <w:pPr>
              <w:widowControl/>
              <w:tabs>
                <w:tab w:val="left" w:pos="360"/>
              </w:tabs>
              <w:ind w:left="360" w:hanging="360"/>
              <w:jc w:val="center"/>
              <w:rPr>
                <w:rFonts w:ascii="Times New Roman CYR" w:hAnsi="Times New Roman CYR" w:cs="Times New Roman CYR"/>
                <w:sz w:val="24"/>
                <w:szCs w:val="24"/>
              </w:rPr>
            </w:pPr>
            <w:r>
              <w:rPr>
                <w:rFonts w:ascii="Times New Roman CYR" w:hAnsi="Times New Roman CYR" w:cs="Times New Roman CYR"/>
                <w:sz w:val="24"/>
                <w:szCs w:val="24"/>
              </w:rPr>
              <w:t>2</w:t>
            </w:r>
          </w:p>
        </w:tc>
        <w:tc>
          <w:tcPr>
            <w:tcW w:w="6945" w:type="dxa"/>
          </w:tcPr>
          <w:p w:rsidR="00350020" w:rsidRDefault="00350020">
            <w:pPr>
              <w:widowControl/>
              <w:jc w:val="both"/>
              <w:rPr>
                <w:rFonts w:ascii="Times New Roman CYR" w:hAnsi="Times New Roman CYR" w:cs="Times New Roman CYR"/>
                <w:sz w:val="24"/>
                <w:szCs w:val="24"/>
              </w:rPr>
            </w:pPr>
            <w:r>
              <w:rPr>
                <w:rFonts w:ascii="Times New Roman CYR" w:hAnsi="Times New Roman CYR" w:cs="Times New Roman CYR"/>
                <w:sz w:val="24"/>
                <w:szCs w:val="24"/>
              </w:rPr>
              <w:t>Внеоборотные активы (ф.1 стр.190+стр.230)</w:t>
            </w:r>
          </w:p>
        </w:tc>
        <w:tc>
          <w:tcPr>
            <w:tcW w:w="993"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тыс.руб.</w:t>
            </w:r>
          </w:p>
        </w:tc>
        <w:tc>
          <w:tcPr>
            <w:tcW w:w="1275"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ВА</w:t>
            </w:r>
          </w:p>
        </w:tc>
        <w:tc>
          <w:tcPr>
            <w:tcW w:w="993"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6387,1</w:t>
            </w:r>
          </w:p>
        </w:tc>
        <w:tc>
          <w:tcPr>
            <w:tcW w:w="1134"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6471,5</w:t>
            </w:r>
          </w:p>
        </w:tc>
        <w:tc>
          <w:tcPr>
            <w:tcW w:w="992"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84,4</w:t>
            </w:r>
          </w:p>
        </w:tc>
        <w:tc>
          <w:tcPr>
            <w:tcW w:w="1276"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101,3</w:t>
            </w:r>
          </w:p>
        </w:tc>
      </w:tr>
      <w:tr w:rsidR="00350020">
        <w:trPr>
          <w:cantSplit/>
        </w:trPr>
        <w:tc>
          <w:tcPr>
            <w:tcW w:w="496" w:type="dxa"/>
          </w:tcPr>
          <w:p w:rsidR="00350020" w:rsidRDefault="00350020">
            <w:pPr>
              <w:widowControl/>
              <w:tabs>
                <w:tab w:val="left" w:pos="360"/>
              </w:tabs>
              <w:ind w:left="360" w:hanging="360"/>
              <w:jc w:val="center"/>
              <w:rPr>
                <w:rFonts w:ascii="Times New Roman CYR" w:hAnsi="Times New Roman CYR" w:cs="Times New Roman CYR"/>
                <w:sz w:val="24"/>
                <w:szCs w:val="24"/>
              </w:rPr>
            </w:pPr>
            <w:r>
              <w:rPr>
                <w:rFonts w:ascii="Times New Roman CYR" w:hAnsi="Times New Roman CYR" w:cs="Times New Roman CYR"/>
                <w:sz w:val="24"/>
                <w:szCs w:val="24"/>
              </w:rPr>
              <w:t>3</w:t>
            </w:r>
          </w:p>
        </w:tc>
        <w:tc>
          <w:tcPr>
            <w:tcW w:w="6945" w:type="dxa"/>
          </w:tcPr>
          <w:p w:rsidR="00350020" w:rsidRDefault="00350020">
            <w:pPr>
              <w:widowControl/>
              <w:jc w:val="both"/>
              <w:rPr>
                <w:rFonts w:ascii="Times New Roman CYR" w:hAnsi="Times New Roman CYR" w:cs="Times New Roman CYR"/>
                <w:sz w:val="24"/>
                <w:szCs w:val="24"/>
              </w:rPr>
            </w:pPr>
            <w:r>
              <w:rPr>
                <w:rFonts w:ascii="Times New Roman CYR" w:hAnsi="Times New Roman CYR" w:cs="Times New Roman CYR"/>
                <w:sz w:val="24"/>
                <w:szCs w:val="24"/>
              </w:rPr>
              <w:t>Удельный вес внеоборотных активов в имуществе</w:t>
            </w:r>
          </w:p>
          <w:p w:rsidR="00350020" w:rsidRDefault="00350020">
            <w:pPr>
              <w:widowControl/>
              <w:jc w:val="both"/>
              <w:rPr>
                <w:rFonts w:ascii="Times New Roman CYR" w:hAnsi="Times New Roman CYR" w:cs="Times New Roman CYR"/>
                <w:sz w:val="24"/>
                <w:szCs w:val="24"/>
              </w:rPr>
            </w:pPr>
            <w:r>
              <w:rPr>
                <w:rFonts w:ascii="Times New Roman CYR" w:hAnsi="Times New Roman CYR" w:cs="Times New Roman CYR"/>
                <w:sz w:val="24"/>
                <w:szCs w:val="24"/>
              </w:rPr>
              <w:t>(стр.2 : стр.1) х 100.</w:t>
            </w:r>
          </w:p>
        </w:tc>
        <w:tc>
          <w:tcPr>
            <w:tcW w:w="993"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w:t>
            </w:r>
          </w:p>
        </w:tc>
        <w:tc>
          <w:tcPr>
            <w:tcW w:w="1275"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32"/>
                <w:szCs w:val="32"/>
              </w:rPr>
              <w:t>d</w:t>
            </w:r>
            <w:r>
              <w:rPr>
                <w:rFonts w:ascii="Times New Roman CYR" w:hAnsi="Times New Roman CYR" w:cs="Times New Roman CYR"/>
              </w:rPr>
              <w:t>ВА</w:t>
            </w:r>
          </w:p>
        </w:tc>
        <w:tc>
          <w:tcPr>
            <w:tcW w:w="993"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33,8</w:t>
            </w:r>
          </w:p>
        </w:tc>
        <w:tc>
          <w:tcPr>
            <w:tcW w:w="1134"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32,2</w:t>
            </w:r>
          </w:p>
        </w:tc>
        <w:tc>
          <w:tcPr>
            <w:tcW w:w="992"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-1,6</w:t>
            </w:r>
          </w:p>
        </w:tc>
        <w:tc>
          <w:tcPr>
            <w:tcW w:w="1276"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х</w:t>
            </w:r>
          </w:p>
        </w:tc>
      </w:tr>
      <w:tr w:rsidR="00350020">
        <w:trPr>
          <w:cantSplit/>
        </w:trPr>
        <w:tc>
          <w:tcPr>
            <w:tcW w:w="496" w:type="dxa"/>
          </w:tcPr>
          <w:p w:rsidR="00350020" w:rsidRDefault="00350020">
            <w:pPr>
              <w:widowControl/>
              <w:tabs>
                <w:tab w:val="left" w:pos="360"/>
              </w:tabs>
              <w:ind w:left="360" w:hanging="360"/>
              <w:jc w:val="center"/>
              <w:rPr>
                <w:rFonts w:ascii="Times New Roman CYR" w:hAnsi="Times New Roman CYR" w:cs="Times New Roman CYR"/>
                <w:sz w:val="24"/>
                <w:szCs w:val="24"/>
              </w:rPr>
            </w:pPr>
            <w:r>
              <w:rPr>
                <w:rFonts w:ascii="Times New Roman CYR" w:hAnsi="Times New Roman CYR" w:cs="Times New Roman CYR"/>
                <w:sz w:val="24"/>
                <w:szCs w:val="24"/>
              </w:rPr>
              <w:t>4</w:t>
            </w:r>
          </w:p>
        </w:tc>
        <w:tc>
          <w:tcPr>
            <w:tcW w:w="6945" w:type="dxa"/>
          </w:tcPr>
          <w:p w:rsidR="00350020" w:rsidRDefault="00350020">
            <w:pPr>
              <w:widowControl/>
              <w:jc w:val="both"/>
              <w:rPr>
                <w:rFonts w:ascii="Times New Roman CYR" w:hAnsi="Times New Roman CYR" w:cs="Times New Roman CYR"/>
                <w:sz w:val="24"/>
                <w:szCs w:val="24"/>
              </w:rPr>
            </w:pPr>
            <w:r>
              <w:rPr>
                <w:rFonts w:ascii="Times New Roman CYR" w:hAnsi="Times New Roman CYR" w:cs="Times New Roman CYR"/>
                <w:sz w:val="24"/>
                <w:szCs w:val="24"/>
              </w:rPr>
              <w:t xml:space="preserve">Из внеоборотных активов </w:t>
            </w:r>
          </w:p>
          <w:p w:rsidR="00350020" w:rsidRDefault="00350020">
            <w:pPr>
              <w:widowControl/>
              <w:jc w:val="both"/>
              <w:rPr>
                <w:rFonts w:ascii="Times New Roman CYR" w:hAnsi="Times New Roman CYR" w:cs="Times New Roman CYR"/>
                <w:sz w:val="24"/>
                <w:szCs w:val="24"/>
              </w:rPr>
            </w:pPr>
            <w:r>
              <w:rPr>
                <w:rFonts w:ascii="Times New Roman CYR" w:hAnsi="Times New Roman CYR" w:cs="Times New Roman CYR"/>
                <w:sz w:val="24"/>
                <w:szCs w:val="24"/>
              </w:rPr>
              <w:t xml:space="preserve">основные средства и нематериальные активы </w:t>
            </w:r>
            <w:r>
              <w:rPr>
                <w:rFonts w:ascii="Times New Roman CYR" w:hAnsi="Times New Roman CYR" w:cs="Times New Roman CYR"/>
              </w:rPr>
              <w:t>(ф.1 стр.110+стр.120)</w:t>
            </w:r>
          </w:p>
        </w:tc>
        <w:tc>
          <w:tcPr>
            <w:tcW w:w="993"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тыс.руб.</w:t>
            </w:r>
          </w:p>
        </w:tc>
        <w:tc>
          <w:tcPr>
            <w:tcW w:w="1275"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ОС+НА</w:t>
            </w:r>
          </w:p>
        </w:tc>
        <w:tc>
          <w:tcPr>
            <w:tcW w:w="993"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5917,1</w:t>
            </w:r>
          </w:p>
        </w:tc>
        <w:tc>
          <w:tcPr>
            <w:tcW w:w="1134"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6456,7</w:t>
            </w:r>
          </w:p>
        </w:tc>
        <w:tc>
          <w:tcPr>
            <w:tcW w:w="992"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539,6</w:t>
            </w:r>
          </w:p>
        </w:tc>
        <w:tc>
          <w:tcPr>
            <w:tcW w:w="1276"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109,1</w:t>
            </w:r>
          </w:p>
        </w:tc>
      </w:tr>
      <w:tr w:rsidR="00350020">
        <w:trPr>
          <w:cantSplit/>
        </w:trPr>
        <w:tc>
          <w:tcPr>
            <w:tcW w:w="496" w:type="dxa"/>
          </w:tcPr>
          <w:p w:rsidR="00350020" w:rsidRDefault="00350020">
            <w:pPr>
              <w:widowControl/>
              <w:tabs>
                <w:tab w:val="left" w:pos="360"/>
              </w:tabs>
              <w:ind w:left="360" w:hanging="360"/>
              <w:jc w:val="center"/>
              <w:rPr>
                <w:rFonts w:ascii="Times New Roman CYR" w:hAnsi="Times New Roman CYR" w:cs="Times New Roman CYR"/>
                <w:sz w:val="24"/>
                <w:szCs w:val="24"/>
              </w:rPr>
            </w:pPr>
            <w:r>
              <w:rPr>
                <w:rFonts w:ascii="Times New Roman CYR" w:hAnsi="Times New Roman CYR" w:cs="Times New Roman CYR"/>
                <w:sz w:val="24"/>
                <w:szCs w:val="24"/>
              </w:rPr>
              <w:t>5</w:t>
            </w:r>
          </w:p>
        </w:tc>
        <w:tc>
          <w:tcPr>
            <w:tcW w:w="6945" w:type="dxa"/>
          </w:tcPr>
          <w:p w:rsidR="00350020" w:rsidRDefault="00350020">
            <w:pPr>
              <w:widowControl/>
              <w:jc w:val="both"/>
              <w:rPr>
                <w:rFonts w:ascii="Times New Roman CYR" w:hAnsi="Times New Roman CYR" w:cs="Times New Roman CYR"/>
                <w:sz w:val="24"/>
                <w:szCs w:val="24"/>
              </w:rPr>
            </w:pPr>
            <w:r>
              <w:rPr>
                <w:rFonts w:ascii="Times New Roman CYR" w:hAnsi="Times New Roman CYR" w:cs="Times New Roman CYR"/>
                <w:sz w:val="24"/>
                <w:szCs w:val="24"/>
              </w:rPr>
              <w:t>Оборотные средства (ф.1 стр.290)</w:t>
            </w:r>
          </w:p>
        </w:tc>
        <w:tc>
          <w:tcPr>
            <w:tcW w:w="993"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тыс.руб.</w:t>
            </w:r>
          </w:p>
        </w:tc>
        <w:tc>
          <w:tcPr>
            <w:tcW w:w="1275"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ОБ</w:t>
            </w:r>
          </w:p>
        </w:tc>
        <w:tc>
          <w:tcPr>
            <w:tcW w:w="993"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12535,5</w:t>
            </w:r>
          </w:p>
        </w:tc>
        <w:tc>
          <w:tcPr>
            <w:tcW w:w="1134"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13597,9</w:t>
            </w:r>
          </w:p>
        </w:tc>
        <w:tc>
          <w:tcPr>
            <w:tcW w:w="992"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1062,4</w:t>
            </w:r>
          </w:p>
        </w:tc>
        <w:tc>
          <w:tcPr>
            <w:tcW w:w="1276"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108,5</w:t>
            </w:r>
          </w:p>
        </w:tc>
      </w:tr>
      <w:tr w:rsidR="00350020">
        <w:trPr>
          <w:cantSplit/>
        </w:trPr>
        <w:tc>
          <w:tcPr>
            <w:tcW w:w="496" w:type="dxa"/>
          </w:tcPr>
          <w:p w:rsidR="00350020" w:rsidRDefault="00350020">
            <w:pPr>
              <w:widowControl/>
              <w:tabs>
                <w:tab w:val="left" w:pos="360"/>
              </w:tabs>
              <w:ind w:left="360" w:hanging="360"/>
              <w:jc w:val="center"/>
              <w:rPr>
                <w:rFonts w:ascii="Times New Roman CYR" w:hAnsi="Times New Roman CYR" w:cs="Times New Roman CYR"/>
                <w:sz w:val="24"/>
                <w:szCs w:val="24"/>
              </w:rPr>
            </w:pPr>
            <w:r>
              <w:rPr>
                <w:rFonts w:ascii="Times New Roman CYR" w:hAnsi="Times New Roman CYR" w:cs="Times New Roman CYR"/>
                <w:sz w:val="24"/>
                <w:szCs w:val="24"/>
              </w:rPr>
              <w:t>6</w:t>
            </w:r>
          </w:p>
        </w:tc>
        <w:tc>
          <w:tcPr>
            <w:tcW w:w="6945" w:type="dxa"/>
          </w:tcPr>
          <w:p w:rsidR="00350020" w:rsidRDefault="00350020">
            <w:pPr>
              <w:widowControl/>
              <w:jc w:val="both"/>
              <w:rPr>
                <w:rFonts w:ascii="Times New Roman CYR" w:hAnsi="Times New Roman CYR" w:cs="Times New Roman CYR"/>
                <w:sz w:val="24"/>
                <w:szCs w:val="24"/>
              </w:rPr>
            </w:pPr>
            <w:r>
              <w:rPr>
                <w:rFonts w:ascii="Times New Roman CYR" w:hAnsi="Times New Roman CYR" w:cs="Times New Roman CYR"/>
                <w:sz w:val="24"/>
                <w:szCs w:val="24"/>
              </w:rPr>
              <w:t>Удельный вес оборотных активов в имуществе (стр.5:стр.1)х100</w:t>
            </w:r>
          </w:p>
        </w:tc>
        <w:tc>
          <w:tcPr>
            <w:tcW w:w="993"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w:t>
            </w:r>
          </w:p>
        </w:tc>
        <w:tc>
          <w:tcPr>
            <w:tcW w:w="1275"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32"/>
                <w:szCs w:val="32"/>
              </w:rPr>
              <w:t>d</w:t>
            </w:r>
            <w:r>
              <w:rPr>
                <w:rFonts w:ascii="Times New Roman CYR" w:hAnsi="Times New Roman CYR" w:cs="Times New Roman CYR"/>
              </w:rPr>
              <w:t>ОБ</w:t>
            </w:r>
          </w:p>
        </w:tc>
        <w:tc>
          <w:tcPr>
            <w:tcW w:w="993"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66,2</w:t>
            </w:r>
          </w:p>
        </w:tc>
        <w:tc>
          <w:tcPr>
            <w:tcW w:w="1134"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67,8</w:t>
            </w:r>
          </w:p>
        </w:tc>
        <w:tc>
          <w:tcPr>
            <w:tcW w:w="992"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1,6</w:t>
            </w:r>
          </w:p>
        </w:tc>
        <w:tc>
          <w:tcPr>
            <w:tcW w:w="1276"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х</w:t>
            </w:r>
          </w:p>
        </w:tc>
      </w:tr>
      <w:tr w:rsidR="00350020">
        <w:trPr>
          <w:cantSplit/>
        </w:trPr>
        <w:tc>
          <w:tcPr>
            <w:tcW w:w="496" w:type="dxa"/>
          </w:tcPr>
          <w:p w:rsidR="00350020" w:rsidRDefault="00350020">
            <w:pPr>
              <w:widowControl/>
              <w:tabs>
                <w:tab w:val="left" w:pos="360"/>
              </w:tabs>
              <w:ind w:left="360" w:hanging="360"/>
              <w:jc w:val="center"/>
              <w:rPr>
                <w:rFonts w:ascii="Times New Roman CYR" w:hAnsi="Times New Roman CYR" w:cs="Times New Roman CYR"/>
                <w:sz w:val="24"/>
                <w:szCs w:val="24"/>
              </w:rPr>
            </w:pPr>
            <w:r>
              <w:rPr>
                <w:rFonts w:ascii="Times New Roman CYR" w:hAnsi="Times New Roman CYR" w:cs="Times New Roman CYR"/>
                <w:sz w:val="24"/>
                <w:szCs w:val="24"/>
              </w:rPr>
              <w:t>7</w:t>
            </w:r>
          </w:p>
        </w:tc>
        <w:tc>
          <w:tcPr>
            <w:tcW w:w="6945" w:type="dxa"/>
          </w:tcPr>
          <w:p w:rsidR="00350020" w:rsidRDefault="00350020">
            <w:pPr>
              <w:widowControl/>
              <w:jc w:val="both"/>
              <w:rPr>
                <w:rFonts w:ascii="Times New Roman CYR" w:hAnsi="Times New Roman CYR" w:cs="Times New Roman CYR"/>
                <w:sz w:val="24"/>
                <w:szCs w:val="24"/>
              </w:rPr>
            </w:pPr>
            <w:r>
              <w:rPr>
                <w:rFonts w:ascii="Times New Roman CYR" w:hAnsi="Times New Roman CYR" w:cs="Times New Roman CYR"/>
                <w:sz w:val="24"/>
                <w:szCs w:val="24"/>
              </w:rPr>
              <w:t xml:space="preserve">        Из оборотных активов</w:t>
            </w:r>
          </w:p>
          <w:p w:rsidR="00350020" w:rsidRDefault="00350020">
            <w:pPr>
              <w:widowControl/>
              <w:jc w:val="both"/>
              <w:rPr>
                <w:rFonts w:ascii="Times New Roman CYR" w:hAnsi="Times New Roman CYR" w:cs="Times New Roman CYR"/>
                <w:sz w:val="24"/>
                <w:szCs w:val="24"/>
              </w:rPr>
            </w:pPr>
            <w:r>
              <w:rPr>
                <w:rFonts w:ascii="Times New Roman CYR" w:hAnsi="Times New Roman CYR" w:cs="Times New Roman CYR"/>
                <w:sz w:val="24"/>
                <w:szCs w:val="24"/>
              </w:rPr>
              <w:t>Материальные запасы (ф.1 стр.210 + стр.220)</w:t>
            </w:r>
          </w:p>
        </w:tc>
        <w:tc>
          <w:tcPr>
            <w:tcW w:w="993"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тыс.руб.</w:t>
            </w:r>
          </w:p>
        </w:tc>
        <w:tc>
          <w:tcPr>
            <w:tcW w:w="1275"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МЗ</w:t>
            </w:r>
          </w:p>
        </w:tc>
        <w:tc>
          <w:tcPr>
            <w:tcW w:w="993"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11486,3</w:t>
            </w:r>
          </w:p>
        </w:tc>
        <w:tc>
          <w:tcPr>
            <w:tcW w:w="1134"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13026,9</w:t>
            </w:r>
          </w:p>
        </w:tc>
        <w:tc>
          <w:tcPr>
            <w:tcW w:w="992"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1540,6</w:t>
            </w:r>
          </w:p>
        </w:tc>
        <w:tc>
          <w:tcPr>
            <w:tcW w:w="1276"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113,4</w:t>
            </w:r>
          </w:p>
        </w:tc>
      </w:tr>
      <w:tr w:rsidR="00350020">
        <w:trPr>
          <w:cantSplit/>
        </w:trPr>
        <w:tc>
          <w:tcPr>
            <w:tcW w:w="496" w:type="dxa"/>
          </w:tcPr>
          <w:p w:rsidR="00350020" w:rsidRDefault="00350020">
            <w:pPr>
              <w:widowControl/>
              <w:tabs>
                <w:tab w:val="left" w:pos="360"/>
              </w:tabs>
              <w:ind w:left="360" w:hanging="360"/>
              <w:jc w:val="center"/>
              <w:rPr>
                <w:rFonts w:ascii="Times New Roman CYR" w:hAnsi="Times New Roman CYR" w:cs="Times New Roman CYR"/>
                <w:sz w:val="24"/>
                <w:szCs w:val="24"/>
              </w:rPr>
            </w:pPr>
            <w:r>
              <w:rPr>
                <w:rFonts w:ascii="Times New Roman CYR" w:hAnsi="Times New Roman CYR" w:cs="Times New Roman CYR"/>
                <w:sz w:val="24"/>
                <w:szCs w:val="24"/>
              </w:rPr>
              <w:t>8</w:t>
            </w:r>
          </w:p>
        </w:tc>
        <w:tc>
          <w:tcPr>
            <w:tcW w:w="6945" w:type="dxa"/>
          </w:tcPr>
          <w:p w:rsidR="00350020" w:rsidRDefault="00350020">
            <w:pPr>
              <w:widowControl/>
              <w:jc w:val="both"/>
              <w:rPr>
                <w:rFonts w:ascii="Times New Roman CYR" w:hAnsi="Times New Roman CYR" w:cs="Times New Roman CYR"/>
                <w:sz w:val="24"/>
                <w:szCs w:val="24"/>
              </w:rPr>
            </w:pPr>
            <w:r>
              <w:rPr>
                <w:rFonts w:ascii="Times New Roman CYR" w:hAnsi="Times New Roman CYR" w:cs="Times New Roman CYR"/>
                <w:sz w:val="24"/>
                <w:szCs w:val="24"/>
              </w:rPr>
              <w:t>Дебиторская задолженность (ф.1 стр240)</w:t>
            </w:r>
          </w:p>
        </w:tc>
        <w:tc>
          <w:tcPr>
            <w:tcW w:w="993"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тыс.руб.</w:t>
            </w:r>
          </w:p>
        </w:tc>
        <w:tc>
          <w:tcPr>
            <w:tcW w:w="1275"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ДЗ</w:t>
            </w:r>
          </w:p>
        </w:tc>
        <w:tc>
          <w:tcPr>
            <w:tcW w:w="993"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535,7</w:t>
            </w:r>
          </w:p>
        </w:tc>
        <w:tc>
          <w:tcPr>
            <w:tcW w:w="1134"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233,6</w:t>
            </w:r>
          </w:p>
        </w:tc>
        <w:tc>
          <w:tcPr>
            <w:tcW w:w="992"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-302,1</w:t>
            </w:r>
          </w:p>
        </w:tc>
        <w:tc>
          <w:tcPr>
            <w:tcW w:w="1276"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43,6</w:t>
            </w:r>
          </w:p>
        </w:tc>
      </w:tr>
      <w:tr w:rsidR="00350020">
        <w:trPr>
          <w:cantSplit/>
        </w:trPr>
        <w:tc>
          <w:tcPr>
            <w:tcW w:w="496" w:type="dxa"/>
          </w:tcPr>
          <w:p w:rsidR="00350020" w:rsidRDefault="00350020">
            <w:pPr>
              <w:widowControl/>
              <w:tabs>
                <w:tab w:val="left" w:pos="360"/>
              </w:tabs>
              <w:ind w:left="360" w:hanging="360"/>
              <w:jc w:val="center"/>
              <w:rPr>
                <w:rFonts w:ascii="Times New Roman CYR" w:hAnsi="Times New Roman CYR" w:cs="Times New Roman CYR"/>
                <w:sz w:val="24"/>
                <w:szCs w:val="24"/>
              </w:rPr>
            </w:pPr>
            <w:r>
              <w:rPr>
                <w:rFonts w:ascii="Times New Roman CYR" w:hAnsi="Times New Roman CYR" w:cs="Times New Roman CYR"/>
                <w:sz w:val="24"/>
                <w:szCs w:val="24"/>
              </w:rPr>
              <w:t>9</w:t>
            </w:r>
          </w:p>
        </w:tc>
        <w:tc>
          <w:tcPr>
            <w:tcW w:w="6945" w:type="dxa"/>
          </w:tcPr>
          <w:p w:rsidR="00350020" w:rsidRDefault="00350020">
            <w:pPr>
              <w:widowControl/>
              <w:jc w:val="both"/>
              <w:rPr>
                <w:rFonts w:ascii="Times New Roman CYR" w:hAnsi="Times New Roman CYR" w:cs="Times New Roman CYR"/>
                <w:sz w:val="24"/>
                <w:szCs w:val="24"/>
              </w:rPr>
            </w:pPr>
            <w:r>
              <w:rPr>
                <w:rFonts w:ascii="Times New Roman CYR" w:hAnsi="Times New Roman CYR" w:cs="Times New Roman CYR"/>
                <w:sz w:val="24"/>
                <w:szCs w:val="24"/>
              </w:rPr>
              <w:t xml:space="preserve">Денежные средства и краткосрочные финансовые вложения  </w:t>
            </w:r>
          </w:p>
          <w:p w:rsidR="00350020" w:rsidRDefault="00350020">
            <w:pPr>
              <w:widowControl/>
              <w:jc w:val="both"/>
              <w:rPr>
                <w:rFonts w:ascii="Times New Roman CYR" w:hAnsi="Times New Roman CYR" w:cs="Times New Roman CYR"/>
                <w:sz w:val="24"/>
                <w:szCs w:val="24"/>
              </w:rPr>
            </w:pPr>
            <w:r>
              <w:rPr>
                <w:rFonts w:ascii="Times New Roman CYR" w:hAnsi="Times New Roman CYR" w:cs="Times New Roman CYR"/>
                <w:sz w:val="24"/>
                <w:szCs w:val="24"/>
              </w:rPr>
              <w:t>(ф.1 стр.250 + стр.260)</w:t>
            </w:r>
          </w:p>
        </w:tc>
        <w:tc>
          <w:tcPr>
            <w:tcW w:w="993"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тыс.руб.</w:t>
            </w:r>
          </w:p>
        </w:tc>
        <w:tc>
          <w:tcPr>
            <w:tcW w:w="1275"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ДС</w:t>
            </w:r>
            <w:r>
              <w:rPr>
                <w:rFonts w:ascii="Times New Roman CYR" w:hAnsi="Times New Roman CYR" w:cs="Times New Roman CYR"/>
              </w:rPr>
              <w:t>+</w:t>
            </w:r>
            <w:r>
              <w:rPr>
                <w:rFonts w:ascii="Times New Roman CYR" w:hAnsi="Times New Roman CYR" w:cs="Times New Roman CYR"/>
                <w:sz w:val="24"/>
                <w:szCs w:val="24"/>
              </w:rPr>
              <w:t>КФВ</w:t>
            </w:r>
          </w:p>
        </w:tc>
        <w:tc>
          <w:tcPr>
            <w:tcW w:w="993"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513,5</w:t>
            </w:r>
          </w:p>
        </w:tc>
        <w:tc>
          <w:tcPr>
            <w:tcW w:w="1134"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337,4</w:t>
            </w:r>
          </w:p>
        </w:tc>
        <w:tc>
          <w:tcPr>
            <w:tcW w:w="992"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-176,1</w:t>
            </w:r>
          </w:p>
        </w:tc>
        <w:tc>
          <w:tcPr>
            <w:tcW w:w="1276"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65,7</w:t>
            </w:r>
          </w:p>
        </w:tc>
      </w:tr>
      <w:tr w:rsidR="00350020">
        <w:trPr>
          <w:cantSplit/>
        </w:trPr>
        <w:tc>
          <w:tcPr>
            <w:tcW w:w="496" w:type="dxa"/>
          </w:tcPr>
          <w:p w:rsidR="00350020" w:rsidRDefault="00350020">
            <w:pPr>
              <w:widowControl/>
              <w:tabs>
                <w:tab w:val="left" w:pos="360"/>
              </w:tabs>
              <w:ind w:left="360" w:hanging="360"/>
              <w:jc w:val="center"/>
              <w:rPr>
                <w:rFonts w:ascii="Times New Roman CYR" w:hAnsi="Times New Roman CYR" w:cs="Times New Roman CYR"/>
                <w:sz w:val="24"/>
                <w:szCs w:val="24"/>
              </w:rPr>
            </w:pPr>
            <w:r>
              <w:rPr>
                <w:rFonts w:ascii="Times New Roman CYR" w:hAnsi="Times New Roman CYR" w:cs="Times New Roman CYR"/>
                <w:sz w:val="24"/>
                <w:szCs w:val="24"/>
              </w:rPr>
              <w:t>10</w:t>
            </w:r>
          </w:p>
        </w:tc>
        <w:tc>
          <w:tcPr>
            <w:tcW w:w="6945" w:type="dxa"/>
          </w:tcPr>
          <w:p w:rsidR="00350020" w:rsidRDefault="00350020">
            <w:pPr>
              <w:widowControl/>
              <w:jc w:val="both"/>
              <w:rPr>
                <w:rFonts w:ascii="Times New Roman CYR" w:hAnsi="Times New Roman CYR" w:cs="Times New Roman CYR"/>
                <w:sz w:val="24"/>
                <w:szCs w:val="24"/>
              </w:rPr>
            </w:pPr>
            <w:r>
              <w:rPr>
                <w:rFonts w:ascii="Times New Roman CYR" w:hAnsi="Times New Roman CYR" w:cs="Times New Roman CYR"/>
                <w:sz w:val="24"/>
                <w:szCs w:val="24"/>
              </w:rPr>
              <w:t>Собственный капитал (ф.1 стр.490+стр640+стр.650)</w:t>
            </w:r>
          </w:p>
        </w:tc>
        <w:tc>
          <w:tcPr>
            <w:tcW w:w="993"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тыс.руб.</w:t>
            </w:r>
          </w:p>
        </w:tc>
        <w:tc>
          <w:tcPr>
            <w:tcW w:w="1275"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СК</w:t>
            </w:r>
          </w:p>
        </w:tc>
        <w:tc>
          <w:tcPr>
            <w:tcW w:w="993"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7383,0</w:t>
            </w:r>
          </w:p>
        </w:tc>
        <w:tc>
          <w:tcPr>
            <w:tcW w:w="1134"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6979,3</w:t>
            </w:r>
          </w:p>
        </w:tc>
        <w:tc>
          <w:tcPr>
            <w:tcW w:w="992"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-403,7</w:t>
            </w:r>
          </w:p>
        </w:tc>
        <w:tc>
          <w:tcPr>
            <w:tcW w:w="1276"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94,5</w:t>
            </w:r>
          </w:p>
        </w:tc>
      </w:tr>
      <w:tr w:rsidR="00350020">
        <w:trPr>
          <w:cantSplit/>
        </w:trPr>
        <w:tc>
          <w:tcPr>
            <w:tcW w:w="496" w:type="dxa"/>
          </w:tcPr>
          <w:p w:rsidR="00350020" w:rsidRDefault="00350020">
            <w:pPr>
              <w:widowControl/>
              <w:tabs>
                <w:tab w:val="left" w:pos="360"/>
              </w:tabs>
              <w:ind w:left="360" w:hanging="360"/>
              <w:jc w:val="center"/>
              <w:rPr>
                <w:rFonts w:ascii="Times New Roman CYR" w:hAnsi="Times New Roman CYR" w:cs="Times New Roman CYR"/>
                <w:sz w:val="24"/>
                <w:szCs w:val="24"/>
              </w:rPr>
            </w:pPr>
            <w:r>
              <w:rPr>
                <w:rFonts w:ascii="Times New Roman CYR" w:hAnsi="Times New Roman CYR" w:cs="Times New Roman CYR"/>
                <w:sz w:val="24"/>
                <w:szCs w:val="24"/>
              </w:rPr>
              <w:t>11</w:t>
            </w:r>
          </w:p>
        </w:tc>
        <w:tc>
          <w:tcPr>
            <w:tcW w:w="6945" w:type="dxa"/>
          </w:tcPr>
          <w:p w:rsidR="00350020" w:rsidRDefault="00350020">
            <w:pPr>
              <w:widowControl/>
              <w:jc w:val="both"/>
              <w:rPr>
                <w:rFonts w:ascii="Times New Roman CYR" w:hAnsi="Times New Roman CYR" w:cs="Times New Roman CYR"/>
                <w:sz w:val="24"/>
                <w:szCs w:val="24"/>
              </w:rPr>
            </w:pPr>
            <w:r>
              <w:rPr>
                <w:rFonts w:ascii="Times New Roman CYR" w:hAnsi="Times New Roman CYR" w:cs="Times New Roman CYR"/>
                <w:sz w:val="24"/>
                <w:szCs w:val="24"/>
              </w:rPr>
              <w:t>Обязательства долгосрочного характера (ф.1 стр.590)</w:t>
            </w:r>
          </w:p>
        </w:tc>
        <w:tc>
          <w:tcPr>
            <w:tcW w:w="993"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тыс.руб.</w:t>
            </w:r>
          </w:p>
        </w:tc>
        <w:tc>
          <w:tcPr>
            <w:tcW w:w="1275"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ОДХ</w:t>
            </w:r>
          </w:p>
        </w:tc>
        <w:tc>
          <w:tcPr>
            <w:tcW w:w="993"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417,8</w:t>
            </w:r>
          </w:p>
        </w:tc>
        <w:tc>
          <w:tcPr>
            <w:tcW w:w="1134"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392,7</w:t>
            </w:r>
          </w:p>
        </w:tc>
        <w:tc>
          <w:tcPr>
            <w:tcW w:w="992"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-25,1</w:t>
            </w:r>
          </w:p>
        </w:tc>
        <w:tc>
          <w:tcPr>
            <w:tcW w:w="1276"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94,0</w:t>
            </w:r>
          </w:p>
        </w:tc>
      </w:tr>
      <w:tr w:rsidR="00350020">
        <w:trPr>
          <w:cantSplit/>
        </w:trPr>
        <w:tc>
          <w:tcPr>
            <w:tcW w:w="496" w:type="dxa"/>
          </w:tcPr>
          <w:p w:rsidR="00350020" w:rsidRDefault="00350020">
            <w:pPr>
              <w:widowControl/>
              <w:tabs>
                <w:tab w:val="left" w:pos="360"/>
              </w:tabs>
              <w:ind w:left="360" w:hanging="360"/>
              <w:jc w:val="center"/>
              <w:rPr>
                <w:rFonts w:ascii="Times New Roman CYR" w:hAnsi="Times New Roman CYR" w:cs="Times New Roman CYR"/>
                <w:sz w:val="24"/>
                <w:szCs w:val="24"/>
              </w:rPr>
            </w:pPr>
            <w:r>
              <w:rPr>
                <w:rFonts w:ascii="Times New Roman CYR" w:hAnsi="Times New Roman CYR" w:cs="Times New Roman CYR"/>
                <w:sz w:val="24"/>
                <w:szCs w:val="24"/>
              </w:rPr>
              <w:t>12</w:t>
            </w:r>
          </w:p>
        </w:tc>
        <w:tc>
          <w:tcPr>
            <w:tcW w:w="6945" w:type="dxa"/>
          </w:tcPr>
          <w:p w:rsidR="00350020" w:rsidRDefault="00350020">
            <w:pPr>
              <w:widowControl/>
              <w:jc w:val="both"/>
              <w:rPr>
                <w:rFonts w:ascii="Times New Roman CYR" w:hAnsi="Times New Roman CYR" w:cs="Times New Roman CYR"/>
                <w:sz w:val="24"/>
                <w:szCs w:val="24"/>
              </w:rPr>
            </w:pPr>
            <w:r>
              <w:rPr>
                <w:rFonts w:ascii="Times New Roman CYR" w:hAnsi="Times New Roman CYR" w:cs="Times New Roman CYR"/>
                <w:sz w:val="24"/>
                <w:szCs w:val="24"/>
              </w:rPr>
              <w:t xml:space="preserve">Обязательства краткосрочного характера </w:t>
            </w:r>
            <w:r>
              <w:rPr>
                <w:rFonts w:ascii="Times New Roman CYR" w:hAnsi="Times New Roman CYR" w:cs="Times New Roman CYR"/>
              </w:rPr>
              <w:t>(ф.1 стр.690-стр.640-стр.650)</w:t>
            </w:r>
          </w:p>
        </w:tc>
        <w:tc>
          <w:tcPr>
            <w:tcW w:w="993"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тыс.руб.</w:t>
            </w:r>
          </w:p>
        </w:tc>
        <w:tc>
          <w:tcPr>
            <w:tcW w:w="1275"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ОКХ</w:t>
            </w:r>
          </w:p>
        </w:tc>
        <w:tc>
          <w:tcPr>
            <w:tcW w:w="993"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11121,8</w:t>
            </w:r>
          </w:p>
        </w:tc>
        <w:tc>
          <w:tcPr>
            <w:tcW w:w="1134"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12697,4</w:t>
            </w:r>
          </w:p>
        </w:tc>
        <w:tc>
          <w:tcPr>
            <w:tcW w:w="992"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1575,6</w:t>
            </w:r>
          </w:p>
        </w:tc>
        <w:tc>
          <w:tcPr>
            <w:tcW w:w="1276"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114,2</w:t>
            </w:r>
          </w:p>
        </w:tc>
      </w:tr>
      <w:tr w:rsidR="00350020">
        <w:trPr>
          <w:cantSplit/>
        </w:trPr>
        <w:tc>
          <w:tcPr>
            <w:tcW w:w="496" w:type="dxa"/>
          </w:tcPr>
          <w:p w:rsidR="00350020" w:rsidRDefault="00350020">
            <w:pPr>
              <w:widowControl/>
              <w:tabs>
                <w:tab w:val="left" w:pos="360"/>
              </w:tabs>
              <w:ind w:left="360" w:hanging="360"/>
              <w:jc w:val="center"/>
              <w:rPr>
                <w:rFonts w:ascii="Times New Roman CYR" w:hAnsi="Times New Roman CYR" w:cs="Times New Roman CYR"/>
                <w:sz w:val="24"/>
                <w:szCs w:val="24"/>
              </w:rPr>
            </w:pPr>
            <w:r>
              <w:rPr>
                <w:rFonts w:ascii="Times New Roman CYR" w:hAnsi="Times New Roman CYR" w:cs="Times New Roman CYR"/>
                <w:sz w:val="24"/>
                <w:szCs w:val="24"/>
              </w:rPr>
              <w:t>13</w:t>
            </w:r>
          </w:p>
        </w:tc>
        <w:tc>
          <w:tcPr>
            <w:tcW w:w="6945" w:type="dxa"/>
          </w:tcPr>
          <w:p w:rsidR="00350020" w:rsidRDefault="00350020">
            <w:pPr>
              <w:widowControl/>
              <w:jc w:val="both"/>
              <w:rPr>
                <w:rFonts w:ascii="Times New Roman CYR" w:hAnsi="Times New Roman CYR" w:cs="Times New Roman CYR"/>
              </w:rPr>
            </w:pPr>
            <w:r>
              <w:rPr>
                <w:rFonts w:ascii="Times New Roman CYR" w:hAnsi="Times New Roman CYR" w:cs="Times New Roman CYR"/>
                <w:sz w:val="24"/>
                <w:szCs w:val="24"/>
              </w:rPr>
              <w:t xml:space="preserve">Доля вложений в производственный потенциал </w:t>
            </w:r>
            <w:r>
              <w:rPr>
                <w:rFonts w:ascii="Times New Roman CYR" w:hAnsi="Times New Roman CYR" w:cs="Times New Roman CYR"/>
              </w:rPr>
              <w:t>(стр.4 + стр.7) : стр.1</w:t>
            </w:r>
          </w:p>
        </w:tc>
        <w:tc>
          <w:tcPr>
            <w:tcW w:w="993"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ДЦЧ</w:t>
            </w:r>
          </w:p>
        </w:tc>
        <w:tc>
          <w:tcPr>
            <w:tcW w:w="1275"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К</w:t>
            </w:r>
            <w:r>
              <w:rPr>
                <w:rFonts w:ascii="Times New Roman CYR" w:hAnsi="Times New Roman CYR" w:cs="Times New Roman CYR"/>
              </w:rPr>
              <w:t>2</w:t>
            </w:r>
          </w:p>
        </w:tc>
        <w:tc>
          <w:tcPr>
            <w:tcW w:w="993"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0,92</w:t>
            </w:r>
          </w:p>
        </w:tc>
        <w:tc>
          <w:tcPr>
            <w:tcW w:w="1134"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0,97</w:t>
            </w:r>
          </w:p>
        </w:tc>
        <w:tc>
          <w:tcPr>
            <w:tcW w:w="992"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0,05</w:t>
            </w:r>
          </w:p>
        </w:tc>
        <w:tc>
          <w:tcPr>
            <w:tcW w:w="1276"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х</w:t>
            </w:r>
          </w:p>
        </w:tc>
      </w:tr>
      <w:tr w:rsidR="00350020">
        <w:trPr>
          <w:cantSplit/>
        </w:trPr>
        <w:tc>
          <w:tcPr>
            <w:tcW w:w="496" w:type="dxa"/>
          </w:tcPr>
          <w:p w:rsidR="00350020" w:rsidRDefault="00350020">
            <w:pPr>
              <w:widowControl/>
              <w:tabs>
                <w:tab w:val="left" w:pos="360"/>
              </w:tabs>
              <w:ind w:left="360" w:hanging="360"/>
              <w:jc w:val="center"/>
              <w:rPr>
                <w:rFonts w:ascii="Times New Roman CYR" w:hAnsi="Times New Roman CYR" w:cs="Times New Roman CYR"/>
                <w:sz w:val="24"/>
                <w:szCs w:val="24"/>
              </w:rPr>
            </w:pPr>
            <w:r>
              <w:rPr>
                <w:rFonts w:ascii="Times New Roman CYR" w:hAnsi="Times New Roman CYR" w:cs="Times New Roman CYR"/>
                <w:sz w:val="24"/>
                <w:szCs w:val="24"/>
              </w:rPr>
              <w:t>14</w:t>
            </w:r>
          </w:p>
        </w:tc>
        <w:tc>
          <w:tcPr>
            <w:tcW w:w="6945" w:type="dxa"/>
          </w:tcPr>
          <w:p w:rsidR="00350020" w:rsidRDefault="00350020">
            <w:pPr>
              <w:widowControl/>
              <w:jc w:val="both"/>
              <w:rPr>
                <w:rFonts w:ascii="Times New Roman CYR" w:hAnsi="Times New Roman CYR" w:cs="Times New Roman CYR"/>
                <w:sz w:val="24"/>
                <w:szCs w:val="24"/>
              </w:rPr>
            </w:pPr>
            <w:r>
              <w:rPr>
                <w:rFonts w:ascii="Times New Roman CYR" w:hAnsi="Times New Roman CYR" w:cs="Times New Roman CYR"/>
                <w:sz w:val="24"/>
                <w:szCs w:val="24"/>
              </w:rPr>
              <w:t>Коэффициент автономии (стр.10 : стр.1)</w:t>
            </w:r>
          </w:p>
        </w:tc>
        <w:tc>
          <w:tcPr>
            <w:tcW w:w="993"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ДЦЧ</w:t>
            </w:r>
          </w:p>
        </w:tc>
        <w:tc>
          <w:tcPr>
            <w:tcW w:w="1275"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К</w:t>
            </w:r>
            <w:r>
              <w:rPr>
                <w:rFonts w:ascii="Times New Roman CYR" w:hAnsi="Times New Roman CYR" w:cs="Times New Roman CYR"/>
              </w:rPr>
              <w:t>3</w:t>
            </w:r>
          </w:p>
        </w:tc>
        <w:tc>
          <w:tcPr>
            <w:tcW w:w="993"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0,39</w:t>
            </w:r>
          </w:p>
        </w:tc>
        <w:tc>
          <w:tcPr>
            <w:tcW w:w="1134"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0,35</w:t>
            </w:r>
          </w:p>
        </w:tc>
        <w:tc>
          <w:tcPr>
            <w:tcW w:w="992"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-0,04</w:t>
            </w:r>
          </w:p>
        </w:tc>
        <w:tc>
          <w:tcPr>
            <w:tcW w:w="1276"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х</w:t>
            </w:r>
          </w:p>
        </w:tc>
      </w:tr>
      <w:tr w:rsidR="00350020">
        <w:trPr>
          <w:cantSplit/>
        </w:trPr>
        <w:tc>
          <w:tcPr>
            <w:tcW w:w="496" w:type="dxa"/>
          </w:tcPr>
          <w:p w:rsidR="00350020" w:rsidRDefault="00350020">
            <w:pPr>
              <w:widowControl/>
              <w:tabs>
                <w:tab w:val="left" w:pos="360"/>
              </w:tabs>
              <w:ind w:left="360" w:hanging="360"/>
              <w:jc w:val="center"/>
              <w:rPr>
                <w:rFonts w:ascii="Times New Roman CYR" w:hAnsi="Times New Roman CYR" w:cs="Times New Roman CYR"/>
                <w:sz w:val="24"/>
                <w:szCs w:val="24"/>
              </w:rPr>
            </w:pPr>
            <w:r>
              <w:rPr>
                <w:rFonts w:ascii="Times New Roman CYR" w:hAnsi="Times New Roman CYR" w:cs="Times New Roman CYR"/>
                <w:sz w:val="24"/>
                <w:szCs w:val="24"/>
              </w:rPr>
              <w:t>15</w:t>
            </w:r>
          </w:p>
        </w:tc>
        <w:tc>
          <w:tcPr>
            <w:tcW w:w="6945" w:type="dxa"/>
          </w:tcPr>
          <w:p w:rsidR="00350020" w:rsidRDefault="00350020">
            <w:pPr>
              <w:widowControl/>
              <w:jc w:val="both"/>
              <w:rPr>
                <w:rFonts w:ascii="Times New Roman CYR" w:hAnsi="Times New Roman CYR" w:cs="Times New Roman CYR"/>
                <w:sz w:val="24"/>
                <w:szCs w:val="24"/>
              </w:rPr>
            </w:pPr>
            <w:r>
              <w:rPr>
                <w:rFonts w:ascii="Times New Roman CYR" w:hAnsi="Times New Roman CYR" w:cs="Times New Roman CYR"/>
                <w:sz w:val="24"/>
                <w:szCs w:val="24"/>
              </w:rPr>
              <w:t>Коэффициент текущей ликвидности (стр.5 : стр.12)</w:t>
            </w:r>
          </w:p>
        </w:tc>
        <w:tc>
          <w:tcPr>
            <w:tcW w:w="993"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ДЦЧ</w:t>
            </w:r>
          </w:p>
        </w:tc>
        <w:tc>
          <w:tcPr>
            <w:tcW w:w="1275"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К</w:t>
            </w:r>
            <w:r>
              <w:rPr>
                <w:rFonts w:ascii="Times New Roman CYR" w:hAnsi="Times New Roman CYR" w:cs="Times New Roman CYR"/>
              </w:rPr>
              <w:t>4</w:t>
            </w:r>
          </w:p>
        </w:tc>
        <w:tc>
          <w:tcPr>
            <w:tcW w:w="993"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1,13</w:t>
            </w:r>
          </w:p>
        </w:tc>
        <w:tc>
          <w:tcPr>
            <w:tcW w:w="1134"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1,07</w:t>
            </w:r>
          </w:p>
        </w:tc>
        <w:tc>
          <w:tcPr>
            <w:tcW w:w="992"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-0,06</w:t>
            </w:r>
          </w:p>
        </w:tc>
        <w:tc>
          <w:tcPr>
            <w:tcW w:w="1276"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х</w:t>
            </w:r>
          </w:p>
        </w:tc>
      </w:tr>
      <w:tr w:rsidR="00350020">
        <w:trPr>
          <w:cantSplit/>
        </w:trPr>
        <w:tc>
          <w:tcPr>
            <w:tcW w:w="496" w:type="dxa"/>
          </w:tcPr>
          <w:p w:rsidR="00350020" w:rsidRDefault="00350020">
            <w:pPr>
              <w:widowControl/>
              <w:tabs>
                <w:tab w:val="left" w:pos="360"/>
              </w:tabs>
              <w:ind w:left="360" w:hanging="360"/>
              <w:jc w:val="center"/>
              <w:rPr>
                <w:rFonts w:ascii="Times New Roman CYR" w:hAnsi="Times New Roman CYR" w:cs="Times New Roman CYR"/>
                <w:sz w:val="24"/>
                <w:szCs w:val="24"/>
              </w:rPr>
            </w:pPr>
            <w:r>
              <w:rPr>
                <w:rFonts w:ascii="Times New Roman CYR" w:hAnsi="Times New Roman CYR" w:cs="Times New Roman CYR"/>
                <w:sz w:val="24"/>
                <w:szCs w:val="24"/>
              </w:rPr>
              <w:t>16</w:t>
            </w:r>
          </w:p>
        </w:tc>
        <w:tc>
          <w:tcPr>
            <w:tcW w:w="6945" w:type="dxa"/>
          </w:tcPr>
          <w:p w:rsidR="00350020" w:rsidRDefault="00350020">
            <w:pPr>
              <w:widowControl/>
              <w:jc w:val="both"/>
              <w:rPr>
                <w:rFonts w:ascii="Times New Roman CYR" w:hAnsi="Times New Roman CYR" w:cs="Times New Roman CYR"/>
                <w:sz w:val="24"/>
                <w:szCs w:val="24"/>
              </w:rPr>
            </w:pPr>
            <w:r>
              <w:rPr>
                <w:rFonts w:ascii="Times New Roman CYR" w:hAnsi="Times New Roman CYR" w:cs="Times New Roman CYR"/>
                <w:sz w:val="24"/>
                <w:szCs w:val="24"/>
              </w:rPr>
              <w:t>Коэффициент обеспеченности собственными оборотными средствами (стр.10+стр.11-стр.2) : стр.5</w:t>
            </w:r>
          </w:p>
        </w:tc>
        <w:tc>
          <w:tcPr>
            <w:tcW w:w="993"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ДЦЧ</w:t>
            </w:r>
          </w:p>
        </w:tc>
        <w:tc>
          <w:tcPr>
            <w:tcW w:w="1275"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К</w:t>
            </w:r>
            <w:r>
              <w:rPr>
                <w:rFonts w:ascii="Times New Roman CYR" w:hAnsi="Times New Roman CYR" w:cs="Times New Roman CYR"/>
              </w:rPr>
              <w:t>5</w:t>
            </w:r>
          </w:p>
        </w:tc>
        <w:tc>
          <w:tcPr>
            <w:tcW w:w="993"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0,11</w:t>
            </w:r>
          </w:p>
        </w:tc>
        <w:tc>
          <w:tcPr>
            <w:tcW w:w="1134"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0,07</w:t>
            </w:r>
          </w:p>
        </w:tc>
        <w:tc>
          <w:tcPr>
            <w:tcW w:w="992"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-0,04</w:t>
            </w:r>
          </w:p>
        </w:tc>
        <w:tc>
          <w:tcPr>
            <w:tcW w:w="1276"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х</w:t>
            </w:r>
          </w:p>
        </w:tc>
      </w:tr>
    </w:tbl>
    <w:p w:rsidR="00350020" w:rsidRDefault="00350020">
      <w:pPr>
        <w:widowControl/>
        <w:spacing w:line="360" w:lineRule="auto"/>
        <w:ind w:right="-51"/>
        <w:jc w:val="both"/>
        <w:rPr>
          <w:rFonts w:ascii="Times New Roman CYR" w:hAnsi="Times New Roman CYR" w:cs="Times New Roman CYR"/>
          <w:sz w:val="28"/>
          <w:szCs w:val="28"/>
        </w:rPr>
        <w:sectPr w:rsidR="00350020">
          <w:endnotePr>
            <w:numFmt w:val="decimal"/>
          </w:endnotePr>
          <w:type w:val="nextColumn"/>
          <w:pgSz w:w="16840" w:h="11907" w:orient="landscape"/>
          <w:pgMar w:top="1701" w:right="1418" w:bottom="851" w:left="1418" w:header="720" w:footer="720" w:gutter="0"/>
          <w:paperSrc w:first="7" w:other="7"/>
          <w:cols w:space="720"/>
        </w:sectPr>
      </w:pPr>
    </w:p>
    <w:p w:rsidR="00350020" w:rsidRDefault="00350020">
      <w:pPr>
        <w:widowControl/>
        <w:spacing w:line="360" w:lineRule="auto"/>
        <w:ind w:right="-51"/>
        <w:jc w:val="both"/>
        <w:rPr>
          <w:rFonts w:ascii="Times New Roman CYR" w:hAnsi="Times New Roman CYR" w:cs="Times New Roman CYR"/>
          <w:sz w:val="28"/>
          <w:szCs w:val="28"/>
        </w:rPr>
      </w:pPr>
      <w:r>
        <w:rPr>
          <w:rFonts w:ascii="Times New Roman CYR" w:hAnsi="Times New Roman CYR" w:cs="Times New Roman CYR"/>
          <w:sz w:val="28"/>
          <w:szCs w:val="28"/>
        </w:rPr>
        <w:t>чески необоснованного соотношения между темпами роста чистой прибыли и валюты баланса: чистая прибыль снизилась за анализируемый период на 72,4%, тогда как средняя стоимость имущества выросла на 7,4%. Для повышения деловой активности предприятия необходимо осуществить комплекс мероприятий по обеспечению роста прибыли от обычной деятельности и более рациональному её использованию.</w:t>
      </w:r>
    </w:p>
    <w:p w:rsidR="00350020" w:rsidRDefault="00350020">
      <w:pPr>
        <w:widowControl/>
        <w:spacing w:line="360" w:lineRule="auto"/>
        <w:ind w:right="-51" w:firstLine="709"/>
        <w:jc w:val="both"/>
        <w:rPr>
          <w:rFonts w:ascii="Times New Roman CYR" w:hAnsi="Times New Roman CYR" w:cs="Times New Roman CYR"/>
          <w:sz w:val="28"/>
          <w:szCs w:val="28"/>
        </w:rPr>
      </w:pPr>
      <w:r>
        <w:rPr>
          <w:rFonts w:ascii="Times New Roman CYR" w:hAnsi="Times New Roman CYR" w:cs="Times New Roman CYR"/>
          <w:sz w:val="28"/>
          <w:szCs w:val="28"/>
        </w:rPr>
        <w:t>Характеризуя имущественное положение организации согласно данным таблицы 16, следует отметить достаточно высокий удельный вес внеоборотных активов, что является свидетельством достаточной устойчивости,  тем  более  что  к  концу  года  большая часть внеоборотных активов была представлена нематериальными активами и основными средствами. Однако преимущественный рост оборотных активов  привел к увеличению их удельного веса в составе имущества на 1,6%.</w:t>
      </w:r>
    </w:p>
    <w:p w:rsidR="00350020" w:rsidRDefault="00350020">
      <w:pPr>
        <w:widowControl/>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Рост оборотных активов произошел за счет материальных запасов при снижении дебиторской задолженности на 56,4% и ликвидных активов на 34,3%. Снижение дебиторской задолженности в условиях кризиса расчетно-платежной дисциплины в настоящее время является бесспорно положительным моментом, тогда как снижение денежных средств и преимущественный рост запасов товарно-материальных ценностей (13,4%), по сравнению с ростом выручки от продажи товаров (11,5%), нельзя оценить позитивно, поскольку первое ведет к несвоевременным расчетам и штрафным санкциям, а второе - к замедлению оборачиваемости товаров, о чем наглядно свидетельствуют данные таблицы 11. В то же время заметно увеличилась и без того значительная доля вложений в торгово-производственный потенциал, тогда как отдача от вложений в части прибыли является крайне низкой.</w:t>
      </w:r>
    </w:p>
    <w:p w:rsidR="00350020" w:rsidRDefault="00350020">
      <w:pPr>
        <w:widowControl/>
        <w:spacing w:line="360" w:lineRule="auto"/>
        <w:ind w:right="-1"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Основным источником восполнения финансовых ресурсов являются займы и кредиторская задолженность, в результате чего уровень автономности предприятия снижается и составляет к концу года 0,35, что в современных условиях усиливает зависимость предприятия от внешних источников. О снижении финансовой устойчивости свидетельствует и уменьшение к концу года на 0,04 коэффициента обеспеченности собственными оборотными средствами. При этом значение коэффициента обеспеченности меньше нормативного на 0,06 пункта. Указанное обстоятельство наряду с тенденцией снижения ликвидности активов на 0,06 пункта позволяет сделать вывод о неудовлетворительной структуре баланса анализируемой торговой организации. Следовательно, руководству организации необходимо разработать серьезную программу ее финансового оздоровления.</w:t>
      </w:r>
    </w:p>
    <w:p w:rsidR="00350020" w:rsidRDefault="00350020">
      <w:pPr>
        <w:widowControl/>
        <w:spacing w:line="360" w:lineRule="auto"/>
        <w:ind w:right="-1" w:firstLine="709"/>
        <w:jc w:val="both"/>
        <w:rPr>
          <w:rFonts w:ascii="Times New Roman CYR" w:hAnsi="Times New Roman CYR" w:cs="Times New Roman CYR"/>
          <w:sz w:val="28"/>
          <w:szCs w:val="28"/>
        </w:rPr>
      </w:pPr>
      <w:r>
        <w:rPr>
          <w:rFonts w:ascii="Times New Roman CYR" w:hAnsi="Times New Roman CYR" w:cs="Times New Roman CYR"/>
          <w:sz w:val="28"/>
          <w:szCs w:val="28"/>
        </w:rPr>
        <w:t>Помимо задач, связанных с повышением эффективности хозяйственной и финансовой деятельности, необходимо обеспечить рациональное управление финансовыми ресурсами, позволяющее снизить текущие эксплуатационные потребности. Значительную помощь в улучшении ситуации может оказать повышение уровня организации экономической работы, заключающееся, в частности:</w:t>
      </w:r>
    </w:p>
    <w:p w:rsidR="00350020" w:rsidRDefault="00350020" w:rsidP="00350020">
      <w:pPr>
        <w:widowControl/>
        <w:numPr>
          <w:ilvl w:val="0"/>
          <w:numId w:val="1"/>
        </w:numPr>
        <w:spacing w:line="360" w:lineRule="auto"/>
        <w:ind w:right="-1"/>
        <w:jc w:val="both"/>
        <w:rPr>
          <w:rFonts w:ascii="Times New Roman CYR" w:hAnsi="Times New Roman CYR" w:cs="Times New Roman CYR"/>
          <w:sz w:val="28"/>
          <w:szCs w:val="28"/>
        </w:rPr>
      </w:pPr>
      <w:r>
        <w:rPr>
          <w:rFonts w:ascii="Times New Roman CYR" w:hAnsi="Times New Roman CYR" w:cs="Times New Roman CYR"/>
          <w:sz w:val="28"/>
          <w:szCs w:val="28"/>
        </w:rPr>
        <w:t>в обоснованном планировании основных показателей деятельности предприятия;</w:t>
      </w:r>
    </w:p>
    <w:p w:rsidR="00350020" w:rsidRDefault="00350020" w:rsidP="00350020">
      <w:pPr>
        <w:widowControl/>
        <w:numPr>
          <w:ilvl w:val="0"/>
          <w:numId w:val="1"/>
        </w:numPr>
        <w:spacing w:line="360" w:lineRule="auto"/>
        <w:ind w:right="-1"/>
        <w:jc w:val="both"/>
        <w:rPr>
          <w:rFonts w:ascii="Times New Roman CYR" w:hAnsi="Times New Roman CYR" w:cs="Times New Roman CYR"/>
          <w:sz w:val="28"/>
          <w:szCs w:val="28"/>
        </w:rPr>
      </w:pPr>
      <w:r>
        <w:rPr>
          <w:rFonts w:ascii="Times New Roman CYR" w:hAnsi="Times New Roman CYR" w:cs="Times New Roman CYR"/>
          <w:sz w:val="28"/>
          <w:szCs w:val="28"/>
        </w:rPr>
        <w:t>в периодическом проведении анализа результатов хозяйственно-финансовой деятельности с использованием современной методики и технологии.</w:t>
      </w:r>
    </w:p>
    <w:p w:rsidR="00350020" w:rsidRDefault="00350020">
      <w:pPr>
        <w:widowControl/>
        <w:spacing w:line="360" w:lineRule="auto"/>
        <w:ind w:right="-1" w:firstLine="709"/>
        <w:jc w:val="both"/>
        <w:rPr>
          <w:rFonts w:ascii="Times New Roman CYR" w:hAnsi="Times New Roman CYR" w:cs="Times New Roman CYR"/>
          <w:sz w:val="28"/>
          <w:szCs w:val="28"/>
        </w:rPr>
      </w:pPr>
    </w:p>
    <w:p w:rsidR="00350020" w:rsidRDefault="00350020">
      <w:pPr>
        <w:widowControl/>
        <w:spacing w:line="360" w:lineRule="auto"/>
        <w:ind w:right="-1" w:firstLine="709"/>
        <w:jc w:val="both"/>
        <w:rPr>
          <w:rFonts w:ascii="Times New Roman CYR" w:hAnsi="Times New Roman CYR" w:cs="Times New Roman CYR"/>
          <w:sz w:val="28"/>
          <w:szCs w:val="28"/>
        </w:rPr>
      </w:pPr>
    </w:p>
    <w:p w:rsidR="00350020" w:rsidRDefault="00350020">
      <w:pPr>
        <w:widowControl/>
        <w:spacing w:line="360" w:lineRule="auto"/>
        <w:ind w:right="-1" w:firstLine="709"/>
        <w:jc w:val="both"/>
        <w:rPr>
          <w:rFonts w:ascii="Times New Roman CYR" w:hAnsi="Times New Roman CYR" w:cs="Times New Roman CYR"/>
          <w:sz w:val="28"/>
          <w:szCs w:val="28"/>
        </w:rPr>
      </w:pPr>
    </w:p>
    <w:p w:rsidR="00350020" w:rsidRDefault="00350020">
      <w:pPr>
        <w:widowControl/>
        <w:spacing w:line="360" w:lineRule="auto"/>
        <w:ind w:right="-1" w:firstLine="709"/>
        <w:jc w:val="both"/>
        <w:rPr>
          <w:rFonts w:ascii="Times New Roman CYR" w:hAnsi="Times New Roman CYR" w:cs="Times New Roman CYR"/>
          <w:sz w:val="28"/>
          <w:szCs w:val="28"/>
        </w:rPr>
      </w:pPr>
    </w:p>
    <w:p w:rsidR="00350020" w:rsidRDefault="00350020">
      <w:pPr>
        <w:widowControl/>
        <w:spacing w:line="360" w:lineRule="auto"/>
        <w:ind w:right="-1" w:firstLine="709"/>
        <w:jc w:val="both"/>
        <w:rPr>
          <w:rFonts w:ascii="Times New Roman CYR" w:hAnsi="Times New Roman CYR" w:cs="Times New Roman CYR"/>
          <w:sz w:val="28"/>
          <w:szCs w:val="28"/>
        </w:rPr>
      </w:pPr>
    </w:p>
    <w:p w:rsidR="00350020" w:rsidRDefault="00350020">
      <w:pPr>
        <w:widowControl/>
        <w:spacing w:line="360" w:lineRule="auto"/>
        <w:ind w:right="-1" w:firstLine="709"/>
        <w:jc w:val="both"/>
        <w:rPr>
          <w:rFonts w:ascii="Times New Roman CYR" w:hAnsi="Times New Roman CYR" w:cs="Times New Roman CYR"/>
          <w:sz w:val="28"/>
          <w:szCs w:val="28"/>
        </w:rPr>
      </w:pPr>
    </w:p>
    <w:p w:rsidR="00350020" w:rsidRDefault="00350020">
      <w:pPr>
        <w:widowControl/>
        <w:spacing w:line="360" w:lineRule="auto"/>
        <w:ind w:right="-1" w:firstLine="709"/>
        <w:jc w:val="both"/>
        <w:rPr>
          <w:rFonts w:ascii="Times New Roman CYR" w:hAnsi="Times New Roman CYR" w:cs="Times New Roman CYR"/>
          <w:sz w:val="28"/>
          <w:szCs w:val="28"/>
        </w:rPr>
      </w:pPr>
    </w:p>
    <w:p w:rsidR="00350020" w:rsidRDefault="00350020">
      <w:pPr>
        <w:widowControl/>
        <w:spacing w:line="360" w:lineRule="auto"/>
        <w:ind w:right="-1" w:firstLine="709"/>
        <w:jc w:val="both"/>
        <w:rPr>
          <w:rFonts w:ascii="Times New Roman CYR" w:hAnsi="Times New Roman CYR" w:cs="Times New Roman CYR"/>
          <w:sz w:val="28"/>
          <w:szCs w:val="28"/>
        </w:rPr>
      </w:pPr>
    </w:p>
    <w:p w:rsidR="00350020" w:rsidRDefault="00350020">
      <w:pPr>
        <w:widowControl/>
        <w:spacing w:line="360" w:lineRule="auto"/>
        <w:ind w:right="-1"/>
        <w:jc w:val="center"/>
        <w:rPr>
          <w:rFonts w:ascii="Times New Roman CYR" w:hAnsi="Times New Roman CYR" w:cs="Times New Roman CYR"/>
          <w:b/>
          <w:bCs/>
          <w:sz w:val="28"/>
          <w:szCs w:val="28"/>
        </w:rPr>
      </w:pPr>
      <w:r>
        <w:rPr>
          <w:rFonts w:ascii="Times New Roman CYR" w:hAnsi="Times New Roman CYR" w:cs="Times New Roman CYR"/>
          <w:b/>
          <w:bCs/>
          <w:sz w:val="28"/>
          <w:szCs w:val="28"/>
        </w:rPr>
        <w:t>6.  АПРОБАЦИЯ  МЕТОДИКИ  АНАЛИЗА  РЕЗУЛЬТАТОВ</w:t>
      </w:r>
    </w:p>
    <w:p w:rsidR="00350020" w:rsidRDefault="00350020">
      <w:pPr>
        <w:widowControl/>
        <w:spacing w:line="360" w:lineRule="auto"/>
        <w:ind w:right="-1"/>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ХОЗЯЙСТВЕННО-ФИНАНСОВОЙ  ДЕЯТЕЛЬНОСТИ  </w:t>
      </w:r>
    </w:p>
    <w:p w:rsidR="00350020" w:rsidRDefault="00350020">
      <w:pPr>
        <w:widowControl/>
        <w:spacing w:line="360" w:lineRule="auto"/>
        <w:ind w:right="-1"/>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И  ФИНАНСОВОГО СОСТОЯНИЯ  </w:t>
      </w:r>
    </w:p>
    <w:p w:rsidR="00350020" w:rsidRDefault="00350020">
      <w:pPr>
        <w:widowControl/>
        <w:spacing w:line="360" w:lineRule="auto"/>
        <w:ind w:right="-1"/>
        <w:jc w:val="center"/>
        <w:rPr>
          <w:rFonts w:ascii="Times New Roman CYR" w:hAnsi="Times New Roman CYR" w:cs="Times New Roman CYR"/>
          <w:b/>
          <w:bCs/>
          <w:sz w:val="28"/>
          <w:szCs w:val="28"/>
        </w:rPr>
      </w:pPr>
      <w:r>
        <w:rPr>
          <w:rFonts w:ascii="Times New Roman CYR" w:hAnsi="Times New Roman CYR" w:cs="Times New Roman CYR"/>
          <w:b/>
          <w:bCs/>
          <w:sz w:val="28"/>
          <w:szCs w:val="28"/>
        </w:rPr>
        <w:t>ПРЕДПРИЯТИЯ  ПРОИЗВОДСТВЕННОЙ  СФЕРЫ</w:t>
      </w:r>
    </w:p>
    <w:p w:rsidR="00350020" w:rsidRDefault="00350020">
      <w:pPr>
        <w:widowControl/>
        <w:spacing w:line="360" w:lineRule="auto"/>
        <w:ind w:right="-1"/>
        <w:jc w:val="center"/>
        <w:rPr>
          <w:rFonts w:ascii="Times New Roman CYR" w:hAnsi="Times New Roman CYR" w:cs="Times New Roman CYR"/>
          <w:sz w:val="28"/>
          <w:szCs w:val="28"/>
        </w:rPr>
      </w:pPr>
    </w:p>
    <w:p w:rsidR="00350020" w:rsidRDefault="00350020">
      <w:pPr>
        <w:widowControl/>
        <w:spacing w:line="360" w:lineRule="auto"/>
        <w:ind w:right="-1" w:firstLine="709"/>
        <w:jc w:val="both"/>
        <w:rPr>
          <w:rFonts w:ascii="Times New Roman CYR" w:hAnsi="Times New Roman CYR" w:cs="Times New Roman CYR"/>
          <w:sz w:val="28"/>
          <w:szCs w:val="28"/>
        </w:rPr>
      </w:pPr>
      <w:r>
        <w:rPr>
          <w:rFonts w:ascii="Times New Roman CYR" w:hAnsi="Times New Roman CYR" w:cs="Times New Roman CYR"/>
          <w:sz w:val="28"/>
          <w:szCs w:val="28"/>
        </w:rPr>
        <w:t>В качестве анализируемого предприятия производственного профиля в данном разделе взято акционерное общество закрытого типа КИСК, основным видом деятельности которого является производство индустриальных строительных конструкций, строительных материалов и оказание услуг строительного профиля в соответствии с обязательствами по договорам. Исходные данные для проведения анализа деятельности производственного предприятия представлены в Приложениях 6 и 7.</w:t>
      </w:r>
    </w:p>
    <w:p w:rsidR="00350020" w:rsidRDefault="00350020">
      <w:pPr>
        <w:widowControl/>
        <w:spacing w:line="360" w:lineRule="auto"/>
        <w:ind w:right="-1" w:firstLine="709"/>
        <w:jc w:val="both"/>
        <w:rPr>
          <w:rFonts w:ascii="Times New Roman CYR" w:hAnsi="Times New Roman CYR" w:cs="Times New Roman CYR"/>
          <w:sz w:val="28"/>
          <w:szCs w:val="28"/>
        </w:rPr>
      </w:pPr>
      <w:r>
        <w:rPr>
          <w:rFonts w:ascii="Times New Roman CYR" w:hAnsi="Times New Roman CYR" w:cs="Times New Roman CYR"/>
          <w:sz w:val="28"/>
          <w:szCs w:val="28"/>
        </w:rPr>
        <w:t>В таблице 17 отражены результаты хозяйственной деятельности анализируемого предприятия. Данные свидетельствуют о значительном сокращении объема производства товарной продукции в АО КИСК. Темп снижения составил 65,5%, абсолютное уменьшение - 6906,0 тыс.руб. При этом уменьшение объема производства происходило в большей степени за счет количественных факторов. Об этом, в частности, свидетельствует то, что комплексный показатель эффективности хозяйствования снизился лишь на 21,9%. Их всех видов ресурсов наиболее эффективно использовались материалы. При снижении вовлечения их в процесс производства на 68,1% материалоотдача повысилась на 8,2%, что, несомненно, с положительной стороны характеризует работу организации и способствует росту объема товарной продукции на 274,5 тыс.руб. (0,21 х 1307,0).</w:t>
      </w:r>
    </w:p>
    <w:p w:rsidR="00350020" w:rsidRDefault="00350020">
      <w:pPr>
        <w:widowControl/>
        <w:spacing w:line="360" w:lineRule="auto"/>
        <w:ind w:right="-29" w:firstLine="709"/>
        <w:jc w:val="both"/>
        <w:rPr>
          <w:rFonts w:ascii="Times New Roman CYR" w:hAnsi="Times New Roman CYR" w:cs="Times New Roman CYR"/>
          <w:sz w:val="28"/>
          <w:szCs w:val="28"/>
        </w:rPr>
        <w:sectPr w:rsidR="00350020">
          <w:headerReference w:type="default" r:id="rId166"/>
          <w:endnotePr>
            <w:numFmt w:val="decimal"/>
          </w:endnotePr>
          <w:type w:val="nextColumn"/>
          <w:pgSz w:w="11907" w:h="16840"/>
          <w:pgMar w:top="1418" w:right="851" w:bottom="1418" w:left="1701" w:header="720" w:footer="720" w:gutter="0"/>
          <w:paperSrc w:first="7" w:other="7"/>
          <w:cols w:space="720"/>
          <w:titlePg/>
        </w:sectPr>
      </w:pPr>
      <w:r>
        <w:rPr>
          <w:rFonts w:ascii="Times New Roman CYR" w:hAnsi="Times New Roman CYR" w:cs="Times New Roman CYR"/>
          <w:sz w:val="28"/>
          <w:szCs w:val="28"/>
        </w:rPr>
        <w:t>Сокращение среднесписочной численности работающих на 446 человек сопровождалось ухудшением структуры рабочей силы, которое выразилось в снижении удельного веса работников производства в среднесписочной численности работающих на 0,5%. В результате потери в объеме</w:t>
      </w:r>
    </w:p>
    <w:p w:rsidR="00350020" w:rsidRDefault="00350020">
      <w:pPr>
        <w:widowControl/>
        <w:ind w:right="-313" w:firstLine="709"/>
        <w:jc w:val="right"/>
        <w:rPr>
          <w:rFonts w:ascii="Times New Roman CYR" w:hAnsi="Times New Roman CYR" w:cs="Times New Roman CYR"/>
          <w:sz w:val="28"/>
          <w:szCs w:val="28"/>
        </w:rPr>
      </w:pPr>
      <w:r>
        <w:rPr>
          <w:rFonts w:ascii="Times New Roman CYR" w:hAnsi="Times New Roman CYR" w:cs="Times New Roman CYR"/>
          <w:sz w:val="28"/>
          <w:szCs w:val="28"/>
        </w:rPr>
        <w:t>Таблица 17</w:t>
      </w:r>
    </w:p>
    <w:p w:rsidR="00350020" w:rsidRDefault="00350020">
      <w:pPr>
        <w:widowControl/>
        <w:ind w:right="-567" w:firstLine="709"/>
        <w:jc w:val="center"/>
        <w:rPr>
          <w:rFonts w:ascii="Times New Roman CYR" w:hAnsi="Times New Roman CYR" w:cs="Times New Roman CYR"/>
          <w:b/>
          <w:bCs/>
          <w:sz w:val="28"/>
          <w:szCs w:val="28"/>
        </w:rPr>
      </w:pPr>
      <w:r>
        <w:rPr>
          <w:rFonts w:ascii="Times New Roman CYR" w:hAnsi="Times New Roman CYR" w:cs="Times New Roman CYR"/>
          <w:b/>
          <w:bCs/>
          <w:sz w:val="28"/>
          <w:szCs w:val="28"/>
        </w:rPr>
        <w:t>Анализ результатов хозяйственной деятельности АО КИСК за 200... - 200... гг.</w:t>
      </w:r>
    </w:p>
    <w:p w:rsidR="00350020" w:rsidRDefault="00350020">
      <w:pPr>
        <w:widowControl/>
        <w:ind w:right="-567" w:firstLine="709"/>
        <w:jc w:val="center"/>
        <w:rPr>
          <w:rFonts w:ascii="Times New Roman CYR" w:hAnsi="Times New Roman CYR" w:cs="Times New Roman CYR"/>
          <w:sz w:val="24"/>
          <w:szCs w:val="24"/>
        </w:rPr>
      </w:pPr>
    </w:p>
    <w:tbl>
      <w:tblPr>
        <w:tblW w:w="0" w:type="auto"/>
        <w:tblInd w:w="-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79"/>
        <w:gridCol w:w="6379"/>
        <w:gridCol w:w="1454"/>
        <w:gridCol w:w="1381"/>
        <w:gridCol w:w="1276"/>
        <w:gridCol w:w="1559"/>
        <w:gridCol w:w="1559"/>
      </w:tblGrid>
      <w:tr w:rsidR="00350020">
        <w:trPr>
          <w:cantSplit/>
        </w:trPr>
        <w:tc>
          <w:tcPr>
            <w:tcW w:w="779"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 п/п</w:t>
            </w:r>
          </w:p>
        </w:tc>
        <w:tc>
          <w:tcPr>
            <w:tcW w:w="6379" w:type="dxa"/>
          </w:tcPr>
          <w:p w:rsidR="00350020" w:rsidRDefault="00350020">
            <w:pPr>
              <w:widowControl/>
              <w:jc w:val="both"/>
              <w:rPr>
                <w:rFonts w:ascii="Times New Roman CYR" w:hAnsi="Times New Roman CYR" w:cs="Times New Roman CYR"/>
                <w:sz w:val="24"/>
                <w:szCs w:val="24"/>
              </w:rPr>
            </w:pPr>
            <w:r>
              <w:rPr>
                <w:rFonts w:ascii="Times New Roman CYR" w:hAnsi="Times New Roman CYR" w:cs="Times New Roman CYR"/>
                <w:sz w:val="24"/>
                <w:szCs w:val="24"/>
              </w:rPr>
              <w:t xml:space="preserve">                         П о к а з а т е л и</w:t>
            </w:r>
          </w:p>
        </w:tc>
        <w:tc>
          <w:tcPr>
            <w:tcW w:w="1454"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Единица</w:t>
            </w:r>
          </w:p>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измерения</w:t>
            </w:r>
          </w:p>
        </w:tc>
        <w:tc>
          <w:tcPr>
            <w:tcW w:w="1381"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Прошлый</w:t>
            </w:r>
          </w:p>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год</w:t>
            </w:r>
          </w:p>
        </w:tc>
        <w:tc>
          <w:tcPr>
            <w:tcW w:w="1276"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 xml:space="preserve">Отчетный </w:t>
            </w:r>
          </w:p>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год</w:t>
            </w:r>
          </w:p>
        </w:tc>
        <w:tc>
          <w:tcPr>
            <w:tcW w:w="1559"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Абсолютное</w:t>
            </w:r>
          </w:p>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отклонение</w:t>
            </w:r>
          </w:p>
        </w:tc>
        <w:tc>
          <w:tcPr>
            <w:tcW w:w="1559"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Темп роста,</w:t>
            </w:r>
          </w:p>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w:t>
            </w:r>
          </w:p>
        </w:tc>
      </w:tr>
      <w:tr w:rsidR="00350020">
        <w:trPr>
          <w:cantSplit/>
        </w:trPr>
        <w:tc>
          <w:tcPr>
            <w:tcW w:w="779" w:type="dxa"/>
          </w:tcPr>
          <w:p w:rsidR="00350020" w:rsidRDefault="00350020">
            <w:pPr>
              <w:widowControl/>
              <w:spacing w:line="360" w:lineRule="auto"/>
              <w:jc w:val="center"/>
              <w:rPr>
                <w:rFonts w:ascii="Times New Roman CYR" w:hAnsi="Times New Roman CYR" w:cs="Times New Roman CYR"/>
                <w:sz w:val="24"/>
                <w:szCs w:val="24"/>
              </w:rPr>
            </w:pPr>
            <w:r>
              <w:rPr>
                <w:rFonts w:ascii="Times New Roman CYR" w:hAnsi="Times New Roman CYR" w:cs="Times New Roman CYR"/>
                <w:sz w:val="24"/>
                <w:szCs w:val="24"/>
              </w:rPr>
              <w:t>А</w:t>
            </w:r>
          </w:p>
        </w:tc>
        <w:tc>
          <w:tcPr>
            <w:tcW w:w="6379" w:type="dxa"/>
          </w:tcPr>
          <w:p w:rsidR="00350020" w:rsidRDefault="00350020">
            <w:pPr>
              <w:widowControl/>
              <w:spacing w:line="360" w:lineRule="auto"/>
              <w:jc w:val="center"/>
              <w:rPr>
                <w:rFonts w:ascii="Times New Roman CYR" w:hAnsi="Times New Roman CYR" w:cs="Times New Roman CYR"/>
                <w:sz w:val="24"/>
                <w:szCs w:val="24"/>
              </w:rPr>
            </w:pPr>
            <w:r>
              <w:rPr>
                <w:rFonts w:ascii="Times New Roman CYR" w:hAnsi="Times New Roman CYR" w:cs="Times New Roman CYR"/>
                <w:sz w:val="24"/>
                <w:szCs w:val="24"/>
              </w:rPr>
              <w:t>Б</w:t>
            </w:r>
          </w:p>
        </w:tc>
        <w:tc>
          <w:tcPr>
            <w:tcW w:w="1454" w:type="dxa"/>
          </w:tcPr>
          <w:p w:rsidR="00350020" w:rsidRDefault="00350020">
            <w:pPr>
              <w:widowControl/>
              <w:spacing w:line="360" w:lineRule="auto"/>
              <w:jc w:val="center"/>
              <w:rPr>
                <w:rFonts w:ascii="Times New Roman CYR" w:hAnsi="Times New Roman CYR" w:cs="Times New Roman CYR"/>
                <w:sz w:val="24"/>
                <w:szCs w:val="24"/>
              </w:rPr>
            </w:pPr>
            <w:r>
              <w:rPr>
                <w:rFonts w:ascii="Times New Roman CYR" w:hAnsi="Times New Roman CYR" w:cs="Times New Roman CYR"/>
                <w:sz w:val="24"/>
                <w:szCs w:val="24"/>
              </w:rPr>
              <w:t>В</w:t>
            </w:r>
          </w:p>
        </w:tc>
        <w:tc>
          <w:tcPr>
            <w:tcW w:w="1381" w:type="dxa"/>
          </w:tcPr>
          <w:p w:rsidR="00350020" w:rsidRDefault="00350020">
            <w:pPr>
              <w:widowControl/>
              <w:spacing w:line="360" w:lineRule="auto"/>
              <w:jc w:val="center"/>
              <w:rPr>
                <w:rFonts w:ascii="Times New Roman CYR" w:hAnsi="Times New Roman CYR" w:cs="Times New Roman CYR"/>
                <w:sz w:val="24"/>
                <w:szCs w:val="24"/>
              </w:rPr>
            </w:pPr>
            <w:r>
              <w:rPr>
                <w:rFonts w:ascii="Times New Roman CYR" w:hAnsi="Times New Roman CYR" w:cs="Times New Roman CYR"/>
                <w:sz w:val="24"/>
                <w:szCs w:val="24"/>
              </w:rPr>
              <w:t>1</w:t>
            </w:r>
          </w:p>
        </w:tc>
        <w:tc>
          <w:tcPr>
            <w:tcW w:w="1276" w:type="dxa"/>
          </w:tcPr>
          <w:p w:rsidR="00350020" w:rsidRDefault="00350020">
            <w:pPr>
              <w:widowControl/>
              <w:spacing w:line="360" w:lineRule="auto"/>
              <w:jc w:val="center"/>
              <w:rPr>
                <w:rFonts w:ascii="Times New Roman CYR" w:hAnsi="Times New Roman CYR" w:cs="Times New Roman CYR"/>
                <w:sz w:val="24"/>
                <w:szCs w:val="24"/>
              </w:rPr>
            </w:pPr>
            <w:r>
              <w:rPr>
                <w:rFonts w:ascii="Times New Roman CYR" w:hAnsi="Times New Roman CYR" w:cs="Times New Roman CYR"/>
                <w:sz w:val="24"/>
                <w:szCs w:val="24"/>
              </w:rPr>
              <w:t>2</w:t>
            </w:r>
          </w:p>
        </w:tc>
        <w:tc>
          <w:tcPr>
            <w:tcW w:w="1559" w:type="dxa"/>
          </w:tcPr>
          <w:p w:rsidR="00350020" w:rsidRDefault="00350020">
            <w:pPr>
              <w:widowControl/>
              <w:spacing w:line="360" w:lineRule="auto"/>
              <w:jc w:val="center"/>
              <w:rPr>
                <w:rFonts w:ascii="Times New Roman CYR" w:hAnsi="Times New Roman CYR" w:cs="Times New Roman CYR"/>
                <w:sz w:val="24"/>
                <w:szCs w:val="24"/>
              </w:rPr>
            </w:pPr>
            <w:r>
              <w:rPr>
                <w:rFonts w:ascii="Times New Roman CYR" w:hAnsi="Times New Roman CYR" w:cs="Times New Roman CYR"/>
                <w:sz w:val="24"/>
                <w:szCs w:val="24"/>
              </w:rPr>
              <w:t>3=2 - 1</w:t>
            </w:r>
          </w:p>
        </w:tc>
        <w:tc>
          <w:tcPr>
            <w:tcW w:w="1559" w:type="dxa"/>
          </w:tcPr>
          <w:p w:rsidR="00350020" w:rsidRDefault="00350020">
            <w:pPr>
              <w:widowControl/>
              <w:spacing w:line="360" w:lineRule="auto"/>
              <w:jc w:val="center"/>
              <w:rPr>
                <w:rFonts w:ascii="Times New Roman CYR" w:hAnsi="Times New Roman CYR" w:cs="Times New Roman CYR"/>
                <w:sz w:val="24"/>
                <w:szCs w:val="24"/>
              </w:rPr>
            </w:pPr>
            <w:r>
              <w:rPr>
                <w:rFonts w:ascii="Times New Roman CYR" w:hAnsi="Times New Roman CYR" w:cs="Times New Roman CYR"/>
                <w:sz w:val="24"/>
                <w:szCs w:val="24"/>
              </w:rPr>
              <w:t>4=2 : 1 х 100</w:t>
            </w:r>
          </w:p>
        </w:tc>
      </w:tr>
      <w:tr w:rsidR="00350020">
        <w:trPr>
          <w:cantSplit/>
          <w:trHeight w:val="314"/>
        </w:trPr>
        <w:tc>
          <w:tcPr>
            <w:tcW w:w="779" w:type="dxa"/>
          </w:tcPr>
          <w:p w:rsidR="00350020" w:rsidRDefault="00350020">
            <w:pPr>
              <w:widowControl/>
              <w:spacing w:line="360" w:lineRule="auto"/>
              <w:ind w:left="283" w:hanging="283"/>
              <w:jc w:val="center"/>
              <w:rPr>
                <w:rFonts w:ascii="Times New Roman CYR" w:hAnsi="Times New Roman CYR" w:cs="Times New Roman CYR"/>
                <w:sz w:val="24"/>
                <w:szCs w:val="24"/>
              </w:rPr>
            </w:pPr>
            <w:r>
              <w:rPr>
                <w:rFonts w:ascii="Times New Roman CYR" w:hAnsi="Times New Roman CYR" w:cs="Times New Roman CYR"/>
                <w:sz w:val="24"/>
                <w:szCs w:val="24"/>
              </w:rPr>
              <w:t>1</w:t>
            </w:r>
          </w:p>
        </w:tc>
        <w:tc>
          <w:tcPr>
            <w:tcW w:w="6379" w:type="dxa"/>
          </w:tcPr>
          <w:p w:rsidR="00350020" w:rsidRDefault="00350020">
            <w:pPr>
              <w:widowControl/>
              <w:spacing w:line="360" w:lineRule="auto"/>
              <w:jc w:val="both"/>
              <w:rPr>
                <w:rFonts w:ascii="Times New Roman CYR" w:hAnsi="Times New Roman CYR" w:cs="Times New Roman CYR"/>
                <w:sz w:val="24"/>
                <w:szCs w:val="24"/>
              </w:rPr>
            </w:pPr>
            <w:r>
              <w:rPr>
                <w:rFonts w:ascii="Times New Roman CYR" w:hAnsi="Times New Roman CYR" w:cs="Times New Roman CYR"/>
                <w:sz w:val="24"/>
                <w:szCs w:val="24"/>
              </w:rPr>
              <w:t>Объем товарной продукции</w:t>
            </w:r>
          </w:p>
        </w:tc>
        <w:tc>
          <w:tcPr>
            <w:tcW w:w="1454" w:type="dxa"/>
          </w:tcPr>
          <w:p w:rsidR="00350020" w:rsidRDefault="00350020">
            <w:pPr>
              <w:widowControl/>
              <w:spacing w:line="360" w:lineRule="auto"/>
              <w:jc w:val="center"/>
              <w:rPr>
                <w:rFonts w:ascii="Times New Roman CYR" w:hAnsi="Times New Roman CYR" w:cs="Times New Roman CYR"/>
                <w:sz w:val="24"/>
                <w:szCs w:val="24"/>
              </w:rPr>
            </w:pPr>
            <w:r>
              <w:rPr>
                <w:rFonts w:ascii="Times New Roman CYR" w:hAnsi="Times New Roman CYR" w:cs="Times New Roman CYR"/>
                <w:sz w:val="24"/>
                <w:szCs w:val="24"/>
              </w:rPr>
              <w:t>тыс.руб.</w:t>
            </w:r>
          </w:p>
        </w:tc>
        <w:tc>
          <w:tcPr>
            <w:tcW w:w="1381" w:type="dxa"/>
          </w:tcPr>
          <w:p w:rsidR="00350020" w:rsidRDefault="00350020">
            <w:pPr>
              <w:widowControl/>
              <w:spacing w:line="360" w:lineRule="auto"/>
              <w:jc w:val="center"/>
              <w:rPr>
                <w:rFonts w:ascii="Times New Roman CYR" w:hAnsi="Times New Roman CYR" w:cs="Times New Roman CYR"/>
                <w:sz w:val="24"/>
                <w:szCs w:val="24"/>
              </w:rPr>
            </w:pPr>
            <w:r>
              <w:rPr>
                <w:rFonts w:ascii="Times New Roman CYR" w:hAnsi="Times New Roman CYR" w:cs="Times New Roman CYR"/>
                <w:sz w:val="24"/>
                <w:szCs w:val="24"/>
              </w:rPr>
              <w:t>10545,7</w:t>
            </w:r>
          </w:p>
        </w:tc>
        <w:tc>
          <w:tcPr>
            <w:tcW w:w="1276" w:type="dxa"/>
          </w:tcPr>
          <w:p w:rsidR="00350020" w:rsidRDefault="00350020">
            <w:pPr>
              <w:widowControl/>
              <w:spacing w:line="360" w:lineRule="auto"/>
              <w:jc w:val="center"/>
              <w:rPr>
                <w:rFonts w:ascii="Times New Roman CYR" w:hAnsi="Times New Roman CYR" w:cs="Times New Roman CYR"/>
                <w:sz w:val="24"/>
                <w:szCs w:val="24"/>
              </w:rPr>
            </w:pPr>
            <w:r>
              <w:rPr>
                <w:rFonts w:ascii="Times New Roman CYR" w:hAnsi="Times New Roman CYR" w:cs="Times New Roman CYR"/>
                <w:sz w:val="24"/>
                <w:szCs w:val="24"/>
              </w:rPr>
              <w:t>3639,7</w:t>
            </w:r>
          </w:p>
        </w:tc>
        <w:tc>
          <w:tcPr>
            <w:tcW w:w="1559" w:type="dxa"/>
          </w:tcPr>
          <w:p w:rsidR="00350020" w:rsidRDefault="00350020">
            <w:pPr>
              <w:widowControl/>
              <w:spacing w:line="360" w:lineRule="auto"/>
              <w:jc w:val="center"/>
              <w:rPr>
                <w:rFonts w:ascii="Times New Roman CYR" w:hAnsi="Times New Roman CYR" w:cs="Times New Roman CYR"/>
                <w:sz w:val="24"/>
                <w:szCs w:val="24"/>
              </w:rPr>
            </w:pPr>
            <w:r>
              <w:rPr>
                <w:rFonts w:ascii="Times New Roman CYR" w:hAnsi="Times New Roman CYR" w:cs="Times New Roman CYR"/>
                <w:sz w:val="24"/>
                <w:szCs w:val="24"/>
              </w:rPr>
              <w:t>-6906,0</w:t>
            </w:r>
          </w:p>
        </w:tc>
        <w:tc>
          <w:tcPr>
            <w:tcW w:w="1559" w:type="dxa"/>
          </w:tcPr>
          <w:p w:rsidR="00350020" w:rsidRDefault="00350020">
            <w:pPr>
              <w:widowControl/>
              <w:spacing w:line="360" w:lineRule="auto"/>
              <w:jc w:val="center"/>
              <w:rPr>
                <w:rFonts w:ascii="Times New Roman CYR" w:hAnsi="Times New Roman CYR" w:cs="Times New Roman CYR"/>
                <w:sz w:val="24"/>
                <w:szCs w:val="24"/>
              </w:rPr>
            </w:pPr>
            <w:r>
              <w:rPr>
                <w:rFonts w:ascii="Times New Roman CYR" w:hAnsi="Times New Roman CYR" w:cs="Times New Roman CYR"/>
                <w:sz w:val="24"/>
                <w:szCs w:val="24"/>
              </w:rPr>
              <w:t>34,5</w:t>
            </w:r>
          </w:p>
        </w:tc>
      </w:tr>
      <w:tr w:rsidR="00350020">
        <w:trPr>
          <w:cantSplit/>
        </w:trPr>
        <w:tc>
          <w:tcPr>
            <w:tcW w:w="779" w:type="dxa"/>
          </w:tcPr>
          <w:p w:rsidR="00350020" w:rsidRDefault="00350020">
            <w:pPr>
              <w:widowControl/>
              <w:ind w:left="283" w:hanging="283"/>
              <w:jc w:val="center"/>
              <w:rPr>
                <w:rFonts w:ascii="Times New Roman CYR" w:hAnsi="Times New Roman CYR" w:cs="Times New Roman CYR"/>
                <w:sz w:val="24"/>
                <w:szCs w:val="24"/>
              </w:rPr>
            </w:pPr>
            <w:r>
              <w:rPr>
                <w:rFonts w:ascii="Times New Roman CYR" w:hAnsi="Times New Roman CYR" w:cs="Times New Roman CYR"/>
                <w:sz w:val="24"/>
                <w:szCs w:val="24"/>
              </w:rPr>
              <w:t>2</w:t>
            </w:r>
          </w:p>
        </w:tc>
        <w:tc>
          <w:tcPr>
            <w:tcW w:w="6379" w:type="dxa"/>
          </w:tcPr>
          <w:p w:rsidR="00350020" w:rsidRDefault="00350020">
            <w:pPr>
              <w:widowControl/>
              <w:jc w:val="both"/>
              <w:rPr>
                <w:rFonts w:ascii="Times New Roman CYR" w:hAnsi="Times New Roman CYR" w:cs="Times New Roman CYR"/>
                <w:sz w:val="24"/>
                <w:szCs w:val="24"/>
              </w:rPr>
            </w:pPr>
            <w:r>
              <w:rPr>
                <w:rFonts w:ascii="Times New Roman CYR" w:hAnsi="Times New Roman CYR" w:cs="Times New Roman CYR"/>
                <w:sz w:val="24"/>
                <w:szCs w:val="24"/>
              </w:rPr>
              <w:t>Материальные затраты на производство продукции</w:t>
            </w:r>
          </w:p>
        </w:tc>
        <w:tc>
          <w:tcPr>
            <w:tcW w:w="1454" w:type="dxa"/>
          </w:tcPr>
          <w:p w:rsidR="00350020" w:rsidRDefault="00350020">
            <w:pPr>
              <w:widowControl/>
              <w:spacing w:line="360" w:lineRule="auto"/>
              <w:jc w:val="center"/>
              <w:rPr>
                <w:rFonts w:ascii="Times New Roman CYR" w:hAnsi="Times New Roman CYR" w:cs="Times New Roman CYR"/>
                <w:sz w:val="24"/>
                <w:szCs w:val="24"/>
              </w:rPr>
            </w:pPr>
            <w:r>
              <w:rPr>
                <w:rFonts w:ascii="Times New Roman CYR" w:hAnsi="Times New Roman CYR" w:cs="Times New Roman CYR"/>
                <w:sz w:val="24"/>
                <w:szCs w:val="24"/>
              </w:rPr>
              <w:t>тыс.руб.</w:t>
            </w:r>
          </w:p>
        </w:tc>
        <w:tc>
          <w:tcPr>
            <w:tcW w:w="1381"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4102,0</w:t>
            </w:r>
          </w:p>
        </w:tc>
        <w:tc>
          <w:tcPr>
            <w:tcW w:w="1276"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1307,0</w:t>
            </w:r>
          </w:p>
        </w:tc>
        <w:tc>
          <w:tcPr>
            <w:tcW w:w="1559"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-2795,0</w:t>
            </w:r>
          </w:p>
        </w:tc>
        <w:tc>
          <w:tcPr>
            <w:tcW w:w="1559"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31,9</w:t>
            </w:r>
          </w:p>
        </w:tc>
      </w:tr>
      <w:tr w:rsidR="00350020">
        <w:trPr>
          <w:cantSplit/>
          <w:trHeight w:val="230"/>
        </w:trPr>
        <w:tc>
          <w:tcPr>
            <w:tcW w:w="779" w:type="dxa"/>
          </w:tcPr>
          <w:p w:rsidR="00350020" w:rsidRDefault="00350020">
            <w:pPr>
              <w:widowControl/>
              <w:spacing w:line="360" w:lineRule="auto"/>
              <w:ind w:left="283" w:hanging="283"/>
              <w:jc w:val="center"/>
              <w:rPr>
                <w:rFonts w:ascii="Times New Roman CYR" w:hAnsi="Times New Roman CYR" w:cs="Times New Roman CYR"/>
                <w:sz w:val="24"/>
                <w:szCs w:val="24"/>
              </w:rPr>
            </w:pPr>
            <w:r>
              <w:rPr>
                <w:rFonts w:ascii="Times New Roman CYR" w:hAnsi="Times New Roman CYR" w:cs="Times New Roman CYR"/>
                <w:sz w:val="24"/>
                <w:szCs w:val="24"/>
              </w:rPr>
              <w:t>3</w:t>
            </w:r>
          </w:p>
        </w:tc>
        <w:tc>
          <w:tcPr>
            <w:tcW w:w="6379" w:type="dxa"/>
          </w:tcPr>
          <w:p w:rsidR="00350020" w:rsidRDefault="00350020">
            <w:pPr>
              <w:widowControl/>
              <w:spacing w:line="360" w:lineRule="auto"/>
              <w:jc w:val="both"/>
              <w:rPr>
                <w:rFonts w:ascii="Times New Roman CYR" w:hAnsi="Times New Roman CYR" w:cs="Times New Roman CYR"/>
                <w:sz w:val="24"/>
                <w:szCs w:val="24"/>
              </w:rPr>
            </w:pPr>
            <w:r>
              <w:rPr>
                <w:rFonts w:ascii="Times New Roman CYR" w:hAnsi="Times New Roman CYR" w:cs="Times New Roman CYR"/>
                <w:sz w:val="24"/>
                <w:szCs w:val="24"/>
              </w:rPr>
              <w:t>Материалоотдача (стр.1 : стр.2)</w:t>
            </w:r>
          </w:p>
        </w:tc>
        <w:tc>
          <w:tcPr>
            <w:tcW w:w="1454" w:type="dxa"/>
          </w:tcPr>
          <w:p w:rsidR="00350020" w:rsidRDefault="00350020">
            <w:pPr>
              <w:widowControl/>
              <w:spacing w:line="360" w:lineRule="auto"/>
              <w:jc w:val="center"/>
              <w:rPr>
                <w:rFonts w:ascii="Times New Roman CYR" w:hAnsi="Times New Roman CYR" w:cs="Times New Roman CYR"/>
                <w:sz w:val="24"/>
                <w:szCs w:val="24"/>
              </w:rPr>
            </w:pPr>
            <w:r>
              <w:rPr>
                <w:rFonts w:ascii="Times New Roman CYR" w:hAnsi="Times New Roman CYR" w:cs="Times New Roman CYR"/>
                <w:sz w:val="24"/>
                <w:szCs w:val="24"/>
              </w:rPr>
              <w:t>руб.</w:t>
            </w:r>
          </w:p>
        </w:tc>
        <w:tc>
          <w:tcPr>
            <w:tcW w:w="1381" w:type="dxa"/>
          </w:tcPr>
          <w:p w:rsidR="00350020" w:rsidRDefault="00350020">
            <w:pPr>
              <w:widowControl/>
              <w:spacing w:line="360" w:lineRule="auto"/>
              <w:jc w:val="center"/>
              <w:rPr>
                <w:rFonts w:ascii="Times New Roman CYR" w:hAnsi="Times New Roman CYR" w:cs="Times New Roman CYR"/>
                <w:sz w:val="24"/>
                <w:szCs w:val="24"/>
              </w:rPr>
            </w:pPr>
            <w:r>
              <w:rPr>
                <w:rFonts w:ascii="Times New Roman CYR" w:hAnsi="Times New Roman CYR" w:cs="Times New Roman CYR"/>
                <w:sz w:val="24"/>
                <w:szCs w:val="24"/>
              </w:rPr>
              <w:t>2,57</w:t>
            </w:r>
          </w:p>
        </w:tc>
        <w:tc>
          <w:tcPr>
            <w:tcW w:w="1276" w:type="dxa"/>
          </w:tcPr>
          <w:p w:rsidR="00350020" w:rsidRDefault="00350020">
            <w:pPr>
              <w:widowControl/>
              <w:spacing w:line="360" w:lineRule="auto"/>
              <w:jc w:val="center"/>
              <w:rPr>
                <w:rFonts w:ascii="Times New Roman CYR" w:hAnsi="Times New Roman CYR" w:cs="Times New Roman CYR"/>
                <w:sz w:val="24"/>
                <w:szCs w:val="24"/>
              </w:rPr>
            </w:pPr>
            <w:r>
              <w:rPr>
                <w:rFonts w:ascii="Times New Roman CYR" w:hAnsi="Times New Roman CYR" w:cs="Times New Roman CYR"/>
                <w:sz w:val="24"/>
                <w:szCs w:val="24"/>
              </w:rPr>
              <w:t>2,78</w:t>
            </w:r>
          </w:p>
        </w:tc>
        <w:tc>
          <w:tcPr>
            <w:tcW w:w="1559" w:type="dxa"/>
          </w:tcPr>
          <w:p w:rsidR="00350020" w:rsidRDefault="00350020">
            <w:pPr>
              <w:widowControl/>
              <w:spacing w:line="360" w:lineRule="auto"/>
              <w:jc w:val="center"/>
              <w:rPr>
                <w:rFonts w:ascii="Times New Roman CYR" w:hAnsi="Times New Roman CYR" w:cs="Times New Roman CYR"/>
                <w:sz w:val="24"/>
                <w:szCs w:val="24"/>
              </w:rPr>
            </w:pPr>
            <w:r>
              <w:rPr>
                <w:rFonts w:ascii="Times New Roman CYR" w:hAnsi="Times New Roman CYR" w:cs="Times New Roman CYR"/>
                <w:sz w:val="24"/>
                <w:szCs w:val="24"/>
              </w:rPr>
              <w:t>0,21</w:t>
            </w:r>
          </w:p>
        </w:tc>
        <w:tc>
          <w:tcPr>
            <w:tcW w:w="1559" w:type="dxa"/>
          </w:tcPr>
          <w:p w:rsidR="00350020" w:rsidRDefault="00350020">
            <w:pPr>
              <w:widowControl/>
              <w:spacing w:line="360" w:lineRule="auto"/>
              <w:jc w:val="center"/>
              <w:rPr>
                <w:rFonts w:ascii="Times New Roman CYR" w:hAnsi="Times New Roman CYR" w:cs="Times New Roman CYR"/>
                <w:sz w:val="24"/>
                <w:szCs w:val="24"/>
              </w:rPr>
            </w:pPr>
            <w:r>
              <w:rPr>
                <w:rFonts w:ascii="Times New Roman CYR" w:hAnsi="Times New Roman CYR" w:cs="Times New Roman CYR"/>
                <w:sz w:val="24"/>
                <w:szCs w:val="24"/>
              </w:rPr>
              <w:t>108,2</w:t>
            </w:r>
          </w:p>
        </w:tc>
      </w:tr>
      <w:tr w:rsidR="00350020">
        <w:trPr>
          <w:cantSplit/>
        </w:trPr>
        <w:tc>
          <w:tcPr>
            <w:tcW w:w="779" w:type="dxa"/>
          </w:tcPr>
          <w:p w:rsidR="00350020" w:rsidRDefault="00350020">
            <w:pPr>
              <w:widowControl/>
              <w:spacing w:line="360" w:lineRule="auto"/>
              <w:ind w:left="283" w:hanging="283"/>
              <w:jc w:val="center"/>
              <w:rPr>
                <w:rFonts w:ascii="Times New Roman CYR" w:hAnsi="Times New Roman CYR" w:cs="Times New Roman CYR"/>
                <w:sz w:val="24"/>
                <w:szCs w:val="24"/>
              </w:rPr>
            </w:pPr>
            <w:r>
              <w:rPr>
                <w:rFonts w:ascii="Times New Roman CYR" w:hAnsi="Times New Roman CYR" w:cs="Times New Roman CYR"/>
                <w:sz w:val="24"/>
                <w:szCs w:val="24"/>
              </w:rPr>
              <w:t>4</w:t>
            </w:r>
          </w:p>
        </w:tc>
        <w:tc>
          <w:tcPr>
            <w:tcW w:w="6379" w:type="dxa"/>
          </w:tcPr>
          <w:p w:rsidR="00350020" w:rsidRDefault="00350020">
            <w:pPr>
              <w:widowControl/>
              <w:spacing w:line="360" w:lineRule="auto"/>
              <w:jc w:val="both"/>
              <w:rPr>
                <w:rFonts w:ascii="Times New Roman CYR" w:hAnsi="Times New Roman CYR" w:cs="Times New Roman CYR"/>
                <w:sz w:val="24"/>
                <w:szCs w:val="24"/>
              </w:rPr>
            </w:pPr>
            <w:r>
              <w:rPr>
                <w:rFonts w:ascii="Times New Roman CYR" w:hAnsi="Times New Roman CYR" w:cs="Times New Roman CYR"/>
                <w:sz w:val="24"/>
                <w:szCs w:val="24"/>
              </w:rPr>
              <w:t>Среднесписочная численность работающих, всего</w:t>
            </w:r>
          </w:p>
        </w:tc>
        <w:tc>
          <w:tcPr>
            <w:tcW w:w="1454" w:type="dxa"/>
          </w:tcPr>
          <w:p w:rsidR="00350020" w:rsidRDefault="00350020">
            <w:pPr>
              <w:widowControl/>
              <w:spacing w:line="360" w:lineRule="auto"/>
              <w:jc w:val="center"/>
              <w:rPr>
                <w:rFonts w:ascii="Times New Roman CYR" w:hAnsi="Times New Roman CYR" w:cs="Times New Roman CYR"/>
                <w:sz w:val="24"/>
                <w:szCs w:val="24"/>
              </w:rPr>
            </w:pPr>
            <w:r>
              <w:rPr>
                <w:rFonts w:ascii="Times New Roman CYR" w:hAnsi="Times New Roman CYR" w:cs="Times New Roman CYR"/>
                <w:sz w:val="24"/>
                <w:szCs w:val="24"/>
              </w:rPr>
              <w:t>чел.</w:t>
            </w:r>
          </w:p>
        </w:tc>
        <w:tc>
          <w:tcPr>
            <w:tcW w:w="1381" w:type="dxa"/>
          </w:tcPr>
          <w:p w:rsidR="00350020" w:rsidRDefault="00350020">
            <w:pPr>
              <w:widowControl/>
              <w:spacing w:line="360" w:lineRule="auto"/>
              <w:jc w:val="center"/>
              <w:rPr>
                <w:rFonts w:ascii="Times New Roman CYR" w:hAnsi="Times New Roman CYR" w:cs="Times New Roman CYR"/>
                <w:sz w:val="24"/>
                <w:szCs w:val="24"/>
              </w:rPr>
            </w:pPr>
            <w:r>
              <w:rPr>
                <w:rFonts w:ascii="Times New Roman CYR" w:hAnsi="Times New Roman CYR" w:cs="Times New Roman CYR"/>
                <w:sz w:val="24"/>
                <w:szCs w:val="24"/>
              </w:rPr>
              <w:t>777</w:t>
            </w:r>
          </w:p>
        </w:tc>
        <w:tc>
          <w:tcPr>
            <w:tcW w:w="1276" w:type="dxa"/>
          </w:tcPr>
          <w:p w:rsidR="00350020" w:rsidRDefault="00350020">
            <w:pPr>
              <w:widowControl/>
              <w:spacing w:line="360" w:lineRule="auto"/>
              <w:jc w:val="center"/>
              <w:rPr>
                <w:rFonts w:ascii="Times New Roman CYR" w:hAnsi="Times New Roman CYR" w:cs="Times New Roman CYR"/>
                <w:sz w:val="24"/>
                <w:szCs w:val="24"/>
              </w:rPr>
            </w:pPr>
            <w:r>
              <w:rPr>
                <w:rFonts w:ascii="Times New Roman CYR" w:hAnsi="Times New Roman CYR" w:cs="Times New Roman CYR"/>
                <w:sz w:val="24"/>
                <w:szCs w:val="24"/>
              </w:rPr>
              <w:t>331</w:t>
            </w:r>
          </w:p>
        </w:tc>
        <w:tc>
          <w:tcPr>
            <w:tcW w:w="1559" w:type="dxa"/>
          </w:tcPr>
          <w:p w:rsidR="00350020" w:rsidRDefault="00350020">
            <w:pPr>
              <w:widowControl/>
              <w:spacing w:line="360" w:lineRule="auto"/>
              <w:jc w:val="center"/>
              <w:rPr>
                <w:rFonts w:ascii="Times New Roman CYR" w:hAnsi="Times New Roman CYR" w:cs="Times New Roman CYR"/>
                <w:sz w:val="24"/>
                <w:szCs w:val="24"/>
              </w:rPr>
            </w:pPr>
            <w:r>
              <w:rPr>
                <w:rFonts w:ascii="Times New Roman CYR" w:hAnsi="Times New Roman CYR" w:cs="Times New Roman CYR"/>
                <w:sz w:val="24"/>
                <w:szCs w:val="24"/>
              </w:rPr>
              <w:t>-446</w:t>
            </w:r>
          </w:p>
        </w:tc>
        <w:tc>
          <w:tcPr>
            <w:tcW w:w="1559" w:type="dxa"/>
          </w:tcPr>
          <w:p w:rsidR="00350020" w:rsidRDefault="00350020">
            <w:pPr>
              <w:widowControl/>
              <w:spacing w:line="360" w:lineRule="auto"/>
              <w:jc w:val="center"/>
              <w:rPr>
                <w:rFonts w:ascii="Times New Roman CYR" w:hAnsi="Times New Roman CYR" w:cs="Times New Roman CYR"/>
                <w:sz w:val="24"/>
                <w:szCs w:val="24"/>
              </w:rPr>
            </w:pPr>
            <w:r>
              <w:rPr>
                <w:rFonts w:ascii="Times New Roman CYR" w:hAnsi="Times New Roman CYR" w:cs="Times New Roman CYR"/>
                <w:sz w:val="24"/>
                <w:szCs w:val="24"/>
              </w:rPr>
              <w:t>42,6</w:t>
            </w:r>
          </w:p>
        </w:tc>
      </w:tr>
      <w:tr w:rsidR="00350020">
        <w:trPr>
          <w:cantSplit/>
        </w:trPr>
        <w:tc>
          <w:tcPr>
            <w:tcW w:w="779" w:type="dxa"/>
          </w:tcPr>
          <w:p w:rsidR="00350020" w:rsidRDefault="00350020">
            <w:pPr>
              <w:widowControl/>
              <w:spacing w:line="360" w:lineRule="auto"/>
              <w:ind w:left="283" w:hanging="283"/>
              <w:jc w:val="center"/>
              <w:rPr>
                <w:rFonts w:ascii="Times New Roman CYR" w:hAnsi="Times New Roman CYR" w:cs="Times New Roman CYR"/>
                <w:sz w:val="24"/>
                <w:szCs w:val="24"/>
              </w:rPr>
            </w:pPr>
            <w:r>
              <w:rPr>
                <w:rFonts w:ascii="Times New Roman CYR" w:hAnsi="Times New Roman CYR" w:cs="Times New Roman CYR"/>
                <w:sz w:val="24"/>
                <w:szCs w:val="24"/>
              </w:rPr>
              <w:t>5</w:t>
            </w:r>
          </w:p>
        </w:tc>
        <w:tc>
          <w:tcPr>
            <w:tcW w:w="6379" w:type="dxa"/>
          </w:tcPr>
          <w:p w:rsidR="00350020" w:rsidRDefault="00350020">
            <w:pPr>
              <w:widowControl/>
              <w:spacing w:line="360" w:lineRule="auto"/>
              <w:jc w:val="both"/>
              <w:rPr>
                <w:rFonts w:ascii="Times New Roman CYR" w:hAnsi="Times New Roman CYR" w:cs="Times New Roman CYR"/>
                <w:sz w:val="24"/>
                <w:szCs w:val="24"/>
              </w:rPr>
            </w:pPr>
            <w:r>
              <w:rPr>
                <w:rFonts w:ascii="Times New Roman CYR" w:hAnsi="Times New Roman CYR" w:cs="Times New Roman CYR"/>
                <w:sz w:val="24"/>
                <w:szCs w:val="24"/>
              </w:rPr>
              <w:t>В том числе работников производства</w:t>
            </w:r>
          </w:p>
        </w:tc>
        <w:tc>
          <w:tcPr>
            <w:tcW w:w="1454" w:type="dxa"/>
          </w:tcPr>
          <w:p w:rsidR="00350020" w:rsidRDefault="00350020">
            <w:pPr>
              <w:widowControl/>
              <w:spacing w:line="360" w:lineRule="auto"/>
              <w:jc w:val="center"/>
              <w:rPr>
                <w:rFonts w:ascii="Times New Roman CYR" w:hAnsi="Times New Roman CYR" w:cs="Times New Roman CYR"/>
                <w:sz w:val="24"/>
                <w:szCs w:val="24"/>
              </w:rPr>
            </w:pPr>
            <w:r>
              <w:rPr>
                <w:rFonts w:ascii="Times New Roman CYR" w:hAnsi="Times New Roman CYR" w:cs="Times New Roman CYR"/>
                <w:sz w:val="24"/>
                <w:szCs w:val="24"/>
              </w:rPr>
              <w:t>чел.</w:t>
            </w:r>
          </w:p>
        </w:tc>
        <w:tc>
          <w:tcPr>
            <w:tcW w:w="1381" w:type="dxa"/>
          </w:tcPr>
          <w:p w:rsidR="00350020" w:rsidRDefault="00350020">
            <w:pPr>
              <w:widowControl/>
              <w:spacing w:line="360" w:lineRule="auto"/>
              <w:jc w:val="center"/>
              <w:rPr>
                <w:rFonts w:ascii="Times New Roman CYR" w:hAnsi="Times New Roman CYR" w:cs="Times New Roman CYR"/>
                <w:sz w:val="24"/>
                <w:szCs w:val="24"/>
              </w:rPr>
            </w:pPr>
            <w:r>
              <w:rPr>
                <w:rFonts w:ascii="Times New Roman CYR" w:hAnsi="Times New Roman CYR" w:cs="Times New Roman CYR"/>
                <w:sz w:val="24"/>
                <w:szCs w:val="24"/>
              </w:rPr>
              <w:t>703</w:t>
            </w:r>
          </w:p>
        </w:tc>
        <w:tc>
          <w:tcPr>
            <w:tcW w:w="1276" w:type="dxa"/>
          </w:tcPr>
          <w:p w:rsidR="00350020" w:rsidRDefault="00350020">
            <w:pPr>
              <w:widowControl/>
              <w:spacing w:line="360" w:lineRule="auto"/>
              <w:jc w:val="center"/>
              <w:rPr>
                <w:rFonts w:ascii="Times New Roman CYR" w:hAnsi="Times New Roman CYR" w:cs="Times New Roman CYR"/>
                <w:sz w:val="24"/>
                <w:szCs w:val="24"/>
              </w:rPr>
            </w:pPr>
            <w:r>
              <w:rPr>
                <w:rFonts w:ascii="Times New Roman CYR" w:hAnsi="Times New Roman CYR" w:cs="Times New Roman CYR"/>
                <w:sz w:val="24"/>
                <w:szCs w:val="24"/>
              </w:rPr>
              <w:t>298</w:t>
            </w:r>
          </w:p>
        </w:tc>
        <w:tc>
          <w:tcPr>
            <w:tcW w:w="1559" w:type="dxa"/>
          </w:tcPr>
          <w:p w:rsidR="00350020" w:rsidRDefault="00350020">
            <w:pPr>
              <w:widowControl/>
              <w:spacing w:line="360" w:lineRule="auto"/>
              <w:jc w:val="center"/>
              <w:rPr>
                <w:rFonts w:ascii="Times New Roman CYR" w:hAnsi="Times New Roman CYR" w:cs="Times New Roman CYR"/>
                <w:sz w:val="24"/>
                <w:szCs w:val="24"/>
              </w:rPr>
            </w:pPr>
            <w:r>
              <w:rPr>
                <w:rFonts w:ascii="Times New Roman CYR" w:hAnsi="Times New Roman CYR" w:cs="Times New Roman CYR"/>
                <w:sz w:val="24"/>
                <w:szCs w:val="24"/>
              </w:rPr>
              <w:t>-405</w:t>
            </w:r>
          </w:p>
        </w:tc>
        <w:tc>
          <w:tcPr>
            <w:tcW w:w="1559" w:type="dxa"/>
          </w:tcPr>
          <w:p w:rsidR="00350020" w:rsidRDefault="00350020">
            <w:pPr>
              <w:widowControl/>
              <w:spacing w:line="360" w:lineRule="auto"/>
              <w:jc w:val="center"/>
              <w:rPr>
                <w:rFonts w:ascii="Times New Roman CYR" w:hAnsi="Times New Roman CYR" w:cs="Times New Roman CYR"/>
                <w:sz w:val="24"/>
                <w:szCs w:val="24"/>
              </w:rPr>
            </w:pPr>
            <w:r>
              <w:rPr>
                <w:rFonts w:ascii="Times New Roman CYR" w:hAnsi="Times New Roman CYR" w:cs="Times New Roman CYR"/>
                <w:sz w:val="24"/>
                <w:szCs w:val="24"/>
              </w:rPr>
              <w:t>42,4</w:t>
            </w:r>
          </w:p>
        </w:tc>
      </w:tr>
      <w:tr w:rsidR="00350020">
        <w:trPr>
          <w:cantSplit/>
        </w:trPr>
        <w:tc>
          <w:tcPr>
            <w:tcW w:w="779" w:type="dxa"/>
          </w:tcPr>
          <w:p w:rsidR="00350020" w:rsidRDefault="00350020">
            <w:pPr>
              <w:widowControl/>
              <w:ind w:left="283" w:hanging="283"/>
              <w:jc w:val="center"/>
              <w:rPr>
                <w:rFonts w:ascii="Times New Roman CYR" w:hAnsi="Times New Roman CYR" w:cs="Times New Roman CYR"/>
                <w:sz w:val="24"/>
                <w:szCs w:val="24"/>
              </w:rPr>
            </w:pPr>
            <w:r>
              <w:rPr>
                <w:rFonts w:ascii="Times New Roman CYR" w:hAnsi="Times New Roman CYR" w:cs="Times New Roman CYR"/>
                <w:sz w:val="24"/>
                <w:szCs w:val="24"/>
              </w:rPr>
              <w:t>6</w:t>
            </w:r>
          </w:p>
        </w:tc>
        <w:tc>
          <w:tcPr>
            <w:tcW w:w="6379" w:type="dxa"/>
          </w:tcPr>
          <w:p w:rsidR="00350020" w:rsidRDefault="00350020">
            <w:pPr>
              <w:widowControl/>
              <w:jc w:val="both"/>
              <w:rPr>
                <w:rFonts w:ascii="Times New Roman CYR" w:hAnsi="Times New Roman CYR" w:cs="Times New Roman CYR"/>
                <w:sz w:val="24"/>
                <w:szCs w:val="24"/>
              </w:rPr>
            </w:pPr>
            <w:r>
              <w:rPr>
                <w:rFonts w:ascii="Times New Roman CYR" w:hAnsi="Times New Roman CYR" w:cs="Times New Roman CYR"/>
                <w:sz w:val="24"/>
                <w:szCs w:val="24"/>
              </w:rPr>
              <w:t>Удельный вес работников производства в среднесписочной численности работающих (стр.5 : стр.4) х 100</w:t>
            </w:r>
          </w:p>
        </w:tc>
        <w:tc>
          <w:tcPr>
            <w:tcW w:w="1454"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w:t>
            </w:r>
          </w:p>
        </w:tc>
        <w:tc>
          <w:tcPr>
            <w:tcW w:w="1381"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90,5</w:t>
            </w:r>
          </w:p>
        </w:tc>
        <w:tc>
          <w:tcPr>
            <w:tcW w:w="1276"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90,0</w:t>
            </w:r>
          </w:p>
        </w:tc>
        <w:tc>
          <w:tcPr>
            <w:tcW w:w="1559"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-0,5</w:t>
            </w:r>
          </w:p>
        </w:tc>
        <w:tc>
          <w:tcPr>
            <w:tcW w:w="1559"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х</w:t>
            </w:r>
          </w:p>
        </w:tc>
      </w:tr>
      <w:tr w:rsidR="00350020">
        <w:trPr>
          <w:cantSplit/>
        </w:trPr>
        <w:tc>
          <w:tcPr>
            <w:tcW w:w="779" w:type="dxa"/>
          </w:tcPr>
          <w:p w:rsidR="00350020" w:rsidRDefault="00350020">
            <w:pPr>
              <w:widowControl/>
              <w:ind w:left="283" w:hanging="283"/>
              <w:jc w:val="center"/>
              <w:rPr>
                <w:rFonts w:ascii="Times New Roman CYR" w:hAnsi="Times New Roman CYR" w:cs="Times New Roman CYR"/>
                <w:sz w:val="24"/>
                <w:szCs w:val="24"/>
              </w:rPr>
            </w:pPr>
            <w:r>
              <w:rPr>
                <w:rFonts w:ascii="Times New Roman CYR" w:hAnsi="Times New Roman CYR" w:cs="Times New Roman CYR"/>
                <w:sz w:val="24"/>
                <w:szCs w:val="24"/>
              </w:rPr>
              <w:t>7</w:t>
            </w:r>
          </w:p>
        </w:tc>
        <w:tc>
          <w:tcPr>
            <w:tcW w:w="6379" w:type="dxa"/>
          </w:tcPr>
          <w:p w:rsidR="00350020" w:rsidRDefault="00350020">
            <w:pPr>
              <w:widowControl/>
              <w:jc w:val="both"/>
              <w:rPr>
                <w:rFonts w:ascii="Times New Roman CYR" w:hAnsi="Times New Roman CYR" w:cs="Times New Roman CYR"/>
                <w:sz w:val="24"/>
                <w:szCs w:val="24"/>
              </w:rPr>
            </w:pPr>
            <w:r>
              <w:rPr>
                <w:rFonts w:ascii="Times New Roman CYR" w:hAnsi="Times New Roman CYR" w:cs="Times New Roman CYR"/>
                <w:sz w:val="24"/>
                <w:szCs w:val="24"/>
              </w:rPr>
              <w:t>Среднегодовая выработка одного работающего</w:t>
            </w:r>
          </w:p>
          <w:p w:rsidR="00350020" w:rsidRDefault="00350020">
            <w:pPr>
              <w:widowControl/>
              <w:jc w:val="both"/>
              <w:rPr>
                <w:rFonts w:ascii="Times New Roman CYR" w:hAnsi="Times New Roman CYR" w:cs="Times New Roman CYR"/>
                <w:sz w:val="24"/>
                <w:szCs w:val="24"/>
              </w:rPr>
            </w:pPr>
            <w:r>
              <w:rPr>
                <w:rFonts w:ascii="Times New Roman CYR" w:hAnsi="Times New Roman CYR" w:cs="Times New Roman CYR"/>
                <w:sz w:val="24"/>
                <w:szCs w:val="24"/>
              </w:rPr>
              <w:t>(стр.1 : стр4)</w:t>
            </w:r>
          </w:p>
        </w:tc>
        <w:tc>
          <w:tcPr>
            <w:tcW w:w="1454" w:type="dxa"/>
          </w:tcPr>
          <w:p w:rsidR="00350020" w:rsidRDefault="00350020">
            <w:pPr>
              <w:widowControl/>
              <w:spacing w:line="360" w:lineRule="auto"/>
              <w:jc w:val="center"/>
              <w:rPr>
                <w:rFonts w:ascii="Times New Roman CYR" w:hAnsi="Times New Roman CYR" w:cs="Times New Roman CYR"/>
                <w:sz w:val="24"/>
                <w:szCs w:val="24"/>
              </w:rPr>
            </w:pPr>
            <w:r>
              <w:rPr>
                <w:rFonts w:ascii="Times New Roman CYR" w:hAnsi="Times New Roman CYR" w:cs="Times New Roman CYR"/>
                <w:sz w:val="24"/>
                <w:szCs w:val="24"/>
              </w:rPr>
              <w:t>тыс.руб.</w:t>
            </w:r>
          </w:p>
        </w:tc>
        <w:tc>
          <w:tcPr>
            <w:tcW w:w="1381"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13,6</w:t>
            </w:r>
          </w:p>
        </w:tc>
        <w:tc>
          <w:tcPr>
            <w:tcW w:w="1276"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11,0</w:t>
            </w:r>
          </w:p>
        </w:tc>
        <w:tc>
          <w:tcPr>
            <w:tcW w:w="1559"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-2,6</w:t>
            </w:r>
          </w:p>
        </w:tc>
        <w:tc>
          <w:tcPr>
            <w:tcW w:w="1559"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81,0</w:t>
            </w:r>
          </w:p>
        </w:tc>
      </w:tr>
      <w:tr w:rsidR="00350020">
        <w:trPr>
          <w:cantSplit/>
        </w:trPr>
        <w:tc>
          <w:tcPr>
            <w:tcW w:w="779" w:type="dxa"/>
          </w:tcPr>
          <w:p w:rsidR="00350020" w:rsidRDefault="00350020">
            <w:pPr>
              <w:widowControl/>
              <w:ind w:left="283" w:hanging="283"/>
              <w:jc w:val="center"/>
              <w:rPr>
                <w:rFonts w:ascii="Times New Roman CYR" w:hAnsi="Times New Roman CYR" w:cs="Times New Roman CYR"/>
                <w:sz w:val="24"/>
                <w:szCs w:val="24"/>
              </w:rPr>
            </w:pPr>
            <w:r>
              <w:rPr>
                <w:rFonts w:ascii="Times New Roman CYR" w:hAnsi="Times New Roman CYR" w:cs="Times New Roman CYR"/>
                <w:sz w:val="24"/>
                <w:szCs w:val="24"/>
              </w:rPr>
              <w:t>8</w:t>
            </w:r>
          </w:p>
        </w:tc>
        <w:tc>
          <w:tcPr>
            <w:tcW w:w="6379" w:type="dxa"/>
          </w:tcPr>
          <w:p w:rsidR="00350020" w:rsidRDefault="00350020">
            <w:pPr>
              <w:widowControl/>
              <w:jc w:val="both"/>
              <w:rPr>
                <w:rFonts w:ascii="Times New Roman CYR" w:hAnsi="Times New Roman CYR" w:cs="Times New Roman CYR"/>
                <w:sz w:val="24"/>
                <w:szCs w:val="24"/>
              </w:rPr>
            </w:pPr>
            <w:r>
              <w:rPr>
                <w:rFonts w:ascii="Times New Roman CYR" w:hAnsi="Times New Roman CYR" w:cs="Times New Roman CYR"/>
                <w:sz w:val="24"/>
                <w:szCs w:val="24"/>
              </w:rPr>
              <w:t>Среднегодовая выработка одного работника производства (стр.1 : стр.5)</w:t>
            </w:r>
          </w:p>
        </w:tc>
        <w:tc>
          <w:tcPr>
            <w:tcW w:w="1454" w:type="dxa"/>
          </w:tcPr>
          <w:p w:rsidR="00350020" w:rsidRDefault="00350020">
            <w:pPr>
              <w:widowControl/>
              <w:spacing w:line="360" w:lineRule="auto"/>
              <w:jc w:val="center"/>
              <w:rPr>
                <w:rFonts w:ascii="Times New Roman CYR" w:hAnsi="Times New Roman CYR" w:cs="Times New Roman CYR"/>
                <w:sz w:val="24"/>
                <w:szCs w:val="24"/>
              </w:rPr>
            </w:pPr>
            <w:r>
              <w:rPr>
                <w:rFonts w:ascii="Times New Roman CYR" w:hAnsi="Times New Roman CYR" w:cs="Times New Roman CYR"/>
                <w:sz w:val="24"/>
                <w:szCs w:val="24"/>
              </w:rPr>
              <w:t>тыс.руб.</w:t>
            </w:r>
          </w:p>
        </w:tc>
        <w:tc>
          <w:tcPr>
            <w:tcW w:w="1381"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15,0</w:t>
            </w:r>
          </w:p>
        </w:tc>
        <w:tc>
          <w:tcPr>
            <w:tcW w:w="1276"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12,2</w:t>
            </w:r>
          </w:p>
        </w:tc>
        <w:tc>
          <w:tcPr>
            <w:tcW w:w="1559"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-2,8</w:t>
            </w:r>
          </w:p>
        </w:tc>
        <w:tc>
          <w:tcPr>
            <w:tcW w:w="1559"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81,4</w:t>
            </w:r>
          </w:p>
        </w:tc>
      </w:tr>
      <w:tr w:rsidR="00350020">
        <w:trPr>
          <w:cantSplit/>
        </w:trPr>
        <w:tc>
          <w:tcPr>
            <w:tcW w:w="779" w:type="dxa"/>
          </w:tcPr>
          <w:p w:rsidR="00350020" w:rsidRDefault="00350020">
            <w:pPr>
              <w:widowControl/>
              <w:spacing w:line="360" w:lineRule="auto"/>
              <w:ind w:left="283" w:hanging="283"/>
              <w:jc w:val="center"/>
              <w:rPr>
                <w:rFonts w:ascii="Times New Roman CYR" w:hAnsi="Times New Roman CYR" w:cs="Times New Roman CYR"/>
                <w:sz w:val="24"/>
                <w:szCs w:val="24"/>
              </w:rPr>
            </w:pPr>
            <w:r>
              <w:rPr>
                <w:rFonts w:ascii="Times New Roman CYR" w:hAnsi="Times New Roman CYR" w:cs="Times New Roman CYR"/>
                <w:sz w:val="24"/>
                <w:szCs w:val="24"/>
              </w:rPr>
              <w:t>9</w:t>
            </w:r>
          </w:p>
        </w:tc>
        <w:tc>
          <w:tcPr>
            <w:tcW w:w="6379" w:type="dxa"/>
          </w:tcPr>
          <w:p w:rsidR="00350020" w:rsidRDefault="00350020">
            <w:pPr>
              <w:widowControl/>
              <w:spacing w:line="360" w:lineRule="auto"/>
              <w:jc w:val="both"/>
              <w:rPr>
                <w:rFonts w:ascii="Times New Roman CYR" w:hAnsi="Times New Roman CYR" w:cs="Times New Roman CYR"/>
                <w:sz w:val="24"/>
                <w:szCs w:val="24"/>
              </w:rPr>
            </w:pPr>
            <w:r>
              <w:rPr>
                <w:rFonts w:ascii="Times New Roman CYR" w:hAnsi="Times New Roman CYR" w:cs="Times New Roman CYR"/>
                <w:sz w:val="24"/>
                <w:szCs w:val="24"/>
              </w:rPr>
              <w:t>Среднегодовая стоимость основных средств</w:t>
            </w:r>
          </w:p>
        </w:tc>
        <w:tc>
          <w:tcPr>
            <w:tcW w:w="1454" w:type="dxa"/>
          </w:tcPr>
          <w:p w:rsidR="00350020" w:rsidRDefault="00350020">
            <w:pPr>
              <w:widowControl/>
              <w:spacing w:line="360" w:lineRule="auto"/>
              <w:jc w:val="center"/>
              <w:rPr>
                <w:rFonts w:ascii="Times New Roman CYR" w:hAnsi="Times New Roman CYR" w:cs="Times New Roman CYR"/>
                <w:sz w:val="24"/>
                <w:szCs w:val="24"/>
              </w:rPr>
            </w:pPr>
            <w:r>
              <w:rPr>
                <w:rFonts w:ascii="Times New Roman CYR" w:hAnsi="Times New Roman CYR" w:cs="Times New Roman CYR"/>
                <w:sz w:val="24"/>
                <w:szCs w:val="24"/>
              </w:rPr>
              <w:t>тыс.руб.</w:t>
            </w:r>
          </w:p>
        </w:tc>
        <w:tc>
          <w:tcPr>
            <w:tcW w:w="1381" w:type="dxa"/>
          </w:tcPr>
          <w:p w:rsidR="00350020" w:rsidRDefault="00350020">
            <w:pPr>
              <w:widowControl/>
              <w:spacing w:line="360" w:lineRule="auto"/>
              <w:jc w:val="center"/>
              <w:rPr>
                <w:rFonts w:ascii="Times New Roman CYR" w:hAnsi="Times New Roman CYR" w:cs="Times New Roman CYR"/>
                <w:sz w:val="24"/>
                <w:szCs w:val="24"/>
              </w:rPr>
            </w:pPr>
            <w:r>
              <w:rPr>
                <w:rFonts w:ascii="Times New Roman CYR" w:hAnsi="Times New Roman CYR" w:cs="Times New Roman CYR"/>
                <w:sz w:val="24"/>
                <w:szCs w:val="24"/>
              </w:rPr>
              <w:t>48075,5</w:t>
            </w:r>
          </w:p>
        </w:tc>
        <w:tc>
          <w:tcPr>
            <w:tcW w:w="1276" w:type="dxa"/>
          </w:tcPr>
          <w:p w:rsidR="00350020" w:rsidRDefault="00350020">
            <w:pPr>
              <w:widowControl/>
              <w:spacing w:line="360" w:lineRule="auto"/>
              <w:jc w:val="center"/>
              <w:rPr>
                <w:rFonts w:ascii="Times New Roman CYR" w:hAnsi="Times New Roman CYR" w:cs="Times New Roman CYR"/>
                <w:sz w:val="24"/>
                <w:szCs w:val="24"/>
              </w:rPr>
            </w:pPr>
            <w:r>
              <w:rPr>
                <w:rFonts w:ascii="Times New Roman CYR" w:hAnsi="Times New Roman CYR" w:cs="Times New Roman CYR"/>
                <w:sz w:val="24"/>
                <w:szCs w:val="24"/>
              </w:rPr>
              <w:t>36871,0</w:t>
            </w:r>
          </w:p>
        </w:tc>
        <w:tc>
          <w:tcPr>
            <w:tcW w:w="1559" w:type="dxa"/>
          </w:tcPr>
          <w:p w:rsidR="00350020" w:rsidRDefault="00350020">
            <w:pPr>
              <w:widowControl/>
              <w:spacing w:line="360" w:lineRule="auto"/>
              <w:jc w:val="center"/>
              <w:rPr>
                <w:rFonts w:ascii="Times New Roman CYR" w:hAnsi="Times New Roman CYR" w:cs="Times New Roman CYR"/>
                <w:sz w:val="24"/>
                <w:szCs w:val="24"/>
              </w:rPr>
            </w:pPr>
            <w:r>
              <w:rPr>
                <w:rFonts w:ascii="Times New Roman CYR" w:hAnsi="Times New Roman CYR" w:cs="Times New Roman CYR"/>
                <w:sz w:val="24"/>
                <w:szCs w:val="24"/>
              </w:rPr>
              <w:t>-11204,5</w:t>
            </w:r>
          </w:p>
        </w:tc>
        <w:tc>
          <w:tcPr>
            <w:tcW w:w="1559" w:type="dxa"/>
          </w:tcPr>
          <w:p w:rsidR="00350020" w:rsidRDefault="00350020">
            <w:pPr>
              <w:widowControl/>
              <w:spacing w:line="360" w:lineRule="auto"/>
              <w:jc w:val="center"/>
              <w:rPr>
                <w:rFonts w:ascii="Times New Roman CYR" w:hAnsi="Times New Roman CYR" w:cs="Times New Roman CYR"/>
                <w:sz w:val="24"/>
                <w:szCs w:val="24"/>
              </w:rPr>
            </w:pPr>
            <w:r>
              <w:rPr>
                <w:rFonts w:ascii="Times New Roman CYR" w:hAnsi="Times New Roman CYR" w:cs="Times New Roman CYR"/>
                <w:sz w:val="24"/>
                <w:szCs w:val="24"/>
              </w:rPr>
              <w:t>76,7</w:t>
            </w:r>
          </w:p>
        </w:tc>
      </w:tr>
      <w:tr w:rsidR="00350020">
        <w:trPr>
          <w:cantSplit/>
        </w:trPr>
        <w:tc>
          <w:tcPr>
            <w:tcW w:w="779" w:type="dxa"/>
          </w:tcPr>
          <w:p w:rsidR="00350020" w:rsidRDefault="00350020">
            <w:pPr>
              <w:widowControl/>
              <w:spacing w:line="360" w:lineRule="auto"/>
              <w:ind w:left="283" w:hanging="283"/>
              <w:jc w:val="center"/>
              <w:rPr>
                <w:rFonts w:ascii="Times New Roman CYR" w:hAnsi="Times New Roman CYR" w:cs="Times New Roman CYR"/>
                <w:sz w:val="24"/>
                <w:szCs w:val="24"/>
              </w:rPr>
            </w:pPr>
            <w:r>
              <w:rPr>
                <w:rFonts w:ascii="Times New Roman CYR" w:hAnsi="Times New Roman CYR" w:cs="Times New Roman CYR"/>
                <w:sz w:val="24"/>
                <w:szCs w:val="24"/>
              </w:rPr>
              <w:t>10</w:t>
            </w:r>
          </w:p>
        </w:tc>
        <w:tc>
          <w:tcPr>
            <w:tcW w:w="6379" w:type="dxa"/>
          </w:tcPr>
          <w:p w:rsidR="00350020" w:rsidRDefault="00350020">
            <w:pPr>
              <w:widowControl/>
              <w:spacing w:line="360" w:lineRule="auto"/>
              <w:jc w:val="both"/>
              <w:rPr>
                <w:rFonts w:ascii="Times New Roman CYR" w:hAnsi="Times New Roman CYR" w:cs="Times New Roman CYR"/>
                <w:sz w:val="24"/>
                <w:szCs w:val="24"/>
              </w:rPr>
            </w:pPr>
            <w:r>
              <w:rPr>
                <w:rFonts w:ascii="Times New Roman CYR" w:hAnsi="Times New Roman CYR" w:cs="Times New Roman CYR"/>
                <w:sz w:val="24"/>
                <w:szCs w:val="24"/>
              </w:rPr>
              <w:t>Фондоотдача (стр.1 : стр.9)</w:t>
            </w:r>
          </w:p>
        </w:tc>
        <w:tc>
          <w:tcPr>
            <w:tcW w:w="1454" w:type="dxa"/>
          </w:tcPr>
          <w:p w:rsidR="00350020" w:rsidRDefault="00350020">
            <w:pPr>
              <w:widowControl/>
              <w:spacing w:line="360" w:lineRule="auto"/>
              <w:jc w:val="center"/>
              <w:rPr>
                <w:rFonts w:ascii="Times New Roman CYR" w:hAnsi="Times New Roman CYR" w:cs="Times New Roman CYR"/>
                <w:sz w:val="24"/>
                <w:szCs w:val="24"/>
              </w:rPr>
            </w:pPr>
            <w:r>
              <w:rPr>
                <w:rFonts w:ascii="Times New Roman CYR" w:hAnsi="Times New Roman CYR" w:cs="Times New Roman CYR"/>
                <w:sz w:val="24"/>
                <w:szCs w:val="24"/>
              </w:rPr>
              <w:t>руб.</w:t>
            </w:r>
          </w:p>
        </w:tc>
        <w:tc>
          <w:tcPr>
            <w:tcW w:w="1381" w:type="dxa"/>
          </w:tcPr>
          <w:p w:rsidR="00350020" w:rsidRDefault="00350020">
            <w:pPr>
              <w:widowControl/>
              <w:spacing w:line="360" w:lineRule="auto"/>
              <w:jc w:val="center"/>
              <w:rPr>
                <w:rFonts w:ascii="Times New Roman CYR" w:hAnsi="Times New Roman CYR" w:cs="Times New Roman CYR"/>
                <w:sz w:val="24"/>
                <w:szCs w:val="24"/>
              </w:rPr>
            </w:pPr>
            <w:r>
              <w:rPr>
                <w:rFonts w:ascii="Times New Roman CYR" w:hAnsi="Times New Roman CYR" w:cs="Times New Roman CYR"/>
                <w:sz w:val="24"/>
                <w:szCs w:val="24"/>
              </w:rPr>
              <w:t>0,22</w:t>
            </w:r>
          </w:p>
        </w:tc>
        <w:tc>
          <w:tcPr>
            <w:tcW w:w="1276" w:type="dxa"/>
          </w:tcPr>
          <w:p w:rsidR="00350020" w:rsidRDefault="00350020">
            <w:pPr>
              <w:widowControl/>
              <w:spacing w:line="360" w:lineRule="auto"/>
              <w:jc w:val="center"/>
              <w:rPr>
                <w:rFonts w:ascii="Times New Roman CYR" w:hAnsi="Times New Roman CYR" w:cs="Times New Roman CYR"/>
                <w:sz w:val="24"/>
                <w:szCs w:val="24"/>
              </w:rPr>
            </w:pPr>
            <w:r>
              <w:rPr>
                <w:rFonts w:ascii="Times New Roman CYR" w:hAnsi="Times New Roman CYR" w:cs="Times New Roman CYR"/>
                <w:sz w:val="24"/>
                <w:szCs w:val="24"/>
              </w:rPr>
              <w:t>0,099</w:t>
            </w:r>
          </w:p>
        </w:tc>
        <w:tc>
          <w:tcPr>
            <w:tcW w:w="1559" w:type="dxa"/>
          </w:tcPr>
          <w:p w:rsidR="00350020" w:rsidRDefault="00350020">
            <w:pPr>
              <w:widowControl/>
              <w:spacing w:line="360" w:lineRule="auto"/>
              <w:jc w:val="center"/>
              <w:rPr>
                <w:rFonts w:ascii="Times New Roman CYR" w:hAnsi="Times New Roman CYR" w:cs="Times New Roman CYR"/>
                <w:sz w:val="24"/>
                <w:szCs w:val="24"/>
              </w:rPr>
            </w:pPr>
            <w:r>
              <w:rPr>
                <w:rFonts w:ascii="Times New Roman CYR" w:hAnsi="Times New Roman CYR" w:cs="Times New Roman CYR"/>
                <w:sz w:val="24"/>
                <w:szCs w:val="24"/>
              </w:rPr>
              <w:t>-0,121</w:t>
            </w:r>
          </w:p>
        </w:tc>
        <w:tc>
          <w:tcPr>
            <w:tcW w:w="1559" w:type="dxa"/>
          </w:tcPr>
          <w:p w:rsidR="00350020" w:rsidRDefault="00350020">
            <w:pPr>
              <w:widowControl/>
              <w:spacing w:line="360" w:lineRule="auto"/>
              <w:jc w:val="center"/>
              <w:rPr>
                <w:rFonts w:ascii="Times New Roman CYR" w:hAnsi="Times New Roman CYR" w:cs="Times New Roman CYR"/>
                <w:sz w:val="24"/>
                <w:szCs w:val="24"/>
              </w:rPr>
            </w:pPr>
            <w:r>
              <w:rPr>
                <w:rFonts w:ascii="Times New Roman CYR" w:hAnsi="Times New Roman CYR" w:cs="Times New Roman CYR"/>
                <w:sz w:val="24"/>
                <w:szCs w:val="24"/>
              </w:rPr>
              <w:t>45,0</w:t>
            </w:r>
          </w:p>
        </w:tc>
      </w:tr>
      <w:tr w:rsidR="00350020">
        <w:trPr>
          <w:cantSplit/>
        </w:trPr>
        <w:tc>
          <w:tcPr>
            <w:tcW w:w="779" w:type="dxa"/>
          </w:tcPr>
          <w:p w:rsidR="00350020" w:rsidRDefault="00350020">
            <w:pPr>
              <w:widowControl/>
              <w:spacing w:line="360" w:lineRule="auto"/>
              <w:ind w:left="283" w:hanging="283"/>
              <w:jc w:val="center"/>
              <w:rPr>
                <w:rFonts w:ascii="Times New Roman CYR" w:hAnsi="Times New Roman CYR" w:cs="Times New Roman CYR"/>
                <w:sz w:val="24"/>
                <w:szCs w:val="24"/>
              </w:rPr>
            </w:pPr>
            <w:r>
              <w:rPr>
                <w:rFonts w:ascii="Times New Roman CYR" w:hAnsi="Times New Roman CYR" w:cs="Times New Roman CYR"/>
                <w:sz w:val="24"/>
                <w:szCs w:val="24"/>
              </w:rPr>
              <w:t>11</w:t>
            </w:r>
          </w:p>
        </w:tc>
        <w:tc>
          <w:tcPr>
            <w:tcW w:w="6379" w:type="dxa"/>
          </w:tcPr>
          <w:p w:rsidR="00350020" w:rsidRDefault="00350020">
            <w:pPr>
              <w:widowControl/>
              <w:spacing w:line="360" w:lineRule="auto"/>
              <w:jc w:val="both"/>
              <w:rPr>
                <w:rFonts w:ascii="Times New Roman CYR" w:hAnsi="Times New Roman CYR" w:cs="Times New Roman CYR"/>
                <w:sz w:val="24"/>
                <w:szCs w:val="24"/>
              </w:rPr>
            </w:pPr>
            <w:r>
              <w:rPr>
                <w:rFonts w:ascii="Times New Roman CYR" w:hAnsi="Times New Roman CYR" w:cs="Times New Roman CYR"/>
                <w:sz w:val="24"/>
                <w:szCs w:val="24"/>
              </w:rPr>
              <w:t>Средства, направленные на потребление</w:t>
            </w:r>
          </w:p>
        </w:tc>
        <w:tc>
          <w:tcPr>
            <w:tcW w:w="1454" w:type="dxa"/>
          </w:tcPr>
          <w:p w:rsidR="00350020" w:rsidRDefault="00350020">
            <w:pPr>
              <w:widowControl/>
              <w:spacing w:line="360" w:lineRule="auto"/>
              <w:jc w:val="center"/>
              <w:rPr>
                <w:rFonts w:ascii="Times New Roman CYR" w:hAnsi="Times New Roman CYR" w:cs="Times New Roman CYR"/>
                <w:sz w:val="24"/>
                <w:szCs w:val="24"/>
              </w:rPr>
            </w:pPr>
            <w:r>
              <w:rPr>
                <w:rFonts w:ascii="Times New Roman CYR" w:hAnsi="Times New Roman CYR" w:cs="Times New Roman CYR"/>
                <w:sz w:val="24"/>
                <w:szCs w:val="24"/>
              </w:rPr>
              <w:t>тыс.руб.</w:t>
            </w:r>
          </w:p>
        </w:tc>
        <w:tc>
          <w:tcPr>
            <w:tcW w:w="1381" w:type="dxa"/>
          </w:tcPr>
          <w:p w:rsidR="00350020" w:rsidRDefault="00350020">
            <w:pPr>
              <w:widowControl/>
              <w:spacing w:line="360" w:lineRule="auto"/>
              <w:jc w:val="center"/>
              <w:rPr>
                <w:rFonts w:ascii="Times New Roman CYR" w:hAnsi="Times New Roman CYR" w:cs="Times New Roman CYR"/>
                <w:sz w:val="24"/>
                <w:szCs w:val="24"/>
              </w:rPr>
            </w:pPr>
            <w:r>
              <w:rPr>
                <w:rFonts w:ascii="Times New Roman CYR" w:hAnsi="Times New Roman CYR" w:cs="Times New Roman CYR"/>
                <w:sz w:val="24"/>
                <w:szCs w:val="24"/>
              </w:rPr>
              <w:t>1798,6</w:t>
            </w:r>
          </w:p>
        </w:tc>
        <w:tc>
          <w:tcPr>
            <w:tcW w:w="1276" w:type="dxa"/>
          </w:tcPr>
          <w:p w:rsidR="00350020" w:rsidRDefault="00350020">
            <w:pPr>
              <w:widowControl/>
              <w:spacing w:line="360" w:lineRule="auto"/>
              <w:jc w:val="center"/>
              <w:rPr>
                <w:rFonts w:ascii="Times New Roman CYR" w:hAnsi="Times New Roman CYR" w:cs="Times New Roman CYR"/>
                <w:sz w:val="24"/>
                <w:szCs w:val="24"/>
              </w:rPr>
            </w:pPr>
            <w:r>
              <w:rPr>
                <w:rFonts w:ascii="Times New Roman CYR" w:hAnsi="Times New Roman CYR" w:cs="Times New Roman CYR"/>
                <w:sz w:val="24"/>
                <w:szCs w:val="24"/>
              </w:rPr>
              <w:t>1788,4</w:t>
            </w:r>
          </w:p>
        </w:tc>
        <w:tc>
          <w:tcPr>
            <w:tcW w:w="1559" w:type="dxa"/>
          </w:tcPr>
          <w:p w:rsidR="00350020" w:rsidRDefault="00350020">
            <w:pPr>
              <w:widowControl/>
              <w:spacing w:line="360" w:lineRule="auto"/>
              <w:jc w:val="center"/>
              <w:rPr>
                <w:rFonts w:ascii="Times New Roman CYR" w:hAnsi="Times New Roman CYR" w:cs="Times New Roman CYR"/>
                <w:sz w:val="24"/>
                <w:szCs w:val="24"/>
              </w:rPr>
            </w:pPr>
            <w:r>
              <w:rPr>
                <w:rFonts w:ascii="Times New Roman CYR" w:hAnsi="Times New Roman CYR" w:cs="Times New Roman CYR"/>
                <w:sz w:val="24"/>
                <w:szCs w:val="24"/>
              </w:rPr>
              <w:t>-10190</w:t>
            </w:r>
          </w:p>
        </w:tc>
        <w:tc>
          <w:tcPr>
            <w:tcW w:w="1559" w:type="dxa"/>
          </w:tcPr>
          <w:p w:rsidR="00350020" w:rsidRDefault="00350020">
            <w:pPr>
              <w:widowControl/>
              <w:spacing w:line="360" w:lineRule="auto"/>
              <w:jc w:val="center"/>
              <w:rPr>
                <w:rFonts w:ascii="Times New Roman CYR" w:hAnsi="Times New Roman CYR" w:cs="Times New Roman CYR"/>
                <w:sz w:val="24"/>
                <w:szCs w:val="24"/>
              </w:rPr>
            </w:pPr>
            <w:r>
              <w:rPr>
                <w:rFonts w:ascii="Times New Roman CYR" w:hAnsi="Times New Roman CYR" w:cs="Times New Roman CYR"/>
                <w:sz w:val="24"/>
                <w:szCs w:val="24"/>
              </w:rPr>
              <w:t>99,4</w:t>
            </w:r>
          </w:p>
        </w:tc>
      </w:tr>
      <w:tr w:rsidR="00350020">
        <w:trPr>
          <w:cantSplit/>
        </w:trPr>
        <w:tc>
          <w:tcPr>
            <w:tcW w:w="779" w:type="dxa"/>
          </w:tcPr>
          <w:p w:rsidR="00350020" w:rsidRDefault="00350020">
            <w:pPr>
              <w:widowControl/>
              <w:ind w:left="283" w:hanging="283"/>
              <w:jc w:val="center"/>
              <w:rPr>
                <w:rFonts w:ascii="Times New Roman CYR" w:hAnsi="Times New Roman CYR" w:cs="Times New Roman CYR"/>
                <w:sz w:val="24"/>
                <w:szCs w:val="24"/>
              </w:rPr>
            </w:pPr>
            <w:r>
              <w:rPr>
                <w:rFonts w:ascii="Times New Roman CYR" w:hAnsi="Times New Roman CYR" w:cs="Times New Roman CYR"/>
                <w:sz w:val="24"/>
                <w:szCs w:val="24"/>
              </w:rPr>
              <w:t>12</w:t>
            </w:r>
          </w:p>
        </w:tc>
        <w:tc>
          <w:tcPr>
            <w:tcW w:w="6379" w:type="dxa"/>
          </w:tcPr>
          <w:p w:rsidR="00350020" w:rsidRDefault="00350020">
            <w:pPr>
              <w:widowControl/>
              <w:jc w:val="both"/>
              <w:rPr>
                <w:rFonts w:ascii="Times New Roman CYR" w:hAnsi="Times New Roman CYR" w:cs="Times New Roman CYR"/>
                <w:sz w:val="24"/>
                <w:szCs w:val="24"/>
              </w:rPr>
            </w:pPr>
            <w:r>
              <w:rPr>
                <w:rFonts w:ascii="Times New Roman CYR" w:hAnsi="Times New Roman CYR" w:cs="Times New Roman CYR"/>
                <w:sz w:val="24"/>
                <w:szCs w:val="24"/>
              </w:rPr>
              <w:t>В том числе в расчете на одного работника предприятия</w:t>
            </w:r>
          </w:p>
          <w:p w:rsidR="00350020" w:rsidRDefault="00350020">
            <w:pPr>
              <w:widowControl/>
              <w:jc w:val="both"/>
              <w:rPr>
                <w:rFonts w:ascii="Times New Roman CYR" w:hAnsi="Times New Roman CYR" w:cs="Times New Roman CYR"/>
                <w:sz w:val="24"/>
                <w:szCs w:val="24"/>
              </w:rPr>
            </w:pPr>
            <w:r>
              <w:rPr>
                <w:rFonts w:ascii="Times New Roman CYR" w:hAnsi="Times New Roman CYR" w:cs="Times New Roman CYR"/>
                <w:sz w:val="24"/>
                <w:szCs w:val="24"/>
              </w:rPr>
              <w:t>(стр.11 : стр.4)</w:t>
            </w:r>
          </w:p>
        </w:tc>
        <w:tc>
          <w:tcPr>
            <w:tcW w:w="1454" w:type="dxa"/>
          </w:tcPr>
          <w:p w:rsidR="00350020" w:rsidRDefault="00350020">
            <w:pPr>
              <w:widowControl/>
              <w:spacing w:line="360" w:lineRule="auto"/>
              <w:jc w:val="center"/>
              <w:rPr>
                <w:rFonts w:ascii="Times New Roman CYR" w:hAnsi="Times New Roman CYR" w:cs="Times New Roman CYR"/>
                <w:sz w:val="24"/>
                <w:szCs w:val="24"/>
              </w:rPr>
            </w:pPr>
            <w:r>
              <w:rPr>
                <w:rFonts w:ascii="Times New Roman CYR" w:hAnsi="Times New Roman CYR" w:cs="Times New Roman CYR"/>
                <w:sz w:val="24"/>
                <w:szCs w:val="24"/>
              </w:rPr>
              <w:t>тыс.руб.</w:t>
            </w:r>
          </w:p>
        </w:tc>
        <w:tc>
          <w:tcPr>
            <w:tcW w:w="1381"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2,3</w:t>
            </w:r>
          </w:p>
        </w:tc>
        <w:tc>
          <w:tcPr>
            <w:tcW w:w="1276"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5,4</w:t>
            </w:r>
          </w:p>
        </w:tc>
        <w:tc>
          <w:tcPr>
            <w:tcW w:w="1559"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+3,1</w:t>
            </w:r>
          </w:p>
        </w:tc>
        <w:tc>
          <w:tcPr>
            <w:tcW w:w="1559"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233,4</w:t>
            </w:r>
          </w:p>
        </w:tc>
      </w:tr>
      <w:tr w:rsidR="00350020">
        <w:trPr>
          <w:cantSplit/>
        </w:trPr>
        <w:tc>
          <w:tcPr>
            <w:tcW w:w="779" w:type="dxa"/>
          </w:tcPr>
          <w:p w:rsidR="00350020" w:rsidRDefault="00350020">
            <w:pPr>
              <w:widowControl/>
              <w:ind w:left="283" w:hanging="283"/>
              <w:jc w:val="center"/>
              <w:rPr>
                <w:rFonts w:ascii="Times New Roman CYR" w:hAnsi="Times New Roman CYR" w:cs="Times New Roman CYR"/>
                <w:sz w:val="24"/>
                <w:szCs w:val="24"/>
              </w:rPr>
            </w:pPr>
            <w:r>
              <w:rPr>
                <w:rFonts w:ascii="Times New Roman CYR" w:hAnsi="Times New Roman CYR" w:cs="Times New Roman CYR"/>
                <w:sz w:val="24"/>
                <w:szCs w:val="24"/>
              </w:rPr>
              <w:t>13</w:t>
            </w:r>
          </w:p>
        </w:tc>
        <w:tc>
          <w:tcPr>
            <w:tcW w:w="6379" w:type="dxa"/>
          </w:tcPr>
          <w:p w:rsidR="00350020" w:rsidRDefault="00350020">
            <w:pPr>
              <w:widowControl/>
              <w:jc w:val="both"/>
              <w:rPr>
                <w:rFonts w:ascii="Times New Roman CYR" w:hAnsi="Times New Roman CYR" w:cs="Times New Roman CYR"/>
                <w:sz w:val="24"/>
                <w:szCs w:val="24"/>
              </w:rPr>
            </w:pPr>
            <w:r>
              <w:rPr>
                <w:rFonts w:ascii="Times New Roman CYR" w:hAnsi="Times New Roman CYR" w:cs="Times New Roman CYR"/>
                <w:sz w:val="24"/>
                <w:szCs w:val="24"/>
              </w:rPr>
              <w:t>Комплексный показатель эффективности хозяйствования (стр.3 + стр.7 + стр.10) : 3</w:t>
            </w:r>
          </w:p>
        </w:tc>
        <w:tc>
          <w:tcPr>
            <w:tcW w:w="1454"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w:t>
            </w:r>
          </w:p>
        </w:tc>
        <w:tc>
          <w:tcPr>
            <w:tcW w:w="1381"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х</w:t>
            </w:r>
          </w:p>
        </w:tc>
        <w:tc>
          <w:tcPr>
            <w:tcW w:w="1276"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х</w:t>
            </w:r>
          </w:p>
        </w:tc>
        <w:tc>
          <w:tcPr>
            <w:tcW w:w="1559"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х</w:t>
            </w:r>
          </w:p>
        </w:tc>
        <w:tc>
          <w:tcPr>
            <w:tcW w:w="1559"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78,1</w:t>
            </w:r>
          </w:p>
        </w:tc>
      </w:tr>
    </w:tbl>
    <w:p w:rsidR="00350020" w:rsidRDefault="00350020">
      <w:pPr>
        <w:widowControl/>
        <w:spacing w:line="360" w:lineRule="auto"/>
        <w:ind w:right="-1"/>
        <w:jc w:val="both"/>
        <w:rPr>
          <w:rFonts w:ascii="Times New Roman CYR" w:hAnsi="Times New Roman CYR" w:cs="Times New Roman CYR"/>
          <w:sz w:val="28"/>
          <w:szCs w:val="28"/>
        </w:rPr>
        <w:sectPr w:rsidR="00350020">
          <w:endnotePr>
            <w:numFmt w:val="decimal"/>
          </w:endnotePr>
          <w:pgSz w:w="16840" w:h="11907" w:orient="landscape"/>
          <w:pgMar w:top="1701" w:right="1418" w:bottom="851" w:left="1418" w:header="720" w:footer="720" w:gutter="0"/>
          <w:paperSrc w:first="7" w:other="7"/>
          <w:cols w:space="720"/>
        </w:sectPr>
      </w:pPr>
    </w:p>
    <w:p w:rsidR="00350020" w:rsidRDefault="00350020">
      <w:pPr>
        <w:widowControl/>
        <w:spacing w:line="360" w:lineRule="auto"/>
        <w:ind w:right="-1"/>
        <w:jc w:val="both"/>
        <w:rPr>
          <w:rFonts w:ascii="Times New Roman CYR" w:hAnsi="Times New Roman CYR" w:cs="Times New Roman CYR"/>
          <w:sz w:val="28"/>
          <w:szCs w:val="28"/>
        </w:rPr>
      </w:pPr>
      <w:r>
        <w:rPr>
          <w:rFonts w:ascii="Times New Roman CYR" w:hAnsi="Times New Roman CYR" w:cs="Times New Roman CYR"/>
          <w:sz w:val="28"/>
          <w:szCs w:val="28"/>
        </w:rPr>
        <w:t>товарной продукции составили 24,8 тыс.руб. (0,005х331х15,0). Вместе с тем выработка на одного работающего, как и работника  производства,  снизилась в меньшей степени, чем среднесписочная численность, что также положительно характеризует использование трудовых ресурсов. На это, в частности, было направлено материальное стимулирование. Сумма средств, направленных на потребление в расчете на одного работника, возросла в 2,3 раза. Сложившаяся негативная тенденция характерна для региона в целом и обусловливает дальнейший рост инфляционных процессов.</w:t>
      </w:r>
    </w:p>
    <w:p w:rsidR="00350020" w:rsidRDefault="00350020">
      <w:pPr>
        <w:widowControl/>
        <w:spacing w:line="360" w:lineRule="auto"/>
        <w:ind w:right="-1" w:firstLine="709"/>
        <w:jc w:val="both"/>
        <w:rPr>
          <w:rFonts w:ascii="Times New Roman CYR" w:hAnsi="Times New Roman CYR" w:cs="Times New Roman CYR"/>
          <w:sz w:val="28"/>
          <w:szCs w:val="28"/>
        </w:rPr>
      </w:pPr>
      <w:r>
        <w:rPr>
          <w:rFonts w:ascii="Times New Roman CYR" w:hAnsi="Times New Roman CYR" w:cs="Times New Roman CYR"/>
          <w:sz w:val="28"/>
          <w:szCs w:val="28"/>
        </w:rPr>
        <w:t>Из всех видов ресурсов, участвующих в производственном процессе, наименее эффективно использовались основные средства: фондоотдача за указанный период снизилась на 55%, что обусловило потери в объеме товарной продукции в сумме 4461,4 тыс.руб. (-0,121х36871). Таким образом, анализируемая организация является одной из многих, постоянно снижающих свой производственный потенциал в условиях рынка. Снижение объемов производства отрицательно повлияло на результаты финансовой деятельности (таблица 18).</w:t>
      </w:r>
    </w:p>
    <w:p w:rsidR="00350020" w:rsidRDefault="00350020">
      <w:pPr>
        <w:pStyle w:val="BodyTextIndent31"/>
        <w:widowControl/>
        <w:rPr>
          <w:rFonts w:ascii="Times New Roman CYR" w:hAnsi="Times New Roman CYR" w:cs="Times New Roman CYR"/>
        </w:rPr>
      </w:pPr>
      <w:r>
        <w:rPr>
          <w:rFonts w:ascii="Times New Roman CYR" w:hAnsi="Times New Roman CYR" w:cs="Times New Roman CYR"/>
        </w:rPr>
        <w:t>Согласно данным таблицы 18, в отчетном году предприятие получило прибыль от обычной деятельности до налогообложения в сумме 2620,0 тыс.руб. Если учесть, что предшествующая деятельность завершилась с отрицательным результатом, следует дать положительную оценку деятельности руководства в этом направлении. Вместе с тем, следует отметить, что этот результат был получен за счет значительного роста внереализационных доходов и наличия прибыли от операционной деятельности, тогда как убытки от основной деятельности не только сохранились, но и превысили уровень предшествующего года почти в 9 раз при росте выручки от продажи продукции на 41%. Основная причина сложившейся ситуации заключается в значительном росте затрат на производство и продажу продукции. Затраты в отчетном периоде на 83,6% превысили выручку от продажи продукции,  тогда  как  в  предшествующем  году  это  превышение  составиляло лишь 13,2%. Как следствие значительного превышения затрат над выручкой произошло увеличение на 70,4% уровня убыточности продаж.</w:t>
      </w:r>
    </w:p>
    <w:p w:rsidR="00350020" w:rsidRDefault="00350020">
      <w:pPr>
        <w:pStyle w:val="BodyTextIndent31"/>
        <w:widowControl/>
        <w:rPr>
          <w:rFonts w:ascii="Times New Roman CYR" w:hAnsi="Times New Roman CYR" w:cs="Times New Roman CYR"/>
        </w:rPr>
      </w:pPr>
      <w:r>
        <w:rPr>
          <w:rFonts w:ascii="Times New Roman CYR" w:hAnsi="Times New Roman CYR" w:cs="Times New Roman CYR"/>
        </w:rPr>
        <w:t>Расчет влияния факторов на изменение прибыли от обычной деятельности до налогообложения представлен в таблице 19. Ее данные показывают, что неэффективная производственная деятельность предприятия приводит к росту затрат. Для выявления причин этого необходимо более детально рассмотреть изменение расходов по отдельным статьям таблицы 20.</w:t>
      </w:r>
    </w:p>
    <w:p w:rsidR="00350020" w:rsidRDefault="00350020">
      <w:pPr>
        <w:widowControl/>
        <w:spacing w:line="360" w:lineRule="auto"/>
        <w:ind w:right="-1"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Её данные свидетельствуют о том, что наибольший рост в динамике наблюдается по статье «Амортизация основных средств». Это объясняется тем, что восстановительная стоимость фондов давно не соответствует их реальной рыночной стоимости и искусственно завышает расходы предприятия. Больше чем в среднем увеличились «Прочие затраты», рост их составил 2,8 раза.  В 2 и 2,3 раза соответственно увеличились «Расходы на оплату труда» и «Отчисления на социальные нужды». Указанные изменения статей, связанных с оплатой труда, следует считать неоправданными, так как они значительно превышают темпы роста выручки от продажи. В целом, следует указать на непродуманную политику руководства по формированию затрат. </w:t>
      </w:r>
    </w:p>
    <w:p w:rsidR="00350020" w:rsidRDefault="00350020">
      <w:pPr>
        <w:widowControl/>
        <w:spacing w:line="360" w:lineRule="auto"/>
        <w:ind w:right="-1"/>
        <w:jc w:val="both"/>
        <w:rPr>
          <w:rFonts w:ascii="Times New Roman CYR" w:hAnsi="Times New Roman CYR" w:cs="Times New Roman CYR"/>
          <w:sz w:val="28"/>
          <w:szCs w:val="28"/>
        </w:rPr>
      </w:pPr>
      <w:r>
        <w:rPr>
          <w:rFonts w:ascii="Times New Roman CYR" w:hAnsi="Times New Roman CYR" w:cs="Times New Roman CYR"/>
          <w:sz w:val="28"/>
          <w:szCs w:val="28"/>
        </w:rPr>
        <w:t xml:space="preserve">Необходимо также отметить нерациональное использование полученной прибыли. Вся она отдана в бюджет, причем если 786 тыс.руб. являются налогом на прибыль по установленной ставке при отсутствии расхождений между налогооблагаемой прибылью и прибылью от обычной  деятельности до налогообложения, то 1834 тыс.руб., т.е. 70% выступают в виде штрафных санкций в бюджет и внебюджетные фонды. </w:t>
      </w:r>
    </w:p>
    <w:p w:rsidR="00350020" w:rsidRDefault="00350020">
      <w:pPr>
        <w:widowControl/>
        <w:spacing w:line="360" w:lineRule="auto"/>
        <w:ind w:right="-1" w:firstLine="709"/>
        <w:jc w:val="both"/>
        <w:rPr>
          <w:rFonts w:ascii="Times New Roman CYR" w:hAnsi="Times New Roman CYR" w:cs="Times New Roman CYR"/>
          <w:sz w:val="28"/>
          <w:szCs w:val="28"/>
        </w:rPr>
      </w:pPr>
      <w:r>
        <w:rPr>
          <w:rFonts w:ascii="Times New Roman CYR" w:hAnsi="Times New Roman CYR" w:cs="Times New Roman CYR"/>
          <w:sz w:val="28"/>
          <w:szCs w:val="28"/>
        </w:rPr>
        <w:t>Характеризуя финансовое состояние АО КИСК, следует отметить, что в связи с наличием убытков прошлых лет как на начало, так и на конец анализируемого периода, реальное участие собственного капитала в формировании имущества сократилось  на 18451,7 тыс.руб., что  привело  к   неустой-</w:t>
      </w:r>
    </w:p>
    <w:p w:rsidR="00350020" w:rsidRDefault="00350020">
      <w:pPr>
        <w:widowControl/>
        <w:spacing w:line="360" w:lineRule="auto"/>
        <w:ind w:right="-29" w:firstLine="709"/>
        <w:rPr>
          <w:rFonts w:ascii="Times New Roman CYR" w:hAnsi="Times New Roman CYR" w:cs="Times New Roman CYR"/>
          <w:sz w:val="28"/>
          <w:szCs w:val="28"/>
        </w:rPr>
        <w:sectPr w:rsidR="00350020">
          <w:headerReference w:type="default" r:id="rId167"/>
          <w:endnotePr>
            <w:numFmt w:val="decimal"/>
          </w:endnotePr>
          <w:pgSz w:w="11907" w:h="16840"/>
          <w:pgMar w:top="1418" w:right="851" w:bottom="1418" w:left="1701" w:header="720" w:footer="720" w:gutter="0"/>
          <w:paperSrc w:first="7" w:other="7"/>
          <w:pgNumType w:start="79"/>
          <w:cols w:space="720"/>
        </w:sectPr>
      </w:pPr>
    </w:p>
    <w:p w:rsidR="00350020" w:rsidRDefault="00350020">
      <w:pPr>
        <w:widowControl/>
        <w:spacing w:line="360" w:lineRule="auto"/>
        <w:ind w:right="-29" w:firstLine="709"/>
        <w:jc w:val="right"/>
        <w:rPr>
          <w:rFonts w:ascii="Times New Roman CYR" w:hAnsi="Times New Roman CYR" w:cs="Times New Roman CYR"/>
          <w:sz w:val="28"/>
          <w:szCs w:val="28"/>
        </w:rPr>
      </w:pPr>
      <w:r>
        <w:rPr>
          <w:rFonts w:ascii="Times New Roman CYR" w:hAnsi="Times New Roman CYR" w:cs="Times New Roman CYR"/>
          <w:sz w:val="28"/>
          <w:szCs w:val="28"/>
        </w:rPr>
        <w:t>Таблица 18</w:t>
      </w:r>
    </w:p>
    <w:p w:rsidR="00350020" w:rsidRDefault="00350020">
      <w:pPr>
        <w:widowControl/>
        <w:ind w:right="-567" w:firstLine="709"/>
        <w:jc w:val="center"/>
        <w:rPr>
          <w:rFonts w:ascii="Times New Roman CYR" w:hAnsi="Times New Roman CYR" w:cs="Times New Roman CYR"/>
          <w:b/>
          <w:bCs/>
          <w:sz w:val="28"/>
          <w:szCs w:val="28"/>
        </w:rPr>
      </w:pPr>
      <w:r>
        <w:rPr>
          <w:rFonts w:ascii="Times New Roman CYR" w:hAnsi="Times New Roman CYR" w:cs="Times New Roman CYR"/>
          <w:b/>
          <w:bCs/>
          <w:sz w:val="28"/>
          <w:szCs w:val="28"/>
        </w:rPr>
        <w:t>Анализ основных показателей финансовой деятельности АО КИСК за 200... - 200... гг.</w:t>
      </w:r>
    </w:p>
    <w:p w:rsidR="00350020" w:rsidRDefault="00350020">
      <w:pPr>
        <w:widowControl/>
        <w:ind w:right="-567" w:firstLine="709"/>
        <w:jc w:val="both"/>
        <w:rPr>
          <w:rFonts w:ascii="Times New Roman CYR" w:hAnsi="Times New Roman CYR" w:cs="Times New Roman CYR"/>
          <w:sz w:val="24"/>
          <w:szCs w:val="24"/>
        </w:rPr>
      </w:pPr>
    </w:p>
    <w:tbl>
      <w:tblPr>
        <w:tblW w:w="0" w:type="auto"/>
        <w:tblInd w:w="-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79"/>
        <w:gridCol w:w="6521"/>
        <w:gridCol w:w="1426"/>
        <w:gridCol w:w="1267"/>
        <w:gridCol w:w="1276"/>
        <w:gridCol w:w="1559"/>
        <w:gridCol w:w="1559"/>
      </w:tblGrid>
      <w:tr w:rsidR="00350020">
        <w:trPr>
          <w:cantSplit/>
        </w:trPr>
        <w:tc>
          <w:tcPr>
            <w:tcW w:w="779"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 п/п</w:t>
            </w:r>
          </w:p>
        </w:tc>
        <w:tc>
          <w:tcPr>
            <w:tcW w:w="6521" w:type="dxa"/>
          </w:tcPr>
          <w:p w:rsidR="00350020" w:rsidRDefault="00350020">
            <w:pPr>
              <w:widowControl/>
              <w:jc w:val="both"/>
              <w:rPr>
                <w:rFonts w:ascii="Times New Roman CYR" w:hAnsi="Times New Roman CYR" w:cs="Times New Roman CYR"/>
                <w:sz w:val="24"/>
                <w:szCs w:val="24"/>
              </w:rPr>
            </w:pPr>
            <w:r>
              <w:rPr>
                <w:rFonts w:ascii="Times New Roman CYR" w:hAnsi="Times New Roman CYR" w:cs="Times New Roman CYR"/>
                <w:sz w:val="24"/>
                <w:szCs w:val="24"/>
              </w:rPr>
              <w:t xml:space="preserve">                         П о к а з а т е л и</w:t>
            </w:r>
          </w:p>
        </w:tc>
        <w:tc>
          <w:tcPr>
            <w:tcW w:w="1426"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Единица</w:t>
            </w:r>
          </w:p>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измерения</w:t>
            </w:r>
          </w:p>
        </w:tc>
        <w:tc>
          <w:tcPr>
            <w:tcW w:w="1267"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Прошлый</w:t>
            </w:r>
          </w:p>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год</w:t>
            </w:r>
          </w:p>
        </w:tc>
        <w:tc>
          <w:tcPr>
            <w:tcW w:w="1276"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 xml:space="preserve">Отчетный </w:t>
            </w:r>
          </w:p>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год</w:t>
            </w:r>
          </w:p>
        </w:tc>
        <w:tc>
          <w:tcPr>
            <w:tcW w:w="1559"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Абсолютное</w:t>
            </w:r>
          </w:p>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отклонение</w:t>
            </w:r>
          </w:p>
        </w:tc>
        <w:tc>
          <w:tcPr>
            <w:tcW w:w="1559"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Темп роста,</w:t>
            </w:r>
          </w:p>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w:t>
            </w:r>
          </w:p>
        </w:tc>
      </w:tr>
      <w:tr w:rsidR="00350020">
        <w:trPr>
          <w:cantSplit/>
        </w:trPr>
        <w:tc>
          <w:tcPr>
            <w:tcW w:w="779"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А</w:t>
            </w:r>
          </w:p>
        </w:tc>
        <w:tc>
          <w:tcPr>
            <w:tcW w:w="6521"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Б</w:t>
            </w:r>
          </w:p>
        </w:tc>
        <w:tc>
          <w:tcPr>
            <w:tcW w:w="1426"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В</w:t>
            </w:r>
          </w:p>
        </w:tc>
        <w:tc>
          <w:tcPr>
            <w:tcW w:w="1267"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1</w:t>
            </w:r>
          </w:p>
        </w:tc>
        <w:tc>
          <w:tcPr>
            <w:tcW w:w="1276"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2</w:t>
            </w:r>
          </w:p>
        </w:tc>
        <w:tc>
          <w:tcPr>
            <w:tcW w:w="1559"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3=2 - 1</w:t>
            </w:r>
          </w:p>
        </w:tc>
        <w:tc>
          <w:tcPr>
            <w:tcW w:w="1559"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4=2 : 1 х 100</w:t>
            </w:r>
          </w:p>
        </w:tc>
      </w:tr>
      <w:tr w:rsidR="00350020">
        <w:trPr>
          <w:cantSplit/>
        </w:trPr>
        <w:tc>
          <w:tcPr>
            <w:tcW w:w="779" w:type="dxa"/>
          </w:tcPr>
          <w:p w:rsidR="00350020" w:rsidRDefault="00350020" w:rsidP="00350020">
            <w:pPr>
              <w:widowControl/>
              <w:numPr>
                <w:ilvl w:val="0"/>
                <w:numId w:val="6"/>
              </w:numPr>
              <w:jc w:val="center"/>
              <w:rPr>
                <w:rFonts w:ascii="Times New Roman CYR" w:hAnsi="Times New Roman CYR" w:cs="Times New Roman CYR"/>
                <w:sz w:val="24"/>
                <w:szCs w:val="24"/>
              </w:rPr>
            </w:pPr>
          </w:p>
        </w:tc>
        <w:tc>
          <w:tcPr>
            <w:tcW w:w="6521" w:type="dxa"/>
          </w:tcPr>
          <w:p w:rsidR="00350020" w:rsidRDefault="00350020">
            <w:pPr>
              <w:widowControl/>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Выручка (нетто) от продажи продукции (ф.2 стр.010)</w:t>
            </w:r>
          </w:p>
        </w:tc>
        <w:tc>
          <w:tcPr>
            <w:tcW w:w="1426"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тыс. руб.</w:t>
            </w:r>
          </w:p>
        </w:tc>
        <w:tc>
          <w:tcPr>
            <w:tcW w:w="1267"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3216,4</w:t>
            </w:r>
          </w:p>
        </w:tc>
        <w:tc>
          <w:tcPr>
            <w:tcW w:w="1276"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4534,0</w:t>
            </w:r>
          </w:p>
        </w:tc>
        <w:tc>
          <w:tcPr>
            <w:tcW w:w="1559"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1317,6</w:t>
            </w:r>
          </w:p>
        </w:tc>
        <w:tc>
          <w:tcPr>
            <w:tcW w:w="1559"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141,0</w:t>
            </w:r>
          </w:p>
        </w:tc>
      </w:tr>
      <w:tr w:rsidR="00350020">
        <w:trPr>
          <w:cantSplit/>
        </w:trPr>
        <w:tc>
          <w:tcPr>
            <w:tcW w:w="779" w:type="dxa"/>
          </w:tcPr>
          <w:p w:rsidR="00350020" w:rsidRDefault="00350020" w:rsidP="00350020">
            <w:pPr>
              <w:widowControl/>
              <w:numPr>
                <w:ilvl w:val="0"/>
                <w:numId w:val="6"/>
              </w:numPr>
              <w:jc w:val="center"/>
              <w:rPr>
                <w:rFonts w:ascii="Times New Roman CYR" w:hAnsi="Times New Roman CYR" w:cs="Times New Roman CYR"/>
                <w:sz w:val="24"/>
                <w:szCs w:val="24"/>
              </w:rPr>
            </w:pPr>
          </w:p>
        </w:tc>
        <w:tc>
          <w:tcPr>
            <w:tcW w:w="6521" w:type="dxa"/>
          </w:tcPr>
          <w:p w:rsidR="00350020" w:rsidRDefault="00350020">
            <w:pPr>
              <w:widowControl/>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Затраты на производство и продажу продукции</w:t>
            </w:r>
          </w:p>
          <w:p w:rsidR="00350020" w:rsidRDefault="00350020">
            <w:pPr>
              <w:widowControl/>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 (ф.2 стр.020+стр.030+стр.040)</w:t>
            </w:r>
          </w:p>
        </w:tc>
        <w:tc>
          <w:tcPr>
            <w:tcW w:w="1426"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тыс. руб.</w:t>
            </w:r>
          </w:p>
        </w:tc>
        <w:tc>
          <w:tcPr>
            <w:tcW w:w="1267"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3641,1</w:t>
            </w:r>
          </w:p>
        </w:tc>
        <w:tc>
          <w:tcPr>
            <w:tcW w:w="1276"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8325,0</w:t>
            </w:r>
          </w:p>
        </w:tc>
        <w:tc>
          <w:tcPr>
            <w:tcW w:w="1559"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4683,9</w:t>
            </w:r>
          </w:p>
        </w:tc>
        <w:tc>
          <w:tcPr>
            <w:tcW w:w="1559"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228,6</w:t>
            </w:r>
          </w:p>
        </w:tc>
      </w:tr>
      <w:tr w:rsidR="00350020">
        <w:trPr>
          <w:cantSplit/>
        </w:trPr>
        <w:tc>
          <w:tcPr>
            <w:tcW w:w="779" w:type="dxa"/>
          </w:tcPr>
          <w:p w:rsidR="00350020" w:rsidRDefault="00350020" w:rsidP="00350020">
            <w:pPr>
              <w:widowControl/>
              <w:numPr>
                <w:ilvl w:val="0"/>
                <w:numId w:val="6"/>
              </w:numPr>
              <w:jc w:val="center"/>
              <w:rPr>
                <w:rFonts w:ascii="Times New Roman CYR" w:hAnsi="Times New Roman CYR" w:cs="Times New Roman CYR"/>
                <w:sz w:val="24"/>
                <w:szCs w:val="24"/>
              </w:rPr>
            </w:pPr>
          </w:p>
        </w:tc>
        <w:tc>
          <w:tcPr>
            <w:tcW w:w="6521" w:type="dxa"/>
          </w:tcPr>
          <w:p w:rsidR="00350020" w:rsidRDefault="00350020">
            <w:pPr>
              <w:widowControl/>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Уровень себестоимости   (стр.2 : стр.1 х 100)</w:t>
            </w:r>
          </w:p>
        </w:tc>
        <w:tc>
          <w:tcPr>
            <w:tcW w:w="1426"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w:t>
            </w:r>
          </w:p>
        </w:tc>
        <w:tc>
          <w:tcPr>
            <w:tcW w:w="1267"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113,2</w:t>
            </w:r>
          </w:p>
        </w:tc>
        <w:tc>
          <w:tcPr>
            <w:tcW w:w="1276"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183,6</w:t>
            </w:r>
          </w:p>
        </w:tc>
        <w:tc>
          <w:tcPr>
            <w:tcW w:w="1559"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70,4</w:t>
            </w:r>
          </w:p>
        </w:tc>
        <w:tc>
          <w:tcPr>
            <w:tcW w:w="1559"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х</w:t>
            </w:r>
          </w:p>
        </w:tc>
      </w:tr>
      <w:tr w:rsidR="00350020">
        <w:trPr>
          <w:cantSplit/>
        </w:trPr>
        <w:tc>
          <w:tcPr>
            <w:tcW w:w="779" w:type="dxa"/>
          </w:tcPr>
          <w:p w:rsidR="00350020" w:rsidRDefault="00350020" w:rsidP="00350020">
            <w:pPr>
              <w:widowControl/>
              <w:numPr>
                <w:ilvl w:val="0"/>
                <w:numId w:val="6"/>
              </w:numPr>
              <w:jc w:val="center"/>
              <w:rPr>
                <w:rFonts w:ascii="Times New Roman CYR" w:hAnsi="Times New Roman CYR" w:cs="Times New Roman CYR"/>
                <w:sz w:val="24"/>
                <w:szCs w:val="24"/>
              </w:rPr>
            </w:pPr>
          </w:p>
        </w:tc>
        <w:tc>
          <w:tcPr>
            <w:tcW w:w="6521" w:type="dxa"/>
          </w:tcPr>
          <w:p w:rsidR="00350020" w:rsidRDefault="00350020">
            <w:pPr>
              <w:widowControl/>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Прибыль (убыток) от продаж (стр.1 - стр.2)  или (ф.2 стр.050)</w:t>
            </w:r>
          </w:p>
        </w:tc>
        <w:tc>
          <w:tcPr>
            <w:tcW w:w="1426"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тыс. руб.</w:t>
            </w:r>
          </w:p>
        </w:tc>
        <w:tc>
          <w:tcPr>
            <w:tcW w:w="1267"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424,7</w:t>
            </w:r>
          </w:p>
        </w:tc>
        <w:tc>
          <w:tcPr>
            <w:tcW w:w="1276"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3791,0</w:t>
            </w:r>
          </w:p>
        </w:tc>
        <w:tc>
          <w:tcPr>
            <w:tcW w:w="1559"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3366,3</w:t>
            </w:r>
          </w:p>
        </w:tc>
        <w:tc>
          <w:tcPr>
            <w:tcW w:w="1559"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892,6</w:t>
            </w:r>
          </w:p>
        </w:tc>
      </w:tr>
      <w:tr w:rsidR="00350020">
        <w:trPr>
          <w:cantSplit/>
        </w:trPr>
        <w:tc>
          <w:tcPr>
            <w:tcW w:w="779" w:type="dxa"/>
          </w:tcPr>
          <w:p w:rsidR="00350020" w:rsidRDefault="00350020" w:rsidP="00350020">
            <w:pPr>
              <w:widowControl/>
              <w:numPr>
                <w:ilvl w:val="0"/>
                <w:numId w:val="6"/>
              </w:numPr>
              <w:jc w:val="center"/>
              <w:rPr>
                <w:rFonts w:ascii="Times New Roman CYR" w:hAnsi="Times New Roman CYR" w:cs="Times New Roman CYR"/>
                <w:sz w:val="24"/>
                <w:szCs w:val="24"/>
              </w:rPr>
            </w:pPr>
          </w:p>
        </w:tc>
        <w:tc>
          <w:tcPr>
            <w:tcW w:w="6521" w:type="dxa"/>
          </w:tcPr>
          <w:p w:rsidR="00350020" w:rsidRDefault="00350020">
            <w:pPr>
              <w:widowControl/>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Рентабельность продаж (стр.4:стр.1х100)</w:t>
            </w:r>
          </w:p>
        </w:tc>
        <w:tc>
          <w:tcPr>
            <w:tcW w:w="1426"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w:t>
            </w:r>
          </w:p>
        </w:tc>
        <w:tc>
          <w:tcPr>
            <w:tcW w:w="1267"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13,2</w:t>
            </w:r>
          </w:p>
        </w:tc>
        <w:tc>
          <w:tcPr>
            <w:tcW w:w="1276"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83,6</w:t>
            </w:r>
          </w:p>
        </w:tc>
        <w:tc>
          <w:tcPr>
            <w:tcW w:w="1559"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70,4</w:t>
            </w:r>
          </w:p>
        </w:tc>
        <w:tc>
          <w:tcPr>
            <w:tcW w:w="1559"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х</w:t>
            </w:r>
          </w:p>
        </w:tc>
      </w:tr>
      <w:tr w:rsidR="00350020">
        <w:trPr>
          <w:cantSplit/>
        </w:trPr>
        <w:tc>
          <w:tcPr>
            <w:tcW w:w="779" w:type="dxa"/>
          </w:tcPr>
          <w:p w:rsidR="00350020" w:rsidRDefault="00350020" w:rsidP="00350020">
            <w:pPr>
              <w:widowControl/>
              <w:numPr>
                <w:ilvl w:val="0"/>
                <w:numId w:val="6"/>
              </w:numPr>
              <w:jc w:val="center"/>
              <w:rPr>
                <w:rFonts w:ascii="Times New Roman CYR" w:hAnsi="Times New Roman CYR" w:cs="Times New Roman CYR"/>
                <w:sz w:val="24"/>
                <w:szCs w:val="24"/>
              </w:rPr>
            </w:pPr>
          </w:p>
        </w:tc>
        <w:tc>
          <w:tcPr>
            <w:tcW w:w="6521" w:type="dxa"/>
          </w:tcPr>
          <w:p w:rsidR="00350020" w:rsidRDefault="00350020">
            <w:pPr>
              <w:widowControl/>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Операционные доходы  (ф.2 стр.060+стр.080 +стр.090)</w:t>
            </w:r>
          </w:p>
        </w:tc>
        <w:tc>
          <w:tcPr>
            <w:tcW w:w="1426"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тыс. руб.</w:t>
            </w:r>
          </w:p>
        </w:tc>
        <w:tc>
          <w:tcPr>
            <w:tcW w:w="1267"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398,8</w:t>
            </w:r>
          </w:p>
        </w:tc>
        <w:tc>
          <w:tcPr>
            <w:tcW w:w="1276"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1374,8</w:t>
            </w:r>
          </w:p>
        </w:tc>
        <w:tc>
          <w:tcPr>
            <w:tcW w:w="1559"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976,0</w:t>
            </w:r>
          </w:p>
        </w:tc>
        <w:tc>
          <w:tcPr>
            <w:tcW w:w="1559"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344,7</w:t>
            </w:r>
          </w:p>
        </w:tc>
      </w:tr>
      <w:tr w:rsidR="00350020">
        <w:trPr>
          <w:cantSplit/>
        </w:trPr>
        <w:tc>
          <w:tcPr>
            <w:tcW w:w="779" w:type="dxa"/>
          </w:tcPr>
          <w:p w:rsidR="00350020" w:rsidRDefault="00350020" w:rsidP="00350020">
            <w:pPr>
              <w:widowControl/>
              <w:numPr>
                <w:ilvl w:val="0"/>
                <w:numId w:val="6"/>
              </w:numPr>
              <w:jc w:val="center"/>
              <w:rPr>
                <w:rFonts w:ascii="Times New Roman CYR" w:hAnsi="Times New Roman CYR" w:cs="Times New Roman CYR"/>
                <w:sz w:val="24"/>
                <w:szCs w:val="24"/>
              </w:rPr>
            </w:pPr>
          </w:p>
        </w:tc>
        <w:tc>
          <w:tcPr>
            <w:tcW w:w="6521" w:type="dxa"/>
          </w:tcPr>
          <w:p w:rsidR="00350020" w:rsidRDefault="00350020">
            <w:pPr>
              <w:widowControl/>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Операционные расходы (ф.2 стр.070+стр.100)</w:t>
            </w:r>
          </w:p>
        </w:tc>
        <w:tc>
          <w:tcPr>
            <w:tcW w:w="1426"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тыс. руб.</w:t>
            </w:r>
          </w:p>
        </w:tc>
        <w:tc>
          <w:tcPr>
            <w:tcW w:w="1267"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17232,8</w:t>
            </w:r>
          </w:p>
        </w:tc>
        <w:tc>
          <w:tcPr>
            <w:tcW w:w="1276"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942,2</w:t>
            </w:r>
          </w:p>
        </w:tc>
        <w:tc>
          <w:tcPr>
            <w:tcW w:w="1559"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-16290,6</w:t>
            </w:r>
          </w:p>
        </w:tc>
        <w:tc>
          <w:tcPr>
            <w:tcW w:w="1559"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5,5</w:t>
            </w:r>
          </w:p>
        </w:tc>
      </w:tr>
      <w:tr w:rsidR="00350020">
        <w:trPr>
          <w:cantSplit/>
        </w:trPr>
        <w:tc>
          <w:tcPr>
            <w:tcW w:w="779" w:type="dxa"/>
          </w:tcPr>
          <w:p w:rsidR="00350020" w:rsidRDefault="00350020" w:rsidP="00350020">
            <w:pPr>
              <w:widowControl/>
              <w:numPr>
                <w:ilvl w:val="0"/>
                <w:numId w:val="6"/>
              </w:numPr>
              <w:jc w:val="center"/>
              <w:rPr>
                <w:rFonts w:ascii="Times New Roman CYR" w:hAnsi="Times New Roman CYR" w:cs="Times New Roman CYR"/>
                <w:sz w:val="24"/>
                <w:szCs w:val="24"/>
              </w:rPr>
            </w:pPr>
          </w:p>
        </w:tc>
        <w:tc>
          <w:tcPr>
            <w:tcW w:w="6521" w:type="dxa"/>
          </w:tcPr>
          <w:p w:rsidR="00350020" w:rsidRDefault="00350020">
            <w:pPr>
              <w:widowControl/>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Внереализационные доходы  (ф.2 стр.120)</w:t>
            </w:r>
          </w:p>
        </w:tc>
        <w:tc>
          <w:tcPr>
            <w:tcW w:w="1426"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тыс. руб.</w:t>
            </w:r>
          </w:p>
        </w:tc>
        <w:tc>
          <w:tcPr>
            <w:tcW w:w="1267"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209,2</w:t>
            </w:r>
          </w:p>
        </w:tc>
        <w:tc>
          <w:tcPr>
            <w:tcW w:w="1276"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7728,8</w:t>
            </w:r>
          </w:p>
        </w:tc>
        <w:tc>
          <w:tcPr>
            <w:tcW w:w="1559"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7519,6</w:t>
            </w:r>
          </w:p>
        </w:tc>
        <w:tc>
          <w:tcPr>
            <w:tcW w:w="1559"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3694,5</w:t>
            </w:r>
          </w:p>
        </w:tc>
      </w:tr>
      <w:tr w:rsidR="00350020">
        <w:trPr>
          <w:cantSplit/>
        </w:trPr>
        <w:tc>
          <w:tcPr>
            <w:tcW w:w="779" w:type="dxa"/>
          </w:tcPr>
          <w:p w:rsidR="00350020" w:rsidRDefault="00350020" w:rsidP="00350020">
            <w:pPr>
              <w:widowControl/>
              <w:numPr>
                <w:ilvl w:val="0"/>
                <w:numId w:val="6"/>
              </w:numPr>
              <w:jc w:val="center"/>
              <w:rPr>
                <w:rFonts w:ascii="Times New Roman CYR" w:hAnsi="Times New Roman CYR" w:cs="Times New Roman CYR"/>
                <w:sz w:val="24"/>
                <w:szCs w:val="24"/>
              </w:rPr>
            </w:pPr>
          </w:p>
        </w:tc>
        <w:tc>
          <w:tcPr>
            <w:tcW w:w="6521" w:type="dxa"/>
          </w:tcPr>
          <w:p w:rsidR="00350020" w:rsidRDefault="00350020">
            <w:pPr>
              <w:widowControl/>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Внереализационные расходы  (ф.2 стр.130)</w:t>
            </w:r>
          </w:p>
        </w:tc>
        <w:tc>
          <w:tcPr>
            <w:tcW w:w="1426"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тыс. руб.</w:t>
            </w:r>
          </w:p>
        </w:tc>
        <w:tc>
          <w:tcPr>
            <w:tcW w:w="1267"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1402,2</w:t>
            </w:r>
          </w:p>
        </w:tc>
        <w:tc>
          <w:tcPr>
            <w:tcW w:w="1276"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1750,4</w:t>
            </w:r>
          </w:p>
        </w:tc>
        <w:tc>
          <w:tcPr>
            <w:tcW w:w="1559"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348,2</w:t>
            </w:r>
          </w:p>
        </w:tc>
        <w:tc>
          <w:tcPr>
            <w:tcW w:w="1559"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124,8</w:t>
            </w:r>
          </w:p>
        </w:tc>
      </w:tr>
      <w:tr w:rsidR="00350020">
        <w:trPr>
          <w:cantSplit/>
        </w:trPr>
        <w:tc>
          <w:tcPr>
            <w:tcW w:w="779" w:type="dxa"/>
          </w:tcPr>
          <w:p w:rsidR="00350020" w:rsidRDefault="00350020" w:rsidP="00350020">
            <w:pPr>
              <w:widowControl/>
              <w:numPr>
                <w:ilvl w:val="0"/>
                <w:numId w:val="6"/>
              </w:numPr>
              <w:jc w:val="center"/>
              <w:rPr>
                <w:rFonts w:ascii="Times New Roman CYR" w:hAnsi="Times New Roman CYR" w:cs="Times New Roman CYR"/>
                <w:sz w:val="24"/>
                <w:szCs w:val="24"/>
              </w:rPr>
            </w:pPr>
          </w:p>
        </w:tc>
        <w:tc>
          <w:tcPr>
            <w:tcW w:w="6521" w:type="dxa"/>
          </w:tcPr>
          <w:p w:rsidR="00350020" w:rsidRDefault="00350020">
            <w:pPr>
              <w:widowControl/>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Прибыль (убыток) до налогообложения </w:t>
            </w:r>
            <w:r>
              <w:rPr>
                <w:rFonts w:ascii="Times New Roman CYR" w:hAnsi="Times New Roman CYR" w:cs="Times New Roman CYR"/>
                <w:color w:val="000000"/>
                <w:sz w:val="24"/>
                <w:szCs w:val="24"/>
              </w:rPr>
              <w:br/>
              <w:t>(стр.4+стр.6-стр.7+стр.8-стр.9) или (ф.2 стр.140)</w:t>
            </w:r>
          </w:p>
        </w:tc>
        <w:tc>
          <w:tcPr>
            <w:tcW w:w="1426"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 xml:space="preserve"> тыс. руб.</w:t>
            </w:r>
          </w:p>
        </w:tc>
        <w:tc>
          <w:tcPr>
            <w:tcW w:w="1267"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-18451,7</w:t>
            </w:r>
          </w:p>
        </w:tc>
        <w:tc>
          <w:tcPr>
            <w:tcW w:w="1276"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2620,0</w:t>
            </w:r>
          </w:p>
        </w:tc>
        <w:tc>
          <w:tcPr>
            <w:tcW w:w="1559"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21071,7</w:t>
            </w:r>
          </w:p>
        </w:tc>
        <w:tc>
          <w:tcPr>
            <w:tcW w:w="1559"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х</w:t>
            </w:r>
          </w:p>
        </w:tc>
      </w:tr>
      <w:tr w:rsidR="00350020">
        <w:trPr>
          <w:cantSplit/>
        </w:trPr>
        <w:tc>
          <w:tcPr>
            <w:tcW w:w="779" w:type="dxa"/>
          </w:tcPr>
          <w:p w:rsidR="00350020" w:rsidRDefault="00350020" w:rsidP="00350020">
            <w:pPr>
              <w:widowControl/>
              <w:numPr>
                <w:ilvl w:val="0"/>
                <w:numId w:val="6"/>
              </w:numPr>
              <w:jc w:val="center"/>
              <w:rPr>
                <w:rFonts w:ascii="Times New Roman CYR" w:hAnsi="Times New Roman CYR" w:cs="Times New Roman CYR"/>
                <w:sz w:val="24"/>
                <w:szCs w:val="24"/>
              </w:rPr>
            </w:pPr>
          </w:p>
        </w:tc>
        <w:tc>
          <w:tcPr>
            <w:tcW w:w="6521" w:type="dxa"/>
          </w:tcPr>
          <w:p w:rsidR="00350020" w:rsidRDefault="00350020">
            <w:pPr>
              <w:widowControl/>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Налог на прибыль и иные аналогичные обязательные платежи  (ф.2 стр.150)</w:t>
            </w:r>
          </w:p>
        </w:tc>
        <w:tc>
          <w:tcPr>
            <w:tcW w:w="1426"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тыс. руб</w:t>
            </w:r>
          </w:p>
        </w:tc>
        <w:tc>
          <w:tcPr>
            <w:tcW w:w="1267"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tc>
        <w:tc>
          <w:tcPr>
            <w:tcW w:w="1276"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2620,0</w:t>
            </w:r>
          </w:p>
        </w:tc>
        <w:tc>
          <w:tcPr>
            <w:tcW w:w="1559"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2620,0</w:t>
            </w:r>
          </w:p>
        </w:tc>
        <w:tc>
          <w:tcPr>
            <w:tcW w:w="1559"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tc>
      </w:tr>
      <w:tr w:rsidR="00350020">
        <w:trPr>
          <w:cantSplit/>
        </w:trPr>
        <w:tc>
          <w:tcPr>
            <w:tcW w:w="779" w:type="dxa"/>
          </w:tcPr>
          <w:p w:rsidR="00350020" w:rsidRDefault="00350020" w:rsidP="00350020">
            <w:pPr>
              <w:widowControl/>
              <w:numPr>
                <w:ilvl w:val="0"/>
                <w:numId w:val="6"/>
              </w:numPr>
              <w:jc w:val="center"/>
              <w:rPr>
                <w:rFonts w:ascii="Times New Roman CYR" w:hAnsi="Times New Roman CYR" w:cs="Times New Roman CYR"/>
                <w:sz w:val="24"/>
                <w:szCs w:val="24"/>
              </w:rPr>
            </w:pPr>
          </w:p>
        </w:tc>
        <w:tc>
          <w:tcPr>
            <w:tcW w:w="6521" w:type="dxa"/>
          </w:tcPr>
          <w:p w:rsidR="00350020" w:rsidRDefault="00350020">
            <w:pPr>
              <w:widowControl/>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Прибыль (убыток)   от обычной деятельности  </w:t>
            </w:r>
            <w:r>
              <w:rPr>
                <w:rFonts w:ascii="Times New Roman CYR" w:hAnsi="Times New Roman CYR" w:cs="Times New Roman CYR"/>
                <w:color w:val="000000"/>
                <w:sz w:val="24"/>
                <w:szCs w:val="24"/>
              </w:rPr>
              <w:br/>
              <w:t>(стр.10 - стр.11) или (ф.2 стр.160)</w:t>
            </w:r>
          </w:p>
        </w:tc>
        <w:tc>
          <w:tcPr>
            <w:tcW w:w="1426" w:type="dxa"/>
          </w:tcPr>
          <w:p w:rsidR="00350020" w:rsidRDefault="00350020">
            <w:pPr>
              <w:widowControl/>
              <w:jc w:val="center"/>
              <w:rPr>
                <w:rFonts w:ascii="Times New Roman CYR" w:hAnsi="Times New Roman CYR" w:cs="Times New Roman CYR"/>
                <w:sz w:val="24"/>
                <w:szCs w:val="24"/>
              </w:rPr>
            </w:pPr>
          </w:p>
        </w:tc>
        <w:tc>
          <w:tcPr>
            <w:tcW w:w="1267"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-18451,7</w:t>
            </w:r>
          </w:p>
        </w:tc>
        <w:tc>
          <w:tcPr>
            <w:tcW w:w="1276"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w:t>
            </w:r>
          </w:p>
        </w:tc>
        <w:tc>
          <w:tcPr>
            <w:tcW w:w="1559"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18451,7</w:t>
            </w:r>
          </w:p>
        </w:tc>
        <w:tc>
          <w:tcPr>
            <w:tcW w:w="1559"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х</w:t>
            </w:r>
          </w:p>
        </w:tc>
      </w:tr>
      <w:tr w:rsidR="00350020">
        <w:trPr>
          <w:cantSplit/>
        </w:trPr>
        <w:tc>
          <w:tcPr>
            <w:tcW w:w="779" w:type="dxa"/>
          </w:tcPr>
          <w:p w:rsidR="00350020" w:rsidRDefault="00350020" w:rsidP="00350020">
            <w:pPr>
              <w:widowControl/>
              <w:numPr>
                <w:ilvl w:val="0"/>
                <w:numId w:val="6"/>
              </w:numPr>
              <w:jc w:val="center"/>
              <w:rPr>
                <w:rFonts w:ascii="Times New Roman CYR" w:hAnsi="Times New Roman CYR" w:cs="Times New Roman CYR"/>
                <w:sz w:val="24"/>
                <w:szCs w:val="24"/>
              </w:rPr>
            </w:pPr>
          </w:p>
        </w:tc>
        <w:tc>
          <w:tcPr>
            <w:tcW w:w="6521" w:type="dxa"/>
          </w:tcPr>
          <w:p w:rsidR="00350020" w:rsidRDefault="00350020">
            <w:pPr>
              <w:widowControl/>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Сальдо чрезвычайных результатов (ф.2 стр.170-стр.180)</w:t>
            </w:r>
          </w:p>
        </w:tc>
        <w:tc>
          <w:tcPr>
            <w:tcW w:w="1426" w:type="dxa"/>
          </w:tcPr>
          <w:p w:rsidR="00350020" w:rsidRDefault="00350020">
            <w:pPr>
              <w:widowControl/>
              <w:jc w:val="center"/>
              <w:rPr>
                <w:rFonts w:ascii="Times New Roman CYR" w:hAnsi="Times New Roman CYR" w:cs="Times New Roman CYR"/>
                <w:sz w:val="24"/>
                <w:szCs w:val="24"/>
              </w:rPr>
            </w:pPr>
          </w:p>
        </w:tc>
        <w:tc>
          <w:tcPr>
            <w:tcW w:w="1267"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w:t>
            </w:r>
          </w:p>
        </w:tc>
        <w:tc>
          <w:tcPr>
            <w:tcW w:w="1276"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w:t>
            </w:r>
          </w:p>
        </w:tc>
        <w:tc>
          <w:tcPr>
            <w:tcW w:w="1559"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w:t>
            </w:r>
          </w:p>
        </w:tc>
        <w:tc>
          <w:tcPr>
            <w:tcW w:w="1559"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w:t>
            </w:r>
          </w:p>
        </w:tc>
      </w:tr>
      <w:tr w:rsidR="00350020">
        <w:trPr>
          <w:cantSplit/>
        </w:trPr>
        <w:tc>
          <w:tcPr>
            <w:tcW w:w="779" w:type="dxa"/>
          </w:tcPr>
          <w:p w:rsidR="00350020" w:rsidRDefault="00350020" w:rsidP="00350020">
            <w:pPr>
              <w:widowControl/>
              <w:numPr>
                <w:ilvl w:val="0"/>
                <w:numId w:val="6"/>
              </w:numPr>
              <w:jc w:val="center"/>
              <w:rPr>
                <w:rFonts w:ascii="Times New Roman CYR" w:hAnsi="Times New Roman CYR" w:cs="Times New Roman CYR"/>
                <w:sz w:val="24"/>
                <w:szCs w:val="24"/>
              </w:rPr>
            </w:pPr>
          </w:p>
        </w:tc>
        <w:tc>
          <w:tcPr>
            <w:tcW w:w="6521" w:type="dxa"/>
          </w:tcPr>
          <w:p w:rsidR="00350020" w:rsidRDefault="00350020">
            <w:pPr>
              <w:widowControl/>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Чистая прибыль (убыток) (стр.12+стр.13) или  (ф.2 стр.190)</w:t>
            </w:r>
          </w:p>
        </w:tc>
        <w:tc>
          <w:tcPr>
            <w:tcW w:w="1426"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тыс. руб.</w:t>
            </w:r>
          </w:p>
        </w:tc>
        <w:tc>
          <w:tcPr>
            <w:tcW w:w="1267"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-18451,7</w:t>
            </w:r>
          </w:p>
        </w:tc>
        <w:tc>
          <w:tcPr>
            <w:tcW w:w="1276"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w:t>
            </w:r>
          </w:p>
        </w:tc>
        <w:tc>
          <w:tcPr>
            <w:tcW w:w="1559"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18451,7</w:t>
            </w:r>
          </w:p>
        </w:tc>
        <w:tc>
          <w:tcPr>
            <w:tcW w:w="1559"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х</w:t>
            </w:r>
          </w:p>
        </w:tc>
      </w:tr>
      <w:tr w:rsidR="00350020">
        <w:trPr>
          <w:cantSplit/>
        </w:trPr>
        <w:tc>
          <w:tcPr>
            <w:tcW w:w="779" w:type="dxa"/>
          </w:tcPr>
          <w:p w:rsidR="00350020" w:rsidRDefault="00350020" w:rsidP="00350020">
            <w:pPr>
              <w:widowControl/>
              <w:numPr>
                <w:ilvl w:val="0"/>
                <w:numId w:val="6"/>
              </w:numPr>
              <w:jc w:val="center"/>
              <w:rPr>
                <w:rFonts w:ascii="Times New Roman CYR" w:hAnsi="Times New Roman CYR" w:cs="Times New Roman CYR"/>
                <w:sz w:val="24"/>
                <w:szCs w:val="24"/>
              </w:rPr>
            </w:pPr>
          </w:p>
        </w:tc>
        <w:tc>
          <w:tcPr>
            <w:tcW w:w="6521" w:type="dxa"/>
          </w:tcPr>
          <w:p w:rsidR="00350020" w:rsidRDefault="00350020">
            <w:pPr>
              <w:widowControl/>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Рентабельность деятельности (стр.14:стр.1) х100</w:t>
            </w:r>
          </w:p>
        </w:tc>
        <w:tc>
          <w:tcPr>
            <w:tcW w:w="1426"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w:t>
            </w:r>
          </w:p>
        </w:tc>
        <w:tc>
          <w:tcPr>
            <w:tcW w:w="1267"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-573,7</w:t>
            </w:r>
          </w:p>
        </w:tc>
        <w:tc>
          <w:tcPr>
            <w:tcW w:w="1276"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w:t>
            </w:r>
          </w:p>
        </w:tc>
        <w:tc>
          <w:tcPr>
            <w:tcW w:w="1559"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573,7</w:t>
            </w:r>
          </w:p>
        </w:tc>
        <w:tc>
          <w:tcPr>
            <w:tcW w:w="1559"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х</w:t>
            </w:r>
          </w:p>
        </w:tc>
      </w:tr>
    </w:tbl>
    <w:p w:rsidR="00350020" w:rsidRDefault="00350020">
      <w:pPr>
        <w:widowControl/>
        <w:spacing w:line="360" w:lineRule="auto"/>
        <w:ind w:right="-1" w:firstLine="709"/>
        <w:jc w:val="both"/>
        <w:rPr>
          <w:rFonts w:ascii="Times New Roman CYR" w:hAnsi="Times New Roman CYR" w:cs="Times New Roman CYR"/>
          <w:sz w:val="28"/>
          <w:szCs w:val="28"/>
        </w:rPr>
        <w:sectPr w:rsidR="00350020">
          <w:endnotePr>
            <w:numFmt w:val="decimal"/>
          </w:endnotePr>
          <w:pgSz w:w="16840" w:h="11907" w:orient="landscape"/>
          <w:pgMar w:top="1701" w:right="1418" w:bottom="851" w:left="1418" w:header="720" w:footer="720" w:gutter="0"/>
          <w:paperSrc w:first="7" w:other="7"/>
          <w:pgNumType w:start="81"/>
          <w:cols w:space="720"/>
        </w:sectPr>
      </w:pPr>
    </w:p>
    <w:p w:rsidR="00350020" w:rsidRDefault="00350020">
      <w:pPr>
        <w:widowControl/>
        <w:spacing w:line="360" w:lineRule="auto"/>
        <w:ind w:right="-1" w:firstLine="709"/>
        <w:jc w:val="right"/>
        <w:rPr>
          <w:rFonts w:ascii="Times New Roman CYR" w:hAnsi="Times New Roman CYR" w:cs="Times New Roman CYR"/>
          <w:sz w:val="24"/>
          <w:szCs w:val="24"/>
        </w:rPr>
      </w:pPr>
      <w:r>
        <w:rPr>
          <w:rFonts w:ascii="Times New Roman CYR" w:hAnsi="Times New Roman CYR" w:cs="Times New Roman CYR"/>
          <w:sz w:val="28"/>
          <w:szCs w:val="28"/>
        </w:rPr>
        <w:t>Таблица  19</w:t>
      </w:r>
    </w:p>
    <w:p w:rsidR="00350020" w:rsidRDefault="00350020">
      <w:pPr>
        <w:pStyle w:val="BodyTextIndent21"/>
        <w:widowControl/>
        <w:ind w:right="-29"/>
        <w:rPr>
          <w:rFonts w:ascii="Times New Roman CYR" w:hAnsi="Times New Roman CYR" w:cs="Times New Roman CYR"/>
        </w:rPr>
      </w:pPr>
      <w:r>
        <w:rPr>
          <w:rFonts w:ascii="Times New Roman CYR" w:hAnsi="Times New Roman CYR" w:cs="Times New Roman CYR"/>
        </w:rPr>
        <w:t xml:space="preserve">Расчет  влияния  факторов  на изменение прибыли от обычной деятельности до налогообложения </w:t>
      </w:r>
      <w:r>
        <w:rPr>
          <w:rFonts w:ascii="Times New Roman CYR" w:hAnsi="Times New Roman CYR" w:cs="Times New Roman CYR"/>
        </w:rPr>
        <w:br/>
        <w:t>АО КИСК за  200... – 200… гг.</w:t>
      </w:r>
    </w:p>
    <w:p w:rsidR="00350020" w:rsidRDefault="00350020">
      <w:pPr>
        <w:pStyle w:val="BodyTextIndent21"/>
        <w:widowControl/>
        <w:ind w:right="-29"/>
        <w:rPr>
          <w:rFonts w:ascii="Times New Roman CYR" w:hAnsi="Times New Roman CYR" w:cs="Times New Roman CYR"/>
          <w:sz w:val="24"/>
          <w:szCs w:val="24"/>
        </w:rPr>
      </w:pPr>
    </w:p>
    <w:tbl>
      <w:tblPr>
        <w:tblW w:w="0" w:type="auto"/>
        <w:tblInd w:w="-78" w:type="dxa"/>
        <w:tblLayout w:type="fixed"/>
        <w:tblCellMar>
          <w:left w:w="70" w:type="dxa"/>
          <w:right w:w="70" w:type="dxa"/>
        </w:tblCellMar>
        <w:tblLook w:val="0000" w:firstRow="0" w:lastRow="0" w:firstColumn="0" w:lastColumn="0" w:noHBand="0" w:noVBand="0"/>
      </w:tblPr>
      <w:tblGrid>
        <w:gridCol w:w="496"/>
        <w:gridCol w:w="5811"/>
        <w:gridCol w:w="1418"/>
        <w:gridCol w:w="2410"/>
        <w:gridCol w:w="2463"/>
        <w:gridCol w:w="1506"/>
      </w:tblGrid>
      <w:tr w:rsidR="00350020">
        <w:trPr>
          <w:cantSplit/>
        </w:trPr>
        <w:tc>
          <w:tcPr>
            <w:tcW w:w="496" w:type="dxa"/>
            <w:tcBorders>
              <w:top w:val="single" w:sz="6" w:space="0" w:color="auto"/>
              <w:left w:val="single" w:sz="6" w:space="0" w:color="auto"/>
            </w:tcBorders>
          </w:tcPr>
          <w:p w:rsidR="00350020" w:rsidRDefault="00350020">
            <w:pPr>
              <w:widowControl/>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tc>
        <w:tc>
          <w:tcPr>
            <w:tcW w:w="5811" w:type="dxa"/>
            <w:tcBorders>
              <w:top w:val="single" w:sz="6" w:space="0" w:color="auto"/>
              <w:left w:val="single" w:sz="6" w:space="0" w:color="auto"/>
            </w:tcBorders>
          </w:tcPr>
          <w:p w:rsidR="00350020" w:rsidRDefault="00350020">
            <w:pPr>
              <w:widowControl/>
              <w:jc w:val="both"/>
              <w:rPr>
                <w:rFonts w:ascii="Times New Roman CYR" w:hAnsi="Times New Roman CYR" w:cs="Times New Roman CYR"/>
                <w:sz w:val="24"/>
                <w:szCs w:val="24"/>
              </w:rPr>
            </w:pPr>
            <w:r>
              <w:rPr>
                <w:rFonts w:ascii="Times New Roman CYR" w:hAnsi="Times New Roman CYR" w:cs="Times New Roman CYR"/>
                <w:sz w:val="24"/>
                <w:szCs w:val="24"/>
              </w:rPr>
              <w:t xml:space="preserve">                                   Ф а к т о р ы</w:t>
            </w:r>
          </w:p>
        </w:tc>
        <w:tc>
          <w:tcPr>
            <w:tcW w:w="1418" w:type="dxa"/>
            <w:tcBorders>
              <w:top w:val="single" w:sz="6" w:space="0" w:color="auto"/>
              <w:left w:val="single" w:sz="6" w:space="0" w:color="auto"/>
            </w:tcBorders>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Условн.</w:t>
            </w:r>
          </w:p>
        </w:tc>
        <w:tc>
          <w:tcPr>
            <w:tcW w:w="4873" w:type="dxa"/>
            <w:gridSpan w:val="2"/>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Влияние  факторов</w:t>
            </w:r>
          </w:p>
        </w:tc>
        <w:tc>
          <w:tcPr>
            <w:tcW w:w="1506" w:type="dxa"/>
            <w:tcBorders>
              <w:top w:val="single" w:sz="6" w:space="0" w:color="auto"/>
              <w:left w:val="single" w:sz="6" w:space="0" w:color="auto"/>
              <w:right w:val="single" w:sz="6" w:space="0" w:color="auto"/>
            </w:tcBorders>
          </w:tcPr>
          <w:p w:rsidR="00350020" w:rsidRDefault="00350020">
            <w:pPr>
              <w:widowControl/>
              <w:ind w:right="-70"/>
              <w:jc w:val="center"/>
              <w:rPr>
                <w:rFonts w:ascii="Times New Roman CYR" w:hAnsi="Times New Roman CYR" w:cs="Times New Roman CYR"/>
                <w:sz w:val="24"/>
                <w:szCs w:val="24"/>
              </w:rPr>
            </w:pPr>
            <w:r>
              <w:rPr>
                <w:rFonts w:ascii="Times New Roman CYR" w:hAnsi="Times New Roman CYR" w:cs="Times New Roman CYR"/>
                <w:sz w:val="24"/>
                <w:szCs w:val="24"/>
              </w:rPr>
              <w:t>Величина,</w:t>
            </w:r>
          </w:p>
        </w:tc>
      </w:tr>
      <w:tr w:rsidR="00350020">
        <w:trPr>
          <w:cantSplit/>
        </w:trPr>
        <w:tc>
          <w:tcPr>
            <w:tcW w:w="496" w:type="dxa"/>
            <w:tcBorders>
              <w:left w:val="single" w:sz="6" w:space="0" w:color="auto"/>
              <w:bottom w:val="single" w:sz="6" w:space="0" w:color="auto"/>
            </w:tcBorders>
          </w:tcPr>
          <w:p w:rsidR="00350020" w:rsidRDefault="00350020">
            <w:pPr>
              <w:widowControl/>
              <w:jc w:val="both"/>
              <w:rPr>
                <w:rFonts w:ascii="Times New Roman CYR" w:hAnsi="Times New Roman CYR" w:cs="Times New Roman CYR"/>
                <w:sz w:val="24"/>
                <w:szCs w:val="24"/>
              </w:rPr>
            </w:pPr>
            <w:r>
              <w:rPr>
                <w:rFonts w:ascii="Times New Roman CYR" w:hAnsi="Times New Roman CYR" w:cs="Times New Roman CYR"/>
                <w:sz w:val="24"/>
                <w:szCs w:val="24"/>
              </w:rPr>
              <w:t>п/п</w:t>
            </w:r>
          </w:p>
        </w:tc>
        <w:tc>
          <w:tcPr>
            <w:tcW w:w="5811" w:type="dxa"/>
            <w:tcBorders>
              <w:left w:val="single" w:sz="6" w:space="0" w:color="auto"/>
              <w:bottom w:val="single" w:sz="6" w:space="0" w:color="auto"/>
            </w:tcBorders>
          </w:tcPr>
          <w:p w:rsidR="00350020" w:rsidRDefault="00350020">
            <w:pPr>
              <w:widowControl/>
              <w:jc w:val="both"/>
              <w:rPr>
                <w:rFonts w:ascii="Times New Roman CYR" w:hAnsi="Times New Roman CYR" w:cs="Times New Roman CYR"/>
                <w:sz w:val="24"/>
                <w:szCs w:val="24"/>
              </w:rPr>
            </w:pPr>
          </w:p>
        </w:tc>
        <w:tc>
          <w:tcPr>
            <w:tcW w:w="1418" w:type="dxa"/>
            <w:tcBorders>
              <w:left w:val="single" w:sz="6" w:space="0" w:color="auto"/>
              <w:bottom w:val="single" w:sz="6" w:space="0" w:color="auto"/>
            </w:tcBorders>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обозн.</w:t>
            </w:r>
          </w:p>
        </w:tc>
        <w:tc>
          <w:tcPr>
            <w:tcW w:w="2410"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rPr>
            </w:pPr>
            <w:r>
              <w:rPr>
                <w:rFonts w:ascii="Times New Roman CYR" w:hAnsi="Times New Roman CYR" w:cs="Times New Roman CYR"/>
              </w:rPr>
              <w:t>методика расчета</w:t>
            </w:r>
          </w:p>
        </w:tc>
        <w:tc>
          <w:tcPr>
            <w:tcW w:w="2463"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rPr>
            </w:pPr>
            <w:r>
              <w:rPr>
                <w:rFonts w:ascii="Times New Roman CYR" w:hAnsi="Times New Roman CYR" w:cs="Times New Roman CYR"/>
              </w:rPr>
              <w:t>расчет</w:t>
            </w:r>
          </w:p>
        </w:tc>
        <w:tc>
          <w:tcPr>
            <w:tcW w:w="1506" w:type="dxa"/>
            <w:tcBorders>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тыс.руб.</w:t>
            </w:r>
          </w:p>
        </w:tc>
      </w:tr>
      <w:tr w:rsidR="00350020">
        <w:trPr>
          <w:cantSplit/>
        </w:trPr>
        <w:tc>
          <w:tcPr>
            <w:tcW w:w="496" w:type="dxa"/>
            <w:tcBorders>
              <w:left w:val="single" w:sz="6" w:space="0" w:color="auto"/>
              <w:bottom w:val="single" w:sz="6" w:space="0" w:color="auto"/>
              <w:right w:val="single" w:sz="6" w:space="0" w:color="auto"/>
            </w:tcBorders>
          </w:tcPr>
          <w:p w:rsidR="00350020" w:rsidRDefault="00350020">
            <w:pPr>
              <w:pStyle w:val="2"/>
              <w:widowControl/>
              <w:rPr>
                <w:rFonts w:ascii="Times New Roman CYR" w:hAnsi="Times New Roman CYR" w:cs="Times New Roman CYR"/>
              </w:rPr>
            </w:pPr>
            <w:r>
              <w:rPr>
                <w:rFonts w:ascii="Times New Roman CYR" w:hAnsi="Times New Roman CYR" w:cs="Times New Roman CYR"/>
              </w:rPr>
              <w:t>А</w:t>
            </w:r>
          </w:p>
        </w:tc>
        <w:tc>
          <w:tcPr>
            <w:tcW w:w="5811" w:type="dxa"/>
            <w:tcBorders>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sz w:val="22"/>
                <w:szCs w:val="22"/>
              </w:rPr>
            </w:pPr>
            <w:r>
              <w:rPr>
                <w:rFonts w:ascii="Times New Roman CYR" w:hAnsi="Times New Roman CYR" w:cs="Times New Roman CYR"/>
                <w:sz w:val="22"/>
                <w:szCs w:val="22"/>
              </w:rPr>
              <w:t>Б</w:t>
            </w:r>
          </w:p>
        </w:tc>
        <w:tc>
          <w:tcPr>
            <w:tcW w:w="1418" w:type="dxa"/>
            <w:tcBorders>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В</w:t>
            </w:r>
          </w:p>
        </w:tc>
        <w:tc>
          <w:tcPr>
            <w:tcW w:w="2410" w:type="dxa"/>
            <w:tcBorders>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1</w:t>
            </w:r>
          </w:p>
        </w:tc>
        <w:tc>
          <w:tcPr>
            <w:tcW w:w="2463" w:type="dxa"/>
            <w:tcBorders>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2</w:t>
            </w:r>
          </w:p>
        </w:tc>
        <w:tc>
          <w:tcPr>
            <w:tcW w:w="1506" w:type="dxa"/>
            <w:tcBorders>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3</w:t>
            </w:r>
          </w:p>
        </w:tc>
      </w:tr>
      <w:tr w:rsidR="00350020">
        <w:trPr>
          <w:cantSplit/>
        </w:trPr>
        <w:tc>
          <w:tcPr>
            <w:tcW w:w="496" w:type="dxa"/>
            <w:tcBorders>
              <w:left w:val="single" w:sz="6" w:space="0" w:color="auto"/>
              <w:bottom w:val="single" w:sz="6" w:space="0" w:color="auto"/>
              <w:right w:val="single" w:sz="6" w:space="0" w:color="auto"/>
            </w:tcBorders>
          </w:tcPr>
          <w:p w:rsidR="00350020" w:rsidRDefault="00350020">
            <w:pPr>
              <w:widowControl/>
              <w:spacing w:line="320" w:lineRule="atLeast"/>
              <w:jc w:val="center"/>
              <w:rPr>
                <w:rFonts w:ascii="Times New Roman CYR" w:hAnsi="Times New Roman CYR" w:cs="Times New Roman CYR"/>
                <w:sz w:val="24"/>
                <w:szCs w:val="24"/>
              </w:rPr>
            </w:pPr>
            <w:r>
              <w:rPr>
                <w:rFonts w:ascii="Times New Roman CYR" w:hAnsi="Times New Roman CYR" w:cs="Times New Roman CYR"/>
                <w:sz w:val="24"/>
                <w:szCs w:val="24"/>
              </w:rPr>
              <w:t>1</w:t>
            </w:r>
          </w:p>
          <w:p w:rsidR="00350020" w:rsidRDefault="00350020">
            <w:pPr>
              <w:widowControl/>
              <w:spacing w:line="320" w:lineRule="atLeast"/>
              <w:jc w:val="center"/>
              <w:rPr>
                <w:rFonts w:ascii="Times New Roman CYR" w:hAnsi="Times New Roman CYR" w:cs="Times New Roman CYR"/>
                <w:sz w:val="24"/>
                <w:szCs w:val="24"/>
              </w:rPr>
            </w:pPr>
            <w:r>
              <w:rPr>
                <w:rFonts w:ascii="Times New Roman CYR" w:hAnsi="Times New Roman CYR" w:cs="Times New Roman CYR"/>
                <w:sz w:val="24"/>
                <w:szCs w:val="24"/>
              </w:rPr>
              <w:t>2</w:t>
            </w:r>
          </w:p>
        </w:tc>
        <w:tc>
          <w:tcPr>
            <w:tcW w:w="5811" w:type="dxa"/>
            <w:tcBorders>
              <w:left w:val="single" w:sz="6" w:space="0" w:color="auto"/>
              <w:bottom w:val="single" w:sz="6" w:space="0" w:color="auto"/>
              <w:right w:val="single" w:sz="6" w:space="0" w:color="auto"/>
            </w:tcBorders>
          </w:tcPr>
          <w:p w:rsidR="00350020" w:rsidRDefault="00350020">
            <w:pPr>
              <w:widowControl/>
              <w:spacing w:line="320" w:lineRule="atLeast"/>
              <w:jc w:val="both"/>
              <w:rPr>
                <w:rFonts w:ascii="Times New Roman CYR" w:hAnsi="Times New Roman CYR" w:cs="Times New Roman CYR"/>
                <w:sz w:val="24"/>
                <w:szCs w:val="24"/>
              </w:rPr>
            </w:pPr>
            <w:r>
              <w:rPr>
                <w:rFonts w:ascii="Times New Roman CYR" w:hAnsi="Times New Roman CYR" w:cs="Times New Roman CYR"/>
                <w:sz w:val="24"/>
                <w:szCs w:val="24"/>
              </w:rPr>
              <w:t xml:space="preserve">Рост выручки от продажи </w:t>
            </w:r>
          </w:p>
          <w:p w:rsidR="00350020" w:rsidRDefault="00350020">
            <w:pPr>
              <w:widowControl/>
              <w:spacing w:line="320" w:lineRule="atLeast"/>
              <w:jc w:val="both"/>
              <w:rPr>
                <w:rFonts w:ascii="Times New Roman CYR" w:hAnsi="Times New Roman CYR" w:cs="Times New Roman CYR"/>
                <w:sz w:val="24"/>
                <w:szCs w:val="24"/>
              </w:rPr>
            </w:pPr>
            <w:r>
              <w:rPr>
                <w:rFonts w:ascii="Times New Roman CYR" w:hAnsi="Times New Roman CYR" w:cs="Times New Roman CYR"/>
                <w:sz w:val="24"/>
                <w:szCs w:val="24"/>
              </w:rPr>
              <w:t>Рост уровня затрат</w:t>
            </w:r>
          </w:p>
        </w:tc>
        <w:tc>
          <w:tcPr>
            <w:tcW w:w="1418" w:type="dxa"/>
            <w:tcBorders>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fldChar w:fldCharType="begin"/>
            </w:r>
            <w:r>
              <w:rPr>
                <w:rFonts w:ascii="Times New Roman CYR" w:hAnsi="Times New Roman CYR" w:cs="Times New Roman CYR"/>
                <w:sz w:val="24"/>
                <w:szCs w:val="24"/>
              </w:rPr>
              <w:instrText>SYMBOL 68 \f "Symbol" \s 12</w:instrText>
            </w:r>
            <w:r>
              <w:rPr>
                <w:rFonts w:ascii="Times New Roman CYR" w:hAnsi="Times New Roman CYR" w:cs="Times New Roman CYR"/>
                <w:sz w:val="24"/>
                <w:szCs w:val="24"/>
              </w:rPr>
              <w:fldChar w:fldCharType="separate"/>
            </w:r>
            <w:r>
              <w:rPr>
                <w:rFonts w:ascii="Symbol" w:hAnsi="Symbol" w:cs="Symbol"/>
                <w:sz w:val="24"/>
                <w:szCs w:val="24"/>
              </w:rPr>
              <w:t></w:t>
            </w:r>
            <w:r>
              <w:rPr>
                <w:rFonts w:ascii="Times New Roman CYR" w:hAnsi="Times New Roman CYR" w:cs="Times New Roman CYR"/>
                <w:sz w:val="24"/>
                <w:szCs w:val="24"/>
              </w:rPr>
              <w:fldChar w:fldCharType="end"/>
            </w:r>
            <w:r>
              <w:rPr>
                <w:rFonts w:ascii="Times New Roman CYR" w:hAnsi="Times New Roman CYR" w:cs="Times New Roman CYR"/>
                <w:sz w:val="24"/>
                <w:szCs w:val="24"/>
              </w:rPr>
              <w:t>ВР</w:t>
            </w:r>
          </w:p>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fldChar w:fldCharType="begin"/>
            </w:r>
            <w:r>
              <w:rPr>
                <w:rFonts w:ascii="Times New Roman CYR" w:hAnsi="Times New Roman CYR" w:cs="Times New Roman CYR"/>
                <w:sz w:val="24"/>
                <w:szCs w:val="24"/>
              </w:rPr>
              <w:instrText>SYMBOL 68 \f "Symbol" \s 12</w:instrText>
            </w:r>
            <w:r>
              <w:rPr>
                <w:rFonts w:ascii="Times New Roman CYR" w:hAnsi="Times New Roman CYR" w:cs="Times New Roman CYR"/>
                <w:sz w:val="24"/>
                <w:szCs w:val="24"/>
              </w:rPr>
              <w:fldChar w:fldCharType="separate"/>
            </w:r>
            <w:r>
              <w:rPr>
                <w:rFonts w:ascii="Symbol" w:hAnsi="Symbol" w:cs="Symbol"/>
                <w:sz w:val="24"/>
                <w:szCs w:val="24"/>
              </w:rPr>
              <w:t></w:t>
            </w:r>
            <w:r>
              <w:rPr>
                <w:rFonts w:ascii="Times New Roman CYR" w:hAnsi="Times New Roman CYR" w:cs="Times New Roman CYR"/>
                <w:sz w:val="24"/>
                <w:szCs w:val="24"/>
              </w:rPr>
              <w:fldChar w:fldCharType="end"/>
            </w:r>
            <w:r>
              <w:rPr>
                <w:rFonts w:ascii="Times New Roman CYR" w:hAnsi="Times New Roman CYR" w:cs="Times New Roman CYR"/>
                <w:position w:val="-6"/>
                <w:sz w:val="24"/>
                <w:szCs w:val="24"/>
              </w:rPr>
              <w:t>УЗ</w:t>
            </w:r>
          </w:p>
        </w:tc>
        <w:tc>
          <w:tcPr>
            <w:tcW w:w="2410" w:type="dxa"/>
            <w:tcBorders>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fldChar w:fldCharType="begin"/>
            </w:r>
            <w:r>
              <w:rPr>
                <w:rFonts w:ascii="Times New Roman CYR" w:hAnsi="Times New Roman CYR" w:cs="Times New Roman CYR"/>
                <w:sz w:val="24"/>
                <w:szCs w:val="24"/>
              </w:rPr>
              <w:instrText>SYMBOL 68 \f "Symbol" \s 12</w:instrText>
            </w:r>
            <w:r>
              <w:rPr>
                <w:rFonts w:ascii="Times New Roman CYR" w:hAnsi="Times New Roman CYR" w:cs="Times New Roman CYR"/>
                <w:sz w:val="24"/>
                <w:szCs w:val="24"/>
              </w:rPr>
              <w:fldChar w:fldCharType="separate"/>
            </w:r>
            <w:r>
              <w:rPr>
                <w:rFonts w:ascii="Symbol" w:hAnsi="Symbol" w:cs="Symbol"/>
                <w:sz w:val="24"/>
                <w:szCs w:val="24"/>
              </w:rPr>
              <w:t></w:t>
            </w:r>
            <w:r>
              <w:rPr>
                <w:rFonts w:ascii="Times New Roman CYR" w:hAnsi="Times New Roman CYR" w:cs="Times New Roman CYR"/>
                <w:sz w:val="24"/>
                <w:szCs w:val="24"/>
              </w:rPr>
              <w:fldChar w:fldCharType="end"/>
            </w:r>
            <w:r>
              <w:rPr>
                <w:rFonts w:ascii="Times New Roman CYR" w:hAnsi="Times New Roman CYR" w:cs="Times New Roman CYR"/>
                <w:sz w:val="24"/>
                <w:szCs w:val="24"/>
              </w:rPr>
              <w:t>ВР х Рп</w:t>
            </w:r>
            <w:r>
              <w:rPr>
                <w:rFonts w:ascii="Times New Roman CYR" w:hAnsi="Times New Roman CYR" w:cs="Times New Roman CYR"/>
                <w:sz w:val="24"/>
                <w:szCs w:val="24"/>
              </w:rPr>
              <w:fldChar w:fldCharType="begin"/>
            </w:r>
            <w:r>
              <w:rPr>
                <w:rFonts w:ascii="Times New Roman CYR" w:hAnsi="Times New Roman CYR" w:cs="Times New Roman CYR"/>
                <w:sz w:val="24"/>
                <w:szCs w:val="24"/>
              </w:rPr>
              <w:instrText>SYMBOL 176 \f "Symbol" \s 12</w:instrText>
            </w:r>
            <w:r>
              <w:rPr>
                <w:rFonts w:ascii="Times New Roman CYR" w:hAnsi="Times New Roman CYR" w:cs="Times New Roman CYR"/>
                <w:sz w:val="24"/>
                <w:szCs w:val="24"/>
              </w:rPr>
              <w:fldChar w:fldCharType="separate"/>
            </w:r>
            <w:r>
              <w:rPr>
                <w:rFonts w:ascii="Symbol" w:hAnsi="Symbol" w:cs="Symbol"/>
                <w:sz w:val="24"/>
                <w:szCs w:val="24"/>
              </w:rPr>
              <w:t>°</w:t>
            </w:r>
            <w:r>
              <w:rPr>
                <w:rFonts w:ascii="Times New Roman CYR" w:hAnsi="Times New Roman CYR" w:cs="Times New Roman CYR"/>
                <w:sz w:val="24"/>
                <w:szCs w:val="24"/>
              </w:rPr>
              <w:fldChar w:fldCharType="end"/>
            </w:r>
            <w:r>
              <w:rPr>
                <w:rFonts w:ascii="Times New Roman CYR" w:hAnsi="Times New Roman CYR" w:cs="Times New Roman CYR"/>
                <w:sz w:val="24"/>
                <w:szCs w:val="24"/>
              </w:rPr>
              <w:t xml:space="preserve"> : 100</w:t>
            </w:r>
          </w:p>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fldChar w:fldCharType="begin"/>
            </w:r>
            <w:r>
              <w:rPr>
                <w:rFonts w:ascii="Times New Roman CYR" w:hAnsi="Times New Roman CYR" w:cs="Times New Roman CYR"/>
                <w:sz w:val="24"/>
                <w:szCs w:val="24"/>
              </w:rPr>
              <w:instrText>SYMBOL 68 \f "Symbol" \s 12</w:instrText>
            </w:r>
            <w:r>
              <w:rPr>
                <w:rFonts w:ascii="Times New Roman CYR" w:hAnsi="Times New Roman CYR" w:cs="Times New Roman CYR"/>
                <w:sz w:val="24"/>
                <w:szCs w:val="24"/>
              </w:rPr>
              <w:fldChar w:fldCharType="separate"/>
            </w:r>
            <w:r>
              <w:rPr>
                <w:rFonts w:ascii="Symbol" w:hAnsi="Symbol" w:cs="Symbol"/>
                <w:sz w:val="24"/>
                <w:szCs w:val="24"/>
              </w:rPr>
              <w:t></w:t>
            </w:r>
            <w:r>
              <w:rPr>
                <w:rFonts w:ascii="Times New Roman CYR" w:hAnsi="Times New Roman CYR" w:cs="Times New Roman CYR"/>
                <w:sz w:val="24"/>
                <w:szCs w:val="24"/>
              </w:rPr>
              <w:fldChar w:fldCharType="end"/>
            </w:r>
            <w:r>
              <w:rPr>
                <w:rFonts w:ascii="Times New Roman CYR" w:hAnsi="Times New Roman CYR" w:cs="Times New Roman CYR"/>
                <w:position w:val="-6"/>
                <w:sz w:val="24"/>
                <w:szCs w:val="24"/>
              </w:rPr>
              <w:t>УЗ</w:t>
            </w:r>
            <w:r>
              <w:rPr>
                <w:rFonts w:ascii="Times New Roman CYR" w:hAnsi="Times New Roman CYR" w:cs="Times New Roman CYR"/>
                <w:sz w:val="24"/>
                <w:szCs w:val="24"/>
              </w:rPr>
              <w:t xml:space="preserve"> х ВР</w:t>
            </w:r>
            <w:r>
              <w:rPr>
                <w:rFonts w:ascii="Times New Roman CYR" w:hAnsi="Times New Roman CYR" w:cs="Times New Roman CYR"/>
                <w:sz w:val="24"/>
                <w:szCs w:val="24"/>
              </w:rPr>
              <w:fldChar w:fldCharType="begin"/>
            </w:r>
            <w:r>
              <w:rPr>
                <w:rFonts w:ascii="Times New Roman CYR" w:hAnsi="Times New Roman CYR" w:cs="Times New Roman CYR"/>
                <w:sz w:val="24"/>
                <w:szCs w:val="24"/>
              </w:rPr>
              <w:instrText>SYMBOL 162 \f "Symbol" \s 12</w:instrText>
            </w:r>
            <w:r>
              <w:rPr>
                <w:rFonts w:ascii="Times New Roman CYR" w:hAnsi="Times New Roman CYR" w:cs="Times New Roman CYR"/>
                <w:sz w:val="24"/>
                <w:szCs w:val="24"/>
              </w:rPr>
              <w:fldChar w:fldCharType="separate"/>
            </w:r>
            <w:r>
              <w:rPr>
                <w:rFonts w:ascii="Symbol" w:hAnsi="Symbol" w:cs="Symbol"/>
                <w:sz w:val="24"/>
                <w:szCs w:val="24"/>
              </w:rPr>
              <w:t>ў</w:t>
            </w:r>
            <w:r>
              <w:rPr>
                <w:rFonts w:ascii="Times New Roman CYR" w:hAnsi="Times New Roman CYR" w:cs="Times New Roman CYR"/>
                <w:sz w:val="24"/>
                <w:szCs w:val="24"/>
              </w:rPr>
              <w:fldChar w:fldCharType="end"/>
            </w:r>
            <w:r>
              <w:rPr>
                <w:rFonts w:ascii="Times New Roman CYR" w:hAnsi="Times New Roman CYR" w:cs="Times New Roman CYR"/>
                <w:sz w:val="24"/>
                <w:szCs w:val="24"/>
              </w:rPr>
              <w:t xml:space="preserve"> : 100)</w:t>
            </w:r>
          </w:p>
          <w:p w:rsidR="00350020" w:rsidRDefault="00350020">
            <w:pPr>
              <w:widowControl/>
              <w:jc w:val="center"/>
              <w:rPr>
                <w:rFonts w:ascii="Times New Roman CYR" w:hAnsi="Times New Roman CYR" w:cs="Times New Roman CYR"/>
                <w:sz w:val="24"/>
                <w:szCs w:val="24"/>
              </w:rPr>
            </w:pPr>
          </w:p>
        </w:tc>
        <w:tc>
          <w:tcPr>
            <w:tcW w:w="2463" w:type="dxa"/>
            <w:tcBorders>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1317,6 х (-13,2) :100</w:t>
            </w:r>
          </w:p>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-(4534,0 х 70,4 :100)</w:t>
            </w:r>
          </w:p>
        </w:tc>
        <w:tc>
          <w:tcPr>
            <w:tcW w:w="1506" w:type="dxa"/>
            <w:tcBorders>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-173,9</w:t>
            </w:r>
          </w:p>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-3191,9</w:t>
            </w:r>
          </w:p>
        </w:tc>
      </w:tr>
      <w:tr w:rsidR="00350020">
        <w:trPr>
          <w:cantSplit/>
        </w:trPr>
        <w:tc>
          <w:tcPr>
            <w:tcW w:w="496" w:type="dxa"/>
            <w:tcBorders>
              <w:top w:val="single" w:sz="6" w:space="0" w:color="auto"/>
              <w:left w:val="single" w:sz="6" w:space="0" w:color="auto"/>
              <w:bottom w:val="single" w:sz="6" w:space="0" w:color="auto"/>
              <w:right w:val="single" w:sz="6" w:space="0" w:color="auto"/>
            </w:tcBorders>
          </w:tcPr>
          <w:p w:rsidR="00350020" w:rsidRDefault="00350020">
            <w:pPr>
              <w:widowControl/>
              <w:spacing w:line="36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 3</w:t>
            </w:r>
          </w:p>
        </w:tc>
        <w:tc>
          <w:tcPr>
            <w:tcW w:w="5811" w:type="dxa"/>
            <w:tcBorders>
              <w:top w:val="single" w:sz="6" w:space="0" w:color="auto"/>
              <w:left w:val="single" w:sz="6" w:space="0" w:color="auto"/>
              <w:bottom w:val="single" w:sz="6" w:space="0" w:color="auto"/>
              <w:right w:val="single" w:sz="6" w:space="0" w:color="auto"/>
            </w:tcBorders>
          </w:tcPr>
          <w:p w:rsidR="00350020" w:rsidRDefault="00350020">
            <w:pPr>
              <w:pStyle w:val="2"/>
              <w:widowControl/>
              <w:spacing w:line="360" w:lineRule="auto"/>
              <w:jc w:val="both"/>
              <w:rPr>
                <w:rFonts w:ascii="Times New Roman CYR" w:hAnsi="Times New Roman CYR" w:cs="Times New Roman CYR"/>
              </w:rPr>
            </w:pPr>
            <w:r>
              <w:rPr>
                <w:rFonts w:ascii="Times New Roman CYR" w:hAnsi="Times New Roman CYR" w:cs="Times New Roman CYR"/>
              </w:rPr>
              <w:t>ИТОГО влияние на прибыль от продажи продукции</w:t>
            </w:r>
          </w:p>
        </w:tc>
        <w:tc>
          <w:tcPr>
            <w:tcW w:w="1418" w:type="dxa"/>
            <w:tcBorders>
              <w:top w:val="single" w:sz="6" w:space="0" w:color="auto"/>
              <w:left w:val="single" w:sz="6" w:space="0" w:color="auto"/>
              <w:bottom w:val="single" w:sz="6" w:space="0" w:color="auto"/>
              <w:right w:val="single" w:sz="6" w:space="0" w:color="auto"/>
            </w:tcBorders>
          </w:tcPr>
          <w:p w:rsidR="00350020" w:rsidRDefault="00350020">
            <w:pPr>
              <w:widowControl/>
              <w:spacing w:line="360" w:lineRule="auto"/>
              <w:jc w:val="center"/>
              <w:rPr>
                <w:rFonts w:ascii="Times New Roman CYR" w:hAnsi="Times New Roman CYR" w:cs="Times New Roman CYR"/>
                <w:sz w:val="24"/>
                <w:szCs w:val="24"/>
              </w:rPr>
            </w:pPr>
            <w:r>
              <w:rPr>
                <w:rFonts w:ascii="Times New Roman CYR" w:hAnsi="Times New Roman CYR" w:cs="Times New Roman CYR"/>
                <w:sz w:val="24"/>
                <w:szCs w:val="24"/>
              </w:rPr>
              <w:fldChar w:fldCharType="begin"/>
            </w:r>
            <w:r>
              <w:rPr>
                <w:rFonts w:ascii="Times New Roman CYR" w:hAnsi="Times New Roman CYR" w:cs="Times New Roman CYR"/>
                <w:sz w:val="24"/>
                <w:szCs w:val="24"/>
              </w:rPr>
              <w:instrText>SYMBOL 68 \f "Symbol" \s 12</w:instrText>
            </w:r>
            <w:r>
              <w:rPr>
                <w:rFonts w:ascii="Times New Roman CYR" w:hAnsi="Times New Roman CYR" w:cs="Times New Roman CYR"/>
                <w:sz w:val="24"/>
                <w:szCs w:val="24"/>
              </w:rPr>
              <w:fldChar w:fldCharType="separate"/>
            </w:r>
            <w:r>
              <w:rPr>
                <w:rFonts w:ascii="Symbol" w:hAnsi="Symbol" w:cs="Symbol"/>
                <w:sz w:val="24"/>
                <w:szCs w:val="24"/>
              </w:rPr>
              <w:t></w:t>
            </w:r>
            <w:r>
              <w:rPr>
                <w:rFonts w:ascii="Times New Roman CYR" w:hAnsi="Times New Roman CYR" w:cs="Times New Roman CYR"/>
                <w:sz w:val="24"/>
                <w:szCs w:val="24"/>
              </w:rPr>
              <w:fldChar w:fldCharType="end"/>
            </w:r>
            <w:r>
              <w:rPr>
                <w:rFonts w:ascii="Times New Roman CYR" w:hAnsi="Times New Roman CYR" w:cs="Times New Roman CYR"/>
                <w:sz w:val="24"/>
                <w:szCs w:val="24"/>
              </w:rPr>
              <w:t>ПП</w:t>
            </w:r>
          </w:p>
        </w:tc>
        <w:tc>
          <w:tcPr>
            <w:tcW w:w="2410" w:type="dxa"/>
            <w:tcBorders>
              <w:top w:val="single" w:sz="6" w:space="0" w:color="auto"/>
              <w:left w:val="single" w:sz="6" w:space="0" w:color="auto"/>
              <w:bottom w:val="single" w:sz="6" w:space="0" w:color="auto"/>
              <w:right w:val="single" w:sz="6" w:space="0" w:color="auto"/>
            </w:tcBorders>
          </w:tcPr>
          <w:p w:rsidR="00350020" w:rsidRDefault="00350020">
            <w:pPr>
              <w:widowControl/>
              <w:spacing w:line="360" w:lineRule="auto"/>
              <w:jc w:val="center"/>
              <w:rPr>
                <w:rFonts w:ascii="Times New Roman CYR" w:hAnsi="Times New Roman CYR" w:cs="Times New Roman CYR"/>
                <w:sz w:val="24"/>
                <w:szCs w:val="24"/>
              </w:rPr>
            </w:pPr>
            <w:r>
              <w:rPr>
                <w:rFonts w:ascii="Times New Roman CYR" w:hAnsi="Times New Roman CYR" w:cs="Times New Roman CYR"/>
                <w:sz w:val="24"/>
                <w:szCs w:val="24"/>
              </w:rPr>
              <w:fldChar w:fldCharType="begin"/>
            </w:r>
            <w:r>
              <w:rPr>
                <w:rFonts w:ascii="Times New Roman CYR" w:hAnsi="Times New Roman CYR" w:cs="Times New Roman CYR"/>
                <w:sz w:val="24"/>
                <w:szCs w:val="24"/>
              </w:rPr>
              <w:instrText>SYMBOL 68 \f "Symbol" \s 12</w:instrText>
            </w:r>
            <w:r>
              <w:rPr>
                <w:rFonts w:ascii="Times New Roman CYR" w:hAnsi="Times New Roman CYR" w:cs="Times New Roman CYR"/>
                <w:sz w:val="24"/>
                <w:szCs w:val="24"/>
              </w:rPr>
              <w:fldChar w:fldCharType="separate"/>
            </w:r>
            <w:r>
              <w:rPr>
                <w:rFonts w:ascii="Symbol" w:hAnsi="Symbol" w:cs="Symbol"/>
                <w:sz w:val="24"/>
                <w:szCs w:val="24"/>
              </w:rPr>
              <w:t></w:t>
            </w:r>
            <w:r>
              <w:rPr>
                <w:rFonts w:ascii="Times New Roman CYR" w:hAnsi="Times New Roman CYR" w:cs="Times New Roman CYR"/>
                <w:sz w:val="24"/>
                <w:szCs w:val="24"/>
              </w:rPr>
              <w:fldChar w:fldCharType="end"/>
            </w:r>
            <w:r>
              <w:rPr>
                <w:rFonts w:ascii="Times New Roman CYR" w:hAnsi="Times New Roman CYR" w:cs="Times New Roman CYR"/>
                <w:sz w:val="24"/>
                <w:szCs w:val="24"/>
              </w:rPr>
              <w:t>ПП (</w:t>
            </w:r>
            <w:r>
              <w:rPr>
                <w:rFonts w:ascii="Times New Roman CYR" w:hAnsi="Times New Roman CYR" w:cs="Times New Roman CYR"/>
              </w:rPr>
              <w:t>ВР</w:t>
            </w:r>
            <w:r>
              <w:rPr>
                <w:rFonts w:ascii="Times New Roman CYR" w:hAnsi="Times New Roman CYR" w:cs="Times New Roman CYR"/>
                <w:sz w:val="24"/>
                <w:szCs w:val="24"/>
              </w:rPr>
              <w:t xml:space="preserve">) + </w:t>
            </w:r>
            <w:r>
              <w:rPr>
                <w:rFonts w:ascii="Times New Roman CYR" w:hAnsi="Times New Roman CYR" w:cs="Times New Roman CYR"/>
                <w:sz w:val="24"/>
                <w:szCs w:val="24"/>
              </w:rPr>
              <w:fldChar w:fldCharType="begin"/>
            </w:r>
            <w:r>
              <w:rPr>
                <w:rFonts w:ascii="Times New Roman CYR" w:hAnsi="Times New Roman CYR" w:cs="Times New Roman CYR"/>
                <w:sz w:val="24"/>
                <w:szCs w:val="24"/>
              </w:rPr>
              <w:instrText>SYMBOL 68 \f "Symbol" \s 12</w:instrText>
            </w:r>
            <w:r>
              <w:rPr>
                <w:rFonts w:ascii="Times New Roman CYR" w:hAnsi="Times New Roman CYR" w:cs="Times New Roman CYR"/>
                <w:sz w:val="24"/>
                <w:szCs w:val="24"/>
              </w:rPr>
              <w:fldChar w:fldCharType="separate"/>
            </w:r>
            <w:r>
              <w:rPr>
                <w:rFonts w:ascii="Symbol" w:hAnsi="Symbol" w:cs="Symbol"/>
                <w:sz w:val="24"/>
                <w:szCs w:val="24"/>
              </w:rPr>
              <w:t></w:t>
            </w:r>
            <w:r>
              <w:rPr>
                <w:rFonts w:ascii="Times New Roman CYR" w:hAnsi="Times New Roman CYR" w:cs="Times New Roman CYR"/>
                <w:sz w:val="24"/>
                <w:szCs w:val="24"/>
              </w:rPr>
              <w:fldChar w:fldCharType="end"/>
            </w:r>
            <w:r>
              <w:rPr>
                <w:rFonts w:ascii="Times New Roman CYR" w:hAnsi="Times New Roman CYR" w:cs="Times New Roman CYR"/>
                <w:sz w:val="24"/>
                <w:szCs w:val="24"/>
              </w:rPr>
              <w:t>ПП (</w:t>
            </w:r>
            <w:r>
              <w:rPr>
                <w:rFonts w:ascii="Times New Roman CYR" w:hAnsi="Times New Roman CYR" w:cs="Times New Roman CYR"/>
              </w:rPr>
              <w:t>УЗ</w:t>
            </w:r>
            <w:r>
              <w:rPr>
                <w:rFonts w:ascii="Times New Roman CYR" w:hAnsi="Times New Roman CYR" w:cs="Times New Roman CYR"/>
                <w:sz w:val="24"/>
                <w:szCs w:val="24"/>
              </w:rPr>
              <w:t>)</w:t>
            </w:r>
          </w:p>
        </w:tc>
        <w:tc>
          <w:tcPr>
            <w:tcW w:w="2463" w:type="dxa"/>
            <w:tcBorders>
              <w:top w:val="single" w:sz="6" w:space="0" w:color="auto"/>
              <w:left w:val="single" w:sz="6" w:space="0" w:color="auto"/>
              <w:bottom w:val="single" w:sz="6" w:space="0" w:color="auto"/>
              <w:right w:val="single" w:sz="6" w:space="0" w:color="auto"/>
            </w:tcBorders>
          </w:tcPr>
          <w:p w:rsidR="00350020" w:rsidRDefault="00350020">
            <w:pPr>
              <w:widowControl/>
              <w:spacing w:line="360" w:lineRule="auto"/>
              <w:jc w:val="center"/>
              <w:rPr>
                <w:rFonts w:ascii="Times New Roman CYR" w:hAnsi="Times New Roman CYR" w:cs="Times New Roman CYR"/>
                <w:sz w:val="24"/>
                <w:szCs w:val="24"/>
              </w:rPr>
            </w:pPr>
            <w:r>
              <w:rPr>
                <w:rFonts w:ascii="Times New Roman CYR" w:hAnsi="Times New Roman CYR" w:cs="Times New Roman CYR"/>
                <w:sz w:val="24"/>
                <w:szCs w:val="24"/>
              </w:rPr>
              <w:t>(-173,9) + (-3191,9)</w:t>
            </w:r>
          </w:p>
        </w:tc>
        <w:tc>
          <w:tcPr>
            <w:tcW w:w="1506" w:type="dxa"/>
            <w:tcBorders>
              <w:top w:val="single" w:sz="6" w:space="0" w:color="auto"/>
              <w:left w:val="single" w:sz="6" w:space="0" w:color="auto"/>
              <w:bottom w:val="single" w:sz="6" w:space="0" w:color="auto"/>
              <w:right w:val="single" w:sz="6" w:space="0" w:color="auto"/>
            </w:tcBorders>
          </w:tcPr>
          <w:p w:rsidR="00350020" w:rsidRDefault="00350020">
            <w:pPr>
              <w:widowControl/>
              <w:spacing w:line="360" w:lineRule="auto"/>
              <w:jc w:val="center"/>
              <w:rPr>
                <w:rFonts w:ascii="Times New Roman CYR" w:hAnsi="Times New Roman CYR" w:cs="Times New Roman CYR"/>
                <w:sz w:val="24"/>
                <w:szCs w:val="24"/>
              </w:rPr>
            </w:pPr>
            <w:r>
              <w:rPr>
                <w:rFonts w:ascii="Times New Roman CYR" w:hAnsi="Times New Roman CYR" w:cs="Times New Roman CYR"/>
                <w:sz w:val="24"/>
                <w:szCs w:val="24"/>
              </w:rPr>
              <w:t>-3375,8</w:t>
            </w:r>
          </w:p>
        </w:tc>
      </w:tr>
      <w:tr w:rsidR="00350020">
        <w:trPr>
          <w:cantSplit/>
        </w:trPr>
        <w:tc>
          <w:tcPr>
            <w:tcW w:w="496" w:type="dxa"/>
            <w:tcBorders>
              <w:top w:val="single" w:sz="6" w:space="0" w:color="auto"/>
              <w:left w:val="single" w:sz="6" w:space="0" w:color="auto"/>
              <w:bottom w:val="single" w:sz="6" w:space="0" w:color="auto"/>
              <w:right w:val="single" w:sz="6" w:space="0" w:color="auto"/>
            </w:tcBorders>
          </w:tcPr>
          <w:p w:rsidR="00350020" w:rsidRDefault="00350020">
            <w:pPr>
              <w:widowControl/>
              <w:spacing w:line="320" w:lineRule="atLeast"/>
              <w:jc w:val="center"/>
              <w:rPr>
                <w:rFonts w:ascii="Times New Roman CYR" w:hAnsi="Times New Roman CYR" w:cs="Times New Roman CYR"/>
                <w:sz w:val="24"/>
                <w:szCs w:val="24"/>
              </w:rPr>
            </w:pPr>
            <w:r>
              <w:rPr>
                <w:rFonts w:ascii="Times New Roman CYR" w:hAnsi="Times New Roman CYR" w:cs="Times New Roman CYR"/>
                <w:sz w:val="24"/>
                <w:szCs w:val="24"/>
              </w:rPr>
              <w:t>4</w:t>
            </w:r>
          </w:p>
          <w:p w:rsidR="00350020" w:rsidRDefault="00350020">
            <w:pPr>
              <w:widowControl/>
              <w:spacing w:line="320" w:lineRule="atLeast"/>
              <w:jc w:val="center"/>
              <w:rPr>
                <w:rFonts w:ascii="Times New Roman CYR" w:hAnsi="Times New Roman CYR" w:cs="Times New Roman CYR"/>
                <w:sz w:val="24"/>
                <w:szCs w:val="24"/>
              </w:rPr>
            </w:pPr>
            <w:r>
              <w:rPr>
                <w:rFonts w:ascii="Times New Roman CYR" w:hAnsi="Times New Roman CYR" w:cs="Times New Roman CYR"/>
                <w:sz w:val="24"/>
                <w:szCs w:val="24"/>
              </w:rPr>
              <w:t>5</w:t>
            </w:r>
          </w:p>
          <w:p w:rsidR="00350020" w:rsidRDefault="00350020">
            <w:pPr>
              <w:widowControl/>
              <w:spacing w:line="320" w:lineRule="atLeast"/>
              <w:jc w:val="center"/>
              <w:rPr>
                <w:rFonts w:ascii="Times New Roman CYR" w:hAnsi="Times New Roman CYR" w:cs="Times New Roman CYR"/>
                <w:sz w:val="24"/>
                <w:szCs w:val="24"/>
              </w:rPr>
            </w:pPr>
            <w:r>
              <w:rPr>
                <w:rFonts w:ascii="Times New Roman CYR" w:hAnsi="Times New Roman CYR" w:cs="Times New Roman CYR"/>
                <w:sz w:val="24"/>
                <w:szCs w:val="24"/>
              </w:rPr>
              <w:t>6</w:t>
            </w:r>
          </w:p>
          <w:p w:rsidR="00350020" w:rsidRDefault="00350020">
            <w:pPr>
              <w:widowControl/>
              <w:spacing w:line="320" w:lineRule="atLeast"/>
              <w:jc w:val="center"/>
              <w:rPr>
                <w:rFonts w:ascii="Times New Roman CYR" w:hAnsi="Times New Roman CYR" w:cs="Times New Roman CYR"/>
                <w:sz w:val="24"/>
                <w:szCs w:val="24"/>
              </w:rPr>
            </w:pPr>
            <w:r>
              <w:rPr>
                <w:rFonts w:ascii="Times New Roman CYR" w:hAnsi="Times New Roman CYR" w:cs="Times New Roman CYR"/>
                <w:sz w:val="24"/>
                <w:szCs w:val="24"/>
              </w:rPr>
              <w:t>7</w:t>
            </w:r>
          </w:p>
        </w:tc>
        <w:tc>
          <w:tcPr>
            <w:tcW w:w="5811" w:type="dxa"/>
            <w:tcBorders>
              <w:top w:val="single" w:sz="6" w:space="0" w:color="auto"/>
              <w:left w:val="single" w:sz="6" w:space="0" w:color="auto"/>
              <w:bottom w:val="single" w:sz="6" w:space="0" w:color="auto"/>
              <w:right w:val="single" w:sz="6" w:space="0" w:color="auto"/>
            </w:tcBorders>
          </w:tcPr>
          <w:p w:rsidR="00350020" w:rsidRDefault="00350020">
            <w:pPr>
              <w:widowControl/>
              <w:spacing w:line="320" w:lineRule="atLeast"/>
              <w:jc w:val="both"/>
              <w:rPr>
                <w:rFonts w:ascii="Times New Roman CYR" w:hAnsi="Times New Roman CYR" w:cs="Times New Roman CYR"/>
                <w:sz w:val="24"/>
                <w:szCs w:val="24"/>
              </w:rPr>
            </w:pPr>
            <w:r>
              <w:rPr>
                <w:rFonts w:ascii="Times New Roman CYR" w:hAnsi="Times New Roman CYR" w:cs="Times New Roman CYR"/>
                <w:sz w:val="24"/>
                <w:szCs w:val="24"/>
              </w:rPr>
              <w:t xml:space="preserve">Рост операционных доходов </w:t>
            </w:r>
          </w:p>
          <w:p w:rsidR="00350020" w:rsidRDefault="00350020">
            <w:pPr>
              <w:widowControl/>
              <w:spacing w:line="320" w:lineRule="atLeast"/>
              <w:jc w:val="both"/>
              <w:rPr>
                <w:rFonts w:ascii="Times New Roman CYR" w:hAnsi="Times New Roman CYR" w:cs="Times New Roman CYR"/>
                <w:sz w:val="24"/>
                <w:szCs w:val="24"/>
              </w:rPr>
            </w:pPr>
            <w:r>
              <w:rPr>
                <w:rFonts w:ascii="Times New Roman CYR" w:hAnsi="Times New Roman CYR" w:cs="Times New Roman CYR"/>
                <w:sz w:val="24"/>
                <w:szCs w:val="24"/>
              </w:rPr>
              <w:t>Снижение операционных расходов</w:t>
            </w:r>
          </w:p>
          <w:p w:rsidR="00350020" w:rsidRDefault="00350020">
            <w:pPr>
              <w:widowControl/>
              <w:spacing w:line="320" w:lineRule="atLeast"/>
              <w:jc w:val="both"/>
              <w:rPr>
                <w:rFonts w:ascii="Times New Roman CYR" w:hAnsi="Times New Roman CYR" w:cs="Times New Roman CYR"/>
                <w:sz w:val="24"/>
                <w:szCs w:val="24"/>
              </w:rPr>
            </w:pPr>
            <w:r>
              <w:rPr>
                <w:rFonts w:ascii="Times New Roman CYR" w:hAnsi="Times New Roman CYR" w:cs="Times New Roman CYR"/>
                <w:sz w:val="24"/>
                <w:szCs w:val="24"/>
              </w:rPr>
              <w:t>Рост внереализационных доходов</w:t>
            </w:r>
          </w:p>
          <w:p w:rsidR="00350020" w:rsidRDefault="00350020">
            <w:pPr>
              <w:widowControl/>
              <w:spacing w:line="320" w:lineRule="atLeast"/>
              <w:jc w:val="both"/>
              <w:rPr>
                <w:rFonts w:ascii="Times New Roman CYR" w:hAnsi="Times New Roman CYR" w:cs="Times New Roman CYR"/>
                <w:sz w:val="24"/>
                <w:szCs w:val="24"/>
              </w:rPr>
            </w:pPr>
            <w:r>
              <w:rPr>
                <w:rFonts w:ascii="Times New Roman CYR" w:hAnsi="Times New Roman CYR" w:cs="Times New Roman CYR"/>
                <w:sz w:val="24"/>
                <w:szCs w:val="24"/>
              </w:rPr>
              <w:t>Рост внереализационных расходов</w:t>
            </w:r>
          </w:p>
          <w:p w:rsidR="00350020" w:rsidRDefault="00350020">
            <w:pPr>
              <w:widowControl/>
              <w:spacing w:line="320" w:lineRule="atLeast"/>
              <w:jc w:val="both"/>
              <w:rPr>
                <w:rFonts w:ascii="Times New Roman CYR" w:hAnsi="Times New Roman CYR" w:cs="Times New Roman CYR"/>
                <w:sz w:val="24"/>
                <w:szCs w:val="24"/>
              </w:rPr>
            </w:pPr>
          </w:p>
        </w:tc>
        <w:tc>
          <w:tcPr>
            <w:tcW w:w="1418"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fldChar w:fldCharType="begin"/>
            </w:r>
            <w:r>
              <w:rPr>
                <w:rFonts w:ascii="Times New Roman CYR" w:hAnsi="Times New Roman CYR" w:cs="Times New Roman CYR"/>
                <w:sz w:val="24"/>
                <w:szCs w:val="24"/>
              </w:rPr>
              <w:instrText>SYMBOL 68 \f "Symbol" \s 12</w:instrText>
            </w:r>
            <w:r>
              <w:rPr>
                <w:rFonts w:ascii="Times New Roman CYR" w:hAnsi="Times New Roman CYR" w:cs="Times New Roman CYR"/>
                <w:sz w:val="24"/>
                <w:szCs w:val="24"/>
              </w:rPr>
              <w:fldChar w:fldCharType="separate"/>
            </w:r>
            <w:r>
              <w:rPr>
                <w:rFonts w:ascii="Symbol" w:hAnsi="Symbol" w:cs="Symbol"/>
                <w:sz w:val="24"/>
                <w:szCs w:val="24"/>
              </w:rPr>
              <w:t></w:t>
            </w:r>
            <w:r>
              <w:rPr>
                <w:rFonts w:ascii="Times New Roman CYR" w:hAnsi="Times New Roman CYR" w:cs="Times New Roman CYR"/>
                <w:sz w:val="24"/>
                <w:szCs w:val="24"/>
              </w:rPr>
              <w:fldChar w:fldCharType="end"/>
            </w:r>
            <w:r>
              <w:rPr>
                <w:rFonts w:ascii="Times New Roman CYR" w:hAnsi="Times New Roman CYR" w:cs="Times New Roman CYR"/>
                <w:sz w:val="24"/>
                <w:szCs w:val="24"/>
              </w:rPr>
              <w:t>ОД</w:t>
            </w:r>
          </w:p>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fldChar w:fldCharType="begin"/>
            </w:r>
            <w:r>
              <w:rPr>
                <w:rFonts w:ascii="Times New Roman CYR" w:hAnsi="Times New Roman CYR" w:cs="Times New Roman CYR"/>
                <w:sz w:val="24"/>
                <w:szCs w:val="24"/>
              </w:rPr>
              <w:instrText>SYMBOL 68 \f "Symbol" \s 12</w:instrText>
            </w:r>
            <w:r>
              <w:rPr>
                <w:rFonts w:ascii="Times New Roman CYR" w:hAnsi="Times New Roman CYR" w:cs="Times New Roman CYR"/>
                <w:sz w:val="24"/>
                <w:szCs w:val="24"/>
              </w:rPr>
              <w:fldChar w:fldCharType="separate"/>
            </w:r>
            <w:r>
              <w:rPr>
                <w:rFonts w:ascii="Symbol" w:hAnsi="Symbol" w:cs="Symbol"/>
                <w:sz w:val="24"/>
                <w:szCs w:val="24"/>
              </w:rPr>
              <w:t></w:t>
            </w:r>
            <w:r>
              <w:rPr>
                <w:rFonts w:ascii="Times New Roman CYR" w:hAnsi="Times New Roman CYR" w:cs="Times New Roman CYR"/>
                <w:sz w:val="24"/>
                <w:szCs w:val="24"/>
              </w:rPr>
              <w:fldChar w:fldCharType="end"/>
            </w:r>
            <w:r>
              <w:rPr>
                <w:rFonts w:ascii="Times New Roman CYR" w:hAnsi="Times New Roman CYR" w:cs="Times New Roman CYR"/>
                <w:sz w:val="24"/>
                <w:szCs w:val="24"/>
              </w:rPr>
              <w:t>ОР</w:t>
            </w:r>
          </w:p>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fldChar w:fldCharType="begin"/>
            </w:r>
            <w:r>
              <w:rPr>
                <w:rFonts w:ascii="Times New Roman CYR" w:hAnsi="Times New Roman CYR" w:cs="Times New Roman CYR"/>
                <w:sz w:val="24"/>
                <w:szCs w:val="24"/>
              </w:rPr>
              <w:instrText>SYMBOL 68 \f "Symbol" \s 12</w:instrText>
            </w:r>
            <w:r>
              <w:rPr>
                <w:rFonts w:ascii="Times New Roman CYR" w:hAnsi="Times New Roman CYR" w:cs="Times New Roman CYR"/>
                <w:sz w:val="24"/>
                <w:szCs w:val="24"/>
              </w:rPr>
              <w:fldChar w:fldCharType="separate"/>
            </w:r>
            <w:r>
              <w:rPr>
                <w:rFonts w:ascii="Symbol" w:hAnsi="Symbol" w:cs="Symbol"/>
                <w:sz w:val="24"/>
                <w:szCs w:val="24"/>
              </w:rPr>
              <w:t></w:t>
            </w:r>
            <w:r>
              <w:rPr>
                <w:rFonts w:ascii="Times New Roman CYR" w:hAnsi="Times New Roman CYR" w:cs="Times New Roman CYR"/>
                <w:sz w:val="24"/>
                <w:szCs w:val="24"/>
              </w:rPr>
              <w:fldChar w:fldCharType="end"/>
            </w:r>
            <w:r>
              <w:rPr>
                <w:rFonts w:ascii="Times New Roman CYR" w:hAnsi="Times New Roman CYR" w:cs="Times New Roman CYR"/>
                <w:sz w:val="24"/>
                <w:szCs w:val="24"/>
              </w:rPr>
              <w:t>ВРД</w:t>
            </w:r>
          </w:p>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fldChar w:fldCharType="begin"/>
            </w:r>
            <w:r>
              <w:rPr>
                <w:rFonts w:ascii="Times New Roman CYR" w:hAnsi="Times New Roman CYR" w:cs="Times New Roman CYR"/>
                <w:sz w:val="24"/>
                <w:szCs w:val="24"/>
              </w:rPr>
              <w:instrText>SYMBOL 68 \f "Symbol" \s 12</w:instrText>
            </w:r>
            <w:r>
              <w:rPr>
                <w:rFonts w:ascii="Times New Roman CYR" w:hAnsi="Times New Roman CYR" w:cs="Times New Roman CYR"/>
                <w:sz w:val="24"/>
                <w:szCs w:val="24"/>
              </w:rPr>
              <w:fldChar w:fldCharType="separate"/>
            </w:r>
            <w:r>
              <w:rPr>
                <w:rFonts w:ascii="Symbol" w:hAnsi="Symbol" w:cs="Symbol"/>
                <w:sz w:val="24"/>
                <w:szCs w:val="24"/>
              </w:rPr>
              <w:t></w:t>
            </w:r>
            <w:r>
              <w:rPr>
                <w:rFonts w:ascii="Times New Roman CYR" w:hAnsi="Times New Roman CYR" w:cs="Times New Roman CYR"/>
                <w:sz w:val="24"/>
                <w:szCs w:val="24"/>
              </w:rPr>
              <w:fldChar w:fldCharType="end"/>
            </w:r>
            <w:r>
              <w:rPr>
                <w:rFonts w:ascii="Times New Roman CYR" w:hAnsi="Times New Roman CYR" w:cs="Times New Roman CYR"/>
                <w:sz w:val="24"/>
                <w:szCs w:val="24"/>
              </w:rPr>
              <w:t>ВРР</w:t>
            </w:r>
          </w:p>
        </w:tc>
        <w:tc>
          <w:tcPr>
            <w:tcW w:w="2410" w:type="dxa"/>
            <w:tcBorders>
              <w:top w:val="single" w:sz="6" w:space="0" w:color="auto"/>
              <w:left w:val="single" w:sz="6" w:space="0" w:color="auto"/>
              <w:right w:val="single" w:sz="6" w:space="0" w:color="auto"/>
            </w:tcBorders>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ОД</w:t>
            </w:r>
            <w:r>
              <w:rPr>
                <w:rFonts w:ascii="Times New Roman CYR" w:hAnsi="Times New Roman CYR" w:cs="Times New Roman CYR"/>
                <w:sz w:val="24"/>
                <w:szCs w:val="24"/>
              </w:rPr>
              <w:fldChar w:fldCharType="begin"/>
            </w:r>
            <w:r>
              <w:rPr>
                <w:rFonts w:ascii="Times New Roman CYR" w:hAnsi="Times New Roman CYR" w:cs="Times New Roman CYR"/>
                <w:sz w:val="24"/>
                <w:szCs w:val="24"/>
              </w:rPr>
              <w:instrText>SYMBOL 162 \f "Symbol" \s 12</w:instrText>
            </w:r>
            <w:r>
              <w:rPr>
                <w:rFonts w:ascii="Times New Roman CYR" w:hAnsi="Times New Roman CYR" w:cs="Times New Roman CYR"/>
                <w:sz w:val="24"/>
                <w:szCs w:val="24"/>
              </w:rPr>
              <w:fldChar w:fldCharType="separate"/>
            </w:r>
            <w:r>
              <w:rPr>
                <w:rFonts w:ascii="Symbol" w:hAnsi="Symbol" w:cs="Symbol"/>
                <w:sz w:val="24"/>
                <w:szCs w:val="24"/>
              </w:rPr>
              <w:t>ў</w:t>
            </w:r>
            <w:r>
              <w:rPr>
                <w:rFonts w:ascii="Times New Roman CYR" w:hAnsi="Times New Roman CYR" w:cs="Times New Roman CYR"/>
                <w:sz w:val="24"/>
                <w:szCs w:val="24"/>
              </w:rPr>
              <w:fldChar w:fldCharType="end"/>
            </w:r>
            <w:r>
              <w:rPr>
                <w:rFonts w:ascii="Times New Roman CYR" w:hAnsi="Times New Roman CYR" w:cs="Times New Roman CYR"/>
                <w:sz w:val="24"/>
                <w:szCs w:val="24"/>
              </w:rPr>
              <w:t xml:space="preserve"> - ОД</w:t>
            </w:r>
            <w:r>
              <w:rPr>
                <w:rFonts w:ascii="Times New Roman CYR" w:hAnsi="Times New Roman CYR" w:cs="Times New Roman CYR"/>
                <w:sz w:val="24"/>
                <w:szCs w:val="24"/>
              </w:rPr>
              <w:fldChar w:fldCharType="begin"/>
            </w:r>
            <w:r>
              <w:rPr>
                <w:rFonts w:ascii="Times New Roman CYR" w:hAnsi="Times New Roman CYR" w:cs="Times New Roman CYR"/>
                <w:sz w:val="24"/>
                <w:szCs w:val="24"/>
              </w:rPr>
              <w:instrText>SYMBOL 176 \f "Symbol" \s 12</w:instrText>
            </w:r>
            <w:r>
              <w:rPr>
                <w:rFonts w:ascii="Times New Roman CYR" w:hAnsi="Times New Roman CYR" w:cs="Times New Roman CYR"/>
                <w:sz w:val="24"/>
                <w:szCs w:val="24"/>
              </w:rPr>
              <w:fldChar w:fldCharType="separate"/>
            </w:r>
            <w:r>
              <w:rPr>
                <w:rFonts w:ascii="Symbol" w:hAnsi="Symbol" w:cs="Symbol"/>
                <w:sz w:val="24"/>
                <w:szCs w:val="24"/>
              </w:rPr>
              <w:t>°</w:t>
            </w:r>
            <w:r>
              <w:rPr>
                <w:rFonts w:ascii="Times New Roman CYR" w:hAnsi="Times New Roman CYR" w:cs="Times New Roman CYR"/>
                <w:sz w:val="24"/>
                <w:szCs w:val="24"/>
              </w:rPr>
              <w:fldChar w:fldCharType="end"/>
            </w:r>
          </w:p>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-(ОР</w:t>
            </w:r>
            <w:r>
              <w:rPr>
                <w:rFonts w:ascii="Times New Roman CYR" w:hAnsi="Times New Roman CYR" w:cs="Times New Roman CYR"/>
                <w:sz w:val="24"/>
                <w:szCs w:val="24"/>
              </w:rPr>
              <w:fldChar w:fldCharType="begin"/>
            </w:r>
            <w:r>
              <w:rPr>
                <w:rFonts w:ascii="Times New Roman CYR" w:hAnsi="Times New Roman CYR" w:cs="Times New Roman CYR"/>
                <w:sz w:val="24"/>
                <w:szCs w:val="24"/>
              </w:rPr>
              <w:instrText>SYMBOL 162 \f "Symbol" \s 12</w:instrText>
            </w:r>
            <w:r>
              <w:rPr>
                <w:rFonts w:ascii="Times New Roman CYR" w:hAnsi="Times New Roman CYR" w:cs="Times New Roman CYR"/>
                <w:sz w:val="24"/>
                <w:szCs w:val="24"/>
              </w:rPr>
              <w:fldChar w:fldCharType="separate"/>
            </w:r>
            <w:r>
              <w:rPr>
                <w:rFonts w:ascii="Symbol" w:hAnsi="Symbol" w:cs="Symbol"/>
                <w:sz w:val="24"/>
                <w:szCs w:val="24"/>
              </w:rPr>
              <w:t>ў</w:t>
            </w:r>
            <w:r>
              <w:rPr>
                <w:rFonts w:ascii="Times New Roman CYR" w:hAnsi="Times New Roman CYR" w:cs="Times New Roman CYR"/>
                <w:sz w:val="24"/>
                <w:szCs w:val="24"/>
              </w:rPr>
              <w:fldChar w:fldCharType="end"/>
            </w:r>
            <w:r>
              <w:rPr>
                <w:rFonts w:ascii="Times New Roman CYR" w:hAnsi="Times New Roman CYR" w:cs="Times New Roman CYR"/>
                <w:sz w:val="24"/>
                <w:szCs w:val="24"/>
              </w:rPr>
              <w:t xml:space="preserve"> - ОР</w:t>
            </w:r>
            <w:r>
              <w:rPr>
                <w:rFonts w:ascii="Times New Roman CYR" w:hAnsi="Times New Roman CYR" w:cs="Times New Roman CYR"/>
                <w:sz w:val="24"/>
                <w:szCs w:val="24"/>
              </w:rPr>
              <w:fldChar w:fldCharType="begin"/>
            </w:r>
            <w:r>
              <w:rPr>
                <w:rFonts w:ascii="Times New Roman CYR" w:hAnsi="Times New Roman CYR" w:cs="Times New Roman CYR"/>
                <w:sz w:val="24"/>
                <w:szCs w:val="24"/>
              </w:rPr>
              <w:instrText>SYMBOL 176 \f "Symbol" \s 12</w:instrText>
            </w:r>
            <w:r>
              <w:rPr>
                <w:rFonts w:ascii="Times New Roman CYR" w:hAnsi="Times New Roman CYR" w:cs="Times New Roman CYR"/>
                <w:sz w:val="24"/>
                <w:szCs w:val="24"/>
              </w:rPr>
              <w:fldChar w:fldCharType="separate"/>
            </w:r>
            <w:r>
              <w:rPr>
                <w:rFonts w:ascii="Symbol" w:hAnsi="Symbol" w:cs="Symbol"/>
                <w:sz w:val="24"/>
                <w:szCs w:val="24"/>
              </w:rPr>
              <w:t>°</w:t>
            </w:r>
            <w:r>
              <w:rPr>
                <w:rFonts w:ascii="Times New Roman CYR" w:hAnsi="Times New Roman CYR" w:cs="Times New Roman CYR"/>
                <w:sz w:val="24"/>
                <w:szCs w:val="24"/>
              </w:rPr>
              <w:fldChar w:fldCharType="end"/>
            </w:r>
            <w:r>
              <w:rPr>
                <w:rFonts w:ascii="Times New Roman CYR" w:hAnsi="Times New Roman CYR" w:cs="Times New Roman CYR"/>
                <w:sz w:val="24"/>
                <w:szCs w:val="24"/>
              </w:rPr>
              <w:t>)</w:t>
            </w:r>
          </w:p>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ВРД</w:t>
            </w:r>
            <w:r>
              <w:rPr>
                <w:rFonts w:ascii="Times New Roman CYR" w:hAnsi="Times New Roman CYR" w:cs="Times New Roman CYR"/>
                <w:sz w:val="24"/>
                <w:szCs w:val="24"/>
              </w:rPr>
              <w:fldChar w:fldCharType="begin"/>
            </w:r>
            <w:r>
              <w:rPr>
                <w:rFonts w:ascii="Times New Roman CYR" w:hAnsi="Times New Roman CYR" w:cs="Times New Roman CYR"/>
                <w:sz w:val="24"/>
                <w:szCs w:val="24"/>
              </w:rPr>
              <w:instrText>SYMBOL 162 \f "Symbol" \s 12</w:instrText>
            </w:r>
            <w:r>
              <w:rPr>
                <w:rFonts w:ascii="Times New Roman CYR" w:hAnsi="Times New Roman CYR" w:cs="Times New Roman CYR"/>
                <w:sz w:val="24"/>
                <w:szCs w:val="24"/>
              </w:rPr>
              <w:fldChar w:fldCharType="separate"/>
            </w:r>
            <w:r>
              <w:rPr>
                <w:rFonts w:ascii="Symbol" w:hAnsi="Symbol" w:cs="Symbol"/>
                <w:sz w:val="24"/>
                <w:szCs w:val="24"/>
              </w:rPr>
              <w:t>ў</w:t>
            </w:r>
            <w:r>
              <w:rPr>
                <w:rFonts w:ascii="Times New Roman CYR" w:hAnsi="Times New Roman CYR" w:cs="Times New Roman CYR"/>
                <w:sz w:val="24"/>
                <w:szCs w:val="24"/>
              </w:rPr>
              <w:fldChar w:fldCharType="end"/>
            </w:r>
            <w:r>
              <w:rPr>
                <w:rFonts w:ascii="Times New Roman CYR" w:hAnsi="Times New Roman CYR" w:cs="Times New Roman CYR"/>
                <w:sz w:val="24"/>
                <w:szCs w:val="24"/>
              </w:rPr>
              <w:t xml:space="preserve"> - ВРД</w:t>
            </w:r>
            <w:r>
              <w:rPr>
                <w:rFonts w:ascii="Times New Roman CYR" w:hAnsi="Times New Roman CYR" w:cs="Times New Roman CYR"/>
                <w:sz w:val="24"/>
                <w:szCs w:val="24"/>
              </w:rPr>
              <w:fldChar w:fldCharType="begin"/>
            </w:r>
            <w:r>
              <w:rPr>
                <w:rFonts w:ascii="Times New Roman CYR" w:hAnsi="Times New Roman CYR" w:cs="Times New Roman CYR"/>
                <w:sz w:val="24"/>
                <w:szCs w:val="24"/>
              </w:rPr>
              <w:instrText>SYMBOL 176 \f "Symbol" \s 12</w:instrText>
            </w:r>
            <w:r>
              <w:rPr>
                <w:rFonts w:ascii="Times New Roman CYR" w:hAnsi="Times New Roman CYR" w:cs="Times New Roman CYR"/>
                <w:sz w:val="24"/>
                <w:szCs w:val="24"/>
              </w:rPr>
              <w:fldChar w:fldCharType="separate"/>
            </w:r>
            <w:r>
              <w:rPr>
                <w:rFonts w:ascii="Symbol" w:hAnsi="Symbol" w:cs="Symbol"/>
                <w:sz w:val="24"/>
                <w:szCs w:val="24"/>
              </w:rPr>
              <w:t>°</w:t>
            </w:r>
            <w:r>
              <w:rPr>
                <w:rFonts w:ascii="Times New Roman CYR" w:hAnsi="Times New Roman CYR" w:cs="Times New Roman CYR"/>
                <w:sz w:val="24"/>
                <w:szCs w:val="24"/>
              </w:rPr>
              <w:fldChar w:fldCharType="end"/>
            </w:r>
          </w:p>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-(ВРР</w:t>
            </w:r>
            <w:r>
              <w:rPr>
                <w:rFonts w:ascii="Times New Roman CYR" w:hAnsi="Times New Roman CYR" w:cs="Times New Roman CYR"/>
                <w:sz w:val="24"/>
                <w:szCs w:val="24"/>
              </w:rPr>
              <w:fldChar w:fldCharType="begin"/>
            </w:r>
            <w:r>
              <w:rPr>
                <w:rFonts w:ascii="Times New Roman CYR" w:hAnsi="Times New Roman CYR" w:cs="Times New Roman CYR"/>
                <w:sz w:val="24"/>
                <w:szCs w:val="24"/>
              </w:rPr>
              <w:instrText>SYMBOL 162 \f "Symbol" \s 12</w:instrText>
            </w:r>
            <w:r>
              <w:rPr>
                <w:rFonts w:ascii="Times New Roman CYR" w:hAnsi="Times New Roman CYR" w:cs="Times New Roman CYR"/>
                <w:sz w:val="24"/>
                <w:szCs w:val="24"/>
              </w:rPr>
              <w:fldChar w:fldCharType="separate"/>
            </w:r>
            <w:r>
              <w:rPr>
                <w:rFonts w:ascii="Symbol" w:hAnsi="Symbol" w:cs="Symbol"/>
                <w:sz w:val="24"/>
                <w:szCs w:val="24"/>
              </w:rPr>
              <w:t>ў</w:t>
            </w:r>
            <w:r>
              <w:rPr>
                <w:rFonts w:ascii="Times New Roman CYR" w:hAnsi="Times New Roman CYR" w:cs="Times New Roman CYR"/>
                <w:sz w:val="24"/>
                <w:szCs w:val="24"/>
              </w:rPr>
              <w:fldChar w:fldCharType="end"/>
            </w:r>
            <w:r>
              <w:rPr>
                <w:rFonts w:ascii="Times New Roman CYR" w:hAnsi="Times New Roman CYR" w:cs="Times New Roman CYR"/>
                <w:sz w:val="24"/>
                <w:szCs w:val="24"/>
              </w:rPr>
              <w:t xml:space="preserve"> - ВРР</w:t>
            </w:r>
            <w:r>
              <w:rPr>
                <w:rFonts w:ascii="Times New Roman CYR" w:hAnsi="Times New Roman CYR" w:cs="Times New Roman CYR"/>
                <w:sz w:val="24"/>
                <w:szCs w:val="24"/>
              </w:rPr>
              <w:fldChar w:fldCharType="begin"/>
            </w:r>
            <w:r>
              <w:rPr>
                <w:rFonts w:ascii="Times New Roman CYR" w:hAnsi="Times New Roman CYR" w:cs="Times New Roman CYR"/>
                <w:sz w:val="24"/>
                <w:szCs w:val="24"/>
              </w:rPr>
              <w:instrText>SYMBOL 176 \f "Symbol" \s 12</w:instrText>
            </w:r>
            <w:r>
              <w:rPr>
                <w:rFonts w:ascii="Times New Roman CYR" w:hAnsi="Times New Roman CYR" w:cs="Times New Roman CYR"/>
                <w:sz w:val="24"/>
                <w:szCs w:val="24"/>
              </w:rPr>
              <w:fldChar w:fldCharType="separate"/>
            </w:r>
            <w:r>
              <w:rPr>
                <w:rFonts w:ascii="Symbol" w:hAnsi="Symbol" w:cs="Symbol"/>
                <w:sz w:val="24"/>
                <w:szCs w:val="24"/>
              </w:rPr>
              <w:t>°</w:t>
            </w:r>
            <w:r>
              <w:rPr>
                <w:rFonts w:ascii="Times New Roman CYR" w:hAnsi="Times New Roman CYR" w:cs="Times New Roman CYR"/>
                <w:sz w:val="24"/>
                <w:szCs w:val="24"/>
              </w:rPr>
              <w:fldChar w:fldCharType="end"/>
            </w:r>
            <w:r>
              <w:rPr>
                <w:rFonts w:ascii="Times New Roman CYR" w:hAnsi="Times New Roman CYR" w:cs="Times New Roman CYR"/>
                <w:sz w:val="24"/>
                <w:szCs w:val="24"/>
              </w:rPr>
              <w:t>)</w:t>
            </w:r>
          </w:p>
        </w:tc>
        <w:tc>
          <w:tcPr>
            <w:tcW w:w="2463"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1374,8 – 398,8</w:t>
            </w:r>
          </w:p>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-(942,2 – 17232,8)</w:t>
            </w:r>
          </w:p>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7728,8 – 209,2</w:t>
            </w:r>
          </w:p>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-(1750,4 – 1402,2)</w:t>
            </w:r>
          </w:p>
        </w:tc>
        <w:tc>
          <w:tcPr>
            <w:tcW w:w="1506"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976,0</w:t>
            </w:r>
          </w:p>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16290,6</w:t>
            </w:r>
          </w:p>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7519,6</w:t>
            </w:r>
          </w:p>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-348,2</w:t>
            </w:r>
          </w:p>
        </w:tc>
      </w:tr>
      <w:tr w:rsidR="00350020">
        <w:trPr>
          <w:cantSplit/>
        </w:trPr>
        <w:tc>
          <w:tcPr>
            <w:tcW w:w="496"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 xml:space="preserve"> 8</w:t>
            </w:r>
          </w:p>
        </w:tc>
        <w:tc>
          <w:tcPr>
            <w:tcW w:w="5811" w:type="dxa"/>
            <w:tcBorders>
              <w:top w:val="single" w:sz="6" w:space="0" w:color="auto"/>
              <w:left w:val="single" w:sz="6" w:space="0" w:color="auto"/>
              <w:bottom w:val="single" w:sz="6" w:space="0" w:color="auto"/>
              <w:right w:val="single" w:sz="6" w:space="0" w:color="auto"/>
            </w:tcBorders>
          </w:tcPr>
          <w:p w:rsidR="00350020" w:rsidRDefault="00350020">
            <w:pPr>
              <w:pStyle w:val="2"/>
              <w:widowControl/>
              <w:rPr>
                <w:rFonts w:ascii="Times New Roman CYR" w:hAnsi="Times New Roman CYR" w:cs="Times New Roman CYR"/>
              </w:rPr>
            </w:pPr>
            <w:r>
              <w:rPr>
                <w:rFonts w:ascii="Times New Roman CYR" w:hAnsi="Times New Roman CYR" w:cs="Times New Roman CYR"/>
              </w:rPr>
              <w:t>ИТОГО влияние на прибыль от обычной деятельности до налогообложения</w:t>
            </w:r>
          </w:p>
        </w:tc>
        <w:tc>
          <w:tcPr>
            <w:tcW w:w="1418"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fldChar w:fldCharType="begin"/>
            </w:r>
            <w:r>
              <w:rPr>
                <w:rFonts w:ascii="Times New Roman CYR" w:hAnsi="Times New Roman CYR" w:cs="Times New Roman CYR"/>
                <w:sz w:val="24"/>
                <w:szCs w:val="24"/>
              </w:rPr>
              <w:instrText>SYMBOL 68 \f "Symbol" \s 12</w:instrText>
            </w:r>
            <w:r>
              <w:rPr>
                <w:rFonts w:ascii="Times New Roman CYR" w:hAnsi="Times New Roman CYR" w:cs="Times New Roman CYR"/>
                <w:sz w:val="24"/>
                <w:szCs w:val="24"/>
              </w:rPr>
              <w:fldChar w:fldCharType="separate"/>
            </w:r>
            <w:r>
              <w:rPr>
                <w:rFonts w:ascii="Symbol" w:hAnsi="Symbol" w:cs="Symbol"/>
                <w:sz w:val="24"/>
                <w:szCs w:val="24"/>
              </w:rPr>
              <w:t></w:t>
            </w:r>
            <w:r>
              <w:rPr>
                <w:rFonts w:ascii="Times New Roman CYR" w:hAnsi="Times New Roman CYR" w:cs="Times New Roman CYR"/>
                <w:sz w:val="24"/>
                <w:szCs w:val="24"/>
              </w:rPr>
              <w:fldChar w:fldCharType="end"/>
            </w:r>
            <w:r>
              <w:rPr>
                <w:rFonts w:ascii="Times New Roman CYR" w:hAnsi="Times New Roman CYR" w:cs="Times New Roman CYR"/>
                <w:sz w:val="24"/>
                <w:szCs w:val="24"/>
              </w:rPr>
              <w:t>ПДН</w:t>
            </w:r>
          </w:p>
        </w:tc>
        <w:tc>
          <w:tcPr>
            <w:tcW w:w="2410"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fldChar w:fldCharType="begin"/>
            </w:r>
            <w:r>
              <w:rPr>
                <w:rFonts w:ascii="Times New Roman CYR" w:hAnsi="Times New Roman CYR" w:cs="Times New Roman CYR"/>
                <w:sz w:val="24"/>
                <w:szCs w:val="24"/>
              </w:rPr>
              <w:instrText>SYMBOL 68 \f "Symbol" \s 12</w:instrText>
            </w:r>
            <w:r>
              <w:rPr>
                <w:rFonts w:ascii="Times New Roman CYR" w:hAnsi="Times New Roman CYR" w:cs="Times New Roman CYR"/>
                <w:sz w:val="24"/>
                <w:szCs w:val="24"/>
              </w:rPr>
              <w:fldChar w:fldCharType="separate"/>
            </w:r>
            <w:r>
              <w:rPr>
                <w:rFonts w:ascii="Symbol" w:hAnsi="Symbol" w:cs="Symbol"/>
                <w:sz w:val="24"/>
                <w:szCs w:val="24"/>
              </w:rPr>
              <w:t></w:t>
            </w:r>
            <w:r>
              <w:rPr>
                <w:rFonts w:ascii="Times New Roman CYR" w:hAnsi="Times New Roman CYR" w:cs="Times New Roman CYR"/>
                <w:sz w:val="24"/>
                <w:szCs w:val="24"/>
              </w:rPr>
              <w:fldChar w:fldCharType="end"/>
            </w:r>
            <w:r>
              <w:rPr>
                <w:rFonts w:ascii="Times New Roman CYR" w:hAnsi="Times New Roman CYR" w:cs="Times New Roman CYR"/>
                <w:sz w:val="24"/>
                <w:szCs w:val="24"/>
              </w:rPr>
              <w:t>ПДН(</w:t>
            </w:r>
            <w:r>
              <w:rPr>
                <w:rFonts w:ascii="Times New Roman CYR" w:hAnsi="Times New Roman CYR" w:cs="Times New Roman CYR"/>
              </w:rPr>
              <w:t>ПП</w:t>
            </w:r>
            <w:r>
              <w:rPr>
                <w:rFonts w:ascii="Times New Roman CYR" w:hAnsi="Times New Roman CYR" w:cs="Times New Roman CYR"/>
                <w:sz w:val="24"/>
                <w:szCs w:val="24"/>
              </w:rPr>
              <w:t>) +</w:t>
            </w:r>
          </w:p>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fldChar w:fldCharType="begin"/>
            </w:r>
            <w:r>
              <w:rPr>
                <w:rFonts w:ascii="Times New Roman CYR" w:hAnsi="Times New Roman CYR" w:cs="Times New Roman CYR"/>
                <w:sz w:val="24"/>
                <w:szCs w:val="24"/>
              </w:rPr>
              <w:instrText>SYMBOL 68 \f "Symbol" \s 12</w:instrText>
            </w:r>
            <w:r>
              <w:rPr>
                <w:rFonts w:ascii="Times New Roman CYR" w:hAnsi="Times New Roman CYR" w:cs="Times New Roman CYR"/>
                <w:sz w:val="24"/>
                <w:szCs w:val="24"/>
              </w:rPr>
              <w:fldChar w:fldCharType="separate"/>
            </w:r>
            <w:r>
              <w:rPr>
                <w:rFonts w:ascii="Symbol" w:hAnsi="Symbol" w:cs="Symbol"/>
                <w:sz w:val="24"/>
                <w:szCs w:val="24"/>
              </w:rPr>
              <w:t></w:t>
            </w:r>
            <w:r>
              <w:rPr>
                <w:rFonts w:ascii="Times New Roman CYR" w:hAnsi="Times New Roman CYR" w:cs="Times New Roman CYR"/>
                <w:sz w:val="24"/>
                <w:szCs w:val="24"/>
              </w:rPr>
              <w:fldChar w:fldCharType="end"/>
            </w:r>
            <w:r>
              <w:rPr>
                <w:rFonts w:ascii="Times New Roman CYR" w:hAnsi="Times New Roman CYR" w:cs="Times New Roman CYR"/>
                <w:sz w:val="24"/>
                <w:szCs w:val="24"/>
              </w:rPr>
              <w:t>ПДН(</w:t>
            </w:r>
            <w:r>
              <w:rPr>
                <w:rFonts w:ascii="Times New Roman CYR" w:hAnsi="Times New Roman CYR" w:cs="Times New Roman CYR"/>
              </w:rPr>
              <w:t>ОД</w:t>
            </w:r>
            <w:r>
              <w:rPr>
                <w:rFonts w:ascii="Times New Roman CYR" w:hAnsi="Times New Roman CYR" w:cs="Times New Roman CYR"/>
                <w:sz w:val="24"/>
                <w:szCs w:val="24"/>
              </w:rPr>
              <w:t xml:space="preserve">) + </w:t>
            </w:r>
          </w:p>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fldChar w:fldCharType="begin"/>
            </w:r>
            <w:r>
              <w:rPr>
                <w:rFonts w:ascii="Times New Roman CYR" w:hAnsi="Times New Roman CYR" w:cs="Times New Roman CYR"/>
                <w:sz w:val="24"/>
                <w:szCs w:val="24"/>
              </w:rPr>
              <w:instrText>SYMBOL 68 \f "Symbol" \s 12</w:instrText>
            </w:r>
            <w:r>
              <w:rPr>
                <w:rFonts w:ascii="Times New Roman CYR" w:hAnsi="Times New Roman CYR" w:cs="Times New Roman CYR"/>
                <w:sz w:val="24"/>
                <w:szCs w:val="24"/>
              </w:rPr>
              <w:fldChar w:fldCharType="separate"/>
            </w:r>
            <w:r>
              <w:rPr>
                <w:rFonts w:ascii="Symbol" w:hAnsi="Symbol" w:cs="Symbol"/>
                <w:sz w:val="24"/>
                <w:szCs w:val="24"/>
              </w:rPr>
              <w:t></w:t>
            </w:r>
            <w:r>
              <w:rPr>
                <w:rFonts w:ascii="Times New Roman CYR" w:hAnsi="Times New Roman CYR" w:cs="Times New Roman CYR"/>
                <w:sz w:val="24"/>
                <w:szCs w:val="24"/>
              </w:rPr>
              <w:fldChar w:fldCharType="end"/>
            </w:r>
            <w:r>
              <w:rPr>
                <w:rFonts w:ascii="Times New Roman CYR" w:hAnsi="Times New Roman CYR" w:cs="Times New Roman CYR"/>
                <w:sz w:val="24"/>
                <w:szCs w:val="24"/>
              </w:rPr>
              <w:t>ПДН(</w:t>
            </w:r>
            <w:r>
              <w:rPr>
                <w:rFonts w:ascii="Times New Roman CYR" w:hAnsi="Times New Roman CYR" w:cs="Times New Roman CYR"/>
              </w:rPr>
              <w:t>ОР</w:t>
            </w:r>
            <w:r>
              <w:rPr>
                <w:rFonts w:ascii="Times New Roman CYR" w:hAnsi="Times New Roman CYR" w:cs="Times New Roman CYR"/>
                <w:sz w:val="24"/>
                <w:szCs w:val="24"/>
              </w:rPr>
              <w:t>) +</w:t>
            </w:r>
          </w:p>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fldChar w:fldCharType="begin"/>
            </w:r>
            <w:r>
              <w:rPr>
                <w:rFonts w:ascii="Times New Roman CYR" w:hAnsi="Times New Roman CYR" w:cs="Times New Roman CYR"/>
                <w:sz w:val="24"/>
                <w:szCs w:val="24"/>
              </w:rPr>
              <w:instrText>SYMBOL 68 \f "Symbol" \s 12</w:instrText>
            </w:r>
            <w:r>
              <w:rPr>
                <w:rFonts w:ascii="Times New Roman CYR" w:hAnsi="Times New Roman CYR" w:cs="Times New Roman CYR"/>
                <w:sz w:val="24"/>
                <w:szCs w:val="24"/>
              </w:rPr>
              <w:fldChar w:fldCharType="separate"/>
            </w:r>
            <w:r>
              <w:rPr>
                <w:rFonts w:ascii="Symbol" w:hAnsi="Symbol" w:cs="Symbol"/>
                <w:sz w:val="24"/>
                <w:szCs w:val="24"/>
              </w:rPr>
              <w:t></w:t>
            </w:r>
            <w:r>
              <w:rPr>
                <w:rFonts w:ascii="Times New Roman CYR" w:hAnsi="Times New Roman CYR" w:cs="Times New Roman CYR"/>
                <w:sz w:val="24"/>
                <w:szCs w:val="24"/>
              </w:rPr>
              <w:fldChar w:fldCharType="end"/>
            </w:r>
            <w:r>
              <w:rPr>
                <w:rFonts w:ascii="Times New Roman CYR" w:hAnsi="Times New Roman CYR" w:cs="Times New Roman CYR"/>
                <w:sz w:val="24"/>
                <w:szCs w:val="24"/>
              </w:rPr>
              <w:t>ПДН(</w:t>
            </w:r>
            <w:r>
              <w:rPr>
                <w:rFonts w:ascii="Times New Roman CYR" w:hAnsi="Times New Roman CYR" w:cs="Times New Roman CYR"/>
              </w:rPr>
              <w:t>ВРД</w:t>
            </w:r>
            <w:r>
              <w:rPr>
                <w:rFonts w:ascii="Times New Roman CYR" w:hAnsi="Times New Roman CYR" w:cs="Times New Roman CYR"/>
                <w:sz w:val="24"/>
                <w:szCs w:val="24"/>
              </w:rPr>
              <w:t xml:space="preserve">) + </w:t>
            </w:r>
          </w:p>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fldChar w:fldCharType="begin"/>
            </w:r>
            <w:r>
              <w:rPr>
                <w:rFonts w:ascii="Times New Roman CYR" w:hAnsi="Times New Roman CYR" w:cs="Times New Roman CYR"/>
                <w:sz w:val="24"/>
                <w:szCs w:val="24"/>
              </w:rPr>
              <w:instrText>SYMBOL 68 \f "Symbol" \s 12</w:instrText>
            </w:r>
            <w:r>
              <w:rPr>
                <w:rFonts w:ascii="Times New Roman CYR" w:hAnsi="Times New Roman CYR" w:cs="Times New Roman CYR"/>
                <w:sz w:val="24"/>
                <w:szCs w:val="24"/>
              </w:rPr>
              <w:fldChar w:fldCharType="separate"/>
            </w:r>
            <w:r>
              <w:rPr>
                <w:rFonts w:ascii="Symbol" w:hAnsi="Symbol" w:cs="Symbol"/>
                <w:sz w:val="24"/>
                <w:szCs w:val="24"/>
              </w:rPr>
              <w:t></w:t>
            </w:r>
            <w:r>
              <w:rPr>
                <w:rFonts w:ascii="Times New Roman CYR" w:hAnsi="Times New Roman CYR" w:cs="Times New Roman CYR"/>
                <w:sz w:val="24"/>
                <w:szCs w:val="24"/>
              </w:rPr>
              <w:fldChar w:fldCharType="end"/>
            </w:r>
            <w:r>
              <w:rPr>
                <w:rFonts w:ascii="Times New Roman CYR" w:hAnsi="Times New Roman CYR" w:cs="Times New Roman CYR"/>
                <w:sz w:val="24"/>
                <w:szCs w:val="24"/>
              </w:rPr>
              <w:t>ПДН(</w:t>
            </w:r>
            <w:r>
              <w:rPr>
                <w:rFonts w:ascii="Times New Roman CYR" w:hAnsi="Times New Roman CYR" w:cs="Times New Roman CYR"/>
              </w:rPr>
              <w:t>ВРР</w:t>
            </w:r>
            <w:r>
              <w:rPr>
                <w:rFonts w:ascii="Times New Roman CYR" w:hAnsi="Times New Roman CYR" w:cs="Times New Roman CYR"/>
                <w:sz w:val="24"/>
                <w:szCs w:val="24"/>
              </w:rPr>
              <w:t>)</w:t>
            </w:r>
          </w:p>
        </w:tc>
        <w:tc>
          <w:tcPr>
            <w:tcW w:w="2463"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 xml:space="preserve">(-3375,8)+976,0+ </w:t>
            </w:r>
          </w:p>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 xml:space="preserve">16290,6 + 7519,6 +    </w:t>
            </w:r>
          </w:p>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(-348,2)</w:t>
            </w:r>
          </w:p>
        </w:tc>
        <w:tc>
          <w:tcPr>
            <w:tcW w:w="1506"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21062,2</w:t>
            </w:r>
          </w:p>
        </w:tc>
      </w:tr>
    </w:tbl>
    <w:p w:rsidR="00350020" w:rsidRDefault="00350020">
      <w:pPr>
        <w:widowControl/>
        <w:spacing w:line="360" w:lineRule="auto"/>
        <w:ind w:right="-902" w:firstLine="709"/>
        <w:jc w:val="both"/>
        <w:rPr>
          <w:rFonts w:ascii="Times New Roman CYR" w:hAnsi="Times New Roman CYR" w:cs="Times New Roman CYR"/>
          <w:sz w:val="24"/>
          <w:szCs w:val="24"/>
        </w:rPr>
      </w:pPr>
    </w:p>
    <w:p w:rsidR="00350020" w:rsidRDefault="00350020">
      <w:pPr>
        <w:widowControl/>
        <w:spacing w:line="360" w:lineRule="auto"/>
        <w:ind w:right="-29" w:firstLine="709"/>
        <w:jc w:val="right"/>
        <w:rPr>
          <w:rFonts w:ascii="Times New Roman CYR" w:hAnsi="Times New Roman CYR" w:cs="Times New Roman CYR"/>
          <w:sz w:val="24"/>
          <w:szCs w:val="24"/>
        </w:rPr>
      </w:pPr>
      <w:r>
        <w:rPr>
          <w:rFonts w:ascii="Times New Roman CYR" w:hAnsi="Times New Roman CYR" w:cs="Times New Roman CYR"/>
          <w:sz w:val="24"/>
          <w:szCs w:val="24"/>
        </w:rPr>
        <w:br w:type="page"/>
      </w:r>
      <w:r>
        <w:rPr>
          <w:rFonts w:ascii="Times New Roman CYR" w:hAnsi="Times New Roman CYR" w:cs="Times New Roman CYR"/>
          <w:sz w:val="28"/>
          <w:szCs w:val="28"/>
        </w:rPr>
        <w:t>Таблица 20</w:t>
      </w:r>
    </w:p>
    <w:p w:rsidR="00350020" w:rsidRDefault="00350020">
      <w:pPr>
        <w:widowControl/>
        <w:spacing w:line="360" w:lineRule="auto"/>
        <w:ind w:right="-567" w:firstLine="709"/>
        <w:jc w:val="center"/>
        <w:rPr>
          <w:rFonts w:ascii="Times New Roman CYR" w:hAnsi="Times New Roman CYR" w:cs="Times New Roman CYR"/>
          <w:b/>
          <w:bCs/>
          <w:sz w:val="28"/>
          <w:szCs w:val="28"/>
        </w:rPr>
      </w:pPr>
      <w:r>
        <w:rPr>
          <w:rFonts w:ascii="Times New Roman CYR" w:hAnsi="Times New Roman CYR" w:cs="Times New Roman CYR"/>
          <w:b/>
          <w:bCs/>
          <w:sz w:val="28"/>
          <w:szCs w:val="28"/>
        </w:rPr>
        <w:t>Анализ динамики затрат на производство и продажу готовой продукции</w:t>
      </w:r>
    </w:p>
    <w:p w:rsidR="00350020" w:rsidRDefault="00350020">
      <w:pPr>
        <w:widowControl/>
        <w:spacing w:line="360" w:lineRule="auto"/>
        <w:ind w:right="-567" w:firstLine="709"/>
        <w:jc w:val="center"/>
        <w:rPr>
          <w:rFonts w:ascii="Times New Roman CYR" w:hAnsi="Times New Roman CYR" w:cs="Times New Roman CYR"/>
          <w:sz w:val="24"/>
          <w:szCs w:val="24"/>
        </w:rPr>
      </w:pPr>
      <w:r>
        <w:rPr>
          <w:rFonts w:ascii="Times New Roman CYR" w:hAnsi="Times New Roman CYR" w:cs="Times New Roman CYR"/>
          <w:b/>
          <w:bCs/>
          <w:sz w:val="28"/>
          <w:szCs w:val="28"/>
        </w:rPr>
        <w:t>по АО КИСК за 200... - 200... гг.</w:t>
      </w:r>
    </w:p>
    <w:tbl>
      <w:tblPr>
        <w:tblW w:w="0" w:type="auto"/>
        <w:tblInd w:w="-78" w:type="dxa"/>
        <w:tblLayout w:type="fixed"/>
        <w:tblCellMar>
          <w:left w:w="70" w:type="dxa"/>
          <w:right w:w="70" w:type="dxa"/>
        </w:tblCellMar>
        <w:tblLook w:val="0000" w:firstRow="0" w:lastRow="0" w:firstColumn="0" w:lastColumn="0" w:noHBand="0" w:noVBand="0"/>
      </w:tblPr>
      <w:tblGrid>
        <w:gridCol w:w="496"/>
        <w:gridCol w:w="3969"/>
        <w:gridCol w:w="1423"/>
        <w:gridCol w:w="1423"/>
        <w:gridCol w:w="1423"/>
        <w:gridCol w:w="1423"/>
        <w:gridCol w:w="1423"/>
        <w:gridCol w:w="1423"/>
        <w:gridCol w:w="1526"/>
      </w:tblGrid>
      <w:tr w:rsidR="00350020">
        <w:trPr>
          <w:cantSplit/>
        </w:trPr>
        <w:tc>
          <w:tcPr>
            <w:tcW w:w="496" w:type="dxa"/>
            <w:tcBorders>
              <w:top w:val="single" w:sz="6" w:space="0" w:color="auto"/>
              <w:left w:val="single" w:sz="6" w:space="0" w:color="auto"/>
              <w:right w:val="single" w:sz="6" w:space="0" w:color="auto"/>
            </w:tcBorders>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w:t>
            </w:r>
          </w:p>
        </w:tc>
        <w:tc>
          <w:tcPr>
            <w:tcW w:w="3969" w:type="dxa"/>
            <w:tcBorders>
              <w:top w:val="single" w:sz="6" w:space="0" w:color="auto"/>
            </w:tcBorders>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Статьи  затрат</w:t>
            </w:r>
          </w:p>
        </w:tc>
        <w:tc>
          <w:tcPr>
            <w:tcW w:w="2846" w:type="dxa"/>
            <w:gridSpan w:val="2"/>
            <w:tcBorders>
              <w:top w:val="single" w:sz="6" w:space="0" w:color="auto"/>
              <w:left w:val="single" w:sz="6" w:space="0" w:color="auto"/>
              <w:bottom w:val="single" w:sz="6" w:space="0" w:color="auto"/>
              <w:right w:val="single" w:sz="6" w:space="0" w:color="auto"/>
            </w:tcBorders>
          </w:tcPr>
          <w:p w:rsidR="00350020" w:rsidRDefault="00350020">
            <w:pPr>
              <w:widowControl/>
              <w:spacing w:line="360" w:lineRule="auto"/>
              <w:jc w:val="center"/>
              <w:rPr>
                <w:rFonts w:ascii="Times New Roman CYR" w:hAnsi="Times New Roman CYR" w:cs="Times New Roman CYR"/>
                <w:sz w:val="24"/>
                <w:szCs w:val="24"/>
              </w:rPr>
            </w:pPr>
            <w:r>
              <w:rPr>
                <w:rFonts w:ascii="Times New Roman CYR" w:hAnsi="Times New Roman CYR" w:cs="Times New Roman CYR"/>
                <w:sz w:val="24"/>
                <w:szCs w:val="24"/>
              </w:rPr>
              <w:t>Прошлый  год</w:t>
            </w:r>
          </w:p>
        </w:tc>
        <w:tc>
          <w:tcPr>
            <w:tcW w:w="2846" w:type="dxa"/>
            <w:gridSpan w:val="2"/>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Отчетный  год</w:t>
            </w:r>
          </w:p>
        </w:tc>
        <w:tc>
          <w:tcPr>
            <w:tcW w:w="2846" w:type="dxa"/>
            <w:gridSpan w:val="2"/>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Абсолютное отклонение</w:t>
            </w:r>
          </w:p>
        </w:tc>
        <w:tc>
          <w:tcPr>
            <w:tcW w:w="1526" w:type="dxa"/>
            <w:tcBorders>
              <w:top w:val="single" w:sz="6" w:space="0" w:color="auto"/>
              <w:right w:val="single" w:sz="6" w:space="0" w:color="auto"/>
            </w:tcBorders>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Темп роста,</w:t>
            </w:r>
          </w:p>
        </w:tc>
      </w:tr>
      <w:tr w:rsidR="00350020">
        <w:trPr>
          <w:cantSplit/>
        </w:trPr>
        <w:tc>
          <w:tcPr>
            <w:tcW w:w="496" w:type="dxa"/>
            <w:tcBorders>
              <w:left w:val="single" w:sz="6" w:space="0" w:color="auto"/>
              <w:right w:val="single" w:sz="6" w:space="0" w:color="auto"/>
            </w:tcBorders>
          </w:tcPr>
          <w:p w:rsidR="00350020" w:rsidRDefault="00350020">
            <w:pPr>
              <w:widowControl/>
              <w:jc w:val="both"/>
              <w:rPr>
                <w:rFonts w:ascii="Times New Roman CYR" w:hAnsi="Times New Roman CYR" w:cs="Times New Roman CYR"/>
                <w:sz w:val="24"/>
                <w:szCs w:val="24"/>
              </w:rPr>
            </w:pPr>
            <w:r>
              <w:rPr>
                <w:rFonts w:ascii="Times New Roman CYR" w:hAnsi="Times New Roman CYR" w:cs="Times New Roman CYR"/>
                <w:sz w:val="24"/>
                <w:szCs w:val="24"/>
              </w:rPr>
              <w:t>п/п</w:t>
            </w:r>
          </w:p>
        </w:tc>
        <w:tc>
          <w:tcPr>
            <w:tcW w:w="3969" w:type="dxa"/>
          </w:tcPr>
          <w:p w:rsidR="00350020" w:rsidRDefault="00350020">
            <w:pPr>
              <w:widowControl/>
              <w:jc w:val="both"/>
              <w:rPr>
                <w:rFonts w:ascii="Times New Roman CYR" w:hAnsi="Times New Roman CYR" w:cs="Times New Roman CYR"/>
                <w:sz w:val="24"/>
                <w:szCs w:val="24"/>
              </w:rPr>
            </w:pPr>
          </w:p>
        </w:tc>
        <w:tc>
          <w:tcPr>
            <w:tcW w:w="1423" w:type="dxa"/>
            <w:tcBorders>
              <w:top w:val="single" w:sz="6" w:space="0" w:color="auto"/>
              <w:left w:val="single" w:sz="6" w:space="0" w:color="auto"/>
              <w:right w:val="single" w:sz="6" w:space="0" w:color="auto"/>
            </w:tcBorders>
          </w:tcPr>
          <w:p w:rsidR="00350020" w:rsidRDefault="00350020">
            <w:pPr>
              <w:widowControl/>
              <w:jc w:val="center"/>
              <w:rPr>
                <w:rFonts w:ascii="Times New Roman CYR" w:hAnsi="Times New Roman CYR" w:cs="Times New Roman CYR"/>
                <w:sz w:val="22"/>
                <w:szCs w:val="22"/>
              </w:rPr>
            </w:pPr>
            <w:r>
              <w:rPr>
                <w:rFonts w:ascii="Times New Roman CYR" w:hAnsi="Times New Roman CYR" w:cs="Times New Roman CYR"/>
                <w:sz w:val="22"/>
                <w:szCs w:val="22"/>
              </w:rPr>
              <w:t xml:space="preserve">сумма в </w:t>
            </w:r>
          </w:p>
          <w:p w:rsidR="00350020" w:rsidRDefault="00350020">
            <w:pPr>
              <w:widowControl/>
              <w:jc w:val="center"/>
              <w:rPr>
                <w:rFonts w:ascii="Times New Roman CYR" w:hAnsi="Times New Roman CYR" w:cs="Times New Roman CYR"/>
                <w:sz w:val="22"/>
                <w:szCs w:val="22"/>
              </w:rPr>
            </w:pPr>
            <w:r>
              <w:rPr>
                <w:rFonts w:ascii="Times New Roman CYR" w:hAnsi="Times New Roman CYR" w:cs="Times New Roman CYR"/>
                <w:sz w:val="22"/>
                <w:szCs w:val="22"/>
              </w:rPr>
              <w:t>тыс. руб.</w:t>
            </w:r>
          </w:p>
        </w:tc>
        <w:tc>
          <w:tcPr>
            <w:tcW w:w="1423" w:type="dxa"/>
            <w:tcBorders>
              <w:top w:val="single" w:sz="6" w:space="0" w:color="auto"/>
              <w:left w:val="single" w:sz="6" w:space="0" w:color="auto"/>
              <w:right w:val="single" w:sz="6" w:space="0" w:color="auto"/>
            </w:tcBorders>
          </w:tcPr>
          <w:p w:rsidR="00350020" w:rsidRDefault="00350020">
            <w:pPr>
              <w:widowControl/>
              <w:jc w:val="center"/>
              <w:rPr>
                <w:rFonts w:ascii="Times New Roman CYR" w:hAnsi="Times New Roman CYR" w:cs="Times New Roman CYR"/>
                <w:sz w:val="22"/>
                <w:szCs w:val="22"/>
              </w:rPr>
            </w:pPr>
            <w:r>
              <w:rPr>
                <w:rFonts w:ascii="Times New Roman CYR" w:hAnsi="Times New Roman CYR" w:cs="Times New Roman CYR"/>
                <w:sz w:val="22"/>
                <w:szCs w:val="22"/>
              </w:rPr>
              <w:t>уровень в %</w:t>
            </w:r>
          </w:p>
          <w:p w:rsidR="00350020" w:rsidRDefault="00350020">
            <w:pPr>
              <w:widowControl/>
              <w:jc w:val="center"/>
              <w:rPr>
                <w:rFonts w:ascii="Times New Roman CYR" w:hAnsi="Times New Roman CYR" w:cs="Times New Roman CYR"/>
                <w:sz w:val="22"/>
                <w:szCs w:val="22"/>
              </w:rPr>
            </w:pPr>
            <w:r>
              <w:rPr>
                <w:rFonts w:ascii="Times New Roman CYR" w:hAnsi="Times New Roman CYR" w:cs="Times New Roman CYR"/>
                <w:sz w:val="22"/>
                <w:szCs w:val="22"/>
              </w:rPr>
              <w:t>к выручке</w:t>
            </w:r>
          </w:p>
        </w:tc>
        <w:tc>
          <w:tcPr>
            <w:tcW w:w="1423" w:type="dxa"/>
            <w:tcBorders>
              <w:top w:val="single" w:sz="6" w:space="0" w:color="auto"/>
              <w:left w:val="single" w:sz="6" w:space="0" w:color="auto"/>
              <w:right w:val="single" w:sz="6" w:space="0" w:color="auto"/>
            </w:tcBorders>
          </w:tcPr>
          <w:p w:rsidR="00350020" w:rsidRDefault="00350020">
            <w:pPr>
              <w:widowControl/>
              <w:jc w:val="center"/>
              <w:rPr>
                <w:rFonts w:ascii="Times New Roman CYR" w:hAnsi="Times New Roman CYR" w:cs="Times New Roman CYR"/>
                <w:sz w:val="22"/>
                <w:szCs w:val="22"/>
              </w:rPr>
            </w:pPr>
            <w:r>
              <w:rPr>
                <w:rFonts w:ascii="Times New Roman CYR" w:hAnsi="Times New Roman CYR" w:cs="Times New Roman CYR"/>
                <w:sz w:val="22"/>
                <w:szCs w:val="22"/>
              </w:rPr>
              <w:t xml:space="preserve">сумма в </w:t>
            </w:r>
          </w:p>
          <w:p w:rsidR="00350020" w:rsidRDefault="00350020">
            <w:pPr>
              <w:widowControl/>
              <w:jc w:val="center"/>
              <w:rPr>
                <w:rFonts w:ascii="Times New Roman CYR" w:hAnsi="Times New Roman CYR" w:cs="Times New Roman CYR"/>
                <w:sz w:val="22"/>
                <w:szCs w:val="22"/>
              </w:rPr>
            </w:pPr>
            <w:r>
              <w:rPr>
                <w:rFonts w:ascii="Times New Roman CYR" w:hAnsi="Times New Roman CYR" w:cs="Times New Roman CYR"/>
                <w:sz w:val="22"/>
                <w:szCs w:val="22"/>
              </w:rPr>
              <w:t>тыс. руб.</w:t>
            </w:r>
          </w:p>
        </w:tc>
        <w:tc>
          <w:tcPr>
            <w:tcW w:w="1423" w:type="dxa"/>
            <w:tcBorders>
              <w:top w:val="single" w:sz="6" w:space="0" w:color="auto"/>
              <w:left w:val="single" w:sz="6" w:space="0" w:color="auto"/>
              <w:right w:val="single" w:sz="6" w:space="0" w:color="auto"/>
            </w:tcBorders>
          </w:tcPr>
          <w:p w:rsidR="00350020" w:rsidRDefault="00350020">
            <w:pPr>
              <w:widowControl/>
              <w:jc w:val="center"/>
              <w:rPr>
                <w:rFonts w:ascii="Times New Roman CYR" w:hAnsi="Times New Roman CYR" w:cs="Times New Roman CYR"/>
                <w:sz w:val="22"/>
                <w:szCs w:val="22"/>
              </w:rPr>
            </w:pPr>
            <w:r>
              <w:rPr>
                <w:rFonts w:ascii="Times New Roman CYR" w:hAnsi="Times New Roman CYR" w:cs="Times New Roman CYR"/>
                <w:sz w:val="22"/>
                <w:szCs w:val="22"/>
              </w:rPr>
              <w:t>уровень в %</w:t>
            </w:r>
          </w:p>
          <w:p w:rsidR="00350020" w:rsidRDefault="00350020">
            <w:pPr>
              <w:widowControl/>
              <w:jc w:val="center"/>
              <w:rPr>
                <w:rFonts w:ascii="Times New Roman CYR" w:hAnsi="Times New Roman CYR" w:cs="Times New Roman CYR"/>
                <w:sz w:val="22"/>
                <w:szCs w:val="22"/>
              </w:rPr>
            </w:pPr>
            <w:r>
              <w:rPr>
                <w:rFonts w:ascii="Times New Roman CYR" w:hAnsi="Times New Roman CYR" w:cs="Times New Roman CYR"/>
                <w:sz w:val="22"/>
                <w:szCs w:val="22"/>
              </w:rPr>
              <w:t>к выручке</w:t>
            </w:r>
          </w:p>
        </w:tc>
        <w:tc>
          <w:tcPr>
            <w:tcW w:w="1423" w:type="dxa"/>
            <w:tcBorders>
              <w:top w:val="single" w:sz="6" w:space="0" w:color="auto"/>
              <w:left w:val="single" w:sz="6" w:space="0" w:color="auto"/>
              <w:right w:val="single" w:sz="6" w:space="0" w:color="auto"/>
            </w:tcBorders>
          </w:tcPr>
          <w:p w:rsidR="00350020" w:rsidRDefault="00350020">
            <w:pPr>
              <w:widowControl/>
              <w:jc w:val="center"/>
              <w:rPr>
                <w:rFonts w:ascii="Times New Roman CYR" w:hAnsi="Times New Roman CYR" w:cs="Times New Roman CYR"/>
                <w:sz w:val="22"/>
                <w:szCs w:val="22"/>
              </w:rPr>
            </w:pPr>
            <w:r>
              <w:rPr>
                <w:rFonts w:ascii="Times New Roman CYR" w:hAnsi="Times New Roman CYR" w:cs="Times New Roman CYR"/>
                <w:sz w:val="22"/>
                <w:szCs w:val="22"/>
              </w:rPr>
              <w:t>по сумме</w:t>
            </w:r>
          </w:p>
          <w:p w:rsidR="00350020" w:rsidRDefault="00350020">
            <w:pPr>
              <w:widowControl/>
              <w:jc w:val="center"/>
              <w:rPr>
                <w:rFonts w:ascii="Times New Roman CYR" w:hAnsi="Times New Roman CYR" w:cs="Times New Roman CYR"/>
                <w:sz w:val="22"/>
                <w:szCs w:val="22"/>
              </w:rPr>
            </w:pPr>
            <w:r>
              <w:rPr>
                <w:rFonts w:ascii="Times New Roman CYR" w:hAnsi="Times New Roman CYR" w:cs="Times New Roman CYR"/>
                <w:sz w:val="22"/>
                <w:szCs w:val="22"/>
              </w:rPr>
              <w:t>тыс. руб.</w:t>
            </w:r>
          </w:p>
        </w:tc>
        <w:tc>
          <w:tcPr>
            <w:tcW w:w="1423" w:type="dxa"/>
            <w:tcBorders>
              <w:top w:val="single" w:sz="6" w:space="0" w:color="auto"/>
              <w:left w:val="single" w:sz="6" w:space="0" w:color="auto"/>
              <w:right w:val="single" w:sz="6" w:space="0" w:color="auto"/>
            </w:tcBorders>
          </w:tcPr>
          <w:p w:rsidR="00350020" w:rsidRDefault="00350020">
            <w:pPr>
              <w:widowControl/>
              <w:jc w:val="center"/>
              <w:rPr>
                <w:rFonts w:ascii="Times New Roman CYR" w:hAnsi="Times New Roman CYR" w:cs="Times New Roman CYR"/>
                <w:sz w:val="22"/>
                <w:szCs w:val="22"/>
              </w:rPr>
            </w:pPr>
            <w:r>
              <w:rPr>
                <w:rFonts w:ascii="Times New Roman CYR" w:hAnsi="Times New Roman CYR" w:cs="Times New Roman CYR"/>
                <w:sz w:val="22"/>
                <w:szCs w:val="22"/>
              </w:rPr>
              <w:t>по уровню</w:t>
            </w:r>
          </w:p>
          <w:p w:rsidR="00350020" w:rsidRDefault="00350020">
            <w:pPr>
              <w:widowControl/>
              <w:jc w:val="center"/>
              <w:rPr>
                <w:rFonts w:ascii="Times New Roman CYR" w:hAnsi="Times New Roman CYR" w:cs="Times New Roman CYR"/>
                <w:sz w:val="22"/>
                <w:szCs w:val="22"/>
              </w:rPr>
            </w:pPr>
            <w:r>
              <w:rPr>
                <w:rFonts w:ascii="Times New Roman CYR" w:hAnsi="Times New Roman CYR" w:cs="Times New Roman CYR"/>
                <w:sz w:val="22"/>
                <w:szCs w:val="22"/>
              </w:rPr>
              <w:t>в %</w:t>
            </w:r>
          </w:p>
        </w:tc>
        <w:tc>
          <w:tcPr>
            <w:tcW w:w="1526" w:type="dxa"/>
            <w:tcBorders>
              <w:right w:val="single" w:sz="6" w:space="0" w:color="auto"/>
            </w:tcBorders>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w:t>
            </w:r>
          </w:p>
        </w:tc>
      </w:tr>
      <w:tr w:rsidR="00350020">
        <w:trPr>
          <w:cantSplit/>
        </w:trPr>
        <w:tc>
          <w:tcPr>
            <w:tcW w:w="496" w:type="dxa"/>
            <w:tcBorders>
              <w:top w:val="single" w:sz="6" w:space="0" w:color="auto"/>
              <w:left w:val="single" w:sz="6" w:space="0" w:color="auto"/>
              <w:bottom w:val="single" w:sz="6" w:space="0" w:color="auto"/>
              <w:right w:val="single" w:sz="6" w:space="0" w:color="auto"/>
            </w:tcBorders>
          </w:tcPr>
          <w:p w:rsidR="00350020" w:rsidRDefault="00350020">
            <w:pPr>
              <w:widowControl/>
              <w:spacing w:line="360" w:lineRule="auto"/>
              <w:ind w:left="283" w:hanging="283"/>
              <w:jc w:val="center"/>
              <w:rPr>
                <w:rFonts w:ascii="Times New Roman CYR" w:hAnsi="Times New Roman CYR" w:cs="Times New Roman CYR"/>
                <w:sz w:val="24"/>
                <w:szCs w:val="24"/>
              </w:rPr>
            </w:pPr>
            <w:r>
              <w:rPr>
                <w:rFonts w:ascii="Times New Roman CYR" w:hAnsi="Times New Roman CYR" w:cs="Times New Roman CYR"/>
                <w:sz w:val="24"/>
                <w:szCs w:val="24"/>
              </w:rPr>
              <w:t>1</w:t>
            </w:r>
          </w:p>
        </w:tc>
        <w:tc>
          <w:tcPr>
            <w:tcW w:w="3969" w:type="dxa"/>
            <w:tcBorders>
              <w:top w:val="single" w:sz="6" w:space="0" w:color="auto"/>
              <w:left w:val="single" w:sz="6" w:space="0" w:color="auto"/>
              <w:bottom w:val="single" w:sz="6" w:space="0" w:color="auto"/>
              <w:right w:val="single" w:sz="6" w:space="0" w:color="auto"/>
            </w:tcBorders>
          </w:tcPr>
          <w:p w:rsidR="00350020" w:rsidRDefault="00350020">
            <w:pPr>
              <w:widowControl/>
              <w:spacing w:line="360" w:lineRule="auto"/>
              <w:jc w:val="both"/>
              <w:rPr>
                <w:rFonts w:ascii="Times New Roman CYR" w:hAnsi="Times New Roman CYR" w:cs="Times New Roman CYR"/>
                <w:sz w:val="24"/>
                <w:szCs w:val="24"/>
              </w:rPr>
            </w:pPr>
            <w:r>
              <w:rPr>
                <w:rFonts w:ascii="Times New Roman CYR" w:hAnsi="Times New Roman CYR" w:cs="Times New Roman CYR"/>
                <w:sz w:val="24"/>
                <w:szCs w:val="24"/>
              </w:rPr>
              <w:t>Материальные затраты</w:t>
            </w:r>
          </w:p>
        </w:tc>
        <w:tc>
          <w:tcPr>
            <w:tcW w:w="1423" w:type="dxa"/>
            <w:tcBorders>
              <w:top w:val="single" w:sz="6" w:space="0" w:color="auto"/>
              <w:left w:val="single" w:sz="6" w:space="0" w:color="auto"/>
              <w:bottom w:val="single" w:sz="6" w:space="0" w:color="auto"/>
              <w:right w:val="single" w:sz="6" w:space="0" w:color="auto"/>
            </w:tcBorders>
          </w:tcPr>
          <w:p w:rsidR="00350020" w:rsidRDefault="00350020">
            <w:pPr>
              <w:widowControl/>
              <w:spacing w:line="360" w:lineRule="auto"/>
              <w:jc w:val="center"/>
              <w:rPr>
                <w:rFonts w:ascii="Times New Roman CYR" w:hAnsi="Times New Roman CYR" w:cs="Times New Roman CYR"/>
                <w:sz w:val="24"/>
                <w:szCs w:val="24"/>
              </w:rPr>
            </w:pPr>
            <w:r>
              <w:rPr>
                <w:rFonts w:ascii="Times New Roman CYR" w:hAnsi="Times New Roman CYR" w:cs="Times New Roman CYR"/>
                <w:sz w:val="24"/>
                <w:szCs w:val="24"/>
              </w:rPr>
              <w:t>880,5</w:t>
            </w:r>
          </w:p>
        </w:tc>
        <w:tc>
          <w:tcPr>
            <w:tcW w:w="1423" w:type="dxa"/>
            <w:tcBorders>
              <w:top w:val="single" w:sz="6" w:space="0" w:color="auto"/>
              <w:left w:val="single" w:sz="6" w:space="0" w:color="auto"/>
              <w:bottom w:val="single" w:sz="6" w:space="0" w:color="auto"/>
              <w:right w:val="single" w:sz="6" w:space="0" w:color="auto"/>
            </w:tcBorders>
          </w:tcPr>
          <w:p w:rsidR="00350020" w:rsidRDefault="00350020">
            <w:pPr>
              <w:widowControl/>
              <w:spacing w:line="360" w:lineRule="auto"/>
              <w:jc w:val="center"/>
              <w:rPr>
                <w:rFonts w:ascii="Times New Roman CYR" w:hAnsi="Times New Roman CYR" w:cs="Times New Roman CYR"/>
                <w:sz w:val="24"/>
                <w:szCs w:val="24"/>
              </w:rPr>
            </w:pPr>
            <w:r>
              <w:rPr>
                <w:rFonts w:ascii="Times New Roman CYR" w:hAnsi="Times New Roman CYR" w:cs="Times New Roman CYR"/>
                <w:sz w:val="24"/>
                <w:szCs w:val="24"/>
              </w:rPr>
              <w:t>27,4</w:t>
            </w:r>
          </w:p>
        </w:tc>
        <w:tc>
          <w:tcPr>
            <w:tcW w:w="1423" w:type="dxa"/>
            <w:tcBorders>
              <w:top w:val="single" w:sz="6" w:space="0" w:color="auto"/>
              <w:left w:val="single" w:sz="6" w:space="0" w:color="auto"/>
              <w:bottom w:val="single" w:sz="6" w:space="0" w:color="auto"/>
              <w:right w:val="single" w:sz="6" w:space="0" w:color="auto"/>
            </w:tcBorders>
          </w:tcPr>
          <w:p w:rsidR="00350020" w:rsidRDefault="00350020">
            <w:pPr>
              <w:widowControl/>
              <w:spacing w:line="360" w:lineRule="auto"/>
              <w:jc w:val="center"/>
              <w:rPr>
                <w:rFonts w:ascii="Times New Roman CYR" w:hAnsi="Times New Roman CYR" w:cs="Times New Roman CYR"/>
                <w:sz w:val="24"/>
                <w:szCs w:val="24"/>
              </w:rPr>
            </w:pPr>
            <w:r>
              <w:rPr>
                <w:rFonts w:ascii="Times New Roman CYR" w:hAnsi="Times New Roman CYR" w:cs="Times New Roman CYR"/>
                <w:sz w:val="24"/>
                <w:szCs w:val="24"/>
              </w:rPr>
              <w:t>1314,2</w:t>
            </w:r>
          </w:p>
        </w:tc>
        <w:tc>
          <w:tcPr>
            <w:tcW w:w="1423" w:type="dxa"/>
            <w:tcBorders>
              <w:top w:val="single" w:sz="6" w:space="0" w:color="auto"/>
              <w:left w:val="single" w:sz="6" w:space="0" w:color="auto"/>
              <w:bottom w:val="single" w:sz="6" w:space="0" w:color="auto"/>
              <w:right w:val="single" w:sz="6" w:space="0" w:color="auto"/>
            </w:tcBorders>
          </w:tcPr>
          <w:p w:rsidR="00350020" w:rsidRDefault="00350020">
            <w:pPr>
              <w:widowControl/>
              <w:spacing w:line="360" w:lineRule="auto"/>
              <w:jc w:val="center"/>
              <w:rPr>
                <w:rFonts w:ascii="Times New Roman CYR" w:hAnsi="Times New Roman CYR" w:cs="Times New Roman CYR"/>
                <w:sz w:val="24"/>
                <w:szCs w:val="24"/>
              </w:rPr>
            </w:pPr>
            <w:r>
              <w:rPr>
                <w:rFonts w:ascii="Times New Roman CYR" w:hAnsi="Times New Roman CYR" w:cs="Times New Roman CYR"/>
                <w:sz w:val="24"/>
                <w:szCs w:val="24"/>
              </w:rPr>
              <w:t>29,0</w:t>
            </w:r>
          </w:p>
        </w:tc>
        <w:tc>
          <w:tcPr>
            <w:tcW w:w="1423" w:type="dxa"/>
            <w:tcBorders>
              <w:top w:val="single" w:sz="6" w:space="0" w:color="auto"/>
              <w:left w:val="single" w:sz="6" w:space="0" w:color="auto"/>
              <w:bottom w:val="single" w:sz="6" w:space="0" w:color="auto"/>
              <w:right w:val="single" w:sz="6" w:space="0" w:color="auto"/>
            </w:tcBorders>
          </w:tcPr>
          <w:p w:rsidR="00350020" w:rsidRDefault="00350020">
            <w:pPr>
              <w:widowControl/>
              <w:spacing w:line="360" w:lineRule="auto"/>
              <w:jc w:val="center"/>
              <w:rPr>
                <w:rFonts w:ascii="Times New Roman CYR" w:hAnsi="Times New Roman CYR" w:cs="Times New Roman CYR"/>
                <w:sz w:val="24"/>
                <w:szCs w:val="24"/>
              </w:rPr>
            </w:pPr>
            <w:r>
              <w:rPr>
                <w:rFonts w:ascii="Times New Roman CYR" w:hAnsi="Times New Roman CYR" w:cs="Times New Roman CYR"/>
                <w:sz w:val="24"/>
                <w:szCs w:val="24"/>
              </w:rPr>
              <w:t>433,7</w:t>
            </w:r>
          </w:p>
        </w:tc>
        <w:tc>
          <w:tcPr>
            <w:tcW w:w="1423" w:type="dxa"/>
            <w:tcBorders>
              <w:top w:val="single" w:sz="6" w:space="0" w:color="auto"/>
              <w:left w:val="single" w:sz="6" w:space="0" w:color="auto"/>
              <w:bottom w:val="single" w:sz="6" w:space="0" w:color="auto"/>
              <w:right w:val="single" w:sz="6" w:space="0" w:color="auto"/>
            </w:tcBorders>
          </w:tcPr>
          <w:p w:rsidR="00350020" w:rsidRDefault="00350020">
            <w:pPr>
              <w:widowControl/>
              <w:spacing w:line="360" w:lineRule="auto"/>
              <w:jc w:val="center"/>
              <w:rPr>
                <w:rFonts w:ascii="Times New Roman CYR" w:hAnsi="Times New Roman CYR" w:cs="Times New Roman CYR"/>
                <w:sz w:val="24"/>
                <w:szCs w:val="24"/>
              </w:rPr>
            </w:pPr>
            <w:r>
              <w:rPr>
                <w:rFonts w:ascii="Times New Roman CYR" w:hAnsi="Times New Roman CYR" w:cs="Times New Roman CYR"/>
                <w:sz w:val="24"/>
                <w:szCs w:val="24"/>
              </w:rPr>
              <w:t>1,6</w:t>
            </w:r>
          </w:p>
        </w:tc>
        <w:tc>
          <w:tcPr>
            <w:tcW w:w="1526" w:type="dxa"/>
            <w:tcBorders>
              <w:top w:val="single" w:sz="6" w:space="0" w:color="auto"/>
              <w:left w:val="single" w:sz="6" w:space="0" w:color="auto"/>
              <w:bottom w:val="single" w:sz="6" w:space="0" w:color="auto"/>
              <w:right w:val="single" w:sz="6" w:space="0" w:color="auto"/>
            </w:tcBorders>
          </w:tcPr>
          <w:p w:rsidR="00350020" w:rsidRDefault="00350020">
            <w:pPr>
              <w:widowControl/>
              <w:spacing w:line="360" w:lineRule="auto"/>
              <w:jc w:val="center"/>
              <w:rPr>
                <w:rFonts w:ascii="Times New Roman CYR" w:hAnsi="Times New Roman CYR" w:cs="Times New Roman CYR"/>
                <w:sz w:val="24"/>
                <w:szCs w:val="24"/>
              </w:rPr>
            </w:pPr>
            <w:r>
              <w:rPr>
                <w:rFonts w:ascii="Times New Roman CYR" w:hAnsi="Times New Roman CYR" w:cs="Times New Roman CYR"/>
                <w:sz w:val="24"/>
                <w:szCs w:val="24"/>
              </w:rPr>
              <w:t>149</w:t>
            </w:r>
          </w:p>
        </w:tc>
      </w:tr>
      <w:tr w:rsidR="00350020">
        <w:trPr>
          <w:cantSplit/>
        </w:trPr>
        <w:tc>
          <w:tcPr>
            <w:tcW w:w="496" w:type="dxa"/>
            <w:tcBorders>
              <w:top w:val="single" w:sz="6" w:space="0" w:color="auto"/>
              <w:left w:val="single" w:sz="6" w:space="0" w:color="auto"/>
              <w:bottom w:val="single" w:sz="6" w:space="0" w:color="auto"/>
              <w:right w:val="single" w:sz="6" w:space="0" w:color="auto"/>
            </w:tcBorders>
          </w:tcPr>
          <w:p w:rsidR="00350020" w:rsidRDefault="00350020">
            <w:pPr>
              <w:widowControl/>
              <w:spacing w:line="360" w:lineRule="auto"/>
              <w:ind w:left="283" w:hanging="283"/>
              <w:jc w:val="center"/>
              <w:rPr>
                <w:rFonts w:ascii="Times New Roman CYR" w:hAnsi="Times New Roman CYR" w:cs="Times New Roman CYR"/>
                <w:sz w:val="24"/>
                <w:szCs w:val="24"/>
              </w:rPr>
            </w:pPr>
            <w:r>
              <w:rPr>
                <w:rFonts w:ascii="Times New Roman CYR" w:hAnsi="Times New Roman CYR" w:cs="Times New Roman CYR"/>
                <w:sz w:val="24"/>
                <w:szCs w:val="24"/>
              </w:rPr>
              <w:t>2</w:t>
            </w:r>
          </w:p>
        </w:tc>
        <w:tc>
          <w:tcPr>
            <w:tcW w:w="3969" w:type="dxa"/>
            <w:tcBorders>
              <w:top w:val="single" w:sz="6" w:space="0" w:color="auto"/>
              <w:left w:val="single" w:sz="6" w:space="0" w:color="auto"/>
              <w:bottom w:val="single" w:sz="6" w:space="0" w:color="auto"/>
              <w:right w:val="single" w:sz="6" w:space="0" w:color="auto"/>
            </w:tcBorders>
          </w:tcPr>
          <w:p w:rsidR="00350020" w:rsidRDefault="00350020">
            <w:pPr>
              <w:widowControl/>
              <w:spacing w:line="360" w:lineRule="auto"/>
              <w:jc w:val="both"/>
              <w:rPr>
                <w:rFonts w:ascii="Times New Roman CYR" w:hAnsi="Times New Roman CYR" w:cs="Times New Roman CYR"/>
                <w:sz w:val="24"/>
                <w:szCs w:val="24"/>
              </w:rPr>
            </w:pPr>
            <w:r>
              <w:rPr>
                <w:rFonts w:ascii="Times New Roman CYR" w:hAnsi="Times New Roman CYR" w:cs="Times New Roman CYR"/>
                <w:sz w:val="24"/>
                <w:szCs w:val="24"/>
              </w:rPr>
              <w:t>Затраты на оплату труда</w:t>
            </w:r>
          </w:p>
        </w:tc>
        <w:tc>
          <w:tcPr>
            <w:tcW w:w="1423" w:type="dxa"/>
            <w:tcBorders>
              <w:top w:val="single" w:sz="6" w:space="0" w:color="auto"/>
              <w:left w:val="single" w:sz="6" w:space="0" w:color="auto"/>
              <w:bottom w:val="single" w:sz="6" w:space="0" w:color="auto"/>
              <w:right w:val="single" w:sz="6" w:space="0" w:color="auto"/>
            </w:tcBorders>
          </w:tcPr>
          <w:p w:rsidR="00350020" w:rsidRDefault="00350020">
            <w:pPr>
              <w:widowControl/>
              <w:spacing w:line="360" w:lineRule="auto"/>
              <w:jc w:val="center"/>
              <w:rPr>
                <w:rFonts w:ascii="Times New Roman CYR" w:hAnsi="Times New Roman CYR" w:cs="Times New Roman CYR"/>
                <w:sz w:val="24"/>
                <w:szCs w:val="24"/>
              </w:rPr>
            </w:pPr>
            <w:r>
              <w:rPr>
                <w:rFonts w:ascii="Times New Roman CYR" w:hAnsi="Times New Roman CYR" w:cs="Times New Roman CYR"/>
                <w:sz w:val="24"/>
                <w:szCs w:val="24"/>
              </w:rPr>
              <w:t>887,8</w:t>
            </w:r>
          </w:p>
        </w:tc>
        <w:tc>
          <w:tcPr>
            <w:tcW w:w="1423" w:type="dxa"/>
            <w:tcBorders>
              <w:top w:val="single" w:sz="6" w:space="0" w:color="auto"/>
              <w:left w:val="single" w:sz="6" w:space="0" w:color="auto"/>
              <w:bottom w:val="single" w:sz="6" w:space="0" w:color="auto"/>
              <w:right w:val="single" w:sz="6" w:space="0" w:color="auto"/>
            </w:tcBorders>
          </w:tcPr>
          <w:p w:rsidR="00350020" w:rsidRDefault="00350020">
            <w:pPr>
              <w:widowControl/>
              <w:spacing w:line="360" w:lineRule="auto"/>
              <w:jc w:val="center"/>
              <w:rPr>
                <w:rFonts w:ascii="Times New Roman CYR" w:hAnsi="Times New Roman CYR" w:cs="Times New Roman CYR"/>
                <w:sz w:val="24"/>
                <w:szCs w:val="24"/>
              </w:rPr>
            </w:pPr>
            <w:r>
              <w:rPr>
                <w:rFonts w:ascii="Times New Roman CYR" w:hAnsi="Times New Roman CYR" w:cs="Times New Roman CYR"/>
                <w:sz w:val="24"/>
                <w:szCs w:val="24"/>
              </w:rPr>
              <w:t>27,6</w:t>
            </w:r>
          </w:p>
        </w:tc>
        <w:tc>
          <w:tcPr>
            <w:tcW w:w="1423" w:type="dxa"/>
            <w:tcBorders>
              <w:top w:val="single" w:sz="6" w:space="0" w:color="auto"/>
              <w:left w:val="single" w:sz="6" w:space="0" w:color="auto"/>
              <w:bottom w:val="single" w:sz="6" w:space="0" w:color="auto"/>
              <w:right w:val="single" w:sz="6" w:space="0" w:color="auto"/>
            </w:tcBorders>
          </w:tcPr>
          <w:p w:rsidR="00350020" w:rsidRDefault="00350020">
            <w:pPr>
              <w:widowControl/>
              <w:spacing w:line="360" w:lineRule="auto"/>
              <w:jc w:val="center"/>
              <w:rPr>
                <w:rFonts w:ascii="Times New Roman CYR" w:hAnsi="Times New Roman CYR" w:cs="Times New Roman CYR"/>
                <w:sz w:val="24"/>
                <w:szCs w:val="24"/>
              </w:rPr>
            </w:pPr>
            <w:r>
              <w:rPr>
                <w:rFonts w:ascii="Times New Roman CYR" w:hAnsi="Times New Roman CYR" w:cs="Times New Roman CYR"/>
                <w:sz w:val="24"/>
                <w:szCs w:val="24"/>
              </w:rPr>
              <w:t>1798,3</w:t>
            </w:r>
          </w:p>
        </w:tc>
        <w:tc>
          <w:tcPr>
            <w:tcW w:w="1423" w:type="dxa"/>
            <w:tcBorders>
              <w:top w:val="single" w:sz="6" w:space="0" w:color="auto"/>
              <w:left w:val="single" w:sz="6" w:space="0" w:color="auto"/>
              <w:bottom w:val="single" w:sz="6" w:space="0" w:color="auto"/>
              <w:right w:val="single" w:sz="6" w:space="0" w:color="auto"/>
            </w:tcBorders>
          </w:tcPr>
          <w:p w:rsidR="00350020" w:rsidRDefault="00350020">
            <w:pPr>
              <w:widowControl/>
              <w:spacing w:line="360" w:lineRule="auto"/>
              <w:jc w:val="center"/>
              <w:rPr>
                <w:rFonts w:ascii="Times New Roman CYR" w:hAnsi="Times New Roman CYR" w:cs="Times New Roman CYR"/>
                <w:sz w:val="24"/>
                <w:szCs w:val="24"/>
              </w:rPr>
            </w:pPr>
            <w:r>
              <w:rPr>
                <w:rFonts w:ascii="Times New Roman CYR" w:hAnsi="Times New Roman CYR" w:cs="Times New Roman CYR"/>
                <w:sz w:val="24"/>
                <w:szCs w:val="24"/>
              </w:rPr>
              <w:t>39,7</w:t>
            </w:r>
          </w:p>
        </w:tc>
        <w:tc>
          <w:tcPr>
            <w:tcW w:w="1423" w:type="dxa"/>
            <w:tcBorders>
              <w:top w:val="single" w:sz="6" w:space="0" w:color="auto"/>
              <w:left w:val="single" w:sz="6" w:space="0" w:color="auto"/>
              <w:bottom w:val="single" w:sz="6" w:space="0" w:color="auto"/>
              <w:right w:val="single" w:sz="6" w:space="0" w:color="auto"/>
            </w:tcBorders>
          </w:tcPr>
          <w:p w:rsidR="00350020" w:rsidRDefault="00350020">
            <w:pPr>
              <w:widowControl/>
              <w:spacing w:line="360" w:lineRule="auto"/>
              <w:jc w:val="center"/>
              <w:rPr>
                <w:rFonts w:ascii="Times New Roman CYR" w:hAnsi="Times New Roman CYR" w:cs="Times New Roman CYR"/>
                <w:sz w:val="24"/>
                <w:szCs w:val="24"/>
              </w:rPr>
            </w:pPr>
            <w:r>
              <w:rPr>
                <w:rFonts w:ascii="Times New Roman CYR" w:hAnsi="Times New Roman CYR" w:cs="Times New Roman CYR"/>
                <w:sz w:val="24"/>
                <w:szCs w:val="24"/>
              </w:rPr>
              <w:t>910,5</w:t>
            </w:r>
          </w:p>
        </w:tc>
        <w:tc>
          <w:tcPr>
            <w:tcW w:w="1423" w:type="dxa"/>
            <w:tcBorders>
              <w:top w:val="single" w:sz="6" w:space="0" w:color="auto"/>
              <w:left w:val="single" w:sz="6" w:space="0" w:color="auto"/>
              <w:bottom w:val="single" w:sz="6" w:space="0" w:color="auto"/>
              <w:right w:val="single" w:sz="6" w:space="0" w:color="auto"/>
            </w:tcBorders>
          </w:tcPr>
          <w:p w:rsidR="00350020" w:rsidRDefault="00350020">
            <w:pPr>
              <w:widowControl/>
              <w:spacing w:line="360" w:lineRule="auto"/>
              <w:jc w:val="center"/>
              <w:rPr>
                <w:rFonts w:ascii="Times New Roman CYR" w:hAnsi="Times New Roman CYR" w:cs="Times New Roman CYR"/>
                <w:sz w:val="24"/>
                <w:szCs w:val="24"/>
              </w:rPr>
            </w:pPr>
            <w:r>
              <w:rPr>
                <w:rFonts w:ascii="Times New Roman CYR" w:hAnsi="Times New Roman CYR" w:cs="Times New Roman CYR"/>
                <w:sz w:val="24"/>
                <w:szCs w:val="24"/>
              </w:rPr>
              <w:t>+12,1</w:t>
            </w:r>
          </w:p>
        </w:tc>
        <w:tc>
          <w:tcPr>
            <w:tcW w:w="1526" w:type="dxa"/>
            <w:tcBorders>
              <w:top w:val="single" w:sz="6" w:space="0" w:color="auto"/>
              <w:left w:val="single" w:sz="6" w:space="0" w:color="auto"/>
              <w:bottom w:val="single" w:sz="6" w:space="0" w:color="auto"/>
              <w:right w:val="single" w:sz="6" w:space="0" w:color="auto"/>
            </w:tcBorders>
          </w:tcPr>
          <w:p w:rsidR="00350020" w:rsidRDefault="00350020">
            <w:pPr>
              <w:widowControl/>
              <w:spacing w:line="360" w:lineRule="auto"/>
              <w:jc w:val="center"/>
              <w:rPr>
                <w:rFonts w:ascii="Times New Roman CYR" w:hAnsi="Times New Roman CYR" w:cs="Times New Roman CYR"/>
                <w:sz w:val="24"/>
                <w:szCs w:val="24"/>
              </w:rPr>
            </w:pPr>
            <w:r>
              <w:rPr>
                <w:rFonts w:ascii="Times New Roman CYR" w:hAnsi="Times New Roman CYR" w:cs="Times New Roman CYR"/>
                <w:sz w:val="24"/>
                <w:szCs w:val="24"/>
              </w:rPr>
              <w:t>202,6</w:t>
            </w:r>
          </w:p>
        </w:tc>
      </w:tr>
      <w:tr w:rsidR="00350020">
        <w:trPr>
          <w:cantSplit/>
        </w:trPr>
        <w:tc>
          <w:tcPr>
            <w:tcW w:w="496" w:type="dxa"/>
            <w:tcBorders>
              <w:top w:val="single" w:sz="6" w:space="0" w:color="auto"/>
              <w:left w:val="single" w:sz="6" w:space="0" w:color="auto"/>
              <w:bottom w:val="single" w:sz="6" w:space="0" w:color="auto"/>
              <w:right w:val="single" w:sz="6" w:space="0" w:color="auto"/>
            </w:tcBorders>
          </w:tcPr>
          <w:p w:rsidR="00350020" w:rsidRDefault="00350020">
            <w:pPr>
              <w:widowControl/>
              <w:spacing w:line="360" w:lineRule="auto"/>
              <w:ind w:left="283" w:hanging="283"/>
              <w:jc w:val="center"/>
              <w:rPr>
                <w:rFonts w:ascii="Times New Roman CYR" w:hAnsi="Times New Roman CYR" w:cs="Times New Roman CYR"/>
                <w:sz w:val="24"/>
                <w:szCs w:val="24"/>
              </w:rPr>
            </w:pPr>
            <w:r>
              <w:rPr>
                <w:rFonts w:ascii="Times New Roman CYR" w:hAnsi="Times New Roman CYR" w:cs="Times New Roman CYR"/>
                <w:sz w:val="24"/>
                <w:szCs w:val="24"/>
              </w:rPr>
              <w:t>3</w:t>
            </w:r>
          </w:p>
        </w:tc>
        <w:tc>
          <w:tcPr>
            <w:tcW w:w="3969" w:type="dxa"/>
            <w:tcBorders>
              <w:top w:val="single" w:sz="6" w:space="0" w:color="auto"/>
              <w:left w:val="single" w:sz="6" w:space="0" w:color="auto"/>
              <w:bottom w:val="single" w:sz="6" w:space="0" w:color="auto"/>
              <w:right w:val="single" w:sz="6" w:space="0" w:color="auto"/>
            </w:tcBorders>
          </w:tcPr>
          <w:p w:rsidR="00350020" w:rsidRDefault="00350020">
            <w:pPr>
              <w:widowControl/>
              <w:spacing w:line="360" w:lineRule="auto"/>
              <w:jc w:val="both"/>
              <w:rPr>
                <w:rFonts w:ascii="Times New Roman CYR" w:hAnsi="Times New Roman CYR" w:cs="Times New Roman CYR"/>
                <w:sz w:val="24"/>
                <w:szCs w:val="24"/>
              </w:rPr>
            </w:pPr>
            <w:r>
              <w:rPr>
                <w:rFonts w:ascii="Times New Roman CYR" w:hAnsi="Times New Roman CYR" w:cs="Times New Roman CYR"/>
                <w:sz w:val="24"/>
                <w:szCs w:val="24"/>
              </w:rPr>
              <w:t>Отчисления на социальные нужды</w:t>
            </w:r>
          </w:p>
        </w:tc>
        <w:tc>
          <w:tcPr>
            <w:tcW w:w="1423" w:type="dxa"/>
            <w:tcBorders>
              <w:top w:val="single" w:sz="6" w:space="0" w:color="auto"/>
              <w:left w:val="single" w:sz="6" w:space="0" w:color="auto"/>
              <w:bottom w:val="single" w:sz="6" w:space="0" w:color="auto"/>
              <w:right w:val="single" w:sz="6" w:space="0" w:color="auto"/>
            </w:tcBorders>
          </w:tcPr>
          <w:p w:rsidR="00350020" w:rsidRDefault="00350020">
            <w:pPr>
              <w:widowControl/>
              <w:spacing w:line="360" w:lineRule="auto"/>
              <w:jc w:val="center"/>
              <w:rPr>
                <w:rFonts w:ascii="Times New Roman CYR" w:hAnsi="Times New Roman CYR" w:cs="Times New Roman CYR"/>
                <w:sz w:val="24"/>
                <w:szCs w:val="24"/>
              </w:rPr>
            </w:pPr>
            <w:r>
              <w:rPr>
                <w:rFonts w:ascii="Times New Roman CYR" w:hAnsi="Times New Roman CYR" w:cs="Times New Roman CYR"/>
                <w:sz w:val="24"/>
                <w:szCs w:val="24"/>
              </w:rPr>
              <w:t>279,6</w:t>
            </w:r>
          </w:p>
        </w:tc>
        <w:tc>
          <w:tcPr>
            <w:tcW w:w="1423" w:type="dxa"/>
            <w:tcBorders>
              <w:top w:val="single" w:sz="6" w:space="0" w:color="auto"/>
              <w:left w:val="single" w:sz="6" w:space="0" w:color="auto"/>
              <w:bottom w:val="single" w:sz="6" w:space="0" w:color="auto"/>
              <w:right w:val="single" w:sz="6" w:space="0" w:color="auto"/>
            </w:tcBorders>
          </w:tcPr>
          <w:p w:rsidR="00350020" w:rsidRDefault="00350020">
            <w:pPr>
              <w:widowControl/>
              <w:spacing w:line="360" w:lineRule="auto"/>
              <w:jc w:val="center"/>
              <w:rPr>
                <w:rFonts w:ascii="Times New Roman CYR" w:hAnsi="Times New Roman CYR" w:cs="Times New Roman CYR"/>
                <w:sz w:val="24"/>
                <w:szCs w:val="24"/>
              </w:rPr>
            </w:pPr>
            <w:r>
              <w:rPr>
                <w:rFonts w:ascii="Times New Roman CYR" w:hAnsi="Times New Roman CYR" w:cs="Times New Roman CYR"/>
                <w:sz w:val="24"/>
                <w:szCs w:val="24"/>
              </w:rPr>
              <w:t>8,7</w:t>
            </w:r>
          </w:p>
        </w:tc>
        <w:tc>
          <w:tcPr>
            <w:tcW w:w="1423" w:type="dxa"/>
            <w:tcBorders>
              <w:top w:val="single" w:sz="6" w:space="0" w:color="auto"/>
              <w:left w:val="single" w:sz="6" w:space="0" w:color="auto"/>
              <w:bottom w:val="single" w:sz="6" w:space="0" w:color="auto"/>
              <w:right w:val="single" w:sz="6" w:space="0" w:color="auto"/>
            </w:tcBorders>
          </w:tcPr>
          <w:p w:rsidR="00350020" w:rsidRDefault="00350020">
            <w:pPr>
              <w:widowControl/>
              <w:spacing w:line="360" w:lineRule="auto"/>
              <w:jc w:val="center"/>
              <w:rPr>
                <w:rFonts w:ascii="Times New Roman CYR" w:hAnsi="Times New Roman CYR" w:cs="Times New Roman CYR"/>
                <w:sz w:val="24"/>
                <w:szCs w:val="24"/>
              </w:rPr>
            </w:pPr>
            <w:r>
              <w:rPr>
                <w:rFonts w:ascii="Times New Roman CYR" w:hAnsi="Times New Roman CYR" w:cs="Times New Roman CYR"/>
                <w:sz w:val="24"/>
                <w:szCs w:val="24"/>
              </w:rPr>
              <w:t>633,3</w:t>
            </w:r>
          </w:p>
        </w:tc>
        <w:tc>
          <w:tcPr>
            <w:tcW w:w="1423" w:type="dxa"/>
            <w:tcBorders>
              <w:top w:val="single" w:sz="6" w:space="0" w:color="auto"/>
              <w:left w:val="single" w:sz="6" w:space="0" w:color="auto"/>
              <w:bottom w:val="single" w:sz="6" w:space="0" w:color="auto"/>
              <w:right w:val="single" w:sz="6" w:space="0" w:color="auto"/>
            </w:tcBorders>
          </w:tcPr>
          <w:p w:rsidR="00350020" w:rsidRDefault="00350020">
            <w:pPr>
              <w:widowControl/>
              <w:spacing w:line="360" w:lineRule="auto"/>
              <w:jc w:val="center"/>
              <w:rPr>
                <w:rFonts w:ascii="Times New Roman CYR" w:hAnsi="Times New Roman CYR" w:cs="Times New Roman CYR"/>
                <w:sz w:val="24"/>
                <w:szCs w:val="24"/>
              </w:rPr>
            </w:pPr>
            <w:r>
              <w:rPr>
                <w:rFonts w:ascii="Times New Roman CYR" w:hAnsi="Times New Roman CYR" w:cs="Times New Roman CYR"/>
                <w:sz w:val="24"/>
                <w:szCs w:val="24"/>
              </w:rPr>
              <w:t>14,0</w:t>
            </w:r>
          </w:p>
        </w:tc>
        <w:tc>
          <w:tcPr>
            <w:tcW w:w="1423" w:type="dxa"/>
            <w:tcBorders>
              <w:top w:val="single" w:sz="6" w:space="0" w:color="auto"/>
              <w:left w:val="single" w:sz="6" w:space="0" w:color="auto"/>
              <w:bottom w:val="single" w:sz="6" w:space="0" w:color="auto"/>
              <w:right w:val="single" w:sz="6" w:space="0" w:color="auto"/>
            </w:tcBorders>
          </w:tcPr>
          <w:p w:rsidR="00350020" w:rsidRDefault="00350020">
            <w:pPr>
              <w:widowControl/>
              <w:spacing w:line="360" w:lineRule="auto"/>
              <w:jc w:val="center"/>
              <w:rPr>
                <w:rFonts w:ascii="Times New Roman CYR" w:hAnsi="Times New Roman CYR" w:cs="Times New Roman CYR"/>
                <w:sz w:val="24"/>
                <w:szCs w:val="24"/>
              </w:rPr>
            </w:pPr>
            <w:r>
              <w:rPr>
                <w:rFonts w:ascii="Times New Roman CYR" w:hAnsi="Times New Roman CYR" w:cs="Times New Roman CYR"/>
                <w:sz w:val="24"/>
                <w:szCs w:val="24"/>
              </w:rPr>
              <w:t>353,7</w:t>
            </w:r>
          </w:p>
        </w:tc>
        <w:tc>
          <w:tcPr>
            <w:tcW w:w="1423" w:type="dxa"/>
            <w:tcBorders>
              <w:top w:val="single" w:sz="6" w:space="0" w:color="auto"/>
              <w:left w:val="single" w:sz="6" w:space="0" w:color="auto"/>
              <w:bottom w:val="single" w:sz="6" w:space="0" w:color="auto"/>
              <w:right w:val="single" w:sz="6" w:space="0" w:color="auto"/>
            </w:tcBorders>
          </w:tcPr>
          <w:p w:rsidR="00350020" w:rsidRDefault="00350020">
            <w:pPr>
              <w:widowControl/>
              <w:spacing w:line="360" w:lineRule="auto"/>
              <w:jc w:val="center"/>
              <w:rPr>
                <w:rFonts w:ascii="Times New Roman CYR" w:hAnsi="Times New Roman CYR" w:cs="Times New Roman CYR"/>
                <w:sz w:val="24"/>
                <w:szCs w:val="24"/>
              </w:rPr>
            </w:pPr>
            <w:r>
              <w:rPr>
                <w:rFonts w:ascii="Times New Roman CYR" w:hAnsi="Times New Roman CYR" w:cs="Times New Roman CYR"/>
                <w:sz w:val="24"/>
                <w:szCs w:val="24"/>
              </w:rPr>
              <w:t>5,3</w:t>
            </w:r>
          </w:p>
        </w:tc>
        <w:tc>
          <w:tcPr>
            <w:tcW w:w="1526" w:type="dxa"/>
            <w:tcBorders>
              <w:top w:val="single" w:sz="6" w:space="0" w:color="auto"/>
              <w:left w:val="single" w:sz="6" w:space="0" w:color="auto"/>
              <w:bottom w:val="single" w:sz="6" w:space="0" w:color="auto"/>
              <w:right w:val="single" w:sz="6" w:space="0" w:color="auto"/>
            </w:tcBorders>
          </w:tcPr>
          <w:p w:rsidR="00350020" w:rsidRDefault="00350020">
            <w:pPr>
              <w:widowControl/>
              <w:spacing w:line="360" w:lineRule="auto"/>
              <w:jc w:val="center"/>
              <w:rPr>
                <w:rFonts w:ascii="Times New Roman CYR" w:hAnsi="Times New Roman CYR" w:cs="Times New Roman CYR"/>
                <w:sz w:val="24"/>
                <w:szCs w:val="24"/>
              </w:rPr>
            </w:pPr>
            <w:r>
              <w:rPr>
                <w:rFonts w:ascii="Times New Roman CYR" w:hAnsi="Times New Roman CYR" w:cs="Times New Roman CYR"/>
                <w:sz w:val="24"/>
                <w:szCs w:val="24"/>
              </w:rPr>
              <w:t>226,5</w:t>
            </w:r>
          </w:p>
        </w:tc>
      </w:tr>
      <w:tr w:rsidR="00350020">
        <w:trPr>
          <w:cantSplit/>
        </w:trPr>
        <w:tc>
          <w:tcPr>
            <w:tcW w:w="496" w:type="dxa"/>
            <w:tcBorders>
              <w:top w:val="single" w:sz="6" w:space="0" w:color="auto"/>
              <w:left w:val="single" w:sz="6" w:space="0" w:color="auto"/>
              <w:bottom w:val="single" w:sz="6" w:space="0" w:color="auto"/>
              <w:right w:val="single" w:sz="6" w:space="0" w:color="auto"/>
            </w:tcBorders>
          </w:tcPr>
          <w:p w:rsidR="00350020" w:rsidRDefault="00350020">
            <w:pPr>
              <w:widowControl/>
              <w:spacing w:line="360" w:lineRule="auto"/>
              <w:ind w:left="283" w:hanging="283"/>
              <w:jc w:val="center"/>
              <w:rPr>
                <w:rFonts w:ascii="Times New Roman CYR" w:hAnsi="Times New Roman CYR" w:cs="Times New Roman CYR"/>
                <w:sz w:val="24"/>
                <w:szCs w:val="24"/>
              </w:rPr>
            </w:pPr>
            <w:r>
              <w:rPr>
                <w:rFonts w:ascii="Times New Roman CYR" w:hAnsi="Times New Roman CYR" w:cs="Times New Roman CYR"/>
                <w:sz w:val="24"/>
                <w:szCs w:val="24"/>
              </w:rPr>
              <w:t>4</w:t>
            </w:r>
          </w:p>
        </w:tc>
        <w:tc>
          <w:tcPr>
            <w:tcW w:w="3969" w:type="dxa"/>
            <w:tcBorders>
              <w:top w:val="single" w:sz="6" w:space="0" w:color="auto"/>
              <w:left w:val="single" w:sz="6" w:space="0" w:color="auto"/>
              <w:bottom w:val="single" w:sz="6" w:space="0" w:color="auto"/>
              <w:right w:val="single" w:sz="6" w:space="0" w:color="auto"/>
            </w:tcBorders>
          </w:tcPr>
          <w:p w:rsidR="00350020" w:rsidRDefault="00350020">
            <w:pPr>
              <w:widowControl/>
              <w:spacing w:line="360" w:lineRule="auto"/>
              <w:jc w:val="both"/>
              <w:rPr>
                <w:rFonts w:ascii="Times New Roman CYR" w:hAnsi="Times New Roman CYR" w:cs="Times New Roman CYR"/>
                <w:sz w:val="24"/>
                <w:szCs w:val="24"/>
              </w:rPr>
            </w:pPr>
            <w:r>
              <w:rPr>
                <w:rFonts w:ascii="Times New Roman CYR" w:hAnsi="Times New Roman CYR" w:cs="Times New Roman CYR"/>
                <w:sz w:val="24"/>
                <w:szCs w:val="24"/>
              </w:rPr>
              <w:t>Амортизация основных средств</w:t>
            </w:r>
          </w:p>
        </w:tc>
        <w:tc>
          <w:tcPr>
            <w:tcW w:w="1423" w:type="dxa"/>
            <w:tcBorders>
              <w:top w:val="single" w:sz="6" w:space="0" w:color="auto"/>
              <w:left w:val="single" w:sz="6" w:space="0" w:color="auto"/>
              <w:bottom w:val="single" w:sz="6" w:space="0" w:color="auto"/>
              <w:right w:val="single" w:sz="6" w:space="0" w:color="auto"/>
            </w:tcBorders>
          </w:tcPr>
          <w:p w:rsidR="00350020" w:rsidRDefault="00350020">
            <w:pPr>
              <w:widowControl/>
              <w:spacing w:line="360" w:lineRule="auto"/>
              <w:jc w:val="center"/>
              <w:rPr>
                <w:rFonts w:ascii="Times New Roman CYR" w:hAnsi="Times New Roman CYR" w:cs="Times New Roman CYR"/>
                <w:sz w:val="24"/>
                <w:szCs w:val="24"/>
              </w:rPr>
            </w:pPr>
            <w:r>
              <w:rPr>
                <w:rFonts w:ascii="Times New Roman CYR" w:hAnsi="Times New Roman CYR" w:cs="Times New Roman CYR"/>
                <w:sz w:val="24"/>
                <w:szCs w:val="24"/>
              </w:rPr>
              <w:t>105,8</w:t>
            </w:r>
          </w:p>
        </w:tc>
        <w:tc>
          <w:tcPr>
            <w:tcW w:w="1423" w:type="dxa"/>
            <w:tcBorders>
              <w:top w:val="single" w:sz="6" w:space="0" w:color="auto"/>
              <w:left w:val="single" w:sz="6" w:space="0" w:color="auto"/>
              <w:bottom w:val="single" w:sz="6" w:space="0" w:color="auto"/>
              <w:right w:val="single" w:sz="6" w:space="0" w:color="auto"/>
            </w:tcBorders>
          </w:tcPr>
          <w:p w:rsidR="00350020" w:rsidRDefault="00350020">
            <w:pPr>
              <w:widowControl/>
              <w:spacing w:line="360" w:lineRule="auto"/>
              <w:jc w:val="center"/>
              <w:rPr>
                <w:rFonts w:ascii="Times New Roman CYR" w:hAnsi="Times New Roman CYR" w:cs="Times New Roman CYR"/>
                <w:sz w:val="24"/>
                <w:szCs w:val="24"/>
              </w:rPr>
            </w:pPr>
            <w:r>
              <w:rPr>
                <w:rFonts w:ascii="Times New Roman CYR" w:hAnsi="Times New Roman CYR" w:cs="Times New Roman CYR"/>
                <w:sz w:val="24"/>
                <w:szCs w:val="24"/>
              </w:rPr>
              <w:t>3,3</w:t>
            </w:r>
          </w:p>
        </w:tc>
        <w:tc>
          <w:tcPr>
            <w:tcW w:w="1423" w:type="dxa"/>
            <w:tcBorders>
              <w:top w:val="single" w:sz="6" w:space="0" w:color="auto"/>
              <w:left w:val="single" w:sz="6" w:space="0" w:color="auto"/>
              <w:bottom w:val="single" w:sz="6" w:space="0" w:color="auto"/>
              <w:right w:val="single" w:sz="6" w:space="0" w:color="auto"/>
            </w:tcBorders>
          </w:tcPr>
          <w:p w:rsidR="00350020" w:rsidRDefault="00350020">
            <w:pPr>
              <w:widowControl/>
              <w:spacing w:line="360" w:lineRule="auto"/>
              <w:jc w:val="center"/>
              <w:rPr>
                <w:rFonts w:ascii="Times New Roman CYR" w:hAnsi="Times New Roman CYR" w:cs="Times New Roman CYR"/>
                <w:sz w:val="24"/>
                <w:szCs w:val="24"/>
              </w:rPr>
            </w:pPr>
            <w:r>
              <w:rPr>
                <w:rFonts w:ascii="Times New Roman CYR" w:hAnsi="Times New Roman CYR" w:cs="Times New Roman CYR"/>
                <w:sz w:val="24"/>
                <w:szCs w:val="24"/>
              </w:rPr>
              <w:t>457,9</w:t>
            </w:r>
          </w:p>
        </w:tc>
        <w:tc>
          <w:tcPr>
            <w:tcW w:w="1423" w:type="dxa"/>
            <w:tcBorders>
              <w:top w:val="single" w:sz="6" w:space="0" w:color="auto"/>
              <w:left w:val="single" w:sz="6" w:space="0" w:color="auto"/>
              <w:bottom w:val="single" w:sz="6" w:space="0" w:color="auto"/>
              <w:right w:val="single" w:sz="6" w:space="0" w:color="auto"/>
            </w:tcBorders>
          </w:tcPr>
          <w:p w:rsidR="00350020" w:rsidRDefault="00350020">
            <w:pPr>
              <w:widowControl/>
              <w:spacing w:line="360" w:lineRule="auto"/>
              <w:jc w:val="center"/>
              <w:rPr>
                <w:rFonts w:ascii="Times New Roman CYR" w:hAnsi="Times New Roman CYR" w:cs="Times New Roman CYR"/>
                <w:sz w:val="24"/>
                <w:szCs w:val="24"/>
              </w:rPr>
            </w:pPr>
            <w:r>
              <w:rPr>
                <w:rFonts w:ascii="Times New Roman CYR" w:hAnsi="Times New Roman CYR" w:cs="Times New Roman CYR"/>
                <w:sz w:val="24"/>
                <w:szCs w:val="24"/>
              </w:rPr>
              <w:t>10,1</w:t>
            </w:r>
          </w:p>
        </w:tc>
        <w:tc>
          <w:tcPr>
            <w:tcW w:w="1423" w:type="dxa"/>
            <w:tcBorders>
              <w:top w:val="single" w:sz="6" w:space="0" w:color="auto"/>
              <w:left w:val="single" w:sz="6" w:space="0" w:color="auto"/>
              <w:bottom w:val="single" w:sz="6" w:space="0" w:color="auto"/>
              <w:right w:val="single" w:sz="6" w:space="0" w:color="auto"/>
            </w:tcBorders>
          </w:tcPr>
          <w:p w:rsidR="00350020" w:rsidRDefault="00350020">
            <w:pPr>
              <w:widowControl/>
              <w:spacing w:line="360" w:lineRule="auto"/>
              <w:jc w:val="center"/>
              <w:rPr>
                <w:rFonts w:ascii="Times New Roman CYR" w:hAnsi="Times New Roman CYR" w:cs="Times New Roman CYR"/>
                <w:sz w:val="24"/>
                <w:szCs w:val="24"/>
              </w:rPr>
            </w:pPr>
            <w:r>
              <w:rPr>
                <w:rFonts w:ascii="Times New Roman CYR" w:hAnsi="Times New Roman CYR" w:cs="Times New Roman CYR"/>
                <w:sz w:val="24"/>
                <w:szCs w:val="24"/>
              </w:rPr>
              <w:t>352,1</w:t>
            </w:r>
          </w:p>
        </w:tc>
        <w:tc>
          <w:tcPr>
            <w:tcW w:w="1423" w:type="dxa"/>
            <w:tcBorders>
              <w:top w:val="single" w:sz="6" w:space="0" w:color="auto"/>
              <w:left w:val="single" w:sz="6" w:space="0" w:color="auto"/>
              <w:bottom w:val="single" w:sz="6" w:space="0" w:color="auto"/>
              <w:right w:val="single" w:sz="6" w:space="0" w:color="auto"/>
            </w:tcBorders>
          </w:tcPr>
          <w:p w:rsidR="00350020" w:rsidRDefault="00350020">
            <w:pPr>
              <w:widowControl/>
              <w:spacing w:line="360" w:lineRule="auto"/>
              <w:jc w:val="center"/>
              <w:rPr>
                <w:rFonts w:ascii="Times New Roman CYR" w:hAnsi="Times New Roman CYR" w:cs="Times New Roman CYR"/>
                <w:sz w:val="24"/>
                <w:szCs w:val="24"/>
              </w:rPr>
            </w:pPr>
            <w:r>
              <w:rPr>
                <w:rFonts w:ascii="Times New Roman CYR" w:hAnsi="Times New Roman CYR" w:cs="Times New Roman CYR"/>
                <w:sz w:val="24"/>
                <w:szCs w:val="24"/>
              </w:rPr>
              <w:t>6,8</w:t>
            </w:r>
          </w:p>
        </w:tc>
        <w:tc>
          <w:tcPr>
            <w:tcW w:w="1526" w:type="dxa"/>
            <w:tcBorders>
              <w:top w:val="single" w:sz="6" w:space="0" w:color="auto"/>
              <w:left w:val="single" w:sz="6" w:space="0" w:color="auto"/>
              <w:bottom w:val="single" w:sz="6" w:space="0" w:color="auto"/>
              <w:right w:val="single" w:sz="6" w:space="0" w:color="auto"/>
            </w:tcBorders>
          </w:tcPr>
          <w:p w:rsidR="00350020" w:rsidRDefault="00350020">
            <w:pPr>
              <w:widowControl/>
              <w:spacing w:line="360" w:lineRule="auto"/>
              <w:jc w:val="center"/>
              <w:rPr>
                <w:rFonts w:ascii="Times New Roman CYR" w:hAnsi="Times New Roman CYR" w:cs="Times New Roman CYR"/>
                <w:sz w:val="24"/>
                <w:szCs w:val="24"/>
              </w:rPr>
            </w:pPr>
            <w:r>
              <w:rPr>
                <w:rFonts w:ascii="Times New Roman CYR" w:hAnsi="Times New Roman CYR" w:cs="Times New Roman CYR"/>
                <w:sz w:val="24"/>
                <w:szCs w:val="24"/>
              </w:rPr>
              <w:t>432,8</w:t>
            </w:r>
          </w:p>
        </w:tc>
      </w:tr>
      <w:tr w:rsidR="00350020">
        <w:trPr>
          <w:cantSplit/>
        </w:trPr>
        <w:tc>
          <w:tcPr>
            <w:tcW w:w="496" w:type="dxa"/>
            <w:tcBorders>
              <w:top w:val="single" w:sz="6" w:space="0" w:color="auto"/>
              <w:left w:val="single" w:sz="6" w:space="0" w:color="auto"/>
              <w:bottom w:val="single" w:sz="6" w:space="0" w:color="auto"/>
              <w:right w:val="single" w:sz="6" w:space="0" w:color="auto"/>
            </w:tcBorders>
          </w:tcPr>
          <w:p w:rsidR="00350020" w:rsidRDefault="00350020">
            <w:pPr>
              <w:widowControl/>
              <w:spacing w:line="360" w:lineRule="auto"/>
              <w:ind w:left="283" w:hanging="283"/>
              <w:jc w:val="center"/>
              <w:rPr>
                <w:rFonts w:ascii="Times New Roman CYR" w:hAnsi="Times New Roman CYR" w:cs="Times New Roman CYR"/>
                <w:sz w:val="24"/>
                <w:szCs w:val="24"/>
              </w:rPr>
            </w:pPr>
            <w:r>
              <w:rPr>
                <w:rFonts w:ascii="Times New Roman CYR" w:hAnsi="Times New Roman CYR" w:cs="Times New Roman CYR"/>
                <w:sz w:val="24"/>
                <w:szCs w:val="24"/>
              </w:rPr>
              <w:t>5</w:t>
            </w:r>
          </w:p>
        </w:tc>
        <w:tc>
          <w:tcPr>
            <w:tcW w:w="3969" w:type="dxa"/>
            <w:tcBorders>
              <w:top w:val="single" w:sz="6" w:space="0" w:color="auto"/>
              <w:left w:val="single" w:sz="6" w:space="0" w:color="auto"/>
              <w:bottom w:val="single" w:sz="6" w:space="0" w:color="auto"/>
              <w:right w:val="single" w:sz="6" w:space="0" w:color="auto"/>
            </w:tcBorders>
          </w:tcPr>
          <w:p w:rsidR="00350020" w:rsidRDefault="00350020">
            <w:pPr>
              <w:widowControl/>
              <w:spacing w:line="360" w:lineRule="auto"/>
              <w:jc w:val="both"/>
              <w:rPr>
                <w:rFonts w:ascii="Times New Roman CYR" w:hAnsi="Times New Roman CYR" w:cs="Times New Roman CYR"/>
                <w:sz w:val="24"/>
                <w:szCs w:val="24"/>
              </w:rPr>
            </w:pPr>
            <w:r>
              <w:rPr>
                <w:rFonts w:ascii="Times New Roman CYR" w:hAnsi="Times New Roman CYR" w:cs="Times New Roman CYR"/>
                <w:sz w:val="24"/>
                <w:szCs w:val="24"/>
              </w:rPr>
              <w:t>Прочие затраты</w:t>
            </w:r>
          </w:p>
        </w:tc>
        <w:tc>
          <w:tcPr>
            <w:tcW w:w="1423" w:type="dxa"/>
            <w:tcBorders>
              <w:top w:val="single" w:sz="6" w:space="0" w:color="auto"/>
              <w:left w:val="single" w:sz="6" w:space="0" w:color="auto"/>
              <w:bottom w:val="single" w:sz="6" w:space="0" w:color="auto"/>
              <w:right w:val="single" w:sz="6" w:space="0" w:color="auto"/>
            </w:tcBorders>
          </w:tcPr>
          <w:p w:rsidR="00350020" w:rsidRDefault="00350020">
            <w:pPr>
              <w:widowControl/>
              <w:spacing w:line="360" w:lineRule="auto"/>
              <w:jc w:val="center"/>
              <w:rPr>
                <w:rFonts w:ascii="Times New Roman CYR" w:hAnsi="Times New Roman CYR" w:cs="Times New Roman CYR"/>
                <w:sz w:val="24"/>
                <w:szCs w:val="24"/>
              </w:rPr>
            </w:pPr>
            <w:r>
              <w:rPr>
                <w:rFonts w:ascii="Times New Roman CYR" w:hAnsi="Times New Roman CYR" w:cs="Times New Roman CYR"/>
                <w:sz w:val="24"/>
                <w:szCs w:val="24"/>
              </w:rPr>
              <w:t>1487,4</w:t>
            </w:r>
          </w:p>
        </w:tc>
        <w:tc>
          <w:tcPr>
            <w:tcW w:w="1423" w:type="dxa"/>
            <w:tcBorders>
              <w:top w:val="single" w:sz="6" w:space="0" w:color="auto"/>
              <w:left w:val="single" w:sz="6" w:space="0" w:color="auto"/>
              <w:bottom w:val="single" w:sz="6" w:space="0" w:color="auto"/>
              <w:right w:val="single" w:sz="6" w:space="0" w:color="auto"/>
            </w:tcBorders>
          </w:tcPr>
          <w:p w:rsidR="00350020" w:rsidRDefault="00350020">
            <w:pPr>
              <w:widowControl/>
              <w:spacing w:line="360" w:lineRule="auto"/>
              <w:jc w:val="center"/>
              <w:rPr>
                <w:rFonts w:ascii="Times New Roman CYR" w:hAnsi="Times New Roman CYR" w:cs="Times New Roman CYR"/>
                <w:sz w:val="24"/>
                <w:szCs w:val="24"/>
              </w:rPr>
            </w:pPr>
            <w:r>
              <w:rPr>
                <w:rFonts w:ascii="Times New Roman CYR" w:hAnsi="Times New Roman CYR" w:cs="Times New Roman CYR"/>
                <w:sz w:val="24"/>
                <w:szCs w:val="24"/>
              </w:rPr>
              <w:t>46,2</w:t>
            </w:r>
          </w:p>
        </w:tc>
        <w:tc>
          <w:tcPr>
            <w:tcW w:w="1423" w:type="dxa"/>
            <w:tcBorders>
              <w:top w:val="single" w:sz="6" w:space="0" w:color="auto"/>
              <w:left w:val="single" w:sz="6" w:space="0" w:color="auto"/>
              <w:bottom w:val="single" w:sz="6" w:space="0" w:color="auto"/>
              <w:right w:val="single" w:sz="6" w:space="0" w:color="auto"/>
            </w:tcBorders>
          </w:tcPr>
          <w:p w:rsidR="00350020" w:rsidRDefault="00350020">
            <w:pPr>
              <w:widowControl/>
              <w:spacing w:line="360" w:lineRule="auto"/>
              <w:jc w:val="center"/>
              <w:rPr>
                <w:rFonts w:ascii="Times New Roman CYR" w:hAnsi="Times New Roman CYR" w:cs="Times New Roman CYR"/>
                <w:sz w:val="24"/>
                <w:szCs w:val="24"/>
              </w:rPr>
            </w:pPr>
            <w:r>
              <w:rPr>
                <w:rFonts w:ascii="Times New Roman CYR" w:hAnsi="Times New Roman CYR" w:cs="Times New Roman CYR"/>
                <w:sz w:val="24"/>
                <w:szCs w:val="24"/>
              </w:rPr>
              <w:t>4121,3</w:t>
            </w:r>
          </w:p>
        </w:tc>
        <w:tc>
          <w:tcPr>
            <w:tcW w:w="1423" w:type="dxa"/>
            <w:tcBorders>
              <w:top w:val="single" w:sz="6" w:space="0" w:color="auto"/>
              <w:left w:val="single" w:sz="6" w:space="0" w:color="auto"/>
              <w:bottom w:val="single" w:sz="6" w:space="0" w:color="auto"/>
              <w:right w:val="single" w:sz="6" w:space="0" w:color="auto"/>
            </w:tcBorders>
          </w:tcPr>
          <w:p w:rsidR="00350020" w:rsidRDefault="00350020">
            <w:pPr>
              <w:widowControl/>
              <w:spacing w:line="360" w:lineRule="auto"/>
              <w:jc w:val="center"/>
              <w:rPr>
                <w:rFonts w:ascii="Times New Roman CYR" w:hAnsi="Times New Roman CYR" w:cs="Times New Roman CYR"/>
                <w:sz w:val="24"/>
                <w:szCs w:val="24"/>
              </w:rPr>
            </w:pPr>
            <w:r>
              <w:rPr>
                <w:rFonts w:ascii="Times New Roman CYR" w:hAnsi="Times New Roman CYR" w:cs="Times New Roman CYR"/>
                <w:sz w:val="24"/>
                <w:szCs w:val="24"/>
              </w:rPr>
              <w:t>90,8</w:t>
            </w:r>
          </w:p>
        </w:tc>
        <w:tc>
          <w:tcPr>
            <w:tcW w:w="1423" w:type="dxa"/>
            <w:tcBorders>
              <w:top w:val="single" w:sz="6" w:space="0" w:color="auto"/>
              <w:left w:val="single" w:sz="6" w:space="0" w:color="auto"/>
              <w:bottom w:val="single" w:sz="6" w:space="0" w:color="auto"/>
              <w:right w:val="single" w:sz="6" w:space="0" w:color="auto"/>
            </w:tcBorders>
          </w:tcPr>
          <w:p w:rsidR="00350020" w:rsidRDefault="00350020">
            <w:pPr>
              <w:widowControl/>
              <w:spacing w:line="360" w:lineRule="auto"/>
              <w:jc w:val="center"/>
              <w:rPr>
                <w:rFonts w:ascii="Times New Roman CYR" w:hAnsi="Times New Roman CYR" w:cs="Times New Roman CYR"/>
                <w:sz w:val="24"/>
                <w:szCs w:val="24"/>
              </w:rPr>
            </w:pPr>
            <w:r>
              <w:rPr>
                <w:rFonts w:ascii="Times New Roman CYR" w:hAnsi="Times New Roman CYR" w:cs="Times New Roman CYR"/>
                <w:sz w:val="24"/>
                <w:szCs w:val="24"/>
              </w:rPr>
              <w:t>2633,9</w:t>
            </w:r>
          </w:p>
        </w:tc>
        <w:tc>
          <w:tcPr>
            <w:tcW w:w="1423" w:type="dxa"/>
            <w:tcBorders>
              <w:top w:val="single" w:sz="6" w:space="0" w:color="auto"/>
              <w:left w:val="single" w:sz="6" w:space="0" w:color="auto"/>
              <w:bottom w:val="single" w:sz="6" w:space="0" w:color="auto"/>
              <w:right w:val="single" w:sz="6" w:space="0" w:color="auto"/>
            </w:tcBorders>
          </w:tcPr>
          <w:p w:rsidR="00350020" w:rsidRDefault="00350020">
            <w:pPr>
              <w:widowControl/>
              <w:spacing w:line="360" w:lineRule="auto"/>
              <w:jc w:val="center"/>
              <w:rPr>
                <w:rFonts w:ascii="Times New Roman CYR" w:hAnsi="Times New Roman CYR" w:cs="Times New Roman CYR"/>
                <w:sz w:val="24"/>
                <w:szCs w:val="24"/>
              </w:rPr>
            </w:pPr>
            <w:r>
              <w:rPr>
                <w:rFonts w:ascii="Times New Roman CYR" w:hAnsi="Times New Roman CYR" w:cs="Times New Roman CYR"/>
                <w:sz w:val="24"/>
                <w:szCs w:val="24"/>
              </w:rPr>
              <w:t>44,6</w:t>
            </w:r>
          </w:p>
        </w:tc>
        <w:tc>
          <w:tcPr>
            <w:tcW w:w="1526" w:type="dxa"/>
            <w:tcBorders>
              <w:top w:val="single" w:sz="6" w:space="0" w:color="auto"/>
              <w:left w:val="single" w:sz="6" w:space="0" w:color="auto"/>
              <w:bottom w:val="single" w:sz="6" w:space="0" w:color="auto"/>
              <w:right w:val="single" w:sz="6" w:space="0" w:color="auto"/>
            </w:tcBorders>
          </w:tcPr>
          <w:p w:rsidR="00350020" w:rsidRDefault="00350020">
            <w:pPr>
              <w:widowControl/>
              <w:spacing w:line="360" w:lineRule="auto"/>
              <w:jc w:val="center"/>
              <w:rPr>
                <w:rFonts w:ascii="Times New Roman CYR" w:hAnsi="Times New Roman CYR" w:cs="Times New Roman CYR"/>
                <w:sz w:val="24"/>
                <w:szCs w:val="24"/>
              </w:rPr>
            </w:pPr>
            <w:r>
              <w:rPr>
                <w:rFonts w:ascii="Times New Roman CYR" w:hAnsi="Times New Roman CYR" w:cs="Times New Roman CYR"/>
                <w:sz w:val="24"/>
                <w:szCs w:val="24"/>
              </w:rPr>
              <w:t>277,1</w:t>
            </w:r>
          </w:p>
        </w:tc>
      </w:tr>
      <w:tr w:rsidR="00350020">
        <w:trPr>
          <w:cantSplit/>
        </w:trPr>
        <w:tc>
          <w:tcPr>
            <w:tcW w:w="496" w:type="dxa"/>
            <w:tcBorders>
              <w:top w:val="single" w:sz="6" w:space="0" w:color="auto"/>
              <w:left w:val="single" w:sz="6" w:space="0" w:color="auto"/>
              <w:bottom w:val="single" w:sz="6" w:space="0" w:color="auto"/>
              <w:right w:val="single" w:sz="6" w:space="0" w:color="auto"/>
            </w:tcBorders>
          </w:tcPr>
          <w:p w:rsidR="00350020" w:rsidRDefault="00350020">
            <w:pPr>
              <w:widowControl/>
              <w:spacing w:line="360" w:lineRule="auto"/>
              <w:jc w:val="center"/>
              <w:rPr>
                <w:rFonts w:ascii="Times New Roman CYR" w:hAnsi="Times New Roman CYR" w:cs="Times New Roman CYR"/>
                <w:sz w:val="24"/>
                <w:szCs w:val="24"/>
              </w:rPr>
            </w:pPr>
            <w:r>
              <w:rPr>
                <w:rFonts w:ascii="Times New Roman CYR" w:hAnsi="Times New Roman CYR" w:cs="Times New Roman CYR"/>
                <w:sz w:val="24"/>
                <w:szCs w:val="24"/>
              </w:rPr>
              <w:t>6</w:t>
            </w:r>
          </w:p>
        </w:tc>
        <w:tc>
          <w:tcPr>
            <w:tcW w:w="3969" w:type="dxa"/>
            <w:tcBorders>
              <w:top w:val="single" w:sz="6" w:space="0" w:color="auto"/>
              <w:left w:val="single" w:sz="6" w:space="0" w:color="auto"/>
              <w:bottom w:val="single" w:sz="6" w:space="0" w:color="auto"/>
              <w:right w:val="single" w:sz="6" w:space="0" w:color="auto"/>
            </w:tcBorders>
          </w:tcPr>
          <w:p w:rsidR="00350020" w:rsidRDefault="00350020">
            <w:pPr>
              <w:widowControl/>
              <w:spacing w:line="36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ИТОГО</w:t>
            </w:r>
          </w:p>
        </w:tc>
        <w:tc>
          <w:tcPr>
            <w:tcW w:w="1423" w:type="dxa"/>
            <w:tcBorders>
              <w:top w:val="single" w:sz="6" w:space="0" w:color="auto"/>
              <w:left w:val="single" w:sz="6" w:space="0" w:color="auto"/>
              <w:bottom w:val="single" w:sz="6" w:space="0" w:color="auto"/>
              <w:right w:val="single" w:sz="6" w:space="0" w:color="auto"/>
            </w:tcBorders>
          </w:tcPr>
          <w:p w:rsidR="00350020" w:rsidRDefault="00350020">
            <w:pPr>
              <w:widowControl/>
              <w:spacing w:line="360" w:lineRule="auto"/>
              <w:jc w:val="center"/>
              <w:rPr>
                <w:rFonts w:ascii="Times New Roman CYR" w:hAnsi="Times New Roman CYR" w:cs="Times New Roman CYR"/>
                <w:sz w:val="24"/>
                <w:szCs w:val="24"/>
              </w:rPr>
            </w:pPr>
            <w:r>
              <w:rPr>
                <w:rFonts w:ascii="Times New Roman CYR" w:hAnsi="Times New Roman CYR" w:cs="Times New Roman CYR"/>
                <w:sz w:val="24"/>
                <w:szCs w:val="24"/>
              </w:rPr>
              <w:t>3641,1</w:t>
            </w:r>
          </w:p>
        </w:tc>
        <w:tc>
          <w:tcPr>
            <w:tcW w:w="1423" w:type="dxa"/>
            <w:tcBorders>
              <w:top w:val="single" w:sz="6" w:space="0" w:color="auto"/>
              <w:left w:val="single" w:sz="6" w:space="0" w:color="auto"/>
              <w:bottom w:val="single" w:sz="6" w:space="0" w:color="auto"/>
              <w:right w:val="single" w:sz="6" w:space="0" w:color="auto"/>
            </w:tcBorders>
          </w:tcPr>
          <w:p w:rsidR="00350020" w:rsidRDefault="00350020">
            <w:pPr>
              <w:widowControl/>
              <w:spacing w:line="360" w:lineRule="auto"/>
              <w:jc w:val="center"/>
              <w:rPr>
                <w:rFonts w:ascii="Times New Roman CYR" w:hAnsi="Times New Roman CYR" w:cs="Times New Roman CYR"/>
                <w:sz w:val="24"/>
                <w:szCs w:val="24"/>
              </w:rPr>
            </w:pPr>
            <w:r>
              <w:rPr>
                <w:rFonts w:ascii="Times New Roman CYR" w:hAnsi="Times New Roman CYR" w:cs="Times New Roman CYR"/>
                <w:sz w:val="24"/>
                <w:szCs w:val="24"/>
              </w:rPr>
              <w:t>113,2</w:t>
            </w:r>
          </w:p>
        </w:tc>
        <w:tc>
          <w:tcPr>
            <w:tcW w:w="1423" w:type="dxa"/>
            <w:tcBorders>
              <w:top w:val="single" w:sz="6" w:space="0" w:color="auto"/>
              <w:left w:val="single" w:sz="6" w:space="0" w:color="auto"/>
              <w:bottom w:val="single" w:sz="6" w:space="0" w:color="auto"/>
              <w:right w:val="single" w:sz="6" w:space="0" w:color="auto"/>
            </w:tcBorders>
          </w:tcPr>
          <w:p w:rsidR="00350020" w:rsidRDefault="00350020">
            <w:pPr>
              <w:widowControl/>
              <w:spacing w:line="360" w:lineRule="auto"/>
              <w:jc w:val="center"/>
              <w:rPr>
                <w:rFonts w:ascii="Times New Roman CYR" w:hAnsi="Times New Roman CYR" w:cs="Times New Roman CYR"/>
                <w:sz w:val="24"/>
                <w:szCs w:val="24"/>
              </w:rPr>
            </w:pPr>
            <w:r>
              <w:rPr>
                <w:rFonts w:ascii="Times New Roman CYR" w:hAnsi="Times New Roman CYR" w:cs="Times New Roman CYR"/>
                <w:sz w:val="24"/>
                <w:szCs w:val="24"/>
              </w:rPr>
              <w:t>8325,0</w:t>
            </w:r>
          </w:p>
        </w:tc>
        <w:tc>
          <w:tcPr>
            <w:tcW w:w="1423" w:type="dxa"/>
            <w:tcBorders>
              <w:top w:val="single" w:sz="6" w:space="0" w:color="auto"/>
              <w:left w:val="single" w:sz="6" w:space="0" w:color="auto"/>
              <w:bottom w:val="single" w:sz="6" w:space="0" w:color="auto"/>
              <w:right w:val="single" w:sz="6" w:space="0" w:color="auto"/>
            </w:tcBorders>
          </w:tcPr>
          <w:p w:rsidR="00350020" w:rsidRDefault="00350020">
            <w:pPr>
              <w:widowControl/>
              <w:spacing w:line="360" w:lineRule="auto"/>
              <w:jc w:val="center"/>
              <w:rPr>
                <w:rFonts w:ascii="Times New Roman CYR" w:hAnsi="Times New Roman CYR" w:cs="Times New Roman CYR"/>
                <w:sz w:val="24"/>
                <w:szCs w:val="24"/>
              </w:rPr>
            </w:pPr>
            <w:r>
              <w:rPr>
                <w:rFonts w:ascii="Times New Roman CYR" w:hAnsi="Times New Roman CYR" w:cs="Times New Roman CYR"/>
                <w:sz w:val="24"/>
                <w:szCs w:val="24"/>
              </w:rPr>
              <w:t>183,6</w:t>
            </w:r>
          </w:p>
        </w:tc>
        <w:tc>
          <w:tcPr>
            <w:tcW w:w="1423" w:type="dxa"/>
            <w:tcBorders>
              <w:top w:val="single" w:sz="6" w:space="0" w:color="auto"/>
              <w:left w:val="single" w:sz="6" w:space="0" w:color="auto"/>
              <w:bottom w:val="single" w:sz="6" w:space="0" w:color="auto"/>
              <w:right w:val="single" w:sz="6" w:space="0" w:color="auto"/>
            </w:tcBorders>
          </w:tcPr>
          <w:p w:rsidR="00350020" w:rsidRDefault="00350020">
            <w:pPr>
              <w:widowControl/>
              <w:spacing w:line="360" w:lineRule="auto"/>
              <w:jc w:val="center"/>
              <w:rPr>
                <w:rFonts w:ascii="Times New Roman CYR" w:hAnsi="Times New Roman CYR" w:cs="Times New Roman CYR"/>
                <w:sz w:val="24"/>
                <w:szCs w:val="24"/>
              </w:rPr>
            </w:pPr>
            <w:r>
              <w:rPr>
                <w:rFonts w:ascii="Times New Roman CYR" w:hAnsi="Times New Roman CYR" w:cs="Times New Roman CYR"/>
                <w:sz w:val="24"/>
                <w:szCs w:val="24"/>
              </w:rPr>
              <w:t>4683,9</w:t>
            </w:r>
          </w:p>
        </w:tc>
        <w:tc>
          <w:tcPr>
            <w:tcW w:w="1423" w:type="dxa"/>
            <w:tcBorders>
              <w:top w:val="single" w:sz="6" w:space="0" w:color="auto"/>
              <w:left w:val="single" w:sz="6" w:space="0" w:color="auto"/>
              <w:bottom w:val="single" w:sz="6" w:space="0" w:color="auto"/>
              <w:right w:val="single" w:sz="6" w:space="0" w:color="auto"/>
            </w:tcBorders>
          </w:tcPr>
          <w:p w:rsidR="00350020" w:rsidRDefault="00350020">
            <w:pPr>
              <w:widowControl/>
              <w:spacing w:line="360" w:lineRule="auto"/>
              <w:jc w:val="center"/>
              <w:rPr>
                <w:rFonts w:ascii="Times New Roman CYR" w:hAnsi="Times New Roman CYR" w:cs="Times New Roman CYR"/>
                <w:sz w:val="24"/>
                <w:szCs w:val="24"/>
              </w:rPr>
            </w:pPr>
            <w:r>
              <w:rPr>
                <w:rFonts w:ascii="Times New Roman CYR" w:hAnsi="Times New Roman CYR" w:cs="Times New Roman CYR"/>
                <w:sz w:val="24"/>
                <w:szCs w:val="24"/>
              </w:rPr>
              <w:t>70,4</w:t>
            </w:r>
          </w:p>
        </w:tc>
        <w:tc>
          <w:tcPr>
            <w:tcW w:w="1526" w:type="dxa"/>
            <w:tcBorders>
              <w:top w:val="single" w:sz="6" w:space="0" w:color="auto"/>
              <w:left w:val="single" w:sz="6" w:space="0" w:color="auto"/>
              <w:bottom w:val="single" w:sz="6" w:space="0" w:color="auto"/>
              <w:right w:val="single" w:sz="6" w:space="0" w:color="auto"/>
            </w:tcBorders>
          </w:tcPr>
          <w:p w:rsidR="00350020" w:rsidRDefault="00350020">
            <w:pPr>
              <w:widowControl/>
              <w:spacing w:line="360" w:lineRule="auto"/>
              <w:jc w:val="center"/>
              <w:rPr>
                <w:rFonts w:ascii="Times New Roman CYR" w:hAnsi="Times New Roman CYR" w:cs="Times New Roman CYR"/>
                <w:sz w:val="24"/>
                <w:szCs w:val="24"/>
              </w:rPr>
            </w:pPr>
            <w:r>
              <w:rPr>
                <w:rFonts w:ascii="Times New Roman CYR" w:hAnsi="Times New Roman CYR" w:cs="Times New Roman CYR"/>
                <w:sz w:val="24"/>
                <w:szCs w:val="24"/>
              </w:rPr>
              <w:t>228,6</w:t>
            </w:r>
          </w:p>
        </w:tc>
      </w:tr>
    </w:tbl>
    <w:p w:rsidR="00350020" w:rsidRDefault="00350020">
      <w:pPr>
        <w:widowControl/>
        <w:spacing w:line="360" w:lineRule="auto"/>
        <w:ind w:right="-567" w:firstLine="709"/>
        <w:jc w:val="both"/>
        <w:rPr>
          <w:rFonts w:ascii="Times New Roman CYR" w:hAnsi="Times New Roman CYR" w:cs="Times New Roman CYR"/>
          <w:sz w:val="24"/>
          <w:szCs w:val="24"/>
        </w:rPr>
        <w:sectPr w:rsidR="00350020">
          <w:endnotePr>
            <w:numFmt w:val="decimal"/>
          </w:endnotePr>
          <w:pgSz w:w="16840" w:h="11907" w:orient="landscape"/>
          <w:pgMar w:top="1701" w:right="1418" w:bottom="851" w:left="1418" w:header="720" w:footer="720" w:gutter="0"/>
          <w:paperSrc w:first="7" w:other="7"/>
          <w:cols w:space="720"/>
        </w:sectPr>
      </w:pPr>
    </w:p>
    <w:p w:rsidR="00350020" w:rsidRDefault="00350020">
      <w:pPr>
        <w:pStyle w:val="BodyTextIndent31"/>
        <w:widowControl/>
        <w:ind w:firstLine="0"/>
        <w:rPr>
          <w:rFonts w:ascii="Times New Roman CYR" w:hAnsi="Times New Roman CYR" w:cs="Times New Roman CYR"/>
        </w:rPr>
      </w:pPr>
      <w:r>
        <w:rPr>
          <w:rFonts w:ascii="Times New Roman CYR" w:hAnsi="Times New Roman CYR" w:cs="Times New Roman CYR"/>
        </w:rPr>
        <w:t>чивому финансовому состоянию организации.</w:t>
      </w:r>
    </w:p>
    <w:p w:rsidR="00350020" w:rsidRDefault="00350020">
      <w:pPr>
        <w:widowControl/>
        <w:spacing w:line="360" w:lineRule="auto"/>
        <w:ind w:right="-1"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Согласно данным таблицы 22, наблюдается некоторый рост деловой активности, о чем свидетельствует положительная динамика скорости обращения активов на 32,8%, рентабельность активов – на 39,7%. Однако в связи с нерациональным использованием прибыли рентабельность активов </w:t>
      </w:r>
      <w:r>
        <w:rPr>
          <w:rFonts w:ascii="Times New Roman CYR" w:hAnsi="Times New Roman CYR" w:cs="Times New Roman CYR"/>
          <w:sz w:val="28"/>
          <w:szCs w:val="28"/>
        </w:rPr>
        <w:br/>
        <w:t xml:space="preserve">равна 0. И хотя этот результат лучше, чем в предшествующем году, руководству АО КИСК необходимо осуществить  комплекс мер по улучшению финансового результата, особенно по основной деятельности. </w:t>
      </w:r>
    </w:p>
    <w:p w:rsidR="00350020" w:rsidRDefault="00350020">
      <w:pPr>
        <w:widowControl/>
        <w:spacing w:line="360" w:lineRule="auto"/>
        <w:ind w:right="-1"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Согласно данным таблицы 23, вырисовывается крайне неудовлетворительная структура баланса. Об этом, в частности, свидетельствуют значения основных показателей финансовой устойчивости и платежеспособности. Прежде всего следует отметить, что практически все финансовые ресурсы - 98,4% на начало года и 97,6% на конец года - вложены в производственную деятельность, которая является убыточной, причем отрицательная динамика убытков от основной деятельности приобрела угрожающие размеры. </w:t>
      </w:r>
    </w:p>
    <w:p w:rsidR="00350020" w:rsidRDefault="00350020">
      <w:pPr>
        <w:widowControl/>
        <w:spacing w:line="360" w:lineRule="auto"/>
        <w:ind w:right="-1"/>
        <w:jc w:val="both"/>
        <w:rPr>
          <w:rFonts w:ascii="Times New Roman CYR" w:hAnsi="Times New Roman CYR" w:cs="Times New Roman CYR"/>
          <w:sz w:val="28"/>
          <w:szCs w:val="28"/>
        </w:rPr>
      </w:pPr>
      <w:r>
        <w:rPr>
          <w:rFonts w:ascii="Times New Roman CYR" w:hAnsi="Times New Roman CYR" w:cs="Times New Roman CYR"/>
          <w:sz w:val="28"/>
          <w:szCs w:val="28"/>
        </w:rPr>
        <w:t xml:space="preserve">Во-вторых, к концу года значительно (на 40,0%) снизился коэффициент автономии. За счет иммобилизации собственного капитала на покрытие убытков значение коэффициента автономии к концу года дошло практически до нормативного предела, и, если указанная тенденция сохранится еще год,  АО КИСК грозит потеря финансовой самостоятельности. Уже в отчетном году предприятие не обеспечено собственными оборотными средствами, причем коэффициент необеспеченности вырос в 9,7 раза к концу года. Указанный  факт  был  обусловлен, с одной стороны, ростом недостатка собственных оборотных средств, а с другой </w:t>
      </w:r>
      <w:r>
        <w:rPr>
          <w:rFonts w:ascii="Times New Roman CYR" w:hAnsi="Times New Roman CYR" w:cs="Times New Roman CYR"/>
          <w:sz w:val="28"/>
          <w:szCs w:val="28"/>
        </w:rPr>
        <w:sym w:font="Times New Roman CYR" w:char="2013"/>
      </w:r>
      <w:r>
        <w:rPr>
          <w:rFonts w:ascii="Times New Roman CYR" w:hAnsi="Times New Roman CYR" w:cs="Times New Roman CYR"/>
          <w:sz w:val="28"/>
          <w:szCs w:val="28"/>
        </w:rPr>
        <w:t xml:space="preserve"> увеличением на 25,7% оборотных активов. В любом случае, кредиты банка и кредиторская задолженность покрывают не только все оборотные, но и часть внеоборотных активов. При этом обязательства краткосрочного характера увеличились в 3,4 раза, что значительно превышает рост дебиторской задолженности (3,3%).</w:t>
      </w:r>
    </w:p>
    <w:p w:rsidR="00350020" w:rsidRDefault="00350020">
      <w:pPr>
        <w:widowControl/>
        <w:spacing w:line="360" w:lineRule="auto"/>
        <w:ind w:right="-1" w:firstLine="709"/>
        <w:jc w:val="both"/>
        <w:rPr>
          <w:rFonts w:ascii="Times New Roman CYR" w:hAnsi="Times New Roman CYR" w:cs="Times New Roman CYR"/>
          <w:sz w:val="28"/>
          <w:szCs w:val="28"/>
        </w:rPr>
        <w:sectPr w:rsidR="00350020">
          <w:endnotePr>
            <w:numFmt w:val="decimal"/>
          </w:endnotePr>
          <w:type w:val="nextColumn"/>
          <w:pgSz w:w="11907" w:h="16840"/>
          <w:pgMar w:top="1418" w:right="851" w:bottom="1418" w:left="1701" w:header="720" w:footer="720" w:gutter="0"/>
          <w:paperSrc w:first="7" w:other="7"/>
          <w:pgNumType w:start="84"/>
          <w:cols w:space="720"/>
        </w:sectPr>
      </w:pPr>
    </w:p>
    <w:p w:rsidR="00350020" w:rsidRDefault="00350020">
      <w:pPr>
        <w:widowControl/>
        <w:spacing w:line="360" w:lineRule="auto"/>
        <w:ind w:right="-454" w:firstLine="709"/>
        <w:jc w:val="right"/>
        <w:rPr>
          <w:rFonts w:ascii="Times New Roman CYR" w:hAnsi="Times New Roman CYR" w:cs="Times New Roman CYR"/>
          <w:sz w:val="24"/>
          <w:szCs w:val="24"/>
        </w:rPr>
      </w:pPr>
      <w:r>
        <w:rPr>
          <w:rFonts w:ascii="Times New Roman CYR" w:hAnsi="Times New Roman CYR" w:cs="Times New Roman CYR"/>
          <w:sz w:val="28"/>
          <w:szCs w:val="28"/>
        </w:rPr>
        <w:t>Таблица 21</w:t>
      </w:r>
    </w:p>
    <w:p w:rsidR="00350020" w:rsidRDefault="00350020">
      <w:pPr>
        <w:widowControl/>
        <w:spacing w:line="360" w:lineRule="auto"/>
        <w:ind w:right="-567" w:firstLine="709"/>
        <w:jc w:val="center"/>
        <w:rPr>
          <w:rFonts w:ascii="Times New Roman CYR" w:hAnsi="Times New Roman CYR" w:cs="Times New Roman CYR"/>
          <w:b/>
          <w:bCs/>
          <w:sz w:val="28"/>
          <w:szCs w:val="28"/>
        </w:rPr>
      </w:pPr>
      <w:r>
        <w:rPr>
          <w:rFonts w:ascii="Times New Roman CYR" w:hAnsi="Times New Roman CYR" w:cs="Times New Roman CYR"/>
          <w:b/>
          <w:bCs/>
          <w:sz w:val="28"/>
          <w:szCs w:val="28"/>
        </w:rPr>
        <w:t>Формирование показателей уплотненного аналитического баланса</w:t>
      </w:r>
    </w:p>
    <w:p w:rsidR="00350020" w:rsidRDefault="00350020">
      <w:pPr>
        <w:widowControl/>
        <w:spacing w:line="360" w:lineRule="auto"/>
        <w:ind w:right="-567" w:firstLine="709"/>
        <w:jc w:val="center"/>
        <w:rPr>
          <w:rFonts w:ascii="Times New Roman CYR" w:hAnsi="Times New Roman CYR" w:cs="Times New Roman CYR"/>
          <w:sz w:val="24"/>
          <w:szCs w:val="24"/>
        </w:rPr>
      </w:pPr>
      <w:r>
        <w:rPr>
          <w:rFonts w:ascii="Times New Roman CYR" w:hAnsi="Times New Roman CYR" w:cs="Times New Roman CYR"/>
          <w:b/>
          <w:bCs/>
          <w:sz w:val="28"/>
          <w:szCs w:val="28"/>
        </w:rPr>
        <w:t>АО КИСК за 200... - 200... гг.</w:t>
      </w:r>
    </w:p>
    <w:tbl>
      <w:tblPr>
        <w:tblW w:w="0" w:type="auto"/>
        <w:tblInd w:w="-78" w:type="dxa"/>
        <w:tblLayout w:type="fixed"/>
        <w:tblCellMar>
          <w:left w:w="70" w:type="dxa"/>
          <w:right w:w="70" w:type="dxa"/>
        </w:tblCellMar>
        <w:tblLook w:val="0000" w:firstRow="0" w:lastRow="0" w:firstColumn="0" w:lastColumn="0" w:noHBand="0" w:noVBand="0"/>
      </w:tblPr>
      <w:tblGrid>
        <w:gridCol w:w="496"/>
        <w:gridCol w:w="5953"/>
        <w:gridCol w:w="2552"/>
        <w:gridCol w:w="1701"/>
        <w:gridCol w:w="2512"/>
        <w:gridCol w:w="1315"/>
      </w:tblGrid>
      <w:tr w:rsidR="00350020">
        <w:trPr>
          <w:cantSplit/>
        </w:trPr>
        <w:tc>
          <w:tcPr>
            <w:tcW w:w="496" w:type="dxa"/>
            <w:tcBorders>
              <w:top w:val="single" w:sz="6" w:space="0" w:color="auto"/>
              <w:left w:val="single" w:sz="6" w:space="0" w:color="auto"/>
            </w:tcBorders>
          </w:tcPr>
          <w:p w:rsidR="00350020" w:rsidRDefault="00350020">
            <w:pPr>
              <w:widowControl/>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tc>
        <w:tc>
          <w:tcPr>
            <w:tcW w:w="5953" w:type="dxa"/>
            <w:tcBorders>
              <w:top w:val="single" w:sz="6" w:space="0" w:color="auto"/>
              <w:left w:val="single" w:sz="6" w:space="0" w:color="auto"/>
            </w:tcBorders>
          </w:tcPr>
          <w:p w:rsidR="00350020" w:rsidRDefault="00350020">
            <w:pPr>
              <w:widowControl/>
              <w:jc w:val="both"/>
              <w:rPr>
                <w:rFonts w:ascii="Times New Roman CYR" w:hAnsi="Times New Roman CYR" w:cs="Times New Roman CYR"/>
                <w:sz w:val="24"/>
                <w:szCs w:val="24"/>
              </w:rPr>
            </w:pPr>
            <w:r>
              <w:rPr>
                <w:rFonts w:ascii="Times New Roman CYR" w:hAnsi="Times New Roman CYR" w:cs="Times New Roman CYR"/>
                <w:sz w:val="24"/>
                <w:szCs w:val="24"/>
              </w:rPr>
              <w:t xml:space="preserve">            П о к а з а т е л и</w:t>
            </w:r>
          </w:p>
        </w:tc>
        <w:tc>
          <w:tcPr>
            <w:tcW w:w="4253" w:type="dxa"/>
            <w:gridSpan w:val="2"/>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На начало года</w:t>
            </w:r>
          </w:p>
        </w:tc>
        <w:tc>
          <w:tcPr>
            <w:tcW w:w="3827" w:type="dxa"/>
            <w:gridSpan w:val="2"/>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На конец года</w:t>
            </w:r>
          </w:p>
        </w:tc>
      </w:tr>
      <w:tr w:rsidR="00350020">
        <w:trPr>
          <w:cantSplit/>
        </w:trPr>
        <w:tc>
          <w:tcPr>
            <w:tcW w:w="496" w:type="dxa"/>
            <w:tcBorders>
              <w:left w:val="single" w:sz="6" w:space="0" w:color="auto"/>
            </w:tcBorders>
          </w:tcPr>
          <w:p w:rsidR="00350020" w:rsidRDefault="00350020">
            <w:pPr>
              <w:widowControl/>
              <w:jc w:val="both"/>
              <w:rPr>
                <w:rFonts w:ascii="Times New Roman CYR" w:hAnsi="Times New Roman CYR" w:cs="Times New Roman CYR"/>
                <w:sz w:val="24"/>
                <w:szCs w:val="24"/>
              </w:rPr>
            </w:pPr>
            <w:r>
              <w:rPr>
                <w:rFonts w:ascii="Times New Roman CYR" w:hAnsi="Times New Roman CYR" w:cs="Times New Roman CYR"/>
                <w:sz w:val="24"/>
                <w:szCs w:val="24"/>
              </w:rPr>
              <w:t>п/п</w:t>
            </w:r>
          </w:p>
        </w:tc>
        <w:tc>
          <w:tcPr>
            <w:tcW w:w="5953" w:type="dxa"/>
            <w:tcBorders>
              <w:left w:val="single" w:sz="6" w:space="0" w:color="auto"/>
            </w:tcBorders>
          </w:tcPr>
          <w:p w:rsidR="00350020" w:rsidRDefault="00350020">
            <w:pPr>
              <w:widowControl/>
              <w:jc w:val="both"/>
              <w:rPr>
                <w:rFonts w:ascii="Times New Roman CYR" w:hAnsi="Times New Roman CYR" w:cs="Times New Roman CYR"/>
                <w:sz w:val="24"/>
                <w:szCs w:val="24"/>
              </w:rPr>
            </w:pPr>
          </w:p>
        </w:tc>
        <w:tc>
          <w:tcPr>
            <w:tcW w:w="2552" w:type="dxa"/>
            <w:tcBorders>
              <w:top w:val="single" w:sz="6" w:space="0" w:color="auto"/>
              <w:left w:val="single" w:sz="6" w:space="0" w:color="auto"/>
              <w:right w:val="single" w:sz="6" w:space="0" w:color="auto"/>
            </w:tcBorders>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расчет</w:t>
            </w:r>
          </w:p>
        </w:tc>
        <w:tc>
          <w:tcPr>
            <w:tcW w:w="1701" w:type="dxa"/>
            <w:tcBorders>
              <w:top w:val="single" w:sz="6" w:space="0" w:color="auto"/>
              <w:left w:val="single" w:sz="6" w:space="0" w:color="auto"/>
              <w:right w:val="single" w:sz="6" w:space="0" w:color="auto"/>
            </w:tcBorders>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величина,</w:t>
            </w:r>
          </w:p>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тыс. руб.</w:t>
            </w:r>
          </w:p>
        </w:tc>
        <w:tc>
          <w:tcPr>
            <w:tcW w:w="2512" w:type="dxa"/>
            <w:tcBorders>
              <w:top w:val="single" w:sz="6" w:space="0" w:color="auto"/>
              <w:left w:val="single" w:sz="6" w:space="0" w:color="auto"/>
              <w:right w:val="single" w:sz="6" w:space="0" w:color="auto"/>
            </w:tcBorders>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расчет</w:t>
            </w:r>
          </w:p>
        </w:tc>
        <w:tc>
          <w:tcPr>
            <w:tcW w:w="1315" w:type="dxa"/>
            <w:tcBorders>
              <w:top w:val="single" w:sz="6" w:space="0" w:color="auto"/>
              <w:left w:val="single" w:sz="6" w:space="0" w:color="auto"/>
              <w:right w:val="single" w:sz="6" w:space="0" w:color="auto"/>
            </w:tcBorders>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величина,</w:t>
            </w:r>
          </w:p>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тыс. руб.</w:t>
            </w:r>
          </w:p>
        </w:tc>
      </w:tr>
      <w:tr w:rsidR="00350020">
        <w:trPr>
          <w:cantSplit/>
        </w:trPr>
        <w:tc>
          <w:tcPr>
            <w:tcW w:w="496" w:type="dxa"/>
            <w:tcBorders>
              <w:top w:val="single" w:sz="6" w:space="0" w:color="auto"/>
              <w:left w:val="single" w:sz="6" w:space="0" w:color="auto"/>
              <w:bottom w:val="single" w:sz="6" w:space="0" w:color="auto"/>
              <w:right w:val="single" w:sz="6" w:space="0" w:color="auto"/>
            </w:tcBorders>
          </w:tcPr>
          <w:p w:rsidR="00350020" w:rsidRDefault="00350020">
            <w:pPr>
              <w:widowControl/>
              <w:jc w:val="both"/>
              <w:rPr>
                <w:rFonts w:ascii="Times New Roman CYR" w:hAnsi="Times New Roman CYR" w:cs="Times New Roman CYR"/>
                <w:sz w:val="24"/>
                <w:szCs w:val="24"/>
              </w:rPr>
            </w:pPr>
            <w:r>
              <w:rPr>
                <w:rFonts w:ascii="Times New Roman CYR" w:hAnsi="Times New Roman CYR" w:cs="Times New Roman CYR"/>
                <w:sz w:val="24"/>
                <w:szCs w:val="24"/>
              </w:rPr>
              <w:t>1</w:t>
            </w:r>
          </w:p>
          <w:p w:rsidR="00350020" w:rsidRDefault="00350020">
            <w:pPr>
              <w:widowControl/>
              <w:jc w:val="both"/>
              <w:rPr>
                <w:rFonts w:ascii="Times New Roman CYR" w:hAnsi="Times New Roman CYR" w:cs="Times New Roman CYR"/>
                <w:sz w:val="24"/>
                <w:szCs w:val="24"/>
              </w:rPr>
            </w:pPr>
          </w:p>
          <w:p w:rsidR="00350020" w:rsidRDefault="00350020">
            <w:pPr>
              <w:widowControl/>
              <w:jc w:val="both"/>
              <w:rPr>
                <w:rFonts w:ascii="Times New Roman CYR" w:hAnsi="Times New Roman CYR" w:cs="Times New Roman CYR"/>
                <w:sz w:val="24"/>
                <w:szCs w:val="24"/>
              </w:rPr>
            </w:pPr>
            <w:r>
              <w:rPr>
                <w:rFonts w:ascii="Times New Roman CYR" w:hAnsi="Times New Roman CYR" w:cs="Times New Roman CYR"/>
                <w:sz w:val="24"/>
                <w:szCs w:val="24"/>
              </w:rPr>
              <w:t>1.1</w:t>
            </w:r>
          </w:p>
          <w:p w:rsidR="00350020" w:rsidRDefault="00350020">
            <w:pPr>
              <w:widowControl/>
              <w:jc w:val="both"/>
              <w:rPr>
                <w:rFonts w:ascii="Times New Roman CYR" w:hAnsi="Times New Roman CYR" w:cs="Times New Roman CYR"/>
                <w:sz w:val="24"/>
                <w:szCs w:val="24"/>
              </w:rPr>
            </w:pPr>
          </w:p>
          <w:p w:rsidR="00350020" w:rsidRDefault="00350020">
            <w:pPr>
              <w:widowControl/>
              <w:jc w:val="both"/>
              <w:rPr>
                <w:rFonts w:ascii="Times New Roman CYR" w:hAnsi="Times New Roman CYR" w:cs="Times New Roman CYR"/>
                <w:sz w:val="24"/>
                <w:szCs w:val="24"/>
              </w:rPr>
            </w:pPr>
            <w:r>
              <w:rPr>
                <w:rFonts w:ascii="Times New Roman CYR" w:hAnsi="Times New Roman CYR" w:cs="Times New Roman CYR"/>
                <w:sz w:val="24"/>
                <w:szCs w:val="24"/>
              </w:rPr>
              <w:t>2</w:t>
            </w:r>
          </w:p>
          <w:p w:rsidR="00350020" w:rsidRDefault="00350020">
            <w:pPr>
              <w:widowControl/>
              <w:jc w:val="both"/>
              <w:rPr>
                <w:rFonts w:ascii="Times New Roman CYR" w:hAnsi="Times New Roman CYR" w:cs="Times New Roman CYR"/>
                <w:sz w:val="24"/>
                <w:szCs w:val="24"/>
              </w:rPr>
            </w:pPr>
            <w:r>
              <w:rPr>
                <w:rFonts w:ascii="Times New Roman CYR" w:hAnsi="Times New Roman CYR" w:cs="Times New Roman CYR"/>
                <w:sz w:val="24"/>
                <w:szCs w:val="24"/>
              </w:rPr>
              <w:t>2.1</w:t>
            </w:r>
          </w:p>
          <w:p w:rsidR="00350020" w:rsidRDefault="00350020">
            <w:pPr>
              <w:widowControl/>
              <w:jc w:val="both"/>
              <w:rPr>
                <w:rFonts w:ascii="Times New Roman CYR" w:hAnsi="Times New Roman CYR" w:cs="Times New Roman CYR"/>
                <w:sz w:val="24"/>
                <w:szCs w:val="24"/>
              </w:rPr>
            </w:pPr>
            <w:r>
              <w:rPr>
                <w:rFonts w:ascii="Times New Roman CYR" w:hAnsi="Times New Roman CYR" w:cs="Times New Roman CYR"/>
                <w:sz w:val="24"/>
                <w:szCs w:val="24"/>
              </w:rPr>
              <w:t>2.2</w:t>
            </w:r>
          </w:p>
          <w:p w:rsidR="00350020" w:rsidRDefault="00350020">
            <w:pPr>
              <w:widowControl/>
              <w:jc w:val="both"/>
              <w:rPr>
                <w:rFonts w:ascii="Times New Roman CYR" w:hAnsi="Times New Roman CYR" w:cs="Times New Roman CYR"/>
                <w:sz w:val="24"/>
                <w:szCs w:val="24"/>
              </w:rPr>
            </w:pPr>
            <w:r>
              <w:rPr>
                <w:rFonts w:ascii="Times New Roman CYR" w:hAnsi="Times New Roman CYR" w:cs="Times New Roman CYR"/>
                <w:sz w:val="24"/>
                <w:szCs w:val="24"/>
              </w:rPr>
              <w:t>2.3</w:t>
            </w:r>
          </w:p>
        </w:tc>
        <w:tc>
          <w:tcPr>
            <w:tcW w:w="5953" w:type="dxa"/>
            <w:tcBorders>
              <w:top w:val="single" w:sz="6" w:space="0" w:color="auto"/>
              <w:left w:val="single" w:sz="6" w:space="0" w:color="auto"/>
              <w:bottom w:val="single" w:sz="6" w:space="0" w:color="auto"/>
              <w:right w:val="single" w:sz="6" w:space="0" w:color="auto"/>
            </w:tcBorders>
          </w:tcPr>
          <w:p w:rsidR="00350020" w:rsidRDefault="00350020">
            <w:pPr>
              <w:widowControl/>
              <w:jc w:val="both"/>
              <w:rPr>
                <w:rFonts w:ascii="Times New Roman CYR" w:hAnsi="Times New Roman CYR" w:cs="Times New Roman CYR"/>
                <w:sz w:val="24"/>
                <w:szCs w:val="24"/>
              </w:rPr>
            </w:pPr>
            <w:r>
              <w:rPr>
                <w:rFonts w:ascii="Times New Roman CYR" w:hAnsi="Times New Roman CYR" w:cs="Times New Roman CYR"/>
                <w:sz w:val="24"/>
                <w:szCs w:val="24"/>
              </w:rPr>
              <w:t xml:space="preserve">Внеоборотные активы (стр.190 + стр.230 ),      </w:t>
            </w:r>
          </w:p>
          <w:p w:rsidR="00350020" w:rsidRDefault="00350020">
            <w:pPr>
              <w:widowControl/>
              <w:jc w:val="both"/>
              <w:rPr>
                <w:rFonts w:ascii="Times New Roman CYR" w:hAnsi="Times New Roman CYR" w:cs="Times New Roman CYR"/>
                <w:sz w:val="24"/>
                <w:szCs w:val="24"/>
              </w:rPr>
            </w:pPr>
            <w:r>
              <w:rPr>
                <w:rFonts w:ascii="Times New Roman CYR" w:hAnsi="Times New Roman CYR" w:cs="Times New Roman CYR"/>
                <w:sz w:val="24"/>
                <w:szCs w:val="24"/>
              </w:rPr>
              <w:t>в т.ч.</w:t>
            </w:r>
          </w:p>
          <w:p w:rsidR="00350020" w:rsidRDefault="00350020">
            <w:pPr>
              <w:widowControl/>
              <w:jc w:val="both"/>
              <w:rPr>
                <w:rFonts w:ascii="Times New Roman CYR" w:hAnsi="Times New Roman CYR" w:cs="Times New Roman CYR"/>
                <w:sz w:val="24"/>
                <w:szCs w:val="24"/>
              </w:rPr>
            </w:pPr>
            <w:r>
              <w:rPr>
                <w:rFonts w:ascii="Times New Roman CYR" w:hAnsi="Times New Roman CYR" w:cs="Times New Roman CYR"/>
                <w:sz w:val="24"/>
                <w:szCs w:val="24"/>
              </w:rPr>
              <w:t>Основные средства и нематериальные активы</w:t>
            </w:r>
          </w:p>
          <w:p w:rsidR="00350020" w:rsidRDefault="00350020">
            <w:pPr>
              <w:widowControl/>
              <w:jc w:val="both"/>
              <w:rPr>
                <w:rFonts w:ascii="Times New Roman CYR" w:hAnsi="Times New Roman CYR" w:cs="Times New Roman CYR"/>
                <w:sz w:val="24"/>
                <w:szCs w:val="24"/>
              </w:rPr>
            </w:pPr>
            <w:r>
              <w:rPr>
                <w:rFonts w:ascii="Times New Roman CYR" w:hAnsi="Times New Roman CYR" w:cs="Times New Roman CYR"/>
                <w:sz w:val="24"/>
                <w:szCs w:val="24"/>
              </w:rPr>
              <w:t xml:space="preserve"> (стр.110+стр.120)</w:t>
            </w:r>
          </w:p>
          <w:p w:rsidR="00350020" w:rsidRDefault="00350020">
            <w:pPr>
              <w:widowControl/>
              <w:jc w:val="both"/>
              <w:rPr>
                <w:rFonts w:ascii="Times New Roman CYR" w:hAnsi="Times New Roman CYR" w:cs="Times New Roman CYR"/>
                <w:sz w:val="24"/>
                <w:szCs w:val="24"/>
              </w:rPr>
            </w:pPr>
            <w:r>
              <w:rPr>
                <w:rFonts w:ascii="Times New Roman CYR" w:hAnsi="Times New Roman CYR" w:cs="Times New Roman CYR"/>
                <w:sz w:val="24"/>
                <w:szCs w:val="24"/>
              </w:rPr>
              <w:t>Оборотные активы (стр.290-стр.216-стр.230)</w:t>
            </w:r>
          </w:p>
          <w:p w:rsidR="00350020" w:rsidRDefault="00350020">
            <w:pPr>
              <w:widowControl/>
              <w:jc w:val="both"/>
              <w:rPr>
                <w:rFonts w:ascii="Times New Roman CYR" w:hAnsi="Times New Roman CYR" w:cs="Times New Roman CYR"/>
                <w:sz w:val="24"/>
                <w:szCs w:val="24"/>
              </w:rPr>
            </w:pPr>
            <w:r>
              <w:rPr>
                <w:rFonts w:ascii="Times New Roman CYR" w:hAnsi="Times New Roman CYR" w:cs="Times New Roman CYR"/>
                <w:sz w:val="24"/>
                <w:szCs w:val="24"/>
              </w:rPr>
              <w:t>Материальные запасы  (стр.210-стр.216+стр.220)</w:t>
            </w:r>
          </w:p>
          <w:p w:rsidR="00350020" w:rsidRDefault="00350020">
            <w:pPr>
              <w:widowControl/>
              <w:jc w:val="both"/>
              <w:rPr>
                <w:rFonts w:ascii="Times New Roman CYR" w:hAnsi="Times New Roman CYR" w:cs="Times New Roman CYR"/>
                <w:sz w:val="24"/>
                <w:szCs w:val="24"/>
              </w:rPr>
            </w:pPr>
            <w:r>
              <w:rPr>
                <w:rFonts w:ascii="Times New Roman CYR" w:hAnsi="Times New Roman CYR" w:cs="Times New Roman CYR"/>
                <w:sz w:val="24"/>
                <w:szCs w:val="24"/>
              </w:rPr>
              <w:t>Дебиторская задолженность  стр.240</w:t>
            </w:r>
          </w:p>
          <w:p w:rsidR="00350020" w:rsidRDefault="00350020">
            <w:pPr>
              <w:widowControl/>
              <w:jc w:val="both"/>
              <w:rPr>
                <w:rFonts w:ascii="Times New Roman CYR" w:hAnsi="Times New Roman CYR" w:cs="Times New Roman CYR"/>
                <w:sz w:val="24"/>
                <w:szCs w:val="24"/>
              </w:rPr>
            </w:pPr>
            <w:r>
              <w:rPr>
                <w:rFonts w:ascii="Times New Roman CYR" w:hAnsi="Times New Roman CYR" w:cs="Times New Roman CYR"/>
                <w:sz w:val="24"/>
                <w:szCs w:val="24"/>
              </w:rPr>
              <w:t>Наиболее ликвидные активы (стр.250+стр.260)</w:t>
            </w:r>
          </w:p>
        </w:tc>
        <w:tc>
          <w:tcPr>
            <w:tcW w:w="2552"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59260,1 + 0</w:t>
            </w:r>
          </w:p>
          <w:p w:rsidR="00350020" w:rsidRDefault="00350020">
            <w:pPr>
              <w:widowControl/>
              <w:jc w:val="center"/>
              <w:rPr>
                <w:rFonts w:ascii="Times New Roman CYR" w:hAnsi="Times New Roman CYR" w:cs="Times New Roman CYR"/>
                <w:sz w:val="24"/>
                <w:szCs w:val="24"/>
              </w:rPr>
            </w:pPr>
          </w:p>
          <w:p w:rsidR="00350020" w:rsidRDefault="00350020">
            <w:pPr>
              <w:widowControl/>
              <w:jc w:val="center"/>
              <w:rPr>
                <w:rFonts w:ascii="Times New Roman CYR" w:hAnsi="Times New Roman CYR" w:cs="Times New Roman CYR"/>
                <w:sz w:val="24"/>
                <w:szCs w:val="24"/>
              </w:rPr>
            </w:pPr>
          </w:p>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59221,3 + 0</w:t>
            </w:r>
          </w:p>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3891,0</w:t>
            </w:r>
          </w:p>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2863,6 + 39,3</w:t>
            </w:r>
          </w:p>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971,4</w:t>
            </w:r>
          </w:p>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16,7 + 0</w:t>
            </w:r>
          </w:p>
        </w:tc>
        <w:tc>
          <w:tcPr>
            <w:tcW w:w="1701"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 xml:space="preserve">59260,1 </w:t>
            </w:r>
          </w:p>
          <w:p w:rsidR="00350020" w:rsidRDefault="00350020">
            <w:pPr>
              <w:widowControl/>
              <w:jc w:val="center"/>
              <w:rPr>
                <w:rFonts w:ascii="Times New Roman CYR" w:hAnsi="Times New Roman CYR" w:cs="Times New Roman CYR"/>
                <w:sz w:val="24"/>
                <w:szCs w:val="24"/>
              </w:rPr>
            </w:pPr>
          </w:p>
          <w:p w:rsidR="00350020" w:rsidRDefault="00350020">
            <w:pPr>
              <w:widowControl/>
              <w:jc w:val="center"/>
              <w:rPr>
                <w:rFonts w:ascii="Times New Roman CYR" w:hAnsi="Times New Roman CYR" w:cs="Times New Roman CYR"/>
                <w:sz w:val="24"/>
                <w:szCs w:val="24"/>
              </w:rPr>
            </w:pPr>
          </w:p>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59221,3</w:t>
            </w:r>
          </w:p>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3891,0</w:t>
            </w:r>
          </w:p>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2902,9</w:t>
            </w:r>
          </w:p>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971,4</w:t>
            </w:r>
          </w:p>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16,7</w:t>
            </w:r>
          </w:p>
        </w:tc>
        <w:tc>
          <w:tcPr>
            <w:tcW w:w="2512"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39712,2 + 0</w:t>
            </w:r>
          </w:p>
          <w:p w:rsidR="00350020" w:rsidRDefault="00350020">
            <w:pPr>
              <w:widowControl/>
              <w:jc w:val="center"/>
              <w:rPr>
                <w:rFonts w:ascii="Times New Roman CYR" w:hAnsi="Times New Roman CYR" w:cs="Times New Roman CYR"/>
                <w:sz w:val="24"/>
                <w:szCs w:val="24"/>
              </w:rPr>
            </w:pPr>
          </w:p>
          <w:p w:rsidR="00350020" w:rsidRDefault="00350020">
            <w:pPr>
              <w:widowControl/>
              <w:jc w:val="center"/>
              <w:rPr>
                <w:rFonts w:ascii="Times New Roman CYR" w:hAnsi="Times New Roman CYR" w:cs="Times New Roman CYR"/>
                <w:sz w:val="24"/>
                <w:szCs w:val="24"/>
              </w:rPr>
            </w:pPr>
          </w:p>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39677,8 + 0</w:t>
            </w:r>
          </w:p>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4393,8-1,5-0</w:t>
            </w:r>
          </w:p>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2794,7 - 1,5 + 593,7</w:t>
            </w:r>
          </w:p>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1003,4</w:t>
            </w:r>
          </w:p>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2,0 + 0</w:t>
            </w:r>
          </w:p>
        </w:tc>
        <w:tc>
          <w:tcPr>
            <w:tcW w:w="1315"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39712,2</w:t>
            </w:r>
          </w:p>
          <w:p w:rsidR="00350020" w:rsidRDefault="00350020">
            <w:pPr>
              <w:widowControl/>
              <w:jc w:val="center"/>
              <w:rPr>
                <w:rFonts w:ascii="Times New Roman CYR" w:hAnsi="Times New Roman CYR" w:cs="Times New Roman CYR"/>
                <w:sz w:val="24"/>
                <w:szCs w:val="24"/>
              </w:rPr>
            </w:pPr>
          </w:p>
          <w:p w:rsidR="00350020" w:rsidRDefault="00350020">
            <w:pPr>
              <w:widowControl/>
              <w:jc w:val="center"/>
              <w:rPr>
                <w:rFonts w:ascii="Times New Roman CYR" w:hAnsi="Times New Roman CYR" w:cs="Times New Roman CYR"/>
                <w:sz w:val="24"/>
                <w:szCs w:val="24"/>
              </w:rPr>
            </w:pPr>
          </w:p>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39677,8</w:t>
            </w:r>
          </w:p>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4392,3</w:t>
            </w:r>
          </w:p>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3386,9</w:t>
            </w:r>
          </w:p>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1003,4</w:t>
            </w:r>
          </w:p>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2,0</w:t>
            </w:r>
          </w:p>
        </w:tc>
      </w:tr>
      <w:tr w:rsidR="00350020">
        <w:trPr>
          <w:cantSplit/>
        </w:trPr>
        <w:tc>
          <w:tcPr>
            <w:tcW w:w="496" w:type="dxa"/>
            <w:tcBorders>
              <w:top w:val="single" w:sz="6" w:space="0" w:color="auto"/>
              <w:left w:val="single" w:sz="6" w:space="0" w:color="auto"/>
              <w:bottom w:val="single" w:sz="6" w:space="0" w:color="auto"/>
              <w:right w:val="single" w:sz="6" w:space="0" w:color="auto"/>
            </w:tcBorders>
          </w:tcPr>
          <w:p w:rsidR="00350020" w:rsidRDefault="00350020">
            <w:pPr>
              <w:widowControl/>
              <w:spacing w:line="360" w:lineRule="auto"/>
              <w:jc w:val="both"/>
              <w:rPr>
                <w:rFonts w:ascii="Times New Roman CYR" w:hAnsi="Times New Roman CYR" w:cs="Times New Roman CYR"/>
                <w:sz w:val="24"/>
                <w:szCs w:val="24"/>
              </w:rPr>
            </w:pPr>
            <w:r>
              <w:rPr>
                <w:rFonts w:ascii="Times New Roman CYR" w:hAnsi="Times New Roman CYR" w:cs="Times New Roman CYR"/>
                <w:sz w:val="24"/>
                <w:szCs w:val="24"/>
              </w:rPr>
              <w:t>3</w:t>
            </w:r>
          </w:p>
        </w:tc>
        <w:tc>
          <w:tcPr>
            <w:tcW w:w="5953" w:type="dxa"/>
            <w:tcBorders>
              <w:top w:val="single" w:sz="6" w:space="0" w:color="auto"/>
              <w:left w:val="single" w:sz="6" w:space="0" w:color="auto"/>
              <w:bottom w:val="single" w:sz="6" w:space="0" w:color="auto"/>
              <w:right w:val="single" w:sz="6" w:space="0" w:color="auto"/>
            </w:tcBorders>
          </w:tcPr>
          <w:p w:rsidR="00350020" w:rsidRDefault="00350020">
            <w:pPr>
              <w:widowControl/>
              <w:spacing w:line="360" w:lineRule="auto"/>
              <w:jc w:val="both"/>
              <w:rPr>
                <w:rFonts w:ascii="Times New Roman CYR" w:hAnsi="Times New Roman CYR" w:cs="Times New Roman CYR"/>
                <w:sz w:val="24"/>
                <w:szCs w:val="24"/>
              </w:rPr>
            </w:pPr>
            <w:r>
              <w:rPr>
                <w:rFonts w:ascii="Times New Roman CYR" w:hAnsi="Times New Roman CYR" w:cs="Times New Roman CYR"/>
                <w:sz w:val="24"/>
                <w:szCs w:val="24"/>
              </w:rPr>
              <w:t>ИТОГО имущества</w:t>
            </w:r>
          </w:p>
        </w:tc>
        <w:tc>
          <w:tcPr>
            <w:tcW w:w="2552" w:type="dxa"/>
            <w:tcBorders>
              <w:top w:val="single" w:sz="6" w:space="0" w:color="auto"/>
              <w:left w:val="single" w:sz="6" w:space="0" w:color="auto"/>
              <w:bottom w:val="single" w:sz="6" w:space="0" w:color="auto"/>
              <w:right w:val="single" w:sz="6" w:space="0" w:color="auto"/>
            </w:tcBorders>
          </w:tcPr>
          <w:p w:rsidR="00350020" w:rsidRDefault="00350020">
            <w:pPr>
              <w:widowControl/>
              <w:spacing w:line="360" w:lineRule="auto"/>
              <w:jc w:val="center"/>
              <w:rPr>
                <w:rFonts w:ascii="Times New Roman CYR" w:hAnsi="Times New Roman CYR" w:cs="Times New Roman CYR"/>
                <w:sz w:val="24"/>
                <w:szCs w:val="24"/>
              </w:rPr>
            </w:pPr>
            <w:r>
              <w:rPr>
                <w:rFonts w:ascii="Times New Roman CYR" w:hAnsi="Times New Roman CYR" w:cs="Times New Roman CYR"/>
                <w:sz w:val="24"/>
                <w:szCs w:val="24"/>
              </w:rPr>
              <w:t>59260,1+3891,0</w:t>
            </w:r>
          </w:p>
        </w:tc>
        <w:tc>
          <w:tcPr>
            <w:tcW w:w="1701" w:type="dxa"/>
            <w:tcBorders>
              <w:top w:val="single" w:sz="6" w:space="0" w:color="auto"/>
              <w:left w:val="single" w:sz="6" w:space="0" w:color="auto"/>
              <w:bottom w:val="single" w:sz="6" w:space="0" w:color="auto"/>
              <w:right w:val="single" w:sz="6" w:space="0" w:color="auto"/>
            </w:tcBorders>
          </w:tcPr>
          <w:p w:rsidR="00350020" w:rsidRDefault="00350020">
            <w:pPr>
              <w:widowControl/>
              <w:spacing w:line="360" w:lineRule="auto"/>
              <w:jc w:val="center"/>
              <w:rPr>
                <w:rFonts w:ascii="Times New Roman CYR" w:hAnsi="Times New Roman CYR" w:cs="Times New Roman CYR"/>
                <w:sz w:val="24"/>
                <w:szCs w:val="24"/>
              </w:rPr>
            </w:pPr>
            <w:r>
              <w:rPr>
                <w:rFonts w:ascii="Times New Roman CYR" w:hAnsi="Times New Roman CYR" w:cs="Times New Roman CYR"/>
                <w:sz w:val="24"/>
                <w:szCs w:val="24"/>
              </w:rPr>
              <w:t>63151,1</w:t>
            </w:r>
          </w:p>
        </w:tc>
        <w:tc>
          <w:tcPr>
            <w:tcW w:w="2512" w:type="dxa"/>
            <w:tcBorders>
              <w:top w:val="single" w:sz="6" w:space="0" w:color="auto"/>
              <w:left w:val="single" w:sz="6" w:space="0" w:color="auto"/>
              <w:bottom w:val="single" w:sz="6" w:space="0" w:color="auto"/>
              <w:right w:val="single" w:sz="6" w:space="0" w:color="auto"/>
            </w:tcBorders>
          </w:tcPr>
          <w:p w:rsidR="00350020" w:rsidRDefault="00350020">
            <w:pPr>
              <w:widowControl/>
              <w:spacing w:line="360" w:lineRule="auto"/>
              <w:jc w:val="center"/>
              <w:rPr>
                <w:rFonts w:ascii="Times New Roman CYR" w:hAnsi="Times New Roman CYR" w:cs="Times New Roman CYR"/>
                <w:sz w:val="24"/>
                <w:szCs w:val="24"/>
              </w:rPr>
            </w:pPr>
            <w:r>
              <w:rPr>
                <w:rFonts w:ascii="Times New Roman CYR" w:hAnsi="Times New Roman CYR" w:cs="Times New Roman CYR"/>
                <w:sz w:val="24"/>
                <w:szCs w:val="24"/>
              </w:rPr>
              <w:t>39712,2+4392,3</w:t>
            </w:r>
          </w:p>
        </w:tc>
        <w:tc>
          <w:tcPr>
            <w:tcW w:w="1315" w:type="dxa"/>
            <w:tcBorders>
              <w:top w:val="single" w:sz="6" w:space="0" w:color="auto"/>
              <w:left w:val="single" w:sz="6" w:space="0" w:color="auto"/>
              <w:bottom w:val="single" w:sz="6" w:space="0" w:color="auto"/>
              <w:right w:val="single" w:sz="6" w:space="0" w:color="auto"/>
            </w:tcBorders>
          </w:tcPr>
          <w:p w:rsidR="00350020" w:rsidRDefault="00350020">
            <w:pPr>
              <w:widowControl/>
              <w:spacing w:line="360" w:lineRule="auto"/>
              <w:jc w:val="center"/>
              <w:rPr>
                <w:rFonts w:ascii="Times New Roman CYR" w:hAnsi="Times New Roman CYR" w:cs="Times New Roman CYR"/>
                <w:sz w:val="24"/>
                <w:szCs w:val="24"/>
              </w:rPr>
            </w:pPr>
            <w:r>
              <w:rPr>
                <w:rFonts w:ascii="Times New Roman CYR" w:hAnsi="Times New Roman CYR" w:cs="Times New Roman CYR"/>
                <w:sz w:val="24"/>
                <w:szCs w:val="24"/>
              </w:rPr>
              <w:t>44104,5</w:t>
            </w:r>
          </w:p>
        </w:tc>
      </w:tr>
      <w:tr w:rsidR="00350020">
        <w:trPr>
          <w:cantSplit/>
        </w:trPr>
        <w:tc>
          <w:tcPr>
            <w:tcW w:w="496" w:type="dxa"/>
            <w:tcBorders>
              <w:top w:val="single" w:sz="6" w:space="0" w:color="auto"/>
              <w:left w:val="single" w:sz="6" w:space="0" w:color="auto"/>
              <w:bottom w:val="single" w:sz="6" w:space="0" w:color="auto"/>
              <w:right w:val="single" w:sz="6" w:space="0" w:color="auto"/>
            </w:tcBorders>
          </w:tcPr>
          <w:p w:rsidR="00350020" w:rsidRDefault="00350020">
            <w:pPr>
              <w:widowControl/>
              <w:jc w:val="both"/>
              <w:rPr>
                <w:rFonts w:ascii="Times New Roman CYR" w:hAnsi="Times New Roman CYR" w:cs="Times New Roman CYR"/>
                <w:sz w:val="24"/>
                <w:szCs w:val="24"/>
              </w:rPr>
            </w:pPr>
            <w:r>
              <w:rPr>
                <w:rFonts w:ascii="Times New Roman CYR" w:hAnsi="Times New Roman CYR" w:cs="Times New Roman CYR"/>
                <w:sz w:val="24"/>
                <w:szCs w:val="24"/>
              </w:rPr>
              <w:t>4</w:t>
            </w:r>
          </w:p>
          <w:p w:rsidR="00350020" w:rsidRDefault="00350020">
            <w:pPr>
              <w:widowControl/>
              <w:jc w:val="both"/>
              <w:rPr>
                <w:rFonts w:ascii="Times New Roman CYR" w:hAnsi="Times New Roman CYR" w:cs="Times New Roman CYR"/>
                <w:sz w:val="24"/>
                <w:szCs w:val="24"/>
              </w:rPr>
            </w:pPr>
            <w:r>
              <w:rPr>
                <w:rFonts w:ascii="Times New Roman CYR" w:hAnsi="Times New Roman CYR" w:cs="Times New Roman CYR"/>
                <w:sz w:val="24"/>
                <w:szCs w:val="24"/>
              </w:rPr>
              <w:t>5</w:t>
            </w:r>
          </w:p>
          <w:p w:rsidR="00350020" w:rsidRDefault="00350020">
            <w:pPr>
              <w:widowControl/>
              <w:jc w:val="both"/>
              <w:rPr>
                <w:rFonts w:ascii="Times New Roman CYR" w:hAnsi="Times New Roman CYR" w:cs="Times New Roman CYR"/>
                <w:sz w:val="24"/>
                <w:szCs w:val="24"/>
              </w:rPr>
            </w:pPr>
            <w:r>
              <w:rPr>
                <w:rFonts w:ascii="Times New Roman CYR" w:hAnsi="Times New Roman CYR" w:cs="Times New Roman CYR"/>
                <w:sz w:val="24"/>
                <w:szCs w:val="24"/>
              </w:rPr>
              <w:t>6</w:t>
            </w:r>
          </w:p>
        </w:tc>
        <w:tc>
          <w:tcPr>
            <w:tcW w:w="5953" w:type="dxa"/>
            <w:tcBorders>
              <w:top w:val="single" w:sz="6" w:space="0" w:color="auto"/>
              <w:left w:val="single" w:sz="6" w:space="0" w:color="auto"/>
              <w:bottom w:val="single" w:sz="6" w:space="0" w:color="auto"/>
              <w:right w:val="single" w:sz="6" w:space="0" w:color="auto"/>
            </w:tcBorders>
          </w:tcPr>
          <w:p w:rsidR="00350020" w:rsidRDefault="00350020">
            <w:pPr>
              <w:widowControl/>
              <w:jc w:val="both"/>
              <w:rPr>
                <w:rFonts w:ascii="Times New Roman CYR" w:hAnsi="Times New Roman CYR" w:cs="Times New Roman CYR"/>
                <w:sz w:val="24"/>
                <w:szCs w:val="24"/>
              </w:rPr>
            </w:pPr>
            <w:r>
              <w:rPr>
                <w:rFonts w:ascii="Times New Roman CYR" w:hAnsi="Times New Roman CYR" w:cs="Times New Roman CYR"/>
                <w:sz w:val="24"/>
                <w:szCs w:val="24"/>
              </w:rPr>
              <w:t xml:space="preserve">Собственный капитал  (стр.490 - стр.216 + стр.640 + стр.650) </w:t>
            </w:r>
          </w:p>
          <w:p w:rsidR="00350020" w:rsidRDefault="00350020">
            <w:pPr>
              <w:widowControl/>
              <w:jc w:val="both"/>
              <w:rPr>
                <w:rFonts w:ascii="Times New Roman CYR" w:hAnsi="Times New Roman CYR" w:cs="Times New Roman CYR"/>
                <w:sz w:val="24"/>
                <w:szCs w:val="24"/>
              </w:rPr>
            </w:pPr>
            <w:r>
              <w:rPr>
                <w:rFonts w:ascii="Times New Roman CYR" w:hAnsi="Times New Roman CYR" w:cs="Times New Roman CYR"/>
                <w:sz w:val="24"/>
                <w:szCs w:val="24"/>
              </w:rPr>
              <w:t>Обязательства долгосрочного характера (стр.590)</w:t>
            </w:r>
          </w:p>
          <w:p w:rsidR="00350020" w:rsidRDefault="00350020">
            <w:pPr>
              <w:widowControl/>
              <w:jc w:val="both"/>
              <w:rPr>
                <w:rFonts w:ascii="Times New Roman CYR" w:hAnsi="Times New Roman CYR" w:cs="Times New Roman CYR"/>
                <w:sz w:val="24"/>
                <w:szCs w:val="24"/>
              </w:rPr>
            </w:pPr>
            <w:r>
              <w:rPr>
                <w:rFonts w:ascii="Times New Roman CYR" w:hAnsi="Times New Roman CYR" w:cs="Times New Roman CYR"/>
                <w:sz w:val="24"/>
                <w:szCs w:val="24"/>
              </w:rPr>
              <w:t>Обязательства краткосрочного характера</w:t>
            </w:r>
          </w:p>
          <w:p w:rsidR="00350020" w:rsidRDefault="00350020">
            <w:pPr>
              <w:widowControl/>
              <w:jc w:val="both"/>
              <w:rPr>
                <w:rFonts w:ascii="Times New Roman CYR" w:hAnsi="Times New Roman CYR" w:cs="Times New Roman CYR"/>
                <w:sz w:val="24"/>
                <w:szCs w:val="24"/>
              </w:rPr>
            </w:pPr>
            <w:r>
              <w:rPr>
                <w:rFonts w:ascii="Times New Roman CYR" w:hAnsi="Times New Roman CYR" w:cs="Times New Roman CYR"/>
                <w:sz w:val="24"/>
                <w:szCs w:val="24"/>
              </w:rPr>
              <w:t>(стр.690 -  стр.640 - стр.650 )</w:t>
            </w:r>
          </w:p>
          <w:p w:rsidR="00350020" w:rsidRDefault="00350020">
            <w:pPr>
              <w:widowControl/>
              <w:jc w:val="both"/>
              <w:rPr>
                <w:rFonts w:ascii="Times New Roman CYR" w:hAnsi="Times New Roman CYR" w:cs="Times New Roman CYR"/>
                <w:sz w:val="24"/>
                <w:szCs w:val="24"/>
              </w:rPr>
            </w:pPr>
          </w:p>
        </w:tc>
        <w:tc>
          <w:tcPr>
            <w:tcW w:w="2552"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sz w:val="24"/>
                <w:szCs w:val="24"/>
              </w:rPr>
            </w:pPr>
          </w:p>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76111,2 - 18451,7</w:t>
            </w:r>
          </w:p>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5491,6</w:t>
            </w:r>
          </w:p>
        </w:tc>
        <w:tc>
          <w:tcPr>
            <w:tcW w:w="1701"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sz w:val="24"/>
                <w:szCs w:val="24"/>
              </w:rPr>
            </w:pPr>
          </w:p>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57659,5</w:t>
            </w:r>
          </w:p>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5491,6</w:t>
            </w:r>
          </w:p>
        </w:tc>
        <w:tc>
          <w:tcPr>
            <w:tcW w:w="2512"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sz w:val="24"/>
                <w:szCs w:val="24"/>
              </w:rPr>
            </w:pPr>
          </w:p>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44068,9 - 1,5 - 19451,7</w:t>
            </w:r>
          </w:p>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18488,8</w:t>
            </w:r>
          </w:p>
        </w:tc>
        <w:tc>
          <w:tcPr>
            <w:tcW w:w="1315" w:type="dxa"/>
            <w:tcBorders>
              <w:top w:val="single" w:sz="6" w:space="0" w:color="auto"/>
              <w:left w:val="single" w:sz="6" w:space="0" w:color="auto"/>
              <w:bottom w:val="single" w:sz="6" w:space="0" w:color="auto"/>
              <w:right w:val="single" w:sz="6" w:space="0" w:color="auto"/>
            </w:tcBorders>
          </w:tcPr>
          <w:p w:rsidR="00350020" w:rsidRDefault="00350020">
            <w:pPr>
              <w:widowControl/>
              <w:jc w:val="center"/>
              <w:rPr>
                <w:rFonts w:ascii="Times New Roman CYR" w:hAnsi="Times New Roman CYR" w:cs="Times New Roman CYR"/>
                <w:sz w:val="24"/>
                <w:szCs w:val="24"/>
              </w:rPr>
            </w:pPr>
          </w:p>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25615,7</w:t>
            </w:r>
          </w:p>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18488,8</w:t>
            </w:r>
          </w:p>
        </w:tc>
      </w:tr>
      <w:tr w:rsidR="00350020">
        <w:trPr>
          <w:cantSplit/>
        </w:trPr>
        <w:tc>
          <w:tcPr>
            <w:tcW w:w="496" w:type="dxa"/>
            <w:tcBorders>
              <w:top w:val="single" w:sz="6" w:space="0" w:color="auto"/>
              <w:left w:val="single" w:sz="6" w:space="0" w:color="auto"/>
              <w:bottom w:val="single" w:sz="6" w:space="0" w:color="auto"/>
              <w:right w:val="single" w:sz="6" w:space="0" w:color="auto"/>
            </w:tcBorders>
          </w:tcPr>
          <w:p w:rsidR="00350020" w:rsidRDefault="00350020">
            <w:pPr>
              <w:widowControl/>
              <w:spacing w:line="360" w:lineRule="auto"/>
              <w:jc w:val="both"/>
              <w:rPr>
                <w:rFonts w:ascii="Times New Roman CYR" w:hAnsi="Times New Roman CYR" w:cs="Times New Roman CYR"/>
                <w:sz w:val="24"/>
                <w:szCs w:val="24"/>
              </w:rPr>
            </w:pPr>
            <w:r>
              <w:rPr>
                <w:rFonts w:ascii="Times New Roman CYR" w:hAnsi="Times New Roman CYR" w:cs="Times New Roman CYR"/>
                <w:sz w:val="24"/>
                <w:szCs w:val="24"/>
              </w:rPr>
              <w:t>7</w:t>
            </w:r>
          </w:p>
        </w:tc>
        <w:tc>
          <w:tcPr>
            <w:tcW w:w="5953" w:type="dxa"/>
            <w:tcBorders>
              <w:top w:val="single" w:sz="6" w:space="0" w:color="auto"/>
              <w:left w:val="single" w:sz="6" w:space="0" w:color="auto"/>
              <w:bottom w:val="single" w:sz="6" w:space="0" w:color="auto"/>
              <w:right w:val="single" w:sz="6" w:space="0" w:color="auto"/>
            </w:tcBorders>
          </w:tcPr>
          <w:p w:rsidR="00350020" w:rsidRDefault="00350020">
            <w:pPr>
              <w:widowControl/>
              <w:spacing w:line="360" w:lineRule="auto"/>
              <w:rPr>
                <w:rFonts w:ascii="Times New Roman CYR" w:hAnsi="Times New Roman CYR" w:cs="Times New Roman CYR"/>
                <w:sz w:val="24"/>
                <w:szCs w:val="24"/>
              </w:rPr>
            </w:pPr>
            <w:r>
              <w:rPr>
                <w:rFonts w:ascii="Times New Roman CYR" w:hAnsi="Times New Roman CYR" w:cs="Times New Roman CYR"/>
                <w:sz w:val="24"/>
                <w:szCs w:val="24"/>
              </w:rPr>
              <w:t>ИТОГО источников формирования имущества</w:t>
            </w:r>
          </w:p>
        </w:tc>
        <w:tc>
          <w:tcPr>
            <w:tcW w:w="2552" w:type="dxa"/>
            <w:tcBorders>
              <w:top w:val="single" w:sz="6" w:space="0" w:color="auto"/>
              <w:left w:val="single" w:sz="6" w:space="0" w:color="auto"/>
              <w:bottom w:val="single" w:sz="6" w:space="0" w:color="auto"/>
              <w:right w:val="single" w:sz="6" w:space="0" w:color="auto"/>
            </w:tcBorders>
          </w:tcPr>
          <w:p w:rsidR="00350020" w:rsidRDefault="00350020">
            <w:pPr>
              <w:widowControl/>
              <w:spacing w:line="360" w:lineRule="auto"/>
              <w:jc w:val="center"/>
              <w:rPr>
                <w:rFonts w:ascii="Times New Roman CYR" w:hAnsi="Times New Roman CYR" w:cs="Times New Roman CYR"/>
                <w:sz w:val="24"/>
                <w:szCs w:val="24"/>
              </w:rPr>
            </w:pPr>
            <w:r>
              <w:rPr>
                <w:rFonts w:ascii="Times New Roman CYR" w:hAnsi="Times New Roman CYR" w:cs="Times New Roman CYR"/>
                <w:sz w:val="24"/>
                <w:szCs w:val="24"/>
              </w:rPr>
              <w:t>57659,5 + 5491,6</w:t>
            </w:r>
          </w:p>
        </w:tc>
        <w:tc>
          <w:tcPr>
            <w:tcW w:w="1701" w:type="dxa"/>
            <w:tcBorders>
              <w:top w:val="single" w:sz="6" w:space="0" w:color="auto"/>
              <w:left w:val="single" w:sz="6" w:space="0" w:color="auto"/>
              <w:bottom w:val="single" w:sz="6" w:space="0" w:color="auto"/>
              <w:right w:val="single" w:sz="6" w:space="0" w:color="auto"/>
            </w:tcBorders>
          </w:tcPr>
          <w:p w:rsidR="00350020" w:rsidRDefault="00350020">
            <w:pPr>
              <w:widowControl/>
              <w:spacing w:line="360" w:lineRule="auto"/>
              <w:jc w:val="center"/>
              <w:rPr>
                <w:rFonts w:ascii="Times New Roman CYR" w:hAnsi="Times New Roman CYR" w:cs="Times New Roman CYR"/>
                <w:sz w:val="24"/>
                <w:szCs w:val="24"/>
              </w:rPr>
            </w:pPr>
            <w:r>
              <w:rPr>
                <w:rFonts w:ascii="Times New Roman CYR" w:hAnsi="Times New Roman CYR" w:cs="Times New Roman CYR"/>
                <w:sz w:val="24"/>
                <w:szCs w:val="24"/>
              </w:rPr>
              <w:t>63151,1</w:t>
            </w:r>
          </w:p>
        </w:tc>
        <w:tc>
          <w:tcPr>
            <w:tcW w:w="2512" w:type="dxa"/>
            <w:tcBorders>
              <w:top w:val="single" w:sz="6" w:space="0" w:color="auto"/>
              <w:left w:val="single" w:sz="6" w:space="0" w:color="auto"/>
              <w:bottom w:val="single" w:sz="6" w:space="0" w:color="auto"/>
              <w:right w:val="single" w:sz="6" w:space="0" w:color="auto"/>
            </w:tcBorders>
          </w:tcPr>
          <w:p w:rsidR="00350020" w:rsidRDefault="00350020">
            <w:pPr>
              <w:widowControl/>
              <w:spacing w:line="360" w:lineRule="auto"/>
              <w:jc w:val="center"/>
              <w:rPr>
                <w:rFonts w:ascii="Times New Roman CYR" w:hAnsi="Times New Roman CYR" w:cs="Times New Roman CYR"/>
                <w:sz w:val="24"/>
                <w:szCs w:val="24"/>
              </w:rPr>
            </w:pPr>
            <w:r>
              <w:rPr>
                <w:rFonts w:ascii="Times New Roman CYR" w:hAnsi="Times New Roman CYR" w:cs="Times New Roman CYR"/>
                <w:sz w:val="24"/>
                <w:szCs w:val="24"/>
              </w:rPr>
              <w:t>25615,7 + 18488,8</w:t>
            </w:r>
          </w:p>
        </w:tc>
        <w:tc>
          <w:tcPr>
            <w:tcW w:w="1315" w:type="dxa"/>
            <w:tcBorders>
              <w:top w:val="single" w:sz="6" w:space="0" w:color="auto"/>
              <w:left w:val="single" w:sz="6" w:space="0" w:color="auto"/>
              <w:bottom w:val="single" w:sz="6" w:space="0" w:color="auto"/>
              <w:right w:val="single" w:sz="6" w:space="0" w:color="auto"/>
            </w:tcBorders>
          </w:tcPr>
          <w:p w:rsidR="00350020" w:rsidRDefault="00350020">
            <w:pPr>
              <w:widowControl/>
              <w:spacing w:line="360" w:lineRule="auto"/>
              <w:jc w:val="center"/>
              <w:rPr>
                <w:rFonts w:ascii="Times New Roman CYR" w:hAnsi="Times New Roman CYR" w:cs="Times New Roman CYR"/>
                <w:sz w:val="24"/>
                <w:szCs w:val="24"/>
              </w:rPr>
            </w:pPr>
            <w:r>
              <w:rPr>
                <w:rFonts w:ascii="Times New Roman CYR" w:hAnsi="Times New Roman CYR" w:cs="Times New Roman CYR"/>
                <w:sz w:val="24"/>
                <w:szCs w:val="24"/>
              </w:rPr>
              <w:t>44104,5</w:t>
            </w:r>
          </w:p>
        </w:tc>
      </w:tr>
    </w:tbl>
    <w:p w:rsidR="00350020" w:rsidRDefault="00350020">
      <w:pPr>
        <w:widowControl/>
        <w:spacing w:line="360" w:lineRule="auto"/>
        <w:ind w:right="-1" w:firstLine="709"/>
        <w:jc w:val="both"/>
        <w:rPr>
          <w:rFonts w:ascii="Times New Roman CYR" w:hAnsi="Times New Roman CYR" w:cs="Times New Roman CYR"/>
          <w:sz w:val="28"/>
          <w:szCs w:val="28"/>
        </w:rPr>
      </w:pPr>
    </w:p>
    <w:p w:rsidR="00350020" w:rsidRDefault="00350020">
      <w:pPr>
        <w:widowControl/>
        <w:spacing w:line="360" w:lineRule="auto"/>
        <w:ind w:right="-1" w:firstLine="709"/>
        <w:jc w:val="right"/>
        <w:rPr>
          <w:rFonts w:ascii="Times New Roman CYR" w:hAnsi="Times New Roman CYR" w:cs="Times New Roman CYR"/>
          <w:sz w:val="28"/>
          <w:szCs w:val="28"/>
        </w:rPr>
      </w:pPr>
      <w:r>
        <w:rPr>
          <w:rFonts w:ascii="Times New Roman CYR" w:hAnsi="Times New Roman CYR" w:cs="Times New Roman CYR"/>
          <w:sz w:val="28"/>
          <w:szCs w:val="28"/>
        </w:rPr>
        <w:br w:type="page"/>
        <w:t>Таблица 22</w:t>
      </w:r>
    </w:p>
    <w:p w:rsidR="00350020" w:rsidRDefault="00350020">
      <w:pPr>
        <w:widowControl/>
        <w:spacing w:line="360" w:lineRule="auto"/>
        <w:ind w:right="-567"/>
        <w:jc w:val="center"/>
        <w:rPr>
          <w:rFonts w:ascii="Times New Roman CYR" w:hAnsi="Times New Roman CYR" w:cs="Times New Roman CYR"/>
          <w:b/>
          <w:bCs/>
          <w:sz w:val="28"/>
          <w:szCs w:val="28"/>
        </w:rPr>
      </w:pPr>
      <w:r>
        <w:rPr>
          <w:rFonts w:ascii="Times New Roman CYR" w:hAnsi="Times New Roman CYR" w:cs="Times New Roman CYR"/>
          <w:b/>
          <w:bCs/>
          <w:sz w:val="28"/>
          <w:szCs w:val="28"/>
        </w:rPr>
        <w:t>Анализ деловой активности АО КИСК за 200... - 200... гг.</w:t>
      </w:r>
    </w:p>
    <w:p w:rsidR="00350020" w:rsidRDefault="00350020">
      <w:pPr>
        <w:widowControl/>
        <w:spacing w:line="360" w:lineRule="auto"/>
        <w:ind w:right="-567" w:firstLine="709"/>
        <w:jc w:val="both"/>
        <w:rPr>
          <w:rFonts w:ascii="Times New Roman CYR" w:hAnsi="Times New Roman CYR" w:cs="Times New Roman CYR"/>
          <w:b/>
          <w:bCs/>
          <w:sz w:val="28"/>
          <w:szCs w:val="28"/>
        </w:rPr>
      </w:pPr>
    </w:p>
    <w:tbl>
      <w:tblPr>
        <w:tblW w:w="0" w:type="auto"/>
        <w:tblInd w:w="-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5244"/>
        <w:gridCol w:w="993"/>
        <w:gridCol w:w="1539"/>
        <w:gridCol w:w="1539"/>
        <w:gridCol w:w="1539"/>
        <w:gridCol w:w="1539"/>
        <w:gridCol w:w="1498"/>
      </w:tblGrid>
      <w:tr w:rsidR="00350020">
        <w:trPr>
          <w:cantSplit/>
        </w:trPr>
        <w:tc>
          <w:tcPr>
            <w:tcW w:w="496" w:type="dxa"/>
          </w:tcPr>
          <w:p w:rsidR="00350020" w:rsidRDefault="00350020">
            <w:pPr>
              <w:widowControl/>
              <w:jc w:val="both"/>
              <w:rPr>
                <w:rFonts w:ascii="Times New Roman CYR" w:hAnsi="Times New Roman CYR" w:cs="Times New Roman CYR"/>
                <w:sz w:val="24"/>
                <w:szCs w:val="24"/>
              </w:rPr>
            </w:pPr>
            <w:r>
              <w:rPr>
                <w:rFonts w:ascii="Times New Roman CYR" w:hAnsi="Times New Roman CYR" w:cs="Times New Roman CYR"/>
                <w:sz w:val="24"/>
                <w:szCs w:val="24"/>
              </w:rPr>
              <w:t>№</w:t>
            </w:r>
          </w:p>
          <w:p w:rsidR="00350020" w:rsidRDefault="00350020">
            <w:pPr>
              <w:widowControl/>
              <w:jc w:val="both"/>
              <w:rPr>
                <w:rFonts w:ascii="Times New Roman CYR" w:hAnsi="Times New Roman CYR" w:cs="Times New Roman CYR"/>
                <w:sz w:val="24"/>
                <w:szCs w:val="24"/>
              </w:rPr>
            </w:pPr>
            <w:r>
              <w:rPr>
                <w:rFonts w:ascii="Times New Roman CYR" w:hAnsi="Times New Roman CYR" w:cs="Times New Roman CYR"/>
                <w:sz w:val="24"/>
                <w:szCs w:val="24"/>
              </w:rPr>
              <w:t>п/п</w:t>
            </w:r>
          </w:p>
        </w:tc>
        <w:tc>
          <w:tcPr>
            <w:tcW w:w="5244" w:type="dxa"/>
          </w:tcPr>
          <w:p w:rsidR="00350020" w:rsidRDefault="00350020">
            <w:pPr>
              <w:widowControl/>
              <w:jc w:val="both"/>
              <w:rPr>
                <w:rFonts w:ascii="Times New Roman CYR" w:hAnsi="Times New Roman CYR" w:cs="Times New Roman CYR"/>
                <w:sz w:val="24"/>
                <w:szCs w:val="24"/>
              </w:rPr>
            </w:pPr>
            <w:r>
              <w:rPr>
                <w:rFonts w:ascii="Times New Roman CYR" w:hAnsi="Times New Roman CYR" w:cs="Times New Roman CYR"/>
                <w:sz w:val="24"/>
                <w:szCs w:val="24"/>
              </w:rPr>
              <w:t xml:space="preserve">                      П о к а з а т е л и</w:t>
            </w:r>
          </w:p>
        </w:tc>
        <w:tc>
          <w:tcPr>
            <w:tcW w:w="993"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Ед.</w:t>
            </w:r>
          </w:p>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измер.</w:t>
            </w:r>
          </w:p>
        </w:tc>
        <w:tc>
          <w:tcPr>
            <w:tcW w:w="1539"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Условные</w:t>
            </w:r>
          </w:p>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обозначения</w:t>
            </w:r>
          </w:p>
        </w:tc>
        <w:tc>
          <w:tcPr>
            <w:tcW w:w="1539"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Прошлый</w:t>
            </w:r>
          </w:p>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год</w:t>
            </w:r>
          </w:p>
        </w:tc>
        <w:tc>
          <w:tcPr>
            <w:tcW w:w="1539"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Отчетный</w:t>
            </w:r>
          </w:p>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год</w:t>
            </w:r>
          </w:p>
        </w:tc>
        <w:tc>
          <w:tcPr>
            <w:tcW w:w="1539"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Абсолютн.</w:t>
            </w:r>
          </w:p>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отклонение</w:t>
            </w:r>
          </w:p>
        </w:tc>
        <w:tc>
          <w:tcPr>
            <w:tcW w:w="1498"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Темп</w:t>
            </w:r>
          </w:p>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роста, %</w:t>
            </w:r>
          </w:p>
        </w:tc>
      </w:tr>
      <w:tr w:rsidR="00350020">
        <w:trPr>
          <w:cantSplit/>
        </w:trPr>
        <w:tc>
          <w:tcPr>
            <w:tcW w:w="496" w:type="dxa"/>
          </w:tcPr>
          <w:p w:rsidR="00350020" w:rsidRDefault="00350020">
            <w:pPr>
              <w:widowControl/>
              <w:ind w:left="283" w:hanging="283"/>
              <w:jc w:val="center"/>
              <w:rPr>
                <w:rFonts w:ascii="Times New Roman CYR" w:hAnsi="Times New Roman CYR" w:cs="Times New Roman CYR"/>
                <w:sz w:val="24"/>
                <w:szCs w:val="24"/>
              </w:rPr>
            </w:pPr>
            <w:r>
              <w:rPr>
                <w:rFonts w:ascii="Times New Roman CYR" w:hAnsi="Times New Roman CYR" w:cs="Times New Roman CYR"/>
                <w:sz w:val="24"/>
                <w:szCs w:val="24"/>
              </w:rPr>
              <w:t>1</w:t>
            </w:r>
          </w:p>
        </w:tc>
        <w:tc>
          <w:tcPr>
            <w:tcW w:w="5244" w:type="dxa"/>
          </w:tcPr>
          <w:p w:rsidR="00350020" w:rsidRDefault="00350020">
            <w:pPr>
              <w:widowControl/>
              <w:jc w:val="both"/>
              <w:rPr>
                <w:rFonts w:ascii="Times New Roman CYR" w:hAnsi="Times New Roman CYR" w:cs="Times New Roman CYR"/>
                <w:sz w:val="24"/>
                <w:szCs w:val="24"/>
              </w:rPr>
            </w:pPr>
            <w:r>
              <w:rPr>
                <w:rFonts w:ascii="Times New Roman CYR" w:hAnsi="Times New Roman CYR" w:cs="Times New Roman CYR"/>
                <w:sz w:val="24"/>
                <w:szCs w:val="24"/>
              </w:rPr>
              <w:t>Выручка от продажи (ф.2 стр.010)</w:t>
            </w:r>
          </w:p>
          <w:p w:rsidR="00350020" w:rsidRDefault="00350020">
            <w:pPr>
              <w:widowControl/>
              <w:jc w:val="both"/>
              <w:rPr>
                <w:rFonts w:ascii="Times New Roman CYR" w:hAnsi="Times New Roman CYR" w:cs="Times New Roman CYR"/>
                <w:sz w:val="24"/>
                <w:szCs w:val="24"/>
              </w:rPr>
            </w:pPr>
          </w:p>
        </w:tc>
        <w:tc>
          <w:tcPr>
            <w:tcW w:w="993"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тыс.руб</w:t>
            </w:r>
          </w:p>
        </w:tc>
        <w:tc>
          <w:tcPr>
            <w:tcW w:w="1539"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ВР</w:t>
            </w:r>
          </w:p>
        </w:tc>
        <w:tc>
          <w:tcPr>
            <w:tcW w:w="1539"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3216,4</w:t>
            </w:r>
          </w:p>
        </w:tc>
        <w:tc>
          <w:tcPr>
            <w:tcW w:w="1539"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4534,0</w:t>
            </w:r>
          </w:p>
        </w:tc>
        <w:tc>
          <w:tcPr>
            <w:tcW w:w="1539"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1317,6</w:t>
            </w:r>
          </w:p>
        </w:tc>
        <w:tc>
          <w:tcPr>
            <w:tcW w:w="1498"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141,0</w:t>
            </w:r>
          </w:p>
        </w:tc>
      </w:tr>
      <w:tr w:rsidR="00350020">
        <w:trPr>
          <w:cantSplit/>
        </w:trPr>
        <w:tc>
          <w:tcPr>
            <w:tcW w:w="496" w:type="dxa"/>
          </w:tcPr>
          <w:p w:rsidR="00350020" w:rsidRDefault="00350020">
            <w:pPr>
              <w:widowControl/>
              <w:ind w:left="283" w:hanging="283"/>
              <w:jc w:val="center"/>
              <w:rPr>
                <w:rFonts w:ascii="Times New Roman CYR" w:hAnsi="Times New Roman CYR" w:cs="Times New Roman CYR"/>
                <w:sz w:val="24"/>
                <w:szCs w:val="24"/>
              </w:rPr>
            </w:pPr>
            <w:r>
              <w:rPr>
                <w:rFonts w:ascii="Times New Roman CYR" w:hAnsi="Times New Roman CYR" w:cs="Times New Roman CYR"/>
                <w:sz w:val="24"/>
                <w:szCs w:val="24"/>
              </w:rPr>
              <w:t>2</w:t>
            </w:r>
          </w:p>
        </w:tc>
        <w:tc>
          <w:tcPr>
            <w:tcW w:w="5244" w:type="dxa"/>
          </w:tcPr>
          <w:p w:rsidR="00350020" w:rsidRDefault="00350020">
            <w:pPr>
              <w:widowControl/>
              <w:jc w:val="both"/>
              <w:rPr>
                <w:rFonts w:ascii="Times New Roman CYR" w:hAnsi="Times New Roman CYR" w:cs="Times New Roman CYR"/>
                <w:sz w:val="24"/>
                <w:szCs w:val="24"/>
              </w:rPr>
            </w:pPr>
            <w:r>
              <w:rPr>
                <w:rFonts w:ascii="Times New Roman CYR" w:hAnsi="Times New Roman CYR" w:cs="Times New Roman CYR"/>
                <w:sz w:val="24"/>
                <w:szCs w:val="24"/>
              </w:rPr>
              <w:t>Чистая прибыль (ф.2 стр.190)</w:t>
            </w:r>
          </w:p>
          <w:p w:rsidR="00350020" w:rsidRDefault="00350020">
            <w:pPr>
              <w:widowControl/>
              <w:jc w:val="both"/>
              <w:rPr>
                <w:rFonts w:ascii="Times New Roman CYR" w:hAnsi="Times New Roman CYR" w:cs="Times New Roman CYR"/>
                <w:sz w:val="24"/>
                <w:szCs w:val="24"/>
              </w:rPr>
            </w:pPr>
          </w:p>
        </w:tc>
        <w:tc>
          <w:tcPr>
            <w:tcW w:w="993"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тыс.руб</w:t>
            </w:r>
          </w:p>
        </w:tc>
        <w:tc>
          <w:tcPr>
            <w:tcW w:w="1539"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ЧП</w:t>
            </w:r>
          </w:p>
        </w:tc>
        <w:tc>
          <w:tcPr>
            <w:tcW w:w="1539"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-18451,7</w:t>
            </w:r>
          </w:p>
        </w:tc>
        <w:tc>
          <w:tcPr>
            <w:tcW w:w="1539"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w:t>
            </w:r>
          </w:p>
        </w:tc>
        <w:tc>
          <w:tcPr>
            <w:tcW w:w="1539"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18451,7</w:t>
            </w:r>
          </w:p>
        </w:tc>
        <w:tc>
          <w:tcPr>
            <w:tcW w:w="1498"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х</w:t>
            </w:r>
          </w:p>
        </w:tc>
      </w:tr>
      <w:tr w:rsidR="00350020">
        <w:trPr>
          <w:cantSplit/>
        </w:trPr>
        <w:tc>
          <w:tcPr>
            <w:tcW w:w="496" w:type="dxa"/>
          </w:tcPr>
          <w:p w:rsidR="00350020" w:rsidRDefault="00350020">
            <w:pPr>
              <w:widowControl/>
              <w:ind w:left="283" w:hanging="283"/>
              <w:jc w:val="center"/>
              <w:rPr>
                <w:rFonts w:ascii="Times New Roman CYR" w:hAnsi="Times New Roman CYR" w:cs="Times New Roman CYR"/>
                <w:sz w:val="24"/>
                <w:szCs w:val="24"/>
              </w:rPr>
            </w:pPr>
            <w:r>
              <w:rPr>
                <w:rFonts w:ascii="Times New Roman CYR" w:hAnsi="Times New Roman CYR" w:cs="Times New Roman CYR"/>
                <w:sz w:val="24"/>
                <w:szCs w:val="24"/>
              </w:rPr>
              <w:t>3</w:t>
            </w:r>
          </w:p>
        </w:tc>
        <w:tc>
          <w:tcPr>
            <w:tcW w:w="5244" w:type="dxa"/>
          </w:tcPr>
          <w:p w:rsidR="00350020" w:rsidRDefault="00350020">
            <w:pPr>
              <w:widowControl/>
              <w:jc w:val="both"/>
              <w:rPr>
                <w:rFonts w:ascii="Times New Roman CYR" w:hAnsi="Times New Roman CYR" w:cs="Times New Roman CYR"/>
                <w:sz w:val="24"/>
                <w:szCs w:val="24"/>
              </w:rPr>
            </w:pPr>
            <w:r>
              <w:rPr>
                <w:rFonts w:ascii="Times New Roman CYR" w:hAnsi="Times New Roman CYR" w:cs="Times New Roman CYR"/>
                <w:sz w:val="24"/>
                <w:szCs w:val="24"/>
              </w:rPr>
              <w:t xml:space="preserve">Средняя величина активов </w:t>
            </w:r>
          </w:p>
          <w:p w:rsidR="00350020" w:rsidRDefault="00350020">
            <w:pPr>
              <w:widowControl/>
              <w:jc w:val="both"/>
              <w:rPr>
                <w:rFonts w:ascii="Times New Roman CYR" w:hAnsi="Times New Roman CYR" w:cs="Times New Roman CYR"/>
                <w:sz w:val="24"/>
                <w:szCs w:val="24"/>
              </w:rPr>
            </w:pPr>
            <w:r>
              <w:rPr>
                <w:rFonts w:ascii="Times New Roman CYR" w:hAnsi="Times New Roman CYR" w:cs="Times New Roman CYR"/>
                <w:sz w:val="24"/>
                <w:szCs w:val="24"/>
              </w:rPr>
              <w:t>(ф.1 0,5*(стр.300н+стр.300к))</w:t>
            </w:r>
          </w:p>
        </w:tc>
        <w:tc>
          <w:tcPr>
            <w:tcW w:w="993"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тыс.руб</w:t>
            </w:r>
          </w:p>
        </w:tc>
        <w:tc>
          <w:tcPr>
            <w:tcW w:w="1539"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ВБ</w:t>
            </w:r>
          </w:p>
        </w:tc>
        <w:tc>
          <w:tcPr>
            <w:tcW w:w="1539"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50614,1</w:t>
            </w:r>
          </w:p>
        </w:tc>
        <w:tc>
          <w:tcPr>
            <w:tcW w:w="1539"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53627,8</w:t>
            </w:r>
          </w:p>
        </w:tc>
        <w:tc>
          <w:tcPr>
            <w:tcW w:w="1539"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3013,7</w:t>
            </w:r>
          </w:p>
        </w:tc>
        <w:tc>
          <w:tcPr>
            <w:tcW w:w="1498"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106,0</w:t>
            </w:r>
          </w:p>
        </w:tc>
      </w:tr>
      <w:tr w:rsidR="00350020">
        <w:trPr>
          <w:cantSplit/>
        </w:trPr>
        <w:tc>
          <w:tcPr>
            <w:tcW w:w="496" w:type="dxa"/>
          </w:tcPr>
          <w:p w:rsidR="00350020" w:rsidRDefault="00350020">
            <w:pPr>
              <w:widowControl/>
              <w:ind w:left="283" w:hanging="283"/>
              <w:jc w:val="center"/>
              <w:rPr>
                <w:rFonts w:ascii="Times New Roman CYR" w:hAnsi="Times New Roman CYR" w:cs="Times New Roman CYR"/>
                <w:sz w:val="24"/>
                <w:szCs w:val="24"/>
              </w:rPr>
            </w:pPr>
            <w:r>
              <w:rPr>
                <w:rFonts w:ascii="Times New Roman CYR" w:hAnsi="Times New Roman CYR" w:cs="Times New Roman CYR"/>
                <w:sz w:val="24"/>
                <w:szCs w:val="24"/>
              </w:rPr>
              <w:t>4</w:t>
            </w:r>
          </w:p>
        </w:tc>
        <w:tc>
          <w:tcPr>
            <w:tcW w:w="5244" w:type="dxa"/>
          </w:tcPr>
          <w:p w:rsidR="00350020" w:rsidRDefault="00350020">
            <w:pPr>
              <w:widowControl/>
              <w:jc w:val="both"/>
              <w:rPr>
                <w:rFonts w:ascii="Times New Roman CYR" w:hAnsi="Times New Roman CYR" w:cs="Times New Roman CYR"/>
                <w:sz w:val="24"/>
                <w:szCs w:val="24"/>
              </w:rPr>
            </w:pPr>
            <w:r>
              <w:rPr>
                <w:rFonts w:ascii="Times New Roman CYR" w:hAnsi="Times New Roman CYR" w:cs="Times New Roman CYR"/>
                <w:sz w:val="24"/>
                <w:szCs w:val="24"/>
              </w:rPr>
              <w:t>Скорость обращения имущества   ( стр.1 : стр.3 )</w:t>
            </w:r>
          </w:p>
          <w:p w:rsidR="00350020" w:rsidRDefault="00350020">
            <w:pPr>
              <w:widowControl/>
              <w:jc w:val="both"/>
              <w:rPr>
                <w:rFonts w:ascii="Times New Roman CYR" w:hAnsi="Times New Roman CYR" w:cs="Times New Roman CYR"/>
                <w:sz w:val="24"/>
                <w:szCs w:val="24"/>
              </w:rPr>
            </w:pPr>
          </w:p>
        </w:tc>
        <w:tc>
          <w:tcPr>
            <w:tcW w:w="993"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об.</w:t>
            </w:r>
          </w:p>
        </w:tc>
        <w:tc>
          <w:tcPr>
            <w:tcW w:w="1539"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С</w:t>
            </w:r>
          </w:p>
        </w:tc>
        <w:tc>
          <w:tcPr>
            <w:tcW w:w="1539"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0,064</w:t>
            </w:r>
          </w:p>
        </w:tc>
        <w:tc>
          <w:tcPr>
            <w:tcW w:w="1539"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0,085</w:t>
            </w:r>
          </w:p>
        </w:tc>
        <w:tc>
          <w:tcPr>
            <w:tcW w:w="1539"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0,021</w:t>
            </w:r>
          </w:p>
        </w:tc>
        <w:tc>
          <w:tcPr>
            <w:tcW w:w="1498"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132,8</w:t>
            </w:r>
          </w:p>
        </w:tc>
      </w:tr>
      <w:tr w:rsidR="00350020">
        <w:trPr>
          <w:cantSplit/>
        </w:trPr>
        <w:tc>
          <w:tcPr>
            <w:tcW w:w="496" w:type="dxa"/>
          </w:tcPr>
          <w:p w:rsidR="00350020" w:rsidRDefault="00350020">
            <w:pPr>
              <w:widowControl/>
              <w:ind w:left="283" w:hanging="283"/>
              <w:jc w:val="center"/>
              <w:rPr>
                <w:rFonts w:ascii="Times New Roman CYR" w:hAnsi="Times New Roman CYR" w:cs="Times New Roman CYR"/>
                <w:sz w:val="24"/>
                <w:szCs w:val="24"/>
              </w:rPr>
            </w:pPr>
            <w:r>
              <w:rPr>
                <w:rFonts w:ascii="Times New Roman CYR" w:hAnsi="Times New Roman CYR" w:cs="Times New Roman CYR"/>
                <w:sz w:val="24"/>
                <w:szCs w:val="24"/>
              </w:rPr>
              <w:t>5</w:t>
            </w:r>
          </w:p>
        </w:tc>
        <w:tc>
          <w:tcPr>
            <w:tcW w:w="5244" w:type="dxa"/>
          </w:tcPr>
          <w:p w:rsidR="00350020" w:rsidRDefault="00350020">
            <w:pPr>
              <w:widowControl/>
              <w:jc w:val="both"/>
              <w:rPr>
                <w:rFonts w:ascii="Times New Roman CYR" w:hAnsi="Times New Roman CYR" w:cs="Times New Roman CYR"/>
                <w:sz w:val="24"/>
                <w:szCs w:val="24"/>
              </w:rPr>
            </w:pPr>
            <w:r>
              <w:rPr>
                <w:rFonts w:ascii="Times New Roman CYR" w:hAnsi="Times New Roman CYR" w:cs="Times New Roman CYR"/>
                <w:sz w:val="24"/>
                <w:szCs w:val="24"/>
              </w:rPr>
              <w:t>Рентабельность активов (стр.2 : стр.3) х 100</w:t>
            </w:r>
          </w:p>
          <w:p w:rsidR="00350020" w:rsidRDefault="00350020">
            <w:pPr>
              <w:widowControl/>
              <w:jc w:val="both"/>
              <w:rPr>
                <w:rFonts w:ascii="Times New Roman CYR" w:hAnsi="Times New Roman CYR" w:cs="Times New Roman CYR"/>
                <w:sz w:val="24"/>
                <w:szCs w:val="24"/>
              </w:rPr>
            </w:pPr>
          </w:p>
        </w:tc>
        <w:tc>
          <w:tcPr>
            <w:tcW w:w="993"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w:t>
            </w:r>
          </w:p>
        </w:tc>
        <w:tc>
          <w:tcPr>
            <w:tcW w:w="1539" w:type="dxa"/>
          </w:tcPr>
          <w:p w:rsidR="00350020" w:rsidRDefault="00350020">
            <w:pPr>
              <w:widowControl/>
              <w:jc w:val="center"/>
              <w:rPr>
                <w:rFonts w:ascii="Times New Roman CYR" w:hAnsi="Times New Roman CYR" w:cs="Times New Roman CYR"/>
                <w:sz w:val="16"/>
                <w:szCs w:val="16"/>
              </w:rPr>
            </w:pPr>
            <w:r>
              <w:rPr>
                <w:rFonts w:ascii="Times New Roman CYR" w:hAnsi="Times New Roman CYR" w:cs="Times New Roman CYR"/>
                <w:sz w:val="24"/>
                <w:szCs w:val="24"/>
              </w:rPr>
              <w:t>Р</w:t>
            </w:r>
            <w:r>
              <w:rPr>
                <w:rFonts w:ascii="Times New Roman CYR" w:hAnsi="Times New Roman CYR" w:cs="Times New Roman CYR"/>
                <w:sz w:val="16"/>
                <w:szCs w:val="16"/>
              </w:rPr>
              <w:t>А</w:t>
            </w:r>
          </w:p>
        </w:tc>
        <w:tc>
          <w:tcPr>
            <w:tcW w:w="1539"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-36,5</w:t>
            </w:r>
          </w:p>
        </w:tc>
        <w:tc>
          <w:tcPr>
            <w:tcW w:w="1539"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w:t>
            </w:r>
          </w:p>
        </w:tc>
        <w:tc>
          <w:tcPr>
            <w:tcW w:w="1539"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36,5</w:t>
            </w:r>
          </w:p>
        </w:tc>
        <w:tc>
          <w:tcPr>
            <w:tcW w:w="1498"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х</w:t>
            </w:r>
          </w:p>
        </w:tc>
      </w:tr>
    </w:tbl>
    <w:p w:rsidR="00350020" w:rsidRDefault="00350020">
      <w:pPr>
        <w:widowControl/>
        <w:spacing w:line="360" w:lineRule="auto"/>
        <w:ind w:right="-567" w:firstLine="709"/>
        <w:jc w:val="both"/>
        <w:rPr>
          <w:rFonts w:ascii="Times New Roman CYR" w:hAnsi="Times New Roman CYR" w:cs="Times New Roman CYR"/>
          <w:sz w:val="24"/>
          <w:szCs w:val="24"/>
        </w:rPr>
      </w:pPr>
    </w:p>
    <w:p w:rsidR="00350020" w:rsidRDefault="00350020">
      <w:pPr>
        <w:widowControl/>
        <w:spacing w:line="360" w:lineRule="auto"/>
        <w:ind w:left="2127" w:right="-567" w:hanging="1418"/>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Примечание. Комплексный показатель деловой активности не рассчитывается, так как не рассчитывается относительная величина динамики по рентабельности активов. </w:t>
      </w:r>
    </w:p>
    <w:p w:rsidR="00350020" w:rsidRDefault="00350020">
      <w:pPr>
        <w:widowControl/>
        <w:ind w:left="2410" w:right="-313" w:hanging="1701"/>
        <w:jc w:val="right"/>
        <w:rPr>
          <w:rFonts w:ascii="Times New Roman CYR" w:hAnsi="Times New Roman CYR" w:cs="Times New Roman CYR"/>
          <w:sz w:val="28"/>
          <w:szCs w:val="28"/>
        </w:rPr>
      </w:pPr>
      <w:r>
        <w:rPr>
          <w:rFonts w:ascii="Times New Roman CYR" w:hAnsi="Times New Roman CYR" w:cs="Times New Roman CYR"/>
          <w:sz w:val="28"/>
          <w:szCs w:val="28"/>
        </w:rPr>
        <w:br w:type="page"/>
        <w:t>Таблица 23</w:t>
      </w:r>
    </w:p>
    <w:p w:rsidR="00350020" w:rsidRDefault="00350020">
      <w:pPr>
        <w:widowControl/>
        <w:ind w:right="-567" w:firstLine="709"/>
        <w:jc w:val="center"/>
        <w:rPr>
          <w:rFonts w:ascii="Times New Roman CYR" w:hAnsi="Times New Roman CYR" w:cs="Times New Roman CYR"/>
          <w:b/>
          <w:bCs/>
          <w:sz w:val="28"/>
          <w:szCs w:val="28"/>
        </w:rPr>
      </w:pPr>
      <w:r>
        <w:rPr>
          <w:rFonts w:ascii="Times New Roman CYR" w:hAnsi="Times New Roman CYR" w:cs="Times New Roman CYR"/>
          <w:b/>
          <w:bCs/>
          <w:sz w:val="28"/>
          <w:szCs w:val="28"/>
        </w:rPr>
        <w:t>Анализ имущественного положения финансовой устойчивости и ликвидности</w:t>
      </w:r>
    </w:p>
    <w:p w:rsidR="00350020" w:rsidRDefault="00350020">
      <w:pPr>
        <w:widowControl/>
        <w:ind w:right="-567" w:firstLine="709"/>
        <w:jc w:val="center"/>
        <w:rPr>
          <w:rFonts w:ascii="Times New Roman CYR" w:hAnsi="Times New Roman CYR" w:cs="Times New Roman CYR"/>
          <w:sz w:val="24"/>
          <w:szCs w:val="24"/>
        </w:rPr>
      </w:pPr>
      <w:r>
        <w:rPr>
          <w:rFonts w:ascii="Times New Roman CYR" w:hAnsi="Times New Roman CYR" w:cs="Times New Roman CYR"/>
          <w:b/>
          <w:bCs/>
          <w:sz w:val="28"/>
          <w:szCs w:val="28"/>
        </w:rPr>
        <w:t>АО КИСК за 200... - 200... гг.</w:t>
      </w:r>
    </w:p>
    <w:tbl>
      <w:tblPr>
        <w:tblW w:w="0" w:type="auto"/>
        <w:tblInd w:w="-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6804"/>
        <w:gridCol w:w="1134"/>
        <w:gridCol w:w="1134"/>
        <w:gridCol w:w="1275"/>
        <w:gridCol w:w="1276"/>
        <w:gridCol w:w="1134"/>
        <w:gridCol w:w="1134"/>
      </w:tblGrid>
      <w:tr w:rsidR="00350020">
        <w:trPr>
          <w:cantSplit/>
        </w:trPr>
        <w:tc>
          <w:tcPr>
            <w:tcW w:w="496"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w:t>
            </w:r>
          </w:p>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п/п</w:t>
            </w:r>
          </w:p>
        </w:tc>
        <w:tc>
          <w:tcPr>
            <w:tcW w:w="6804" w:type="dxa"/>
          </w:tcPr>
          <w:p w:rsidR="00350020" w:rsidRDefault="00350020">
            <w:pPr>
              <w:widowControl/>
              <w:jc w:val="both"/>
              <w:rPr>
                <w:rFonts w:ascii="Times New Roman CYR" w:hAnsi="Times New Roman CYR" w:cs="Times New Roman CYR"/>
                <w:sz w:val="24"/>
                <w:szCs w:val="24"/>
              </w:rPr>
            </w:pPr>
            <w:r>
              <w:rPr>
                <w:rFonts w:ascii="Times New Roman CYR" w:hAnsi="Times New Roman CYR" w:cs="Times New Roman CYR"/>
                <w:sz w:val="24"/>
                <w:szCs w:val="24"/>
              </w:rPr>
              <w:t xml:space="preserve">                         П о к а з а т е л и</w:t>
            </w:r>
          </w:p>
        </w:tc>
        <w:tc>
          <w:tcPr>
            <w:tcW w:w="1134"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Ед.</w:t>
            </w:r>
          </w:p>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измер.</w:t>
            </w:r>
          </w:p>
        </w:tc>
        <w:tc>
          <w:tcPr>
            <w:tcW w:w="1134"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Условн.</w:t>
            </w:r>
          </w:p>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обознач.</w:t>
            </w:r>
          </w:p>
        </w:tc>
        <w:tc>
          <w:tcPr>
            <w:tcW w:w="1275"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Прошлый</w:t>
            </w:r>
          </w:p>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год</w:t>
            </w:r>
          </w:p>
        </w:tc>
        <w:tc>
          <w:tcPr>
            <w:tcW w:w="1276"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 xml:space="preserve">Отчетный </w:t>
            </w:r>
          </w:p>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год</w:t>
            </w:r>
          </w:p>
        </w:tc>
        <w:tc>
          <w:tcPr>
            <w:tcW w:w="1134"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Абс.</w:t>
            </w:r>
          </w:p>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откл.</w:t>
            </w:r>
          </w:p>
        </w:tc>
        <w:tc>
          <w:tcPr>
            <w:tcW w:w="1134"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Темп</w:t>
            </w:r>
          </w:p>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 xml:space="preserve"> роста, %</w:t>
            </w:r>
          </w:p>
        </w:tc>
      </w:tr>
      <w:tr w:rsidR="00350020">
        <w:trPr>
          <w:cantSplit/>
        </w:trPr>
        <w:tc>
          <w:tcPr>
            <w:tcW w:w="496" w:type="dxa"/>
          </w:tcPr>
          <w:p w:rsidR="00350020" w:rsidRDefault="00350020">
            <w:pPr>
              <w:widowControl/>
              <w:ind w:left="283" w:hanging="283"/>
              <w:jc w:val="center"/>
              <w:rPr>
                <w:rFonts w:ascii="Times New Roman CYR" w:hAnsi="Times New Roman CYR" w:cs="Times New Roman CYR"/>
                <w:sz w:val="24"/>
                <w:szCs w:val="24"/>
              </w:rPr>
            </w:pPr>
            <w:r>
              <w:rPr>
                <w:rFonts w:ascii="Times New Roman CYR" w:hAnsi="Times New Roman CYR" w:cs="Times New Roman CYR"/>
                <w:sz w:val="24"/>
                <w:szCs w:val="24"/>
              </w:rPr>
              <w:t>1</w:t>
            </w:r>
          </w:p>
        </w:tc>
        <w:tc>
          <w:tcPr>
            <w:tcW w:w="6804" w:type="dxa"/>
          </w:tcPr>
          <w:p w:rsidR="00350020" w:rsidRDefault="00350020">
            <w:pPr>
              <w:widowControl/>
              <w:jc w:val="both"/>
              <w:rPr>
                <w:rFonts w:ascii="Times New Roman CYR" w:hAnsi="Times New Roman CYR" w:cs="Times New Roman CYR"/>
                <w:sz w:val="24"/>
                <w:szCs w:val="24"/>
              </w:rPr>
            </w:pPr>
            <w:r>
              <w:rPr>
                <w:rFonts w:ascii="Times New Roman CYR" w:hAnsi="Times New Roman CYR" w:cs="Times New Roman CYR"/>
                <w:sz w:val="24"/>
                <w:szCs w:val="24"/>
              </w:rPr>
              <w:t>Валюта баланса (ф.1 стр.300)</w:t>
            </w:r>
          </w:p>
        </w:tc>
        <w:tc>
          <w:tcPr>
            <w:tcW w:w="1134"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тыс. руб.</w:t>
            </w:r>
          </w:p>
        </w:tc>
        <w:tc>
          <w:tcPr>
            <w:tcW w:w="1134"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ВД</w:t>
            </w:r>
          </w:p>
        </w:tc>
        <w:tc>
          <w:tcPr>
            <w:tcW w:w="1275"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63151,1</w:t>
            </w:r>
          </w:p>
        </w:tc>
        <w:tc>
          <w:tcPr>
            <w:tcW w:w="1276"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44104,5</w:t>
            </w:r>
          </w:p>
        </w:tc>
        <w:tc>
          <w:tcPr>
            <w:tcW w:w="1134"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19046,6</w:t>
            </w:r>
          </w:p>
        </w:tc>
        <w:tc>
          <w:tcPr>
            <w:tcW w:w="1134"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69,8</w:t>
            </w:r>
          </w:p>
        </w:tc>
      </w:tr>
      <w:tr w:rsidR="00350020">
        <w:trPr>
          <w:cantSplit/>
        </w:trPr>
        <w:tc>
          <w:tcPr>
            <w:tcW w:w="496" w:type="dxa"/>
          </w:tcPr>
          <w:p w:rsidR="00350020" w:rsidRDefault="00350020">
            <w:pPr>
              <w:widowControl/>
              <w:ind w:left="283" w:hanging="283"/>
              <w:jc w:val="center"/>
              <w:rPr>
                <w:rFonts w:ascii="Times New Roman CYR" w:hAnsi="Times New Roman CYR" w:cs="Times New Roman CYR"/>
                <w:sz w:val="24"/>
                <w:szCs w:val="24"/>
              </w:rPr>
            </w:pPr>
            <w:r>
              <w:rPr>
                <w:rFonts w:ascii="Times New Roman CYR" w:hAnsi="Times New Roman CYR" w:cs="Times New Roman CYR"/>
                <w:sz w:val="24"/>
                <w:szCs w:val="24"/>
              </w:rPr>
              <w:t>2</w:t>
            </w:r>
          </w:p>
        </w:tc>
        <w:tc>
          <w:tcPr>
            <w:tcW w:w="6804" w:type="dxa"/>
          </w:tcPr>
          <w:p w:rsidR="00350020" w:rsidRDefault="00350020">
            <w:pPr>
              <w:widowControl/>
              <w:jc w:val="both"/>
              <w:rPr>
                <w:rFonts w:ascii="Times New Roman CYR" w:hAnsi="Times New Roman CYR" w:cs="Times New Roman CYR"/>
                <w:sz w:val="24"/>
                <w:szCs w:val="24"/>
              </w:rPr>
            </w:pPr>
            <w:r>
              <w:rPr>
                <w:rFonts w:ascii="Times New Roman CYR" w:hAnsi="Times New Roman CYR" w:cs="Times New Roman CYR"/>
                <w:sz w:val="24"/>
                <w:szCs w:val="24"/>
              </w:rPr>
              <w:t>Внеоборотные активы (ф.1 стр.190+стр.230)</w:t>
            </w:r>
          </w:p>
        </w:tc>
        <w:tc>
          <w:tcPr>
            <w:tcW w:w="1134"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тыс. руб.</w:t>
            </w:r>
          </w:p>
        </w:tc>
        <w:tc>
          <w:tcPr>
            <w:tcW w:w="1134"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ВА</w:t>
            </w:r>
          </w:p>
        </w:tc>
        <w:tc>
          <w:tcPr>
            <w:tcW w:w="1275"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59260,1</w:t>
            </w:r>
          </w:p>
        </w:tc>
        <w:tc>
          <w:tcPr>
            <w:tcW w:w="1276"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39712,2</w:t>
            </w:r>
          </w:p>
        </w:tc>
        <w:tc>
          <w:tcPr>
            <w:tcW w:w="1134"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19547,9</w:t>
            </w:r>
          </w:p>
        </w:tc>
        <w:tc>
          <w:tcPr>
            <w:tcW w:w="1134"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67,0</w:t>
            </w:r>
          </w:p>
        </w:tc>
      </w:tr>
      <w:tr w:rsidR="00350020">
        <w:trPr>
          <w:cantSplit/>
        </w:trPr>
        <w:tc>
          <w:tcPr>
            <w:tcW w:w="496" w:type="dxa"/>
          </w:tcPr>
          <w:p w:rsidR="00350020" w:rsidRDefault="00350020">
            <w:pPr>
              <w:widowControl/>
              <w:ind w:left="283" w:hanging="283"/>
              <w:jc w:val="center"/>
              <w:rPr>
                <w:rFonts w:ascii="Times New Roman CYR" w:hAnsi="Times New Roman CYR" w:cs="Times New Roman CYR"/>
                <w:sz w:val="24"/>
                <w:szCs w:val="24"/>
              </w:rPr>
            </w:pPr>
            <w:r>
              <w:rPr>
                <w:rFonts w:ascii="Times New Roman CYR" w:hAnsi="Times New Roman CYR" w:cs="Times New Roman CYR"/>
                <w:sz w:val="24"/>
                <w:szCs w:val="24"/>
              </w:rPr>
              <w:t>3</w:t>
            </w:r>
          </w:p>
        </w:tc>
        <w:tc>
          <w:tcPr>
            <w:tcW w:w="6804" w:type="dxa"/>
          </w:tcPr>
          <w:p w:rsidR="00350020" w:rsidRDefault="00350020">
            <w:pPr>
              <w:widowControl/>
              <w:jc w:val="both"/>
              <w:rPr>
                <w:rFonts w:ascii="Times New Roman CYR" w:hAnsi="Times New Roman CYR" w:cs="Times New Roman CYR"/>
                <w:sz w:val="24"/>
                <w:szCs w:val="24"/>
              </w:rPr>
            </w:pPr>
            <w:r>
              <w:rPr>
                <w:rFonts w:ascii="Times New Roman CYR" w:hAnsi="Times New Roman CYR" w:cs="Times New Roman CYR"/>
                <w:sz w:val="24"/>
                <w:szCs w:val="24"/>
              </w:rPr>
              <w:t>Удельный вес внеоборотных активов в имуществе</w:t>
            </w:r>
          </w:p>
          <w:p w:rsidR="00350020" w:rsidRDefault="00350020">
            <w:pPr>
              <w:widowControl/>
              <w:jc w:val="both"/>
              <w:rPr>
                <w:rFonts w:ascii="Times New Roman CYR" w:hAnsi="Times New Roman CYR" w:cs="Times New Roman CYR"/>
                <w:sz w:val="24"/>
                <w:szCs w:val="24"/>
              </w:rPr>
            </w:pPr>
            <w:r>
              <w:rPr>
                <w:rFonts w:ascii="Times New Roman CYR" w:hAnsi="Times New Roman CYR" w:cs="Times New Roman CYR"/>
                <w:sz w:val="24"/>
                <w:szCs w:val="24"/>
              </w:rPr>
              <w:t>(стр.2 : стр.1) х 100.</w:t>
            </w:r>
          </w:p>
        </w:tc>
        <w:tc>
          <w:tcPr>
            <w:tcW w:w="1134"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w:t>
            </w:r>
          </w:p>
        </w:tc>
        <w:tc>
          <w:tcPr>
            <w:tcW w:w="1134"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32"/>
                <w:szCs w:val="32"/>
              </w:rPr>
              <w:t>d</w:t>
            </w:r>
            <w:r>
              <w:rPr>
                <w:rFonts w:ascii="Times New Roman CYR" w:hAnsi="Times New Roman CYR" w:cs="Times New Roman CYR"/>
              </w:rPr>
              <w:t>ВА</w:t>
            </w:r>
          </w:p>
        </w:tc>
        <w:tc>
          <w:tcPr>
            <w:tcW w:w="1275"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93,8</w:t>
            </w:r>
          </w:p>
        </w:tc>
        <w:tc>
          <w:tcPr>
            <w:tcW w:w="1276"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90,0</w:t>
            </w:r>
          </w:p>
        </w:tc>
        <w:tc>
          <w:tcPr>
            <w:tcW w:w="1134"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3,8</w:t>
            </w:r>
          </w:p>
        </w:tc>
        <w:tc>
          <w:tcPr>
            <w:tcW w:w="1134"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х</w:t>
            </w:r>
          </w:p>
        </w:tc>
      </w:tr>
      <w:tr w:rsidR="00350020">
        <w:trPr>
          <w:cantSplit/>
        </w:trPr>
        <w:tc>
          <w:tcPr>
            <w:tcW w:w="496" w:type="dxa"/>
          </w:tcPr>
          <w:p w:rsidR="00350020" w:rsidRDefault="00350020">
            <w:pPr>
              <w:widowControl/>
              <w:ind w:left="283" w:hanging="283"/>
              <w:jc w:val="center"/>
              <w:rPr>
                <w:rFonts w:ascii="Times New Roman CYR" w:hAnsi="Times New Roman CYR" w:cs="Times New Roman CYR"/>
                <w:sz w:val="24"/>
                <w:szCs w:val="24"/>
              </w:rPr>
            </w:pPr>
            <w:r>
              <w:rPr>
                <w:rFonts w:ascii="Times New Roman CYR" w:hAnsi="Times New Roman CYR" w:cs="Times New Roman CYR"/>
                <w:sz w:val="24"/>
                <w:szCs w:val="24"/>
              </w:rPr>
              <w:t>4</w:t>
            </w:r>
          </w:p>
        </w:tc>
        <w:tc>
          <w:tcPr>
            <w:tcW w:w="6804" w:type="dxa"/>
          </w:tcPr>
          <w:p w:rsidR="00350020" w:rsidRDefault="00350020">
            <w:pPr>
              <w:widowControl/>
              <w:jc w:val="both"/>
              <w:rPr>
                <w:rFonts w:ascii="Times New Roman CYR" w:hAnsi="Times New Roman CYR" w:cs="Times New Roman CYR"/>
                <w:sz w:val="24"/>
                <w:szCs w:val="24"/>
              </w:rPr>
            </w:pPr>
            <w:r>
              <w:rPr>
                <w:rFonts w:ascii="Times New Roman CYR" w:hAnsi="Times New Roman CYR" w:cs="Times New Roman CYR"/>
                <w:sz w:val="24"/>
                <w:szCs w:val="24"/>
              </w:rPr>
              <w:t xml:space="preserve">Из внеоборотных активов </w:t>
            </w:r>
          </w:p>
          <w:p w:rsidR="00350020" w:rsidRDefault="00350020">
            <w:pPr>
              <w:widowControl/>
              <w:jc w:val="both"/>
              <w:rPr>
                <w:rFonts w:ascii="Times New Roman CYR" w:hAnsi="Times New Roman CYR" w:cs="Times New Roman CYR"/>
                <w:sz w:val="24"/>
                <w:szCs w:val="24"/>
              </w:rPr>
            </w:pPr>
            <w:r>
              <w:rPr>
                <w:rFonts w:ascii="Times New Roman CYR" w:hAnsi="Times New Roman CYR" w:cs="Times New Roman CYR"/>
                <w:sz w:val="24"/>
                <w:szCs w:val="24"/>
              </w:rPr>
              <w:t xml:space="preserve">основные средства и нематериальные активы </w:t>
            </w:r>
            <w:r>
              <w:rPr>
                <w:rFonts w:ascii="Times New Roman CYR" w:hAnsi="Times New Roman CYR" w:cs="Times New Roman CYR"/>
              </w:rPr>
              <w:t>(ф.1 стр.110+стр.120)</w:t>
            </w:r>
          </w:p>
        </w:tc>
        <w:tc>
          <w:tcPr>
            <w:tcW w:w="1134"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тыс. руб.</w:t>
            </w:r>
          </w:p>
        </w:tc>
        <w:tc>
          <w:tcPr>
            <w:tcW w:w="1134"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ОС+НА</w:t>
            </w:r>
          </w:p>
        </w:tc>
        <w:tc>
          <w:tcPr>
            <w:tcW w:w="1275"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59221,3</w:t>
            </w:r>
          </w:p>
        </w:tc>
        <w:tc>
          <w:tcPr>
            <w:tcW w:w="1276"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39677,8</w:t>
            </w:r>
          </w:p>
        </w:tc>
        <w:tc>
          <w:tcPr>
            <w:tcW w:w="1134"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19543,5</w:t>
            </w:r>
          </w:p>
        </w:tc>
        <w:tc>
          <w:tcPr>
            <w:tcW w:w="1134"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67,0</w:t>
            </w:r>
          </w:p>
        </w:tc>
      </w:tr>
      <w:tr w:rsidR="00350020">
        <w:trPr>
          <w:cantSplit/>
        </w:trPr>
        <w:tc>
          <w:tcPr>
            <w:tcW w:w="496" w:type="dxa"/>
          </w:tcPr>
          <w:p w:rsidR="00350020" w:rsidRDefault="00350020">
            <w:pPr>
              <w:widowControl/>
              <w:ind w:left="283" w:hanging="283"/>
              <w:jc w:val="center"/>
              <w:rPr>
                <w:rFonts w:ascii="Times New Roman CYR" w:hAnsi="Times New Roman CYR" w:cs="Times New Roman CYR"/>
                <w:sz w:val="24"/>
                <w:szCs w:val="24"/>
              </w:rPr>
            </w:pPr>
            <w:r>
              <w:rPr>
                <w:rFonts w:ascii="Times New Roman CYR" w:hAnsi="Times New Roman CYR" w:cs="Times New Roman CYR"/>
                <w:sz w:val="24"/>
                <w:szCs w:val="24"/>
              </w:rPr>
              <w:t>5</w:t>
            </w:r>
          </w:p>
        </w:tc>
        <w:tc>
          <w:tcPr>
            <w:tcW w:w="6804" w:type="dxa"/>
          </w:tcPr>
          <w:p w:rsidR="00350020" w:rsidRDefault="00350020">
            <w:pPr>
              <w:widowControl/>
              <w:jc w:val="both"/>
              <w:rPr>
                <w:rFonts w:ascii="Times New Roman CYR" w:hAnsi="Times New Roman CYR" w:cs="Times New Roman CYR"/>
                <w:sz w:val="24"/>
                <w:szCs w:val="24"/>
              </w:rPr>
            </w:pPr>
            <w:r>
              <w:rPr>
                <w:rFonts w:ascii="Times New Roman CYR" w:hAnsi="Times New Roman CYR" w:cs="Times New Roman CYR"/>
                <w:sz w:val="24"/>
                <w:szCs w:val="24"/>
              </w:rPr>
              <w:t>Оборотные средства (ф.1 стр.290)</w:t>
            </w:r>
          </w:p>
        </w:tc>
        <w:tc>
          <w:tcPr>
            <w:tcW w:w="1134"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тыс. руб</w:t>
            </w:r>
          </w:p>
        </w:tc>
        <w:tc>
          <w:tcPr>
            <w:tcW w:w="1134"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ОБ</w:t>
            </w:r>
          </w:p>
        </w:tc>
        <w:tc>
          <w:tcPr>
            <w:tcW w:w="1275"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3891,0</w:t>
            </w:r>
          </w:p>
        </w:tc>
        <w:tc>
          <w:tcPr>
            <w:tcW w:w="1276"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4392,3</w:t>
            </w:r>
          </w:p>
        </w:tc>
        <w:tc>
          <w:tcPr>
            <w:tcW w:w="1134"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100,3</w:t>
            </w:r>
          </w:p>
        </w:tc>
        <w:tc>
          <w:tcPr>
            <w:tcW w:w="1134"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125,7</w:t>
            </w:r>
          </w:p>
        </w:tc>
      </w:tr>
      <w:tr w:rsidR="00350020">
        <w:trPr>
          <w:cantSplit/>
        </w:trPr>
        <w:tc>
          <w:tcPr>
            <w:tcW w:w="496" w:type="dxa"/>
          </w:tcPr>
          <w:p w:rsidR="00350020" w:rsidRDefault="00350020">
            <w:pPr>
              <w:widowControl/>
              <w:ind w:left="283" w:hanging="283"/>
              <w:jc w:val="center"/>
              <w:rPr>
                <w:rFonts w:ascii="Times New Roman CYR" w:hAnsi="Times New Roman CYR" w:cs="Times New Roman CYR"/>
                <w:sz w:val="24"/>
                <w:szCs w:val="24"/>
              </w:rPr>
            </w:pPr>
            <w:r>
              <w:rPr>
                <w:rFonts w:ascii="Times New Roman CYR" w:hAnsi="Times New Roman CYR" w:cs="Times New Roman CYR"/>
                <w:sz w:val="24"/>
                <w:szCs w:val="24"/>
              </w:rPr>
              <w:t>6</w:t>
            </w:r>
          </w:p>
        </w:tc>
        <w:tc>
          <w:tcPr>
            <w:tcW w:w="6804" w:type="dxa"/>
          </w:tcPr>
          <w:p w:rsidR="00350020" w:rsidRDefault="00350020">
            <w:pPr>
              <w:widowControl/>
              <w:jc w:val="both"/>
              <w:rPr>
                <w:rFonts w:ascii="Times New Roman CYR" w:hAnsi="Times New Roman CYR" w:cs="Times New Roman CYR"/>
                <w:sz w:val="24"/>
                <w:szCs w:val="24"/>
              </w:rPr>
            </w:pPr>
            <w:r>
              <w:rPr>
                <w:rFonts w:ascii="Times New Roman CYR" w:hAnsi="Times New Roman CYR" w:cs="Times New Roman CYR"/>
                <w:sz w:val="24"/>
                <w:szCs w:val="24"/>
              </w:rPr>
              <w:t>Удельный вес оборотных активов в имуществе (стр.5:стр.1)х100</w:t>
            </w:r>
          </w:p>
        </w:tc>
        <w:tc>
          <w:tcPr>
            <w:tcW w:w="1134"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w:t>
            </w:r>
          </w:p>
        </w:tc>
        <w:tc>
          <w:tcPr>
            <w:tcW w:w="1134"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32"/>
                <w:szCs w:val="32"/>
              </w:rPr>
              <w:t>d</w:t>
            </w:r>
            <w:r>
              <w:rPr>
                <w:rFonts w:ascii="Times New Roman CYR" w:hAnsi="Times New Roman CYR" w:cs="Times New Roman CYR"/>
              </w:rPr>
              <w:t>ОБ</w:t>
            </w:r>
          </w:p>
        </w:tc>
        <w:tc>
          <w:tcPr>
            <w:tcW w:w="1275"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6,2</w:t>
            </w:r>
          </w:p>
        </w:tc>
        <w:tc>
          <w:tcPr>
            <w:tcW w:w="1276"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10,0</w:t>
            </w:r>
          </w:p>
        </w:tc>
        <w:tc>
          <w:tcPr>
            <w:tcW w:w="1134"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3,8</w:t>
            </w:r>
          </w:p>
        </w:tc>
        <w:tc>
          <w:tcPr>
            <w:tcW w:w="1134"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х</w:t>
            </w:r>
          </w:p>
        </w:tc>
      </w:tr>
      <w:tr w:rsidR="00350020">
        <w:trPr>
          <w:cantSplit/>
        </w:trPr>
        <w:tc>
          <w:tcPr>
            <w:tcW w:w="496" w:type="dxa"/>
          </w:tcPr>
          <w:p w:rsidR="00350020" w:rsidRDefault="00350020">
            <w:pPr>
              <w:widowControl/>
              <w:ind w:left="283" w:hanging="283"/>
              <w:jc w:val="center"/>
              <w:rPr>
                <w:rFonts w:ascii="Times New Roman CYR" w:hAnsi="Times New Roman CYR" w:cs="Times New Roman CYR"/>
                <w:sz w:val="24"/>
                <w:szCs w:val="24"/>
              </w:rPr>
            </w:pPr>
            <w:r>
              <w:rPr>
                <w:rFonts w:ascii="Times New Roman CYR" w:hAnsi="Times New Roman CYR" w:cs="Times New Roman CYR"/>
                <w:sz w:val="24"/>
                <w:szCs w:val="24"/>
              </w:rPr>
              <w:t>7</w:t>
            </w:r>
          </w:p>
        </w:tc>
        <w:tc>
          <w:tcPr>
            <w:tcW w:w="6804" w:type="dxa"/>
          </w:tcPr>
          <w:p w:rsidR="00350020" w:rsidRDefault="00350020">
            <w:pPr>
              <w:widowControl/>
              <w:rPr>
                <w:rFonts w:ascii="Times New Roman CYR" w:hAnsi="Times New Roman CYR" w:cs="Times New Roman CYR"/>
                <w:sz w:val="24"/>
                <w:szCs w:val="24"/>
              </w:rPr>
            </w:pPr>
            <w:r>
              <w:rPr>
                <w:rFonts w:ascii="Times New Roman CYR" w:hAnsi="Times New Roman CYR" w:cs="Times New Roman CYR"/>
                <w:sz w:val="24"/>
                <w:szCs w:val="24"/>
              </w:rPr>
              <w:t xml:space="preserve">        Из оборотных активов</w:t>
            </w:r>
          </w:p>
          <w:p w:rsidR="00350020" w:rsidRDefault="00350020">
            <w:pPr>
              <w:widowControl/>
              <w:rPr>
                <w:rFonts w:ascii="Times New Roman CYR" w:hAnsi="Times New Roman CYR" w:cs="Times New Roman CYR"/>
                <w:sz w:val="24"/>
                <w:szCs w:val="24"/>
              </w:rPr>
            </w:pPr>
            <w:r>
              <w:rPr>
                <w:rFonts w:ascii="Times New Roman CYR" w:hAnsi="Times New Roman CYR" w:cs="Times New Roman CYR"/>
                <w:sz w:val="24"/>
                <w:szCs w:val="24"/>
              </w:rPr>
              <w:t>Материально-производственные запасы (ф.1стр.210+стр.220)</w:t>
            </w:r>
          </w:p>
        </w:tc>
        <w:tc>
          <w:tcPr>
            <w:tcW w:w="1134"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тыс. руб.</w:t>
            </w:r>
          </w:p>
        </w:tc>
        <w:tc>
          <w:tcPr>
            <w:tcW w:w="1134"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МЗ</w:t>
            </w:r>
          </w:p>
        </w:tc>
        <w:tc>
          <w:tcPr>
            <w:tcW w:w="1275"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2902,9</w:t>
            </w:r>
          </w:p>
        </w:tc>
        <w:tc>
          <w:tcPr>
            <w:tcW w:w="1276"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3386,9</w:t>
            </w:r>
          </w:p>
        </w:tc>
        <w:tc>
          <w:tcPr>
            <w:tcW w:w="1134"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484,0</w:t>
            </w:r>
          </w:p>
        </w:tc>
        <w:tc>
          <w:tcPr>
            <w:tcW w:w="1134"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116,6</w:t>
            </w:r>
          </w:p>
        </w:tc>
      </w:tr>
      <w:tr w:rsidR="00350020">
        <w:trPr>
          <w:cantSplit/>
          <w:trHeight w:val="248"/>
        </w:trPr>
        <w:tc>
          <w:tcPr>
            <w:tcW w:w="496" w:type="dxa"/>
          </w:tcPr>
          <w:p w:rsidR="00350020" w:rsidRDefault="00350020">
            <w:pPr>
              <w:widowControl/>
              <w:ind w:left="283" w:hanging="283"/>
              <w:jc w:val="center"/>
              <w:rPr>
                <w:rFonts w:ascii="Times New Roman CYR" w:hAnsi="Times New Roman CYR" w:cs="Times New Roman CYR"/>
                <w:sz w:val="24"/>
                <w:szCs w:val="24"/>
              </w:rPr>
            </w:pPr>
            <w:r>
              <w:rPr>
                <w:rFonts w:ascii="Times New Roman CYR" w:hAnsi="Times New Roman CYR" w:cs="Times New Roman CYR"/>
                <w:sz w:val="24"/>
                <w:szCs w:val="24"/>
              </w:rPr>
              <w:t>8</w:t>
            </w:r>
          </w:p>
        </w:tc>
        <w:tc>
          <w:tcPr>
            <w:tcW w:w="6804" w:type="dxa"/>
          </w:tcPr>
          <w:p w:rsidR="00350020" w:rsidRDefault="00350020">
            <w:pPr>
              <w:widowControl/>
              <w:jc w:val="both"/>
              <w:rPr>
                <w:rFonts w:ascii="Times New Roman CYR" w:hAnsi="Times New Roman CYR" w:cs="Times New Roman CYR"/>
                <w:sz w:val="24"/>
                <w:szCs w:val="24"/>
              </w:rPr>
            </w:pPr>
            <w:r>
              <w:rPr>
                <w:rFonts w:ascii="Times New Roman CYR" w:hAnsi="Times New Roman CYR" w:cs="Times New Roman CYR"/>
                <w:sz w:val="24"/>
                <w:szCs w:val="24"/>
              </w:rPr>
              <w:t>Дебиторская задолженность (ф.1 стр240)</w:t>
            </w:r>
          </w:p>
        </w:tc>
        <w:tc>
          <w:tcPr>
            <w:tcW w:w="1134" w:type="dxa"/>
          </w:tcPr>
          <w:p w:rsidR="00350020" w:rsidRDefault="00350020">
            <w:pPr>
              <w:widowControl/>
              <w:spacing w:line="360" w:lineRule="auto"/>
              <w:jc w:val="center"/>
              <w:rPr>
                <w:rFonts w:ascii="Times New Roman CYR" w:hAnsi="Times New Roman CYR" w:cs="Times New Roman CYR"/>
                <w:sz w:val="24"/>
                <w:szCs w:val="24"/>
              </w:rPr>
            </w:pPr>
            <w:r>
              <w:rPr>
                <w:rFonts w:ascii="Times New Roman CYR" w:hAnsi="Times New Roman CYR" w:cs="Times New Roman CYR"/>
                <w:sz w:val="24"/>
                <w:szCs w:val="24"/>
              </w:rPr>
              <w:t>тыс. руб.</w:t>
            </w:r>
          </w:p>
        </w:tc>
        <w:tc>
          <w:tcPr>
            <w:tcW w:w="1134" w:type="dxa"/>
          </w:tcPr>
          <w:p w:rsidR="00350020" w:rsidRDefault="00350020">
            <w:pPr>
              <w:widowControl/>
              <w:spacing w:line="360" w:lineRule="auto"/>
              <w:jc w:val="center"/>
              <w:rPr>
                <w:rFonts w:ascii="Times New Roman CYR" w:hAnsi="Times New Roman CYR" w:cs="Times New Roman CYR"/>
                <w:sz w:val="24"/>
                <w:szCs w:val="24"/>
              </w:rPr>
            </w:pPr>
            <w:r>
              <w:rPr>
                <w:rFonts w:ascii="Times New Roman CYR" w:hAnsi="Times New Roman CYR" w:cs="Times New Roman CYR"/>
                <w:sz w:val="24"/>
                <w:szCs w:val="24"/>
              </w:rPr>
              <w:t>ДЗ</w:t>
            </w:r>
          </w:p>
        </w:tc>
        <w:tc>
          <w:tcPr>
            <w:tcW w:w="1275"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971,4</w:t>
            </w:r>
          </w:p>
        </w:tc>
        <w:tc>
          <w:tcPr>
            <w:tcW w:w="1276"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1003,4</w:t>
            </w:r>
          </w:p>
        </w:tc>
        <w:tc>
          <w:tcPr>
            <w:tcW w:w="1134"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32,0</w:t>
            </w:r>
          </w:p>
        </w:tc>
        <w:tc>
          <w:tcPr>
            <w:tcW w:w="1134"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103,3</w:t>
            </w:r>
          </w:p>
        </w:tc>
      </w:tr>
      <w:tr w:rsidR="00350020">
        <w:trPr>
          <w:cantSplit/>
        </w:trPr>
        <w:tc>
          <w:tcPr>
            <w:tcW w:w="496" w:type="dxa"/>
          </w:tcPr>
          <w:p w:rsidR="00350020" w:rsidRDefault="00350020">
            <w:pPr>
              <w:widowControl/>
              <w:ind w:left="283" w:hanging="283"/>
              <w:jc w:val="center"/>
              <w:rPr>
                <w:rFonts w:ascii="Times New Roman CYR" w:hAnsi="Times New Roman CYR" w:cs="Times New Roman CYR"/>
                <w:sz w:val="24"/>
                <w:szCs w:val="24"/>
              </w:rPr>
            </w:pPr>
            <w:r>
              <w:rPr>
                <w:rFonts w:ascii="Times New Roman CYR" w:hAnsi="Times New Roman CYR" w:cs="Times New Roman CYR"/>
                <w:sz w:val="24"/>
                <w:szCs w:val="24"/>
              </w:rPr>
              <w:t>9</w:t>
            </w:r>
          </w:p>
        </w:tc>
        <w:tc>
          <w:tcPr>
            <w:tcW w:w="6804" w:type="dxa"/>
          </w:tcPr>
          <w:p w:rsidR="00350020" w:rsidRDefault="00350020">
            <w:pPr>
              <w:widowControl/>
              <w:jc w:val="both"/>
              <w:rPr>
                <w:rFonts w:ascii="Times New Roman CYR" w:hAnsi="Times New Roman CYR" w:cs="Times New Roman CYR"/>
                <w:sz w:val="24"/>
                <w:szCs w:val="24"/>
              </w:rPr>
            </w:pPr>
            <w:r>
              <w:rPr>
                <w:rFonts w:ascii="Times New Roman CYR" w:hAnsi="Times New Roman CYR" w:cs="Times New Roman CYR"/>
                <w:sz w:val="24"/>
                <w:szCs w:val="24"/>
              </w:rPr>
              <w:t>Денежные средства и краткосрочные финансовые вложения  (ф.1 стр.250 + стр.260)</w:t>
            </w:r>
          </w:p>
        </w:tc>
        <w:tc>
          <w:tcPr>
            <w:tcW w:w="1134"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 xml:space="preserve"> тыс.руб.</w:t>
            </w:r>
          </w:p>
        </w:tc>
        <w:tc>
          <w:tcPr>
            <w:tcW w:w="1134" w:type="dxa"/>
          </w:tcPr>
          <w:p w:rsidR="00350020" w:rsidRDefault="00350020">
            <w:pPr>
              <w:widowControl/>
              <w:jc w:val="center"/>
              <w:rPr>
                <w:rFonts w:ascii="Times New Roman CYR" w:hAnsi="Times New Roman CYR" w:cs="Times New Roman CYR"/>
              </w:rPr>
            </w:pPr>
            <w:r>
              <w:rPr>
                <w:rFonts w:ascii="Times New Roman CYR" w:hAnsi="Times New Roman CYR" w:cs="Times New Roman CYR"/>
                <w:sz w:val="24"/>
                <w:szCs w:val="24"/>
              </w:rPr>
              <w:t>ДС</w:t>
            </w:r>
            <w:r>
              <w:rPr>
                <w:rFonts w:ascii="Times New Roman CYR" w:hAnsi="Times New Roman CYR" w:cs="Times New Roman CYR"/>
              </w:rPr>
              <w:t>4</w:t>
            </w:r>
          </w:p>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rPr>
              <w:t>КфВ</w:t>
            </w:r>
          </w:p>
        </w:tc>
        <w:tc>
          <w:tcPr>
            <w:tcW w:w="1275"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16,7</w:t>
            </w:r>
          </w:p>
        </w:tc>
        <w:tc>
          <w:tcPr>
            <w:tcW w:w="1276"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2,0</w:t>
            </w:r>
          </w:p>
        </w:tc>
        <w:tc>
          <w:tcPr>
            <w:tcW w:w="1134"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32014,7</w:t>
            </w:r>
          </w:p>
        </w:tc>
        <w:tc>
          <w:tcPr>
            <w:tcW w:w="1134"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120</w:t>
            </w:r>
          </w:p>
        </w:tc>
      </w:tr>
      <w:tr w:rsidR="00350020">
        <w:trPr>
          <w:cantSplit/>
        </w:trPr>
        <w:tc>
          <w:tcPr>
            <w:tcW w:w="496" w:type="dxa"/>
          </w:tcPr>
          <w:p w:rsidR="00350020" w:rsidRDefault="00350020">
            <w:pPr>
              <w:widowControl/>
              <w:ind w:left="283" w:hanging="283"/>
              <w:jc w:val="center"/>
              <w:rPr>
                <w:rFonts w:ascii="Times New Roman CYR" w:hAnsi="Times New Roman CYR" w:cs="Times New Roman CYR"/>
                <w:sz w:val="24"/>
                <w:szCs w:val="24"/>
              </w:rPr>
            </w:pPr>
            <w:r>
              <w:rPr>
                <w:rFonts w:ascii="Times New Roman CYR" w:hAnsi="Times New Roman CYR" w:cs="Times New Roman CYR"/>
                <w:sz w:val="24"/>
                <w:szCs w:val="24"/>
              </w:rPr>
              <w:t>10</w:t>
            </w:r>
          </w:p>
        </w:tc>
        <w:tc>
          <w:tcPr>
            <w:tcW w:w="6804" w:type="dxa"/>
          </w:tcPr>
          <w:p w:rsidR="00350020" w:rsidRDefault="00350020">
            <w:pPr>
              <w:widowControl/>
              <w:jc w:val="both"/>
              <w:rPr>
                <w:rFonts w:ascii="Times New Roman CYR" w:hAnsi="Times New Roman CYR" w:cs="Times New Roman CYR"/>
                <w:sz w:val="24"/>
                <w:szCs w:val="24"/>
              </w:rPr>
            </w:pPr>
            <w:r>
              <w:rPr>
                <w:rFonts w:ascii="Times New Roman CYR" w:hAnsi="Times New Roman CYR" w:cs="Times New Roman CYR"/>
                <w:sz w:val="24"/>
                <w:szCs w:val="24"/>
              </w:rPr>
              <w:t>Собственный капитал (ф.1 стр.490+стр640+стр.650)</w:t>
            </w:r>
          </w:p>
        </w:tc>
        <w:tc>
          <w:tcPr>
            <w:tcW w:w="1134"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тыс. руб</w:t>
            </w:r>
          </w:p>
        </w:tc>
        <w:tc>
          <w:tcPr>
            <w:tcW w:w="1134"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СК</w:t>
            </w:r>
          </w:p>
        </w:tc>
        <w:tc>
          <w:tcPr>
            <w:tcW w:w="1275"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57659,5</w:t>
            </w:r>
          </w:p>
        </w:tc>
        <w:tc>
          <w:tcPr>
            <w:tcW w:w="1276"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22615,7</w:t>
            </w:r>
          </w:p>
        </w:tc>
        <w:tc>
          <w:tcPr>
            <w:tcW w:w="1134"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32043,8</w:t>
            </w:r>
          </w:p>
        </w:tc>
        <w:tc>
          <w:tcPr>
            <w:tcW w:w="1134"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144,4</w:t>
            </w:r>
          </w:p>
        </w:tc>
      </w:tr>
      <w:tr w:rsidR="00350020">
        <w:trPr>
          <w:cantSplit/>
        </w:trPr>
        <w:tc>
          <w:tcPr>
            <w:tcW w:w="496" w:type="dxa"/>
          </w:tcPr>
          <w:p w:rsidR="00350020" w:rsidRDefault="00350020">
            <w:pPr>
              <w:widowControl/>
              <w:ind w:left="283" w:hanging="283"/>
              <w:jc w:val="center"/>
              <w:rPr>
                <w:rFonts w:ascii="Times New Roman CYR" w:hAnsi="Times New Roman CYR" w:cs="Times New Roman CYR"/>
                <w:sz w:val="24"/>
                <w:szCs w:val="24"/>
              </w:rPr>
            </w:pPr>
            <w:r>
              <w:rPr>
                <w:rFonts w:ascii="Times New Roman CYR" w:hAnsi="Times New Roman CYR" w:cs="Times New Roman CYR"/>
                <w:sz w:val="24"/>
                <w:szCs w:val="24"/>
              </w:rPr>
              <w:t>11</w:t>
            </w:r>
          </w:p>
        </w:tc>
        <w:tc>
          <w:tcPr>
            <w:tcW w:w="6804" w:type="dxa"/>
          </w:tcPr>
          <w:p w:rsidR="00350020" w:rsidRDefault="00350020">
            <w:pPr>
              <w:widowControl/>
              <w:jc w:val="both"/>
              <w:rPr>
                <w:rFonts w:ascii="Times New Roman CYR" w:hAnsi="Times New Roman CYR" w:cs="Times New Roman CYR"/>
                <w:sz w:val="24"/>
                <w:szCs w:val="24"/>
              </w:rPr>
            </w:pPr>
            <w:r>
              <w:rPr>
                <w:rFonts w:ascii="Times New Roman CYR" w:hAnsi="Times New Roman CYR" w:cs="Times New Roman CYR"/>
                <w:sz w:val="24"/>
                <w:szCs w:val="24"/>
              </w:rPr>
              <w:t>Обязательства долгосрочного характера (ф.1 стр.590)</w:t>
            </w:r>
          </w:p>
        </w:tc>
        <w:tc>
          <w:tcPr>
            <w:tcW w:w="1134"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тыс. руб.</w:t>
            </w:r>
          </w:p>
        </w:tc>
        <w:tc>
          <w:tcPr>
            <w:tcW w:w="1134"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ОДХ</w:t>
            </w:r>
          </w:p>
        </w:tc>
        <w:tc>
          <w:tcPr>
            <w:tcW w:w="1275"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tc>
        <w:tc>
          <w:tcPr>
            <w:tcW w:w="1276"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tc>
        <w:tc>
          <w:tcPr>
            <w:tcW w:w="1134"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tc>
        <w:tc>
          <w:tcPr>
            <w:tcW w:w="1134"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tc>
      </w:tr>
      <w:tr w:rsidR="00350020">
        <w:trPr>
          <w:cantSplit/>
        </w:trPr>
        <w:tc>
          <w:tcPr>
            <w:tcW w:w="496" w:type="dxa"/>
          </w:tcPr>
          <w:p w:rsidR="00350020" w:rsidRDefault="00350020">
            <w:pPr>
              <w:widowControl/>
              <w:ind w:left="283" w:hanging="283"/>
              <w:jc w:val="center"/>
              <w:rPr>
                <w:rFonts w:ascii="Times New Roman CYR" w:hAnsi="Times New Roman CYR" w:cs="Times New Roman CYR"/>
                <w:sz w:val="24"/>
                <w:szCs w:val="24"/>
              </w:rPr>
            </w:pPr>
            <w:r>
              <w:rPr>
                <w:rFonts w:ascii="Times New Roman CYR" w:hAnsi="Times New Roman CYR" w:cs="Times New Roman CYR"/>
                <w:sz w:val="24"/>
                <w:szCs w:val="24"/>
              </w:rPr>
              <w:t>12</w:t>
            </w:r>
          </w:p>
        </w:tc>
        <w:tc>
          <w:tcPr>
            <w:tcW w:w="6804" w:type="dxa"/>
          </w:tcPr>
          <w:p w:rsidR="00350020" w:rsidRDefault="00350020">
            <w:pPr>
              <w:widowControl/>
              <w:jc w:val="both"/>
              <w:rPr>
                <w:rFonts w:ascii="Times New Roman CYR" w:hAnsi="Times New Roman CYR" w:cs="Times New Roman CYR"/>
                <w:sz w:val="24"/>
                <w:szCs w:val="24"/>
              </w:rPr>
            </w:pPr>
            <w:r>
              <w:rPr>
                <w:rFonts w:ascii="Times New Roman CYR" w:hAnsi="Times New Roman CYR" w:cs="Times New Roman CYR"/>
                <w:sz w:val="24"/>
                <w:szCs w:val="24"/>
              </w:rPr>
              <w:t xml:space="preserve">Обязательства краткосрочного характера </w:t>
            </w:r>
          </w:p>
          <w:p w:rsidR="00350020" w:rsidRDefault="00350020">
            <w:pPr>
              <w:widowControl/>
              <w:jc w:val="both"/>
              <w:rPr>
                <w:rFonts w:ascii="Times New Roman CYR" w:hAnsi="Times New Roman CYR" w:cs="Times New Roman CYR"/>
                <w:sz w:val="24"/>
                <w:szCs w:val="24"/>
              </w:rPr>
            </w:pPr>
            <w:r>
              <w:rPr>
                <w:rFonts w:ascii="Times New Roman CYR" w:hAnsi="Times New Roman CYR" w:cs="Times New Roman CYR"/>
                <w:sz w:val="24"/>
                <w:szCs w:val="24"/>
              </w:rPr>
              <w:t>(ф.1 стр.690-стр.640-стр.650)</w:t>
            </w:r>
          </w:p>
        </w:tc>
        <w:tc>
          <w:tcPr>
            <w:tcW w:w="1134"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тыс. руб.</w:t>
            </w:r>
          </w:p>
        </w:tc>
        <w:tc>
          <w:tcPr>
            <w:tcW w:w="1134"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ОКХ</w:t>
            </w:r>
          </w:p>
        </w:tc>
        <w:tc>
          <w:tcPr>
            <w:tcW w:w="1275"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5491,6</w:t>
            </w:r>
          </w:p>
        </w:tc>
        <w:tc>
          <w:tcPr>
            <w:tcW w:w="1276"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18488,8</w:t>
            </w:r>
          </w:p>
        </w:tc>
        <w:tc>
          <w:tcPr>
            <w:tcW w:w="1134"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12997,2</w:t>
            </w:r>
          </w:p>
        </w:tc>
        <w:tc>
          <w:tcPr>
            <w:tcW w:w="1134"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336,7</w:t>
            </w:r>
          </w:p>
        </w:tc>
      </w:tr>
      <w:tr w:rsidR="00350020">
        <w:trPr>
          <w:cantSplit/>
        </w:trPr>
        <w:tc>
          <w:tcPr>
            <w:tcW w:w="496" w:type="dxa"/>
          </w:tcPr>
          <w:p w:rsidR="00350020" w:rsidRDefault="00350020">
            <w:pPr>
              <w:widowControl/>
              <w:ind w:left="283" w:hanging="283"/>
              <w:jc w:val="center"/>
              <w:rPr>
                <w:rFonts w:ascii="Times New Roman CYR" w:hAnsi="Times New Roman CYR" w:cs="Times New Roman CYR"/>
                <w:sz w:val="24"/>
                <w:szCs w:val="24"/>
              </w:rPr>
            </w:pPr>
            <w:r>
              <w:rPr>
                <w:rFonts w:ascii="Times New Roman CYR" w:hAnsi="Times New Roman CYR" w:cs="Times New Roman CYR"/>
                <w:sz w:val="24"/>
                <w:szCs w:val="24"/>
              </w:rPr>
              <w:t>13</w:t>
            </w:r>
          </w:p>
        </w:tc>
        <w:tc>
          <w:tcPr>
            <w:tcW w:w="6804" w:type="dxa"/>
          </w:tcPr>
          <w:p w:rsidR="00350020" w:rsidRDefault="00350020">
            <w:pPr>
              <w:widowControl/>
              <w:jc w:val="both"/>
              <w:rPr>
                <w:rFonts w:ascii="Times New Roman CYR" w:hAnsi="Times New Roman CYR" w:cs="Times New Roman CYR"/>
                <w:sz w:val="24"/>
                <w:szCs w:val="24"/>
              </w:rPr>
            </w:pPr>
            <w:r>
              <w:rPr>
                <w:rFonts w:ascii="Times New Roman CYR" w:hAnsi="Times New Roman CYR" w:cs="Times New Roman CYR"/>
                <w:sz w:val="24"/>
                <w:szCs w:val="24"/>
              </w:rPr>
              <w:t xml:space="preserve">Доля вложений в производственный потенциал </w:t>
            </w:r>
          </w:p>
          <w:p w:rsidR="00350020" w:rsidRDefault="00350020">
            <w:pPr>
              <w:widowControl/>
              <w:jc w:val="both"/>
              <w:rPr>
                <w:rFonts w:ascii="Times New Roman CYR" w:hAnsi="Times New Roman CYR" w:cs="Times New Roman CYR"/>
              </w:rPr>
            </w:pPr>
            <w:r>
              <w:rPr>
                <w:rFonts w:ascii="Times New Roman CYR" w:hAnsi="Times New Roman CYR" w:cs="Times New Roman CYR"/>
                <w:sz w:val="24"/>
                <w:szCs w:val="24"/>
              </w:rPr>
              <w:t>(стр.4+ стр.7) : стр.1</w:t>
            </w:r>
          </w:p>
        </w:tc>
        <w:tc>
          <w:tcPr>
            <w:tcW w:w="1134" w:type="dxa"/>
          </w:tcPr>
          <w:p w:rsidR="00350020" w:rsidRDefault="00350020">
            <w:pPr>
              <w:widowControl/>
              <w:spacing w:line="360" w:lineRule="auto"/>
              <w:jc w:val="center"/>
              <w:rPr>
                <w:rFonts w:ascii="Times New Roman CYR" w:hAnsi="Times New Roman CYR" w:cs="Times New Roman CYR"/>
                <w:sz w:val="24"/>
                <w:szCs w:val="24"/>
              </w:rPr>
            </w:pPr>
            <w:r>
              <w:rPr>
                <w:rFonts w:ascii="Times New Roman CYR" w:hAnsi="Times New Roman CYR" w:cs="Times New Roman CYR"/>
                <w:sz w:val="24"/>
                <w:szCs w:val="24"/>
              </w:rPr>
              <w:t>ДЦЧ</w:t>
            </w:r>
          </w:p>
        </w:tc>
        <w:tc>
          <w:tcPr>
            <w:tcW w:w="1134" w:type="dxa"/>
          </w:tcPr>
          <w:p w:rsidR="00350020" w:rsidRDefault="00350020">
            <w:pPr>
              <w:widowControl/>
              <w:spacing w:line="360" w:lineRule="auto"/>
              <w:jc w:val="center"/>
              <w:rPr>
                <w:rFonts w:ascii="Times New Roman CYR" w:hAnsi="Times New Roman CYR" w:cs="Times New Roman CYR"/>
                <w:sz w:val="24"/>
                <w:szCs w:val="24"/>
              </w:rPr>
            </w:pPr>
            <w:r>
              <w:rPr>
                <w:rFonts w:ascii="Times New Roman CYR" w:hAnsi="Times New Roman CYR" w:cs="Times New Roman CYR"/>
                <w:sz w:val="24"/>
                <w:szCs w:val="24"/>
              </w:rPr>
              <w:t>К</w:t>
            </w:r>
            <w:r>
              <w:rPr>
                <w:rFonts w:ascii="Times New Roman CYR" w:hAnsi="Times New Roman CYR" w:cs="Times New Roman CYR"/>
              </w:rPr>
              <w:t>2</w:t>
            </w:r>
          </w:p>
        </w:tc>
        <w:tc>
          <w:tcPr>
            <w:tcW w:w="1275"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0,984</w:t>
            </w:r>
          </w:p>
        </w:tc>
        <w:tc>
          <w:tcPr>
            <w:tcW w:w="1276"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0,976</w:t>
            </w:r>
          </w:p>
        </w:tc>
        <w:tc>
          <w:tcPr>
            <w:tcW w:w="1134"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-0,008</w:t>
            </w:r>
          </w:p>
        </w:tc>
        <w:tc>
          <w:tcPr>
            <w:tcW w:w="1134"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х</w:t>
            </w:r>
          </w:p>
        </w:tc>
      </w:tr>
      <w:tr w:rsidR="00350020">
        <w:trPr>
          <w:cantSplit/>
          <w:trHeight w:val="356"/>
        </w:trPr>
        <w:tc>
          <w:tcPr>
            <w:tcW w:w="496" w:type="dxa"/>
          </w:tcPr>
          <w:p w:rsidR="00350020" w:rsidRDefault="00350020">
            <w:pPr>
              <w:widowControl/>
              <w:ind w:left="283" w:hanging="283"/>
              <w:jc w:val="center"/>
              <w:rPr>
                <w:rFonts w:ascii="Times New Roman CYR" w:hAnsi="Times New Roman CYR" w:cs="Times New Roman CYR"/>
                <w:sz w:val="24"/>
                <w:szCs w:val="24"/>
              </w:rPr>
            </w:pPr>
            <w:r>
              <w:rPr>
                <w:rFonts w:ascii="Times New Roman CYR" w:hAnsi="Times New Roman CYR" w:cs="Times New Roman CYR"/>
                <w:sz w:val="24"/>
                <w:szCs w:val="24"/>
              </w:rPr>
              <w:t>14</w:t>
            </w:r>
          </w:p>
        </w:tc>
        <w:tc>
          <w:tcPr>
            <w:tcW w:w="6804" w:type="dxa"/>
          </w:tcPr>
          <w:p w:rsidR="00350020" w:rsidRDefault="00350020">
            <w:pPr>
              <w:widowControl/>
              <w:jc w:val="both"/>
              <w:rPr>
                <w:rFonts w:ascii="Times New Roman CYR" w:hAnsi="Times New Roman CYR" w:cs="Times New Roman CYR"/>
                <w:sz w:val="24"/>
                <w:szCs w:val="24"/>
              </w:rPr>
            </w:pPr>
            <w:r>
              <w:rPr>
                <w:rFonts w:ascii="Times New Roman CYR" w:hAnsi="Times New Roman CYR" w:cs="Times New Roman CYR"/>
                <w:sz w:val="24"/>
                <w:szCs w:val="24"/>
              </w:rPr>
              <w:t>Коэффициент автономии (стр.10 : стр.1)</w:t>
            </w:r>
          </w:p>
        </w:tc>
        <w:tc>
          <w:tcPr>
            <w:tcW w:w="1134" w:type="dxa"/>
          </w:tcPr>
          <w:p w:rsidR="00350020" w:rsidRDefault="00350020">
            <w:pPr>
              <w:widowControl/>
              <w:spacing w:line="360" w:lineRule="auto"/>
              <w:jc w:val="center"/>
              <w:rPr>
                <w:rFonts w:ascii="Times New Roman CYR" w:hAnsi="Times New Roman CYR" w:cs="Times New Roman CYR"/>
                <w:sz w:val="24"/>
                <w:szCs w:val="24"/>
              </w:rPr>
            </w:pPr>
            <w:r>
              <w:rPr>
                <w:rFonts w:ascii="Times New Roman CYR" w:hAnsi="Times New Roman CYR" w:cs="Times New Roman CYR"/>
                <w:sz w:val="24"/>
                <w:szCs w:val="24"/>
              </w:rPr>
              <w:t>ДЦЧ</w:t>
            </w:r>
          </w:p>
        </w:tc>
        <w:tc>
          <w:tcPr>
            <w:tcW w:w="1134" w:type="dxa"/>
          </w:tcPr>
          <w:p w:rsidR="00350020" w:rsidRDefault="00350020">
            <w:pPr>
              <w:widowControl/>
              <w:spacing w:line="360" w:lineRule="auto"/>
              <w:jc w:val="center"/>
              <w:rPr>
                <w:rFonts w:ascii="Times New Roman CYR" w:hAnsi="Times New Roman CYR" w:cs="Times New Roman CYR"/>
                <w:sz w:val="24"/>
                <w:szCs w:val="24"/>
              </w:rPr>
            </w:pPr>
            <w:r>
              <w:rPr>
                <w:rFonts w:ascii="Times New Roman CYR" w:hAnsi="Times New Roman CYR" w:cs="Times New Roman CYR"/>
                <w:sz w:val="24"/>
                <w:szCs w:val="24"/>
              </w:rPr>
              <w:t>К</w:t>
            </w:r>
            <w:r>
              <w:rPr>
                <w:rFonts w:ascii="Times New Roman CYR" w:hAnsi="Times New Roman CYR" w:cs="Times New Roman CYR"/>
              </w:rPr>
              <w:t>3</w:t>
            </w:r>
          </w:p>
        </w:tc>
        <w:tc>
          <w:tcPr>
            <w:tcW w:w="1275"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0,913</w:t>
            </w:r>
          </w:p>
        </w:tc>
        <w:tc>
          <w:tcPr>
            <w:tcW w:w="1276"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0,513</w:t>
            </w:r>
          </w:p>
        </w:tc>
        <w:tc>
          <w:tcPr>
            <w:tcW w:w="1134"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-0,400</w:t>
            </w:r>
          </w:p>
        </w:tc>
        <w:tc>
          <w:tcPr>
            <w:tcW w:w="1134"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х</w:t>
            </w:r>
          </w:p>
        </w:tc>
      </w:tr>
      <w:tr w:rsidR="00350020">
        <w:trPr>
          <w:cantSplit/>
        </w:trPr>
        <w:tc>
          <w:tcPr>
            <w:tcW w:w="496" w:type="dxa"/>
          </w:tcPr>
          <w:p w:rsidR="00350020" w:rsidRDefault="00350020">
            <w:pPr>
              <w:widowControl/>
              <w:ind w:left="283" w:hanging="283"/>
              <w:jc w:val="center"/>
              <w:rPr>
                <w:rFonts w:ascii="Times New Roman CYR" w:hAnsi="Times New Roman CYR" w:cs="Times New Roman CYR"/>
                <w:sz w:val="24"/>
                <w:szCs w:val="24"/>
              </w:rPr>
            </w:pPr>
            <w:r>
              <w:rPr>
                <w:rFonts w:ascii="Times New Roman CYR" w:hAnsi="Times New Roman CYR" w:cs="Times New Roman CYR"/>
                <w:sz w:val="24"/>
                <w:szCs w:val="24"/>
              </w:rPr>
              <w:t>15</w:t>
            </w:r>
          </w:p>
        </w:tc>
        <w:tc>
          <w:tcPr>
            <w:tcW w:w="6804" w:type="dxa"/>
          </w:tcPr>
          <w:p w:rsidR="00350020" w:rsidRDefault="00350020">
            <w:pPr>
              <w:widowControl/>
              <w:jc w:val="both"/>
              <w:rPr>
                <w:rFonts w:ascii="Times New Roman CYR" w:hAnsi="Times New Roman CYR" w:cs="Times New Roman CYR"/>
                <w:sz w:val="24"/>
                <w:szCs w:val="24"/>
              </w:rPr>
            </w:pPr>
            <w:r>
              <w:rPr>
                <w:rFonts w:ascii="Times New Roman CYR" w:hAnsi="Times New Roman CYR" w:cs="Times New Roman CYR"/>
                <w:sz w:val="24"/>
                <w:szCs w:val="24"/>
              </w:rPr>
              <w:t>Коэффициент текущей ликвидности (стр.5 : стр.12)</w:t>
            </w:r>
          </w:p>
        </w:tc>
        <w:tc>
          <w:tcPr>
            <w:tcW w:w="1134" w:type="dxa"/>
          </w:tcPr>
          <w:p w:rsidR="00350020" w:rsidRDefault="00350020">
            <w:pPr>
              <w:widowControl/>
              <w:spacing w:line="360" w:lineRule="auto"/>
              <w:jc w:val="center"/>
              <w:rPr>
                <w:rFonts w:ascii="Times New Roman CYR" w:hAnsi="Times New Roman CYR" w:cs="Times New Roman CYR"/>
                <w:sz w:val="24"/>
                <w:szCs w:val="24"/>
              </w:rPr>
            </w:pPr>
            <w:r>
              <w:rPr>
                <w:rFonts w:ascii="Times New Roman CYR" w:hAnsi="Times New Roman CYR" w:cs="Times New Roman CYR"/>
                <w:sz w:val="24"/>
                <w:szCs w:val="24"/>
              </w:rPr>
              <w:t>ДЦЧ</w:t>
            </w:r>
          </w:p>
        </w:tc>
        <w:tc>
          <w:tcPr>
            <w:tcW w:w="1134" w:type="dxa"/>
          </w:tcPr>
          <w:p w:rsidR="00350020" w:rsidRDefault="00350020">
            <w:pPr>
              <w:widowControl/>
              <w:spacing w:line="360" w:lineRule="auto"/>
              <w:jc w:val="center"/>
              <w:rPr>
                <w:rFonts w:ascii="Times New Roman CYR" w:hAnsi="Times New Roman CYR" w:cs="Times New Roman CYR"/>
                <w:sz w:val="24"/>
                <w:szCs w:val="24"/>
              </w:rPr>
            </w:pPr>
            <w:r>
              <w:rPr>
                <w:rFonts w:ascii="Times New Roman CYR" w:hAnsi="Times New Roman CYR" w:cs="Times New Roman CYR"/>
                <w:sz w:val="24"/>
                <w:szCs w:val="24"/>
              </w:rPr>
              <w:t>К</w:t>
            </w:r>
            <w:r>
              <w:rPr>
                <w:rFonts w:ascii="Times New Roman CYR" w:hAnsi="Times New Roman CYR" w:cs="Times New Roman CYR"/>
              </w:rPr>
              <w:t>4</w:t>
            </w:r>
          </w:p>
        </w:tc>
        <w:tc>
          <w:tcPr>
            <w:tcW w:w="1275"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0,709</w:t>
            </w:r>
          </w:p>
        </w:tc>
        <w:tc>
          <w:tcPr>
            <w:tcW w:w="1276"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0,183</w:t>
            </w:r>
          </w:p>
        </w:tc>
        <w:tc>
          <w:tcPr>
            <w:tcW w:w="1134"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-0,526</w:t>
            </w:r>
          </w:p>
        </w:tc>
        <w:tc>
          <w:tcPr>
            <w:tcW w:w="1134"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х</w:t>
            </w:r>
          </w:p>
        </w:tc>
      </w:tr>
      <w:tr w:rsidR="00350020">
        <w:trPr>
          <w:cantSplit/>
        </w:trPr>
        <w:tc>
          <w:tcPr>
            <w:tcW w:w="496" w:type="dxa"/>
          </w:tcPr>
          <w:p w:rsidR="00350020" w:rsidRDefault="00350020">
            <w:pPr>
              <w:widowControl/>
              <w:ind w:left="283" w:hanging="283"/>
              <w:jc w:val="center"/>
              <w:rPr>
                <w:rFonts w:ascii="Times New Roman CYR" w:hAnsi="Times New Roman CYR" w:cs="Times New Roman CYR"/>
                <w:sz w:val="24"/>
                <w:szCs w:val="24"/>
              </w:rPr>
            </w:pPr>
            <w:r>
              <w:rPr>
                <w:rFonts w:ascii="Times New Roman CYR" w:hAnsi="Times New Roman CYR" w:cs="Times New Roman CYR"/>
                <w:sz w:val="24"/>
                <w:szCs w:val="24"/>
              </w:rPr>
              <w:t>16</w:t>
            </w:r>
          </w:p>
        </w:tc>
        <w:tc>
          <w:tcPr>
            <w:tcW w:w="6804" w:type="dxa"/>
          </w:tcPr>
          <w:p w:rsidR="00350020" w:rsidRDefault="00350020">
            <w:pPr>
              <w:widowControl/>
              <w:jc w:val="both"/>
              <w:rPr>
                <w:rFonts w:ascii="Times New Roman CYR" w:hAnsi="Times New Roman CYR" w:cs="Times New Roman CYR"/>
                <w:sz w:val="24"/>
                <w:szCs w:val="24"/>
              </w:rPr>
            </w:pPr>
            <w:r>
              <w:rPr>
                <w:rFonts w:ascii="Times New Roman CYR" w:hAnsi="Times New Roman CYR" w:cs="Times New Roman CYR"/>
                <w:sz w:val="24"/>
                <w:szCs w:val="24"/>
              </w:rPr>
              <w:t>Коэффициент обеспеченности собственными оборотными средствами (стр.10+стр.11-стр.2) : стр.5</w:t>
            </w:r>
          </w:p>
        </w:tc>
        <w:tc>
          <w:tcPr>
            <w:tcW w:w="1134" w:type="dxa"/>
          </w:tcPr>
          <w:p w:rsidR="00350020" w:rsidRDefault="00350020">
            <w:pPr>
              <w:widowControl/>
              <w:spacing w:line="360" w:lineRule="auto"/>
              <w:jc w:val="center"/>
              <w:rPr>
                <w:rFonts w:ascii="Times New Roman CYR" w:hAnsi="Times New Roman CYR" w:cs="Times New Roman CYR"/>
                <w:sz w:val="24"/>
                <w:szCs w:val="24"/>
              </w:rPr>
            </w:pPr>
            <w:r>
              <w:rPr>
                <w:rFonts w:ascii="Times New Roman CYR" w:hAnsi="Times New Roman CYR" w:cs="Times New Roman CYR"/>
                <w:sz w:val="24"/>
                <w:szCs w:val="24"/>
              </w:rPr>
              <w:t>ДЦЧ</w:t>
            </w:r>
          </w:p>
        </w:tc>
        <w:tc>
          <w:tcPr>
            <w:tcW w:w="1134" w:type="dxa"/>
          </w:tcPr>
          <w:p w:rsidR="00350020" w:rsidRDefault="00350020">
            <w:pPr>
              <w:widowControl/>
              <w:spacing w:line="360" w:lineRule="auto"/>
              <w:jc w:val="center"/>
              <w:rPr>
                <w:rFonts w:ascii="Times New Roman CYR" w:hAnsi="Times New Roman CYR" w:cs="Times New Roman CYR"/>
                <w:sz w:val="24"/>
                <w:szCs w:val="24"/>
              </w:rPr>
            </w:pPr>
            <w:r>
              <w:rPr>
                <w:rFonts w:ascii="Times New Roman CYR" w:hAnsi="Times New Roman CYR" w:cs="Times New Roman CYR"/>
                <w:sz w:val="24"/>
                <w:szCs w:val="24"/>
              </w:rPr>
              <w:t>К</w:t>
            </w:r>
            <w:r>
              <w:rPr>
                <w:rFonts w:ascii="Times New Roman CYR" w:hAnsi="Times New Roman CYR" w:cs="Times New Roman CYR"/>
              </w:rPr>
              <w:t>5</w:t>
            </w:r>
          </w:p>
        </w:tc>
        <w:tc>
          <w:tcPr>
            <w:tcW w:w="1275"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-0,411</w:t>
            </w:r>
          </w:p>
        </w:tc>
        <w:tc>
          <w:tcPr>
            <w:tcW w:w="1276"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-3,892</w:t>
            </w:r>
          </w:p>
        </w:tc>
        <w:tc>
          <w:tcPr>
            <w:tcW w:w="1134"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-4,303</w:t>
            </w:r>
          </w:p>
        </w:tc>
        <w:tc>
          <w:tcPr>
            <w:tcW w:w="1134" w:type="dxa"/>
          </w:tcPr>
          <w:p w:rsidR="00350020" w:rsidRDefault="00350020">
            <w:pPr>
              <w:widowControl/>
              <w:jc w:val="center"/>
              <w:rPr>
                <w:rFonts w:ascii="Times New Roman CYR" w:hAnsi="Times New Roman CYR" w:cs="Times New Roman CYR"/>
                <w:sz w:val="24"/>
                <w:szCs w:val="24"/>
              </w:rPr>
            </w:pPr>
            <w:r>
              <w:rPr>
                <w:rFonts w:ascii="Times New Roman CYR" w:hAnsi="Times New Roman CYR" w:cs="Times New Roman CYR"/>
                <w:sz w:val="24"/>
                <w:szCs w:val="24"/>
              </w:rPr>
              <w:t>х</w:t>
            </w:r>
          </w:p>
        </w:tc>
      </w:tr>
    </w:tbl>
    <w:p w:rsidR="00350020" w:rsidRDefault="00350020">
      <w:pPr>
        <w:widowControl/>
        <w:spacing w:line="360" w:lineRule="auto"/>
        <w:ind w:right="-1"/>
        <w:jc w:val="both"/>
        <w:rPr>
          <w:rFonts w:ascii="Times New Roman CYR" w:hAnsi="Times New Roman CYR" w:cs="Times New Roman CYR"/>
          <w:sz w:val="28"/>
          <w:szCs w:val="28"/>
        </w:rPr>
        <w:sectPr w:rsidR="00350020">
          <w:endnotePr>
            <w:numFmt w:val="decimal"/>
          </w:endnotePr>
          <w:pgSz w:w="16840" w:h="11907" w:orient="landscape"/>
          <w:pgMar w:top="1701" w:right="1418" w:bottom="851" w:left="1418" w:header="720" w:footer="720" w:gutter="0"/>
          <w:paperSrc w:first="7" w:other="7"/>
          <w:pgNumType w:start="85"/>
          <w:cols w:space="720"/>
        </w:sectPr>
      </w:pPr>
    </w:p>
    <w:p w:rsidR="00350020" w:rsidRDefault="00350020">
      <w:pPr>
        <w:widowControl/>
        <w:spacing w:line="360" w:lineRule="auto"/>
        <w:ind w:right="-1" w:firstLine="709"/>
        <w:jc w:val="both"/>
        <w:rPr>
          <w:rFonts w:ascii="Times New Roman CYR" w:hAnsi="Times New Roman CYR" w:cs="Times New Roman CYR"/>
          <w:sz w:val="28"/>
          <w:szCs w:val="28"/>
        </w:rPr>
      </w:pPr>
      <w:r>
        <w:rPr>
          <w:rFonts w:ascii="Times New Roman CYR" w:hAnsi="Times New Roman CYR" w:cs="Times New Roman CYR"/>
          <w:sz w:val="28"/>
          <w:szCs w:val="28"/>
        </w:rPr>
        <w:t>Как на начало, так и на конец года предприятие является неплатежеспособным: коэффициент текущей ликвидности далек от нормативного значения. Судя по выявленной тенденции, предприятие испытывает серьезный кризис расчетно-платежной дисциплины. Для оздоровления финансовой ситуации на предприятии руководству необходимо в ближайшее время решить ряд задач:</w:t>
      </w:r>
    </w:p>
    <w:p w:rsidR="00350020" w:rsidRDefault="00350020">
      <w:pPr>
        <w:widowControl/>
        <w:spacing w:line="360" w:lineRule="auto"/>
        <w:ind w:right="-1" w:firstLine="709"/>
        <w:jc w:val="both"/>
        <w:rPr>
          <w:rFonts w:ascii="Times New Roman CYR" w:hAnsi="Times New Roman CYR" w:cs="Times New Roman CYR"/>
          <w:sz w:val="28"/>
          <w:szCs w:val="28"/>
        </w:rPr>
      </w:pPr>
      <w:r>
        <w:rPr>
          <w:rFonts w:ascii="Times New Roman CYR" w:hAnsi="Times New Roman CYR" w:cs="Times New Roman CYR"/>
          <w:sz w:val="28"/>
          <w:szCs w:val="28"/>
        </w:rPr>
        <w:t>- провести серьезные маркетинговые исследования, направленные на изучение спроса на строительную продукцию, после чего снять с производства не пользующуюся спросом, нерентабельную продукцию и провести модернизацию производств, выпускающих конкурентоспособную продукцию, с внедрением передовой ресурсосберегающей технологии;</w:t>
      </w:r>
    </w:p>
    <w:p w:rsidR="00350020" w:rsidRDefault="00350020">
      <w:pPr>
        <w:widowControl/>
        <w:spacing w:line="360" w:lineRule="auto"/>
        <w:ind w:right="-1" w:firstLine="709"/>
        <w:jc w:val="both"/>
        <w:rPr>
          <w:rFonts w:ascii="Times New Roman CYR" w:hAnsi="Times New Roman CYR" w:cs="Times New Roman CYR"/>
          <w:sz w:val="28"/>
          <w:szCs w:val="28"/>
        </w:rPr>
      </w:pPr>
      <w:r>
        <w:rPr>
          <w:rFonts w:ascii="Times New Roman CYR" w:hAnsi="Times New Roman CYR" w:cs="Times New Roman CYR"/>
          <w:sz w:val="28"/>
          <w:szCs w:val="28"/>
        </w:rPr>
        <w:t>- привести систему материального стимулирования работников в соответствие с результатами их труда, обеспечивая при этом преимущественный рост производительности труда по сравнению с ростом заработной платы;</w:t>
      </w:r>
    </w:p>
    <w:p w:rsidR="00350020" w:rsidRDefault="00350020">
      <w:pPr>
        <w:widowControl/>
        <w:spacing w:line="360" w:lineRule="auto"/>
        <w:ind w:right="-1" w:firstLine="709"/>
        <w:jc w:val="both"/>
        <w:rPr>
          <w:rFonts w:ascii="Times New Roman CYR" w:hAnsi="Times New Roman CYR" w:cs="Times New Roman CYR"/>
          <w:sz w:val="28"/>
          <w:szCs w:val="28"/>
        </w:rPr>
      </w:pPr>
      <w:r>
        <w:rPr>
          <w:rFonts w:ascii="Times New Roman CYR" w:hAnsi="Times New Roman CYR" w:cs="Times New Roman CYR"/>
          <w:sz w:val="28"/>
          <w:szCs w:val="28"/>
        </w:rPr>
        <w:t>- шире использовать материальные стимулы высокоэффективного труда работников, создавать нормальный психологический микроклимат в коллективе;</w:t>
      </w:r>
    </w:p>
    <w:p w:rsidR="00350020" w:rsidRDefault="00350020">
      <w:pPr>
        <w:widowControl/>
        <w:spacing w:line="360" w:lineRule="auto"/>
        <w:ind w:right="-1" w:firstLine="709"/>
        <w:jc w:val="both"/>
        <w:rPr>
          <w:rFonts w:ascii="Times New Roman CYR" w:hAnsi="Times New Roman CYR" w:cs="Times New Roman CYR"/>
          <w:sz w:val="28"/>
          <w:szCs w:val="28"/>
        </w:rPr>
      </w:pPr>
      <w:r>
        <w:rPr>
          <w:rFonts w:ascii="Times New Roman CYR" w:hAnsi="Times New Roman CYR" w:cs="Times New Roman CYR"/>
          <w:sz w:val="28"/>
          <w:szCs w:val="28"/>
        </w:rPr>
        <w:t>- привести восстановительную стоимость основных средств в соответствие с их рыночной стоимостью за счет переоценки с помощью независимых экспертов. Улучшить внутривидовую структуру основных средств, реализовать излишние и ненужные объекты, выявленные в ходе проведенной инвентаризации, списать морально устаревшие основные средства;</w:t>
      </w:r>
    </w:p>
    <w:p w:rsidR="00350020" w:rsidRDefault="00350020">
      <w:pPr>
        <w:widowControl/>
        <w:spacing w:line="360" w:lineRule="auto"/>
        <w:ind w:right="-1" w:firstLine="709"/>
        <w:jc w:val="both"/>
        <w:rPr>
          <w:rFonts w:ascii="Times New Roman CYR" w:hAnsi="Times New Roman CYR" w:cs="Times New Roman CYR"/>
          <w:sz w:val="28"/>
          <w:szCs w:val="28"/>
        </w:rPr>
      </w:pPr>
      <w:r>
        <w:rPr>
          <w:rFonts w:ascii="Times New Roman CYR" w:hAnsi="Times New Roman CYR" w:cs="Times New Roman CYR"/>
          <w:sz w:val="28"/>
          <w:szCs w:val="28"/>
        </w:rPr>
        <w:t>- обеспечить экономичное расходование материальных ресурсов в соответствии с предварительно разработанными нормативами;</w:t>
      </w:r>
    </w:p>
    <w:p w:rsidR="00350020" w:rsidRDefault="00350020">
      <w:pPr>
        <w:widowControl/>
        <w:spacing w:line="360" w:lineRule="auto"/>
        <w:ind w:right="-1" w:firstLine="709"/>
        <w:jc w:val="both"/>
        <w:rPr>
          <w:rFonts w:ascii="Times New Roman CYR" w:hAnsi="Times New Roman CYR" w:cs="Times New Roman CYR"/>
          <w:sz w:val="28"/>
          <w:szCs w:val="28"/>
        </w:rPr>
      </w:pPr>
      <w:r>
        <w:rPr>
          <w:rFonts w:ascii="Times New Roman CYR" w:hAnsi="Times New Roman CYR" w:cs="Times New Roman CYR"/>
          <w:sz w:val="28"/>
          <w:szCs w:val="28"/>
        </w:rPr>
        <w:t>- повысить эффективность управления денежными средствами;</w:t>
      </w:r>
    </w:p>
    <w:p w:rsidR="00350020" w:rsidRDefault="00350020">
      <w:pPr>
        <w:widowControl/>
        <w:spacing w:line="360" w:lineRule="auto"/>
        <w:ind w:right="-1" w:firstLine="709"/>
        <w:jc w:val="both"/>
        <w:rPr>
          <w:rFonts w:ascii="Times New Roman CYR" w:hAnsi="Times New Roman CYR" w:cs="Times New Roman CYR"/>
          <w:sz w:val="24"/>
          <w:szCs w:val="24"/>
        </w:rPr>
      </w:pPr>
      <w:r>
        <w:rPr>
          <w:rFonts w:ascii="Times New Roman CYR" w:hAnsi="Times New Roman CYR" w:cs="Times New Roman CYR"/>
          <w:sz w:val="28"/>
          <w:szCs w:val="28"/>
        </w:rPr>
        <w:t>- улучшить расчетно-платежную дисциплину.</w:t>
      </w:r>
    </w:p>
    <w:p w:rsidR="00350020" w:rsidRDefault="00350020">
      <w:pPr>
        <w:widowControl/>
        <w:spacing w:line="360" w:lineRule="auto"/>
        <w:ind w:right="-567" w:firstLine="709"/>
        <w:jc w:val="both"/>
        <w:rPr>
          <w:rFonts w:ascii="Times New Roman CYR" w:hAnsi="Times New Roman CYR" w:cs="Times New Roman CYR"/>
          <w:sz w:val="24"/>
          <w:szCs w:val="24"/>
        </w:rPr>
        <w:sectPr w:rsidR="00350020">
          <w:endnotePr>
            <w:numFmt w:val="decimal"/>
          </w:endnotePr>
          <w:pgSz w:w="11907" w:h="16840"/>
          <w:pgMar w:top="1418" w:right="851" w:bottom="1418" w:left="1701" w:header="720" w:footer="720" w:gutter="0"/>
          <w:paperSrc w:first="7" w:other="7"/>
          <w:pgNumType w:start="88"/>
          <w:cols w:space="720"/>
        </w:sectPr>
      </w:pPr>
    </w:p>
    <w:p w:rsidR="00350020" w:rsidRDefault="00350020">
      <w:pPr>
        <w:widowControl/>
        <w:spacing w:line="360" w:lineRule="auto"/>
        <w:ind w:right="-1"/>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БИБЛИОГРАФИЧЕСКИЙ СПИСОК  </w:t>
      </w:r>
    </w:p>
    <w:p w:rsidR="00350020" w:rsidRDefault="00350020">
      <w:pPr>
        <w:widowControl/>
        <w:spacing w:line="360" w:lineRule="auto"/>
        <w:ind w:right="-1"/>
        <w:jc w:val="center"/>
        <w:rPr>
          <w:rFonts w:ascii="Times New Roman CYR" w:hAnsi="Times New Roman CYR" w:cs="Times New Roman CYR"/>
          <w:b/>
          <w:bCs/>
          <w:sz w:val="28"/>
          <w:szCs w:val="28"/>
        </w:rPr>
      </w:pPr>
    </w:p>
    <w:p w:rsidR="00350020" w:rsidRDefault="00350020" w:rsidP="00350020">
      <w:pPr>
        <w:numPr>
          <w:ilvl w:val="0"/>
          <w:numId w:val="7"/>
        </w:numPr>
        <w:tabs>
          <w:tab w:val="left" w:pos="360"/>
        </w:tabs>
        <w:jc w:val="both"/>
        <w:rPr>
          <w:rFonts w:ascii="Times New Roman CYR" w:hAnsi="Times New Roman CYR" w:cs="Times New Roman CYR"/>
          <w:sz w:val="28"/>
          <w:szCs w:val="28"/>
        </w:rPr>
      </w:pPr>
      <w:r>
        <w:rPr>
          <w:rFonts w:ascii="Times New Roman CYR" w:hAnsi="Times New Roman CYR" w:cs="Times New Roman CYR"/>
          <w:sz w:val="28"/>
          <w:szCs w:val="28"/>
        </w:rPr>
        <w:t>О внесении изменений и дополнений в Федеральный закон «О бухгалтерском учете»: Закон РФ от 23.07.98. № 123-ФЗ // Российская газета. – 1998.–30 июля.</w:t>
      </w:r>
    </w:p>
    <w:p w:rsidR="00350020" w:rsidRDefault="00350020" w:rsidP="00350020">
      <w:pPr>
        <w:numPr>
          <w:ilvl w:val="0"/>
          <w:numId w:val="7"/>
        </w:numPr>
        <w:tabs>
          <w:tab w:val="left" w:pos="360"/>
        </w:tabs>
        <w:jc w:val="both"/>
        <w:rPr>
          <w:rFonts w:ascii="Times New Roman CYR" w:hAnsi="Times New Roman CYR" w:cs="Times New Roman CYR"/>
          <w:sz w:val="28"/>
          <w:szCs w:val="28"/>
        </w:rPr>
      </w:pPr>
      <w:r>
        <w:rPr>
          <w:rFonts w:ascii="Times New Roman CYR" w:hAnsi="Times New Roman CYR" w:cs="Times New Roman CYR"/>
          <w:sz w:val="28"/>
          <w:szCs w:val="28"/>
        </w:rPr>
        <w:t>О несостоятельности   (банкротстве): Закон РФ от 8 января 1998г. // Экономика и жизнь. –1998. – № 4. – С. 12-22.</w:t>
      </w:r>
    </w:p>
    <w:p w:rsidR="00350020" w:rsidRDefault="00350020" w:rsidP="00350020">
      <w:pPr>
        <w:numPr>
          <w:ilvl w:val="0"/>
          <w:numId w:val="7"/>
        </w:numPr>
        <w:tabs>
          <w:tab w:val="left" w:pos="360"/>
        </w:tabs>
        <w:jc w:val="both"/>
        <w:rPr>
          <w:rFonts w:ascii="Times New Roman CYR" w:hAnsi="Times New Roman CYR" w:cs="Times New Roman CYR"/>
          <w:sz w:val="28"/>
          <w:szCs w:val="28"/>
        </w:rPr>
      </w:pPr>
      <w:r>
        <w:rPr>
          <w:rFonts w:ascii="Times New Roman CYR" w:hAnsi="Times New Roman CYR" w:cs="Times New Roman CYR"/>
          <w:sz w:val="28"/>
          <w:szCs w:val="28"/>
        </w:rPr>
        <w:t>О бухгалтерском учете: Федеральный закон от 21 ноября 1996 г. № 129-ФЗ // Российская  газета. – 1996. – 28 ноября.</w:t>
      </w:r>
    </w:p>
    <w:p w:rsidR="00350020" w:rsidRDefault="00350020" w:rsidP="00350020">
      <w:pPr>
        <w:numPr>
          <w:ilvl w:val="0"/>
          <w:numId w:val="7"/>
        </w:numPr>
        <w:tabs>
          <w:tab w:val="left" w:pos="360"/>
        </w:tabs>
        <w:jc w:val="both"/>
        <w:rPr>
          <w:rFonts w:ascii="Times New Roman CYR" w:hAnsi="Times New Roman CYR" w:cs="Times New Roman CYR"/>
          <w:sz w:val="28"/>
          <w:szCs w:val="28"/>
        </w:rPr>
      </w:pPr>
      <w:r>
        <w:rPr>
          <w:rFonts w:ascii="Times New Roman CYR" w:hAnsi="Times New Roman CYR" w:cs="Times New Roman CYR"/>
          <w:sz w:val="28"/>
          <w:szCs w:val="28"/>
        </w:rPr>
        <w:t>Программа реформирования бухгалтерского учета в соответствии с международными стандартами финансовой отчетности: Утв. Постановлением Правительства РФ  от 26.03.98. № 283 // Собрание законодательства РФ. – 1998. – № 11. – Ст. 1290.</w:t>
      </w:r>
    </w:p>
    <w:p w:rsidR="00350020" w:rsidRDefault="00350020" w:rsidP="00350020">
      <w:pPr>
        <w:numPr>
          <w:ilvl w:val="0"/>
          <w:numId w:val="7"/>
        </w:numPr>
        <w:tabs>
          <w:tab w:val="left" w:pos="360"/>
        </w:tabs>
        <w:jc w:val="both"/>
        <w:rPr>
          <w:rFonts w:ascii="Times New Roman CYR" w:hAnsi="Times New Roman CYR" w:cs="Times New Roman CYR"/>
          <w:sz w:val="28"/>
          <w:szCs w:val="28"/>
        </w:rPr>
      </w:pPr>
      <w:r>
        <w:rPr>
          <w:rFonts w:ascii="Times New Roman CYR" w:hAnsi="Times New Roman CYR" w:cs="Times New Roman CYR"/>
          <w:sz w:val="28"/>
          <w:szCs w:val="28"/>
        </w:rPr>
        <w:t>Методические рекомендации о порядке формирования показателей бухгалтерской отчетности организации: Утверждено Приказом Минфина РФ  от 28 июля 2000г. № 60 // Экономика и жизнь. – 2000. – № 31. – С. 7-10, 23-24.</w:t>
      </w:r>
    </w:p>
    <w:p w:rsidR="00350020" w:rsidRDefault="00350020" w:rsidP="00350020">
      <w:pPr>
        <w:numPr>
          <w:ilvl w:val="0"/>
          <w:numId w:val="7"/>
        </w:numPr>
        <w:tabs>
          <w:tab w:val="left" w:pos="360"/>
        </w:tabs>
        <w:jc w:val="both"/>
        <w:rPr>
          <w:rFonts w:ascii="Times New Roman CYR" w:hAnsi="Times New Roman CYR" w:cs="Times New Roman CYR"/>
          <w:sz w:val="28"/>
          <w:szCs w:val="28"/>
        </w:rPr>
      </w:pPr>
      <w:r>
        <w:rPr>
          <w:rFonts w:ascii="Times New Roman CYR" w:hAnsi="Times New Roman CYR" w:cs="Times New Roman CYR"/>
          <w:sz w:val="28"/>
          <w:szCs w:val="28"/>
        </w:rPr>
        <w:t xml:space="preserve">О формах бухгалтерской отчетности организаций: Приказ Минфина РФ  от 13 января  2000г. №  4н // Нормативные акты для бухгалтера. – 2000. – 2 марта. – С. 62-74. </w:t>
      </w:r>
    </w:p>
    <w:p w:rsidR="00350020" w:rsidRDefault="00350020" w:rsidP="00350020">
      <w:pPr>
        <w:numPr>
          <w:ilvl w:val="0"/>
          <w:numId w:val="7"/>
        </w:numPr>
        <w:tabs>
          <w:tab w:val="left" w:pos="360"/>
        </w:tabs>
        <w:jc w:val="both"/>
        <w:rPr>
          <w:rFonts w:ascii="Times New Roman CYR" w:hAnsi="Times New Roman CYR" w:cs="Times New Roman CYR"/>
          <w:sz w:val="28"/>
          <w:szCs w:val="28"/>
        </w:rPr>
      </w:pPr>
      <w:r>
        <w:rPr>
          <w:rFonts w:ascii="Times New Roman CYR" w:hAnsi="Times New Roman CYR" w:cs="Times New Roman CYR"/>
          <w:sz w:val="28"/>
          <w:szCs w:val="28"/>
        </w:rPr>
        <w:t>Положение по бухгалтерскому учету «Бухгалтерская отчетность предприятия» ПБУ 4/99: Утв. Приказом Минфина РФ от 6 июля 1999г. № 43н // Финансовая газета. – 1999.– № 34.– С.1-3.</w:t>
      </w:r>
    </w:p>
    <w:p w:rsidR="00350020" w:rsidRDefault="00350020" w:rsidP="00350020">
      <w:pPr>
        <w:numPr>
          <w:ilvl w:val="0"/>
          <w:numId w:val="7"/>
        </w:numPr>
        <w:tabs>
          <w:tab w:val="left" w:pos="360"/>
        </w:tabs>
        <w:jc w:val="both"/>
        <w:rPr>
          <w:rFonts w:ascii="Times New Roman CYR" w:hAnsi="Times New Roman CYR" w:cs="Times New Roman CYR"/>
          <w:sz w:val="28"/>
          <w:szCs w:val="28"/>
        </w:rPr>
      </w:pPr>
      <w:r>
        <w:rPr>
          <w:rFonts w:ascii="Times New Roman CYR" w:hAnsi="Times New Roman CYR" w:cs="Times New Roman CYR"/>
          <w:sz w:val="28"/>
          <w:szCs w:val="28"/>
        </w:rPr>
        <w:t>Положение по бухгалтерскому учету «Расходы организации» ПБУ 10/99: Утв. Приказом Минфина  РФ от 6 июня 1999г. № 33н // Финансовая газета.–1999. – № 23. – С.3-4.</w:t>
      </w:r>
    </w:p>
    <w:p w:rsidR="00350020" w:rsidRDefault="00350020" w:rsidP="00350020">
      <w:pPr>
        <w:numPr>
          <w:ilvl w:val="0"/>
          <w:numId w:val="7"/>
        </w:numPr>
        <w:tabs>
          <w:tab w:val="left" w:pos="360"/>
        </w:tabs>
        <w:jc w:val="both"/>
        <w:rPr>
          <w:rFonts w:ascii="Times New Roman CYR" w:hAnsi="Times New Roman CYR" w:cs="Times New Roman CYR"/>
          <w:sz w:val="28"/>
          <w:szCs w:val="28"/>
        </w:rPr>
      </w:pPr>
      <w:r>
        <w:rPr>
          <w:rFonts w:ascii="Times New Roman CYR" w:hAnsi="Times New Roman CYR" w:cs="Times New Roman CYR"/>
          <w:sz w:val="28"/>
          <w:szCs w:val="28"/>
        </w:rPr>
        <w:t>Положение по бухгалтерскому учету «Доходы  организации» ПБУ 9/99: Утв. Приказом Минфина РФ от 6 июня 1999г. № 32н // Финансовая газета.– 1999.– № 23.– С.1-2.</w:t>
      </w:r>
    </w:p>
    <w:p w:rsidR="00350020" w:rsidRDefault="00350020" w:rsidP="00350020">
      <w:pPr>
        <w:numPr>
          <w:ilvl w:val="0"/>
          <w:numId w:val="7"/>
        </w:numPr>
        <w:tabs>
          <w:tab w:val="left" w:pos="0"/>
        </w:tabs>
        <w:ind w:left="426" w:hanging="426"/>
        <w:jc w:val="both"/>
        <w:rPr>
          <w:rFonts w:ascii="Times New Roman CYR" w:hAnsi="Times New Roman CYR" w:cs="Times New Roman CYR"/>
          <w:sz w:val="28"/>
          <w:szCs w:val="28"/>
        </w:rPr>
      </w:pPr>
      <w:r>
        <w:rPr>
          <w:rFonts w:ascii="Times New Roman CYR" w:hAnsi="Times New Roman CYR" w:cs="Times New Roman CYR"/>
          <w:sz w:val="28"/>
          <w:szCs w:val="28"/>
        </w:rPr>
        <w:t xml:space="preserve"> Положение по бухгалтерскому учету «Условные факты хозяйственной деятельности» ПБУ 8/98: Утв. Приказом Минфина РФ от 25 декабря 1998г. № 57н // Российская газета. – 1999. – 20 января.</w:t>
      </w:r>
    </w:p>
    <w:p w:rsidR="00350020" w:rsidRDefault="00350020" w:rsidP="00350020">
      <w:pPr>
        <w:numPr>
          <w:ilvl w:val="0"/>
          <w:numId w:val="7"/>
        </w:numPr>
        <w:tabs>
          <w:tab w:val="left" w:pos="0"/>
        </w:tabs>
        <w:ind w:left="426" w:hanging="426"/>
        <w:jc w:val="both"/>
        <w:rPr>
          <w:rFonts w:ascii="Times New Roman CYR" w:hAnsi="Times New Roman CYR" w:cs="Times New Roman CYR"/>
          <w:sz w:val="28"/>
          <w:szCs w:val="28"/>
        </w:rPr>
      </w:pPr>
      <w:r>
        <w:rPr>
          <w:rFonts w:ascii="Times New Roman CYR" w:hAnsi="Times New Roman CYR" w:cs="Times New Roman CYR"/>
          <w:sz w:val="28"/>
          <w:szCs w:val="28"/>
        </w:rPr>
        <w:t xml:space="preserve"> Положение по бухгалтерскому учету «Учетная политика организации» ПБУ 1/98: Утв. Приказом Минфина РФ от 9 декабря 1998г. № 60н // Экономика и жизнь. – 1999. – № 3. – С. 24.</w:t>
      </w:r>
    </w:p>
    <w:p w:rsidR="00350020" w:rsidRDefault="00350020" w:rsidP="00350020">
      <w:pPr>
        <w:numPr>
          <w:ilvl w:val="0"/>
          <w:numId w:val="7"/>
        </w:numPr>
        <w:tabs>
          <w:tab w:val="left" w:pos="360"/>
        </w:tabs>
        <w:jc w:val="both"/>
        <w:rPr>
          <w:rFonts w:ascii="Times New Roman CYR" w:hAnsi="Times New Roman CYR" w:cs="Times New Roman CYR"/>
          <w:sz w:val="28"/>
          <w:szCs w:val="28"/>
        </w:rPr>
      </w:pPr>
      <w:r>
        <w:rPr>
          <w:rFonts w:ascii="Times New Roman CYR" w:hAnsi="Times New Roman CYR" w:cs="Times New Roman CYR"/>
          <w:sz w:val="28"/>
          <w:szCs w:val="28"/>
        </w:rPr>
        <w:t xml:space="preserve"> Положение по бухгалтерскому учету «События после отчетной даты» ПБУ 7/98: Утв. Приказом Минфина РФ от 25 ноября 1998г. № 56н // Образование в документах. – 1999. – № 4. – С. 66-71.</w:t>
      </w:r>
    </w:p>
    <w:p w:rsidR="00350020" w:rsidRDefault="00350020" w:rsidP="00350020">
      <w:pPr>
        <w:numPr>
          <w:ilvl w:val="0"/>
          <w:numId w:val="7"/>
        </w:numPr>
        <w:tabs>
          <w:tab w:val="left" w:pos="360"/>
        </w:tabs>
        <w:jc w:val="both"/>
        <w:rPr>
          <w:rFonts w:ascii="Times New Roman CYR" w:hAnsi="Times New Roman CYR" w:cs="Times New Roman CYR"/>
          <w:sz w:val="28"/>
          <w:szCs w:val="28"/>
        </w:rPr>
      </w:pPr>
      <w:r>
        <w:rPr>
          <w:rFonts w:ascii="Times New Roman CYR" w:hAnsi="Times New Roman CYR" w:cs="Times New Roman CYR"/>
          <w:sz w:val="28"/>
          <w:szCs w:val="28"/>
        </w:rPr>
        <w:t xml:space="preserve"> Положение по ведению бухгалтерского учета и бухгалтерской отчетности в РФ: Утв. Приказом Минфина РФ от 29 июля 1998г. № 34н // Российская газета. – 1998. – 31 октября. – С. 4-5.</w:t>
      </w:r>
    </w:p>
    <w:p w:rsidR="00350020" w:rsidRDefault="00350020" w:rsidP="00350020">
      <w:pPr>
        <w:numPr>
          <w:ilvl w:val="0"/>
          <w:numId w:val="7"/>
        </w:numPr>
        <w:tabs>
          <w:tab w:val="left" w:pos="360"/>
        </w:tabs>
        <w:jc w:val="both"/>
        <w:rPr>
          <w:rFonts w:ascii="Times New Roman CYR" w:hAnsi="Times New Roman CYR" w:cs="Times New Roman CYR"/>
          <w:sz w:val="28"/>
          <w:szCs w:val="28"/>
        </w:rPr>
      </w:pPr>
      <w:r>
        <w:rPr>
          <w:rFonts w:ascii="Times New Roman CYR" w:hAnsi="Times New Roman CYR" w:cs="Times New Roman CYR"/>
          <w:sz w:val="28"/>
          <w:szCs w:val="28"/>
        </w:rPr>
        <w:t xml:space="preserve"> Абрютина М.С.  Экономический анализ торговой деятельности: Учебное пособие. – М.: Изд-во «Дело и Сервис», 2000. – 512с.</w:t>
      </w:r>
    </w:p>
    <w:p w:rsidR="00350020" w:rsidRDefault="00350020" w:rsidP="00350020">
      <w:pPr>
        <w:numPr>
          <w:ilvl w:val="0"/>
          <w:numId w:val="7"/>
        </w:numPr>
        <w:tabs>
          <w:tab w:val="left" w:pos="360"/>
        </w:tabs>
        <w:jc w:val="both"/>
        <w:rPr>
          <w:rFonts w:ascii="Times New Roman CYR" w:hAnsi="Times New Roman CYR" w:cs="Times New Roman CYR"/>
          <w:sz w:val="28"/>
          <w:szCs w:val="28"/>
        </w:rPr>
      </w:pPr>
      <w:r>
        <w:rPr>
          <w:rFonts w:ascii="Times New Roman CYR" w:hAnsi="Times New Roman CYR" w:cs="Times New Roman CYR"/>
          <w:sz w:val="28"/>
          <w:szCs w:val="28"/>
        </w:rPr>
        <w:t xml:space="preserve"> Абрютина М.С., Грачев А.В. Анализ финансово-экономической деятельности предприятия: Учеб.-практ. пособие. – М.: Дело и сервис, 1998.</w:t>
      </w:r>
      <w:r>
        <w:rPr>
          <w:rFonts w:ascii="Times New Roman CYR" w:hAnsi="Times New Roman CYR" w:cs="Times New Roman CYR"/>
          <w:sz w:val="28"/>
          <w:szCs w:val="28"/>
        </w:rPr>
        <w:sym w:font="Times New Roman CYR" w:char="2013"/>
      </w:r>
      <w:r>
        <w:rPr>
          <w:rFonts w:ascii="Times New Roman CYR" w:hAnsi="Times New Roman CYR" w:cs="Times New Roman CYR"/>
          <w:sz w:val="28"/>
          <w:szCs w:val="28"/>
        </w:rPr>
        <w:t xml:space="preserve"> 256с.</w:t>
      </w:r>
    </w:p>
    <w:p w:rsidR="00350020" w:rsidRDefault="00350020" w:rsidP="00350020">
      <w:pPr>
        <w:numPr>
          <w:ilvl w:val="0"/>
          <w:numId w:val="7"/>
        </w:numPr>
        <w:tabs>
          <w:tab w:val="left" w:pos="360"/>
        </w:tabs>
        <w:jc w:val="both"/>
        <w:rPr>
          <w:rFonts w:ascii="Times New Roman CYR" w:hAnsi="Times New Roman CYR" w:cs="Times New Roman CYR"/>
          <w:sz w:val="28"/>
          <w:szCs w:val="28"/>
        </w:rPr>
      </w:pPr>
      <w:r>
        <w:rPr>
          <w:rFonts w:ascii="Times New Roman CYR" w:hAnsi="Times New Roman CYR" w:cs="Times New Roman CYR"/>
          <w:sz w:val="28"/>
          <w:szCs w:val="28"/>
        </w:rPr>
        <w:t xml:space="preserve"> Балабанов И.Т. Анализ  и планирование финансов хозяйствующего субъекта. </w:t>
      </w:r>
      <w:r>
        <w:rPr>
          <w:rFonts w:ascii="Times New Roman CYR" w:hAnsi="Times New Roman CYR" w:cs="Times New Roman CYR"/>
          <w:sz w:val="28"/>
          <w:szCs w:val="28"/>
        </w:rPr>
        <w:sym w:font="Times New Roman CYR" w:char="2013"/>
      </w:r>
      <w:r>
        <w:rPr>
          <w:rFonts w:ascii="Times New Roman CYR" w:hAnsi="Times New Roman CYR" w:cs="Times New Roman CYR"/>
          <w:sz w:val="28"/>
          <w:szCs w:val="28"/>
        </w:rPr>
        <w:t xml:space="preserve"> М.: Финансы и статистика, 2000. </w:t>
      </w:r>
      <w:r>
        <w:rPr>
          <w:rFonts w:ascii="Times New Roman CYR" w:hAnsi="Times New Roman CYR" w:cs="Times New Roman CYR"/>
          <w:sz w:val="28"/>
          <w:szCs w:val="28"/>
        </w:rPr>
        <w:sym w:font="Times New Roman CYR" w:char="2013"/>
      </w:r>
      <w:r>
        <w:rPr>
          <w:rFonts w:ascii="Times New Roman CYR" w:hAnsi="Times New Roman CYR" w:cs="Times New Roman CYR"/>
          <w:sz w:val="28"/>
          <w:szCs w:val="28"/>
        </w:rPr>
        <w:t xml:space="preserve"> 110с.</w:t>
      </w:r>
    </w:p>
    <w:p w:rsidR="00350020" w:rsidRDefault="00350020" w:rsidP="00350020">
      <w:pPr>
        <w:numPr>
          <w:ilvl w:val="0"/>
          <w:numId w:val="7"/>
        </w:numPr>
        <w:tabs>
          <w:tab w:val="left" w:pos="360"/>
        </w:tabs>
        <w:jc w:val="both"/>
        <w:rPr>
          <w:rFonts w:ascii="Times New Roman CYR" w:hAnsi="Times New Roman CYR" w:cs="Times New Roman CYR"/>
          <w:sz w:val="28"/>
          <w:szCs w:val="28"/>
        </w:rPr>
      </w:pPr>
      <w:r>
        <w:rPr>
          <w:rFonts w:ascii="Times New Roman CYR" w:hAnsi="Times New Roman CYR" w:cs="Times New Roman CYR"/>
          <w:sz w:val="28"/>
          <w:szCs w:val="28"/>
        </w:rPr>
        <w:t xml:space="preserve">Бекашов А.Ю. Значение диагностики риска банкротства // Современная торговля. </w:t>
      </w:r>
      <w:r>
        <w:rPr>
          <w:rFonts w:ascii="Times New Roman CYR" w:hAnsi="Times New Roman CYR" w:cs="Times New Roman CYR"/>
          <w:sz w:val="28"/>
          <w:szCs w:val="28"/>
        </w:rPr>
        <w:sym w:font="Times New Roman CYR" w:char="2013"/>
      </w:r>
      <w:r>
        <w:rPr>
          <w:rFonts w:ascii="Times New Roman CYR" w:hAnsi="Times New Roman CYR" w:cs="Times New Roman CYR"/>
          <w:sz w:val="28"/>
          <w:szCs w:val="28"/>
        </w:rPr>
        <w:t xml:space="preserve"> 1999. </w:t>
      </w:r>
      <w:r>
        <w:rPr>
          <w:rFonts w:ascii="Times New Roman CYR" w:hAnsi="Times New Roman CYR" w:cs="Times New Roman CYR"/>
          <w:sz w:val="28"/>
          <w:szCs w:val="28"/>
        </w:rPr>
        <w:sym w:font="Times New Roman CYR" w:char="2013"/>
      </w:r>
      <w:r>
        <w:rPr>
          <w:rFonts w:ascii="Times New Roman CYR" w:hAnsi="Times New Roman CYR" w:cs="Times New Roman CYR"/>
          <w:sz w:val="28"/>
          <w:szCs w:val="28"/>
        </w:rPr>
        <w:t xml:space="preserve"> С.17-24.</w:t>
      </w:r>
    </w:p>
    <w:p w:rsidR="00350020" w:rsidRDefault="00350020" w:rsidP="00350020">
      <w:pPr>
        <w:numPr>
          <w:ilvl w:val="0"/>
          <w:numId w:val="8"/>
        </w:numPr>
        <w:tabs>
          <w:tab w:val="left" w:pos="360"/>
        </w:tabs>
        <w:jc w:val="both"/>
        <w:rPr>
          <w:rFonts w:ascii="Times New Roman CYR" w:hAnsi="Times New Roman CYR" w:cs="Times New Roman CYR"/>
          <w:sz w:val="28"/>
          <w:szCs w:val="28"/>
        </w:rPr>
      </w:pPr>
      <w:r>
        <w:rPr>
          <w:rFonts w:ascii="Times New Roman CYR" w:hAnsi="Times New Roman CYR" w:cs="Times New Roman CYR"/>
          <w:sz w:val="28"/>
          <w:szCs w:val="28"/>
        </w:rPr>
        <w:t xml:space="preserve">Богатко А.Н. Основы экономического анализа хозяйствующего субъекта.- М.: Финансы и статистика, 1999. </w:t>
      </w:r>
      <w:r>
        <w:rPr>
          <w:rFonts w:ascii="Times New Roman CYR" w:hAnsi="Times New Roman CYR" w:cs="Times New Roman CYR"/>
          <w:sz w:val="28"/>
          <w:szCs w:val="28"/>
        </w:rPr>
        <w:sym w:font="Times New Roman CYR" w:char="2013"/>
      </w:r>
      <w:r>
        <w:rPr>
          <w:rFonts w:ascii="Times New Roman CYR" w:hAnsi="Times New Roman CYR" w:cs="Times New Roman CYR"/>
          <w:sz w:val="28"/>
          <w:szCs w:val="28"/>
        </w:rPr>
        <w:t xml:space="preserve"> 208с.: ил.</w:t>
      </w:r>
    </w:p>
    <w:p w:rsidR="00350020" w:rsidRDefault="00350020" w:rsidP="00350020">
      <w:pPr>
        <w:numPr>
          <w:ilvl w:val="0"/>
          <w:numId w:val="8"/>
        </w:numPr>
        <w:tabs>
          <w:tab w:val="left" w:pos="360"/>
        </w:tabs>
        <w:jc w:val="both"/>
        <w:rPr>
          <w:rFonts w:ascii="Times New Roman CYR" w:hAnsi="Times New Roman CYR" w:cs="Times New Roman CYR"/>
          <w:sz w:val="28"/>
          <w:szCs w:val="28"/>
        </w:rPr>
      </w:pPr>
      <w:r>
        <w:rPr>
          <w:rFonts w:ascii="Times New Roman CYR" w:hAnsi="Times New Roman CYR" w:cs="Times New Roman CYR"/>
          <w:sz w:val="28"/>
          <w:szCs w:val="28"/>
        </w:rPr>
        <w:t xml:space="preserve">Донцова Л.В., Никифорова Н.А. Анализ бухгалтерской отчетности. </w:t>
      </w:r>
      <w:r>
        <w:rPr>
          <w:rFonts w:ascii="Times New Roman CYR" w:hAnsi="Times New Roman CYR" w:cs="Times New Roman CYR"/>
          <w:sz w:val="28"/>
          <w:szCs w:val="28"/>
        </w:rPr>
        <w:sym w:font="Times New Roman CYR" w:char="2013"/>
      </w:r>
      <w:r>
        <w:rPr>
          <w:rFonts w:ascii="Times New Roman CYR" w:hAnsi="Times New Roman CYR" w:cs="Times New Roman CYR"/>
          <w:sz w:val="28"/>
          <w:szCs w:val="28"/>
        </w:rPr>
        <w:t xml:space="preserve"> М.: Изд-во «ДИС», 1998. </w:t>
      </w:r>
      <w:r>
        <w:rPr>
          <w:rFonts w:ascii="Times New Roman CYR" w:hAnsi="Times New Roman CYR" w:cs="Times New Roman CYR"/>
          <w:sz w:val="28"/>
          <w:szCs w:val="28"/>
        </w:rPr>
        <w:sym w:font="Times New Roman CYR" w:char="2013"/>
      </w:r>
      <w:r>
        <w:rPr>
          <w:rFonts w:ascii="Times New Roman CYR" w:hAnsi="Times New Roman CYR" w:cs="Times New Roman CYR"/>
          <w:sz w:val="28"/>
          <w:szCs w:val="28"/>
        </w:rPr>
        <w:t xml:space="preserve"> 208с.</w:t>
      </w:r>
    </w:p>
    <w:p w:rsidR="00350020" w:rsidRDefault="00350020" w:rsidP="00350020">
      <w:pPr>
        <w:numPr>
          <w:ilvl w:val="0"/>
          <w:numId w:val="8"/>
        </w:numPr>
        <w:tabs>
          <w:tab w:val="left" w:pos="360"/>
        </w:tabs>
        <w:jc w:val="both"/>
        <w:rPr>
          <w:rFonts w:ascii="Times New Roman CYR" w:hAnsi="Times New Roman CYR" w:cs="Times New Roman CYR"/>
          <w:sz w:val="28"/>
          <w:szCs w:val="28"/>
        </w:rPr>
      </w:pPr>
      <w:r>
        <w:rPr>
          <w:rFonts w:ascii="Times New Roman CYR" w:hAnsi="Times New Roman CYR" w:cs="Times New Roman CYR"/>
          <w:sz w:val="28"/>
          <w:szCs w:val="28"/>
        </w:rPr>
        <w:t xml:space="preserve">Дягель О.Ю. Методы диагностики вероятности банкротства предприятий: Учебное пособие. </w:t>
      </w:r>
      <w:r>
        <w:rPr>
          <w:rFonts w:ascii="Times New Roman CYR" w:hAnsi="Times New Roman CYR" w:cs="Times New Roman CYR"/>
          <w:sz w:val="28"/>
          <w:szCs w:val="28"/>
        </w:rPr>
        <w:sym w:font="Times New Roman CYR" w:char="2013"/>
      </w:r>
      <w:r>
        <w:rPr>
          <w:rFonts w:ascii="Times New Roman CYR" w:hAnsi="Times New Roman CYR" w:cs="Times New Roman CYR"/>
          <w:sz w:val="28"/>
          <w:szCs w:val="28"/>
        </w:rPr>
        <w:t xml:space="preserve"> Красноярск: РИО КГТУ, 1999. </w:t>
      </w:r>
      <w:r>
        <w:rPr>
          <w:rFonts w:ascii="Times New Roman CYR" w:hAnsi="Times New Roman CYR" w:cs="Times New Roman CYR"/>
          <w:sz w:val="28"/>
          <w:szCs w:val="28"/>
        </w:rPr>
        <w:sym w:font="Times New Roman CYR" w:char="2013"/>
      </w:r>
      <w:r>
        <w:rPr>
          <w:rFonts w:ascii="Times New Roman CYR" w:hAnsi="Times New Roman CYR" w:cs="Times New Roman CYR"/>
          <w:sz w:val="28"/>
          <w:szCs w:val="28"/>
        </w:rPr>
        <w:t xml:space="preserve"> 76с.</w:t>
      </w:r>
    </w:p>
    <w:p w:rsidR="00350020" w:rsidRDefault="00350020" w:rsidP="00350020">
      <w:pPr>
        <w:numPr>
          <w:ilvl w:val="0"/>
          <w:numId w:val="8"/>
        </w:numPr>
        <w:tabs>
          <w:tab w:val="left" w:pos="360"/>
        </w:tabs>
        <w:jc w:val="both"/>
        <w:rPr>
          <w:rFonts w:ascii="Times New Roman CYR" w:hAnsi="Times New Roman CYR" w:cs="Times New Roman CYR"/>
          <w:sz w:val="28"/>
          <w:szCs w:val="28"/>
        </w:rPr>
      </w:pPr>
      <w:r>
        <w:rPr>
          <w:rFonts w:ascii="Times New Roman CYR" w:hAnsi="Times New Roman CYR" w:cs="Times New Roman CYR"/>
          <w:sz w:val="28"/>
          <w:szCs w:val="28"/>
        </w:rPr>
        <w:t xml:space="preserve">Ефимова О.В. Финансовый анализ. 2-е изд., перераб. и доп. </w:t>
      </w:r>
      <w:r>
        <w:rPr>
          <w:rFonts w:ascii="Times New Roman CYR" w:hAnsi="Times New Roman CYR" w:cs="Times New Roman CYR"/>
          <w:sz w:val="28"/>
          <w:szCs w:val="28"/>
        </w:rPr>
        <w:sym w:font="Times New Roman CYR" w:char="2013"/>
      </w:r>
      <w:r>
        <w:rPr>
          <w:rFonts w:ascii="Times New Roman CYR" w:hAnsi="Times New Roman CYR" w:cs="Times New Roman CYR"/>
          <w:sz w:val="28"/>
          <w:szCs w:val="28"/>
        </w:rPr>
        <w:t xml:space="preserve"> М.: Изд-во «Бухгалтерский учет», 1998. </w:t>
      </w:r>
      <w:r>
        <w:rPr>
          <w:rFonts w:ascii="Times New Roman CYR" w:hAnsi="Times New Roman CYR" w:cs="Times New Roman CYR"/>
          <w:sz w:val="28"/>
          <w:szCs w:val="28"/>
        </w:rPr>
        <w:sym w:font="Times New Roman CYR" w:char="2013"/>
      </w:r>
      <w:r>
        <w:rPr>
          <w:rFonts w:ascii="Times New Roman CYR" w:hAnsi="Times New Roman CYR" w:cs="Times New Roman CYR"/>
          <w:sz w:val="28"/>
          <w:szCs w:val="28"/>
        </w:rPr>
        <w:t xml:space="preserve"> 320с.</w:t>
      </w:r>
    </w:p>
    <w:p w:rsidR="00350020" w:rsidRDefault="00350020" w:rsidP="00350020">
      <w:pPr>
        <w:numPr>
          <w:ilvl w:val="0"/>
          <w:numId w:val="8"/>
        </w:numPr>
        <w:tabs>
          <w:tab w:val="left" w:pos="360"/>
        </w:tabs>
        <w:jc w:val="both"/>
        <w:rPr>
          <w:rFonts w:ascii="Times New Roman CYR" w:hAnsi="Times New Roman CYR" w:cs="Times New Roman CYR"/>
          <w:sz w:val="28"/>
          <w:szCs w:val="28"/>
        </w:rPr>
      </w:pPr>
      <w:r>
        <w:rPr>
          <w:rFonts w:ascii="Times New Roman CYR" w:hAnsi="Times New Roman CYR" w:cs="Times New Roman CYR"/>
          <w:sz w:val="28"/>
          <w:szCs w:val="28"/>
        </w:rPr>
        <w:t xml:space="preserve">Жаков В.С. Финансовый контроль размещения финансовых ресурсов предприятия // Аудиторские ведомости. </w:t>
      </w:r>
      <w:r>
        <w:rPr>
          <w:rFonts w:ascii="Times New Roman CYR" w:hAnsi="Times New Roman CYR" w:cs="Times New Roman CYR"/>
          <w:sz w:val="28"/>
          <w:szCs w:val="28"/>
        </w:rPr>
        <w:sym w:font="Times New Roman CYR" w:char="2013"/>
      </w:r>
      <w:r>
        <w:rPr>
          <w:rFonts w:ascii="Times New Roman CYR" w:hAnsi="Times New Roman CYR" w:cs="Times New Roman CYR"/>
          <w:sz w:val="28"/>
          <w:szCs w:val="28"/>
        </w:rPr>
        <w:t xml:space="preserve"> 2000. </w:t>
      </w:r>
      <w:r>
        <w:rPr>
          <w:rFonts w:ascii="Times New Roman CYR" w:hAnsi="Times New Roman CYR" w:cs="Times New Roman CYR"/>
          <w:sz w:val="28"/>
          <w:szCs w:val="28"/>
        </w:rPr>
        <w:sym w:font="Times New Roman CYR" w:char="2013"/>
      </w:r>
      <w:r>
        <w:rPr>
          <w:rFonts w:ascii="Times New Roman CYR" w:hAnsi="Times New Roman CYR" w:cs="Times New Roman CYR"/>
          <w:sz w:val="28"/>
          <w:szCs w:val="28"/>
        </w:rPr>
        <w:t xml:space="preserve"> № 2. </w:t>
      </w:r>
      <w:r>
        <w:rPr>
          <w:rFonts w:ascii="Times New Roman CYR" w:hAnsi="Times New Roman CYR" w:cs="Times New Roman CYR"/>
          <w:sz w:val="28"/>
          <w:szCs w:val="28"/>
        </w:rPr>
        <w:sym w:font="Times New Roman CYR" w:char="2013"/>
      </w:r>
      <w:r>
        <w:rPr>
          <w:rFonts w:ascii="Times New Roman CYR" w:hAnsi="Times New Roman CYR" w:cs="Times New Roman CYR"/>
          <w:sz w:val="28"/>
          <w:szCs w:val="28"/>
        </w:rPr>
        <w:t xml:space="preserve"> С.75-81.</w:t>
      </w:r>
    </w:p>
    <w:p w:rsidR="00350020" w:rsidRDefault="00350020" w:rsidP="00350020">
      <w:pPr>
        <w:numPr>
          <w:ilvl w:val="0"/>
          <w:numId w:val="8"/>
        </w:numPr>
        <w:tabs>
          <w:tab w:val="left" w:pos="360"/>
        </w:tabs>
        <w:jc w:val="both"/>
        <w:rPr>
          <w:rFonts w:ascii="Times New Roman CYR" w:hAnsi="Times New Roman CYR" w:cs="Times New Roman CYR"/>
          <w:sz w:val="28"/>
          <w:szCs w:val="28"/>
        </w:rPr>
      </w:pPr>
      <w:r>
        <w:rPr>
          <w:rFonts w:ascii="Times New Roman CYR" w:hAnsi="Times New Roman CYR" w:cs="Times New Roman CYR"/>
          <w:sz w:val="28"/>
          <w:szCs w:val="28"/>
        </w:rPr>
        <w:t xml:space="preserve">Карлин Т.Р., Макмин А.Р. Анализ финансовых отчетов (на основе СААР): Учебник. </w:t>
      </w:r>
      <w:r>
        <w:rPr>
          <w:rFonts w:ascii="Times New Roman CYR" w:hAnsi="Times New Roman CYR" w:cs="Times New Roman CYR"/>
          <w:sz w:val="28"/>
          <w:szCs w:val="28"/>
        </w:rPr>
        <w:sym w:font="Times New Roman CYR" w:char="2013"/>
      </w:r>
      <w:r>
        <w:rPr>
          <w:rFonts w:ascii="Times New Roman CYR" w:hAnsi="Times New Roman CYR" w:cs="Times New Roman CYR"/>
          <w:sz w:val="28"/>
          <w:szCs w:val="28"/>
        </w:rPr>
        <w:t xml:space="preserve"> М.: ИНФРА-М., 1999. </w:t>
      </w:r>
      <w:r>
        <w:rPr>
          <w:rFonts w:ascii="Times New Roman CYR" w:hAnsi="Times New Roman CYR" w:cs="Times New Roman CYR"/>
          <w:sz w:val="28"/>
          <w:szCs w:val="28"/>
        </w:rPr>
        <w:sym w:font="Times New Roman CYR" w:char="2013"/>
      </w:r>
      <w:r>
        <w:rPr>
          <w:rFonts w:ascii="Times New Roman CYR" w:hAnsi="Times New Roman CYR" w:cs="Times New Roman CYR"/>
          <w:sz w:val="28"/>
          <w:szCs w:val="28"/>
        </w:rPr>
        <w:t xml:space="preserve"> 448с.</w:t>
      </w:r>
    </w:p>
    <w:p w:rsidR="00350020" w:rsidRDefault="00350020" w:rsidP="00350020">
      <w:pPr>
        <w:numPr>
          <w:ilvl w:val="0"/>
          <w:numId w:val="8"/>
        </w:numPr>
        <w:tabs>
          <w:tab w:val="left" w:pos="360"/>
        </w:tabs>
        <w:jc w:val="both"/>
        <w:rPr>
          <w:rFonts w:ascii="Times New Roman CYR" w:hAnsi="Times New Roman CYR" w:cs="Times New Roman CYR"/>
          <w:sz w:val="28"/>
          <w:szCs w:val="28"/>
        </w:rPr>
      </w:pPr>
      <w:r>
        <w:rPr>
          <w:rFonts w:ascii="Times New Roman CYR" w:hAnsi="Times New Roman CYR" w:cs="Times New Roman CYR"/>
          <w:sz w:val="28"/>
          <w:szCs w:val="28"/>
        </w:rPr>
        <w:t xml:space="preserve">Ковалев А.Н., Привалов В.П. Анализ финансового  состояния предприятия. 3-е изд., перераб.  и доп. </w:t>
      </w:r>
      <w:r>
        <w:rPr>
          <w:rFonts w:ascii="Times New Roman CYR" w:hAnsi="Times New Roman CYR" w:cs="Times New Roman CYR"/>
          <w:sz w:val="28"/>
          <w:szCs w:val="28"/>
        </w:rPr>
        <w:sym w:font="Times New Roman CYR" w:char="2013"/>
      </w:r>
      <w:r>
        <w:rPr>
          <w:rFonts w:ascii="Times New Roman CYR" w:hAnsi="Times New Roman CYR" w:cs="Times New Roman CYR"/>
          <w:sz w:val="28"/>
          <w:szCs w:val="28"/>
        </w:rPr>
        <w:t xml:space="preserve"> М.: Центр экономики и маркетинга, 1999.</w:t>
      </w:r>
      <w:r>
        <w:rPr>
          <w:rFonts w:ascii="Times New Roman CYR" w:hAnsi="Times New Roman CYR" w:cs="Times New Roman CYR"/>
          <w:sz w:val="28"/>
          <w:szCs w:val="28"/>
        </w:rPr>
        <w:sym w:font="Times New Roman CYR" w:char="2013"/>
      </w:r>
      <w:r>
        <w:rPr>
          <w:rFonts w:ascii="Times New Roman CYR" w:hAnsi="Times New Roman CYR" w:cs="Times New Roman CYR"/>
          <w:sz w:val="28"/>
          <w:szCs w:val="28"/>
        </w:rPr>
        <w:t xml:space="preserve"> 216с.: ил.</w:t>
      </w:r>
    </w:p>
    <w:p w:rsidR="00350020" w:rsidRDefault="00350020" w:rsidP="00350020">
      <w:pPr>
        <w:numPr>
          <w:ilvl w:val="0"/>
          <w:numId w:val="8"/>
        </w:numPr>
        <w:tabs>
          <w:tab w:val="left" w:pos="360"/>
        </w:tabs>
        <w:jc w:val="both"/>
        <w:rPr>
          <w:rFonts w:ascii="Times New Roman CYR" w:hAnsi="Times New Roman CYR" w:cs="Times New Roman CYR"/>
          <w:sz w:val="28"/>
          <w:szCs w:val="28"/>
        </w:rPr>
      </w:pPr>
      <w:r>
        <w:rPr>
          <w:rFonts w:ascii="Times New Roman CYR" w:hAnsi="Times New Roman CYR" w:cs="Times New Roman CYR"/>
          <w:sz w:val="28"/>
          <w:szCs w:val="28"/>
        </w:rPr>
        <w:t xml:space="preserve">Ковалев В.В. Финансовый анализ: Управление капиталом. Выбор инвестиций, анализ отчетности. 2-е изд., перераб. и доп. </w:t>
      </w:r>
      <w:r>
        <w:rPr>
          <w:rFonts w:ascii="Times New Roman CYR" w:hAnsi="Times New Roman CYR" w:cs="Times New Roman CYR"/>
          <w:sz w:val="28"/>
          <w:szCs w:val="28"/>
        </w:rPr>
        <w:sym w:font="Times New Roman CYR" w:char="2013"/>
      </w:r>
      <w:r>
        <w:rPr>
          <w:rFonts w:ascii="Times New Roman CYR" w:hAnsi="Times New Roman CYR" w:cs="Times New Roman CYR"/>
          <w:sz w:val="28"/>
          <w:szCs w:val="28"/>
        </w:rPr>
        <w:t xml:space="preserve"> М.: Финансы  и статистика, 1998. </w:t>
      </w:r>
      <w:r>
        <w:rPr>
          <w:rFonts w:ascii="Times New Roman CYR" w:hAnsi="Times New Roman CYR" w:cs="Times New Roman CYR"/>
          <w:sz w:val="28"/>
          <w:szCs w:val="28"/>
        </w:rPr>
        <w:sym w:font="Times New Roman CYR" w:char="2013"/>
      </w:r>
      <w:r>
        <w:rPr>
          <w:rFonts w:ascii="Times New Roman CYR" w:hAnsi="Times New Roman CYR" w:cs="Times New Roman CYR"/>
          <w:sz w:val="28"/>
          <w:szCs w:val="28"/>
        </w:rPr>
        <w:t xml:space="preserve"> 512с.: ил. </w:t>
      </w:r>
    </w:p>
    <w:p w:rsidR="00350020" w:rsidRDefault="00350020" w:rsidP="00350020">
      <w:pPr>
        <w:numPr>
          <w:ilvl w:val="0"/>
          <w:numId w:val="8"/>
        </w:numPr>
        <w:tabs>
          <w:tab w:val="left" w:pos="360"/>
        </w:tabs>
        <w:jc w:val="both"/>
        <w:rPr>
          <w:rFonts w:ascii="Times New Roman CYR" w:hAnsi="Times New Roman CYR" w:cs="Times New Roman CYR"/>
          <w:sz w:val="28"/>
          <w:szCs w:val="28"/>
        </w:rPr>
      </w:pPr>
      <w:r>
        <w:rPr>
          <w:rFonts w:ascii="Times New Roman CYR" w:hAnsi="Times New Roman CYR" w:cs="Times New Roman CYR"/>
          <w:sz w:val="28"/>
          <w:szCs w:val="28"/>
        </w:rPr>
        <w:t xml:space="preserve">Ковалев В.В., Патров В.В. Как читать баланс. 3-е изд., перераб. и доп. – М.: Финансы и статистика, 1998. </w:t>
      </w:r>
      <w:r>
        <w:rPr>
          <w:rFonts w:ascii="Times New Roman CYR" w:hAnsi="Times New Roman CYR" w:cs="Times New Roman CYR"/>
          <w:sz w:val="28"/>
          <w:szCs w:val="28"/>
        </w:rPr>
        <w:sym w:font="Times New Roman CYR" w:char="2013"/>
      </w:r>
      <w:r>
        <w:rPr>
          <w:rFonts w:ascii="Times New Roman CYR" w:hAnsi="Times New Roman CYR" w:cs="Times New Roman CYR"/>
          <w:sz w:val="28"/>
          <w:szCs w:val="28"/>
        </w:rPr>
        <w:t xml:space="preserve"> 448с.: ил.</w:t>
      </w:r>
    </w:p>
    <w:p w:rsidR="00350020" w:rsidRDefault="00350020" w:rsidP="00350020">
      <w:pPr>
        <w:numPr>
          <w:ilvl w:val="0"/>
          <w:numId w:val="8"/>
        </w:numPr>
        <w:tabs>
          <w:tab w:val="left" w:pos="360"/>
        </w:tabs>
        <w:jc w:val="both"/>
        <w:rPr>
          <w:rFonts w:ascii="Times New Roman CYR" w:hAnsi="Times New Roman CYR" w:cs="Times New Roman CYR"/>
          <w:sz w:val="28"/>
          <w:szCs w:val="28"/>
        </w:rPr>
      </w:pPr>
      <w:r>
        <w:rPr>
          <w:rFonts w:ascii="Times New Roman CYR" w:hAnsi="Times New Roman CYR" w:cs="Times New Roman CYR"/>
          <w:sz w:val="28"/>
          <w:szCs w:val="28"/>
        </w:rPr>
        <w:t xml:space="preserve">Кравченко Л.И. Экономический анализ деятельности предприятий торговли и общественного питания. 3-е изд., перераб. и доп. </w:t>
      </w:r>
      <w:r>
        <w:rPr>
          <w:rFonts w:ascii="Times New Roman CYR" w:hAnsi="Times New Roman CYR" w:cs="Times New Roman CYR"/>
          <w:sz w:val="28"/>
          <w:szCs w:val="28"/>
        </w:rPr>
        <w:sym w:font="Times New Roman CYR" w:char="2013"/>
      </w:r>
      <w:r>
        <w:rPr>
          <w:rFonts w:ascii="Times New Roman CYR" w:hAnsi="Times New Roman CYR" w:cs="Times New Roman CYR"/>
          <w:sz w:val="28"/>
          <w:szCs w:val="28"/>
        </w:rPr>
        <w:t xml:space="preserve"> Минск: Высшая школа, 1995. </w:t>
      </w:r>
      <w:r>
        <w:rPr>
          <w:rFonts w:ascii="Times New Roman CYR" w:hAnsi="Times New Roman CYR" w:cs="Times New Roman CYR"/>
          <w:sz w:val="28"/>
          <w:szCs w:val="28"/>
        </w:rPr>
        <w:sym w:font="Times New Roman CYR" w:char="2013"/>
      </w:r>
      <w:r>
        <w:rPr>
          <w:rFonts w:ascii="Times New Roman CYR" w:hAnsi="Times New Roman CYR" w:cs="Times New Roman CYR"/>
          <w:sz w:val="28"/>
          <w:szCs w:val="28"/>
        </w:rPr>
        <w:t xml:space="preserve"> 486с.</w:t>
      </w:r>
    </w:p>
    <w:p w:rsidR="00350020" w:rsidRDefault="00350020" w:rsidP="00350020">
      <w:pPr>
        <w:numPr>
          <w:ilvl w:val="0"/>
          <w:numId w:val="8"/>
        </w:numPr>
        <w:tabs>
          <w:tab w:val="left" w:pos="360"/>
        </w:tabs>
        <w:jc w:val="both"/>
        <w:rPr>
          <w:rFonts w:ascii="Times New Roman CYR" w:hAnsi="Times New Roman CYR" w:cs="Times New Roman CYR"/>
          <w:sz w:val="28"/>
          <w:szCs w:val="28"/>
        </w:rPr>
      </w:pPr>
      <w:r>
        <w:rPr>
          <w:rFonts w:ascii="Times New Roman CYR" w:hAnsi="Times New Roman CYR" w:cs="Times New Roman CYR"/>
          <w:sz w:val="28"/>
          <w:szCs w:val="28"/>
        </w:rPr>
        <w:t>Крейнина Н.Н. Финансовое состояние предприятия: Методы оценки. – М.: Финансы и статистика, 1998. – 448с.: ил.</w:t>
      </w:r>
    </w:p>
    <w:p w:rsidR="00350020" w:rsidRDefault="00350020" w:rsidP="00350020">
      <w:pPr>
        <w:numPr>
          <w:ilvl w:val="0"/>
          <w:numId w:val="8"/>
        </w:numPr>
        <w:tabs>
          <w:tab w:val="left" w:pos="360"/>
        </w:tabs>
        <w:jc w:val="both"/>
        <w:rPr>
          <w:rFonts w:ascii="Times New Roman CYR" w:hAnsi="Times New Roman CYR" w:cs="Times New Roman CYR"/>
          <w:sz w:val="28"/>
          <w:szCs w:val="28"/>
        </w:rPr>
      </w:pPr>
      <w:r>
        <w:rPr>
          <w:rFonts w:ascii="Times New Roman CYR" w:hAnsi="Times New Roman CYR" w:cs="Times New Roman CYR"/>
          <w:sz w:val="28"/>
          <w:szCs w:val="28"/>
        </w:rPr>
        <w:t xml:space="preserve">Лукасевич Н.Я. Анализ финансовых операций. Методы, модели, техника вычислений. </w:t>
      </w:r>
      <w:r>
        <w:rPr>
          <w:rFonts w:ascii="Times New Roman CYR" w:hAnsi="Times New Roman CYR" w:cs="Times New Roman CYR"/>
          <w:sz w:val="28"/>
          <w:szCs w:val="28"/>
        </w:rPr>
        <w:sym w:font="Times New Roman CYR" w:char="2013"/>
      </w:r>
      <w:r>
        <w:rPr>
          <w:rFonts w:ascii="Times New Roman CYR" w:hAnsi="Times New Roman CYR" w:cs="Times New Roman CYR"/>
          <w:sz w:val="28"/>
          <w:szCs w:val="28"/>
        </w:rPr>
        <w:t xml:space="preserve"> М.: Финансы, ЮНИТИ, 1998. </w:t>
      </w:r>
      <w:r>
        <w:rPr>
          <w:rFonts w:ascii="Times New Roman CYR" w:hAnsi="Times New Roman CYR" w:cs="Times New Roman CYR"/>
          <w:sz w:val="28"/>
          <w:szCs w:val="28"/>
        </w:rPr>
        <w:sym w:font="Times New Roman CYR" w:char="2013"/>
      </w:r>
      <w:r>
        <w:rPr>
          <w:rFonts w:ascii="Times New Roman CYR" w:hAnsi="Times New Roman CYR" w:cs="Times New Roman CYR"/>
          <w:sz w:val="28"/>
          <w:szCs w:val="28"/>
        </w:rPr>
        <w:t xml:space="preserve"> 400с.</w:t>
      </w:r>
    </w:p>
    <w:p w:rsidR="00350020" w:rsidRDefault="00350020" w:rsidP="00350020">
      <w:pPr>
        <w:numPr>
          <w:ilvl w:val="0"/>
          <w:numId w:val="8"/>
        </w:numPr>
        <w:tabs>
          <w:tab w:val="left" w:pos="360"/>
        </w:tabs>
        <w:jc w:val="both"/>
        <w:rPr>
          <w:rFonts w:ascii="Times New Roman CYR" w:hAnsi="Times New Roman CYR" w:cs="Times New Roman CYR"/>
          <w:sz w:val="28"/>
          <w:szCs w:val="28"/>
        </w:rPr>
      </w:pPr>
      <w:r>
        <w:rPr>
          <w:rFonts w:ascii="Times New Roman CYR" w:hAnsi="Times New Roman CYR" w:cs="Times New Roman CYR"/>
          <w:sz w:val="28"/>
          <w:szCs w:val="28"/>
        </w:rPr>
        <w:t xml:space="preserve">Маркорьян Э.А., Герасименко Г.П. Финансовый анализ. </w:t>
      </w:r>
      <w:r>
        <w:rPr>
          <w:rFonts w:ascii="Times New Roman CYR" w:hAnsi="Times New Roman CYR" w:cs="Times New Roman CYR"/>
          <w:sz w:val="28"/>
          <w:szCs w:val="28"/>
        </w:rPr>
        <w:sym w:font="Times New Roman CYR" w:char="2013"/>
      </w:r>
      <w:r>
        <w:rPr>
          <w:rFonts w:ascii="Times New Roman CYR" w:hAnsi="Times New Roman CYR" w:cs="Times New Roman CYR"/>
          <w:sz w:val="28"/>
          <w:szCs w:val="28"/>
        </w:rPr>
        <w:t xml:space="preserve"> М.: ПРИОР, 1997. </w:t>
      </w:r>
      <w:r>
        <w:rPr>
          <w:rFonts w:ascii="Times New Roman CYR" w:hAnsi="Times New Roman CYR" w:cs="Times New Roman CYR"/>
          <w:sz w:val="28"/>
          <w:szCs w:val="28"/>
        </w:rPr>
        <w:sym w:font="Times New Roman CYR" w:char="2013"/>
      </w:r>
      <w:r>
        <w:rPr>
          <w:rFonts w:ascii="Times New Roman CYR" w:hAnsi="Times New Roman CYR" w:cs="Times New Roman CYR"/>
          <w:sz w:val="28"/>
          <w:szCs w:val="28"/>
        </w:rPr>
        <w:t xml:space="preserve"> 160с.</w:t>
      </w:r>
    </w:p>
    <w:p w:rsidR="00350020" w:rsidRDefault="00350020" w:rsidP="00350020">
      <w:pPr>
        <w:numPr>
          <w:ilvl w:val="0"/>
          <w:numId w:val="8"/>
        </w:numPr>
        <w:tabs>
          <w:tab w:val="left" w:pos="360"/>
        </w:tabs>
        <w:jc w:val="both"/>
        <w:rPr>
          <w:rFonts w:ascii="Times New Roman CYR" w:hAnsi="Times New Roman CYR" w:cs="Times New Roman CYR"/>
          <w:sz w:val="28"/>
          <w:szCs w:val="28"/>
        </w:rPr>
      </w:pPr>
      <w:r>
        <w:rPr>
          <w:rFonts w:ascii="Times New Roman CYR" w:hAnsi="Times New Roman CYR" w:cs="Times New Roman CYR"/>
          <w:sz w:val="28"/>
          <w:szCs w:val="28"/>
        </w:rPr>
        <w:t xml:space="preserve">Новикова М.В. Финансовая отчетность  в условиях гиперинфляции // Бухгалтерский учет. </w:t>
      </w:r>
      <w:r>
        <w:rPr>
          <w:rFonts w:ascii="Times New Roman CYR" w:hAnsi="Times New Roman CYR" w:cs="Times New Roman CYR"/>
          <w:sz w:val="28"/>
          <w:szCs w:val="28"/>
        </w:rPr>
        <w:sym w:font="Times New Roman CYR" w:char="2013"/>
      </w:r>
      <w:r>
        <w:rPr>
          <w:rFonts w:ascii="Times New Roman CYR" w:hAnsi="Times New Roman CYR" w:cs="Times New Roman CYR"/>
          <w:sz w:val="28"/>
          <w:szCs w:val="28"/>
        </w:rPr>
        <w:t xml:space="preserve"> 2000. </w:t>
      </w:r>
      <w:r>
        <w:rPr>
          <w:rFonts w:ascii="Times New Roman CYR" w:hAnsi="Times New Roman CYR" w:cs="Times New Roman CYR"/>
          <w:sz w:val="28"/>
          <w:szCs w:val="28"/>
        </w:rPr>
        <w:sym w:font="Times New Roman CYR" w:char="2013"/>
      </w:r>
      <w:r>
        <w:rPr>
          <w:rFonts w:ascii="Times New Roman CYR" w:hAnsi="Times New Roman CYR" w:cs="Times New Roman CYR"/>
          <w:sz w:val="28"/>
          <w:szCs w:val="28"/>
        </w:rPr>
        <w:t xml:space="preserve"> № 6. </w:t>
      </w:r>
      <w:r>
        <w:rPr>
          <w:rFonts w:ascii="Times New Roman CYR" w:hAnsi="Times New Roman CYR" w:cs="Times New Roman CYR"/>
          <w:sz w:val="28"/>
          <w:szCs w:val="28"/>
        </w:rPr>
        <w:sym w:font="Times New Roman CYR" w:char="2013"/>
      </w:r>
      <w:r>
        <w:rPr>
          <w:rFonts w:ascii="Times New Roman CYR" w:hAnsi="Times New Roman CYR" w:cs="Times New Roman CYR"/>
          <w:sz w:val="28"/>
          <w:szCs w:val="28"/>
        </w:rPr>
        <w:t xml:space="preserve"> С.54-60.</w:t>
      </w:r>
    </w:p>
    <w:p w:rsidR="00350020" w:rsidRDefault="00350020" w:rsidP="00350020">
      <w:pPr>
        <w:numPr>
          <w:ilvl w:val="0"/>
          <w:numId w:val="8"/>
        </w:numPr>
        <w:tabs>
          <w:tab w:val="left" w:pos="360"/>
        </w:tabs>
        <w:jc w:val="both"/>
        <w:rPr>
          <w:rFonts w:ascii="Times New Roman CYR" w:hAnsi="Times New Roman CYR" w:cs="Times New Roman CYR"/>
          <w:sz w:val="28"/>
          <w:szCs w:val="28"/>
        </w:rPr>
      </w:pPr>
      <w:r>
        <w:rPr>
          <w:rFonts w:ascii="Times New Roman CYR" w:hAnsi="Times New Roman CYR" w:cs="Times New Roman CYR"/>
          <w:sz w:val="28"/>
          <w:szCs w:val="28"/>
        </w:rPr>
        <w:t xml:space="preserve">Пятов М.Л. Относительность  оценки показателей бухгалтерской отчетности // Бухгалтерский учет. </w:t>
      </w:r>
      <w:r>
        <w:rPr>
          <w:rFonts w:ascii="Times New Roman CYR" w:hAnsi="Times New Roman CYR" w:cs="Times New Roman CYR"/>
          <w:sz w:val="28"/>
          <w:szCs w:val="28"/>
        </w:rPr>
        <w:sym w:font="Times New Roman CYR" w:char="2013"/>
      </w:r>
      <w:r>
        <w:rPr>
          <w:rFonts w:ascii="Times New Roman CYR" w:hAnsi="Times New Roman CYR" w:cs="Times New Roman CYR"/>
          <w:sz w:val="28"/>
          <w:szCs w:val="28"/>
        </w:rPr>
        <w:t xml:space="preserve"> 2000. </w:t>
      </w:r>
      <w:r>
        <w:rPr>
          <w:rFonts w:ascii="Times New Roman CYR" w:hAnsi="Times New Roman CYR" w:cs="Times New Roman CYR"/>
          <w:sz w:val="28"/>
          <w:szCs w:val="28"/>
        </w:rPr>
        <w:sym w:font="Times New Roman CYR" w:char="2013"/>
      </w:r>
      <w:r>
        <w:rPr>
          <w:rFonts w:ascii="Times New Roman CYR" w:hAnsi="Times New Roman CYR" w:cs="Times New Roman CYR"/>
          <w:sz w:val="28"/>
          <w:szCs w:val="28"/>
        </w:rPr>
        <w:t xml:space="preserve">  № 6. </w:t>
      </w:r>
      <w:r>
        <w:rPr>
          <w:rFonts w:ascii="Times New Roman CYR" w:hAnsi="Times New Roman CYR" w:cs="Times New Roman CYR"/>
          <w:sz w:val="28"/>
          <w:szCs w:val="28"/>
        </w:rPr>
        <w:sym w:font="Times New Roman CYR" w:char="2013"/>
      </w:r>
      <w:r>
        <w:rPr>
          <w:rFonts w:ascii="Times New Roman CYR" w:hAnsi="Times New Roman CYR" w:cs="Times New Roman CYR"/>
          <w:sz w:val="28"/>
          <w:szCs w:val="28"/>
        </w:rPr>
        <w:t xml:space="preserve"> С. 39-48.</w:t>
      </w:r>
    </w:p>
    <w:p w:rsidR="00350020" w:rsidRDefault="00350020" w:rsidP="00350020">
      <w:pPr>
        <w:numPr>
          <w:ilvl w:val="0"/>
          <w:numId w:val="8"/>
        </w:numPr>
        <w:tabs>
          <w:tab w:val="left" w:pos="360"/>
        </w:tabs>
        <w:jc w:val="both"/>
        <w:rPr>
          <w:rFonts w:ascii="Times New Roman CYR" w:hAnsi="Times New Roman CYR" w:cs="Times New Roman CYR"/>
          <w:sz w:val="28"/>
          <w:szCs w:val="28"/>
        </w:rPr>
      </w:pPr>
      <w:r>
        <w:rPr>
          <w:rFonts w:ascii="Times New Roman CYR" w:hAnsi="Times New Roman CYR" w:cs="Times New Roman CYR"/>
          <w:sz w:val="28"/>
          <w:szCs w:val="28"/>
        </w:rPr>
        <w:t xml:space="preserve">Савицкая Г.В. Анализ хозяйственной деятельности предприятия. 2-е изд., перераб. и доп. </w:t>
      </w:r>
      <w:r>
        <w:rPr>
          <w:rFonts w:ascii="Times New Roman CYR" w:hAnsi="Times New Roman CYR" w:cs="Times New Roman CYR"/>
          <w:sz w:val="28"/>
          <w:szCs w:val="28"/>
        </w:rPr>
        <w:sym w:font="Times New Roman CYR" w:char="2013"/>
      </w:r>
      <w:r>
        <w:rPr>
          <w:rFonts w:ascii="Times New Roman CYR" w:hAnsi="Times New Roman CYR" w:cs="Times New Roman CYR"/>
          <w:sz w:val="28"/>
          <w:szCs w:val="28"/>
        </w:rPr>
        <w:t xml:space="preserve"> М.: ИП «Экоперспектива», 1997. </w:t>
      </w:r>
      <w:r>
        <w:rPr>
          <w:rFonts w:ascii="Times New Roman CYR" w:hAnsi="Times New Roman CYR" w:cs="Times New Roman CYR"/>
          <w:sz w:val="28"/>
          <w:szCs w:val="28"/>
        </w:rPr>
        <w:sym w:font="Times New Roman CYR" w:char="2013"/>
      </w:r>
      <w:r>
        <w:rPr>
          <w:rFonts w:ascii="Times New Roman CYR" w:hAnsi="Times New Roman CYR" w:cs="Times New Roman CYR"/>
          <w:sz w:val="28"/>
          <w:szCs w:val="28"/>
        </w:rPr>
        <w:t xml:space="preserve">  498с.</w:t>
      </w:r>
    </w:p>
    <w:p w:rsidR="00350020" w:rsidRDefault="00350020" w:rsidP="00350020">
      <w:pPr>
        <w:numPr>
          <w:ilvl w:val="0"/>
          <w:numId w:val="8"/>
        </w:numPr>
        <w:tabs>
          <w:tab w:val="left" w:pos="360"/>
        </w:tabs>
        <w:jc w:val="both"/>
        <w:rPr>
          <w:rFonts w:ascii="Times New Roman CYR" w:hAnsi="Times New Roman CYR" w:cs="Times New Roman CYR"/>
          <w:sz w:val="28"/>
          <w:szCs w:val="28"/>
        </w:rPr>
      </w:pPr>
      <w:r>
        <w:rPr>
          <w:rFonts w:ascii="Times New Roman CYR" w:hAnsi="Times New Roman CYR" w:cs="Times New Roman CYR"/>
          <w:sz w:val="28"/>
          <w:szCs w:val="28"/>
        </w:rPr>
        <w:t xml:space="preserve">Синягин А. Специфика  и возможности финансового анализа компании   в российских условиях // Рынок ценных бумаг. </w:t>
      </w:r>
      <w:r>
        <w:rPr>
          <w:rFonts w:ascii="Times New Roman CYR" w:hAnsi="Times New Roman CYR" w:cs="Times New Roman CYR"/>
          <w:sz w:val="28"/>
          <w:szCs w:val="28"/>
        </w:rPr>
        <w:sym w:font="Times New Roman CYR" w:char="2013"/>
      </w:r>
      <w:r>
        <w:rPr>
          <w:rFonts w:ascii="Times New Roman CYR" w:hAnsi="Times New Roman CYR" w:cs="Times New Roman CYR"/>
          <w:sz w:val="28"/>
          <w:szCs w:val="28"/>
        </w:rPr>
        <w:t xml:space="preserve"> 1999. </w:t>
      </w:r>
      <w:r>
        <w:rPr>
          <w:rFonts w:ascii="Times New Roman CYR" w:hAnsi="Times New Roman CYR" w:cs="Times New Roman CYR"/>
          <w:sz w:val="28"/>
          <w:szCs w:val="28"/>
        </w:rPr>
        <w:sym w:font="Times New Roman CYR" w:char="2013"/>
      </w:r>
      <w:r>
        <w:rPr>
          <w:rFonts w:ascii="Times New Roman CYR" w:hAnsi="Times New Roman CYR" w:cs="Times New Roman CYR"/>
          <w:sz w:val="28"/>
          <w:szCs w:val="28"/>
        </w:rPr>
        <w:t xml:space="preserve">  № 16. </w:t>
      </w:r>
      <w:r>
        <w:rPr>
          <w:rFonts w:ascii="Times New Roman CYR" w:hAnsi="Times New Roman CYR" w:cs="Times New Roman CYR"/>
          <w:sz w:val="28"/>
          <w:szCs w:val="28"/>
        </w:rPr>
        <w:sym w:font="Times New Roman CYR" w:char="2013"/>
      </w:r>
      <w:r>
        <w:rPr>
          <w:rFonts w:ascii="Times New Roman CYR" w:hAnsi="Times New Roman CYR" w:cs="Times New Roman CYR"/>
          <w:sz w:val="28"/>
          <w:szCs w:val="28"/>
        </w:rPr>
        <w:t xml:space="preserve"> С.34-38.</w:t>
      </w:r>
    </w:p>
    <w:p w:rsidR="00350020" w:rsidRDefault="00350020" w:rsidP="00350020">
      <w:pPr>
        <w:numPr>
          <w:ilvl w:val="0"/>
          <w:numId w:val="8"/>
        </w:numPr>
        <w:tabs>
          <w:tab w:val="left" w:pos="360"/>
        </w:tabs>
        <w:jc w:val="both"/>
        <w:rPr>
          <w:rFonts w:ascii="Times New Roman CYR" w:hAnsi="Times New Roman CYR" w:cs="Times New Roman CYR"/>
          <w:sz w:val="28"/>
          <w:szCs w:val="28"/>
        </w:rPr>
      </w:pPr>
      <w:r>
        <w:rPr>
          <w:rFonts w:ascii="Times New Roman CYR" w:hAnsi="Times New Roman CYR" w:cs="Times New Roman CYR"/>
          <w:sz w:val="28"/>
          <w:szCs w:val="28"/>
        </w:rPr>
        <w:t>Синягин  А. Специфика финансового анализа российских компаний: развитие темы на примере конкретного предприятия // Рынок ценных бумаг.</w:t>
      </w:r>
      <w:r>
        <w:rPr>
          <w:rFonts w:ascii="Times New Roman CYR" w:hAnsi="Times New Roman CYR" w:cs="Times New Roman CYR"/>
          <w:sz w:val="28"/>
          <w:szCs w:val="28"/>
        </w:rPr>
        <w:sym w:font="Times New Roman CYR" w:char="2013"/>
      </w:r>
      <w:r>
        <w:rPr>
          <w:rFonts w:ascii="Times New Roman CYR" w:hAnsi="Times New Roman CYR" w:cs="Times New Roman CYR"/>
          <w:sz w:val="28"/>
          <w:szCs w:val="28"/>
        </w:rPr>
        <w:t xml:space="preserve"> 1999. </w:t>
      </w:r>
      <w:r>
        <w:rPr>
          <w:rFonts w:ascii="Times New Roman CYR" w:hAnsi="Times New Roman CYR" w:cs="Times New Roman CYR"/>
          <w:sz w:val="28"/>
          <w:szCs w:val="28"/>
        </w:rPr>
        <w:sym w:font="Times New Roman CYR" w:char="2013"/>
      </w:r>
      <w:r>
        <w:rPr>
          <w:rFonts w:ascii="Times New Roman CYR" w:hAnsi="Times New Roman CYR" w:cs="Times New Roman CYR"/>
          <w:sz w:val="28"/>
          <w:szCs w:val="28"/>
        </w:rPr>
        <w:t xml:space="preserve"> № 18. </w:t>
      </w:r>
      <w:r>
        <w:rPr>
          <w:rFonts w:ascii="Times New Roman CYR" w:hAnsi="Times New Roman CYR" w:cs="Times New Roman CYR"/>
          <w:sz w:val="28"/>
          <w:szCs w:val="28"/>
        </w:rPr>
        <w:sym w:font="Times New Roman CYR" w:char="2013"/>
      </w:r>
      <w:r>
        <w:rPr>
          <w:rFonts w:ascii="Times New Roman CYR" w:hAnsi="Times New Roman CYR" w:cs="Times New Roman CYR"/>
          <w:sz w:val="28"/>
          <w:szCs w:val="28"/>
        </w:rPr>
        <w:t xml:space="preserve"> С.45-48.</w:t>
      </w:r>
    </w:p>
    <w:p w:rsidR="00350020" w:rsidRDefault="00350020" w:rsidP="00350020">
      <w:pPr>
        <w:numPr>
          <w:ilvl w:val="0"/>
          <w:numId w:val="8"/>
        </w:numPr>
        <w:tabs>
          <w:tab w:val="left" w:pos="360"/>
        </w:tabs>
        <w:jc w:val="both"/>
        <w:rPr>
          <w:rFonts w:ascii="Times New Roman CYR" w:hAnsi="Times New Roman CYR" w:cs="Times New Roman CYR"/>
          <w:sz w:val="28"/>
          <w:szCs w:val="28"/>
        </w:rPr>
      </w:pPr>
      <w:r>
        <w:rPr>
          <w:rFonts w:ascii="Times New Roman CYR" w:hAnsi="Times New Roman CYR" w:cs="Times New Roman CYR"/>
          <w:sz w:val="28"/>
          <w:szCs w:val="28"/>
        </w:rPr>
        <w:t xml:space="preserve">Соколова Г.Н. Анализ оборачиваемости средств и капитала предприятия // Аудиторские ведомости. </w:t>
      </w:r>
      <w:r>
        <w:rPr>
          <w:rFonts w:ascii="Times New Roman CYR" w:hAnsi="Times New Roman CYR" w:cs="Times New Roman CYR"/>
          <w:sz w:val="28"/>
          <w:szCs w:val="28"/>
        </w:rPr>
        <w:sym w:font="Times New Roman CYR" w:char="2013"/>
      </w:r>
      <w:r>
        <w:rPr>
          <w:rFonts w:ascii="Times New Roman CYR" w:hAnsi="Times New Roman CYR" w:cs="Times New Roman CYR"/>
          <w:sz w:val="28"/>
          <w:szCs w:val="28"/>
        </w:rPr>
        <w:t xml:space="preserve"> 1999. </w:t>
      </w:r>
      <w:r>
        <w:rPr>
          <w:rFonts w:ascii="Times New Roman CYR" w:hAnsi="Times New Roman CYR" w:cs="Times New Roman CYR"/>
          <w:sz w:val="28"/>
          <w:szCs w:val="28"/>
        </w:rPr>
        <w:sym w:font="Times New Roman CYR" w:char="2013"/>
      </w:r>
      <w:r>
        <w:rPr>
          <w:rFonts w:ascii="Times New Roman CYR" w:hAnsi="Times New Roman CYR" w:cs="Times New Roman CYR"/>
          <w:sz w:val="28"/>
          <w:szCs w:val="28"/>
        </w:rPr>
        <w:t xml:space="preserve"> № 12. </w:t>
      </w:r>
      <w:r>
        <w:rPr>
          <w:rFonts w:ascii="Times New Roman CYR" w:hAnsi="Times New Roman CYR" w:cs="Times New Roman CYR"/>
          <w:sz w:val="28"/>
          <w:szCs w:val="28"/>
        </w:rPr>
        <w:sym w:font="Times New Roman CYR" w:char="2013"/>
      </w:r>
      <w:r>
        <w:rPr>
          <w:rFonts w:ascii="Times New Roman CYR" w:hAnsi="Times New Roman CYR" w:cs="Times New Roman CYR"/>
          <w:sz w:val="28"/>
          <w:szCs w:val="28"/>
        </w:rPr>
        <w:t xml:space="preserve"> С.68-85.</w:t>
      </w:r>
    </w:p>
    <w:p w:rsidR="00350020" w:rsidRDefault="00350020" w:rsidP="00350020">
      <w:pPr>
        <w:numPr>
          <w:ilvl w:val="0"/>
          <w:numId w:val="8"/>
        </w:numPr>
        <w:tabs>
          <w:tab w:val="left" w:pos="360"/>
        </w:tabs>
        <w:jc w:val="both"/>
        <w:rPr>
          <w:rFonts w:ascii="Times New Roman CYR" w:hAnsi="Times New Roman CYR" w:cs="Times New Roman CYR"/>
          <w:sz w:val="28"/>
          <w:szCs w:val="28"/>
        </w:rPr>
      </w:pPr>
      <w:r>
        <w:rPr>
          <w:rFonts w:ascii="Times New Roman CYR" w:hAnsi="Times New Roman CYR" w:cs="Times New Roman CYR"/>
          <w:sz w:val="28"/>
          <w:szCs w:val="28"/>
        </w:rPr>
        <w:t>Соловьева Н.А. Анализ результатов хозяйственной деятельности организации и ее финансового состояния / КГТЭИ. Кафедра экономического анализа и статистики. – Красноярск, 1998. – 288с.</w:t>
      </w:r>
    </w:p>
    <w:p w:rsidR="00350020" w:rsidRDefault="00350020" w:rsidP="00350020">
      <w:pPr>
        <w:numPr>
          <w:ilvl w:val="0"/>
          <w:numId w:val="8"/>
        </w:numPr>
        <w:tabs>
          <w:tab w:val="left" w:pos="360"/>
        </w:tabs>
        <w:jc w:val="both"/>
        <w:rPr>
          <w:rFonts w:ascii="Times New Roman CYR" w:hAnsi="Times New Roman CYR" w:cs="Times New Roman CYR"/>
          <w:sz w:val="28"/>
          <w:szCs w:val="28"/>
        </w:rPr>
      </w:pPr>
      <w:r>
        <w:rPr>
          <w:rFonts w:ascii="Times New Roman CYR" w:hAnsi="Times New Roman CYR" w:cs="Times New Roman CYR"/>
          <w:sz w:val="28"/>
          <w:szCs w:val="28"/>
        </w:rPr>
        <w:t xml:space="preserve">Соловьева О.В. Зарубежные стандарты учета и отчетности: Учебное пособие. </w:t>
      </w:r>
      <w:r>
        <w:rPr>
          <w:rFonts w:ascii="Times New Roman CYR" w:hAnsi="Times New Roman CYR" w:cs="Times New Roman CYR"/>
          <w:sz w:val="28"/>
          <w:szCs w:val="28"/>
        </w:rPr>
        <w:sym w:font="Times New Roman CYR" w:char="2013"/>
      </w:r>
      <w:r>
        <w:rPr>
          <w:rFonts w:ascii="Times New Roman CYR" w:hAnsi="Times New Roman CYR" w:cs="Times New Roman CYR"/>
          <w:sz w:val="28"/>
          <w:szCs w:val="28"/>
        </w:rPr>
        <w:t xml:space="preserve"> М.: «Аналитика-Пресс», 1998. </w:t>
      </w:r>
      <w:r>
        <w:rPr>
          <w:rFonts w:ascii="Times New Roman CYR" w:hAnsi="Times New Roman CYR" w:cs="Times New Roman CYR"/>
          <w:sz w:val="28"/>
          <w:szCs w:val="28"/>
        </w:rPr>
        <w:sym w:font="Times New Roman CYR" w:char="2013"/>
      </w:r>
      <w:r>
        <w:rPr>
          <w:rFonts w:ascii="Times New Roman CYR" w:hAnsi="Times New Roman CYR" w:cs="Times New Roman CYR"/>
          <w:sz w:val="28"/>
          <w:szCs w:val="28"/>
        </w:rPr>
        <w:t xml:space="preserve"> 288с.</w:t>
      </w:r>
    </w:p>
    <w:p w:rsidR="00350020" w:rsidRDefault="00350020" w:rsidP="00350020">
      <w:pPr>
        <w:numPr>
          <w:ilvl w:val="0"/>
          <w:numId w:val="8"/>
        </w:numPr>
        <w:tabs>
          <w:tab w:val="left" w:pos="360"/>
        </w:tabs>
        <w:jc w:val="both"/>
        <w:rPr>
          <w:rFonts w:ascii="Times New Roman CYR" w:hAnsi="Times New Roman CYR" w:cs="Times New Roman CYR"/>
          <w:sz w:val="28"/>
          <w:szCs w:val="28"/>
        </w:rPr>
      </w:pPr>
      <w:r>
        <w:rPr>
          <w:rFonts w:ascii="Times New Roman CYR" w:hAnsi="Times New Roman CYR" w:cs="Times New Roman CYR"/>
          <w:sz w:val="28"/>
          <w:szCs w:val="28"/>
        </w:rPr>
        <w:t xml:space="preserve">Суверов С. Фундаментальный анализ на российском рынке. Обобщение опыта. // Рынок ценных бумаг. </w:t>
      </w:r>
      <w:r>
        <w:rPr>
          <w:rFonts w:ascii="Times New Roman CYR" w:hAnsi="Times New Roman CYR" w:cs="Times New Roman CYR"/>
          <w:sz w:val="28"/>
          <w:szCs w:val="28"/>
        </w:rPr>
        <w:sym w:font="Times New Roman CYR" w:char="2013"/>
      </w:r>
      <w:r>
        <w:rPr>
          <w:rFonts w:ascii="Times New Roman CYR" w:hAnsi="Times New Roman CYR" w:cs="Times New Roman CYR"/>
          <w:sz w:val="28"/>
          <w:szCs w:val="28"/>
        </w:rPr>
        <w:t xml:space="preserve"> 1999. </w:t>
      </w:r>
      <w:r>
        <w:rPr>
          <w:rFonts w:ascii="Times New Roman CYR" w:hAnsi="Times New Roman CYR" w:cs="Times New Roman CYR"/>
          <w:sz w:val="28"/>
          <w:szCs w:val="28"/>
        </w:rPr>
        <w:sym w:font="Times New Roman CYR" w:char="2013"/>
      </w:r>
      <w:r>
        <w:rPr>
          <w:rFonts w:ascii="Times New Roman CYR" w:hAnsi="Times New Roman CYR" w:cs="Times New Roman CYR"/>
          <w:sz w:val="28"/>
          <w:szCs w:val="28"/>
        </w:rPr>
        <w:t xml:space="preserve">  № 18. </w:t>
      </w:r>
      <w:r>
        <w:rPr>
          <w:rFonts w:ascii="Times New Roman CYR" w:hAnsi="Times New Roman CYR" w:cs="Times New Roman CYR"/>
          <w:sz w:val="28"/>
          <w:szCs w:val="28"/>
        </w:rPr>
        <w:sym w:font="Times New Roman CYR" w:char="2013"/>
      </w:r>
      <w:r>
        <w:rPr>
          <w:rFonts w:ascii="Times New Roman CYR" w:hAnsi="Times New Roman CYR" w:cs="Times New Roman CYR"/>
          <w:sz w:val="28"/>
          <w:szCs w:val="28"/>
        </w:rPr>
        <w:t xml:space="preserve"> С.38-44.</w:t>
      </w:r>
    </w:p>
    <w:p w:rsidR="00350020" w:rsidRDefault="00350020" w:rsidP="00350020">
      <w:pPr>
        <w:numPr>
          <w:ilvl w:val="0"/>
          <w:numId w:val="8"/>
        </w:numPr>
        <w:tabs>
          <w:tab w:val="left" w:pos="360"/>
        </w:tabs>
        <w:jc w:val="both"/>
        <w:rPr>
          <w:rFonts w:ascii="Times New Roman CYR" w:hAnsi="Times New Roman CYR" w:cs="Times New Roman CYR"/>
          <w:sz w:val="28"/>
          <w:szCs w:val="28"/>
        </w:rPr>
      </w:pPr>
      <w:r>
        <w:rPr>
          <w:rFonts w:ascii="Times New Roman CYR" w:hAnsi="Times New Roman CYR" w:cs="Times New Roman CYR"/>
          <w:sz w:val="28"/>
          <w:szCs w:val="28"/>
        </w:rPr>
        <w:t xml:space="preserve">Трофимова Л. Экономическая диагностика эффективности деятельности торговых организаций // Финансовая газета. </w:t>
      </w:r>
      <w:r>
        <w:rPr>
          <w:rFonts w:ascii="Times New Roman CYR" w:hAnsi="Times New Roman CYR" w:cs="Times New Roman CYR"/>
          <w:sz w:val="28"/>
          <w:szCs w:val="28"/>
        </w:rPr>
        <w:sym w:font="Times New Roman CYR" w:char="2013"/>
      </w:r>
      <w:r>
        <w:rPr>
          <w:rFonts w:ascii="Times New Roman CYR" w:hAnsi="Times New Roman CYR" w:cs="Times New Roman CYR"/>
          <w:sz w:val="28"/>
          <w:szCs w:val="28"/>
        </w:rPr>
        <w:t xml:space="preserve"> 1999. </w:t>
      </w:r>
      <w:r>
        <w:rPr>
          <w:rFonts w:ascii="Times New Roman CYR" w:hAnsi="Times New Roman CYR" w:cs="Times New Roman CYR"/>
          <w:sz w:val="28"/>
          <w:szCs w:val="28"/>
        </w:rPr>
        <w:sym w:font="Times New Roman CYR" w:char="2013"/>
      </w:r>
      <w:r>
        <w:rPr>
          <w:rFonts w:ascii="Times New Roman CYR" w:hAnsi="Times New Roman CYR" w:cs="Times New Roman CYR"/>
          <w:sz w:val="28"/>
          <w:szCs w:val="28"/>
        </w:rPr>
        <w:t xml:space="preserve"> № 33 (август).</w:t>
      </w:r>
      <w:r>
        <w:rPr>
          <w:rFonts w:ascii="Times New Roman CYR" w:hAnsi="Times New Roman CYR" w:cs="Times New Roman CYR"/>
          <w:sz w:val="28"/>
          <w:szCs w:val="28"/>
        </w:rPr>
        <w:sym w:font="Times New Roman CYR" w:char="2013"/>
      </w:r>
      <w:r>
        <w:rPr>
          <w:rFonts w:ascii="Times New Roman CYR" w:hAnsi="Times New Roman CYR" w:cs="Times New Roman CYR"/>
          <w:sz w:val="28"/>
          <w:szCs w:val="28"/>
        </w:rPr>
        <w:t xml:space="preserve"> С.11.</w:t>
      </w:r>
    </w:p>
    <w:p w:rsidR="00350020" w:rsidRDefault="00350020" w:rsidP="00350020">
      <w:pPr>
        <w:numPr>
          <w:ilvl w:val="0"/>
          <w:numId w:val="8"/>
        </w:numPr>
        <w:tabs>
          <w:tab w:val="left" w:pos="360"/>
        </w:tabs>
        <w:jc w:val="both"/>
        <w:rPr>
          <w:rFonts w:ascii="Times New Roman CYR" w:hAnsi="Times New Roman CYR" w:cs="Times New Roman CYR"/>
          <w:sz w:val="28"/>
          <w:szCs w:val="28"/>
        </w:rPr>
      </w:pPr>
      <w:r>
        <w:rPr>
          <w:rFonts w:ascii="Times New Roman CYR" w:hAnsi="Times New Roman CYR" w:cs="Times New Roman CYR"/>
          <w:sz w:val="28"/>
          <w:szCs w:val="28"/>
        </w:rPr>
        <w:t>Шеремет А.Д., Сайфулин Р.С., Негашев Е.В. Теория финансового анализа.</w:t>
      </w:r>
      <w:r>
        <w:rPr>
          <w:rFonts w:ascii="Times New Roman CYR" w:hAnsi="Times New Roman CYR" w:cs="Times New Roman CYR"/>
          <w:sz w:val="28"/>
          <w:szCs w:val="28"/>
        </w:rPr>
        <w:sym w:font="Times New Roman CYR" w:char="2013"/>
      </w:r>
      <w:r>
        <w:rPr>
          <w:rFonts w:ascii="Times New Roman CYR" w:hAnsi="Times New Roman CYR" w:cs="Times New Roman CYR"/>
          <w:sz w:val="28"/>
          <w:szCs w:val="28"/>
        </w:rPr>
        <w:t xml:space="preserve">  М.:ИНФРА-М, 2000. </w:t>
      </w:r>
      <w:r>
        <w:rPr>
          <w:rFonts w:ascii="Times New Roman CYR" w:hAnsi="Times New Roman CYR" w:cs="Times New Roman CYR"/>
          <w:sz w:val="28"/>
          <w:szCs w:val="28"/>
        </w:rPr>
        <w:sym w:font="Times New Roman CYR" w:char="2013"/>
      </w:r>
      <w:r>
        <w:rPr>
          <w:rFonts w:ascii="Times New Roman CYR" w:hAnsi="Times New Roman CYR" w:cs="Times New Roman CYR"/>
          <w:sz w:val="28"/>
          <w:szCs w:val="28"/>
        </w:rPr>
        <w:t xml:space="preserve"> 208с.  </w:t>
      </w:r>
    </w:p>
    <w:p w:rsidR="00350020" w:rsidRDefault="00350020">
      <w:pPr>
        <w:widowControl/>
        <w:spacing w:line="360" w:lineRule="auto"/>
        <w:ind w:right="-567" w:firstLine="709"/>
        <w:jc w:val="both"/>
        <w:rPr>
          <w:rFonts w:ascii="Times New Roman CYR" w:hAnsi="Times New Roman CYR" w:cs="Times New Roman CYR"/>
        </w:rPr>
      </w:pPr>
    </w:p>
    <w:p w:rsidR="00350020" w:rsidRDefault="00350020">
      <w:pPr>
        <w:widowControl/>
        <w:spacing w:line="360" w:lineRule="auto"/>
        <w:ind w:right="-567" w:firstLine="709"/>
        <w:jc w:val="both"/>
        <w:rPr>
          <w:rFonts w:ascii="Times New Roman CYR" w:hAnsi="Times New Roman CYR" w:cs="Times New Roman CYR"/>
        </w:rPr>
      </w:pPr>
    </w:p>
    <w:p w:rsidR="00350020" w:rsidRDefault="00350020">
      <w:pPr>
        <w:widowControl/>
        <w:spacing w:line="360" w:lineRule="auto"/>
        <w:ind w:right="-567" w:firstLine="709"/>
        <w:jc w:val="both"/>
        <w:rPr>
          <w:rFonts w:ascii="Times New Roman CYR" w:hAnsi="Times New Roman CYR" w:cs="Times New Roman CYR"/>
        </w:rPr>
      </w:pPr>
    </w:p>
    <w:p w:rsidR="00350020" w:rsidRDefault="00350020">
      <w:pPr>
        <w:widowControl/>
        <w:spacing w:line="360" w:lineRule="auto"/>
        <w:ind w:right="-567" w:firstLine="709"/>
        <w:jc w:val="both"/>
        <w:rPr>
          <w:rFonts w:ascii="Times New Roman CYR" w:hAnsi="Times New Roman CYR" w:cs="Times New Roman CYR"/>
        </w:rPr>
      </w:pPr>
    </w:p>
    <w:p w:rsidR="00350020" w:rsidRDefault="00350020">
      <w:pPr>
        <w:widowControl/>
        <w:spacing w:line="360" w:lineRule="auto"/>
        <w:ind w:right="-567" w:firstLine="709"/>
        <w:jc w:val="both"/>
        <w:rPr>
          <w:rFonts w:ascii="Times New Roman CYR" w:hAnsi="Times New Roman CYR" w:cs="Times New Roman CYR"/>
        </w:rPr>
      </w:pPr>
    </w:p>
    <w:p w:rsidR="00350020" w:rsidRDefault="00350020">
      <w:pPr>
        <w:widowControl/>
        <w:spacing w:line="360" w:lineRule="auto"/>
        <w:ind w:right="-567" w:firstLine="709"/>
        <w:jc w:val="both"/>
        <w:rPr>
          <w:rFonts w:ascii="Times New Roman CYR" w:hAnsi="Times New Roman CYR" w:cs="Times New Roman CYR"/>
        </w:rPr>
      </w:pPr>
    </w:p>
    <w:p w:rsidR="00350020" w:rsidRDefault="00350020">
      <w:pPr>
        <w:widowControl/>
        <w:spacing w:line="360" w:lineRule="auto"/>
        <w:ind w:right="-567" w:firstLine="709"/>
        <w:jc w:val="both"/>
        <w:rPr>
          <w:rFonts w:ascii="Times New Roman CYR" w:hAnsi="Times New Roman CYR" w:cs="Times New Roman CYR"/>
        </w:rPr>
      </w:pPr>
    </w:p>
    <w:p w:rsidR="00350020" w:rsidRDefault="00350020">
      <w:pPr>
        <w:widowControl/>
        <w:spacing w:line="360" w:lineRule="auto"/>
        <w:ind w:right="-567" w:firstLine="709"/>
        <w:jc w:val="both"/>
        <w:rPr>
          <w:rFonts w:ascii="Times New Roman CYR" w:hAnsi="Times New Roman CYR" w:cs="Times New Roman CYR"/>
        </w:rPr>
      </w:pPr>
    </w:p>
    <w:p w:rsidR="00350020" w:rsidRDefault="00350020">
      <w:pPr>
        <w:widowControl/>
        <w:spacing w:line="360" w:lineRule="auto"/>
        <w:ind w:right="-567" w:firstLine="709"/>
        <w:jc w:val="both"/>
        <w:rPr>
          <w:rFonts w:ascii="Times New Roman CYR" w:hAnsi="Times New Roman CYR" w:cs="Times New Roman CYR"/>
        </w:rPr>
      </w:pPr>
    </w:p>
    <w:p w:rsidR="00350020" w:rsidRDefault="00350020">
      <w:pPr>
        <w:widowControl/>
        <w:spacing w:line="360" w:lineRule="auto"/>
        <w:ind w:right="-567" w:firstLine="709"/>
        <w:jc w:val="both"/>
        <w:rPr>
          <w:rFonts w:ascii="Times New Roman CYR" w:hAnsi="Times New Roman CYR" w:cs="Times New Roman CYR"/>
        </w:rPr>
      </w:pPr>
    </w:p>
    <w:p w:rsidR="00350020" w:rsidRDefault="00350020">
      <w:pPr>
        <w:widowControl/>
        <w:spacing w:line="360" w:lineRule="auto"/>
        <w:ind w:right="-567" w:firstLine="709"/>
        <w:jc w:val="both"/>
        <w:rPr>
          <w:rFonts w:ascii="Times New Roman CYR" w:hAnsi="Times New Roman CYR" w:cs="Times New Roman CYR"/>
        </w:rPr>
      </w:pPr>
    </w:p>
    <w:p w:rsidR="00350020" w:rsidRDefault="00350020">
      <w:pPr>
        <w:widowControl/>
        <w:spacing w:line="360" w:lineRule="auto"/>
        <w:ind w:right="-567" w:firstLine="709"/>
        <w:jc w:val="both"/>
        <w:rPr>
          <w:rFonts w:ascii="Times New Roman CYR" w:hAnsi="Times New Roman CYR" w:cs="Times New Roman CYR"/>
        </w:rPr>
      </w:pPr>
    </w:p>
    <w:p w:rsidR="00350020" w:rsidRDefault="00350020">
      <w:pPr>
        <w:widowControl/>
        <w:spacing w:line="360" w:lineRule="auto"/>
        <w:ind w:right="-567" w:firstLine="709"/>
        <w:jc w:val="both"/>
        <w:rPr>
          <w:rFonts w:ascii="Times New Roman CYR" w:hAnsi="Times New Roman CYR" w:cs="Times New Roman CYR"/>
        </w:rPr>
      </w:pPr>
    </w:p>
    <w:p w:rsidR="00350020" w:rsidRDefault="00350020">
      <w:pPr>
        <w:widowControl/>
        <w:spacing w:line="360" w:lineRule="auto"/>
        <w:ind w:right="-567" w:firstLine="709"/>
        <w:jc w:val="both"/>
        <w:rPr>
          <w:rFonts w:ascii="Times New Roman CYR" w:hAnsi="Times New Roman CYR" w:cs="Times New Roman CYR"/>
        </w:rPr>
      </w:pPr>
    </w:p>
    <w:p w:rsidR="00350020" w:rsidRDefault="00350020">
      <w:pPr>
        <w:widowControl/>
        <w:spacing w:line="360" w:lineRule="auto"/>
        <w:ind w:right="-567" w:firstLine="709"/>
        <w:jc w:val="both"/>
        <w:rPr>
          <w:rFonts w:ascii="Times New Roman CYR" w:hAnsi="Times New Roman CYR" w:cs="Times New Roman CYR"/>
        </w:rPr>
      </w:pPr>
    </w:p>
    <w:p w:rsidR="00350020" w:rsidRDefault="00350020">
      <w:pPr>
        <w:widowControl/>
        <w:spacing w:line="360" w:lineRule="auto"/>
        <w:ind w:right="-567" w:firstLine="709"/>
        <w:jc w:val="both"/>
        <w:rPr>
          <w:rFonts w:ascii="Times New Roman CYR" w:hAnsi="Times New Roman CYR" w:cs="Times New Roman CYR"/>
        </w:rPr>
      </w:pPr>
    </w:p>
    <w:p w:rsidR="00350020" w:rsidRDefault="00350020">
      <w:pPr>
        <w:widowControl/>
        <w:spacing w:line="360" w:lineRule="auto"/>
        <w:ind w:right="-567" w:firstLine="709"/>
        <w:jc w:val="both"/>
        <w:rPr>
          <w:rFonts w:ascii="Times New Roman CYR" w:hAnsi="Times New Roman CYR" w:cs="Times New Roman CYR"/>
        </w:rPr>
      </w:pPr>
    </w:p>
    <w:p w:rsidR="00350020" w:rsidRDefault="00350020">
      <w:pPr>
        <w:widowControl/>
        <w:spacing w:line="360" w:lineRule="auto"/>
        <w:ind w:right="-567" w:firstLine="709"/>
        <w:jc w:val="both"/>
        <w:rPr>
          <w:rFonts w:ascii="Times New Roman CYR" w:hAnsi="Times New Roman CYR" w:cs="Times New Roman CYR"/>
        </w:rPr>
      </w:pPr>
    </w:p>
    <w:p w:rsidR="00350020" w:rsidRDefault="00350020">
      <w:pPr>
        <w:widowControl/>
        <w:spacing w:line="360" w:lineRule="auto"/>
        <w:ind w:right="-567" w:firstLine="709"/>
        <w:jc w:val="both"/>
        <w:rPr>
          <w:rFonts w:ascii="Times New Roman CYR" w:hAnsi="Times New Roman CYR" w:cs="Times New Roman CYR"/>
        </w:rPr>
      </w:pPr>
    </w:p>
    <w:p w:rsidR="00350020" w:rsidRDefault="00350020">
      <w:pPr>
        <w:widowControl/>
        <w:spacing w:line="360" w:lineRule="auto"/>
        <w:ind w:right="-567" w:firstLine="709"/>
        <w:jc w:val="both"/>
        <w:rPr>
          <w:rFonts w:ascii="Times New Roman CYR" w:hAnsi="Times New Roman CYR" w:cs="Times New Roman CYR"/>
        </w:rPr>
      </w:pPr>
    </w:p>
    <w:p w:rsidR="00350020" w:rsidRDefault="00350020">
      <w:pPr>
        <w:widowControl/>
        <w:spacing w:line="360" w:lineRule="auto"/>
        <w:ind w:right="-567" w:firstLine="709"/>
        <w:jc w:val="both"/>
        <w:rPr>
          <w:rFonts w:ascii="Times New Roman CYR" w:hAnsi="Times New Roman CYR" w:cs="Times New Roman CYR"/>
          <w:sz w:val="28"/>
          <w:szCs w:val="28"/>
        </w:rPr>
      </w:pPr>
    </w:p>
    <w:p w:rsidR="00350020" w:rsidRDefault="00350020">
      <w:pPr>
        <w:widowControl/>
        <w:spacing w:line="360" w:lineRule="auto"/>
        <w:ind w:right="-567" w:firstLine="709"/>
        <w:jc w:val="both"/>
        <w:rPr>
          <w:rFonts w:ascii="Times New Roman CYR" w:hAnsi="Times New Roman CYR" w:cs="Times New Roman CYR"/>
          <w:sz w:val="28"/>
          <w:szCs w:val="28"/>
        </w:rPr>
      </w:pPr>
    </w:p>
    <w:p w:rsidR="00350020" w:rsidRDefault="00350020">
      <w:pPr>
        <w:widowControl/>
        <w:spacing w:line="360" w:lineRule="auto"/>
        <w:ind w:right="-567" w:firstLine="709"/>
        <w:jc w:val="both"/>
        <w:rPr>
          <w:rFonts w:ascii="Times New Roman CYR" w:hAnsi="Times New Roman CYR" w:cs="Times New Roman CYR"/>
          <w:sz w:val="28"/>
          <w:szCs w:val="28"/>
        </w:rPr>
      </w:pPr>
    </w:p>
    <w:p w:rsidR="00350020" w:rsidRDefault="00350020">
      <w:pPr>
        <w:widowControl/>
        <w:spacing w:line="360" w:lineRule="auto"/>
        <w:ind w:right="-1"/>
        <w:jc w:val="center"/>
        <w:rPr>
          <w:rFonts w:ascii="Times New Roman CYR" w:hAnsi="Times New Roman CYR" w:cs="Times New Roman CYR"/>
          <w:sz w:val="28"/>
          <w:szCs w:val="28"/>
        </w:rPr>
      </w:pPr>
      <w:r>
        <w:rPr>
          <w:rFonts w:ascii="Times New Roman CYR" w:hAnsi="Times New Roman CYR" w:cs="Times New Roman CYR"/>
          <w:sz w:val="28"/>
          <w:szCs w:val="28"/>
        </w:rPr>
        <w:t>Соловьева Наталья Александровна</w:t>
      </w:r>
    </w:p>
    <w:p w:rsidR="00350020" w:rsidRDefault="00350020">
      <w:pPr>
        <w:widowControl/>
        <w:spacing w:line="360" w:lineRule="auto"/>
        <w:ind w:right="-1"/>
        <w:jc w:val="center"/>
        <w:rPr>
          <w:rFonts w:ascii="Times New Roman CYR" w:hAnsi="Times New Roman CYR" w:cs="Times New Roman CYR"/>
          <w:sz w:val="28"/>
          <w:szCs w:val="28"/>
        </w:rPr>
      </w:pPr>
      <w:r>
        <w:rPr>
          <w:rFonts w:ascii="Times New Roman CYR" w:hAnsi="Times New Roman CYR" w:cs="Times New Roman CYR"/>
          <w:sz w:val="28"/>
          <w:szCs w:val="28"/>
        </w:rPr>
        <w:t>Коркина Наталья Ивановна</w:t>
      </w:r>
    </w:p>
    <w:p w:rsidR="00350020" w:rsidRDefault="00350020">
      <w:pPr>
        <w:widowControl/>
        <w:spacing w:line="360" w:lineRule="auto"/>
        <w:ind w:right="-1"/>
        <w:jc w:val="center"/>
        <w:rPr>
          <w:rFonts w:ascii="Times New Roman CYR" w:hAnsi="Times New Roman CYR" w:cs="Times New Roman CYR"/>
          <w:sz w:val="28"/>
          <w:szCs w:val="28"/>
        </w:rPr>
      </w:pPr>
    </w:p>
    <w:p w:rsidR="00350020" w:rsidRDefault="00350020">
      <w:pPr>
        <w:widowControl/>
        <w:spacing w:line="360" w:lineRule="auto"/>
        <w:ind w:right="-1"/>
        <w:jc w:val="center"/>
        <w:rPr>
          <w:rFonts w:ascii="Times New Roman CYR" w:hAnsi="Times New Roman CYR" w:cs="Times New Roman CYR"/>
          <w:sz w:val="28"/>
          <w:szCs w:val="28"/>
        </w:rPr>
      </w:pPr>
    </w:p>
    <w:p w:rsidR="00350020" w:rsidRDefault="00350020">
      <w:pPr>
        <w:widowControl/>
        <w:spacing w:line="360" w:lineRule="auto"/>
        <w:ind w:right="-1"/>
        <w:jc w:val="center"/>
        <w:rPr>
          <w:rFonts w:ascii="Times New Roman CYR" w:hAnsi="Times New Roman CYR" w:cs="Times New Roman CYR"/>
          <w:sz w:val="28"/>
          <w:szCs w:val="28"/>
        </w:rPr>
      </w:pPr>
      <w:r>
        <w:rPr>
          <w:rFonts w:ascii="Times New Roman CYR" w:hAnsi="Times New Roman CYR" w:cs="Times New Roman CYR"/>
          <w:sz w:val="28"/>
          <w:szCs w:val="28"/>
        </w:rPr>
        <w:t xml:space="preserve">Анализ результатов хозяйственно-финансовой </w:t>
      </w:r>
    </w:p>
    <w:p w:rsidR="00350020" w:rsidRDefault="00350020">
      <w:pPr>
        <w:widowControl/>
        <w:spacing w:line="360" w:lineRule="auto"/>
        <w:ind w:right="-1"/>
        <w:jc w:val="center"/>
        <w:rPr>
          <w:rFonts w:ascii="Times New Roman CYR" w:hAnsi="Times New Roman CYR" w:cs="Times New Roman CYR"/>
          <w:sz w:val="28"/>
          <w:szCs w:val="28"/>
        </w:rPr>
      </w:pPr>
      <w:r>
        <w:rPr>
          <w:rFonts w:ascii="Times New Roman CYR" w:hAnsi="Times New Roman CYR" w:cs="Times New Roman CYR"/>
          <w:sz w:val="28"/>
          <w:szCs w:val="28"/>
        </w:rPr>
        <w:t>деятельности организации и ее финансового состояния</w:t>
      </w:r>
    </w:p>
    <w:p w:rsidR="00350020" w:rsidRDefault="00350020">
      <w:pPr>
        <w:widowControl/>
        <w:spacing w:line="360" w:lineRule="auto"/>
        <w:ind w:right="-1"/>
        <w:jc w:val="center"/>
        <w:rPr>
          <w:rFonts w:ascii="Times New Roman CYR" w:hAnsi="Times New Roman CYR" w:cs="Times New Roman CYR"/>
          <w:sz w:val="28"/>
          <w:szCs w:val="28"/>
        </w:rPr>
      </w:pPr>
    </w:p>
    <w:p w:rsidR="00350020" w:rsidRDefault="00350020">
      <w:pPr>
        <w:widowControl/>
        <w:spacing w:line="360" w:lineRule="auto"/>
        <w:ind w:right="-1"/>
        <w:jc w:val="center"/>
        <w:rPr>
          <w:rFonts w:ascii="Times New Roman CYR" w:hAnsi="Times New Roman CYR" w:cs="Times New Roman CYR"/>
          <w:sz w:val="28"/>
          <w:szCs w:val="28"/>
        </w:rPr>
      </w:pPr>
    </w:p>
    <w:p w:rsidR="00350020" w:rsidRDefault="00350020">
      <w:pPr>
        <w:widowControl/>
        <w:spacing w:line="360" w:lineRule="auto"/>
        <w:ind w:right="-1"/>
        <w:jc w:val="center"/>
        <w:rPr>
          <w:rFonts w:ascii="Times New Roman CYR" w:hAnsi="Times New Roman CYR" w:cs="Times New Roman CYR"/>
          <w:sz w:val="32"/>
          <w:szCs w:val="32"/>
        </w:rPr>
      </w:pPr>
      <w:r>
        <w:rPr>
          <w:rFonts w:ascii="Times New Roman CYR" w:hAnsi="Times New Roman CYR" w:cs="Times New Roman CYR"/>
          <w:sz w:val="32"/>
          <w:szCs w:val="32"/>
        </w:rPr>
        <w:t>Учебное пособие</w:t>
      </w:r>
    </w:p>
    <w:p w:rsidR="00350020" w:rsidRDefault="00350020">
      <w:pPr>
        <w:widowControl/>
        <w:spacing w:line="360" w:lineRule="auto"/>
        <w:ind w:right="-1"/>
        <w:jc w:val="center"/>
        <w:rPr>
          <w:rFonts w:ascii="Times New Roman CYR" w:hAnsi="Times New Roman CYR" w:cs="Times New Roman CYR"/>
          <w:sz w:val="28"/>
          <w:szCs w:val="28"/>
        </w:rPr>
      </w:pPr>
      <w:r>
        <w:rPr>
          <w:rFonts w:ascii="Times New Roman CYR" w:hAnsi="Times New Roman CYR" w:cs="Times New Roman CYR"/>
          <w:sz w:val="28"/>
          <w:szCs w:val="28"/>
        </w:rPr>
        <w:t>по курсе «Экономический анализ»</w:t>
      </w:r>
    </w:p>
    <w:p w:rsidR="00350020" w:rsidRDefault="00350020">
      <w:pPr>
        <w:widowControl/>
        <w:spacing w:line="360" w:lineRule="auto"/>
        <w:ind w:right="-567" w:firstLine="709"/>
        <w:jc w:val="both"/>
        <w:rPr>
          <w:rFonts w:ascii="Times New Roman CYR" w:hAnsi="Times New Roman CYR" w:cs="Times New Roman CYR"/>
          <w:sz w:val="28"/>
          <w:szCs w:val="28"/>
        </w:rPr>
      </w:pPr>
    </w:p>
    <w:p w:rsidR="00350020" w:rsidRDefault="00350020">
      <w:pPr>
        <w:widowControl/>
        <w:spacing w:line="360" w:lineRule="auto"/>
        <w:ind w:right="-1" w:firstLine="709"/>
        <w:jc w:val="both"/>
        <w:rPr>
          <w:rFonts w:ascii="Times New Roman CYR" w:hAnsi="Times New Roman CYR" w:cs="Times New Roman CYR"/>
          <w:sz w:val="28"/>
          <w:szCs w:val="28"/>
        </w:rPr>
      </w:pPr>
    </w:p>
    <w:p w:rsidR="00350020" w:rsidRDefault="00350020">
      <w:pPr>
        <w:widowControl/>
        <w:spacing w:line="360" w:lineRule="auto"/>
        <w:ind w:right="-1" w:firstLine="709"/>
        <w:jc w:val="both"/>
        <w:rPr>
          <w:rFonts w:ascii="Times New Roman CYR" w:hAnsi="Times New Roman CYR" w:cs="Times New Roman CYR"/>
          <w:sz w:val="28"/>
          <w:szCs w:val="28"/>
        </w:rPr>
      </w:pPr>
    </w:p>
    <w:p w:rsidR="00350020" w:rsidRDefault="00350020">
      <w:pPr>
        <w:widowControl/>
        <w:spacing w:line="360" w:lineRule="auto"/>
        <w:ind w:right="-1" w:firstLine="709"/>
        <w:jc w:val="both"/>
        <w:rPr>
          <w:rFonts w:ascii="Times New Roman CYR" w:hAnsi="Times New Roman CYR" w:cs="Times New Roman CYR"/>
          <w:sz w:val="24"/>
          <w:szCs w:val="24"/>
        </w:rPr>
      </w:pPr>
      <w:r>
        <w:rPr>
          <w:rFonts w:ascii="Times New Roman CYR" w:hAnsi="Times New Roman CYR" w:cs="Times New Roman CYR"/>
          <w:sz w:val="24"/>
          <w:szCs w:val="24"/>
        </w:rPr>
        <w:t>Изд. лиц. ЛР № 040308 от 04.03.97. Пописано в печать 27.10.2000. Формат 60 х 84/116. Усл.печ.л.___ Уч.-изд.л.___. Тираж 500 экз. Заказ ____. Цена договорная. 660049, Красноярск, ул. Лебедевой, 89. Редакционно-издательский отдел КГПУ тел. 22-12-89.</w:t>
      </w:r>
    </w:p>
    <w:p w:rsidR="00350020" w:rsidRDefault="00350020">
      <w:pPr>
        <w:widowControl/>
        <w:spacing w:line="360" w:lineRule="auto"/>
        <w:ind w:right="-567" w:firstLine="709"/>
        <w:jc w:val="both"/>
        <w:rPr>
          <w:rFonts w:ascii="Times New Roman CYR" w:hAnsi="Times New Roman CYR" w:cs="Times New Roman CYR"/>
        </w:rPr>
      </w:pPr>
    </w:p>
    <w:p w:rsidR="00350020" w:rsidRDefault="00350020">
      <w:pPr>
        <w:widowControl/>
        <w:spacing w:line="360" w:lineRule="auto"/>
        <w:ind w:right="-567" w:firstLine="709"/>
        <w:jc w:val="both"/>
        <w:rPr>
          <w:rFonts w:ascii="Times New Roman CYR" w:hAnsi="Times New Roman CYR" w:cs="Times New Roman CYR"/>
        </w:rPr>
      </w:pPr>
    </w:p>
    <w:p w:rsidR="00350020" w:rsidRDefault="00350020">
      <w:pPr>
        <w:widowControl/>
        <w:spacing w:line="360" w:lineRule="auto"/>
        <w:ind w:right="-567" w:firstLine="709"/>
        <w:jc w:val="both"/>
        <w:rPr>
          <w:rFonts w:ascii="Times New Roman CYR" w:hAnsi="Times New Roman CYR" w:cs="Times New Roman CYR"/>
        </w:rPr>
      </w:pPr>
    </w:p>
    <w:p w:rsidR="00350020" w:rsidRDefault="00350020">
      <w:pPr>
        <w:widowControl/>
        <w:spacing w:line="360" w:lineRule="auto"/>
        <w:ind w:right="-567" w:firstLine="709"/>
        <w:jc w:val="both"/>
        <w:rPr>
          <w:rFonts w:ascii="Times New Roman CYR" w:hAnsi="Times New Roman CYR" w:cs="Times New Roman CYR"/>
        </w:rPr>
      </w:pPr>
    </w:p>
    <w:p w:rsidR="00350020" w:rsidRDefault="00350020">
      <w:pPr>
        <w:widowControl/>
        <w:spacing w:line="360" w:lineRule="auto"/>
        <w:ind w:right="-567" w:firstLine="709"/>
        <w:jc w:val="both"/>
        <w:rPr>
          <w:rFonts w:ascii="Times New Roman CYR" w:hAnsi="Times New Roman CYR" w:cs="Times New Roman CYR"/>
        </w:rPr>
      </w:pPr>
    </w:p>
    <w:p w:rsidR="00350020" w:rsidRDefault="00350020">
      <w:pPr>
        <w:widowControl/>
        <w:spacing w:line="360" w:lineRule="auto"/>
        <w:ind w:right="-567" w:firstLine="709"/>
        <w:jc w:val="both"/>
        <w:rPr>
          <w:rFonts w:ascii="Times New Roman CYR" w:hAnsi="Times New Roman CYR" w:cs="Times New Roman CYR"/>
        </w:rPr>
      </w:pPr>
    </w:p>
    <w:p w:rsidR="00350020" w:rsidRDefault="00350020">
      <w:pPr>
        <w:widowControl/>
        <w:spacing w:line="360" w:lineRule="auto"/>
        <w:ind w:right="-567" w:firstLine="709"/>
        <w:jc w:val="both"/>
        <w:rPr>
          <w:rFonts w:ascii="Times New Roman CYR" w:hAnsi="Times New Roman CYR" w:cs="Times New Roman CYR"/>
        </w:rPr>
      </w:pPr>
    </w:p>
    <w:p w:rsidR="00350020" w:rsidRDefault="00350020">
      <w:pPr>
        <w:widowControl/>
        <w:spacing w:line="360" w:lineRule="auto"/>
        <w:ind w:right="-567" w:firstLine="709"/>
        <w:jc w:val="both"/>
        <w:rPr>
          <w:rFonts w:ascii="Times New Roman CYR" w:hAnsi="Times New Roman CYR" w:cs="Times New Roman CYR"/>
        </w:rPr>
      </w:pPr>
    </w:p>
    <w:p w:rsidR="00350020" w:rsidRDefault="00350020">
      <w:pPr>
        <w:widowControl/>
        <w:spacing w:line="360" w:lineRule="auto"/>
        <w:ind w:right="-567" w:firstLine="709"/>
        <w:jc w:val="both"/>
        <w:rPr>
          <w:rFonts w:ascii="Times New Roman CYR" w:hAnsi="Times New Roman CYR" w:cs="Times New Roman CYR"/>
        </w:rPr>
      </w:pPr>
    </w:p>
    <w:p w:rsidR="00350020" w:rsidRDefault="00350020">
      <w:pPr>
        <w:widowControl/>
        <w:spacing w:line="360" w:lineRule="auto"/>
        <w:ind w:right="-567" w:firstLine="709"/>
        <w:jc w:val="both"/>
        <w:rPr>
          <w:rFonts w:ascii="Times New Roman CYR" w:hAnsi="Times New Roman CYR" w:cs="Times New Roman CYR"/>
        </w:rPr>
      </w:pPr>
    </w:p>
    <w:p w:rsidR="00350020" w:rsidRDefault="00350020">
      <w:pPr>
        <w:widowControl/>
        <w:spacing w:line="360" w:lineRule="auto"/>
        <w:ind w:right="-567" w:firstLine="709"/>
        <w:jc w:val="both"/>
        <w:rPr>
          <w:rFonts w:ascii="Times New Roman CYR" w:hAnsi="Times New Roman CYR" w:cs="Times New Roman CYR"/>
        </w:rPr>
      </w:pPr>
      <w:r>
        <w:rPr>
          <w:rFonts w:ascii="Times New Roman CYR" w:hAnsi="Times New Roman CYR" w:cs="Times New Roman CYR"/>
        </w:rPr>
        <w:br/>
      </w:r>
      <w:bookmarkStart w:id="0" w:name="_GoBack"/>
      <w:bookmarkEnd w:id="0"/>
    </w:p>
    <w:sectPr w:rsidR="00350020">
      <w:endnotePr>
        <w:numFmt w:val="decimal"/>
      </w:endnotePr>
      <w:type w:val="nextColumn"/>
      <w:pgSz w:w="11907" w:h="16840"/>
      <w:pgMar w:top="1418" w:right="851" w:bottom="1418" w:left="1701" w:header="720" w:footer="720"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346A" w:rsidRDefault="00BB346A">
      <w:r>
        <w:separator/>
      </w:r>
    </w:p>
  </w:endnote>
  <w:endnote w:type="continuationSeparator" w:id="0">
    <w:p w:rsidR="00BB346A" w:rsidRDefault="00BB3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020" w:rsidRDefault="00350020">
    <w:pPr>
      <w:pStyle w:val="a6"/>
      <w:widowControl/>
      <w:ind w:right="360"/>
      <w:rPr>
        <w:rFonts w:ascii="Times New Roman CYR" w:hAnsi="Times New Roman CYR" w:cs="Times New Roman CY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346A" w:rsidRDefault="00BB346A">
      <w:r>
        <w:separator/>
      </w:r>
    </w:p>
  </w:footnote>
  <w:footnote w:type="continuationSeparator" w:id="0">
    <w:p w:rsidR="00BB346A" w:rsidRDefault="00BB34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020" w:rsidRDefault="00350020">
    <w:pPr>
      <w:pStyle w:val="a3"/>
      <w:framePr w:wrap="auto" w:vAnchor="text" w:hAnchor="margin" w:xAlign="right" w:y="1"/>
      <w:widowControl/>
      <w:rPr>
        <w:rStyle w:val="a5"/>
        <w:rFonts w:ascii="Times New Roman CYR" w:hAnsi="Times New Roman CYR" w:cs="Times New Roman CYR"/>
      </w:rPr>
    </w:pPr>
    <w:r>
      <w:rPr>
        <w:rStyle w:val="a5"/>
        <w:rFonts w:ascii="Times New Roman CYR" w:hAnsi="Times New Roman CYR" w:cs="Times New Roman CYR"/>
      </w:rPr>
      <w:fldChar w:fldCharType="begin"/>
    </w:r>
    <w:r>
      <w:rPr>
        <w:rStyle w:val="a5"/>
        <w:rFonts w:ascii="Times New Roman CYR" w:hAnsi="Times New Roman CYR" w:cs="Times New Roman CYR"/>
      </w:rPr>
      <w:instrText xml:space="preserve">PAGE  </w:instrText>
    </w:r>
    <w:r>
      <w:rPr>
        <w:rStyle w:val="a5"/>
        <w:rFonts w:ascii="Times New Roman CYR" w:hAnsi="Times New Roman CYR" w:cs="Times New Roman CYR"/>
      </w:rPr>
      <w:fldChar w:fldCharType="separate"/>
    </w:r>
    <w:r w:rsidR="00045DAF">
      <w:rPr>
        <w:rStyle w:val="a5"/>
        <w:rFonts w:ascii="Times New Roman CYR" w:hAnsi="Times New Roman CYR" w:cs="Times New Roman CYR"/>
        <w:noProof/>
      </w:rPr>
      <w:t>2</w:t>
    </w:r>
    <w:r>
      <w:rPr>
        <w:rStyle w:val="a5"/>
        <w:rFonts w:ascii="Times New Roman CYR" w:hAnsi="Times New Roman CYR" w:cs="Times New Roman CYR"/>
      </w:rPr>
      <w:fldChar w:fldCharType="end"/>
    </w:r>
  </w:p>
  <w:p w:rsidR="00350020" w:rsidRDefault="00350020">
    <w:pPr>
      <w:pStyle w:val="a3"/>
      <w:widowControl/>
      <w:ind w:right="360"/>
      <w:rPr>
        <w:rFonts w:ascii="Times New Roman CYR" w:hAnsi="Times New Roman CYR" w:cs="Times New Roman CY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020" w:rsidRDefault="00350020">
    <w:pPr>
      <w:pStyle w:val="a3"/>
      <w:jc w:val="right"/>
      <w:rPr>
        <w:rFonts w:ascii="Times New Roman CYR" w:hAnsi="Times New Roman CYR" w:cs="Times New Roman CYR"/>
      </w:rPr>
    </w:pPr>
    <w:r>
      <w:rPr>
        <w:rStyle w:val="a5"/>
        <w:rFonts w:ascii="Times New Roman CYR" w:hAnsi="Times New Roman CYR" w:cs="Times New Roman CYR"/>
      </w:rPr>
      <w:fldChar w:fldCharType="begin"/>
    </w:r>
    <w:r>
      <w:rPr>
        <w:rStyle w:val="a5"/>
        <w:rFonts w:ascii="Times New Roman CYR" w:hAnsi="Times New Roman CYR" w:cs="Times New Roman CYR"/>
      </w:rPr>
      <w:instrText xml:space="preserve"> PAGE </w:instrText>
    </w:r>
    <w:r>
      <w:rPr>
        <w:rStyle w:val="a5"/>
        <w:rFonts w:ascii="Times New Roman CYR" w:hAnsi="Times New Roman CYR" w:cs="Times New Roman CYR"/>
      </w:rPr>
      <w:fldChar w:fldCharType="separate"/>
    </w:r>
    <w:r w:rsidR="00045DAF">
      <w:rPr>
        <w:rStyle w:val="a5"/>
        <w:rFonts w:ascii="Times New Roman CYR" w:hAnsi="Times New Roman CYR" w:cs="Times New Roman CYR"/>
        <w:noProof/>
      </w:rPr>
      <w:t>1</w:t>
    </w:r>
    <w:r>
      <w:rPr>
        <w:rStyle w:val="a5"/>
        <w:rFonts w:ascii="Times New Roman CYR" w:hAnsi="Times New Roman CYR" w:cs="Times New Roman CY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020" w:rsidRDefault="00350020">
    <w:pPr>
      <w:pStyle w:val="a3"/>
      <w:framePr w:wrap="auto" w:vAnchor="text" w:hAnchor="margin" w:xAlign="right" w:y="1"/>
      <w:rPr>
        <w:rStyle w:val="a5"/>
        <w:rFonts w:ascii="Times New Roman CYR" w:hAnsi="Times New Roman CYR" w:cs="Times New Roman CYR"/>
      </w:rPr>
    </w:pPr>
    <w:r>
      <w:rPr>
        <w:rStyle w:val="a5"/>
        <w:rFonts w:ascii="Times New Roman CYR" w:hAnsi="Times New Roman CYR" w:cs="Times New Roman CYR"/>
      </w:rPr>
      <w:fldChar w:fldCharType="begin"/>
    </w:r>
    <w:r>
      <w:rPr>
        <w:rStyle w:val="a5"/>
        <w:rFonts w:ascii="Times New Roman CYR" w:hAnsi="Times New Roman CYR" w:cs="Times New Roman CYR"/>
      </w:rPr>
      <w:instrText xml:space="preserve">PAGE  </w:instrText>
    </w:r>
    <w:r>
      <w:rPr>
        <w:rStyle w:val="a5"/>
        <w:rFonts w:ascii="Times New Roman CYR" w:hAnsi="Times New Roman CYR" w:cs="Times New Roman CYR"/>
      </w:rPr>
      <w:fldChar w:fldCharType="separate"/>
    </w:r>
    <w:r>
      <w:rPr>
        <w:rStyle w:val="a5"/>
        <w:rFonts w:ascii="Times New Roman CYR" w:hAnsi="Times New Roman CYR" w:cs="Times New Roman CYR"/>
        <w:noProof/>
      </w:rPr>
      <w:t>20</w:t>
    </w:r>
    <w:r>
      <w:rPr>
        <w:rStyle w:val="a5"/>
        <w:rFonts w:ascii="Times New Roman CYR" w:hAnsi="Times New Roman CYR" w:cs="Times New Roman CYR"/>
      </w:rPr>
      <w:fldChar w:fldCharType="end"/>
    </w:r>
  </w:p>
  <w:p w:rsidR="00350020" w:rsidRDefault="00350020">
    <w:pPr>
      <w:pStyle w:val="a3"/>
      <w:framePr w:wrap="auto" w:vAnchor="text" w:hAnchor="margin" w:xAlign="right" w:y="1"/>
      <w:widowControl/>
      <w:ind w:right="360"/>
      <w:rPr>
        <w:rStyle w:val="a5"/>
        <w:rFonts w:ascii="Times New Roman CYR" w:hAnsi="Times New Roman CYR" w:cs="Times New Roman CYR"/>
      </w:rPr>
    </w:pPr>
  </w:p>
  <w:p w:rsidR="00350020" w:rsidRDefault="00350020">
    <w:pPr>
      <w:pStyle w:val="a3"/>
      <w:widowControl/>
      <w:ind w:right="360"/>
      <w:rPr>
        <w:rFonts w:ascii="Times New Roman CYR" w:hAnsi="Times New Roman CYR" w:cs="Times New Roman CY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020" w:rsidRDefault="00350020">
    <w:pPr>
      <w:pStyle w:val="a3"/>
      <w:framePr w:wrap="auto" w:vAnchor="text" w:hAnchor="margin" w:xAlign="right" w:y="1"/>
      <w:rPr>
        <w:rStyle w:val="a5"/>
        <w:rFonts w:ascii="Times New Roman CYR" w:hAnsi="Times New Roman CYR" w:cs="Times New Roman CYR"/>
      </w:rPr>
    </w:pPr>
    <w:r>
      <w:rPr>
        <w:rStyle w:val="a5"/>
        <w:rFonts w:ascii="Times New Roman CYR" w:hAnsi="Times New Roman CYR" w:cs="Times New Roman CYR"/>
      </w:rPr>
      <w:fldChar w:fldCharType="begin"/>
    </w:r>
    <w:r>
      <w:rPr>
        <w:rStyle w:val="a5"/>
        <w:rFonts w:ascii="Times New Roman CYR" w:hAnsi="Times New Roman CYR" w:cs="Times New Roman CYR"/>
      </w:rPr>
      <w:instrText xml:space="preserve">PAGE  </w:instrText>
    </w:r>
    <w:r>
      <w:rPr>
        <w:rStyle w:val="a5"/>
        <w:rFonts w:ascii="Times New Roman CYR" w:hAnsi="Times New Roman CYR" w:cs="Times New Roman CYR"/>
      </w:rPr>
      <w:fldChar w:fldCharType="separate"/>
    </w:r>
    <w:r>
      <w:rPr>
        <w:rStyle w:val="a5"/>
        <w:rFonts w:ascii="Times New Roman CYR" w:hAnsi="Times New Roman CYR" w:cs="Times New Roman CYR"/>
        <w:noProof/>
      </w:rPr>
      <w:t>51</w:t>
    </w:r>
    <w:r>
      <w:rPr>
        <w:rStyle w:val="a5"/>
        <w:rFonts w:ascii="Times New Roman CYR" w:hAnsi="Times New Roman CYR" w:cs="Times New Roman CYR"/>
      </w:rPr>
      <w:fldChar w:fldCharType="end"/>
    </w:r>
  </w:p>
  <w:p w:rsidR="00350020" w:rsidRDefault="00350020">
    <w:pPr>
      <w:pStyle w:val="a3"/>
      <w:framePr w:wrap="auto" w:vAnchor="text" w:hAnchor="margin" w:xAlign="right" w:y="1"/>
      <w:widowControl/>
      <w:ind w:right="360"/>
      <w:rPr>
        <w:rStyle w:val="a5"/>
        <w:rFonts w:ascii="Times New Roman CYR" w:hAnsi="Times New Roman CYR" w:cs="Times New Roman CYR"/>
      </w:rPr>
    </w:pPr>
  </w:p>
  <w:p w:rsidR="00350020" w:rsidRDefault="00350020">
    <w:pPr>
      <w:pStyle w:val="a3"/>
      <w:widowControl/>
      <w:ind w:right="360"/>
      <w:rPr>
        <w:rFonts w:ascii="Times New Roman CYR" w:hAnsi="Times New Roman CYR" w:cs="Times New Roman CY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020" w:rsidRDefault="00350020">
    <w:pPr>
      <w:pStyle w:val="a3"/>
      <w:jc w:val="right"/>
      <w:rPr>
        <w:rStyle w:val="a5"/>
        <w:rFonts w:ascii="Times New Roman CYR" w:hAnsi="Times New Roman CYR" w:cs="Times New Roman CYR"/>
      </w:rPr>
    </w:pPr>
    <w:r>
      <w:rPr>
        <w:rStyle w:val="a5"/>
        <w:rFonts w:ascii="Times New Roman CYR" w:hAnsi="Times New Roman CYR" w:cs="Times New Roman CYR"/>
      </w:rPr>
      <w:fldChar w:fldCharType="begin"/>
    </w:r>
    <w:r>
      <w:rPr>
        <w:rStyle w:val="a5"/>
        <w:rFonts w:ascii="Times New Roman CYR" w:hAnsi="Times New Roman CYR" w:cs="Times New Roman CYR"/>
      </w:rPr>
      <w:instrText xml:space="preserve"> PAGE </w:instrText>
    </w:r>
    <w:r>
      <w:rPr>
        <w:rStyle w:val="a5"/>
        <w:rFonts w:ascii="Times New Roman CYR" w:hAnsi="Times New Roman CYR" w:cs="Times New Roman CYR"/>
      </w:rPr>
      <w:fldChar w:fldCharType="separate"/>
    </w:r>
    <w:r>
      <w:rPr>
        <w:rStyle w:val="a5"/>
        <w:rFonts w:ascii="Times New Roman CYR" w:hAnsi="Times New Roman CYR" w:cs="Times New Roman CYR"/>
        <w:noProof/>
      </w:rPr>
      <w:t>81</w:t>
    </w:r>
    <w:r>
      <w:rPr>
        <w:rStyle w:val="a5"/>
        <w:rFonts w:ascii="Times New Roman CYR" w:hAnsi="Times New Roman CYR" w:cs="Times New Roman CYR"/>
      </w:rPr>
      <w:fldChar w:fldCharType="end"/>
    </w:r>
  </w:p>
  <w:p w:rsidR="00350020" w:rsidRDefault="00350020">
    <w:pPr>
      <w:pStyle w:val="a3"/>
      <w:ind w:right="360"/>
      <w:rPr>
        <w:rFonts w:ascii="Times New Roman CYR" w:hAnsi="Times New Roman CYR" w:cs="Times New Roman CY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020" w:rsidRDefault="00350020">
    <w:pPr>
      <w:pStyle w:val="a3"/>
      <w:framePr w:wrap="auto" w:vAnchor="text" w:hAnchor="margin" w:xAlign="right" w:y="1"/>
      <w:rPr>
        <w:rStyle w:val="a5"/>
        <w:rFonts w:ascii="Times New Roman CYR" w:hAnsi="Times New Roman CYR" w:cs="Times New Roman CYR"/>
      </w:rPr>
    </w:pPr>
    <w:r>
      <w:rPr>
        <w:rStyle w:val="a5"/>
        <w:rFonts w:ascii="Times New Roman CYR" w:hAnsi="Times New Roman CYR" w:cs="Times New Roman CYR"/>
      </w:rPr>
      <w:fldChar w:fldCharType="begin"/>
    </w:r>
    <w:r>
      <w:rPr>
        <w:rStyle w:val="a5"/>
        <w:rFonts w:ascii="Times New Roman CYR" w:hAnsi="Times New Roman CYR" w:cs="Times New Roman CYR"/>
      </w:rPr>
      <w:instrText xml:space="preserve">PAGE  </w:instrText>
    </w:r>
    <w:r>
      <w:rPr>
        <w:rStyle w:val="a5"/>
        <w:rFonts w:ascii="Times New Roman CYR" w:hAnsi="Times New Roman CYR" w:cs="Times New Roman CYR"/>
      </w:rPr>
      <w:fldChar w:fldCharType="separate"/>
    </w:r>
    <w:r>
      <w:rPr>
        <w:rStyle w:val="a5"/>
        <w:rFonts w:ascii="Times New Roman CYR" w:hAnsi="Times New Roman CYR" w:cs="Times New Roman CYR"/>
        <w:noProof/>
      </w:rPr>
      <w:t>86</w:t>
    </w:r>
    <w:r>
      <w:rPr>
        <w:rStyle w:val="a5"/>
        <w:rFonts w:ascii="Times New Roman CYR" w:hAnsi="Times New Roman CYR" w:cs="Times New Roman CYR"/>
      </w:rPr>
      <w:fldChar w:fldCharType="end"/>
    </w:r>
  </w:p>
  <w:p w:rsidR="00350020" w:rsidRDefault="00350020">
    <w:pPr>
      <w:pStyle w:val="a3"/>
      <w:widowControl/>
      <w:ind w:right="360"/>
      <w:rPr>
        <w:rFonts w:ascii="Times New Roman CYR" w:hAnsi="Times New Roman CYR" w:cs="Times New Roman CYR"/>
        <w:sz w:val="24"/>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020" w:rsidRDefault="00350020">
    <w:pPr>
      <w:pStyle w:val="a3"/>
      <w:framePr w:wrap="auto" w:vAnchor="text" w:hAnchor="margin" w:xAlign="right" w:y="1"/>
      <w:rPr>
        <w:rStyle w:val="a5"/>
        <w:rFonts w:ascii="Times New Roman CYR" w:hAnsi="Times New Roman CYR" w:cs="Times New Roman CYR"/>
      </w:rPr>
    </w:pPr>
    <w:r>
      <w:rPr>
        <w:rStyle w:val="a5"/>
        <w:rFonts w:ascii="Times New Roman CYR" w:hAnsi="Times New Roman CYR" w:cs="Times New Roman CYR"/>
      </w:rPr>
      <w:fldChar w:fldCharType="begin"/>
    </w:r>
    <w:r>
      <w:rPr>
        <w:rStyle w:val="a5"/>
        <w:rFonts w:ascii="Times New Roman CYR" w:hAnsi="Times New Roman CYR" w:cs="Times New Roman CYR"/>
      </w:rPr>
      <w:instrText xml:space="preserve">PAGE  </w:instrText>
    </w:r>
    <w:r>
      <w:rPr>
        <w:rStyle w:val="a5"/>
        <w:rFonts w:ascii="Times New Roman CYR" w:hAnsi="Times New Roman CYR" w:cs="Times New Roman CYR"/>
      </w:rPr>
      <w:fldChar w:fldCharType="separate"/>
    </w:r>
    <w:r>
      <w:rPr>
        <w:rStyle w:val="a5"/>
        <w:rFonts w:ascii="Times New Roman CYR" w:hAnsi="Times New Roman CYR" w:cs="Times New Roman CYR"/>
        <w:noProof/>
      </w:rPr>
      <w:t>92</w:t>
    </w:r>
    <w:r>
      <w:rPr>
        <w:rStyle w:val="a5"/>
        <w:rFonts w:ascii="Times New Roman CYR" w:hAnsi="Times New Roman CYR" w:cs="Times New Roman CYR"/>
      </w:rPr>
      <w:fldChar w:fldCharType="end"/>
    </w:r>
  </w:p>
  <w:p w:rsidR="00350020" w:rsidRDefault="00350020">
    <w:pPr>
      <w:pStyle w:val="a3"/>
      <w:widowControl/>
      <w:ind w:right="360"/>
      <w:rPr>
        <w:rFonts w:ascii="Times New Roman CYR" w:hAnsi="Times New Roman CYR" w:cs="Times New Roman CY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DF0662FA"/>
    <w:lvl w:ilvl="0">
      <w:numFmt w:val="bullet"/>
      <w:lvlText w:val="*"/>
      <w:lvlJc w:val="left"/>
    </w:lvl>
  </w:abstractNum>
  <w:abstractNum w:abstractNumId="1">
    <w:nsid w:val="15E11B54"/>
    <w:multiLevelType w:val="singleLevel"/>
    <w:tmpl w:val="2CCE4900"/>
    <w:lvl w:ilvl="0">
      <w:start w:val="1"/>
      <w:numFmt w:val="decimal"/>
      <w:lvlText w:val="%1"/>
      <w:legacy w:legacy="1" w:legacySpace="0" w:legacyIndent="283"/>
      <w:lvlJc w:val="left"/>
      <w:pPr>
        <w:ind w:left="283" w:hanging="283"/>
      </w:pPr>
    </w:lvl>
  </w:abstractNum>
  <w:abstractNum w:abstractNumId="2">
    <w:nsid w:val="3BF44870"/>
    <w:multiLevelType w:val="singleLevel"/>
    <w:tmpl w:val="691A7BA6"/>
    <w:lvl w:ilvl="0">
      <w:start w:val="4"/>
      <w:numFmt w:val="decimal"/>
      <w:lvlText w:val="%1. "/>
      <w:legacy w:legacy="1" w:legacySpace="0" w:legacyIndent="283"/>
      <w:lvlJc w:val="left"/>
      <w:pPr>
        <w:ind w:left="283" w:hanging="283"/>
      </w:pPr>
      <w:rPr>
        <w:rFonts w:ascii="Times New Roman" w:hAnsi="Times New Roman" w:cs="Times New Roman" w:hint="default"/>
        <w:b/>
        <w:bCs/>
        <w:sz w:val="28"/>
        <w:szCs w:val="28"/>
      </w:rPr>
    </w:lvl>
  </w:abstractNum>
  <w:abstractNum w:abstractNumId="3">
    <w:nsid w:val="7BC47198"/>
    <w:multiLevelType w:val="singleLevel"/>
    <w:tmpl w:val="4112C422"/>
    <w:lvl w:ilvl="0">
      <w:start w:val="1"/>
      <w:numFmt w:val="decimal"/>
      <w:lvlText w:val="%1."/>
      <w:legacy w:legacy="1" w:legacySpace="0" w:legacyIndent="360"/>
      <w:lvlJc w:val="left"/>
      <w:pPr>
        <w:ind w:left="360" w:hanging="360"/>
      </w:pPr>
    </w:lvl>
  </w:abstractNum>
  <w:num w:numId="1">
    <w:abstractNumId w:val="0"/>
    <w:lvlOverride w:ilvl="0">
      <w:lvl w:ilvl="0">
        <w:start w:val="1"/>
        <w:numFmt w:val="bullet"/>
        <w:lvlText w:val=""/>
        <w:legacy w:legacy="1" w:legacySpace="0" w:legacyIndent="283"/>
        <w:lvlJc w:val="left"/>
        <w:pPr>
          <w:ind w:left="992" w:hanging="283"/>
        </w:pPr>
        <w:rPr>
          <w:rFonts w:ascii="Symbol" w:hAnsi="Symbol" w:cs="Symbol" w:hint="default"/>
          <w:sz w:val="28"/>
          <w:szCs w:val="28"/>
        </w:rPr>
      </w:lvl>
    </w:lvlOverride>
  </w:num>
  <w:num w:numId="2">
    <w:abstractNumId w:val="0"/>
    <w:lvlOverride w:ilvl="0">
      <w:lvl w:ilvl="0">
        <w:start w:val="1"/>
        <w:numFmt w:val="bullet"/>
        <w:lvlText w:val=""/>
        <w:legacy w:legacy="1" w:legacySpace="0" w:legacyIndent="284"/>
        <w:lvlJc w:val="left"/>
        <w:pPr>
          <w:ind w:left="993" w:hanging="284"/>
        </w:pPr>
        <w:rPr>
          <w:rFonts w:ascii="Symbol" w:hAnsi="Symbol" w:cs="Symbol" w:hint="default"/>
          <w:sz w:val="28"/>
          <w:szCs w:val="28"/>
        </w:rPr>
      </w:lvl>
    </w:lvlOverride>
  </w:num>
  <w:num w:numId="3">
    <w:abstractNumId w:val="0"/>
    <w:lvlOverride w:ilvl="0">
      <w:lvl w:ilvl="0">
        <w:start w:val="1"/>
        <w:numFmt w:val="bullet"/>
        <w:lvlText w:val=""/>
        <w:legacy w:legacy="1" w:legacySpace="0" w:legacyIndent="283"/>
        <w:lvlJc w:val="left"/>
        <w:pPr>
          <w:ind w:left="992" w:hanging="283"/>
        </w:pPr>
        <w:rPr>
          <w:rFonts w:ascii="Wingdings" w:hAnsi="Wingdings" w:cs="Wingdings" w:hint="default"/>
          <w:sz w:val="24"/>
          <w:szCs w:val="24"/>
        </w:rPr>
      </w:lvl>
    </w:lvlOverride>
  </w:num>
  <w:num w:numId="4">
    <w:abstractNumId w:val="2"/>
  </w:num>
  <w:num w:numId="5">
    <w:abstractNumId w:val="0"/>
    <w:lvlOverride w:ilvl="0">
      <w:lvl w:ilvl="0">
        <w:numFmt w:val="bullet"/>
        <w:lvlText w:val="-"/>
        <w:legacy w:legacy="1" w:legacySpace="0" w:legacyIndent="360"/>
        <w:lvlJc w:val="left"/>
        <w:pPr>
          <w:ind w:left="1069" w:hanging="360"/>
        </w:pPr>
        <w:rPr>
          <w:rFonts w:ascii="Times New Roman" w:hAnsi="Times New Roman" w:cs="Times New Roman" w:hint="default"/>
        </w:rPr>
      </w:lvl>
    </w:lvlOverride>
  </w:num>
  <w:num w:numId="6">
    <w:abstractNumId w:val="1"/>
  </w:num>
  <w:num w:numId="7">
    <w:abstractNumId w:val="3"/>
  </w:num>
  <w:num w:numId="8">
    <w:abstractNumId w:val="3"/>
    <w:lvlOverride w:ilvl="0">
      <w:lvl w:ilvl="0">
        <w:start w:val="18"/>
        <w:numFmt w:val="decimal"/>
        <w:lvlText w:val="%1."/>
        <w:legacy w:legacy="1" w:legacySpace="0" w:legacyIndent="360"/>
        <w:lvlJc w:val="left"/>
        <w:pPr>
          <w:ind w:left="36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142"/>
  <w:autoHyphenation/>
  <w:hyphenationZone w:val="425"/>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numFmt w:val="decimal"/>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0020"/>
    <w:rsid w:val="00045DAF"/>
    <w:rsid w:val="00350020"/>
    <w:rsid w:val="005E625C"/>
    <w:rsid w:val="00BB346A"/>
    <w:rsid w:val="00F101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58"/>
    <o:shapelayout v:ext="edit">
      <o:idmap v:ext="edit" data="1"/>
    </o:shapelayout>
  </w:shapeDefaults>
  <w:decimalSymbol w:val=","/>
  <w:listSeparator w:val=";"/>
  <w14:defaultImageDpi w14:val="0"/>
  <w15:chartTrackingRefBased/>
  <w15:docId w15:val="{A960DBFB-5101-436A-85D6-96DDF3E86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CYR" w:eastAsia="Times New Roman" w:hAnsi="Times New Roman CYR"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utoSpaceDE w:val="0"/>
      <w:autoSpaceDN w:val="0"/>
      <w:adjustRightInd w:val="0"/>
      <w:textAlignment w:val="baseline"/>
    </w:pPr>
    <w:rPr>
      <w:rFonts w:ascii="Times New Roman" w:hAnsi="Times New Roman"/>
    </w:rPr>
  </w:style>
  <w:style w:type="paragraph" w:styleId="1">
    <w:name w:val="heading 1"/>
    <w:basedOn w:val="a"/>
    <w:next w:val="a"/>
    <w:link w:val="10"/>
    <w:uiPriority w:val="99"/>
    <w:qFormat/>
    <w:pPr>
      <w:keepNext/>
      <w:jc w:val="right"/>
      <w:outlineLvl w:val="0"/>
    </w:pPr>
    <w:rPr>
      <w:rFonts w:ascii="Arial" w:hAnsi="Arial" w:cs="Arial"/>
      <w:sz w:val="24"/>
      <w:szCs w:val="24"/>
    </w:rPr>
  </w:style>
  <w:style w:type="paragraph" w:styleId="2">
    <w:name w:val="heading 2"/>
    <w:basedOn w:val="a"/>
    <w:next w:val="a"/>
    <w:link w:val="20"/>
    <w:uiPriority w:val="99"/>
    <w:qFormat/>
    <w:pPr>
      <w:keepNext/>
      <w:jc w:val="center"/>
      <w:outlineLvl w:val="1"/>
    </w:pPr>
    <w:rPr>
      <w:sz w:val="24"/>
      <w:szCs w:val="24"/>
    </w:rPr>
  </w:style>
  <w:style w:type="paragraph" w:styleId="3">
    <w:name w:val="heading 3"/>
    <w:basedOn w:val="a"/>
    <w:next w:val="a"/>
    <w:link w:val="30"/>
    <w:uiPriority w:val="99"/>
    <w:qFormat/>
    <w:pPr>
      <w:keepNext/>
      <w:spacing w:line="360" w:lineRule="auto"/>
      <w:ind w:right="-51"/>
      <w:jc w:val="center"/>
      <w:outlineLvl w:val="2"/>
    </w:pPr>
    <w:rPr>
      <w:b/>
      <w:bCs/>
      <w:sz w:val="28"/>
      <w:szCs w:val="28"/>
    </w:rPr>
  </w:style>
  <w:style w:type="paragraph" w:styleId="4">
    <w:name w:val="heading 4"/>
    <w:basedOn w:val="a"/>
    <w:next w:val="a"/>
    <w:link w:val="40"/>
    <w:uiPriority w:val="99"/>
    <w:qFormat/>
    <w:pPr>
      <w:keepNext/>
      <w:spacing w:line="480" w:lineRule="auto"/>
      <w:ind w:right="57"/>
      <w:outlineLvl w:val="3"/>
    </w:pPr>
    <w:rPr>
      <w:sz w:val="28"/>
      <w:szCs w:val="28"/>
    </w:rPr>
  </w:style>
  <w:style w:type="paragraph" w:styleId="5">
    <w:name w:val="heading 5"/>
    <w:basedOn w:val="a"/>
    <w:next w:val="a"/>
    <w:link w:val="50"/>
    <w:uiPriority w:val="99"/>
    <w:qFormat/>
    <w:pPr>
      <w:keepNext/>
      <w:spacing w:line="360" w:lineRule="auto"/>
      <w:ind w:right="57" w:firstLine="709"/>
      <w:jc w:val="center"/>
      <w:outlineLvl w:val="4"/>
    </w:pPr>
    <w:rPr>
      <w:b/>
      <w:bCs/>
      <w:sz w:val="24"/>
      <w:szCs w:val="24"/>
    </w:rPr>
  </w:style>
  <w:style w:type="paragraph" w:styleId="6">
    <w:name w:val="heading 6"/>
    <w:basedOn w:val="a"/>
    <w:next w:val="a"/>
    <w:link w:val="60"/>
    <w:uiPriority w:val="99"/>
    <w:qFormat/>
    <w:pPr>
      <w:keepNext/>
      <w:ind w:right="-51"/>
      <w:jc w:val="both"/>
      <w:outlineLvl w:val="5"/>
    </w:pPr>
    <w:rPr>
      <w:b/>
      <w:bCs/>
      <w:sz w:val="24"/>
      <w:szCs w:val="24"/>
    </w:rPr>
  </w:style>
  <w:style w:type="paragraph" w:styleId="7">
    <w:name w:val="heading 7"/>
    <w:basedOn w:val="a"/>
    <w:next w:val="a"/>
    <w:link w:val="70"/>
    <w:uiPriority w:val="99"/>
    <w:qFormat/>
    <w:pPr>
      <w:keepNext/>
      <w:ind w:right="-51"/>
      <w:jc w:val="center"/>
      <w:outlineLvl w:val="6"/>
    </w:pPr>
    <w:rPr>
      <w:sz w:val="24"/>
      <w:szCs w:val="24"/>
    </w:rPr>
  </w:style>
  <w:style w:type="paragraph" w:styleId="8">
    <w:name w:val="heading 8"/>
    <w:basedOn w:val="a"/>
    <w:next w:val="a"/>
    <w:link w:val="80"/>
    <w:uiPriority w:val="99"/>
    <w:qFormat/>
    <w:pPr>
      <w:keepNext/>
      <w:ind w:right="-51"/>
      <w:jc w:val="center"/>
      <w:outlineLvl w:val="7"/>
    </w:pPr>
    <w:rPr>
      <w:sz w:val="28"/>
      <w:szCs w:val="28"/>
    </w:rPr>
  </w:style>
  <w:style w:type="paragraph" w:styleId="9">
    <w:name w:val="heading 9"/>
    <w:basedOn w:val="a"/>
    <w:next w:val="a"/>
    <w:link w:val="90"/>
    <w:uiPriority w:val="99"/>
    <w:qFormat/>
    <w:pPr>
      <w:keepNext/>
      <w:ind w:left="283" w:hanging="283"/>
      <w:jc w:val="center"/>
      <w:outlineLvl w:val="8"/>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character" w:customStyle="1" w:styleId="30">
    <w:name w:val="Заголовок 3 Знак"/>
    <w:link w:val="3"/>
    <w:uiPriority w:val="9"/>
    <w:semiHidden/>
    <w:rPr>
      <w:rFonts w:ascii="Cambria" w:eastAsia="Times New Roman" w:hAnsi="Cambria" w:cs="Times New Roman"/>
      <w:b/>
      <w:bCs/>
      <w:sz w:val="26"/>
      <w:szCs w:val="26"/>
    </w:rPr>
  </w:style>
  <w:style w:type="character" w:customStyle="1" w:styleId="40">
    <w:name w:val="Заголовок 4 Знак"/>
    <w:link w:val="4"/>
    <w:uiPriority w:val="9"/>
    <w:semiHidden/>
    <w:rPr>
      <w:rFonts w:ascii="Calibri" w:eastAsia="Times New Roman" w:hAnsi="Calibri" w:cs="Times New Roman"/>
      <w:b/>
      <w:bCs/>
      <w:sz w:val="28"/>
      <w:szCs w:val="28"/>
    </w:rPr>
  </w:style>
  <w:style w:type="character" w:customStyle="1" w:styleId="50">
    <w:name w:val="Заголовок 5 Знак"/>
    <w:link w:val="5"/>
    <w:uiPriority w:val="9"/>
    <w:semiHidden/>
    <w:rPr>
      <w:rFonts w:ascii="Calibri" w:eastAsia="Times New Roman" w:hAnsi="Calibri" w:cs="Times New Roman"/>
      <w:b/>
      <w:bCs/>
      <w:i/>
      <w:iCs/>
      <w:sz w:val="26"/>
      <w:szCs w:val="26"/>
    </w:rPr>
  </w:style>
  <w:style w:type="character" w:customStyle="1" w:styleId="60">
    <w:name w:val="Заголовок 6 Знак"/>
    <w:link w:val="6"/>
    <w:uiPriority w:val="9"/>
    <w:semiHidden/>
    <w:rPr>
      <w:rFonts w:ascii="Calibri" w:eastAsia="Times New Roman" w:hAnsi="Calibri" w:cs="Times New Roman"/>
      <w:b/>
      <w:bCs/>
    </w:rPr>
  </w:style>
  <w:style w:type="character" w:customStyle="1" w:styleId="70">
    <w:name w:val="Заголовок 7 Знак"/>
    <w:link w:val="7"/>
    <w:uiPriority w:val="9"/>
    <w:semiHidden/>
    <w:rPr>
      <w:rFonts w:ascii="Calibri" w:eastAsia="Times New Roman" w:hAnsi="Calibri" w:cs="Times New Roman"/>
      <w:sz w:val="24"/>
      <w:szCs w:val="24"/>
    </w:rPr>
  </w:style>
  <w:style w:type="character" w:customStyle="1" w:styleId="80">
    <w:name w:val="Заголовок 8 Знак"/>
    <w:link w:val="8"/>
    <w:uiPriority w:val="9"/>
    <w:semiHidden/>
    <w:rPr>
      <w:rFonts w:ascii="Calibri" w:eastAsia="Times New Roman" w:hAnsi="Calibri" w:cs="Times New Roman"/>
      <w:i/>
      <w:iCs/>
      <w:sz w:val="24"/>
      <w:szCs w:val="24"/>
    </w:rPr>
  </w:style>
  <w:style w:type="character" w:customStyle="1" w:styleId="90">
    <w:name w:val="Заголовок 9 Знак"/>
    <w:link w:val="9"/>
    <w:uiPriority w:val="9"/>
    <w:semiHidden/>
    <w:rPr>
      <w:rFonts w:ascii="Cambria" w:eastAsia="Times New Roman" w:hAnsi="Cambria" w:cs="Times New Roman"/>
    </w:rPr>
  </w:style>
  <w:style w:type="paragraph" w:styleId="a3">
    <w:name w:val="header"/>
    <w:basedOn w:val="a"/>
    <w:link w:val="a4"/>
    <w:uiPriority w:val="99"/>
    <w:pPr>
      <w:tabs>
        <w:tab w:val="center" w:pos="4536"/>
        <w:tab w:val="right" w:pos="9072"/>
      </w:tabs>
    </w:pPr>
  </w:style>
  <w:style w:type="character" w:customStyle="1" w:styleId="a4">
    <w:name w:val="Верхній колонтитул Знак"/>
    <w:link w:val="a3"/>
    <w:uiPriority w:val="99"/>
    <w:semiHidden/>
    <w:rPr>
      <w:rFonts w:ascii="Times New Roman" w:hAnsi="Times New Roman"/>
      <w:sz w:val="20"/>
      <w:szCs w:val="20"/>
    </w:rPr>
  </w:style>
  <w:style w:type="character" w:styleId="a5">
    <w:name w:val="page number"/>
    <w:uiPriority w:val="99"/>
    <w:rPr>
      <w:sz w:val="20"/>
      <w:szCs w:val="20"/>
    </w:rPr>
  </w:style>
  <w:style w:type="paragraph" w:styleId="a6">
    <w:name w:val="footer"/>
    <w:basedOn w:val="a"/>
    <w:link w:val="a7"/>
    <w:uiPriority w:val="99"/>
    <w:pPr>
      <w:tabs>
        <w:tab w:val="center" w:pos="4536"/>
        <w:tab w:val="right" w:pos="9072"/>
      </w:tabs>
    </w:pPr>
  </w:style>
  <w:style w:type="character" w:customStyle="1" w:styleId="a7">
    <w:name w:val="Нижній колонтитул Знак"/>
    <w:link w:val="a6"/>
    <w:uiPriority w:val="99"/>
    <w:semiHidden/>
    <w:rPr>
      <w:rFonts w:ascii="Times New Roman" w:hAnsi="Times New Roman"/>
      <w:sz w:val="20"/>
      <w:szCs w:val="20"/>
    </w:rPr>
  </w:style>
  <w:style w:type="paragraph" w:styleId="a8">
    <w:name w:val="Body Text"/>
    <w:basedOn w:val="a"/>
    <w:link w:val="a9"/>
    <w:uiPriority w:val="99"/>
    <w:pPr>
      <w:jc w:val="center"/>
    </w:pPr>
    <w:rPr>
      <w:rFonts w:ascii="Arial" w:hAnsi="Arial" w:cs="Arial"/>
      <w:sz w:val="24"/>
      <w:szCs w:val="24"/>
    </w:rPr>
  </w:style>
  <w:style w:type="character" w:customStyle="1" w:styleId="a9">
    <w:name w:val="Основний текст Знак"/>
    <w:link w:val="a8"/>
    <w:uiPriority w:val="99"/>
    <w:semiHidden/>
    <w:rPr>
      <w:rFonts w:ascii="Times New Roman" w:hAnsi="Times New Roman"/>
      <w:sz w:val="20"/>
      <w:szCs w:val="20"/>
    </w:rPr>
  </w:style>
  <w:style w:type="paragraph" w:styleId="21">
    <w:name w:val="Body Text 2"/>
    <w:basedOn w:val="a"/>
    <w:link w:val="22"/>
    <w:uiPriority w:val="99"/>
    <w:pPr>
      <w:spacing w:line="360" w:lineRule="auto"/>
      <w:ind w:right="-51" w:firstLine="709"/>
      <w:jc w:val="both"/>
    </w:pPr>
    <w:rPr>
      <w:sz w:val="28"/>
      <w:szCs w:val="28"/>
    </w:rPr>
  </w:style>
  <w:style w:type="character" w:customStyle="1" w:styleId="22">
    <w:name w:val="Основний текст 2 Знак"/>
    <w:link w:val="21"/>
    <w:uiPriority w:val="99"/>
    <w:semiHidden/>
    <w:rPr>
      <w:rFonts w:ascii="Times New Roman" w:hAnsi="Times New Roman"/>
      <w:sz w:val="20"/>
      <w:szCs w:val="20"/>
    </w:rPr>
  </w:style>
  <w:style w:type="paragraph" w:customStyle="1" w:styleId="BlockQuotation">
    <w:name w:val="Block Quotation"/>
    <w:basedOn w:val="a"/>
    <w:uiPriority w:val="99"/>
    <w:pPr>
      <w:spacing w:line="360" w:lineRule="auto"/>
      <w:ind w:left="2410" w:right="-902" w:hanging="1701"/>
      <w:jc w:val="both"/>
    </w:pPr>
    <w:rPr>
      <w:sz w:val="28"/>
      <w:szCs w:val="28"/>
    </w:rPr>
  </w:style>
  <w:style w:type="paragraph" w:styleId="31">
    <w:name w:val="Body Text 3"/>
    <w:basedOn w:val="a"/>
    <w:link w:val="32"/>
    <w:uiPriority w:val="99"/>
    <w:pPr>
      <w:ind w:right="57"/>
      <w:jc w:val="right"/>
    </w:pPr>
    <w:rPr>
      <w:sz w:val="28"/>
      <w:szCs w:val="28"/>
    </w:rPr>
  </w:style>
  <w:style w:type="character" w:customStyle="1" w:styleId="32">
    <w:name w:val="Основний текст 3 Знак"/>
    <w:link w:val="31"/>
    <w:uiPriority w:val="99"/>
    <w:semiHidden/>
    <w:rPr>
      <w:rFonts w:ascii="Times New Roman" w:hAnsi="Times New Roman"/>
      <w:sz w:val="16"/>
      <w:szCs w:val="16"/>
    </w:rPr>
  </w:style>
  <w:style w:type="paragraph" w:styleId="23">
    <w:name w:val="Body Text Indent 2"/>
    <w:basedOn w:val="a"/>
    <w:link w:val="24"/>
    <w:uiPriority w:val="99"/>
    <w:pPr>
      <w:spacing w:line="360" w:lineRule="auto"/>
      <w:ind w:firstLine="709"/>
      <w:jc w:val="both"/>
    </w:pPr>
    <w:rPr>
      <w:sz w:val="28"/>
      <w:szCs w:val="28"/>
    </w:rPr>
  </w:style>
  <w:style w:type="character" w:customStyle="1" w:styleId="24">
    <w:name w:val="Основний текст з відступом 2 Знак"/>
    <w:link w:val="23"/>
    <w:uiPriority w:val="99"/>
    <w:semiHidden/>
    <w:rPr>
      <w:rFonts w:ascii="Times New Roman" w:hAnsi="Times New Roman"/>
      <w:sz w:val="20"/>
      <w:szCs w:val="20"/>
    </w:rPr>
  </w:style>
  <w:style w:type="paragraph" w:styleId="33">
    <w:name w:val="Body Text Indent 3"/>
    <w:basedOn w:val="a"/>
    <w:link w:val="34"/>
    <w:uiPriority w:val="99"/>
    <w:pPr>
      <w:spacing w:line="360" w:lineRule="auto"/>
      <w:ind w:right="-51" w:firstLine="709"/>
    </w:pPr>
    <w:rPr>
      <w:sz w:val="28"/>
      <w:szCs w:val="28"/>
    </w:rPr>
  </w:style>
  <w:style w:type="character" w:customStyle="1" w:styleId="34">
    <w:name w:val="Основний текст з відступом 3 Знак"/>
    <w:link w:val="33"/>
    <w:uiPriority w:val="99"/>
    <w:semiHidden/>
    <w:rPr>
      <w:rFonts w:ascii="Times New Roman" w:hAnsi="Times New Roman"/>
      <w:sz w:val="16"/>
      <w:szCs w:val="16"/>
    </w:rPr>
  </w:style>
  <w:style w:type="paragraph" w:customStyle="1" w:styleId="BlockQuotation1">
    <w:name w:val="Block Quotation1"/>
    <w:basedOn w:val="a"/>
    <w:uiPriority w:val="99"/>
    <w:pPr>
      <w:spacing w:line="360" w:lineRule="auto"/>
      <w:ind w:left="1985" w:right="-51" w:hanging="1276"/>
      <w:jc w:val="both"/>
    </w:pPr>
    <w:rPr>
      <w:sz w:val="28"/>
      <w:szCs w:val="28"/>
    </w:rPr>
  </w:style>
  <w:style w:type="paragraph" w:customStyle="1" w:styleId="BodyTextIndent21">
    <w:name w:val="Body Text Indent 21"/>
    <w:basedOn w:val="a"/>
    <w:uiPriority w:val="99"/>
    <w:pPr>
      <w:ind w:right="-902" w:firstLine="709"/>
      <w:jc w:val="center"/>
    </w:pPr>
    <w:rPr>
      <w:b/>
      <w:bCs/>
      <w:sz w:val="28"/>
      <w:szCs w:val="28"/>
    </w:rPr>
  </w:style>
  <w:style w:type="paragraph" w:customStyle="1" w:styleId="BodyTextIndent31">
    <w:name w:val="Body Text Indent 31"/>
    <w:basedOn w:val="a"/>
    <w:uiPriority w:val="99"/>
    <w:pPr>
      <w:spacing w:line="360" w:lineRule="auto"/>
      <w:ind w:right="-1" w:firstLine="709"/>
      <w:jc w:val="both"/>
    </w:pPr>
    <w:rPr>
      <w:sz w:val="28"/>
      <w:szCs w:val="28"/>
    </w:rPr>
  </w:style>
  <w:style w:type="paragraph" w:customStyle="1" w:styleId="BodyText21">
    <w:name w:val="Body Text 21"/>
    <w:basedOn w:val="a"/>
    <w:uiPriority w:val="9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33.wmf"/><Relationship Id="rId21" Type="http://schemas.openxmlformats.org/officeDocument/2006/relationships/image" Target="media/image8.wmf"/><Relationship Id="rId42" Type="http://schemas.openxmlformats.org/officeDocument/2006/relationships/image" Target="media/image13.wmf"/><Relationship Id="rId63" Type="http://schemas.openxmlformats.org/officeDocument/2006/relationships/oleObject" Target="embeddings/oleObject39.bin"/><Relationship Id="rId84" Type="http://schemas.openxmlformats.org/officeDocument/2006/relationships/header" Target="header3.xml"/><Relationship Id="rId138" Type="http://schemas.openxmlformats.org/officeDocument/2006/relationships/oleObject" Target="embeddings/oleObject93.bin"/><Relationship Id="rId159" Type="http://schemas.openxmlformats.org/officeDocument/2006/relationships/oleObject" Target="embeddings/oleObject112.bin"/><Relationship Id="rId107" Type="http://schemas.openxmlformats.org/officeDocument/2006/relationships/image" Target="media/image29.wmf"/><Relationship Id="rId11" Type="http://schemas.openxmlformats.org/officeDocument/2006/relationships/image" Target="media/image3.wmf"/><Relationship Id="rId32" Type="http://schemas.openxmlformats.org/officeDocument/2006/relationships/image" Target="media/image11.wmf"/><Relationship Id="rId53" Type="http://schemas.openxmlformats.org/officeDocument/2006/relationships/oleObject" Target="embeddings/oleObject32.bin"/><Relationship Id="rId74" Type="http://schemas.openxmlformats.org/officeDocument/2006/relationships/oleObject" Target="embeddings/oleObject46.bin"/><Relationship Id="rId128" Type="http://schemas.openxmlformats.org/officeDocument/2006/relationships/oleObject" Target="embeddings/oleObject83.bin"/><Relationship Id="rId149" Type="http://schemas.openxmlformats.org/officeDocument/2006/relationships/oleObject" Target="embeddings/oleObject104.bin"/><Relationship Id="rId5" Type="http://schemas.openxmlformats.org/officeDocument/2006/relationships/footnotes" Target="footnotes.xml"/><Relationship Id="rId95" Type="http://schemas.openxmlformats.org/officeDocument/2006/relationships/oleObject" Target="embeddings/oleObject59.bin"/><Relationship Id="rId160" Type="http://schemas.openxmlformats.org/officeDocument/2006/relationships/image" Target="media/image36.wmf"/><Relationship Id="rId22" Type="http://schemas.openxmlformats.org/officeDocument/2006/relationships/oleObject" Target="embeddings/oleObject8.bin"/><Relationship Id="rId43" Type="http://schemas.openxmlformats.org/officeDocument/2006/relationships/oleObject" Target="embeddings/oleObject24.bin"/><Relationship Id="rId64" Type="http://schemas.openxmlformats.org/officeDocument/2006/relationships/oleObject" Target="embeddings/oleObject40.bin"/><Relationship Id="rId118" Type="http://schemas.openxmlformats.org/officeDocument/2006/relationships/oleObject" Target="embeddings/oleObject73.bin"/><Relationship Id="rId139" Type="http://schemas.openxmlformats.org/officeDocument/2006/relationships/oleObject" Target="embeddings/oleObject94.bin"/><Relationship Id="rId85" Type="http://schemas.openxmlformats.org/officeDocument/2006/relationships/header" Target="header4.xml"/><Relationship Id="rId150" Type="http://schemas.openxmlformats.org/officeDocument/2006/relationships/oleObject" Target="embeddings/oleObject105.bin"/><Relationship Id="rId12" Type="http://schemas.openxmlformats.org/officeDocument/2006/relationships/oleObject" Target="embeddings/oleObject3.bin"/><Relationship Id="rId33" Type="http://schemas.openxmlformats.org/officeDocument/2006/relationships/oleObject" Target="embeddings/oleObject16.bin"/><Relationship Id="rId108" Type="http://schemas.openxmlformats.org/officeDocument/2006/relationships/oleObject" Target="embeddings/oleObject68.bin"/><Relationship Id="rId129" Type="http://schemas.openxmlformats.org/officeDocument/2006/relationships/oleObject" Target="embeddings/oleObject84.bin"/><Relationship Id="rId54" Type="http://schemas.openxmlformats.org/officeDocument/2006/relationships/oleObject" Target="embeddings/oleObject33.bin"/><Relationship Id="rId70" Type="http://schemas.openxmlformats.org/officeDocument/2006/relationships/oleObject" Target="embeddings/oleObject44.bin"/><Relationship Id="rId75" Type="http://schemas.openxmlformats.org/officeDocument/2006/relationships/oleObject" Target="embeddings/oleObject47.bin"/><Relationship Id="rId91" Type="http://schemas.openxmlformats.org/officeDocument/2006/relationships/oleObject" Target="embeddings/oleObject55.bin"/><Relationship Id="rId96" Type="http://schemas.openxmlformats.org/officeDocument/2006/relationships/oleObject" Target="embeddings/oleObject60.bin"/><Relationship Id="rId140" Type="http://schemas.openxmlformats.org/officeDocument/2006/relationships/oleObject" Target="embeddings/oleObject95.bin"/><Relationship Id="rId145" Type="http://schemas.openxmlformats.org/officeDocument/2006/relationships/oleObject" Target="embeddings/oleObject100.bin"/><Relationship Id="rId161" Type="http://schemas.openxmlformats.org/officeDocument/2006/relationships/oleObject" Target="embeddings/oleObject113.bin"/><Relationship Id="rId16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oleObject" Target="embeddings/oleObject9.bin"/><Relationship Id="rId28" Type="http://schemas.openxmlformats.org/officeDocument/2006/relationships/oleObject" Target="embeddings/oleObject12.bin"/><Relationship Id="rId49" Type="http://schemas.openxmlformats.org/officeDocument/2006/relationships/image" Target="media/image14.wmf"/><Relationship Id="rId114" Type="http://schemas.openxmlformats.org/officeDocument/2006/relationships/image" Target="media/image32.wmf"/><Relationship Id="rId119" Type="http://schemas.openxmlformats.org/officeDocument/2006/relationships/oleObject" Target="embeddings/oleObject74.bin"/><Relationship Id="rId44" Type="http://schemas.openxmlformats.org/officeDocument/2006/relationships/oleObject" Target="embeddings/oleObject25.bin"/><Relationship Id="rId60" Type="http://schemas.openxmlformats.org/officeDocument/2006/relationships/oleObject" Target="embeddings/oleObject37.bin"/><Relationship Id="rId65" Type="http://schemas.openxmlformats.org/officeDocument/2006/relationships/oleObject" Target="embeddings/oleObject41.bin"/><Relationship Id="rId81" Type="http://schemas.openxmlformats.org/officeDocument/2006/relationships/oleObject" Target="embeddings/oleObject49.bin"/><Relationship Id="rId86" Type="http://schemas.openxmlformats.org/officeDocument/2006/relationships/image" Target="media/image25.wmf"/><Relationship Id="rId130" Type="http://schemas.openxmlformats.org/officeDocument/2006/relationships/oleObject" Target="embeddings/oleObject85.bin"/><Relationship Id="rId135" Type="http://schemas.openxmlformats.org/officeDocument/2006/relationships/oleObject" Target="embeddings/oleObject90.bin"/><Relationship Id="rId151" Type="http://schemas.openxmlformats.org/officeDocument/2006/relationships/oleObject" Target="embeddings/oleObject106.bin"/><Relationship Id="rId156" Type="http://schemas.openxmlformats.org/officeDocument/2006/relationships/oleObject" Target="embeddings/oleObject110.bin"/><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oleObject" Target="embeddings/oleObject21.bin"/><Relationship Id="rId109" Type="http://schemas.openxmlformats.org/officeDocument/2006/relationships/oleObject" Target="embeddings/oleObject69.bin"/><Relationship Id="rId34" Type="http://schemas.openxmlformats.org/officeDocument/2006/relationships/image" Target="media/image12.wmf"/><Relationship Id="rId50" Type="http://schemas.openxmlformats.org/officeDocument/2006/relationships/oleObject" Target="embeddings/oleObject30.bin"/><Relationship Id="rId55" Type="http://schemas.openxmlformats.org/officeDocument/2006/relationships/oleObject" Target="embeddings/oleObject34.bin"/><Relationship Id="rId76" Type="http://schemas.openxmlformats.org/officeDocument/2006/relationships/oleObject" Target="embeddings/oleObject48.bin"/><Relationship Id="rId97" Type="http://schemas.openxmlformats.org/officeDocument/2006/relationships/oleObject" Target="embeddings/oleObject61.bin"/><Relationship Id="rId104" Type="http://schemas.openxmlformats.org/officeDocument/2006/relationships/oleObject" Target="embeddings/oleObject66.bin"/><Relationship Id="rId120" Type="http://schemas.openxmlformats.org/officeDocument/2006/relationships/oleObject" Target="embeddings/oleObject75.bin"/><Relationship Id="rId125" Type="http://schemas.openxmlformats.org/officeDocument/2006/relationships/oleObject" Target="embeddings/oleObject80.bin"/><Relationship Id="rId141" Type="http://schemas.openxmlformats.org/officeDocument/2006/relationships/oleObject" Target="embeddings/oleObject96.bin"/><Relationship Id="rId146" Type="http://schemas.openxmlformats.org/officeDocument/2006/relationships/oleObject" Target="embeddings/oleObject101.bin"/><Relationship Id="rId167" Type="http://schemas.openxmlformats.org/officeDocument/2006/relationships/header" Target="header7.xml"/><Relationship Id="rId7" Type="http://schemas.openxmlformats.org/officeDocument/2006/relationships/image" Target="media/image1.wmf"/><Relationship Id="rId71" Type="http://schemas.openxmlformats.org/officeDocument/2006/relationships/image" Target="media/image21.wmf"/><Relationship Id="rId92" Type="http://schemas.openxmlformats.org/officeDocument/2006/relationships/oleObject" Target="embeddings/oleObject56.bin"/><Relationship Id="rId162" Type="http://schemas.openxmlformats.org/officeDocument/2006/relationships/image" Target="media/image37.wmf"/><Relationship Id="rId2" Type="http://schemas.openxmlformats.org/officeDocument/2006/relationships/styles" Target="styles.xml"/><Relationship Id="rId29" Type="http://schemas.openxmlformats.org/officeDocument/2006/relationships/oleObject" Target="embeddings/oleObject13.bin"/><Relationship Id="rId24" Type="http://schemas.openxmlformats.org/officeDocument/2006/relationships/image" Target="media/image9.wmf"/><Relationship Id="rId40" Type="http://schemas.openxmlformats.org/officeDocument/2006/relationships/oleObject" Target="embeddings/oleObject22.bin"/><Relationship Id="rId45" Type="http://schemas.openxmlformats.org/officeDocument/2006/relationships/oleObject" Target="embeddings/oleObject26.bin"/><Relationship Id="rId66" Type="http://schemas.openxmlformats.org/officeDocument/2006/relationships/image" Target="media/image19.wmf"/><Relationship Id="rId87" Type="http://schemas.openxmlformats.org/officeDocument/2006/relationships/oleObject" Target="embeddings/oleObject51.bin"/><Relationship Id="rId110" Type="http://schemas.openxmlformats.org/officeDocument/2006/relationships/image" Target="media/image30.wmf"/><Relationship Id="rId115" Type="http://schemas.openxmlformats.org/officeDocument/2006/relationships/oleObject" Target="embeddings/oleObject72.bin"/><Relationship Id="rId131" Type="http://schemas.openxmlformats.org/officeDocument/2006/relationships/oleObject" Target="embeddings/oleObject86.bin"/><Relationship Id="rId136" Type="http://schemas.openxmlformats.org/officeDocument/2006/relationships/oleObject" Target="embeddings/oleObject91.bin"/><Relationship Id="rId157" Type="http://schemas.openxmlformats.org/officeDocument/2006/relationships/oleObject" Target="embeddings/oleObject111.bin"/><Relationship Id="rId61" Type="http://schemas.openxmlformats.org/officeDocument/2006/relationships/image" Target="media/image18.wmf"/><Relationship Id="rId82" Type="http://schemas.openxmlformats.org/officeDocument/2006/relationships/image" Target="media/image24.wmf"/><Relationship Id="rId152" Type="http://schemas.openxmlformats.org/officeDocument/2006/relationships/oleObject" Target="embeddings/oleObject107.bin"/><Relationship Id="rId19" Type="http://schemas.openxmlformats.org/officeDocument/2006/relationships/image" Target="media/image7.wmf"/><Relationship Id="rId14" Type="http://schemas.openxmlformats.org/officeDocument/2006/relationships/oleObject" Target="embeddings/oleObject4.bin"/><Relationship Id="rId30" Type="http://schemas.openxmlformats.org/officeDocument/2006/relationships/oleObject" Target="embeddings/oleObject14.bin"/><Relationship Id="rId35" Type="http://schemas.openxmlformats.org/officeDocument/2006/relationships/oleObject" Target="embeddings/oleObject17.bin"/><Relationship Id="rId56" Type="http://schemas.openxmlformats.org/officeDocument/2006/relationships/oleObject" Target="embeddings/oleObject35.bin"/><Relationship Id="rId77" Type="http://schemas.openxmlformats.org/officeDocument/2006/relationships/header" Target="header1.xml"/><Relationship Id="rId100" Type="http://schemas.openxmlformats.org/officeDocument/2006/relationships/oleObject" Target="embeddings/oleObject64.bin"/><Relationship Id="rId105" Type="http://schemas.openxmlformats.org/officeDocument/2006/relationships/image" Target="media/image28.wmf"/><Relationship Id="rId126" Type="http://schemas.openxmlformats.org/officeDocument/2006/relationships/oleObject" Target="embeddings/oleObject81.bin"/><Relationship Id="rId147" Type="http://schemas.openxmlformats.org/officeDocument/2006/relationships/oleObject" Target="embeddings/oleObject102.bin"/><Relationship Id="rId168" Type="http://schemas.openxmlformats.org/officeDocument/2006/relationships/fontTable" Target="fontTable.xml"/><Relationship Id="rId8" Type="http://schemas.openxmlformats.org/officeDocument/2006/relationships/oleObject" Target="embeddings/oleObject1.bin"/><Relationship Id="rId51" Type="http://schemas.openxmlformats.org/officeDocument/2006/relationships/image" Target="media/image15.wmf"/><Relationship Id="rId72" Type="http://schemas.openxmlformats.org/officeDocument/2006/relationships/oleObject" Target="embeddings/oleObject45.bin"/><Relationship Id="rId93" Type="http://schemas.openxmlformats.org/officeDocument/2006/relationships/oleObject" Target="embeddings/oleObject57.bin"/><Relationship Id="rId98" Type="http://schemas.openxmlformats.org/officeDocument/2006/relationships/oleObject" Target="embeddings/oleObject62.bin"/><Relationship Id="rId121" Type="http://schemas.openxmlformats.org/officeDocument/2006/relationships/oleObject" Target="embeddings/oleObject76.bin"/><Relationship Id="rId142" Type="http://schemas.openxmlformats.org/officeDocument/2006/relationships/oleObject" Target="embeddings/oleObject97.bin"/><Relationship Id="rId163" Type="http://schemas.openxmlformats.org/officeDocument/2006/relationships/oleObject" Target="embeddings/oleObject114.bin"/><Relationship Id="rId3" Type="http://schemas.openxmlformats.org/officeDocument/2006/relationships/settings" Target="settings.xml"/><Relationship Id="rId25" Type="http://schemas.openxmlformats.org/officeDocument/2006/relationships/oleObject" Target="embeddings/oleObject10.bin"/><Relationship Id="rId46" Type="http://schemas.openxmlformats.org/officeDocument/2006/relationships/oleObject" Target="embeddings/oleObject27.bin"/><Relationship Id="rId67" Type="http://schemas.openxmlformats.org/officeDocument/2006/relationships/oleObject" Target="embeddings/oleObject42.bin"/><Relationship Id="rId116" Type="http://schemas.openxmlformats.org/officeDocument/2006/relationships/header" Target="header5.xml"/><Relationship Id="rId137" Type="http://schemas.openxmlformats.org/officeDocument/2006/relationships/oleObject" Target="embeddings/oleObject92.bin"/><Relationship Id="rId158" Type="http://schemas.openxmlformats.org/officeDocument/2006/relationships/image" Target="media/image35.wmf"/><Relationship Id="rId20" Type="http://schemas.openxmlformats.org/officeDocument/2006/relationships/oleObject" Target="embeddings/oleObject7.bin"/><Relationship Id="rId41" Type="http://schemas.openxmlformats.org/officeDocument/2006/relationships/oleObject" Target="embeddings/oleObject23.bin"/><Relationship Id="rId62" Type="http://schemas.openxmlformats.org/officeDocument/2006/relationships/oleObject" Target="embeddings/oleObject38.bin"/><Relationship Id="rId83" Type="http://schemas.openxmlformats.org/officeDocument/2006/relationships/oleObject" Target="embeddings/oleObject50.bin"/><Relationship Id="rId88" Type="http://schemas.openxmlformats.org/officeDocument/2006/relationships/oleObject" Target="embeddings/oleObject52.bin"/><Relationship Id="rId111" Type="http://schemas.openxmlformats.org/officeDocument/2006/relationships/oleObject" Target="embeddings/oleObject70.bin"/><Relationship Id="rId132" Type="http://schemas.openxmlformats.org/officeDocument/2006/relationships/oleObject" Target="embeddings/oleObject87.bin"/><Relationship Id="rId153" Type="http://schemas.openxmlformats.org/officeDocument/2006/relationships/oleObject" Target="embeddings/oleObject108.bin"/><Relationship Id="rId15" Type="http://schemas.openxmlformats.org/officeDocument/2006/relationships/image" Target="media/image5.wmf"/><Relationship Id="rId36" Type="http://schemas.openxmlformats.org/officeDocument/2006/relationships/oleObject" Target="embeddings/oleObject18.bin"/><Relationship Id="rId57" Type="http://schemas.openxmlformats.org/officeDocument/2006/relationships/image" Target="media/image16.wmf"/><Relationship Id="rId106" Type="http://schemas.openxmlformats.org/officeDocument/2006/relationships/oleObject" Target="embeddings/oleObject67.bin"/><Relationship Id="rId127" Type="http://schemas.openxmlformats.org/officeDocument/2006/relationships/oleObject" Target="embeddings/oleObject82.bin"/><Relationship Id="rId10" Type="http://schemas.openxmlformats.org/officeDocument/2006/relationships/oleObject" Target="embeddings/oleObject2.bin"/><Relationship Id="rId31" Type="http://schemas.openxmlformats.org/officeDocument/2006/relationships/oleObject" Target="embeddings/oleObject15.bin"/><Relationship Id="rId52" Type="http://schemas.openxmlformats.org/officeDocument/2006/relationships/oleObject" Target="embeddings/oleObject31.bin"/><Relationship Id="rId73" Type="http://schemas.openxmlformats.org/officeDocument/2006/relationships/image" Target="media/image22.wmf"/><Relationship Id="rId78" Type="http://schemas.openxmlformats.org/officeDocument/2006/relationships/footer" Target="footer1.xml"/><Relationship Id="rId94" Type="http://schemas.openxmlformats.org/officeDocument/2006/relationships/oleObject" Target="embeddings/oleObject58.bin"/><Relationship Id="rId99" Type="http://schemas.openxmlformats.org/officeDocument/2006/relationships/oleObject" Target="embeddings/oleObject63.bin"/><Relationship Id="rId101" Type="http://schemas.openxmlformats.org/officeDocument/2006/relationships/oleObject" Target="embeddings/oleObject65.bin"/><Relationship Id="rId122" Type="http://schemas.openxmlformats.org/officeDocument/2006/relationships/oleObject" Target="embeddings/oleObject77.bin"/><Relationship Id="rId143" Type="http://schemas.openxmlformats.org/officeDocument/2006/relationships/oleObject" Target="embeddings/oleObject98.bin"/><Relationship Id="rId148" Type="http://schemas.openxmlformats.org/officeDocument/2006/relationships/oleObject" Target="embeddings/oleObject103.bin"/><Relationship Id="rId164" Type="http://schemas.openxmlformats.org/officeDocument/2006/relationships/oleObject" Target="embeddings/oleObject115.bin"/><Relationship Id="rId16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26" Type="http://schemas.openxmlformats.org/officeDocument/2006/relationships/image" Target="media/image10.wmf"/><Relationship Id="rId47" Type="http://schemas.openxmlformats.org/officeDocument/2006/relationships/oleObject" Target="embeddings/oleObject28.bin"/><Relationship Id="rId68" Type="http://schemas.openxmlformats.org/officeDocument/2006/relationships/image" Target="media/image20.wmf"/><Relationship Id="rId89" Type="http://schemas.openxmlformats.org/officeDocument/2006/relationships/oleObject" Target="embeddings/oleObject53.bin"/><Relationship Id="rId112" Type="http://schemas.openxmlformats.org/officeDocument/2006/relationships/image" Target="media/image31.wmf"/><Relationship Id="rId133" Type="http://schemas.openxmlformats.org/officeDocument/2006/relationships/oleObject" Target="embeddings/oleObject88.bin"/><Relationship Id="rId154" Type="http://schemas.openxmlformats.org/officeDocument/2006/relationships/oleObject" Target="embeddings/oleObject109.bin"/><Relationship Id="rId16" Type="http://schemas.openxmlformats.org/officeDocument/2006/relationships/oleObject" Target="embeddings/oleObject5.bin"/><Relationship Id="rId37" Type="http://schemas.openxmlformats.org/officeDocument/2006/relationships/oleObject" Target="embeddings/oleObject19.bin"/><Relationship Id="rId58" Type="http://schemas.openxmlformats.org/officeDocument/2006/relationships/oleObject" Target="embeddings/oleObject36.bin"/><Relationship Id="rId79" Type="http://schemas.openxmlformats.org/officeDocument/2006/relationships/header" Target="header2.xml"/><Relationship Id="rId102" Type="http://schemas.openxmlformats.org/officeDocument/2006/relationships/image" Target="media/image26.gif"/><Relationship Id="rId123" Type="http://schemas.openxmlformats.org/officeDocument/2006/relationships/oleObject" Target="embeddings/oleObject78.bin"/><Relationship Id="rId144" Type="http://schemas.openxmlformats.org/officeDocument/2006/relationships/oleObject" Target="embeddings/oleObject99.bin"/><Relationship Id="rId90" Type="http://schemas.openxmlformats.org/officeDocument/2006/relationships/oleObject" Target="embeddings/oleObject54.bin"/><Relationship Id="rId165" Type="http://schemas.openxmlformats.org/officeDocument/2006/relationships/oleObject" Target="embeddings/oleObject116.bin"/><Relationship Id="rId27" Type="http://schemas.openxmlformats.org/officeDocument/2006/relationships/oleObject" Target="embeddings/oleObject11.bin"/><Relationship Id="rId48" Type="http://schemas.openxmlformats.org/officeDocument/2006/relationships/oleObject" Target="embeddings/oleObject29.bin"/><Relationship Id="rId69" Type="http://schemas.openxmlformats.org/officeDocument/2006/relationships/oleObject" Target="embeddings/oleObject43.bin"/><Relationship Id="rId113" Type="http://schemas.openxmlformats.org/officeDocument/2006/relationships/oleObject" Target="embeddings/oleObject71.bin"/><Relationship Id="rId134" Type="http://schemas.openxmlformats.org/officeDocument/2006/relationships/oleObject" Target="embeddings/oleObject89.bin"/><Relationship Id="rId80" Type="http://schemas.openxmlformats.org/officeDocument/2006/relationships/image" Target="media/image23.wmf"/><Relationship Id="rId155" Type="http://schemas.openxmlformats.org/officeDocument/2006/relationships/image" Target="media/image34.wmf"/><Relationship Id="rId17" Type="http://schemas.openxmlformats.org/officeDocument/2006/relationships/image" Target="media/image6.wmf"/><Relationship Id="rId38" Type="http://schemas.openxmlformats.org/officeDocument/2006/relationships/oleObject" Target="embeddings/oleObject20.bin"/><Relationship Id="rId59" Type="http://schemas.openxmlformats.org/officeDocument/2006/relationships/image" Target="media/image17.wmf"/><Relationship Id="rId103" Type="http://schemas.openxmlformats.org/officeDocument/2006/relationships/image" Target="media/image27.wmf"/><Relationship Id="rId124" Type="http://schemas.openxmlformats.org/officeDocument/2006/relationships/oleObject" Target="embeddings/oleObject79.bin"/></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20259</Words>
  <Characters>115479</Characters>
  <Application>Microsoft Office Word</Application>
  <DocSecurity>0</DocSecurity>
  <Lines>962</Lines>
  <Paragraphs>270</Paragraphs>
  <ScaleCrop>false</ScaleCrop>
  <HeadingPairs>
    <vt:vector size="2" baseType="variant">
      <vt:variant>
        <vt:lpstr>Название</vt:lpstr>
      </vt:variant>
      <vt:variant>
        <vt:i4>1</vt:i4>
      </vt:variant>
    </vt:vector>
  </HeadingPairs>
  <TitlesOfParts>
    <vt:vector size="1" baseType="lpstr">
      <vt:lpstr>               МИНИСТЕРСТВО  ТОРГОВЛИ  РОССИЙСКОЙ ФЕДЕРАЦИИ</vt:lpstr>
    </vt:vector>
  </TitlesOfParts>
  <Company>КГТЭИ</Company>
  <LinksUpToDate>false</LinksUpToDate>
  <CharactersWithSpaces>135468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МИНИСТЕРСТВО  ТОРГОВЛИ  РОССИЙСКОЙ ФЕДЕРАЦИИ</dc:title>
  <dc:subject/>
  <dc:creator>Гусева Кристина Александровна и Компания</dc:creator>
  <cp:keywords/>
  <dc:description/>
  <cp:lastModifiedBy>Irina</cp:lastModifiedBy>
  <cp:revision>2</cp:revision>
  <cp:lastPrinted>2000-11-13T08:52:00Z</cp:lastPrinted>
  <dcterms:created xsi:type="dcterms:W3CDTF">2014-07-12T19:07:00Z</dcterms:created>
  <dcterms:modified xsi:type="dcterms:W3CDTF">2014-07-12T19:07:00Z</dcterms:modified>
</cp:coreProperties>
</file>