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9E" w:rsidRPr="003957DA" w:rsidRDefault="00934F9E" w:rsidP="005B2003">
      <w:pPr>
        <w:keepNext/>
        <w:widowControl w:val="0"/>
        <w:jc w:val="left"/>
        <w:rPr>
          <w:rFonts w:ascii="Times New Roman" w:hAnsi="Times New Roman"/>
          <w:b/>
          <w:sz w:val="28"/>
          <w:szCs w:val="28"/>
        </w:rPr>
      </w:pPr>
      <w:r w:rsidRPr="003957DA">
        <w:rPr>
          <w:rFonts w:ascii="Times New Roman" w:hAnsi="Times New Roman"/>
          <w:b/>
          <w:sz w:val="28"/>
          <w:szCs w:val="28"/>
        </w:rPr>
        <w:t>СОДЕРЖАНИЕ</w:t>
      </w:r>
    </w:p>
    <w:p w:rsidR="00934F9E" w:rsidRPr="003957DA" w:rsidRDefault="00934F9E" w:rsidP="005B2003">
      <w:pPr>
        <w:keepNext/>
        <w:widowControl w:val="0"/>
        <w:tabs>
          <w:tab w:val="right" w:leader="dot" w:pos="9356"/>
        </w:tabs>
        <w:jc w:val="left"/>
        <w:rPr>
          <w:rFonts w:ascii="Times New Roman" w:hAnsi="Times New Roman"/>
          <w:sz w:val="28"/>
          <w:szCs w:val="28"/>
        </w:rPr>
      </w:pP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ВВЕДЕНИЕ</w:t>
      </w: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 xml:space="preserve">1. ОБЩАЯ ХАРАКТЕРИСТИКА ООО «ТРОЙКА-РЕСУРС» </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1.1 Цели и предмет деятельности предприятия, организационно-управленческая структура</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1.2 Анализ основных показателей и критериев организационно-хозяйственной деятельности предприятия</w:t>
      </w: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2. АНАЛИЗ СОСТОЯНИЯ И ОБЕСПЕЧЕННОСТИ ПРЕДПРИЯТИЯ</w:t>
      </w: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ОСНОВНЫМИ ПРОЗВОДСТВЕННЫМИ ФОНДАМИ</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2.1 Задачи</w:t>
      </w:r>
      <w:r w:rsidR="001217D4" w:rsidRPr="003957DA">
        <w:rPr>
          <w:rFonts w:ascii="Times New Roman" w:hAnsi="Times New Roman"/>
          <w:sz w:val="28"/>
          <w:szCs w:val="28"/>
        </w:rPr>
        <w:t>, информационная база анализа</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 xml:space="preserve">2.2 Анализ </w:t>
      </w:r>
      <w:r w:rsidR="008F31C5" w:rsidRPr="003957DA">
        <w:rPr>
          <w:rFonts w:ascii="Times New Roman" w:hAnsi="Times New Roman"/>
          <w:sz w:val="28"/>
          <w:szCs w:val="28"/>
        </w:rPr>
        <w:t>наличи</w:t>
      </w:r>
      <w:r w:rsidRPr="003957DA">
        <w:rPr>
          <w:rFonts w:ascii="Times New Roman" w:hAnsi="Times New Roman"/>
          <w:sz w:val="28"/>
          <w:szCs w:val="28"/>
        </w:rPr>
        <w:t>я и обеспеченности предприятия основн</w:t>
      </w:r>
      <w:r w:rsidR="001217D4" w:rsidRPr="003957DA">
        <w:rPr>
          <w:rFonts w:ascii="Times New Roman" w:hAnsi="Times New Roman"/>
          <w:sz w:val="28"/>
          <w:szCs w:val="28"/>
        </w:rPr>
        <w:t>ыми производственными фондами</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2.3 Анализ показателей эффективности и</w:t>
      </w:r>
      <w:r w:rsidR="001217D4" w:rsidRPr="003957DA">
        <w:rPr>
          <w:rFonts w:ascii="Times New Roman" w:hAnsi="Times New Roman"/>
          <w:sz w:val="28"/>
          <w:szCs w:val="28"/>
        </w:rPr>
        <w:t>спользования основных средств</w:t>
      </w:r>
    </w:p>
    <w:p w:rsidR="00934F9E" w:rsidRPr="003957DA" w:rsidRDefault="00934F9E"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2.4 Факторный анализ фонд</w:t>
      </w:r>
      <w:r w:rsidR="001217D4" w:rsidRPr="003957DA">
        <w:rPr>
          <w:rFonts w:ascii="Times New Roman" w:hAnsi="Times New Roman"/>
          <w:sz w:val="28"/>
          <w:szCs w:val="28"/>
        </w:rPr>
        <w:t>оотдачи и фондорентабельности</w:t>
      </w:r>
    </w:p>
    <w:p w:rsidR="001217D4" w:rsidRPr="003957DA" w:rsidRDefault="001217D4" w:rsidP="005B2003">
      <w:pPr>
        <w:keepNext/>
        <w:widowControl w:val="0"/>
        <w:tabs>
          <w:tab w:val="left" w:pos="567"/>
          <w:tab w:val="right" w:leader="dot" w:pos="9356"/>
        </w:tabs>
        <w:jc w:val="left"/>
        <w:rPr>
          <w:rFonts w:ascii="Times New Roman" w:hAnsi="Times New Roman"/>
          <w:sz w:val="28"/>
          <w:szCs w:val="28"/>
          <w:lang w:eastAsia="ru-RU"/>
        </w:rPr>
      </w:pPr>
      <w:r w:rsidRPr="003957DA">
        <w:rPr>
          <w:rFonts w:ascii="Times New Roman" w:hAnsi="Times New Roman"/>
          <w:sz w:val="28"/>
          <w:szCs w:val="28"/>
        </w:rPr>
        <w:t xml:space="preserve">3. </w:t>
      </w:r>
      <w:r w:rsidRPr="003957DA">
        <w:rPr>
          <w:rFonts w:ascii="Times New Roman" w:hAnsi="Times New Roman"/>
          <w:sz w:val="28"/>
          <w:szCs w:val="28"/>
          <w:lang w:eastAsia="ru-RU"/>
        </w:rPr>
        <w:t>РЕЗЕРВЫ УВЕЛИЧЕНИЯ ВЫПУСКА ПРОДУКЦИИ, ФОНДООТДАЧИ И ФОНДОРЕНТАБЕЛЬНОСТИ</w:t>
      </w:r>
    </w:p>
    <w:p w:rsidR="001217D4" w:rsidRPr="003957DA" w:rsidRDefault="001217D4"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3.1 Факторы, влияющие на увеличение продукции, фондоотдачи и фондорентабельности</w:t>
      </w:r>
    </w:p>
    <w:p w:rsidR="001217D4" w:rsidRPr="003957DA" w:rsidRDefault="001217D4" w:rsidP="005B2003">
      <w:pPr>
        <w:keepNext/>
        <w:widowControl w:val="0"/>
        <w:tabs>
          <w:tab w:val="left" w:pos="567"/>
          <w:tab w:val="right" w:leader="dot" w:pos="9356"/>
        </w:tabs>
        <w:jc w:val="left"/>
        <w:rPr>
          <w:rFonts w:ascii="Times New Roman" w:hAnsi="Times New Roman"/>
          <w:sz w:val="28"/>
          <w:szCs w:val="28"/>
        </w:rPr>
      </w:pPr>
      <w:r w:rsidRPr="003957DA">
        <w:rPr>
          <w:rFonts w:ascii="Times New Roman" w:hAnsi="Times New Roman"/>
          <w:sz w:val="28"/>
          <w:szCs w:val="28"/>
        </w:rPr>
        <w:t>3.2 Подсчет резервов по увеличению продукции, фондоотдачи и фондорентабельности</w:t>
      </w:r>
    </w:p>
    <w:p w:rsidR="00934F9E" w:rsidRPr="003957DA" w:rsidRDefault="00992BBA"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ЗАКЛЮЧЕНИЕ</w:t>
      </w: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СПИ</w:t>
      </w:r>
      <w:r w:rsidR="00AA3386" w:rsidRPr="003957DA">
        <w:rPr>
          <w:rFonts w:ascii="Times New Roman" w:hAnsi="Times New Roman"/>
          <w:sz w:val="28"/>
          <w:szCs w:val="28"/>
        </w:rPr>
        <w:t>СОК ИСПОЛЬЗОВАННЫХ ИСТОЧНИКОВ</w:t>
      </w:r>
    </w:p>
    <w:p w:rsidR="00934F9E" w:rsidRPr="003957DA" w:rsidRDefault="00934F9E" w:rsidP="005B2003">
      <w:pPr>
        <w:keepNext/>
        <w:widowControl w:val="0"/>
        <w:tabs>
          <w:tab w:val="right" w:leader="dot" w:pos="9356"/>
        </w:tabs>
        <w:jc w:val="left"/>
        <w:rPr>
          <w:rFonts w:ascii="Times New Roman" w:hAnsi="Times New Roman"/>
          <w:sz w:val="28"/>
          <w:szCs w:val="28"/>
        </w:rPr>
      </w:pPr>
      <w:r w:rsidRPr="003957DA">
        <w:rPr>
          <w:rFonts w:ascii="Times New Roman" w:hAnsi="Times New Roman"/>
          <w:sz w:val="28"/>
          <w:szCs w:val="28"/>
        </w:rPr>
        <w:t>ПРИЛОЖЕНИЯ</w:t>
      </w:r>
    </w:p>
    <w:p w:rsidR="00934F9E" w:rsidRPr="003957DA" w:rsidRDefault="00934F9E" w:rsidP="005B2003">
      <w:pPr>
        <w:keepNext/>
        <w:widowControl w:val="0"/>
        <w:tabs>
          <w:tab w:val="right" w:leader="dot" w:pos="9356"/>
        </w:tabs>
        <w:jc w:val="left"/>
        <w:rPr>
          <w:rFonts w:ascii="Times New Roman" w:hAnsi="Times New Roman"/>
          <w:b/>
          <w:sz w:val="28"/>
          <w:szCs w:val="28"/>
        </w:rPr>
      </w:pPr>
    </w:p>
    <w:p w:rsidR="00934F9E" w:rsidRPr="003957DA" w:rsidRDefault="003957DA" w:rsidP="005B2003">
      <w:pPr>
        <w:keepNext/>
        <w:widowControl w:val="0"/>
        <w:tabs>
          <w:tab w:val="right" w:leader="dot" w:pos="9356"/>
        </w:tabs>
        <w:ind w:firstLine="709"/>
        <w:rPr>
          <w:rFonts w:ascii="Times New Roman" w:hAnsi="Times New Roman"/>
          <w:b/>
          <w:sz w:val="28"/>
          <w:szCs w:val="28"/>
        </w:rPr>
      </w:pPr>
      <w:r>
        <w:rPr>
          <w:rFonts w:ascii="Times New Roman" w:hAnsi="Times New Roman"/>
          <w:b/>
          <w:sz w:val="28"/>
          <w:szCs w:val="28"/>
        </w:rPr>
        <w:br w:type="page"/>
      </w:r>
      <w:r w:rsidR="00934F9E" w:rsidRPr="003957DA">
        <w:rPr>
          <w:rFonts w:ascii="Times New Roman" w:hAnsi="Times New Roman"/>
          <w:b/>
          <w:sz w:val="28"/>
          <w:szCs w:val="28"/>
        </w:rPr>
        <w:t>ВВЕДЕНИЕ</w:t>
      </w:r>
    </w:p>
    <w:p w:rsidR="00934F9E" w:rsidRPr="003957DA" w:rsidRDefault="00934F9E" w:rsidP="005B2003">
      <w:pPr>
        <w:keepNext/>
        <w:widowControl w:val="0"/>
        <w:tabs>
          <w:tab w:val="right" w:leader="dot" w:pos="9356"/>
        </w:tabs>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Современная ситуация, сложившаяся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их налогообложения, анализа и выявления на основе анализа резервов увеличения рентабельности деятельности предприятия. Это подчеркивает актуальность выбранной для исследования темы работы.</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Целью курсовой работы является выявление </w:t>
      </w:r>
      <w:r w:rsidR="001217D4" w:rsidRPr="003957DA">
        <w:rPr>
          <w:rFonts w:ascii="Times New Roman" w:hAnsi="Times New Roman"/>
          <w:sz w:val="28"/>
          <w:szCs w:val="28"/>
        </w:rPr>
        <w:t xml:space="preserve">состояния и обеспеченности текущей деятельности предприятия основными средствами </w:t>
      </w:r>
      <w:r w:rsidRPr="003957DA">
        <w:rPr>
          <w:rFonts w:ascii="Times New Roman" w:hAnsi="Times New Roman"/>
          <w:sz w:val="28"/>
          <w:szCs w:val="28"/>
        </w:rPr>
        <w:t>на примере конкретного предприятия – общества с ограниченной ответственностью «Тройка-ресурс».</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Предметом исследования являются основные средства. Объектом исследования работы является ООО «Тройка-ресурс». Период исследования – 2006 – 2008 гг.</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Для выполнения цели в ходе работы поставлены следующие задачи: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1) выявление задач и информационной базы анализа эффективности использования основных средств предприятия;</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2) проведение анализа состояния обеспеченности ООО «Тройка-ресурс» основными производственными фондами, а также оценка показателей эффективности использования основных средств;</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3) проведение факторного анализа фондоотдачи и фондорентабельности;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4) выявление путей улучшения использования основных средств с целью повышения рентабельности деятельности.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Современная экономическая ситуация, сложившаяся в стране, требует рассмотрения перспектив будущего развития на уровне конкретных предприятий.</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Одна из важнейших сторон производственно-хозяйственной деятельности предприятия – сохранение и развитие своего экономического потенциала. Это направление деятельности предприятия получило название капитальных вложений.</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Каждое предприятие, так или иначе, связаны с привлечением имущества, а точнее капитала, как «самовозрастающей стоимости», то есть имущества, приносящего прибавочную стоимость.</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 вышеперечисленными понятиями тесно связана категория «инвестиции», поскольку, по сути, представляет собой не что иное, как использование капитала для получения больших денежных средств.</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Одним из важнейших направлений инвестирования, необходимом на данном этапе развития экономики страны, являются вложения во внеоборотные активы и, прежде всего, в основные средства.</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При написании работы была использована теоретическая литература отечественных и зарубежных авторов, нормативные документы, периодические издания по бухгалтерскому учету и анализу деятельности предприятий. Также исходными данными для написания курсовой работы являлись регистры синтетического и аналитического учета, первичные документы, используемые на предприятии, бухгалтерская отчетность ООО «Тройка-ресурс» за 2006 – 2008 гг.</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Необходимо обратить внимание на актуальность исследуемой темы в рамках рассматриваемого в работе предприятия, так как анализ эффективности использования основных средств предприятия позволяет в дальнейшем принимать более эффективные управленческие решения, что влечет за собой повышение прибыльности деятельности предприятия в целом.</w:t>
      </w:r>
    </w:p>
    <w:p w:rsidR="00934F9E" w:rsidRPr="003957DA" w:rsidRDefault="003957DA" w:rsidP="005B2003">
      <w:pPr>
        <w:keepNext/>
        <w:widowControl w:val="0"/>
        <w:tabs>
          <w:tab w:val="right" w:leader="dot" w:pos="9356"/>
        </w:tabs>
        <w:ind w:left="709"/>
        <w:jc w:val="left"/>
        <w:rPr>
          <w:rFonts w:ascii="Times New Roman" w:hAnsi="Times New Roman"/>
          <w:b/>
          <w:sz w:val="28"/>
          <w:szCs w:val="28"/>
        </w:rPr>
      </w:pPr>
      <w:r>
        <w:rPr>
          <w:rFonts w:ascii="Times New Roman" w:hAnsi="Times New Roman"/>
          <w:b/>
          <w:sz w:val="28"/>
          <w:szCs w:val="28"/>
        </w:rPr>
        <w:br w:type="page"/>
      </w:r>
      <w:r w:rsidR="00934F9E" w:rsidRPr="003957DA">
        <w:rPr>
          <w:rFonts w:ascii="Times New Roman" w:hAnsi="Times New Roman"/>
          <w:b/>
          <w:sz w:val="28"/>
          <w:szCs w:val="28"/>
        </w:rPr>
        <w:t>1. ОБЩАЯ ХАРАКТЕРИСТИКА ООО «ТРОЙКА-РЕСУРС»</w:t>
      </w:r>
    </w:p>
    <w:p w:rsidR="00934F9E" w:rsidRPr="003957DA" w:rsidRDefault="00934F9E" w:rsidP="005B2003">
      <w:pPr>
        <w:keepNext/>
        <w:widowControl w:val="0"/>
        <w:tabs>
          <w:tab w:val="right" w:leader="dot" w:pos="9356"/>
        </w:tabs>
        <w:ind w:left="709"/>
        <w:jc w:val="left"/>
        <w:rPr>
          <w:rFonts w:ascii="Times New Roman" w:hAnsi="Times New Roman"/>
          <w:sz w:val="28"/>
          <w:szCs w:val="28"/>
        </w:rPr>
      </w:pPr>
    </w:p>
    <w:p w:rsidR="00934F9E" w:rsidRPr="003957DA" w:rsidRDefault="00934F9E" w:rsidP="005B2003">
      <w:pPr>
        <w:keepNext/>
        <w:widowControl w:val="0"/>
        <w:tabs>
          <w:tab w:val="right" w:leader="dot" w:pos="9356"/>
        </w:tabs>
        <w:ind w:left="709"/>
        <w:jc w:val="left"/>
        <w:rPr>
          <w:rFonts w:ascii="Times New Roman" w:hAnsi="Times New Roman"/>
          <w:b/>
          <w:sz w:val="28"/>
          <w:szCs w:val="28"/>
        </w:rPr>
      </w:pPr>
      <w:r w:rsidRPr="003957DA">
        <w:rPr>
          <w:rFonts w:ascii="Times New Roman" w:hAnsi="Times New Roman"/>
          <w:b/>
          <w:sz w:val="28"/>
          <w:szCs w:val="28"/>
        </w:rPr>
        <w:t>1.1 Цели и предмет деятельности предприятия, организационно-управленческая структура</w:t>
      </w:r>
    </w:p>
    <w:p w:rsidR="00934F9E" w:rsidRPr="003957DA" w:rsidRDefault="00934F9E" w:rsidP="005B2003">
      <w:pPr>
        <w:keepNext/>
        <w:widowControl w:val="0"/>
        <w:tabs>
          <w:tab w:val="right" w:leader="dot" w:pos="9356"/>
        </w:tabs>
        <w:ind w:left="709"/>
        <w:jc w:val="left"/>
        <w:rPr>
          <w:rFonts w:ascii="Times New Roman" w:hAnsi="Times New Roman"/>
          <w:sz w:val="28"/>
          <w:szCs w:val="28"/>
        </w:rPr>
      </w:pP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с ограниченной ответственностью «Тройка-Ресурс» является хозяйственным обществом и руководствуется в своей деятельности действующим законодательством РФ, Гражданским Кодексом РФ, ФЗ «Об обществах с ограниченной ответственностью», Учредительным договором и уставом.</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Полное фирменное наименование общества. Общество с ограниченной ответственностью «Тройка-Ресурс».</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Сокращенное наименование общества: ООО «Тройка-Ресурс»</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Место нахождения и почтовый адрес общества совпадают: 424006, Россия, Республика Марий Эл, г. Йошкар-Ола, ул. Вашская, д.</w:t>
      </w:r>
      <w:r w:rsidR="0002053C" w:rsidRPr="003957DA">
        <w:rPr>
          <w:rFonts w:ascii="Times New Roman" w:hAnsi="Times New Roman"/>
          <w:sz w:val="28"/>
          <w:szCs w:val="28"/>
          <w:lang w:eastAsia="ru-RU"/>
        </w:rPr>
        <w:t xml:space="preserve"> </w:t>
      </w:r>
      <w:r w:rsidRPr="003957DA">
        <w:rPr>
          <w:rFonts w:ascii="Times New Roman" w:hAnsi="Times New Roman"/>
          <w:sz w:val="28"/>
          <w:szCs w:val="28"/>
          <w:lang w:eastAsia="ru-RU"/>
        </w:rPr>
        <w:t>8</w:t>
      </w:r>
      <w:r w:rsidR="0002053C" w:rsidRPr="003957DA">
        <w:rPr>
          <w:rFonts w:ascii="Times New Roman" w:hAnsi="Times New Roman"/>
          <w:sz w:val="28"/>
          <w:szCs w:val="28"/>
          <w:lang w:eastAsia="ru-RU"/>
        </w:rPr>
        <w:t>.</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Учредителями общества являются: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Орлов Эдуард Валерьевич, 04.10.1967 г.р., паспорт 88 03 620599, выдан Заводским отделом милиции УВД гор. Йошкар-Олы 10.10.2003г., код подразделения 123-001. Проживает по адресу:424000, Республика Марий Эл, г. Йошкар-Ола, ул. Краснофлотская, д. 21, кв. 3.</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Конюхов Андрей Юрьевич, 06.01.1965 г.р., паспорт 88 03 528103 выдан Отделом внутренних дел Медведевского района Республики Марий Эл 06.06.2003г., код подразделения 122-010. Проживает по адресу:425200 Республика Марий Эл, п. Медведево, ул. Коммунистическая, д. 8, кв. 23</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создано на неограниченный срок деятельности.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создается с целью организации деятельности по производству и реализации товаров, продукции и услуг, а также извлечения прибыли в интересах участников.</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Предметом деятельности общества являются: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оптовая и розничная торговля нефтепродуктами;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покупка, хранения и реализация горюче-смазочных материалов;</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строительство и эксплуатация автозаправочных станций;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оптовая и розничная торговля продовольственными и непродовольственными товарами, в т.ч. автомобилями, автозапчастями, горюче-смазочными материалам;</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производство и реализация товаров народного потребления и продукции производственно-технического назначения;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сдача в аренду зданий и сооружений;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проектирование, строительство, ремонт и эксплуатация объектов промышленного, гостиничного, туристического, оздоровительного, бытового и профилактического назначения;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производство и реализация товаров народного потребления и продукции производственно-технического назначения;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закупка, производство и реализация сельхозпродукции;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маркетинговые и инжиниринговые исследования, информационное обслуживание юридических и физических лиц;</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поставка, продажа, производство, ремонт, гарантийное и послегарантийное обслуживание оргтехники, бытового и производственного оборудования;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лесоразработка и переработка леса и пиломатериалов, производство и реализация изделий из древесины и металла;</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строительно-монтажные, отделочные, реставрационные, пусконаладочные, проектно-конструкторские и ремонтно-восстановительные, изыскательские работы;</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производство строительных материалов и изделий;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установка, регулировка и обслуживание электрооборудования;</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ремонт и прокат автотранспорта, бытовой и оргтехники, организация станций технического обслуживания автомобилей;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привлечение иностранных вложений в совместную деятельность предприятий;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транспортные и экспедиционные услуги;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благотворительная деятельность;</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другие виды деятельности, не противоречащие действующему законодательству;</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 xml:space="preserve">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w:t>
      </w:r>
      <w:r w:rsidRPr="003957DA">
        <w:rPr>
          <w:rFonts w:ascii="Times New Roman" w:hAnsi="Times New Roman"/>
          <w:iCs/>
          <w:sz w:val="28"/>
          <w:szCs w:val="28"/>
          <w:lang w:eastAsia="ru-RU"/>
        </w:rPr>
        <w:t xml:space="preserve">виды </w:t>
      </w:r>
      <w:r w:rsidRPr="003957DA">
        <w:rPr>
          <w:rFonts w:ascii="Times New Roman" w:hAnsi="Times New Roman"/>
          <w:sz w:val="28"/>
          <w:szCs w:val="28"/>
          <w:lang w:eastAsia="ru-RU"/>
        </w:rPr>
        <w:t>деятельности.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несет ответственность по своим обязательствам всем принадлежащим ему имуществом.</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не отвечает по обязательствам своих участников.</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является юридическим лицом с момента государственной регистрации.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ООО «Тройка-Ресурс»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имущественные права, нести обязанности, быть истцом и ответчиком в суде.</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имеет простую круглую печать, штампы, бланки со своим фирменным наименованием, расчетный и иные счета в банках. Общество может иметь собственную эмблему, а также (регистрированный в установленном порядке товарный знак и другие средства индивидуализации.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ООО «Тройка-Ресурс» имеет право свободно и самостоятельно заниматься предпринимательской деятельностью, как в Российской Федерации, так и осуществлять внешнеэкономическую деятельность в соответствии с действующим законодательством Российской Федерации.</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Общество может участвовать в создании других хозяйственных обществ, некоммерческих организаций и общественных объединений.</w:t>
      </w:r>
    </w:p>
    <w:p w:rsidR="00934F9E" w:rsidRPr="003957DA" w:rsidRDefault="00934F9E" w:rsidP="005B2003">
      <w:pPr>
        <w:keepNext/>
        <w:widowControl w:val="0"/>
        <w:shd w:val="clear" w:color="auto" w:fill="FFFFFF"/>
        <w:ind w:firstLine="709"/>
        <w:rPr>
          <w:rFonts w:ascii="Times New Roman" w:hAnsi="Times New Roman"/>
          <w:sz w:val="28"/>
          <w:szCs w:val="28"/>
          <w:lang w:eastAsia="ru-RU"/>
        </w:rPr>
      </w:pPr>
      <w:r w:rsidRPr="003957DA">
        <w:rPr>
          <w:rFonts w:ascii="Times New Roman" w:hAnsi="Times New Roman"/>
          <w:sz w:val="28"/>
          <w:szCs w:val="28"/>
          <w:lang w:eastAsia="ru-RU"/>
        </w:rPr>
        <w:t>Взаимоотношения участников определяются уставом, учредительным договором, другими договорами и соглашениями между ними.</w:t>
      </w:r>
    </w:p>
    <w:p w:rsidR="00934F9E" w:rsidRPr="003957DA" w:rsidRDefault="00934F9E" w:rsidP="005B2003">
      <w:pPr>
        <w:keepNext/>
        <w:widowControl w:val="0"/>
        <w:tabs>
          <w:tab w:val="right" w:leader="dot" w:pos="9356"/>
        </w:tabs>
        <w:ind w:firstLine="709"/>
        <w:rPr>
          <w:rFonts w:ascii="Times New Roman" w:hAnsi="Times New Roman"/>
          <w:sz w:val="28"/>
          <w:szCs w:val="28"/>
        </w:rPr>
      </w:pPr>
    </w:p>
    <w:p w:rsidR="00934F9E" w:rsidRPr="003957DA" w:rsidRDefault="00934F9E" w:rsidP="005B2003">
      <w:pPr>
        <w:keepNext/>
        <w:widowControl w:val="0"/>
        <w:tabs>
          <w:tab w:val="right" w:leader="dot" w:pos="9356"/>
        </w:tabs>
        <w:ind w:left="709"/>
        <w:jc w:val="left"/>
        <w:rPr>
          <w:rFonts w:ascii="Times New Roman" w:hAnsi="Times New Roman"/>
          <w:b/>
          <w:sz w:val="28"/>
          <w:szCs w:val="28"/>
        </w:rPr>
      </w:pPr>
      <w:r w:rsidRPr="003957DA">
        <w:rPr>
          <w:rFonts w:ascii="Times New Roman" w:hAnsi="Times New Roman"/>
          <w:b/>
          <w:sz w:val="28"/>
          <w:szCs w:val="28"/>
        </w:rPr>
        <w:t>1.2 Анализ основных показателей и критериев организационно-хозяйственной деятельности предприятия</w:t>
      </w:r>
    </w:p>
    <w:p w:rsidR="00934F9E" w:rsidRPr="003957DA" w:rsidRDefault="00934F9E" w:rsidP="005B2003">
      <w:pPr>
        <w:keepNext/>
        <w:widowControl w:val="0"/>
        <w:tabs>
          <w:tab w:val="right" w:leader="dot" w:pos="9356"/>
        </w:tabs>
        <w:ind w:firstLine="709"/>
        <w:rPr>
          <w:rFonts w:ascii="Times New Roman" w:hAnsi="Times New Roman"/>
          <w:sz w:val="28"/>
          <w:szCs w:val="28"/>
        </w:rPr>
      </w:pPr>
    </w:p>
    <w:p w:rsidR="008F31C5" w:rsidRPr="003957DA" w:rsidRDefault="008F31C5" w:rsidP="005B2003">
      <w:pPr>
        <w:keepNext/>
        <w:widowControl w:val="0"/>
        <w:ind w:firstLine="709"/>
        <w:rPr>
          <w:rFonts w:ascii="Times New Roman" w:hAnsi="Times New Roman"/>
          <w:snapToGrid w:val="0"/>
          <w:sz w:val="28"/>
          <w:szCs w:val="28"/>
          <w:lang w:eastAsia="ru-RU"/>
        </w:rPr>
      </w:pPr>
      <w:r w:rsidRPr="003957DA">
        <w:rPr>
          <w:rFonts w:ascii="Times New Roman" w:hAnsi="Times New Roman"/>
          <w:snapToGrid w:val="0"/>
          <w:sz w:val="28"/>
          <w:szCs w:val="28"/>
          <w:lang w:eastAsia="ru-RU"/>
        </w:rPr>
        <w:t>Технико-экономический анализ является одном из видов анализа, в ходе которого хозяйственная деятельность рассматривается с технико-экономических позиций.</w:t>
      </w:r>
    </w:p>
    <w:p w:rsidR="008F31C5" w:rsidRPr="003957DA" w:rsidRDefault="008F31C5" w:rsidP="005B2003">
      <w:pPr>
        <w:keepNext/>
        <w:widowControl w:val="0"/>
        <w:ind w:firstLine="709"/>
        <w:rPr>
          <w:rFonts w:ascii="Times New Roman" w:hAnsi="Times New Roman"/>
          <w:snapToGrid w:val="0"/>
          <w:sz w:val="28"/>
          <w:szCs w:val="28"/>
          <w:lang w:eastAsia="ru-RU"/>
        </w:rPr>
      </w:pPr>
      <w:r w:rsidRPr="003957DA">
        <w:rPr>
          <w:rFonts w:ascii="Times New Roman" w:hAnsi="Times New Roman"/>
          <w:snapToGrid w:val="0"/>
          <w:sz w:val="28"/>
          <w:szCs w:val="28"/>
          <w:lang w:eastAsia="ru-RU"/>
        </w:rPr>
        <w:t>Анализ на основе экономических показателей позволяет проанализировать все стороны хозяйственной деятельности предприятия.</w:t>
      </w:r>
    </w:p>
    <w:p w:rsidR="008F31C5" w:rsidRPr="003957DA" w:rsidRDefault="008F31C5" w:rsidP="005B2003">
      <w:pPr>
        <w:keepNext/>
        <w:widowControl w:val="0"/>
        <w:ind w:firstLine="709"/>
        <w:rPr>
          <w:rFonts w:ascii="Times New Roman" w:hAnsi="Times New Roman"/>
          <w:sz w:val="28"/>
          <w:szCs w:val="28"/>
          <w:lang w:eastAsia="ru-RU"/>
        </w:rPr>
      </w:pPr>
      <w:r w:rsidRPr="003957DA">
        <w:rPr>
          <w:rFonts w:ascii="Times New Roman" w:hAnsi="Times New Roman"/>
          <w:snapToGrid w:val="0"/>
          <w:sz w:val="28"/>
          <w:szCs w:val="28"/>
          <w:lang w:eastAsia="ru-RU"/>
        </w:rPr>
        <w:t xml:space="preserve">Анализ основных технико-экономических показателей деятельности проведен на основании отчетности </w:t>
      </w:r>
      <w:r w:rsidRPr="003957DA">
        <w:rPr>
          <w:rFonts w:ascii="Times New Roman" w:hAnsi="Times New Roman"/>
          <w:sz w:val="28"/>
          <w:szCs w:val="28"/>
          <w:lang w:eastAsia="ru-RU"/>
        </w:rPr>
        <w:t xml:space="preserve">ООО «Тройка-ресурс» за период с </w:t>
      </w:r>
      <w:r w:rsidR="00E9248A" w:rsidRPr="003957DA">
        <w:rPr>
          <w:rFonts w:ascii="Times New Roman" w:hAnsi="Times New Roman"/>
          <w:sz w:val="28"/>
          <w:szCs w:val="28"/>
          <w:lang w:eastAsia="ru-RU"/>
        </w:rPr>
        <w:t>2006</w:t>
      </w:r>
      <w:r w:rsidRPr="003957DA">
        <w:rPr>
          <w:rFonts w:ascii="Times New Roman" w:hAnsi="Times New Roman"/>
          <w:sz w:val="28"/>
          <w:szCs w:val="28"/>
          <w:lang w:eastAsia="ru-RU"/>
        </w:rPr>
        <w:t xml:space="preserve"> по </w:t>
      </w:r>
      <w:r w:rsidR="00E9248A" w:rsidRPr="003957DA">
        <w:rPr>
          <w:rFonts w:ascii="Times New Roman" w:hAnsi="Times New Roman"/>
          <w:sz w:val="28"/>
          <w:szCs w:val="28"/>
          <w:lang w:eastAsia="ru-RU"/>
        </w:rPr>
        <w:t>2008</w:t>
      </w:r>
      <w:r w:rsidRPr="003957DA">
        <w:rPr>
          <w:rFonts w:ascii="Times New Roman" w:hAnsi="Times New Roman"/>
          <w:sz w:val="28"/>
          <w:szCs w:val="28"/>
          <w:lang w:eastAsia="ru-RU"/>
        </w:rPr>
        <w:t xml:space="preserve"> гг.</w:t>
      </w:r>
    </w:p>
    <w:p w:rsidR="003957DA" w:rsidRDefault="003957DA" w:rsidP="005B2003">
      <w:pPr>
        <w:keepNext/>
        <w:widowControl w:val="0"/>
        <w:ind w:firstLine="709"/>
        <w:rPr>
          <w:rFonts w:ascii="Times New Roman" w:hAnsi="Times New Roman"/>
          <w:sz w:val="28"/>
          <w:szCs w:val="28"/>
          <w:lang w:eastAsia="ru-RU"/>
        </w:rPr>
      </w:pPr>
    </w:p>
    <w:p w:rsidR="008F31C5" w:rsidRPr="003957DA" w:rsidRDefault="008F31C5"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Таблица 1</w:t>
      </w:r>
    </w:p>
    <w:p w:rsidR="008F31C5" w:rsidRPr="003957DA" w:rsidRDefault="008F31C5"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Основные технико-экономические показатели в ООО «Тройка-ресурс»</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 xml:space="preserve">за период с </w:t>
      </w:r>
      <w:r w:rsidR="00E9248A" w:rsidRPr="003957DA">
        <w:rPr>
          <w:rFonts w:ascii="Times New Roman" w:hAnsi="Times New Roman"/>
          <w:sz w:val="28"/>
          <w:szCs w:val="28"/>
          <w:lang w:eastAsia="ru-RU"/>
        </w:rPr>
        <w:t>2006</w:t>
      </w:r>
      <w:r w:rsidRPr="003957DA">
        <w:rPr>
          <w:rFonts w:ascii="Times New Roman" w:hAnsi="Times New Roman"/>
          <w:sz w:val="28"/>
          <w:szCs w:val="28"/>
          <w:lang w:eastAsia="ru-RU"/>
        </w:rPr>
        <w:t xml:space="preserve"> по </w:t>
      </w:r>
      <w:r w:rsidR="00E9248A" w:rsidRPr="003957DA">
        <w:rPr>
          <w:rFonts w:ascii="Times New Roman" w:hAnsi="Times New Roman"/>
          <w:sz w:val="28"/>
          <w:szCs w:val="28"/>
          <w:lang w:eastAsia="ru-RU"/>
        </w:rPr>
        <w:t>2008</w:t>
      </w:r>
      <w:r w:rsidRPr="003957DA">
        <w:rPr>
          <w:rFonts w:ascii="Times New Roman" w:hAnsi="Times New Roman"/>
          <w:sz w:val="28"/>
          <w:szCs w:val="28"/>
          <w:lang w:eastAsia="ru-RU"/>
        </w:rPr>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2810"/>
        <w:gridCol w:w="716"/>
        <w:gridCol w:w="766"/>
        <w:gridCol w:w="768"/>
        <w:gridCol w:w="991"/>
        <w:gridCol w:w="1039"/>
        <w:gridCol w:w="940"/>
        <w:gridCol w:w="936"/>
      </w:tblGrid>
      <w:tr w:rsidR="008F31C5" w:rsidRPr="003957DA" w:rsidTr="003957DA">
        <w:trPr>
          <w:trHeight w:val="533"/>
          <w:jc w:val="center"/>
        </w:trPr>
        <w:tc>
          <w:tcPr>
            <w:tcW w:w="316" w:type="pct"/>
            <w:vMerge w:val="restar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 п/п</w:t>
            </w:r>
          </w:p>
        </w:tc>
        <w:tc>
          <w:tcPr>
            <w:tcW w:w="1468" w:type="pct"/>
            <w:vMerge w:val="restar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Наименование показателей</w:t>
            </w:r>
          </w:p>
        </w:tc>
        <w:tc>
          <w:tcPr>
            <w:tcW w:w="1175" w:type="pct"/>
            <w:gridSpan w:val="3"/>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Значения по годам</w:t>
            </w:r>
          </w:p>
        </w:tc>
        <w:tc>
          <w:tcPr>
            <w:tcW w:w="1061" w:type="pct"/>
            <w:gridSpan w:val="2"/>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Абсолютное изменение (+;-)</w:t>
            </w:r>
          </w:p>
        </w:tc>
        <w:tc>
          <w:tcPr>
            <w:tcW w:w="981" w:type="pct"/>
            <w:gridSpan w:val="2"/>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Темп роста, %</w:t>
            </w:r>
          </w:p>
        </w:tc>
      </w:tr>
      <w:tr w:rsidR="008F31C5" w:rsidRPr="003957DA" w:rsidTr="003957DA">
        <w:trPr>
          <w:trHeight w:val="226"/>
          <w:jc w:val="center"/>
        </w:trPr>
        <w:tc>
          <w:tcPr>
            <w:tcW w:w="316" w:type="pct"/>
            <w:vMerge/>
            <w:vAlign w:val="center"/>
          </w:tcPr>
          <w:p w:rsidR="008F31C5" w:rsidRPr="003957DA" w:rsidRDefault="008F31C5" w:rsidP="005B2003">
            <w:pPr>
              <w:keepNext/>
              <w:widowControl w:val="0"/>
              <w:rPr>
                <w:rFonts w:ascii="Times New Roman" w:hAnsi="Times New Roman"/>
                <w:sz w:val="20"/>
                <w:szCs w:val="20"/>
                <w:lang w:eastAsia="ru-RU"/>
              </w:rPr>
            </w:pPr>
          </w:p>
        </w:tc>
        <w:tc>
          <w:tcPr>
            <w:tcW w:w="1468" w:type="pct"/>
            <w:vMerge/>
            <w:vAlign w:val="center"/>
          </w:tcPr>
          <w:p w:rsidR="008F31C5" w:rsidRPr="003957DA" w:rsidRDefault="008F31C5" w:rsidP="005B2003">
            <w:pPr>
              <w:keepNext/>
              <w:widowControl w:val="0"/>
              <w:rPr>
                <w:rFonts w:ascii="Times New Roman" w:hAnsi="Times New Roman"/>
                <w:sz w:val="20"/>
                <w:szCs w:val="20"/>
                <w:lang w:eastAsia="ru-RU"/>
              </w:rPr>
            </w:pPr>
          </w:p>
        </w:tc>
        <w:tc>
          <w:tcPr>
            <w:tcW w:w="374" w:type="pct"/>
            <w:vAlign w:val="center"/>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2006</w:t>
            </w:r>
          </w:p>
        </w:tc>
        <w:tc>
          <w:tcPr>
            <w:tcW w:w="400" w:type="pct"/>
            <w:vAlign w:val="center"/>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2007</w:t>
            </w:r>
          </w:p>
        </w:tc>
        <w:tc>
          <w:tcPr>
            <w:tcW w:w="400" w:type="pct"/>
            <w:vAlign w:val="center"/>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2008</w:t>
            </w:r>
          </w:p>
        </w:tc>
        <w:tc>
          <w:tcPr>
            <w:tcW w:w="518" w:type="pct"/>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2007</w:t>
            </w:r>
            <w:r w:rsidR="008F31C5" w:rsidRPr="003957DA">
              <w:rPr>
                <w:rFonts w:ascii="Times New Roman" w:hAnsi="Times New Roman"/>
                <w:sz w:val="20"/>
                <w:szCs w:val="20"/>
                <w:lang w:eastAsia="ru-RU"/>
              </w:rPr>
              <w:t xml:space="preserve">/ </w:t>
            </w:r>
            <w:r w:rsidRPr="003957DA">
              <w:rPr>
                <w:rFonts w:ascii="Times New Roman" w:hAnsi="Times New Roman"/>
                <w:sz w:val="20"/>
                <w:szCs w:val="20"/>
                <w:lang w:eastAsia="ru-RU"/>
              </w:rPr>
              <w:t>2006</w:t>
            </w:r>
          </w:p>
        </w:tc>
        <w:tc>
          <w:tcPr>
            <w:tcW w:w="543" w:type="pct"/>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2008</w:t>
            </w:r>
            <w:r w:rsidR="008F31C5" w:rsidRPr="003957DA">
              <w:rPr>
                <w:rFonts w:ascii="Times New Roman" w:hAnsi="Times New Roman"/>
                <w:sz w:val="20"/>
                <w:szCs w:val="20"/>
                <w:lang w:eastAsia="ru-RU"/>
              </w:rPr>
              <w:t xml:space="preserve">/ </w:t>
            </w:r>
            <w:r w:rsidRPr="003957DA">
              <w:rPr>
                <w:rFonts w:ascii="Times New Roman" w:hAnsi="Times New Roman"/>
                <w:sz w:val="20"/>
                <w:szCs w:val="20"/>
                <w:lang w:eastAsia="ru-RU"/>
              </w:rPr>
              <w:t>2007</w:t>
            </w:r>
          </w:p>
        </w:tc>
        <w:tc>
          <w:tcPr>
            <w:tcW w:w="491" w:type="pct"/>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2007</w:t>
            </w:r>
            <w:r w:rsidR="008F31C5" w:rsidRPr="003957DA">
              <w:rPr>
                <w:rFonts w:ascii="Times New Roman" w:hAnsi="Times New Roman"/>
                <w:sz w:val="20"/>
                <w:szCs w:val="20"/>
                <w:lang w:eastAsia="ru-RU"/>
              </w:rPr>
              <w:t xml:space="preserve">/ </w:t>
            </w:r>
            <w:r w:rsidRPr="003957DA">
              <w:rPr>
                <w:rFonts w:ascii="Times New Roman" w:hAnsi="Times New Roman"/>
                <w:sz w:val="20"/>
                <w:szCs w:val="20"/>
                <w:lang w:eastAsia="ru-RU"/>
              </w:rPr>
              <w:t>2006</w:t>
            </w:r>
          </w:p>
        </w:tc>
        <w:tc>
          <w:tcPr>
            <w:tcW w:w="491" w:type="pct"/>
          </w:tcPr>
          <w:p w:rsidR="008F31C5" w:rsidRPr="003957DA" w:rsidRDefault="00E9248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2008</w:t>
            </w:r>
            <w:r w:rsidR="008F31C5" w:rsidRPr="003957DA">
              <w:rPr>
                <w:rFonts w:ascii="Times New Roman" w:hAnsi="Times New Roman"/>
                <w:sz w:val="20"/>
                <w:szCs w:val="20"/>
                <w:lang w:eastAsia="ru-RU"/>
              </w:rPr>
              <w:t xml:space="preserve">/ </w:t>
            </w:r>
            <w:r w:rsidRPr="003957DA">
              <w:rPr>
                <w:rFonts w:ascii="Times New Roman" w:hAnsi="Times New Roman"/>
                <w:sz w:val="20"/>
                <w:szCs w:val="20"/>
                <w:lang w:eastAsia="ru-RU"/>
              </w:rPr>
              <w:t>2007</w:t>
            </w:r>
          </w:p>
        </w:tc>
      </w:tr>
      <w:tr w:rsidR="008F31C5" w:rsidRPr="003957DA" w:rsidTr="003957DA">
        <w:trPr>
          <w:trHeight w:val="255"/>
          <w:jc w:val="center"/>
        </w:trPr>
        <w:tc>
          <w:tcPr>
            <w:tcW w:w="316"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w:t>
            </w:r>
          </w:p>
        </w:tc>
        <w:tc>
          <w:tcPr>
            <w:tcW w:w="1468"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w:t>
            </w:r>
          </w:p>
        </w:tc>
        <w:tc>
          <w:tcPr>
            <w:tcW w:w="374"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w:t>
            </w:r>
          </w:p>
        </w:tc>
        <w:tc>
          <w:tcPr>
            <w:tcW w:w="400"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w:t>
            </w:r>
          </w:p>
        </w:tc>
        <w:tc>
          <w:tcPr>
            <w:tcW w:w="400"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w:t>
            </w:r>
          </w:p>
        </w:tc>
        <w:tc>
          <w:tcPr>
            <w:tcW w:w="518" w:type="pct"/>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w:t>
            </w:r>
          </w:p>
        </w:tc>
        <w:tc>
          <w:tcPr>
            <w:tcW w:w="543" w:type="pct"/>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w:t>
            </w:r>
          </w:p>
        </w:tc>
        <w:tc>
          <w:tcPr>
            <w:tcW w:w="491" w:type="pct"/>
            <w:vAlign w:val="center"/>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w:t>
            </w:r>
          </w:p>
        </w:tc>
        <w:tc>
          <w:tcPr>
            <w:tcW w:w="491" w:type="pct"/>
          </w:tcPr>
          <w:p w:rsidR="008F31C5" w:rsidRPr="003957DA" w:rsidRDefault="00992BBA"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w:t>
            </w:r>
          </w:p>
        </w:tc>
      </w:tr>
      <w:tr w:rsidR="008F31C5" w:rsidRPr="003957DA" w:rsidTr="003957DA">
        <w:trPr>
          <w:trHeight w:val="7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Объем реализованной продукции, тыс. р.</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10311</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15413</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30718</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5102</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15305</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149,48</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199,3</w:t>
            </w:r>
          </w:p>
        </w:tc>
      </w:tr>
      <w:tr w:rsidR="008F31C5" w:rsidRPr="003957DA" w:rsidTr="003957DA">
        <w:trPr>
          <w:trHeight w:val="51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Численность работников всего, чел.</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14</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32</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57</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18</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25</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228,57</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178,13</w:t>
            </w:r>
          </w:p>
        </w:tc>
      </w:tr>
      <w:tr w:rsidR="008F31C5" w:rsidRPr="003957DA" w:rsidTr="003957DA">
        <w:trPr>
          <w:trHeight w:val="255"/>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в т.ч. рабочих, чел.</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40</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222,22</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200</w:t>
            </w:r>
          </w:p>
        </w:tc>
      </w:tr>
      <w:tr w:rsidR="008F31C5" w:rsidRPr="003957DA" w:rsidTr="003957DA">
        <w:trPr>
          <w:trHeight w:val="132"/>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Себестоимость продукции всего, тыс. р.</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4118</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13330</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27106</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9212</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13776</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323,70</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203,35</w:t>
            </w:r>
          </w:p>
        </w:tc>
      </w:tr>
      <w:tr w:rsidR="008F31C5" w:rsidRPr="003957DA" w:rsidTr="003957DA">
        <w:trPr>
          <w:trHeight w:val="51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Балансовая прибыль, тыс. р.</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1293</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1942</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7266</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649</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5324</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150,19</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374,15</w:t>
            </w:r>
          </w:p>
        </w:tc>
      </w:tr>
      <w:tr w:rsidR="008F31C5" w:rsidRPr="003957DA" w:rsidTr="003957DA">
        <w:trPr>
          <w:trHeight w:val="51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Чистая прибыль, тыс. р.</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1169</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2083</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1484</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914</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-599</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178,19</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71,24</w:t>
            </w:r>
          </w:p>
        </w:tc>
      </w:tr>
      <w:tr w:rsidR="008F31C5" w:rsidRPr="003957DA" w:rsidTr="003957DA">
        <w:trPr>
          <w:trHeight w:val="209"/>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Чистая рентабельность активов, %</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50,83</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45,21</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18,02</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-5,612</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-27,19</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88,96</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39,86</w:t>
            </w:r>
          </w:p>
        </w:tc>
      </w:tr>
      <w:tr w:rsidR="008F31C5" w:rsidRPr="003957DA" w:rsidTr="003957DA">
        <w:trPr>
          <w:trHeight w:val="7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Чистая рентабельность продаж, %</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11,34</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13,51</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4,83</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2,18</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-8,68</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119,2</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35,75</w:t>
            </w:r>
          </w:p>
        </w:tc>
      </w:tr>
      <w:tr w:rsidR="008F31C5" w:rsidRPr="003957DA" w:rsidTr="003957DA">
        <w:trPr>
          <w:trHeight w:val="765"/>
          <w:jc w:val="center"/>
        </w:trPr>
        <w:tc>
          <w:tcPr>
            <w:tcW w:w="316"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w:t>
            </w:r>
          </w:p>
        </w:tc>
        <w:tc>
          <w:tcPr>
            <w:tcW w:w="1468"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Рентабельность продукции (производства), %</w:t>
            </w:r>
          </w:p>
        </w:tc>
        <w:tc>
          <w:tcPr>
            <w:tcW w:w="374"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41,27</w:t>
            </w:r>
          </w:p>
        </w:tc>
        <w:tc>
          <w:tcPr>
            <w:tcW w:w="400"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13,51</w:t>
            </w:r>
          </w:p>
        </w:tc>
        <w:tc>
          <w:tcPr>
            <w:tcW w:w="400"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11,76</w:t>
            </w:r>
          </w:p>
        </w:tc>
        <w:tc>
          <w:tcPr>
            <w:tcW w:w="518"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-27,75</w:t>
            </w:r>
          </w:p>
        </w:tc>
        <w:tc>
          <w:tcPr>
            <w:tcW w:w="543"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-1,76</w:t>
            </w:r>
          </w:p>
        </w:tc>
        <w:tc>
          <w:tcPr>
            <w:tcW w:w="491"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32,75</w:t>
            </w:r>
          </w:p>
        </w:tc>
        <w:tc>
          <w:tcPr>
            <w:tcW w:w="491" w:type="pct"/>
            <w:tcBorders>
              <w:bottom w:val="nil"/>
            </w:tcBorders>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87,01</w:t>
            </w:r>
          </w:p>
        </w:tc>
      </w:tr>
      <w:tr w:rsidR="008F31C5" w:rsidRPr="003957DA" w:rsidTr="003957DA">
        <w:trPr>
          <w:trHeight w:val="510"/>
          <w:jc w:val="center"/>
        </w:trPr>
        <w:tc>
          <w:tcPr>
            <w:tcW w:w="316"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10</w:t>
            </w:r>
          </w:p>
        </w:tc>
        <w:tc>
          <w:tcPr>
            <w:tcW w:w="146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Выработка работников, тыс. р. / чел.</w:t>
            </w:r>
          </w:p>
        </w:tc>
        <w:tc>
          <w:tcPr>
            <w:tcW w:w="374"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736,5</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481,66</w:t>
            </w:r>
          </w:p>
        </w:tc>
        <w:tc>
          <w:tcPr>
            <w:tcW w:w="400"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538,91</w:t>
            </w:r>
          </w:p>
        </w:tc>
        <w:tc>
          <w:tcPr>
            <w:tcW w:w="518"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-254,8</w:t>
            </w:r>
          </w:p>
        </w:tc>
        <w:tc>
          <w:tcPr>
            <w:tcW w:w="543"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57,256</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65,4</w:t>
            </w:r>
          </w:p>
        </w:tc>
        <w:tc>
          <w:tcPr>
            <w:tcW w:w="491" w:type="pct"/>
            <w:vAlign w:val="center"/>
          </w:tcPr>
          <w:p w:rsidR="008F31C5" w:rsidRPr="003957DA" w:rsidRDefault="008F31C5"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111,89</w:t>
            </w:r>
          </w:p>
        </w:tc>
      </w:tr>
      <w:tr w:rsidR="006D622D" w:rsidRPr="003957DA" w:rsidTr="003957DA">
        <w:trPr>
          <w:trHeight w:val="510"/>
          <w:jc w:val="center"/>
        </w:trPr>
        <w:tc>
          <w:tcPr>
            <w:tcW w:w="316" w:type="pct"/>
            <w:vAlign w:val="center"/>
          </w:tcPr>
          <w:p w:rsidR="006D622D" w:rsidRPr="003957DA" w:rsidRDefault="006D622D"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11</w:t>
            </w:r>
          </w:p>
        </w:tc>
        <w:tc>
          <w:tcPr>
            <w:tcW w:w="1468" w:type="pct"/>
            <w:vAlign w:val="center"/>
          </w:tcPr>
          <w:p w:rsidR="006D622D" w:rsidRPr="003957DA" w:rsidRDefault="0002053C"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С</w:t>
            </w:r>
            <w:r w:rsidR="006D622D" w:rsidRPr="003957DA">
              <w:rPr>
                <w:rFonts w:ascii="Times New Roman" w:hAnsi="Times New Roman"/>
                <w:sz w:val="20"/>
                <w:szCs w:val="20"/>
                <w:lang w:eastAsia="ru-RU"/>
              </w:rPr>
              <w:t>тоимость основных средств, тыс. р.</w:t>
            </w:r>
          </w:p>
        </w:tc>
        <w:tc>
          <w:tcPr>
            <w:tcW w:w="374"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1678</w:t>
            </w:r>
          </w:p>
        </w:tc>
        <w:tc>
          <w:tcPr>
            <w:tcW w:w="400"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2892</w:t>
            </w:r>
          </w:p>
        </w:tc>
        <w:tc>
          <w:tcPr>
            <w:tcW w:w="400"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5047</w:t>
            </w:r>
          </w:p>
        </w:tc>
        <w:tc>
          <w:tcPr>
            <w:tcW w:w="518"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1214</w:t>
            </w:r>
          </w:p>
        </w:tc>
        <w:tc>
          <w:tcPr>
            <w:tcW w:w="543"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2155</w:t>
            </w:r>
          </w:p>
        </w:tc>
        <w:tc>
          <w:tcPr>
            <w:tcW w:w="491"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172,4</w:t>
            </w:r>
          </w:p>
        </w:tc>
        <w:tc>
          <w:tcPr>
            <w:tcW w:w="491" w:type="pct"/>
            <w:vAlign w:val="center"/>
          </w:tcPr>
          <w:p w:rsidR="006D622D" w:rsidRPr="003957DA" w:rsidRDefault="006D622D"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174,5</w:t>
            </w:r>
          </w:p>
        </w:tc>
      </w:tr>
    </w:tbl>
    <w:p w:rsidR="000815CB" w:rsidRPr="003957DA" w:rsidRDefault="000815CB" w:rsidP="005B2003">
      <w:pPr>
        <w:keepNext/>
        <w:widowControl w:val="0"/>
        <w:tabs>
          <w:tab w:val="num" w:pos="0"/>
        </w:tabs>
        <w:ind w:firstLine="709"/>
        <w:rPr>
          <w:rFonts w:ascii="Times New Roman" w:hAnsi="Times New Roman"/>
          <w:sz w:val="28"/>
          <w:szCs w:val="28"/>
          <w:lang w:eastAsia="ru-RU"/>
        </w:rPr>
      </w:pPr>
    </w:p>
    <w:p w:rsidR="008F31C5" w:rsidRPr="003957DA" w:rsidRDefault="003957DA" w:rsidP="005B2003">
      <w:pPr>
        <w:keepNext/>
        <w:widowControl w:val="0"/>
        <w:tabs>
          <w:tab w:val="num" w:pos="0"/>
        </w:tabs>
        <w:ind w:firstLine="709"/>
        <w:rPr>
          <w:rFonts w:ascii="Times New Roman" w:hAnsi="Times New Roman"/>
          <w:sz w:val="28"/>
          <w:szCs w:val="28"/>
          <w:lang w:eastAsia="ru-RU"/>
        </w:rPr>
      </w:pPr>
      <w:r>
        <w:rPr>
          <w:rFonts w:ascii="Times New Roman" w:hAnsi="Times New Roman"/>
          <w:sz w:val="28"/>
          <w:szCs w:val="28"/>
          <w:lang w:eastAsia="ru-RU"/>
        </w:rPr>
        <w:br w:type="page"/>
      </w:r>
      <w:r w:rsidR="008F31C5" w:rsidRPr="003957DA">
        <w:rPr>
          <w:rFonts w:ascii="Times New Roman" w:hAnsi="Times New Roman"/>
          <w:sz w:val="28"/>
          <w:szCs w:val="28"/>
          <w:lang w:eastAsia="ru-RU"/>
        </w:rPr>
        <w:t xml:space="preserve">Из таблицы 1 видно, что выручка от реализации, балансовая прибыль и чистая прибыль возросли в период с </w:t>
      </w:r>
      <w:r w:rsidR="00E9248A" w:rsidRPr="003957DA">
        <w:rPr>
          <w:rFonts w:ascii="Times New Roman" w:hAnsi="Times New Roman"/>
          <w:sz w:val="28"/>
          <w:szCs w:val="28"/>
          <w:lang w:eastAsia="ru-RU"/>
        </w:rPr>
        <w:t>2006</w:t>
      </w:r>
      <w:r w:rsidR="008F31C5" w:rsidRPr="003957DA">
        <w:rPr>
          <w:rFonts w:ascii="Times New Roman" w:hAnsi="Times New Roman"/>
          <w:sz w:val="28"/>
          <w:szCs w:val="28"/>
          <w:lang w:eastAsia="ru-RU"/>
        </w:rPr>
        <w:t xml:space="preserve"> по </w:t>
      </w:r>
      <w:r w:rsidR="00E9248A" w:rsidRPr="003957DA">
        <w:rPr>
          <w:rFonts w:ascii="Times New Roman" w:hAnsi="Times New Roman"/>
          <w:sz w:val="28"/>
          <w:szCs w:val="28"/>
          <w:lang w:eastAsia="ru-RU"/>
        </w:rPr>
        <w:t>2008</w:t>
      </w:r>
      <w:r w:rsidR="008F31C5" w:rsidRPr="003957DA">
        <w:rPr>
          <w:rFonts w:ascii="Times New Roman" w:hAnsi="Times New Roman"/>
          <w:sz w:val="28"/>
          <w:szCs w:val="28"/>
          <w:lang w:eastAsia="ru-RU"/>
        </w:rPr>
        <w:t xml:space="preserve"> гг., при этом довольно высокими темпами. Это свидетельствует о том, что ООО «Тройка-ресурс» находится в стадии развития. В </w:t>
      </w:r>
      <w:r w:rsidR="00E9248A" w:rsidRPr="003957DA">
        <w:rPr>
          <w:rFonts w:ascii="Times New Roman" w:hAnsi="Times New Roman"/>
          <w:sz w:val="28"/>
          <w:szCs w:val="28"/>
          <w:lang w:eastAsia="ru-RU"/>
        </w:rPr>
        <w:t>2007</w:t>
      </w:r>
      <w:r w:rsidR="008F31C5" w:rsidRPr="003957DA">
        <w:rPr>
          <w:rFonts w:ascii="Times New Roman" w:hAnsi="Times New Roman"/>
          <w:sz w:val="28"/>
          <w:szCs w:val="28"/>
          <w:lang w:eastAsia="ru-RU"/>
        </w:rPr>
        <w:t xml:space="preserve"> году по всем параметрам деятельности происходит улучшение. Это связано с тем, что предприятие проводит эффективную рекламную компанию, выходит на новые рынки и тем самым повышает результативность деятельности – прибыль имеет тенденцию к росту.</w:t>
      </w:r>
    </w:p>
    <w:p w:rsidR="008F31C5" w:rsidRPr="003957DA" w:rsidRDefault="008F31C5" w:rsidP="005B2003">
      <w:pPr>
        <w:keepNext/>
        <w:widowControl w:val="0"/>
        <w:tabs>
          <w:tab w:val="num" w:pos="0"/>
        </w:tabs>
        <w:ind w:firstLine="709"/>
        <w:rPr>
          <w:rFonts w:ascii="Times New Roman" w:hAnsi="Times New Roman"/>
          <w:sz w:val="28"/>
          <w:szCs w:val="28"/>
          <w:lang w:eastAsia="ru-RU"/>
        </w:rPr>
      </w:pPr>
      <w:r w:rsidRPr="003957DA">
        <w:rPr>
          <w:rFonts w:ascii="Times New Roman" w:hAnsi="Times New Roman"/>
          <w:sz w:val="28"/>
          <w:szCs w:val="28"/>
          <w:lang w:eastAsia="ru-RU"/>
        </w:rPr>
        <w:t xml:space="preserve">Но о нестабильности деятельности предприятия свидетельствуют показатели </w:t>
      </w:r>
      <w:r w:rsidR="00E9248A" w:rsidRPr="003957DA">
        <w:rPr>
          <w:rFonts w:ascii="Times New Roman" w:hAnsi="Times New Roman"/>
          <w:sz w:val="28"/>
          <w:szCs w:val="28"/>
          <w:lang w:eastAsia="ru-RU"/>
        </w:rPr>
        <w:t>2008</w:t>
      </w:r>
      <w:r w:rsidRPr="003957DA">
        <w:rPr>
          <w:rFonts w:ascii="Times New Roman" w:hAnsi="Times New Roman"/>
          <w:sz w:val="28"/>
          <w:szCs w:val="28"/>
          <w:lang w:eastAsia="ru-RU"/>
        </w:rPr>
        <w:t xml:space="preserve"> года, когда сумма чистой прибыли значительно снизилась по сравнению с </w:t>
      </w:r>
      <w:r w:rsidR="00E9248A" w:rsidRPr="003957DA">
        <w:rPr>
          <w:rFonts w:ascii="Times New Roman" w:hAnsi="Times New Roman"/>
          <w:sz w:val="28"/>
          <w:szCs w:val="28"/>
          <w:lang w:eastAsia="ru-RU"/>
        </w:rPr>
        <w:t>2007</w:t>
      </w:r>
      <w:r w:rsidRPr="003957DA">
        <w:rPr>
          <w:rFonts w:ascii="Times New Roman" w:hAnsi="Times New Roman"/>
          <w:sz w:val="28"/>
          <w:szCs w:val="28"/>
          <w:lang w:eastAsia="ru-RU"/>
        </w:rPr>
        <w:t xml:space="preserve"> годом. Так, в </w:t>
      </w:r>
      <w:r w:rsidR="00E9248A" w:rsidRPr="003957DA">
        <w:rPr>
          <w:rFonts w:ascii="Times New Roman" w:hAnsi="Times New Roman"/>
          <w:sz w:val="28"/>
          <w:szCs w:val="28"/>
          <w:lang w:eastAsia="ru-RU"/>
        </w:rPr>
        <w:t>2008</w:t>
      </w:r>
      <w:r w:rsidRPr="003957DA">
        <w:rPr>
          <w:rFonts w:ascii="Times New Roman" w:hAnsi="Times New Roman"/>
          <w:sz w:val="28"/>
          <w:szCs w:val="28"/>
          <w:lang w:eastAsia="ru-RU"/>
        </w:rPr>
        <w:t xml:space="preserve"> году по сравнению с </w:t>
      </w:r>
      <w:r w:rsidR="00E9248A" w:rsidRPr="003957DA">
        <w:rPr>
          <w:rFonts w:ascii="Times New Roman" w:hAnsi="Times New Roman"/>
          <w:sz w:val="28"/>
          <w:szCs w:val="28"/>
          <w:lang w:eastAsia="ru-RU"/>
        </w:rPr>
        <w:t>2007</w:t>
      </w:r>
      <w:r w:rsidRPr="003957DA">
        <w:rPr>
          <w:rFonts w:ascii="Times New Roman" w:hAnsi="Times New Roman"/>
          <w:sz w:val="28"/>
          <w:szCs w:val="28"/>
          <w:lang w:eastAsia="ru-RU"/>
        </w:rPr>
        <w:t xml:space="preserve"> годом, несмотря на значительный рост объемов реализации (темп роста составил 199,30 %), чистая прибыль предприятия снизилась – темп роста составил 78,13 %. Данный отрицательный момент в деятельности предприятия связан, в первую очередь, со значительным увеличением себестоимости продукции, что свидетельствует о том, что необходимо разработать ряд мероприятий по выявлению резервов снижения затрат на производство и реализацию продукции.</w:t>
      </w:r>
    </w:p>
    <w:p w:rsidR="001217D4" w:rsidRPr="003957DA" w:rsidRDefault="001217D4" w:rsidP="005B2003">
      <w:pPr>
        <w:keepNext/>
        <w:widowControl w:val="0"/>
        <w:tabs>
          <w:tab w:val="num" w:pos="0"/>
        </w:tabs>
        <w:ind w:firstLine="709"/>
        <w:rPr>
          <w:rFonts w:ascii="Times New Roman" w:hAnsi="Times New Roman"/>
          <w:sz w:val="28"/>
          <w:szCs w:val="28"/>
          <w:lang w:eastAsia="ru-RU"/>
        </w:rPr>
      </w:pPr>
    </w:p>
    <w:p w:rsidR="00934F9E" w:rsidRPr="003957DA" w:rsidRDefault="003957DA" w:rsidP="005B2003">
      <w:pPr>
        <w:keepNext/>
        <w:widowControl w:val="0"/>
        <w:tabs>
          <w:tab w:val="right" w:leader="dot" w:pos="9356"/>
        </w:tabs>
        <w:ind w:left="709"/>
        <w:jc w:val="left"/>
        <w:rPr>
          <w:rFonts w:ascii="Times New Roman" w:hAnsi="Times New Roman"/>
          <w:b/>
          <w:sz w:val="28"/>
          <w:szCs w:val="28"/>
        </w:rPr>
      </w:pPr>
      <w:r>
        <w:rPr>
          <w:rFonts w:ascii="Times New Roman" w:hAnsi="Times New Roman"/>
          <w:b/>
          <w:sz w:val="28"/>
          <w:szCs w:val="28"/>
        </w:rPr>
        <w:br w:type="page"/>
      </w:r>
      <w:r w:rsidR="00934F9E" w:rsidRPr="003957DA">
        <w:rPr>
          <w:rFonts w:ascii="Times New Roman" w:hAnsi="Times New Roman"/>
          <w:b/>
          <w:sz w:val="28"/>
          <w:szCs w:val="28"/>
        </w:rPr>
        <w:t>2. АНАЛИЗ СОСТОЯНИЯ ОБЕСПЕЧЕННОСТИ ПРЕДПРИЯТИЯ</w:t>
      </w:r>
      <w:r>
        <w:rPr>
          <w:rFonts w:ascii="Times New Roman" w:hAnsi="Times New Roman"/>
          <w:b/>
          <w:sz w:val="28"/>
          <w:szCs w:val="28"/>
        </w:rPr>
        <w:t xml:space="preserve"> </w:t>
      </w:r>
      <w:r w:rsidR="00934F9E" w:rsidRPr="003957DA">
        <w:rPr>
          <w:rFonts w:ascii="Times New Roman" w:hAnsi="Times New Roman"/>
          <w:b/>
          <w:sz w:val="28"/>
          <w:szCs w:val="28"/>
        </w:rPr>
        <w:t>ОСНОВНЫМИ ПРОЗВОДСТВЕННЫМИ ФОНДАМИ</w:t>
      </w:r>
    </w:p>
    <w:p w:rsidR="00934F9E" w:rsidRPr="003957DA" w:rsidRDefault="00934F9E" w:rsidP="005B2003">
      <w:pPr>
        <w:keepNext/>
        <w:widowControl w:val="0"/>
        <w:tabs>
          <w:tab w:val="right" w:leader="dot" w:pos="9356"/>
        </w:tabs>
        <w:ind w:left="709"/>
        <w:jc w:val="left"/>
        <w:rPr>
          <w:rFonts w:ascii="Times New Roman" w:hAnsi="Times New Roman"/>
          <w:sz w:val="28"/>
          <w:szCs w:val="28"/>
        </w:rPr>
      </w:pPr>
    </w:p>
    <w:p w:rsidR="00934F9E" w:rsidRPr="003957DA" w:rsidRDefault="00934F9E" w:rsidP="005B2003">
      <w:pPr>
        <w:keepNext/>
        <w:widowControl w:val="0"/>
        <w:tabs>
          <w:tab w:val="right" w:leader="dot" w:pos="9356"/>
        </w:tabs>
        <w:ind w:left="709"/>
        <w:jc w:val="left"/>
        <w:rPr>
          <w:rFonts w:ascii="Times New Roman" w:hAnsi="Times New Roman"/>
          <w:b/>
          <w:sz w:val="28"/>
          <w:szCs w:val="28"/>
        </w:rPr>
      </w:pPr>
      <w:r w:rsidRPr="003957DA">
        <w:rPr>
          <w:rFonts w:ascii="Times New Roman" w:hAnsi="Times New Roman"/>
          <w:b/>
          <w:sz w:val="28"/>
          <w:szCs w:val="28"/>
        </w:rPr>
        <w:t>2.1 Задачи, информационная база анализа</w:t>
      </w:r>
    </w:p>
    <w:p w:rsidR="00934F9E" w:rsidRPr="003957DA" w:rsidRDefault="00934F9E" w:rsidP="005B2003">
      <w:pPr>
        <w:keepNext/>
        <w:widowControl w:val="0"/>
        <w:tabs>
          <w:tab w:val="right" w:leader="dot" w:pos="9356"/>
        </w:tabs>
        <w:ind w:left="709"/>
        <w:jc w:val="left"/>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Состояние и использование основных фондов является одним из важных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производства.</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Объекты основных фондов составляют основу любого производства, в процессе которого создается продукция, оказываются услуги и выполняются работы, и занимают основной удельный вес в общей сумме основного капитала хозяйствующего субъекта. От их количества, стоимости, качественного состояния, эффективности использования во многом зависят конечные результаты деятельности хозяйствующего субъекта.</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Основной целью анализа основных фондов является определение путей повышения эффективности использования основных фондов.</w:t>
      </w:r>
    </w:p>
    <w:p w:rsidR="00934F9E" w:rsidRPr="003957DA" w:rsidRDefault="00934F9E" w:rsidP="005B2003">
      <w:pPr>
        <w:keepNext/>
        <w:widowControl w:val="0"/>
        <w:tabs>
          <w:tab w:val="left" w:pos="1134"/>
        </w:tabs>
        <w:ind w:firstLine="709"/>
        <w:rPr>
          <w:rFonts w:ascii="Times New Roman" w:hAnsi="Times New Roman"/>
          <w:sz w:val="28"/>
          <w:szCs w:val="28"/>
          <w:lang w:eastAsia="ru-RU"/>
        </w:rPr>
      </w:pPr>
      <w:r w:rsidRPr="003957DA">
        <w:rPr>
          <w:rFonts w:ascii="Times New Roman" w:hAnsi="Times New Roman"/>
          <w:bCs/>
          <w:iCs/>
          <w:sz w:val="28"/>
          <w:szCs w:val="28"/>
          <w:lang w:eastAsia="ru-RU"/>
        </w:rPr>
        <w:t>Источники информации</w:t>
      </w:r>
      <w:r w:rsidRPr="003957DA">
        <w:rPr>
          <w:rFonts w:ascii="Times New Roman" w:hAnsi="Times New Roman"/>
          <w:sz w:val="28"/>
          <w:szCs w:val="28"/>
          <w:lang w:eastAsia="ru-RU"/>
        </w:rPr>
        <w:t xml:space="preserve"> для проведения анализа являются данные бухгалтерской и статистической отчетности, формы отчетности № 1, 5 годовой и квартальной бухгалтерской отчетности: ф. №11 «Отчет о наличии и движении ОС», ф. БМ «Баланс производственной мощности», ф. №7 «Отчет о запасах неустановленного оборудования», инвентарные карточки учета основных средств, данные о переоценке основных средств, инвентарные карточки учета основных средств, проектно-сметная, техническая документация и др.</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Анализ использования основных производственных фондов предполагает, прежде всего, выявление задач, на решение которых он направлен. Правильно сформулированные цели и задачи способствуют полному и всестороннему представлению изучаемого предмета. Они также позволят определить структуру и последовательность дальнейшего исследования.</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 xml:space="preserve">К числу общих задач анализа основных производственных фондов следует отнести следующие. </w:t>
      </w:r>
      <w:r w:rsidRPr="003957DA">
        <w:rPr>
          <w:rFonts w:ascii="Times New Roman" w:hAnsi="Times New Roman"/>
          <w:sz w:val="28"/>
          <w:szCs w:val="28"/>
          <w:lang w:eastAsia="ru-RU"/>
        </w:rPr>
        <w:t>[11, С. 64]</w:t>
      </w:r>
    </w:p>
    <w:p w:rsidR="00934F9E" w:rsidRPr="003957DA" w:rsidRDefault="00934F9E" w:rsidP="005B2003">
      <w:pPr>
        <w:keepNext/>
        <w:widowControl w:val="0"/>
        <w:numPr>
          <w:ilvl w:val="0"/>
          <w:numId w:val="15"/>
        </w:numPr>
        <w:tabs>
          <w:tab w:val="clear" w:pos="720"/>
          <w:tab w:val="num" w:pos="142"/>
          <w:tab w:val="num" w:pos="284"/>
          <w:tab w:val="left" w:pos="1134"/>
        </w:tabs>
        <w:ind w:left="0" w:firstLine="709"/>
        <w:rPr>
          <w:rFonts w:ascii="Times New Roman" w:hAnsi="Times New Roman"/>
          <w:sz w:val="28"/>
          <w:szCs w:val="28"/>
        </w:rPr>
      </w:pPr>
      <w:r w:rsidRPr="003957DA">
        <w:rPr>
          <w:rFonts w:ascii="Times New Roman" w:hAnsi="Times New Roman"/>
          <w:sz w:val="28"/>
          <w:szCs w:val="28"/>
        </w:rPr>
        <w:t>Изучение состава и динамики основных производственных фондов, технического состояния и темпов обновления, активной их части, внедрение новой техники.</w:t>
      </w:r>
    </w:p>
    <w:p w:rsidR="00934F9E" w:rsidRPr="003957DA" w:rsidRDefault="00934F9E" w:rsidP="005B2003">
      <w:pPr>
        <w:keepNext/>
        <w:widowControl w:val="0"/>
        <w:numPr>
          <w:ilvl w:val="0"/>
          <w:numId w:val="15"/>
        </w:numPr>
        <w:tabs>
          <w:tab w:val="clear" w:pos="720"/>
          <w:tab w:val="num" w:pos="142"/>
          <w:tab w:val="num" w:pos="284"/>
          <w:tab w:val="left" w:pos="1134"/>
        </w:tabs>
        <w:ind w:left="0" w:firstLine="709"/>
        <w:rPr>
          <w:rFonts w:ascii="Times New Roman" w:hAnsi="Times New Roman"/>
          <w:sz w:val="28"/>
          <w:szCs w:val="28"/>
        </w:rPr>
      </w:pPr>
      <w:r w:rsidRPr="003957DA">
        <w:rPr>
          <w:rFonts w:ascii="Times New Roman" w:hAnsi="Times New Roman"/>
          <w:sz w:val="28"/>
          <w:szCs w:val="28"/>
        </w:rPr>
        <w:t>Определение показателей использования производственных мощностей и основных производственных фондов, а также факторов, влияющих на них.</w:t>
      </w:r>
    </w:p>
    <w:p w:rsidR="00934F9E" w:rsidRPr="003957DA" w:rsidRDefault="00934F9E" w:rsidP="005B2003">
      <w:pPr>
        <w:keepNext/>
        <w:widowControl w:val="0"/>
        <w:numPr>
          <w:ilvl w:val="0"/>
          <w:numId w:val="15"/>
        </w:numPr>
        <w:tabs>
          <w:tab w:val="clear" w:pos="720"/>
          <w:tab w:val="num" w:pos="0"/>
          <w:tab w:val="num" w:pos="142"/>
          <w:tab w:val="num" w:pos="284"/>
          <w:tab w:val="left" w:pos="1134"/>
        </w:tabs>
        <w:ind w:left="0" w:firstLine="709"/>
        <w:rPr>
          <w:rFonts w:ascii="Times New Roman" w:hAnsi="Times New Roman"/>
          <w:sz w:val="28"/>
          <w:szCs w:val="28"/>
        </w:rPr>
      </w:pPr>
      <w:r w:rsidRPr="003957DA">
        <w:rPr>
          <w:rFonts w:ascii="Times New Roman" w:hAnsi="Times New Roman"/>
          <w:sz w:val="28"/>
          <w:szCs w:val="28"/>
        </w:rPr>
        <w:t>Выявление влияния использования основных средств на объем производства, себестоимость продукции и другие показатели.</w:t>
      </w:r>
    </w:p>
    <w:p w:rsidR="00934F9E" w:rsidRPr="003957DA" w:rsidRDefault="00934F9E" w:rsidP="005B2003">
      <w:pPr>
        <w:keepNext/>
        <w:widowControl w:val="0"/>
        <w:numPr>
          <w:ilvl w:val="0"/>
          <w:numId w:val="15"/>
        </w:numPr>
        <w:tabs>
          <w:tab w:val="clear" w:pos="720"/>
          <w:tab w:val="num" w:pos="284"/>
          <w:tab w:val="left" w:pos="748"/>
          <w:tab w:val="left" w:pos="1134"/>
        </w:tabs>
        <w:ind w:left="0" w:firstLine="709"/>
        <w:rPr>
          <w:rFonts w:ascii="Times New Roman" w:hAnsi="Times New Roman"/>
          <w:sz w:val="28"/>
          <w:szCs w:val="28"/>
        </w:rPr>
      </w:pPr>
      <w:r w:rsidRPr="003957DA">
        <w:rPr>
          <w:rFonts w:ascii="Times New Roman" w:hAnsi="Times New Roman"/>
          <w:sz w:val="28"/>
          <w:szCs w:val="28"/>
        </w:rPr>
        <w:t>Определение степени использования основных фондов;</w:t>
      </w:r>
    </w:p>
    <w:p w:rsidR="00934F9E" w:rsidRPr="003957DA" w:rsidRDefault="00934F9E" w:rsidP="005B2003">
      <w:pPr>
        <w:keepNext/>
        <w:widowControl w:val="0"/>
        <w:numPr>
          <w:ilvl w:val="0"/>
          <w:numId w:val="15"/>
        </w:numPr>
        <w:tabs>
          <w:tab w:val="clear" w:pos="720"/>
          <w:tab w:val="num" w:pos="284"/>
          <w:tab w:val="left" w:pos="748"/>
          <w:tab w:val="left" w:pos="1134"/>
        </w:tabs>
        <w:ind w:left="0" w:firstLine="709"/>
        <w:rPr>
          <w:rFonts w:ascii="Times New Roman" w:hAnsi="Times New Roman"/>
          <w:sz w:val="28"/>
          <w:szCs w:val="28"/>
        </w:rPr>
      </w:pPr>
      <w:r w:rsidRPr="003957DA">
        <w:rPr>
          <w:rFonts w:ascii="Times New Roman" w:hAnsi="Times New Roman"/>
          <w:sz w:val="28"/>
          <w:szCs w:val="28"/>
        </w:rPr>
        <w:t>Определение влияния использования основных фондов на объем продукции;</w:t>
      </w:r>
    </w:p>
    <w:p w:rsidR="00934F9E" w:rsidRPr="003957DA" w:rsidRDefault="00934F9E" w:rsidP="005B2003">
      <w:pPr>
        <w:keepNext/>
        <w:widowControl w:val="0"/>
        <w:numPr>
          <w:ilvl w:val="0"/>
          <w:numId w:val="15"/>
        </w:numPr>
        <w:tabs>
          <w:tab w:val="clear" w:pos="720"/>
          <w:tab w:val="num" w:pos="0"/>
          <w:tab w:val="num" w:pos="142"/>
          <w:tab w:val="num" w:pos="284"/>
          <w:tab w:val="left" w:pos="1134"/>
        </w:tabs>
        <w:ind w:left="0" w:firstLine="709"/>
        <w:rPr>
          <w:rFonts w:ascii="Times New Roman" w:hAnsi="Times New Roman"/>
          <w:sz w:val="28"/>
          <w:szCs w:val="28"/>
        </w:rPr>
      </w:pPr>
      <w:r w:rsidRPr="003957DA">
        <w:rPr>
          <w:rFonts w:ascii="Times New Roman" w:hAnsi="Times New Roman"/>
          <w:sz w:val="28"/>
          <w:szCs w:val="28"/>
        </w:rPr>
        <w:t>Установление обеспеченности предприятия и его структурных подразделений основными фондами.</w:t>
      </w:r>
    </w:p>
    <w:p w:rsidR="00934F9E" w:rsidRPr="003957DA" w:rsidRDefault="00934F9E" w:rsidP="005B2003">
      <w:pPr>
        <w:keepNext/>
        <w:widowControl w:val="0"/>
        <w:numPr>
          <w:ilvl w:val="0"/>
          <w:numId w:val="15"/>
        </w:numPr>
        <w:tabs>
          <w:tab w:val="clear" w:pos="720"/>
          <w:tab w:val="num" w:pos="284"/>
          <w:tab w:val="left" w:pos="748"/>
          <w:tab w:val="left" w:pos="1134"/>
        </w:tabs>
        <w:ind w:left="0" w:firstLine="709"/>
        <w:rPr>
          <w:rFonts w:ascii="Times New Roman" w:hAnsi="Times New Roman"/>
          <w:sz w:val="28"/>
          <w:szCs w:val="28"/>
        </w:rPr>
      </w:pPr>
      <w:r w:rsidRPr="003957DA">
        <w:rPr>
          <w:rFonts w:ascii="Times New Roman" w:hAnsi="Times New Roman"/>
          <w:sz w:val="28"/>
          <w:szCs w:val="28"/>
        </w:rPr>
        <w:t>Выявление резервов роста фондоотдачи, увеличения объема продукции и прибыли за счет улучшения использования основных фондов.</w:t>
      </w:r>
    </w:p>
    <w:p w:rsidR="00934F9E" w:rsidRPr="003957DA" w:rsidRDefault="00934F9E" w:rsidP="005B2003">
      <w:pPr>
        <w:keepNext/>
        <w:widowControl w:val="0"/>
        <w:tabs>
          <w:tab w:val="num" w:pos="284"/>
          <w:tab w:val="left" w:pos="1134"/>
        </w:tabs>
        <w:ind w:firstLine="709"/>
        <w:rPr>
          <w:rFonts w:ascii="Times New Roman" w:hAnsi="Times New Roman"/>
          <w:sz w:val="28"/>
          <w:szCs w:val="28"/>
        </w:rPr>
      </w:pPr>
      <w:r w:rsidRPr="003957DA">
        <w:rPr>
          <w:rFonts w:ascii="Times New Roman" w:hAnsi="Times New Roman"/>
          <w:sz w:val="28"/>
          <w:szCs w:val="28"/>
        </w:rPr>
        <w:t>Следует, однако, учесть, что анализ основных фондов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В рамках каждого из направлений анализа основных средств решаются специфические задачи.</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Так, задачами анализа структурной динамики основных средств являются: оценка размера и структуры вложений капитала в основные средства; определение характера и размера влияния изменения стоимости основных средств на финансовое положение предприятия и структуру баланса. Затем, при изучении эффективности использования основных производственных фондов анализируется движение основных средств, показатели эффективности их использования, использование времени работы оборудования; производится оценка использования оборудования. Наконец, в задачи анализа эффективности затрат по содержанию и эксплуатации оборудования входит изучение затрат на капитальный и текущий ремонт, исследование взаимосвязи объема производства, прибыли и затрат по эксплуатации оборудования.</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Выбор указанных направлений анализа и решаемых аналитических задач определяется потребностями управления. Анализ структурной динамики основных средств (наряду с инвестиционным анализом) составляет содержание финансового анализа. Оценка эффективности использования основных средств и затрат по их эксплуатации относится к управленческому анализу.</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Таким образом, при анализе состояния и эффективного использования основных средств необходимо ответить на следующие вопросы:</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1) какова обеспеченность организации и ее структурных подразделений необходимыми для производства основными средствами, то есть соответствует ли потребности в них фактическое наличие основных средств;</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2) какова динамика роста основных средств и отдельно их активной части;</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3) какова степень использования основных средств;</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4) какое влияние оказывает использование основных средств на объем выпускаемой продукции и другие экономические показатели работы организации;</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5) имеются ли резервы роста фондоотдачи как за счет увеличения объема продукции, так и за счет улучшения использования основных средств.</w:t>
      </w:r>
    </w:p>
    <w:p w:rsidR="00934F9E" w:rsidRPr="003957DA" w:rsidRDefault="00934F9E"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left="709"/>
        <w:jc w:val="left"/>
        <w:rPr>
          <w:rFonts w:ascii="Times New Roman" w:hAnsi="Times New Roman"/>
          <w:b/>
          <w:sz w:val="28"/>
          <w:szCs w:val="28"/>
        </w:rPr>
      </w:pPr>
      <w:r w:rsidRPr="003957DA">
        <w:rPr>
          <w:rFonts w:ascii="Times New Roman" w:hAnsi="Times New Roman"/>
          <w:b/>
          <w:sz w:val="28"/>
          <w:szCs w:val="28"/>
        </w:rPr>
        <w:t xml:space="preserve">2.2 Анализ </w:t>
      </w:r>
      <w:r w:rsidR="008F31C5" w:rsidRPr="003957DA">
        <w:rPr>
          <w:rFonts w:ascii="Times New Roman" w:hAnsi="Times New Roman"/>
          <w:b/>
          <w:sz w:val="28"/>
          <w:szCs w:val="28"/>
        </w:rPr>
        <w:t>налич</w:t>
      </w:r>
      <w:r w:rsidRPr="003957DA">
        <w:rPr>
          <w:rFonts w:ascii="Times New Roman" w:hAnsi="Times New Roman"/>
          <w:b/>
          <w:sz w:val="28"/>
          <w:szCs w:val="28"/>
        </w:rPr>
        <w:t>ия и обеспеченности предприятия основными</w:t>
      </w:r>
      <w:r w:rsidR="003957DA">
        <w:rPr>
          <w:rFonts w:ascii="Times New Roman" w:hAnsi="Times New Roman"/>
          <w:b/>
          <w:sz w:val="28"/>
          <w:szCs w:val="28"/>
        </w:rPr>
        <w:t xml:space="preserve"> </w:t>
      </w:r>
      <w:r w:rsidRPr="003957DA">
        <w:rPr>
          <w:rFonts w:ascii="Times New Roman" w:hAnsi="Times New Roman"/>
          <w:b/>
          <w:sz w:val="28"/>
          <w:szCs w:val="28"/>
        </w:rPr>
        <w:t>производственными фондами</w:t>
      </w:r>
    </w:p>
    <w:p w:rsidR="00934F9E" w:rsidRPr="003957DA" w:rsidRDefault="00934F9E"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Одним из важнейших факторов увеличения объема производства продукции на промышленных предприятиях является обеспеченность их основными фондами в необходимом количестве и ассортименте и более полное и эффективное их использование [8, С. 52].</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Анализ обеспеченности организации и ее структурных подразделений основными средствами служит для изучения потребности организации в основных средствах для полной выработки продукции, выявления фактического наличия основных средств, определения состояния основных средств и оценки их использования.</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Анализ обычно начинается с изучения объема основных средств, их динамики и структуры.</w:t>
      </w:r>
    </w:p>
    <w:p w:rsidR="00934F9E" w:rsidRPr="003957DA" w:rsidRDefault="00AB7454"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В таблице 2</w:t>
      </w:r>
      <w:r w:rsidR="00934F9E" w:rsidRPr="003957DA">
        <w:rPr>
          <w:rFonts w:ascii="Times New Roman" w:hAnsi="Times New Roman"/>
          <w:sz w:val="28"/>
          <w:szCs w:val="28"/>
          <w:lang w:eastAsia="ru-RU"/>
        </w:rPr>
        <w:t xml:space="preserve"> приведены показатели наличия, движения и структуры основных средств.</w: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AB7454"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Таблица 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Наличие, движение и структура основных средств</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в ООО «Тройка-ресурс» за период с 2006 по 2008 гг.</w:t>
      </w:r>
    </w:p>
    <w:tbl>
      <w:tblPr>
        <w:tblW w:w="0" w:type="auto"/>
        <w:tblLook w:val="04A0" w:firstRow="1" w:lastRow="0" w:firstColumn="1" w:lastColumn="0" w:noHBand="0" w:noVBand="1"/>
      </w:tblPr>
      <w:tblGrid>
        <w:gridCol w:w="3859"/>
        <w:gridCol w:w="739"/>
        <w:gridCol w:w="766"/>
        <w:gridCol w:w="739"/>
        <w:gridCol w:w="666"/>
        <w:gridCol w:w="730"/>
        <w:gridCol w:w="666"/>
        <w:gridCol w:w="739"/>
        <w:gridCol w:w="666"/>
      </w:tblGrid>
      <w:tr w:rsidR="00934F9E" w:rsidRPr="003957DA" w:rsidTr="003957DA">
        <w:trPr>
          <w:cantSplit/>
          <w:trHeight w:val="60"/>
        </w:trPr>
        <w:tc>
          <w:tcPr>
            <w:tcW w:w="0" w:type="auto"/>
            <w:gridSpan w:val="9"/>
            <w:tcBorders>
              <w:top w:val="single" w:sz="8" w:space="0" w:color="auto"/>
              <w:left w:val="single" w:sz="8" w:space="0" w:color="auto"/>
              <w:bottom w:val="single" w:sz="8" w:space="0" w:color="000000"/>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за 2006 год</w:t>
            </w:r>
          </w:p>
        </w:tc>
      </w:tr>
      <w:tr w:rsidR="00934F9E" w:rsidRPr="003957DA" w:rsidTr="003957DA">
        <w:trPr>
          <w:cantSplit/>
          <w:trHeight w:val="184"/>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Наименование показателя</w:t>
            </w:r>
          </w:p>
        </w:tc>
        <w:tc>
          <w:tcPr>
            <w:tcW w:w="0" w:type="auto"/>
            <w:gridSpan w:val="2"/>
            <w:tcBorders>
              <w:top w:val="single" w:sz="8" w:space="0" w:color="auto"/>
              <w:left w:val="nil"/>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На начало года</w:t>
            </w:r>
          </w:p>
        </w:tc>
        <w:tc>
          <w:tcPr>
            <w:tcW w:w="0" w:type="auto"/>
            <w:gridSpan w:val="2"/>
            <w:tcBorders>
              <w:top w:val="single" w:sz="8" w:space="0" w:color="auto"/>
              <w:left w:val="nil"/>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Поступило</w:t>
            </w:r>
          </w:p>
        </w:tc>
        <w:tc>
          <w:tcPr>
            <w:tcW w:w="0" w:type="auto"/>
            <w:gridSpan w:val="2"/>
            <w:tcBorders>
              <w:top w:val="single" w:sz="8" w:space="0" w:color="auto"/>
              <w:left w:val="nil"/>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Выбыло</w:t>
            </w:r>
          </w:p>
        </w:tc>
        <w:tc>
          <w:tcPr>
            <w:tcW w:w="0" w:type="auto"/>
            <w:gridSpan w:val="2"/>
            <w:tcBorders>
              <w:top w:val="single" w:sz="8" w:space="0" w:color="auto"/>
              <w:left w:val="nil"/>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На конец года</w:t>
            </w:r>
          </w:p>
        </w:tc>
      </w:tr>
      <w:tr w:rsidR="00934F9E" w:rsidRPr="003957DA" w:rsidTr="003957DA">
        <w:trPr>
          <w:trHeight w:val="25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тыс. р.</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тыс. р.</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тыс. р.</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тыс. р.</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w:t>
            </w:r>
          </w:p>
        </w:tc>
      </w:tr>
      <w:tr w:rsidR="00934F9E" w:rsidRPr="003957DA" w:rsidTr="003957DA">
        <w:trPr>
          <w:trHeight w:val="258"/>
        </w:trPr>
        <w:tc>
          <w:tcPr>
            <w:tcW w:w="0" w:type="auto"/>
            <w:tcBorders>
              <w:top w:val="single" w:sz="8" w:space="0" w:color="auto"/>
              <w:left w:val="single" w:sz="8" w:space="0" w:color="auto"/>
              <w:bottom w:val="single" w:sz="8" w:space="0" w:color="000000"/>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9</w:t>
            </w:r>
          </w:p>
        </w:tc>
      </w:tr>
      <w:tr w:rsidR="00934F9E" w:rsidRPr="003957DA" w:rsidTr="003957DA">
        <w:trPr>
          <w:trHeight w:val="60"/>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 Здания</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698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66,04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91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12,57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789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47,02</w:t>
            </w:r>
          </w:p>
        </w:tc>
      </w:tr>
      <w:tr w:rsidR="00934F9E" w:rsidRPr="003957DA" w:rsidTr="003957DA">
        <w:trPr>
          <w:trHeight w:val="14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 Сооружения</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5,96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0,69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4,05</w:t>
            </w:r>
          </w:p>
        </w:tc>
      </w:tr>
      <w:tr w:rsidR="00934F9E" w:rsidRPr="003957DA" w:rsidTr="003957DA">
        <w:trPr>
          <w:trHeight w:val="515"/>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 Машины и оборудование</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211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19,96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483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66,71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26,21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666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39,69</w:t>
            </w:r>
          </w:p>
        </w:tc>
      </w:tr>
      <w:tr w:rsidR="00934F9E" w:rsidRPr="003957DA" w:rsidTr="003957DA">
        <w:trPr>
          <w:trHeight w:val="382"/>
        </w:trPr>
        <w:tc>
          <w:tcPr>
            <w:tcW w:w="0" w:type="auto"/>
            <w:tcBorders>
              <w:top w:val="nil"/>
              <w:left w:val="single" w:sz="8" w:space="0" w:color="auto"/>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 Транспортные средства</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19</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1,80</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142</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19,61</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76</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73,79</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85</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5,07</w:t>
            </w:r>
          </w:p>
        </w:tc>
      </w:tr>
      <w:tr w:rsidR="00934F9E" w:rsidRPr="003957DA" w:rsidTr="003957DA">
        <w:trPr>
          <w:trHeight w:val="1230"/>
        </w:trPr>
        <w:tc>
          <w:tcPr>
            <w:tcW w:w="0" w:type="auto"/>
            <w:tcBorders>
              <w:top w:val="single" w:sz="4" w:space="0" w:color="auto"/>
              <w:left w:val="single" w:sz="8" w:space="0" w:color="auto"/>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 Производственный и хозяйственный инвентарь</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6,5</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0,61</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w:t>
            </w:r>
          </w:p>
        </w:tc>
        <w:tc>
          <w:tcPr>
            <w:tcW w:w="0" w:type="auto"/>
            <w:tcBorders>
              <w:top w:val="single" w:sz="4" w:space="0" w:color="auto"/>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0,42</w:t>
            </w:r>
          </w:p>
        </w:tc>
      </w:tr>
      <w:tr w:rsidR="00934F9E" w:rsidRPr="003957DA" w:rsidTr="003957DA">
        <w:trPr>
          <w:trHeight w:val="60"/>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 Другие виды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59,5</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5,63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0,41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3,69</w:t>
            </w:r>
          </w:p>
        </w:tc>
      </w:tr>
      <w:tr w:rsidR="00934F9E" w:rsidRPr="003957DA" w:rsidTr="003957DA">
        <w:trPr>
          <w:trHeight w:val="407"/>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 Всего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1057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724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1678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r>
      <w:tr w:rsidR="00934F9E" w:rsidRPr="003957DA" w:rsidTr="003957DA">
        <w:trPr>
          <w:trHeight w:val="260"/>
        </w:trPr>
        <w:tc>
          <w:tcPr>
            <w:tcW w:w="0" w:type="auto"/>
            <w:gridSpan w:val="9"/>
            <w:tcBorders>
              <w:top w:val="single" w:sz="8" w:space="0" w:color="auto"/>
              <w:left w:val="single" w:sz="8" w:space="0" w:color="auto"/>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за 2007 год</w:t>
            </w:r>
          </w:p>
        </w:tc>
      </w:tr>
      <w:tr w:rsidR="00934F9E" w:rsidRPr="003957DA" w:rsidTr="003957DA">
        <w:trPr>
          <w:trHeight w:val="60"/>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 Здания</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789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47,02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30,49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1190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41,14</w:t>
            </w:r>
          </w:p>
        </w:tc>
      </w:tr>
      <w:tr w:rsidR="00934F9E" w:rsidRPr="003957DA" w:rsidTr="003957DA">
        <w:trPr>
          <w:trHeight w:val="222"/>
        </w:trPr>
        <w:tc>
          <w:tcPr>
            <w:tcW w:w="0" w:type="auto"/>
            <w:tcBorders>
              <w:top w:val="nil"/>
              <w:left w:val="single" w:sz="8" w:space="0" w:color="auto"/>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 Сооружения</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68</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4,05</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30</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2,29</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99</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3,41</w:t>
            </w:r>
          </w:p>
        </w:tc>
      </w:tr>
      <w:tr w:rsidR="00934F9E" w:rsidRPr="003957DA" w:rsidTr="003957DA">
        <w:trPr>
          <w:trHeight w:val="555"/>
        </w:trPr>
        <w:tc>
          <w:tcPr>
            <w:tcW w:w="0" w:type="auto"/>
            <w:tcBorders>
              <w:top w:val="nil"/>
              <w:left w:val="single" w:sz="8" w:space="0" w:color="auto"/>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 Машины и оборудование</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666</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39,69</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567</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43,22</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52</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53,06</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1181</w:t>
            </w:r>
          </w:p>
        </w:tc>
        <w:tc>
          <w:tcPr>
            <w:tcW w:w="0" w:type="auto"/>
            <w:tcBorders>
              <w:top w:val="nil"/>
              <w:left w:val="nil"/>
              <w:bottom w:val="single" w:sz="4"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40,84</w:t>
            </w:r>
          </w:p>
        </w:tc>
      </w:tr>
      <w:tr w:rsidR="00934F9E" w:rsidRPr="003957DA" w:rsidTr="003957DA">
        <w:trPr>
          <w:trHeight w:val="541"/>
        </w:trPr>
        <w:tc>
          <w:tcPr>
            <w:tcW w:w="0" w:type="auto"/>
            <w:tcBorders>
              <w:top w:val="single" w:sz="4" w:space="0" w:color="auto"/>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 Транспортные средства</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85</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5,07</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305</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23,25</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46</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46,94</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345</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11,93</w:t>
            </w:r>
          </w:p>
        </w:tc>
      </w:tr>
      <w:tr w:rsidR="00934F9E" w:rsidRPr="003957DA" w:rsidTr="003957DA">
        <w:trPr>
          <w:trHeight w:val="830"/>
        </w:trPr>
        <w:tc>
          <w:tcPr>
            <w:tcW w:w="0" w:type="auto"/>
            <w:tcBorders>
              <w:top w:val="single" w:sz="4" w:space="0" w:color="auto"/>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 Производственный и хозяйственный инвентарь</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0,42</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lang w:val="en-US"/>
              </w:rPr>
              <w:t>-</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w:t>
            </w:r>
          </w:p>
        </w:tc>
        <w:tc>
          <w:tcPr>
            <w:tcW w:w="0" w:type="auto"/>
            <w:tcBorders>
              <w:top w:val="single" w:sz="4" w:space="0" w:color="auto"/>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0,24</w:t>
            </w:r>
          </w:p>
        </w:tc>
      </w:tr>
      <w:tr w:rsidR="00934F9E" w:rsidRPr="003957DA" w:rsidTr="003957DA">
        <w:trPr>
          <w:trHeight w:val="26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 Другие виды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3,69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0,76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2,49</w:t>
            </w:r>
          </w:p>
        </w:tc>
      </w:tr>
      <w:tr w:rsidR="00934F9E" w:rsidRPr="003957DA" w:rsidTr="003957DA">
        <w:trPr>
          <w:trHeight w:val="125"/>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 Всего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1678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1312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98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2892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r>
      <w:tr w:rsidR="00934F9E" w:rsidRPr="003957DA" w:rsidTr="003957DA">
        <w:trPr>
          <w:trHeight w:val="315"/>
        </w:trPr>
        <w:tc>
          <w:tcPr>
            <w:tcW w:w="0" w:type="auto"/>
            <w:gridSpan w:val="9"/>
            <w:tcBorders>
              <w:top w:val="single" w:sz="8" w:space="0" w:color="auto"/>
              <w:left w:val="single" w:sz="8" w:space="0" w:color="auto"/>
              <w:bottom w:val="single" w:sz="8" w:space="0" w:color="auto"/>
              <w:right w:val="single" w:sz="8" w:space="0" w:color="000000"/>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за 2008 год</w:t>
            </w:r>
          </w:p>
        </w:tc>
      </w:tr>
      <w:tr w:rsidR="00934F9E" w:rsidRPr="003957DA" w:rsidTr="003957DA">
        <w:trPr>
          <w:trHeight w:val="205"/>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1. Здания</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1190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41,15</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560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23,72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1749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34,66</w:t>
            </w:r>
          </w:p>
        </w:tc>
      </w:tr>
      <w:tr w:rsidR="00934F9E" w:rsidRPr="003957DA" w:rsidTr="003957DA">
        <w:trPr>
          <w:trHeight w:val="182"/>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2. Сооружения</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99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3,42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1,69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139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2,75</w:t>
            </w:r>
          </w:p>
        </w:tc>
      </w:tr>
      <w:tr w:rsidR="00934F9E" w:rsidRPr="003957DA" w:rsidTr="003957DA">
        <w:trPr>
          <w:trHeight w:val="31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3. Машины и оборудование</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1181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40,84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1322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55,99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140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67,96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2363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46,82</w:t>
            </w:r>
          </w:p>
        </w:tc>
      </w:tr>
      <w:tr w:rsidR="00934F9E" w:rsidRPr="003957DA" w:rsidTr="003957DA">
        <w:trPr>
          <w:trHeight w:val="31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4. Транспортные средства</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345</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11,93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408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17,28</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32,04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686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13,59</w:t>
            </w:r>
          </w:p>
        </w:tc>
      </w:tr>
      <w:tr w:rsidR="00934F9E" w:rsidRPr="003957DA" w:rsidTr="003957DA">
        <w:trPr>
          <w:trHeight w:val="52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5. Производственный и хозяйственный инвентарь</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0,24</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lang w:val="en-US"/>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lang w:val="en-US"/>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0,14</w:t>
            </w:r>
          </w:p>
        </w:tc>
      </w:tr>
      <w:tr w:rsidR="00934F9E" w:rsidRPr="003957DA" w:rsidTr="003957DA">
        <w:trPr>
          <w:trHeight w:val="379"/>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6. Другие виды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72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2,49</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31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1,31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lang w:val="en-US"/>
              </w:rPr>
              <w:t>-</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103</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2,04</w:t>
            </w:r>
          </w:p>
        </w:tc>
      </w:tr>
      <w:tr w:rsidR="00934F9E" w:rsidRPr="003957DA" w:rsidTr="003957DA">
        <w:trPr>
          <w:trHeight w:val="283"/>
        </w:trPr>
        <w:tc>
          <w:tcPr>
            <w:tcW w:w="0" w:type="auto"/>
            <w:tcBorders>
              <w:top w:val="nil"/>
              <w:left w:val="single" w:sz="8" w:space="0" w:color="auto"/>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lang w:eastAsia="ru-RU"/>
              </w:rPr>
            </w:pPr>
            <w:r w:rsidRPr="003957DA">
              <w:rPr>
                <w:rFonts w:ascii="Times New Roman" w:hAnsi="Times New Roman"/>
                <w:sz w:val="20"/>
                <w:szCs w:val="20"/>
                <w:lang w:eastAsia="ru-RU"/>
              </w:rPr>
              <w:t>7. Всего основных средств</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2892</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2361</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206</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5047</w:t>
            </w:r>
          </w:p>
        </w:tc>
        <w:tc>
          <w:tcPr>
            <w:tcW w:w="0" w:type="auto"/>
            <w:tcBorders>
              <w:top w:val="nil"/>
              <w:left w:val="nil"/>
              <w:bottom w:val="single" w:sz="8" w:space="0" w:color="auto"/>
              <w:right w:val="single" w:sz="8" w:space="0" w:color="auto"/>
            </w:tcBorders>
            <w:vAlign w:val="center"/>
            <w:hideMark/>
          </w:tcPr>
          <w:p w:rsidR="00934F9E" w:rsidRPr="003957DA" w:rsidRDefault="00934F9E" w:rsidP="005B2003">
            <w:pPr>
              <w:keepNext/>
              <w:widowControl w:val="0"/>
              <w:rPr>
                <w:rFonts w:ascii="Times New Roman" w:hAnsi="Times New Roman"/>
                <w:sz w:val="20"/>
                <w:szCs w:val="20"/>
              </w:rPr>
            </w:pPr>
            <w:r w:rsidRPr="003957DA">
              <w:rPr>
                <w:rFonts w:ascii="Times New Roman" w:hAnsi="Times New Roman"/>
                <w:sz w:val="20"/>
                <w:szCs w:val="20"/>
              </w:rPr>
              <w:t>100</w:t>
            </w:r>
          </w:p>
        </w:tc>
      </w:tr>
    </w:tbl>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Таким образом, можно проследить объем основных средств, их динамику и структуру.</w:t>
      </w:r>
    </w:p>
    <w:p w:rsid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Для более наглядного изображения структуру основных средств ООО «Тройка-ресурс» за период с 2006 по 2008 гг. представим на рисунках</w:t>
      </w:r>
      <w:r w:rsidR="00AB7454" w:rsidRPr="003957DA">
        <w:rPr>
          <w:rFonts w:ascii="Times New Roman" w:hAnsi="Times New Roman"/>
          <w:sz w:val="28"/>
          <w:szCs w:val="28"/>
          <w:lang w:eastAsia="ru-RU"/>
        </w:rPr>
        <w:t xml:space="preserve"> 1,</w:t>
      </w:r>
      <w:r w:rsidRPr="003957DA">
        <w:rPr>
          <w:rFonts w:ascii="Times New Roman" w:hAnsi="Times New Roman"/>
          <w:sz w:val="28"/>
          <w:szCs w:val="28"/>
          <w:lang w:eastAsia="ru-RU"/>
        </w:rPr>
        <w:t xml:space="preserve"> 2</w:t>
      </w:r>
      <w:r w:rsidR="00AB7454" w:rsidRPr="003957DA">
        <w:rPr>
          <w:rFonts w:ascii="Times New Roman" w:hAnsi="Times New Roman"/>
          <w:sz w:val="28"/>
          <w:szCs w:val="28"/>
          <w:lang w:eastAsia="ru-RU"/>
        </w:rPr>
        <w:t xml:space="preserve"> и</w:t>
      </w:r>
      <w:r w:rsidRPr="003957DA">
        <w:rPr>
          <w:rFonts w:ascii="Times New Roman" w:hAnsi="Times New Roman"/>
          <w:sz w:val="28"/>
          <w:szCs w:val="28"/>
          <w:lang w:eastAsia="ru-RU"/>
        </w:rPr>
        <w:t xml:space="preserve"> 3.</w:t>
      </w:r>
    </w:p>
    <w:p w:rsidR="005B2003" w:rsidRDefault="005B2003" w:rsidP="005B2003">
      <w:pPr>
        <w:keepNext/>
        <w:widowControl w:val="0"/>
        <w:rPr>
          <w:rFonts w:ascii="Times New Roman" w:hAnsi="Times New Roman"/>
          <w:sz w:val="28"/>
          <w:szCs w:val="28"/>
          <w:lang w:eastAsia="ru-RU"/>
        </w:rPr>
      </w:pPr>
    </w:p>
    <w:p w:rsidR="00934F9E" w:rsidRPr="003957DA" w:rsidRDefault="0049139E" w:rsidP="005B2003">
      <w:pPr>
        <w:keepNext/>
        <w:widowControl w:val="0"/>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6.75pt;height:195.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2kXrPA4B&#10;AAA0AgAADgAAAGRycy9lMm9Eb2MueG1snJFNTsMwEIX3SNzBmj11ElBFojrdREis2MABBnvcWEps&#10;a+wSuD2mrVBZIWU3P9I3773Z7T/nSXwQJxe8gnpTgSCvg3H+oODt9enuEUTK6A1OwZOCL0qw729v&#10;dkvsqAljmAyxKBCfuiUqGHOOnZRJjzRj2oRIvixt4BlzafkgDeNS6PMkm6rayiWwiRw0pVSmw3kJ&#10;/YlvLen8Ym2iLKairqnbBkRWsK3aLQhWcP/QtCDeFVQg+x12B8Y4On0RhCv0zOh8Of+LGjCjOLJb&#10;gdIjci4s3Z2qiyi9mnQBFNv/pxysdZqGoI8z+XyOmmnCXP6cRhdTia9zRgE/m/onO/nH8XVf6utn&#10;998AAAD//wMAUEsDBBQABgAIAAAAIQDyeR0T+gAAAM0BAAAgAAAAZHJzL2NoYXJ0cy9fcmVscy9j&#10;aGFydDEueG1sLnJlbHOskcFKAzEQhu+C7xDm7ma3BxFptpdW6EEKUh8gJrO70WwSklHaV/EpBC9e&#10;fIc8kqmyYKHgxUtg8s98/8/MfLEbLXvBmIx3ApqqBoZOeW1cL+B+e3NxBSyRdFpa71DAHhMs2vOz&#10;+R1aSWUoDSYkViguCRiIwjXnSQ04ylT5gK4onY+jpFLGngepnmSPfFbXlzz+ZkB7xGRrLSCu9QzY&#10;dh+K899s33VG4dKr5xEdnbDg3uLm4REVFaiMPZKA/Jo/80d+z2/N9HnrdfFb7Qijkxb46WCH9n8L&#10;RmVhuCl3iEbjlENAVfFv5eed9KYqSz3E4kdHaL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CPcy6J3gAAAAUBAAAPAAAAZHJzL2Rvd25yZXYueG1sTI/BTsMwEETvSPyDtZW4UafQoJLG&#10;qaoCB0QvDS1Sb068dSLidWS7Tfh7DBe4rDSa0czbfDWajl3Q+daSgNk0AYZUW9WSFrB/f7ldAPNB&#10;kpKdJRTwhR5WxfVVLjNlB9rhpQyaxRLymRTQhNBnnPu6QSP91PZI0TtZZ2SI0mmunBxiuen4XZI8&#10;cCNbiguN7HHTYP1Zno2AQ+VK9/yqh+1xt3/bPJGuw8daiJvJuF4CCziGvzD84Ed0KCJTZc+kPOsE&#10;xEfC743e4+w+BVYJmM/TFHiR8//0xTcAAAD//wMAUEsDBBQABgAIAAAAIQCXAzHKyQMAAKsIAAAV&#10;AAAAZHJzL2NoYXJ0cy9jaGFydDEueG1spFbLbhs3FN0X6D+wg2wTvRVHsBQEctIGcBPBeaBbeoaS&#10;BuaQA5KSpa6cBAEKtEA2BbJIgaL9Aje1G2dh9Rc4f9R7yaE8KqrAbTcazuG5r8M7l9q9u8g4mTOl&#10;Uyn6UeNWPSJMxDJJxaQfPXv64OZORLShIqFcCtaPlkxHdweff7Yb9+IpVeZJTmNGwInQvbgfTY3J&#10;e7Wajqcso/qWzJmAvbFUGTXwqia1RNFjcJ7xWrNe79ack6h0QP+Dg4ymItir69jL8TiN2Z6MZxkT&#10;xmehGKcGFNDTNNfRAIpLqGGNO/U2mVMOukQ1BDkVEw+o2c2DZx6Mufqa5o/nihxOGv2Im0ZEzAJW&#10;yRGsDidNxJqIwSo5ghWNY4gMjHIRENj3yJrTCkgrcNoBaQekE5BOQLoB6UZkylNxBLLgIyJjyb/y&#10;QFiVNeBRYoXzlB239nClpPnG19qqe1IOXZKz2KRzVt2oVa1yLs09xahXaylnxgmXp6y1N1wHoWo5&#10;lFwqvaGuZgrN0mTh4TKsVAlTGwhbQBhsWI82Oz6/ZP+Qa/Sgp/L4OYW2rhwdYvuMgqv9VLBqYMh/&#10;bRlTp4I26oCN0dV4YN/Zi+JF8bLxxY17N9o9+LmzCyZuF3hDCq2OzNwM5UwYH7RbKmYIVNOP6q6l&#10;5gP71p7ZU3sJHt+gk/kAf3MXMy+5jcD9xa7sqjgpXtk/7PmnbZrB5id7WnxnL+xl8T2xFwQ8/Fb6&#10;OIP1ex/bnm+L3Qp+fi1OkFu8sH86+5fo0Z4TEOIEkjlDQdDdNkft4Ohn4K8goQ/AXq3tsBx0+BGT&#10;LF7Dzofijf1Yeq3uAvE9Vg/hTkGLH7YF7ISAPzrFfoeQ5wRMLyAmSLGCSi6dAhC2eP23Ojadwolc&#10;nat/cc0Ay7I9oK/wxMUs+6cuuY9dcr/SJcBbd4mfhEOZsMGXTDBFOQavoNfspNs7rgs/1UDdnc26&#10;sNF8O4Z26Xa72yihE3Y62xjhiG9vI4Qj6TY3GVDvlSL+JejrhAXITQJ4VscGvlaHC5swkeAxcLca&#10;yfKbVv7T43Q9fMxipAa7tHcok+VIwTyiPa7NE7PkzL3kiOQjRZSBUY/fKu0lbHzguDW3hRCEG1FF&#10;ASZ4D/Sj9R2AHPcl+0iQqc/JjQXI+XmqHwu+rMwjoLiLDxnXTe8qLaK/hSsJrk+XKt5cgphlzsZw&#10;Ffejp2kG8+0ROyYHMqNwN+apiacPaJbyJZjBfY6hNTNYqxMg1v/DHIr3YoEC/16ruMcWhilB+R41&#10;lCiY/iDsw6SJmQWV3H+MwV8AAAD//wMAUEsDBBQABgAIAAAAIQBtnPfsgwYAADAbAAAcAAAAZHJz&#10;L3RoZW1lL3RoZW1lT3ZlcnJpZGUxLnhtbOxZz24bRRi/I/EOo723sRM7jaM6VezYDbRpo8Qt6nG8&#10;O96dZnZnNTNO6luVHpFAiII4UAlOHBAQqZW4tO+QPkOgCIrUV+Cbmd3NTrwhSRtBBc0h9s7+vv9/&#10;5pvx5Sv3Yoa2iZCUJ22vfrHmIZL4PKBJ2PZuDfoXFjwkFU4CzHhC2t6ESO/K0vvvXcaLKiIxuQm0&#10;ggYEAZ9ELuK2FymVLs7MSB9eY3mRpySBdyMuYqzgUYQzgcA7wD9mM7O12vxMjGniLQFDn4lNTUVQ&#10;gmOQtf/t8939vf1n+0/2957fh+/P4PNTAw226ppCTmSXCbSNWdsDlgHfGZB7ykMMSwUv2l7N/Hkz&#10;S5dn8GJGxNQxtCW6vvnL6DKCYGvWyBThsBBa7zdal1YK/gbA1DSu1+t1e/WCnwFg3ydJpkuZZ6O/&#10;UO/kPEsg+3Wad7fWrDVcfIn/3JTOrU6n02xlulimBmS/NqbwC7X5xvKsgzcgi29O4Rud5W533sEb&#10;kMXPT+H7l1rzDRdvQBGjydYUWge038+4F5ARZ6uV8AWAL9Qy+CEKsqHINi1ixBN12tyL8V0u+kCg&#10;CRlWNEFqkpIR9iFnuzgeCoq1QLxIcOmNXfLl1JKWjaQvaKra3ocpTrwS5NXTH149fYwOdp8c7P58&#10;8ODBwe5PlpFDtYqTsEz18rvP/nx0H/3x+JuXD7+oxssy/tcfP/7l2efVQCinQ/NefLn325O9F199&#10;8vv3DyvgywIPy/ABjYlEN8gO2uAxGGa84mpOhuJsFIMI0zLFchJKnGAtpYJ/T0UO+sYEsyw6jh4d&#10;4nrwtoB2UgW8Or7rKLwZibGiFZKvRbEDXOOcdbio9MI1Lavk5sE4CauFi3EZt4HxdpXsLk6c+PbG&#10;KfTVPC0dw7sRcdRcZzhROCQJUUi/41uEVFh3h1LHr2vUF1zykUJ3KOpgWumSAR062XRItEpjiMuk&#10;ymaIt+Obtduow1mV1Stk20VCVWBWofyAMMeNV/FY4biK5QDHrOzw61hFVUpuToRfxvWkgkiHhHHU&#10;C4iUVTQ3BdhbCvo1DB2sMuxrbBK7SKHoVhXP65jzMnKFb3UjHKdV2E2aRGXsB3ILUhSjda6q4Gvc&#10;rRD9DHHAybHhvk2JE+6Tu8EtGjoqHSaIfjMWOpbQup0OHNPk79oxo9CPbQ6cXzuGBvji60cVmfW2&#10;NuJl2JOqKmH1SPs9Dne06Xa5COjb33NX8DhZJ5Dm0xvPu5b7ruV6//mWe1w9n7bRHvZWaLt6brBD&#10;shmZ41NPzCPK2KaaMHJdmqFZwr4R9GFR8zEHRVKcqNIIvmZ93sGFAhsaJLj6iKpoM8IpDNx1TzMJ&#10;ZcY6lCjlEg5+ZrmSt8bD0K7ssbGpDxS2P0is1nhgl+f0cn5uKNiY3SeUVqIVNKcZnFbY3KWMKZj9&#10;OsLqWqlTS6sb1Uzrc6QVJkNMp02DxcKbMJAgGGPAy/NwVNei4aCCGQm03+1enIfF+OQ8QyQjDNcK&#10;5mjf1HZPx6hugpTnirk5gNypiJE+BJ7gtZK0lmb7BtJOE6SyuMYx4vLovUmU8gw+jJKu4yPlyJJy&#10;cbIE7bS9VnO26SEfp21vBGdc+BqnEHWpZ0DMQrgr8pWwaX9iMevUKBucG+YWQR2uMazfpwx2+kAq&#10;pFrBMrKpYV5lKcASLcnqP9sEt56XATbTX0OLuQVIhn9NC/CjG1oyGhFflYNdWtG+s49ZK+VjRcRm&#10;FOygIRuLDQzh16kK9gRUwlWF6Qj6Ae7ZtLfNK7c5Z0VXvt0yOLuOWRrhrN3qEs0r2cJNHRc6mKeS&#10;emBbpe7GuLObYkr+nEwpp/H/zBS9n8DNwVygI+DDJa7ASNdr2+NCRRy6UBpRvy9gkDC9A7IF7mrh&#10;NSQV3C+bT0G29aetOcvDlDUcANUGDZGgsB+pSBCyDm3JZN8JzOrZ3mVZsoyRyaiSujK1ag/JNmED&#10;3QPn9d7uoQhS3XSTrA0Y3NH8c5+zChqGesgp15vTQ4q919bAPz352GIGo9w+bAaa3P+FihW7qqU3&#10;5PneWzZEvzgcsxp5VbhbQSsr+9dU4Yxbre1YUxbPNnPlIIrTFsNiMRClcP+D9D/Y/6jwGTFprDfU&#10;Ad+A3orghwjNDNIGsvqCHTyQbpB2cQiDk120yaRZWddmo5P2Wr5Zn/OkW8g94myt2WnifUZnF8OZ&#10;K86pxfN0duZhx9d27VhXQ2SPligsjfKDjQmM8yvX0l8AAAD//wMAUEsBAi0AFAAGAAgAAAAhABSv&#10;3vUvAQAA4AIAABMAAAAAAAAAAAAAAAAAAAAAAFtDb250ZW50X1R5cGVzXS54bWxQSwECLQAUAAYA&#10;CAAAACEAOP0h/9YAAACUAQAACwAAAAAAAAAAAAAAAABgAQAAX3JlbHMvLnJlbHNQSwECLQAUAAYA&#10;CAAAACEA2kXrPA4BAAA0AgAADgAAAAAAAAAAAAAAAABfAgAAZHJzL2Uyb0RvYy54bWxQSwECLQAU&#10;AAYACAAAACEA8nkdE/oAAADNAQAAIAAAAAAAAAAAAAAAAACZAwAAZHJzL2NoYXJ0cy9fcmVscy9j&#10;aGFydDEueG1sLnJlbHNQSwECLQAUAAYACAAAACEAqxbNRrkAAAAiAQAAGQAAAAAAAAAAAAAAAADR&#10;BAAAZHJzL19yZWxzL2Uyb0RvYy54bWwucmVsc1BLAQItABQABgAIAAAAIQCPcy6J3gAAAAUBAAAP&#10;AAAAAAAAAAAAAAAAAMEFAABkcnMvZG93bnJldi54bWxQSwECLQAUAAYACAAAACEAlwMxyskDAACr&#10;CAAAFQAAAAAAAAAAAAAAAADMBgAAZHJzL2NoYXJ0cy9jaGFydDEueG1sUEsBAi0AFAAGAAgAAAAh&#10;AG2c9+yDBgAAMBsAABwAAAAAAAAAAAAAAAAAyAoAAGRycy90aGVtZS90aGVtZU92ZXJyaWRlMS54&#10;bWxQSwUGAAAAAAgACAAVAgAAhREAAAAA&#10;">
            <v:imagedata r:id="rId7" o:title="" cropbottom="-74f"/>
            <o:lock v:ext="edit" aspectratio="f"/>
          </v:shape>
        </w:pict>
      </w:r>
    </w:p>
    <w:p w:rsidR="00934F9E"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1</w:t>
      </w:r>
      <w:r w:rsidRPr="003957DA">
        <w:rPr>
          <w:rFonts w:ascii="Times New Roman" w:hAnsi="Times New Roman"/>
          <w:sz w:val="28"/>
          <w:szCs w:val="28"/>
          <w:lang w:eastAsia="ru-RU"/>
        </w:rPr>
        <w:t>. Структура основных средств ООО «Тройка-ресурс»</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в 2006 году</w:t>
      </w:r>
    </w:p>
    <w:p w:rsidR="00934F9E" w:rsidRPr="003957DA" w:rsidRDefault="0049139E" w:rsidP="005B2003">
      <w:pPr>
        <w:keepNext/>
        <w:widowControl w:val="0"/>
        <w:rPr>
          <w:rFonts w:ascii="Times New Roman" w:hAnsi="Times New Roman"/>
          <w:sz w:val="28"/>
          <w:szCs w:val="28"/>
          <w:lang w:eastAsia="ru-RU"/>
        </w:rPr>
      </w:pPr>
      <w:r>
        <w:rPr>
          <w:rFonts w:ascii="Times New Roman" w:hAnsi="Times New Roman"/>
          <w:noProof/>
          <w:sz w:val="28"/>
          <w:szCs w:val="28"/>
          <w:lang w:eastAsia="ru-RU"/>
        </w:rPr>
        <w:pict>
          <v:shape id="Диаграмма 2" o:spid="_x0000_i1026" type="#_x0000_t75" style="width:455.25pt;height:258.7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9DRKYQ0B&#10;AAA0AgAADgAAAGRycy9lMm9Eb2MueG1snJHPSgMxEMbvgu8Q5m6z3UKxS7O9FMGTF32AMZl0A7tJ&#10;mKSuvr1jW6SehN7mD/zm+77Z7j6nUX0Ql5CigeWiAUXRJhfiwcDb69PDI6hSMTocUyQDX1Rg19/f&#10;befcUZuGNDpiJZBYujkbGGrNndbFDjRhWaRMUZY+8YRVWj5oxzgLfRp12zRrPSd2mZOlUmS6Py+h&#10;P/G9J1tfvC9U1Sjq2uWmBVUNrJvNGhQbWK0ambwbaED3W+wOjHkI9iIIb9AzYYhy/he1x4rqyOEG&#10;lB2Qq7Bsd6ououzNpAtAbP+fcvI+WNone5wo1nPUTCNW+XMZQi4SXxecAX52y5/s9B/H173U18/u&#10;vwE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IOqW37dAAAABQEAAA8AAABkcnMvZG93bnJldi54bWxMj81OwzAQhO9IvIO1SNyoE6oADdlU&#10;CIm/U9UCh9yceEki4nVku2no02O4wGWl0Yxmvi3WsxnERM73lhHSRQKCuLG65xbh7fXh4gaED4q1&#10;GiwTwhd5WJenJ4XKtT3wlqZdaEUsYZ8rhC6EMZfSNx0Z5Rd2JI7eh3VGhShdK7VTh1huBnmZJFfS&#10;qJ7jQqdGuu+o+dztDUJ1fK6WL9NxUz+m7r3abJe8mp4Qz8/mu1sQgebwF4Yf/IgOZWSq7Z61FwNC&#10;fCT83uit0iQDUSNk6XUGsizkf/ryGwAA//8DAFBLAwQUAAYACAAAACEA4CVz0NEDAACwCAAAFQAA&#10;AGRycy9jaGFydHMvY2hhcnQxLnhtbKRWzW4bNxC+F+g7sAtfE2n148SCpSCQm7aA2wjOD3qldylp&#10;YS65IClZ6slJEaBAC+RSoIcWKNoncFO7cQ5WX4H7Rp0hl/KqiAq3vay4H2e+mfk4O9T+g0XOyZwp&#10;nUnRj+K7zYgwkcg0E5N+9Ozpozv3I6INFSnlUrB+tGQ6ejD48IP9pJdMqTJPCpowAiRC95J+NDWm&#10;6DUaOpmynOq7smAC9sZS5dTAq5o0UkVPgTznjVazudtwJFFFQP8DQU4zEfzVbfzleJwl7EAms5wJ&#10;47NQjFMDCuhpVuhoAMWl1LB4r9khc8pBl6iBIKdi4gE1u3P0zIMJV5/T4vFckeNJ3I+4iSNiFrBK&#10;T2B1PGkh1kIMVukJrGiSQGSwqBYBgX2PrG3aAWkHm05AOgHpBqQbkN2A7EZkyjNxArLgT0TGkn/q&#10;gbCqasCjxArnGTttH+BKSfOlr7Xd9EYFdEnBEpPNWX2jUfcquDQPFaNeraWcGSdckbH2wXAdhKrl&#10;UHKp9Ia6mil0y9KFh6uwUqVMbSBsAWGwYT3a6vr80sNjrpFBT+XpcwptXTs6xA4ZBarDTLB6YMh/&#10;7ZlQp4I26oiNkWo8sD/aq/JF+TL+aOfhTqcHj719cHG7YDek0OpoWZihnAnjg+5WihkC1fSjpmup&#10;+cD+YC/sub0GxtdIMh/gs3Axi8o2Dra/2JVdlWfl1/YPe/nPPq3g85M9L7+xV/a6/JbYKwIMv1Uc&#10;F7B+42Pby22x24Hn1/IMbcsX9k/n/xIZ7SUBIc4gmQsUBOm2EXUC0c9gv4KE3oL1au2H5SDhO0yy&#10;fAU7b8vX9l3FWt8FwzdYPYQ7By2+2xawGwJ+7xT7HUJeEnC9gpggxQoquXYKQNjy1d/q2CSFE7k5&#10;V//imgGWVXtAX+GJi1n+vi75eCeGNoHnTZ+A5bpP/CwcypQNPmGCKcoxfA29ZS/FMJ02E8dO8v0W&#10;emjPpfC+LgsdE8f3420soRvane42k3DO97YZhHO519q0gJJvRPEvQWSnLkBuHMBvfXbga33CsAkT&#10;KZ4Fd6uRrD5s5b8/TtcTyCxGarBPe8cyXY4UDCXa49o8MUvO3EuBSDFSRBmY9/jB0l7KxkfOtuG2&#10;EIJwI6oowAQvg360vgjQxn3OPhJk6nNyswFyfp7px4Iva0MJTNzthxa3Te8mLaK/gnsJ7lCXKl5f&#10;gphlwcZwH/ejp1kOQ+4LdkqOZE7hgiwyk0wf0TzjS3CDSx1Da2awVidAov+HOxTvxQIF/r1WSY8t&#10;DFOC8gNqKFFwBYCwn6UtzCyo5P5oDP4CAAD//wMAUEsDBBQABgAIAAAAIQBtnPfsgwYAADAbAAAc&#10;AAAAZHJzL3RoZW1lL3RoZW1lT3ZlcnJpZGUxLnhtbOxZz24bRRi/I/EOo723sRM7jaM6VezYDbRp&#10;o8Qt6nG8O96dZnZnNTNO6luVHpFAiII4UAlOHBAQqZW4tO+QPkOgCIrUV+Cbmd3NTrwhSRtBBc0h&#10;9s7+vv9/5pvx5Sv3Yoa2iZCUJ22vfrHmIZL4PKBJ2PZuDfoXFjwkFU4CzHhC2t6ESO/K0vvvXcaL&#10;KiIxuQm0ggYEAZ9ELuK2FymVLs7MSB9eY3mRpySBdyMuYqzgUYQzgcA7wD9mM7O12vxMjGniLQFD&#10;n4lNTUVQgmOQtf/t8939vf1n+0/2957fh+/P4PNTAw226ppCTmSXCbSNWdsDlgHfGZB7ykMMSwUv&#10;2l7N/HkzS5dn8GJGxNQxtCW6vvnL6DKCYGvWyBThsBBa7zdal1YK/gbA1DSu1+t1e/WCnwFg3ydJ&#10;pkuZZ6O/UO/kPEsg+3Wad7fWrDVcfIn/3JTOrU6n02xlulimBmS/NqbwC7X5xvKsgzcgi29O4Rud&#10;5W533sEbkMXPT+H7l1rzDRdvQBGjydYUWge038+4F5ARZ6uV8AWAL9Qy+CEKsqHINi1ixBN12tyL&#10;8V0u+kCgCRlWNEFqkpIR9iFnuzgeCoq1QLxIcOmNXfLl1JKWjaQvaKra3ocpTrwS5NXTH149fYwO&#10;dp8c7P588ODBwe5PlpFDtYqTsEz18rvP/nx0H/3x+JuXD7+oxssy/tcfP/7l2efVQCinQ/NefLn3&#10;25O9F1998vv3DyvgywIPy/ABjYlEN8gO2uAxGGa84mpOhuJsFIMI0zLFchJKnGAtpYJ/T0UO+sYE&#10;syw6jh4d4nrwtoB2UgW8Or7rKLwZibGiFZKvRbEDXOOcdbio9MI1Lavk5sE4CauFi3EZt4HxdpXs&#10;Lk6c+PbGKfTVPC0dw7sRcdRcZzhROCQJUUi/41uEVFh3h1LHr2vUF1zykUJ3KOpgWumSAR062XRI&#10;tEpjiMukymaIt+Obtduow1mV1Stk20VCVWBWofyAMMeNV/FY4biK5QDHrOzw61hFVUpuToRfxvWk&#10;gkiHhHHUC4iUVTQ3BdhbCvo1DB2sMuxrbBK7SKHoVhXP65jzMnKFb3UjHKdV2E2aRGXsB3ILUhSj&#10;da6q4GvcrRD9DHHAybHhvk2JE+6Tu8EtGjoqHSaIfjMWOpbQup0OHNPk79oxo9CPbQ6cXzuGBvji&#10;60cVmfW2NuJl2JOqKmH1SPs9Dne06Xa5COjb33NX8DhZJ5Dm0xvPu5b7ruV6//mWe1w9n7bRHvZW&#10;aLt6brBDshmZ41NPzCPK2KaaMHJdmqFZwr4R9GFR8zEHRVKcqNIIvmZ93sGFAhsaJLj6iKpoM8Ip&#10;DNx1TzMJZcY6lCjlEg5+ZrmSt8bD0K7ssbGpDxS2P0is1nhgl+f0cn5uKNiY3SeUVqIVNKcZnFbY&#10;3KWMKZj9OsLqWqlTS6sb1Uzrc6QVJkNMp02DxcKbMJAgGGPAy/NwVNei4aCCGQm03+1enIfF+OQ8&#10;QyQjDNcK5mjf1HZPx6hugpTnirk5gNypiJE+BJ7gtZK0lmb7BtJOE6SyuMYx4vLovUmU8gw+jJKu&#10;4yPlyJJycbIE7bS9VnO26SEfp21vBGdc+BqnEHWpZ0DMQrgr8pWwaX9iMevUKBucG+YWQR2uMazf&#10;pwx2+kAqpFrBMrKpYV5lKcASLcnqP9sEt56XATbTX0OLuQVIhn9NC/CjG1oyGhFflYNdWtG+s49Z&#10;K+VjRcRmFOygIRuLDQzh16kK9gRUwlWF6Qj6Ae7ZtLfNK7c5Z0VXvt0yOLuOWRrhrN3qEs0r2cJN&#10;HRc6mKeSemBbpe7GuLObYkr+nEwpp/H/zBS9n8DNwVygI+DDJa7ASNdr2+NCRRy6UBpRvy9gkDC9&#10;A7IF7mrhNSQV3C+bT0G29aetOcvDlDUcANUGDZGgsB+pSBCyDm3JZN8JzOrZ3mVZsoyRyaiSujK1&#10;ag/JNmED3QPn9d7uoQhS3XSTrA0Y3NH8c5+zChqGesgp15vTQ4q919bAPz352GIGo9w+bAaa3P+F&#10;ihW7qqU35PneWzZEvzgcsxp5VbhbQSsr+9dU4Yxbre1YUxbPNnPlIIrTFsNiMRClcP+D9D/Y/6jw&#10;GTFprDfUAd+A3orghwjNDNIGsvqCHTyQbpB2cQiDk120yaRZWddmo5P2Wr5Zn/OkW8g94myt2Wni&#10;fUZnF8OZK86pxfN0duZhx9d27VhXQ2SPligsjfKDjQmM8yvX0l8AAAD//wMAUEsBAi0AFAAGAAgA&#10;AAAhABSv3vUvAQAA4AIAABMAAAAAAAAAAAAAAAAAAAAAAFtDb250ZW50X1R5cGVzXS54bWxQSwEC&#10;LQAUAAYACAAAACEAOP0h/9YAAACUAQAACwAAAAAAAAAAAAAAAABgAQAAX3JlbHMvLnJlbHNQSwEC&#10;LQAUAAYACAAAACEA9DRKYQ0BAAA0AgAADgAAAAAAAAAAAAAAAABfAgAAZHJzL2Uyb0RvYy54bWxQ&#10;SwECLQAUAAYACAAAACEA8nkdE/oAAADNAQAAIAAAAAAAAAAAAAAAAACYAwAAZHJzL2NoYXJ0cy9f&#10;cmVscy9jaGFydDEueG1sLnJlbHNQSwECLQAUAAYACAAAACEAqxbNRrkAAAAiAQAAGQAAAAAAAAAA&#10;AAAAAADQBAAAZHJzL19yZWxzL2Uyb0RvYy54bWwucmVsc1BLAQItABQABgAIAAAAIQCDqlt+3QAA&#10;AAUBAAAPAAAAAAAAAAAAAAAAAMAFAABkcnMvZG93bnJldi54bWxQSwECLQAUAAYACAAAACEA4CVz&#10;0NEDAACwCAAAFQAAAAAAAAAAAAAAAADKBgAAZHJzL2NoYXJ0cy9jaGFydDEueG1sUEsBAi0AFAAG&#10;AAgAAAAhAG2c9+yDBgAAMBsAABwAAAAAAAAAAAAAAAAAzgoAAGRycy90aGVtZS90aGVtZU92ZXJy&#10;aWRlMS54bWxQSwUGAAAAAAgACAAVAgAAixEAAAAA&#10;">
            <v:imagedata r:id="rId8" o:title="" cropbottom="-63f"/>
            <o:lock v:ext="edit" aspectratio="f"/>
          </v:shape>
        </w:pict>
      </w:r>
    </w:p>
    <w:p w:rsidR="00934F9E"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2</w:t>
      </w:r>
      <w:r w:rsidRPr="003957DA">
        <w:rPr>
          <w:rFonts w:ascii="Times New Roman" w:hAnsi="Times New Roman"/>
          <w:sz w:val="28"/>
          <w:szCs w:val="28"/>
          <w:lang w:eastAsia="ru-RU"/>
        </w:rPr>
        <w:t>. Структура основных средств ООО «Тройка-ресурс»</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в 2007 году</w:t>
      </w:r>
    </w:p>
    <w:p w:rsidR="005B2003" w:rsidRDefault="005B2003" w:rsidP="005B2003">
      <w:pPr>
        <w:keepNext/>
        <w:widowControl w:val="0"/>
        <w:rPr>
          <w:rFonts w:ascii="Times New Roman" w:hAnsi="Times New Roman"/>
          <w:sz w:val="28"/>
          <w:szCs w:val="28"/>
          <w:lang w:eastAsia="ru-RU"/>
        </w:rPr>
      </w:pPr>
    </w:p>
    <w:p w:rsidR="00934F9E" w:rsidRPr="003957DA" w:rsidRDefault="0049139E" w:rsidP="005B2003">
      <w:pPr>
        <w:keepNext/>
        <w:widowControl w:val="0"/>
        <w:rPr>
          <w:rFonts w:ascii="Times New Roman" w:hAnsi="Times New Roman"/>
          <w:sz w:val="28"/>
          <w:szCs w:val="28"/>
          <w:lang w:eastAsia="ru-RU"/>
        </w:rPr>
      </w:pPr>
      <w:r>
        <w:rPr>
          <w:rFonts w:ascii="Times New Roman" w:hAnsi="Times New Roman"/>
          <w:noProof/>
          <w:sz w:val="28"/>
          <w:szCs w:val="28"/>
          <w:lang w:eastAsia="ru-RU"/>
        </w:rPr>
        <w:pict>
          <v:shape id="Диаграмма 3" o:spid="_x0000_i1027" type="#_x0000_t75" style="width:447.75pt;height:248.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mQv1BAB&#10;AAA3AgAADgAAAGRycy9lMm9Eb2MueG1snJFNasMwEEb3hd5BzL6RbVKTmMjZmEJX3bQHmEqjWGBL&#10;YqTU7e2rJqGkq0J28wOPN9/s9p/zJD6IkwteQb2qQJDXwTh/UPD2+vSwAZEyeoNT8KTgixLs+/u7&#10;3RI7asIYJkMsCsSnbokKxpxjJ2XSI82YViGSL0sbeMZcWj5Iw7gU+jzJpqpauQQ2kYOmlMp0OC+h&#10;P/GtJZ1frE2UxVTsmnrbgMgK2mrbgmAF6/X6EcS7gqbZtCD7HXYHxjg6fXHCG5RmdL4Y/KIGzCiO&#10;7G5A6RE5F5buTtVFSt9MugDK5f8HHax1moagjzP5fE6bacJcXp1GF1NJsHNGAT+b+ic7+efi677U&#10;1//uvwEAAP//AwBQSwMEFAAGAAgAAAAhAPJ5HRP6AAAAzQEAACAAAABkcnMvY2hhcnRzL19yZWxz&#10;L2NoYXJ0MS54bWwucmVsc6yRwUoDMRCG74LvEObuZrcHEWm2l1boQQpSHyAms7vRbBKSUdpX8SkE&#10;L158hzySqbJgoeDFS2Dyz3z/z8x8sRste8GYjHcCmqoGhk55bVwv4H57c3EFLJF0WlrvUMAeEyza&#10;87P5HVpJZSgNJiRWKC4JGIjCNedJDTjKVPmAriidj6OkUsaeB6meZI98VteXPP5mQHvEZGstIK71&#10;DNh2H4rz32zfdUbh0qvnER2dsODe4ubhERUVqIw9koD8mj/zR37Pb830eet18VvtCKOTFvjpYIf2&#10;fwtGZWG4KXeIRuOUQ0BV8W/l5530pipLPcTiR0dov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PyRILrcAAAABQEAAA8AAABkcnMvZG93bnJldi54bWxMj8FOwzAQRO9I/QdrkXpB1GlF&#10;qiaNU1VIqBy44PIBTrwkKfE6st0k/XsMF7isNJrRzNviMJuejeh8Z0nAepUAQ6qt7qgR8HF+edwB&#10;80GRVr0lFHBDD4dycVeoXNuJ3nGUoWGxhHyuBLQhDDnnvm7RKL+yA1L0Pq0zKkTpGq6dmmK56fkm&#10;SbbcqI7iQqsGfG6x/pJXI2A6ZeMksXp4fTMXt76dN5KkEWJ5Px/3wALO4S8MP/gRHcrIVNkrac96&#10;AfGR8Hujt8vSFFgl4CnbpsDLgv+nL78BAAD//wMAUEsDBBQABgAIAAAAIQA9OTUN0AMAALIIAAAV&#10;AAAAZHJzL2NoYXJ0cy9jaGFydDEueG1spFbNbhs3EL4X6DswC18TaSVZSQRLQSA3bQA3EZwf9Erv&#10;UtLCXHJBUrLUk5MgQIEWyKVADw1QtE/gpnbjHKy+AveNOkMu5XVQBW57WXE/zsw383F2qJ17i5yT&#10;OVM6k6IfxbeaEWEikWkmJv3o2dMHN+9ERBsqUsqlYP1oyXR0b/D5ZztJL5lSZZ4UNGEEggjdS/rR&#10;1Jii12joZMpyqm/JggnYG0uVUwOvatJIFT2C4DlvtJrNbsMFiaoA9D8EyGkmgr+6jr8cj7OE7cpk&#10;ljNhfBaKcWpAAT3NCh0NoLiUGhbfbXbInHLQJWogyKmYeEDNbu4/82DC1de0eDxX5GAS9yNu4oiY&#10;BazSQ1gdTFqItRCDVXoIK5okwAwW1SIgsO+RtU07IO1g0wlIJyDbAdkOSDcg3YhMeSYOQRb8ichY&#10;8q88EFZVDXiUWOE8Y0ftXVwpab7xtbab3qiALilYYrI5q2806l4Fl+a+YtSrtZQz44QrMtbeHa5J&#10;qFoOJZdKX1FXM4VuWbrwcEUrVcrUFYQtgAYb1qOtbZ9funfANUbQU3n0nEJb144OsT1GIdReJlid&#10;GPJfeybUqaCN2mdjDDUe2J/tefmifBnf2Lq/1enB4+4OuLhdsBtSaHW0LMxQzoTxpN1KMUOgmn7U&#10;dC01H9if7Kk9sRcQ8Q0GmQ/wWTjOorKNg+2vdmVX5XH5yv5pzz7t0wo+b+1J+Z09txfl98SeE4jw&#10;exXjFNbvPLc928TdDnF+K4/Rtnxh/3L+LzGiPSMgxDEkc4qCYLhNgToh0C9gv4KE3oP1au2H5WDA&#10;D5hk+Rp23pdv7Icqan0XDN9h9UB3Alr8sIlwOxD+6BT7AyjPCLieAydIsYJKLpwCQFu+/qiOq0Hh&#10;RC7P1b+4ZoBl1R7QV3jiYpb/U5d8sdWCNoHnZZ+A5bpP/CwcypQNvmSCKcqRvoZes5fi2x1H8Kke&#10;itsbTULLtNrd9tX6sSF924Z26N7pbjIJB317k0E4mLj5EQ0UfSmLfwkyO30BcgMBfuvTA1/rM4ZN&#10;mEjxNLhbjWT1aSv/BXK6nkFmMVKDHdo7kOlypGAs0R7X5olZcuZeCkSKkSLKwMTHT5b2Ujbed7YN&#10;t4UQ0I2oogATvA760foqQBv3QXsmyNTn5KYD5Pw8048FX9bGEpi4+w8trpveZVpEfws3E9yiLlW8&#10;wAQxy4KN4UbuR0+zHMbcI3ZE9mVO4YosMpNMH9A840twg2sdqTUzWKsTINH/wx2K92KBAv9eq6TH&#10;FoYpQfkuNZQouARA2IdpCzMLKrm/GoO/AQAA//8DAFBLAwQUAAYACAAAACEAbZz37IMGAAAwGwAA&#10;HAAAAGRycy90aGVtZS90aGVtZU92ZXJyaWRlMS54bWzsWc9uG0UYvyPxDqO9t7ETO42jOlXs2A20&#10;aaPELepxvDvenWZ2ZzUzTupblR6RQIiCOFAJThwQEKmVuLTvkD5DoAiK1Ffgm5ndzU68IUkbQQXN&#10;IfbO/r7/f+ab8eUr92KGtomQlCdtr36x5iGS+DygSdj2bg36FxY8JBVOAsx4QtrehEjvytL7713G&#10;iyoiMbkJtIIGBAGfRC7ithcplS7OzEgfXmN5kackgXcjLmKs4FGEM4HAO8A/ZjOztdr8TIxp4i0B&#10;Q5+JTU1FUIJjkLX/7fPd/b39Z/tP9vee34fvz+DzUwMNtuqaQk5klwm0jVnbA5YB3xmQe8pDDEsF&#10;L9pezfx5M0uXZ/BiRsTUMbQlur75y+gygmBr1sgU4bAQWu83WpdWCv4GwNQ0rtfrdXv1gp8BYN8n&#10;SaZLmWejv1Dv5DxLIPt1mne31qw1XHyJ/9yUzq1Op9NsZbpYpgZkvzam8Au1+cbyrIM3IItvTuEb&#10;neVud97BG5DFz0/h+5da8w0Xb0ARo8nWFFoHtN/PuBeQEWerlfAFgC/UMvghCrKhyDYtYsQTddrc&#10;i/FdLvpAoAkZVjRBapKSEfYhZ7s4HgqKtUC8SHDpjV3y5dSSlo2kL2iq2t6HKU68EuTV0x9ePX2M&#10;DnafHOz+fPDgwcHuT5aRQ7WKk7BM9fK7z/58dB/98fiblw+/qMbLMv7XHz/+5dnn1UAop0PzXny5&#10;99uTvRdfffL79w8r4MsCD8vwAY2JRDfIDtrgMRhmvOJqTobibBSDCNMyxXISSpxgLaWCf09FDvrG&#10;BLMsOo4eHeJ68LaAdlIFvDq+6yi8GYmxohWSr0WxA1zjnHW4qPTCNS2r5ObBOAmrhYtxGbeB8XaV&#10;7C5OnPj2xin01TwtHcO7EXHUXGc4UTgkCVFIv+NbhFRYd4dSx69r1Bdc8pFCdyjqYFrpkgEdOtl0&#10;SLRKY4jLpMpmiLfjm7XbqMNZldUrZNtFQlVgVqH8gDDHjVfxWOG4iuUAx6zs8OtYRVVKbk6EX8b1&#10;pIJIh4Rx1AuIlFU0NwXYWwr6NQwdrDLsa2wSu0ih6FYVz+uY8zJyhW91IxynVdhNmkRl7AdyC1IU&#10;o3WuquBr3K0Q/QxxwMmx4b5NiRPuk7vBLRo6Kh0miH4zFjqW0LqdDhzT5O/aMaPQj20OnF87hgb4&#10;4utHFZn1tjbiZdiTqiph9Uj7PQ53tOl2uQjo299zV/A4WSeQ5tMbz7uW+67lev/5lntcPZ+20R72&#10;Vmi7em6wQ7IZmeNTT8wjytimmjByXZqhWcK+EfRhUfMxB0VSnKjSCL5mfd7BhQIbGiS4+oiqaDPC&#10;KQzcdU8zCWXGOpQo5RIOfma5krfGw9Cu7LGxqQ8Utj9IrNZ4YJfn9HJ+bijYmN0nlFaiFTSnGZxW&#10;2NyljCmY/TrC6lqpU0urG9VM63OkFSZDTKdNg8XCmzCQIBhjwMvzcFTXouGgghkJtN/tXpyHxfjk&#10;PEMkIwzXCuZo39R2T8eoboKU54q5OYDcqYiRPgSe4LWStJZm+wbSThOksrjGMeLy6L1JlPIMPoyS&#10;ruMj5ciScnGyBO20vVZztukhH6dtbwRnXPgapxB1qWdAzEK4K/KVsGl/YjHr1CgbnBvmFkEdrjGs&#10;36cMdvpAKqRawTKyqWFeZSnAEi3J6j/bBLeelwE2019Di7kFSIZ/TQvwoxtaMhoRX5WDXVrRvrOP&#10;WSvlY0XEZhTsoCEbiw0M4depCvYEVMJVhekI+gHu2bS3zSu3OWdFV77dMji7jlka4azd6hLNK9nC&#10;TR0XOpinknpgW6Xuxrizm2JK/pxMKafx/8wUvZ/AzcFcoCPgwyWuwEjXa9vjQkUculAaUb8vYJAw&#10;vQOyBe5q4TUkFdwvm09BtvWnrTnLw5Q1HADVBg2RoLAfqUgQsg5tyWTfCczq2d5lWbKMkcmokroy&#10;tWoPyTZhA90D5/Xe7qEIUt10k6wNGNzR/HOfswoahnrIKdeb00OKvdfWwD89+dhiBqPcPmwGmtz/&#10;hYoVu6qlN+T53ls2RL84HLMaeVW4W0ErK/vXVOGMW63tWFMWzzZz5SCK0xbDYjEQpXD/g/Q/2P+o&#10;8Bkxaaw31AHfgN6K4IcIzQzSBrL6gh08kG6QdnEIg5NdtMmkWVnXZqOT9lq+WZ/zpFvIPeJsrdlp&#10;4n1GZxfDmSvOqcXzdHbmYcfXdu1YV0Nkj5YoLI3yg40JjPMr19JfAAAA//8DAFBLAQItABQABgAI&#10;AAAAIQAUr971LwEAAOACAAATAAAAAAAAAAAAAAAAAAAAAABbQ29udGVudF9UeXBlc10ueG1sUEsB&#10;Ai0AFAAGAAgAAAAhADj9If/WAAAAlAEAAAsAAAAAAAAAAAAAAAAAYAEAAF9yZWxzLy5yZWxzUEsB&#10;Ai0AFAAGAAgAAAAhAKJkL9QQAQAANwIAAA4AAAAAAAAAAAAAAAAAXwIAAGRycy9lMm9Eb2MueG1s&#10;UEsBAi0AFAAGAAgAAAAhAPJ5HRP6AAAAzQEAACAAAAAAAAAAAAAAAAAAmwMAAGRycy9jaGFydHMv&#10;X3JlbHMvY2hhcnQxLnhtbC5yZWxzUEsBAi0AFAAGAAgAAAAhAKsWzUa5AAAAIgEAABkAAAAAAAAA&#10;AAAAAAAA0wQAAGRycy9fcmVscy9lMm9Eb2MueG1sLnJlbHNQSwECLQAUAAYACAAAACEA/JEgutwA&#10;AAAFAQAADwAAAAAAAAAAAAAAAADDBQAAZHJzL2Rvd25yZXYueG1sUEsBAi0AFAAGAAgAAAAhAD05&#10;NQ3QAwAAsggAABUAAAAAAAAAAAAAAAAAzAYAAGRycy9jaGFydHMvY2hhcnQxLnhtbFBLAQItABQA&#10;BgAIAAAAIQBtnPfsgwYAADAbAAAcAAAAAAAAAAAAAAAAAM8KAABkcnMvdGhlbWUvdGhlbWVPdmVy&#10;cmlkZTEueG1sUEsFBgAAAAAIAAgAFQIAAIwRAAAAAA==&#10;">
            <v:imagedata r:id="rId9" o:title=""/>
            <o:lock v:ext="edit" aspectratio="f"/>
          </v:shape>
        </w:pic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3</w:t>
      </w:r>
      <w:r w:rsidRPr="003957DA">
        <w:rPr>
          <w:rFonts w:ascii="Times New Roman" w:hAnsi="Times New Roman"/>
          <w:sz w:val="28"/>
          <w:szCs w:val="28"/>
          <w:lang w:eastAsia="ru-RU"/>
        </w:rPr>
        <w:t>. Структура основных средств ООО «Тройка-ресурс»</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в 2008 году</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Важно отметить, что в ООО «Тройка-ресурс», на протяжении рассматриваемого периода основные фонды включают и здания, и сооружения, также присутствуют машины и оборудование, транспортные средства, производственный и хозяйственный инвентарь и другие виды основных средств.</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Из таблицы </w:t>
      </w:r>
      <w:r w:rsidR="00AB7454" w:rsidRPr="003957DA">
        <w:rPr>
          <w:rFonts w:ascii="Times New Roman" w:hAnsi="Times New Roman"/>
          <w:sz w:val="28"/>
          <w:szCs w:val="28"/>
          <w:lang w:eastAsia="ru-RU"/>
        </w:rPr>
        <w:t>2</w:t>
      </w:r>
      <w:r w:rsidRPr="003957DA">
        <w:rPr>
          <w:rFonts w:ascii="Times New Roman" w:hAnsi="Times New Roman"/>
          <w:sz w:val="28"/>
          <w:szCs w:val="28"/>
          <w:lang w:eastAsia="ru-RU"/>
        </w:rPr>
        <w:t xml:space="preserve"> и рисунков </w:t>
      </w:r>
      <w:r w:rsidR="00AB7454" w:rsidRPr="003957DA">
        <w:rPr>
          <w:rFonts w:ascii="Times New Roman" w:hAnsi="Times New Roman"/>
          <w:sz w:val="28"/>
          <w:szCs w:val="28"/>
          <w:lang w:eastAsia="ru-RU"/>
        </w:rPr>
        <w:t xml:space="preserve">1, </w:t>
      </w:r>
      <w:r w:rsidRPr="003957DA">
        <w:rPr>
          <w:rFonts w:ascii="Times New Roman" w:hAnsi="Times New Roman"/>
          <w:sz w:val="28"/>
          <w:szCs w:val="28"/>
          <w:lang w:eastAsia="ru-RU"/>
        </w:rPr>
        <w:t>2</w:t>
      </w:r>
      <w:r w:rsidR="00AB7454" w:rsidRPr="003957DA">
        <w:rPr>
          <w:rFonts w:ascii="Times New Roman" w:hAnsi="Times New Roman"/>
          <w:sz w:val="28"/>
          <w:szCs w:val="28"/>
          <w:lang w:eastAsia="ru-RU"/>
        </w:rPr>
        <w:t xml:space="preserve"> и 3</w:t>
      </w:r>
      <w:r w:rsidRPr="003957DA">
        <w:rPr>
          <w:rFonts w:ascii="Times New Roman" w:hAnsi="Times New Roman"/>
          <w:sz w:val="28"/>
          <w:szCs w:val="28"/>
          <w:lang w:eastAsia="ru-RU"/>
        </w:rPr>
        <w:t xml:space="preserve"> видно, что заметно значительное увеличение основных средств в 2008 году по сравнению с 2006. Связано это, прежде всего с тем, что происходит расширение деятельности предприятия и инвестирование средств, прежде всего, связано с основными фондами. В 2008 году значительная часть основных средств (на сумму 2361 тыс. руб.) поступила на баланс предприятия. Поступление связано, прежде всего, с вводом в эксплуатацию новых зданий и машин и оборудования, большая часть выбывших фондов приходится на группу основных средств «Машины и оборудование».</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На протяжении рассматриваемого периода структура основных средств оставалась примерно постоянной, при чем в 2006 году большая часть стоимости основных фондов приходится на здания (66,04 % и 47,02 % – на начало и конец 2006 года, соответственно). К концу 2007 года в структуре основных средств наиболее значимое место также занимали здания – 41,14 %, при этом прослеживается динамика снижения удельного веса стоимости зданий в структуре основных средств. Данное снижение объясняется увеличением доли машин и оборудования и транспортных средств.</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Наименьший удельный вес в структуре основных фондов за период с 2006 по 2008 годы занимает производственный и хозяйственный инвентарь, при чем прослеживается его отрицательная динамика показателей удельного веса в общей структуре основных средств, хотя в абсолютном выражении стоимость производственного и хозяйственного инвентаря практически не менялась на протяжении рассматриваемого периода и оставалась на уровне 7 тыс. р.</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Относительно общей первоначальной стоимости основных средств ООО «Тройка-ресурс» можно отметить ее увеличение с 1678 тыс. р. до 5047 тыс. р. Данный факт положительно характеризует деятельность рассматриваемого предприятия и свидетельствует об обновлении основных фондов и расширении производственной деятельности ООО «Тройка-ресурс».</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Большое значение имеет анализ движения и технического состояния основных средств, который проводится по данным бухгалтерской отчетности. Для этого рассчитываются нижеприведенные показатели.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Для анализа состояния основных средств рассчитаем следующие коэффициенты за 2006 – 2008 годы:</w:t>
      </w:r>
    </w:p>
    <w:p w:rsidR="00934F9E"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Коэффициент обновления:</w:t>
      </w:r>
    </w:p>
    <w:p w:rsidR="003957DA" w:rsidRPr="003957DA" w:rsidRDefault="003957DA" w:rsidP="005B2003">
      <w:pPr>
        <w:keepNext/>
        <w:widowControl w:val="0"/>
        <w:ind w:firstLine="709"/>
        <w:rPr>
          <w:rFonts w:ascii="Times New Roman" w:hAnsi="Times New Roman"/>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1" o:spid="_x0000_i1028" type="#_x0000_t75" style="width:256.5pt;height:33.75pt;visibility:visible">
            <v:imagedata r:id="rId10"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обновления = 0,37</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обновления = 0,42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обновления = 0,43</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2) Коэффициент ввода:</w:t>
      </w:r>
    </w:p>
    <w:p w:rsidR="003957DA" w:rsidRDefault="003957DA" w:rsidP="005B2003">
      <w:pPr>
        <w:keepNext/>
        <w:widowControl w:val="0"/>
        <w:ind w:firstLine="709"/>
        <w:rPr>
          <w:rFonts w:ascii="Times New Roman" w:hAnsi="Times New Roman"/>
          <w:noProof/>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2" o:spid="_x0000_i1029" type="#_x0000_t75" style="width:155.25pt;height:33.75pt;visibility:visible">
            <v:imagedata r:id="rId11"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ввода = 0,43</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ввода = 0,45</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ввода = 0,47</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3) Срок обновления:</w:t>
      </w:r>
    </w:p>
    <w:p w:rsidR="003957DA" w:rsidRDefault="003957DA" w:rsidP="005B2003">
      <w:pPr>
        <w:keepNext/>
        <w:widowControl w:val="0"/>
        <w:ind w:firstLine="709"/>
        <w:rPr>
          <w:rFonts w:ascii="Times New Roman" w:hAnsi="Times New Roman"/>
          <w:noProof/>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3" o:spid="_x0000_i1030" type="#_x0000_t75" style="width:2in;height:33.75pt;visibility:visible">
            <v:imagedata r:id="rId12"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срок обновления = 1,46</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срок обновления = 1,28</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срок обновления = 1,22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4) Коэффициент выбытия:</w: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4" o:spid="_x0000_i1031" type="#_x0000_t75" style="width:161.25pt;height:33.75pt;visibility:visible">
            <v:imagedata r:id="rId13"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выбытия = 0,10</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выбытия = 0,06</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выбытия = 0,07</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5) Коэффициент прироста:</w:t>
      </w:r>
    </w:p>
    <w:p w:rsidR="003957DA" w:rsidRDefault="003957DA" w:rsidP="005B2003">
      <w:pPr>
        <w:keepNext/>
        <w:widowControl w:val="0"/>
        <w:ind w:firstLine="709"/>
        <w:rPr>
          <w:rFonts w:ascii="Times New Roman" w:hAnsi="Times New Roman"/>
          <w:noProof/>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5" o:spid="_x0000_i1032" type="#_x0000_t75" style="width:250.5pt;height:33.75pt;visibility:visible">
            <v:imagedata r:id="rId14" o:title=""/>
          </v:shape>
        </w:pict>
      </w:r>
    </w:p>
    <w:p w:rsidR="005B2003" w:rsidRDefault="005B2003"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прироста = 0,59</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прироста = 0,72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прироста = 0,75</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6) Коэффициент износа:</w:t>
      </w:r>
    </w:p>
    <w:p w:rsidR="003957DA" w:rsidRDefault="003957DA" w:rsidP="005B2003">
      <w:pPr>
        <w:keepNext/>
        <w:widowControl w:val="0"/>
        <w:ind w:firstLine="709"/>
        <w:rPr>
          <w:rFonts w:ascii="Times New Roman" w:hAnsi="Times New Roman"/>
          <w:noProof/>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Рисунок 6" o:spid="_x0000_i1033" type="#_x0000_t75" style="width:210pt;height:33.75pt;visibility:visible">
            <v:imagedata r:id="rId15"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износа = 0,02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износа = 0,02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износа = 0,05</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7) Коэффициент годности:</w:t>
      </w:r>
      <w:r w:rsidR="003957DA">
        <w:rPr>
          <w:rFonts w:ascii="Times New Roman" w:hAnsi="Times New Roman"/>
          <w:sz w:val="28"/>
          <w:szCs w:val="28"/>
          <w:lang w:eastAsia="ru-RU"/>
        </w:rPr>
        <w:t xml:space="preserve"> </w:t>
      </w:r>
      <w:r w:rsidR="0049139E">
        <w:rPr>
          <w:rFonts w:ascii="Times New Roman" w:hAnsi="Times New Roman"/>
          <w:noProof/>
          <w:sz w:val="28"/>
          <w:szCs w:val="28"/>
          <w:lang w:eastAsia="ru-RU"/>
        </w:rPr>
        <w:pict>
          <v:shape id="Рисунок 7" o:spid="_x0000_i1034" type="#_x0000_t75" style="width:1in;height:18.75pt;visibility:visible">
            <v:imagedata r:id="rId16" o:title=""/>
          </v:shape>
        </w:pic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2006 год коэффициент годности = 0,98</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2007 год коэффициент годности = 0,98</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За 2008 год коэффициент годности = 0,95</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Полученные значения сведем в таблицу </w:t>
      </w:r>
      <w:r w:rsidR="00AB7454" w:rsidRPr="003957DA">
        <w:rPr>
          <w:rFonts w:ascii="Times New Roman" w:hAnsi="Times New Roman"/>
          <w:sz w:val="28"/>
          <w:szCs w:val="28"/>
          <w:lang w:eastAsia="ru-RU"/>
        </w:rPr>
        <w:t>3</w:t>
      </w:r>
      <w:r w:rsidRPr="003957DA">
        <w:rPr>
          <w:rFonts w:ascii="Times New Roman" w:hAnsi="Times New Roman"/>
          <w:sz w:val="28"/>
          <w:szCs w:val="28"/>
          <w:lang w:eastAsia="ru-RU"/>
        </w:rPr>
        <w:t>.</w: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5B2003" w:rsidP="005B2003">
      <w:pPr>
        <w:keepNext/>
        <w:widowControl w:val="0"/>
        <w:ind w:firstLine="709"/>
        <w:rPr>
          <w:rFonts w:ascii="Times New Roman" w:hAnsi="Times New Roman"/>
          <w:sz w:val="28"/>
          <w:szCs w:val="28"/>
          <w:lang w:eastAsia="ru-RU"/>
        </w:rPr>
      </w:pPr>
      <w:r>
        <w:rPr>
          <w:rFonts w:ascii="Times New Roman" w:hAnsi="Times New Roman"/>
          <w:sz w:val="28"/>
          <w:szCs w:val="28"/>
          <w:lang w:eastAsia="ru-RU"/>
        </w:rPr>
        <w:br w:type="page"/>
      </w:r>
      <w:r w:rsidR="00934F9E" w:rsidRPr="003957DA">
        <w:rPr>
          <w:rFonts w:ascii="Times New Roman" w:hAnsi="Times New Roman"/>
          <w:sz w:val="28"/>
          <w:szCs w:val="28"/>
          <w:lang w:eastAsia="ru-RU"/>
        </w:rPr>
        <w:t xml:space="preserve">Таблица </w:t>
      </w:r>
      <w:r w:rsidR="00AB7454" w:rsidRPr="003957DA">
        <w:rPr>
          <w:rFonts w:ascii="Times New Roman" w:hAnsi="Times New Roman"/>
          <w:sz w:val="28"/>
          <w:szCs w:val="28"/>
          <w:lang w:eastAsia="ru-RU"/>
        </w:rPr>
        <w:t>3</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Данные о движении и техническом состоянии основных средств</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ООО «Тройка-ресурс» за период с 2006 по 2008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957"/>
        <w:gridCol w:w="957"/>
        <w:gridCol w:w="957"/>
        <w:gridCol w:w="1891"/>
        <w:gridCol w:w="1891"/>
      </w:tblGrid>
      <w:tr w:rsidR="00934F9E" w:rsidRPr="003957DA" w:rsidTr="003957DA">
        <w:tc>
          <w:tcPr>
            <w:tcW w:w="1524"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Показатель</w:t>
            </w:r>
          </w:p>
        </w:tc>
        <w:tc>
          <w:tcPr>
            <w:tcW w:w="1500" w:type="pct"/>
            <w:gridSpan w:val="3"/>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Уровень показателя</w:t>
            </w:r>
          </w:p>
        </w:tc>
        <w:tc>
          <w:tcPr>
            <w:tcW w:w="1975" w:type="pct"/>
            <w:gridSpan w:val="2"/>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Абсолютное изменение</w:t>
            </w:r>
          </w:p>
        </w:tc>
      </w:tr>
      <w:tr w:rsidR="00934F9E" w:rsidRPr="003957DA" w:rsidTr="003957DA">
        <w:tc>
          <w:tcPr>
            <w:tcW w:w="1524"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 г.</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 г.</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 г.</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 г. к 2006 г.</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 г. к 2007 г.</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4</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6</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 Степень обновления, %</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0,37</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0,42</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0,43</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0,05</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0,01</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 Срок обновления, лет</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1,46</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1,28</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1,22</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-0,18</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-0,06</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 Коэффициент выбытия</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0,10</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0,06</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0,07</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-0,04</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0,01</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4. Коэффициент ввода</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0,43</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0,45</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0,47</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0,02</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0,02</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 Коэффициент износа</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0,02</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0,02</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0,05</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0,03</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6. Коэффициент годности</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0,98</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0,98</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0,95</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-0,03</w:t>
            </w:r>
          </w:p>
        </w:tc>
      </w:tr>
      <w:tr w:rsidR="00934F9E" w:rsidRPr="003957DA" w:rsidTr="003957DA">
        <w:tc>
          <w:tcPr>
            <w:tcW w:w="1524"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 Коэффициент прироста</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0,59</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0,72</w:t>
            </w:r>
          </w:p>
        </w:tc>
        <w:tc>
          <w:tcPr>
            <w:tcW w:w="50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0,75</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0,13</w:t>
            </w:r>
          </w:p>
        </w:tc>
        <w:tc>
          <w:tcPr>
            <w:tcW w:w="98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0,03</w:t>
            </w:r>
          </w:p>
        </w:tc>
      </w:tr>
    </w:tbl>
    <w:p w:rsidR="00934F9E" w:rsidRPr="003957DA" w:rsidRDefault="00934F9E" w:rsidP="005B2003">
      <w:pPr>
        <w:keepNext/>
        <w:widowControl w:val="0"/>
        <w:ind w:firstLine="709"/>
        <w:rPr>
          <w:rFonts w:ascii="Times New Roman" w:hAnsi="Times New Roman"/>
          <w:sz w:val="28"/>
          <w:szCs w:val="28"/>
          <w:lang w:eastAsia="ru-RU"/>
        </w:rPr>
      </w:pPr>
    </w:p>
    <w:p w:rsidR="00934F9E"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Динамику коэффициентов представленных в таблице </w:t>
      </w:r>
      <w:r w:rsidR="00AB7454" w:rsidRPr="003957DA">
        <w:rPr>
          <w:rFonts w:ascii="Times New Roman" w:hAnsi="Times New Roman"/>
          <w:sz w:val="28"/>
          <w:szCs w:val="28"/>
          <w:lang w:eastAsia="ru-RU"/>
        </w:rPr>
        <w:t>3</w:t>
      </w:r>
      <w:r w:rsidRPr="003957DA">
        <w:rPr>
          <w:rFonts w:ascii="Times New Roman" w:hAnsi="Times New Roman"/>
          <w:sz w:val="28"/>
          <w:szCs w:val="28"/>
          <w:lang w:eastAsia="ru-RU"/>
        </w:rPr>
        <w:t xml:space="preserve">, представим на рисунке </w:t>
      </w:r>
      <w:r w:rsidR="00AB7454" w:rsidRPr="003957DA">
        <w:rPr>
          <w:rFonts w:ascii="Times New Roman" w:hAnsi="Times New Roman"/>
          <w:sz w:val="28"/>
          <w:szCs w:val="28"/>
          <w:lang w:eastAsia="ru-RU"/>
        </w:rPr>
        <w:t>4</w:t>
      </w:r>
      <w:r w:rsidRPr="003957DA">
        <w:rPr>
          <w:rFonts w:ascii="Times New Roman" w:hAnsi="Times New Roman"/>
          <w:sz w:val="28"/>
          <w:szCs w:val="28"/>
          <w:lang w:eastAsia="ru-RU"/>
        </w:rPr>
        <w:t>.</w:t>
      </w:r>
    </w:p>
    <w:p w:rsidR="005B2003" w:rsidRPr="003957DA" w:rsidRDefault="005B2003" w:rsidP="005B2003">
      <w:pPr>
        <w:keepNext/>
        <w:widowControl w:val="0"/>
        <w:ind w:firstLine="709"/>
        <w:rPr>
          <w:rFonts w:ascii="Times New Roman" w:hAnsi="Times New Roman"/>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Диаграмма 13" o:spid="_x0000_i1035" type="#_x0000_t75" style="width:361.5pt;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nvGc3QAAAAUBAAAPAAAAZHJzL2Rvd25y&#10;ZXYueG1sTI/BTsMwEETvSPyDtUjcqENoUwhxqqoSh16KKBzamxsvSSBeB9tpA1/PwgUuI41mNfO2&#10;WIy2E0f0oXWk4HqSgECqnGmpVvDy/HB1CyJETUZ3jlDBJwZYlOdnhc6NO9ETHrexFlxCIdcKmhj7&#10;XMpQNWh1mLgeibNX562ObH0tjdcnLredTJMkk1a3xAuN7nHVYPW+HayC9eNqNt28+S+c72fZejlk&#10;u034UOryYlzeg4g4xr9j+MFndCiZ6eAGMkF0CviR+KuczdMbtgcF07s0AVkW8j99+Q0AAP//AwBQ&#10;SwMEFAAGAAgAAAAhAG8wOmsMAQAANgIAAA4AAABkcnMvZTJvRG9jLnhtbJyRzWrDMBCE74W+g9h7&#10;I8cFkxjLuYRCT720D7CVVrbAlsRKqdu3r0jcv1Mht9kd+Jid7Q7v8yTeiJMLXsF2U4Egr4NxflDw&#10;8vxwtwORMnqDU/Ck4IMSHPrbm26JLdVhDJMhFgXiU7tEBWPOsZUy6ZFmTJsQyRfTBp4xl5EHaRiX&#10;Qp8nWVdVI5fAJnLQlFLZHi8m9Ge+taTzk7WJsphKunq7r0FkBU21b0Dwl3hVcL/bguw7bAfGODq9&#10;RsIrEs3ofAnwjTpiRnFidwVKj8i5sHR7VmsofTVpBZTD/+85WOs0HYM+zeTzpWymCXP5dBpdTKXA&#10;1hkF/GjO3ck/F/fdz1z073f3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DtydHj0GAAAdHgAA&#10;FQAAAGRycy9jaGFydHMvY2hhcnQxLnhtbOxZS2/bRhC+F+h/YAn3VlNLiqIoIVLgOE0QIG0Mx8mh&#10;tzW5ktnwISxXtpRTYgS9pEXv7an/oEla1GiR5C9Q/6izD4oPRZYiWzcTsEXOzi5nZr95cOfW7UkU&#10;aqeEpkES93TTQLpGYi/xg3jY058c3dt1dS1lOPZxmMSkp09Jqt/uf/nFLa/rnWDKHo+wRzRYJE67&#10;Xk8/YWzUbTRS74REODWSEYlhbJDQCDN4pMOGT/EZLB6FDQshpyEW0dUCeIMFIhzE+Xy6zvxkMAg8&#10;cjfxxhGJmZSCkhAzsEB6EoxSvQ/K+ZgRs4Ns7RSHYBe9wYkhjoeSQMe7h08kUWjAR0dhwvYowZJz&#10;moyZnBTEZJ+bitOHNBmPQH25ijQs9eVCKaGcJfAnchRJckJ9QisUNuF8KaOHZMDvBv3s9+xi9nJ2&#10;bn61s7dj32pwmmTZx7AV/H7E9pNxzORCSp8R0+BtPR0JlU/72R+z8+zv7CP8vZ/9rGUfsjfZe/j/&#10;NvuPk+Adv36jfc2XP+3z/yPQCX5AEvUa+SDEglspp//wOEy5BPyG/9YVDDG3FR+JcDzG4cP5szLE&#10;rm20rfLV/nbXksaZSn1sw3ZbltkxHds0XatlOooDpKguCoTifelJcvYUA/7newzDuZj571zcOQiu&#10;LK5jmKZjtluubXc6pmu3mlsQV1mo0LZqCK+bWxcZqFWxphDPQu1Oy0Rt1Gw2W1cXb6mpBTQ8LPZ/&#10;CaTv7Fjdnbs71mpcN6UedVzzSKNl74wqcjl+Jf5NhX/ga1/GZxV87iIfYGeZJyj9AGcc5vE4+pTn&#10;3tmxuZqF+wLf3H1lCN1PfNK/T2JCcSisIQKroMK6FRdfYgpkNNuofJnmKqsgwwbDlK6lM3L7wIxm&#10;iR+h2gywVKGbfMhjhjARt6QMhvWYqHywFBMVZUVMbK3GzvKY+AJC4L9LoiGPjLPzqgkvAUItJN54&#10;BcB2lVe0uFcUG1ggB7Jcgf8reYVp2E51DxeDg2lY7jKeHPjAI6JUJT0WAn8W1FX8LkFdUVZAXSiy&#10;Wfr/Lfsw+2X2avYKMv1P2YUoA8617O3sdfZm9hpqAygAqiZYH+qbp1PTaLqlq4MW0j8UCG7H6jhO&#10;00Fuy7Ec9xoy1oLAaydUy2hVoh8y6/XKVgS+CSZrBBOHB5PCRQrfvL5ggoxauluMJY5RA0gHEFL1&#10;rGJSHlzatUkWh1V1kgwwRTEO6q2ZWFW5UIo2irIi2rS5ANcbbeBz40P2V/bngmrLqqubpJoXzrAX&#10;a5aabe4HxeZtxw8urwILhOf1N9SNIs8X6bPgyb0AeKoFLKpl5c19wF744FaUFT4gBLhWH7jI/uEf&#10;3rOXN17AY3ofvj+28sHlci8otm8bXmDVoraoXqqhrQB57gifNanwDFTzns1dQR0IlNKBoqxwhc61&#10;p4N3IhkIZ+AFaNVyoOBNUuAmWXESt2ZS6HB3KLZwG+6AjE4tXi+i/zKeAuydapFt1pbdHPvOQhpQ&#10;lBXYN9G1g//j7AV8c8H5Az/cvckFW80FJuLoL23iduDfEv71qQonD/4ITrsrnwe1Ir9wmMIZ2lVn&#10;2PwUIsL0Wd5uUCdiePLAV0fkyLRM23ZUWVQegOP5ptsWn8jgeWG55wHBZ090LMr8lYVSD8OMIT8b&#10;TWgAXRnRjJHvjIL4OzzhLsmDfcGIJwdJKlmOpcOywHsGLYY5OSYTdpTIMY8mabqnTrxNVJIWKmY+&#10;RtRaeMySHwhV0/hTqTsAih2He+EwljSPUbk6UB8NBinJuytItG5A3rnqcMa1aIOKFCXVNrFBKCWJ&#10;8I8JvU8Dn+9AKvpPAON7EdOKo7Kers7KoLOXjKlHHgbxM+LPu1yfYcfKLl5iRzF0h7AzQpTtjuUD&#10;lxrspMwDd5UmGhmS2OeoCMXdfGdzs4tGkVxBcnBevsLTIH0Uh6o5JGDMNyNvwrHJAXTacPc48acH&#10;FObjbpiyx2waEvEw4pSR5PHJ4PCAaulzMA94JTQAgBngGWtsOiIDaH729KMgAvh8T860wwSaLLo2&#10;Cph3cg9HQTiFadBB5a8GePBOm3iDl15hegN3pVRgurmcYKgDTDGXlXcpe/q8Q8l5hJGl2l4X3ILQ&#10;GId3McMahXYcMD/wK1YSXd3+/wAAAP//AwBQSwECLQAUAAYACAAAACEApPKVkRwBAABeAgAAEwAA&#10;AAAAAAAAAAAAAAAAAAAAW0NvbnRlbnRfVHlwZXNdLnhtbFBLAQItABQABgAIAAAAIQA4/SH/1gAA&#10;AJQBAAALAAAAAAAAAAAAAAAAAE0BAABfcmVscy8ucmVsc1BLAQItABQABgAIAAAAIQCznvGc3QAA&#10;AAUBAAAPAAAAAAAAAAAAAAAAAEwCAABkcnMvZG93bnJldi54bWxQSwECLQAUAAYACAAAACEAbzA6&#10;awwBAAA2AgAADgAAAAAAAAAAAAAAAABWAwAAZHJzL2Uyb0RvYy54bWxQSwECLQAUAAYACAAAACEA&#10;qxbNRrkAAAAiAQAAGQAAAAAAAAAAAAAAAACOBAAAZHJzL19yZWxzL2Uyb0RvYy54bWwucmVsc1BL&#10;AQItABQABgAIAAAAIQDgwS4O2AAAADYBAAAgAAAAAAAAAAAAAAAAAH4FAABkcnMvY2hhcnRzL19y&#10;ZWxzL2NoYXJ0MS54bWwucmVsc1BLAQItABQABgAIAAAAIQAO3J0ePQYAAB0eAAAVAAAAAAAAAAAA&#10;AAAAAJQGAABkcnMvY2hhcnRzL2NoYXJ0MS54bWxQSwUGAAAAAAcABwDLAQAABA0AAAAA&#10;">
            <v:imagedata r:id="rId17" o:title=""/>
            <o:lock v:ext="edit" aspectratio="f"/>
          </v:shape>
        </w:pic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Рис. </w:t>
      </w:r>
      <w:r w:rsidR="00AB7454" w:rsidRPr="003957DA">
        <w:rPr>
          <w:rFonts w:ascii="Times New Roman" w:hAnsi="Times New Roman"/>
          <w:sz w:val="28"/>
          <w:szCs w:val="28"/>
        </w:rPr>
        <w:t>4</w:t>
      </w:r>
      <w:r w:rsidRPr="003957DA">
        <w:rPr>
          <w:rFonts w:ascii="Times New Roman" w:hAnsi="Times New Roman"/>
          <w:sz w:val="28"/>
          <w:szCs w:val="28"/>
        </w:rPr>
        <w:t>. Динамику коэффициентов движения и технического состояния основных средств ООО «Тройка-ресурс»</w:t>
      </w:r>
      <w:r w:rsidR="003957DA">
        <w:rPr>
          <w:rFonts w:ascii="Times New Roman" w:hAnsi="Times New Roman"/>
          <w:sz w:val="28"/>
          <w:szCs w:val="28"/>
        </w:rPr>
        <w:t xml:space="preserve"> </w:t>
      </w:r>
      <w:r w:rsidRPr="003957DA">
        <w:rPr>
          <w:rFonts w:ascii="Times New Roman" w:hAnsi="Times New Roman"/>
          <w:sz w:val="28"/>
          <w:szCs w:val="28"/>
        </w:rPr>
        <w:t>за период с 2006 по 2008 гг.</w:t>
      </w:r>
    </w:p>
    <w:p w:rsidR="00934F9E" w:rsidRPr="003957DA" w:rsidRDefault="00934F9E" w:rsidP="005B2003">
      <w:pPr>
        <w:keepNext/>
        <w:widowControl w:val="0"/>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Сравнение данных, представленных в таблице </w:t>
      </w:r>
      <w:r w:rsidR="00AB7454" w:rsidRPr="003957DA">
        <w:rPr>
          <w:rFonts w:ascii="Times New Roman" w:hAnsi="Times New Roman"/>
          <w:sz w:val="28"/>
          <w:szCs w:val="28"/>
        </w:rPr>
        <w:t>3</w:t>
      </w:r>
      <w:r w:rsidRPr="003957DA">
        <w:rPr>
          <w:rFonts w:ascii="Times New Roman" w:hAnsi="Times New Roman"/>
          <w:sz w:val="28"/>
          <w:szCs w:val="28"/>
        </w:rPr>
        <w:t xml:space="preserve"> и на рисунке 5, позволяет сделать следующие выводы. Положительная динамика коэффициента обновления в 2007 и 2008 годах свидетельствует о больших объемах поступления основных средств на баланс предприятия, что является положительной тенденцией, так как данный коэффициент характеризует достаточный уровень обновления фондов для нормальной деятельности рассматриваемого предприятия.</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Снижение в 2007 и 2008 годах по сравнению с 2006 годом значения коэффициента выбытия говорит о довольно большой доле выбывших основных средств в общей структуре фондов. Это связано с тем, что предприятие продало устаревшее нерентабельное или низкорентабельное оборудование, которое утратило свою актуальность при закупленном новом оборудовании.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Снижение срока обновления с 2006 по 2008 годы является положительным сдвигом в структуре движения основных средств. Так, срок обновления основных фондов ООО «Тройка-ресурс» за период с 2006 по 2008 год снизился примерно на 0,24 или на 3 месяца.</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Не менее важны такие показатели, как коэффициент прироста, коэффициент интенсивности обновления основных средств. Коэффициент прироста показывает долю прироста основных средств в стоимости их на начало года. Данные расчетов показывают, что за рассмотренный период этот показатель увеличился с 2006 по 2008 годы с 0,59 до 0,75, что говорит о незначительном, но росте поступлений основных средств за данный период. А в 2007 году данный коэффициент составлял 0,72, что также связано с обновлением основных фондов предприятия в этом периоде.</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Коэффициент выбытия основных средств в 2008 году по сравнению с 2006 годом имел тенденцию к снижению с 0,10 до 0,07. Данный факт является положительным моментом в сфере управления внеоборотными активами ООО «Тройка-ресурс». При этом присутствует также такой позитивный момент как то, что коэффициент ввода увеличился с 0,43 до 0,47.</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Рассматривая показатели износа и годности фондов необходимо отметить увеличение коэффициента износа и снижение коэффициента годности, что является отрицательной характеристикой деятельности общества с ограниченной ответственностью. Но с другой стороны данный факт связан с большими поступлениями основных средств с преобладанием групп с меньшим сроком начисления амортизации.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то же время показатели технического состояния основных средств ООО «Тройка-ресурс» постоянно меняются, при чем изменения происходят в положительную сторону, что свидетельствует о стабильности инвестирования средств предприятия в основные фонды.</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Данные таблицы </w:t>
      </w:r>
      <w:r w:rsidR="00AB7454" w:rsidRPr="003957DA">
        <w:rPr>
          <w:rFonts w:ascii="Times New Roman" w:hAnsi="Times New Roman"/>
          <w:sz w:val="28"/>
          <w:szCs w:val="28"/>
        </w:rPr>
        <w:t>3</w:t>
      </w:r>
      <w:r w:rsidRPr="003957DA">
        <w:rPr>
          <w:rFonts w:ascii="Times New Roman" w:hAnsi="Times New Roman"/>
          <w:sz w:val="28"/>
          <w:szCs w:val="28"/>
        </w:rPr>
        <w:t xml:space="preserve"> показывают, что за отчетный год технической состояние основных средств в ООО «Тройка-ресурс» несколько улучшилось за счет более интенсивного их обновления.</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Обобщающими показателями, характеризующими уровень обеспеченности предприятия основными производственными фондами, являются фондовооруженность и техническая вооруженность труда.</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Расчет данного показателя представлен в таблице </w:t>
      </w:r>
      <w:r w:rsidR="00AB7454" w:rsidRPr="003957DA">
        <w:rPr>
          <w:rFonts w:ascii="Times New Roman" w:hAnsi="Times New Roman"/>
          <w:sz w:val="28"/>
          <w:szCs w:val="28"/>
        </w:rPr>
        <w:t>4</w:t>
      </w:r>
      <w:r w:rsidRPr="003957DA">
        <w:rPr>
          <w:rFonts w:ascii="Times New Roman" w:hAnsi="Times New Roman"/>
          <w:sz w:val="28"/>
          <w:szCs w:val="28"/>
        </w:rPr>
        <w:t>.</w:t>
      </w:r>
    </w:p>
    <w:p w:rsidR="003957DA" w:rsidRDefault="003957DA" w:rsidP="005B2003">
      <w:pPr>
        <w:keepNext/>
        <w:widowControl w:val="0"/>
        <w:ind w:firstLine="709"/>
        <w:rPr>
          <w:rFonts w:ascii="Times New Roman" w:hAnsi="Times New Roman"/>
          <w:sz w:val="28"/>
          <w:szCs w:val="28"/>
        </w:rPr>
      </w:pPr>
    </w:p>
    <w:p w:rsidR="00934F9E" w:rsidRPr="003957DA" w:rsidRDefault="00AB7454" w:rsidP="005B2003">
      <w:pPr>
        <w:keepNext/>
        <w:widowControl w:val="0"/>
        <w:ind w:firstLine="709"/>
        <w:rPr>
          <w:rFonts w:ascii="Times New Roman" w:hAnsi="Times New Roman"/>
          <w:sz w:val="28"/>
          <w:szCs w:val="28"/>
        </w:rPr>
      </w:pPr>
      <w:r w:rsidRPr="003957DA">
        <w:rPr>
          <w:rFonts w:ascii="Times New Roman" w:hAnsi="Times New Roman"/>
          <w:sz w:val="28"/>
          <w:szCs w:val="28"/>
        </w:rPr>
        <w:t>Таблица 4</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Показатели фондовооруженности труда ООО «Тройка-ресурс</w:t>
      </w:r>
      <w:r w:rsidR="008F31C5" w:rsidRPr="003957DA">
        <w:rPr>
          <w:rFonts w:ascii="Times New Roman" w:hAnsi="Times New Roman"/>
          <w:sz w:val="28"/>
          <w:szCs w:val="28"/>
        </w:rPr>
        <w:t>»</w:t>
      </w:r>
      <w:r w:rsidR="003957DA">
        <w:rPr>
          <w:rFonts w:ascii="Times New Roman" w:hAnsi="Times New Roman"/>
          <w:sz w:val="28"/>
          <w:szCs w:val="28"/>
        </w:rPr>
        <w:t xml:space="preserve"> </w:t>
      </w:r>
      <w:r w:rsidRPr="003957DA">
        <w:rPr>
          <w:rFonts w:ascii="Times New Roman" w:hAnsi="Times New Roman"/>
          <w:sz w:val="28"/>
          <w:szCs w:val="28"/>
        </w:rPr>
        <w:t>за период с 2006 по 2008 гг.</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6"/>
        <w:gridCol w:w="912"/>
        <w:gridCol w:w="1084"/>
        <w:gridCol w:w="913"/>
        <w:gridCol w:w="911"/>
        <w:gridCol w:w="852"/>
        <w:gridCol w:w="917"/>
        <w:gridCol w:w="898"/>
      </w:tblGrid>
      <w:tr w:rsidR="00934F9E" w:rsidRPr="003957DA" w:rsidTr="00934F9E">
        <w:trPr>
          <w:trHeight w:val="70"/>
        </w:trPr>
        <w:tc>
          <w:tcPr>
            <w:tcW w:w="159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Показатели</w:t>
            </w:r>
          </w:p>
        </w:tc>
        <w:tc>
          <w:tcPr>
            <w:tcW w:w="1529" w:type="pct"/>
            <w:gridSpan w:val="3"/>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Годы</w:t>
            </w:r>
          </w:p>
        </w:tc>
        <w:tc>
          <w:tcPr>
            <w:tcW w:w="1880" w:type="pct"/>
            <w:gridSpan w:val="4"/>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Отклонение</w:t>
            </w:r>
          </w:p>
        </w:tc>
      </w:tr>
      <w:tr w:rsidR="00934F9E" w:rsidRPr="003957DA" w:rsidTr="00934F9E">
        <w:trPr>
          <w:trHeight w:val="160"/>
        </w:trPr>
        <w:tc>
          <w:tcPr>
            <w:tcW w:w="159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c>
          <w:tcPr>
            <w:tcW w:w="57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w:t>
            </w:r>
          </w:p>
        </w:tc>
        <w:tc>
          <w:tcPr>
            <w:tcW w:w="48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w:t>
            </w:r>
          </w:p>
        </w:tc>
        <w:tc>
          <w:tcPr>
            <w:tcW w:w="927" w:type="pct"/>
            <w:gridSpan w:val="2"/>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тыс. р.</w:t>
            </w:r>
          </w:p>
        </w:tc>
        <w:tc>
          <w:tcPr>
            <w:tcW w:w="954" w:type="pct"/>
            <w:gridSpan w:val="2"/>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w:t>
            </w:r>
          </w:p>
        </w:tc>
      </w:tr>
      <w:tr w:rsidR="00934F9E" w:rsidRPr="003957DA" w:rsidTr="00934F9E">
        <w:tc>
          <w:tcPr>
            <w:tcW w:w="159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57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8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2007-2006</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2008-2007</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w:t>
            </w:r>
          </w:p>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w:t>
            </w:r>
          </w:p>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r>
      <w:tr w:rsidR="00934F9E" w:rsidRPr="003957DA" w:rsidTr="00934F9E">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4</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6</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w:t>
            </w:r>
          </w:p>
        </w:tc>
      </w:tr>
      <w:tr w:rsidR="00934F9E" w:rsidRPr="003957DA" w:rsidTr="00934F9E">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Среднегодовая стоимость основных средств, тыс. р.</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1678</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2892</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5047</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1214</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2155</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172,4</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174,5</w:t>
            </w:r>
          </w:p>
        </w:tc>
      </w:tr>
      <w:tr w:rsidR="00934F9E" w:rsidRPr="003957DA" w:rsidTr="00934F9E">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Среднесписочная численность рабочих, чел.</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14</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32</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57</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18</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25</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228,6</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178,1</w:t>
            </w:r>
          </w:p>
        </w:tc>
      </w:tr>
      <w:tr w:rsidR="00934F9E" w:rsidRPr="003957DA" w:rsidTr="00934F9E">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Фондовооруженность труда, тыс. р./чел.</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119,9</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90,38</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88,54</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-29,48</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-1,83</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75,4</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97,97</w:t>
            </w:r>
          </w:p>
        </w:tc>
      </w:tr>
    </w:tbl>
    <w:p w:rsidR="00934F9E"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Динамику показателя фондовооруженности труда представим на рисунке </w:t>
      </w:r>
      <w:r w:rsidR="00AB7454" w:rsidRPr="003957DA">
        <w:rPr>
          <w:rFonts w:ascii="Times New Roman" w:hAnsi="Times New Roman"/>
          <w:sz w:val="28"/>
          <w:szCs w:val="28"/>
        </w:rPr>
        <w:t>5</w:t>
      </w:r>
      <w:r w:rsidRPr="003957DA">
        <w:rPr>
          <w:rFonts w:ascii="Times New Roman" w:hAnsi="Times New Roman"/>
          <w:sz w:val="28"/>
          <w:szCs w:val="28"/>
        </w:rPr>
        <w:t>.</w:t>
      </w:r>
    </w:p>
    <w:p w:rsidR="005B2003" w:rsidRPr="003957DA" w:rsidRDefault="005B2003" w:rsidP="005B2003">
      <w:pPr>
        <w:keepNext/>
        <w:widowControl w:val="0"/>
        <w:ind w:firstLine="709"/>
        <w:rPr>
          <w:rFonts w:ascii="Times New Roman" w:hAnsi="Times New Roman"/>
          <w:sz w:val="28"/>
          <w:szCs w:val="28"/>
        </w:rPr>
      </w:pPr>
    </w:p>
    <w:p w:rsidR="00934F9E" w:rsidRPr="003957DA" w:rsidRDefault="0049139E" w:rsidP="005B2003">
      <w:pPr>
        <w:keepNext/>
        <w:widowControl w:val="0"/>
        <w:ind w:firstLine="709"/>
        <w:rPr>
          <w:rFonts w:ascii="Times New Roman" w:hAnsi="Times New Roman"/>
          <w:sz w:val="28"/>
          <w:szCs w:val="28"/>
        </w:rPr>
      </w:pPr>
      <w:r>
        <w:rPr>
          <w:rFonts w:ascii="Times New Roman" w:hAnsi="Times New Roman"/>
          <w:noProof/>
          <w:sz w:val="28"/>
          <w:szCs w:val="28"/>
          <w:lang w:eastAsia="ru-RU"/>
        </w:rPr>
        <w:pict>
          <v:shape id="Диаграмма 15" o:spid="_x0000_i1036" type="#_x0000_t75" style="width:363.75pt;height:15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HcUD3QAAAAUBAAAPAAAAZHJzL2Rvd25y&#10;ZXYueG1sTI/NTsMwEITvSLyDtUjcqN1C/0KcCiFRCYlDKT1w3MTbJEq8jmKnCW+P4QKXlUYzmvk2&#10;3U22FRfqfe1Yw3ymQBAXztRcajh9vNxtQPiAbLB1TBq+yMMuu75KMTFu5He6HEMpYgn7BDVUIXSJ&#10;lL6oyKKfuY44emfXWwxR9qU0PY6x3LZyodRKWqw5LlTY0XNFRXMcrIbxtcS83Z8+94M5nJt1g8u3&#10;+Urr25vp6RFEoCn8heEHP6JDFplyN7DxotUQHwm/N3rrrVqCyDXcPywUyCyV/+mzbwAAAP//AwBQ&#10;SwMEFAAGAAgAAAAhALORiOwPAQAANwIAAA4AAABkcnMvZTJvRG9jLnhtbJyRQUvEMBCF74L/Iczd&#10;TVt0sWXTvRTBkxf9ATGZbANtEiZZq//ecbfIehL2NjMPPt68t9t/zpP4QMo+BgX1pgKBwUTrw0HB&#10;2+vT3SOIXHSweooBFXxhhn1/e7NbUodNHONkkQRDQu6WpGAsJXVSZjPirPMmJgwsukizLrzSQVrS&#10;C9PnSTZVtZVLJJsoGsyZr8NZhP7Edw5NeXEuYxETu2vqtgFRFGyrdguCFNzXbQ3inbW2egDZ73R3&#10;IJ1Gb1ZP+gpLs/aBHfyiBl20OJK/AmVGTYVZpjtNqylzNWkF8Of/Bx2d8waHaI4zhnJOm3DShavO&#10;o0+ZE+y8VUDPtv7JTv75+HLn+bLv/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3U8ukz4DAACm&#10;BwAAFQAAAGRycy9jaGFydHMvY2hhcnQxLnhtbKRVzVLbMBC+d6bv4HpyJbHDT4OHhOGnMMzQkuHv&#10;0NtGXicusuSRZEh6a1+jj9FLHwPeqCvJsSmllNKLR9r9tNrv2/Vqa3te8OAalc6lGIZxNwoDFEym&#10;uZgOw4vzg5VBGGgDIgUuBQ7DBepwe/T61RZL2AyUOSuBYUBBhE7YMJwZUya9nmYzLEB3ZYmCfJlU&#10;BRjaqmkvVXBDwQve60fRRs8FCesA8IIABeRieV4957zMspzhvmRVgcL4LBRyMKSAnuWlDkdELgWD&#10;8Wa0FlwDJ13CnjVyEFNvUNXK6YU3OgbWW3JpdhSCRy5kZdyhCag9q5Q103o/Vz4Ek9wHmCpZlSRJ&#10;beaVNqgw9U6Nyh7M07l3R94sVYp1nNqSHk+4tlA9kzeXQEVtEu8RnaWXgUtEG3WKmYVno9tvtz/u&#10;vtx9jd90djv9pLPf6W/REecl3B5QMS2yNHuyEsYHXvV5lCag1IZh5ES7HtmaBrffuzbA9ch+S3ff&#10;Ehe3uLdP4fotbvA7jsK2ifmNY0PLmh+RtymLqniM5rtOvJF0DunbECVkQ9S3655McXSIAhVwB3NN&#10;7KzPFCOON7ubf1NiM+quDv4EWsowGHTX134FEdc2Z79ZauDIW1l878D8KK27Ieqvr69H0cAX74Fj&#10;YxC5XqKT93uWFN2ZWzEfwNs4mgGn/rUYqXL6qdy/5K8scvEe5vY+m1ALhPlYag+Z+GxMzq6oSxuz&#10;wLk5l97HlNR6p/4FYstimSxV3PqwjgWVkR9R1cfsrmbu4/AJ3+FT4W3MqMZ6kmUa69aOGxka6qTo&#10;oxq0Wdyj9hIN6lFQwCepDlWekp6o3figIh8UJmh7chjWTUmDWVaK4XEurjBthtS/6dhW8QkdnWsX&#10;zQ1ird3Eb6x+VNdaHlrdn4F2fZnrE8EX94pAoGZimvmYphskE5kuxopiQcK1OTMLjm5TWkvpMSlm&#10;p2MV6M9ElKYMzQcCU6OJwCxKzOgVGobneUGN8AFvglNZAD0LZW7Y7ACKnC/oGD1l9moqtB1Y7gam&#10;/+N4DxKfFYnQ5IkiHYMCm6t9LoZh81RYjJPL02YJNTgqAXwfDASKZjyBj1L31ixVcs/r6CcAAAD/&#10;/wMAUEsBAi0AFAAGAAgAAAAhAKTylZEcAQAAXgIAABMAAAAAAAAAAAAAAAAAAAAAAFtDb250ZW50&#10;X1R5cGVzXS54bWxQSwECLQAUAAYACAAAACEAOP0h/9YAAACUAQAACwAAAAAAAAAAAAAAAABNAQAA&#10;X3JlbHMvLnJlbHNQSwECLQAUAAYACAAAACEAyB3FA90AAAAFAQAADwAAAAAAAAAAAAAAAABMAgAA&#10;ZHJzL2Rvd25yZXYueG1sUEsBAi0AFAAGAAgAAAAhALORiOwPAQAANwIAAA4AAAAAAAAAAAAAAAAA&#10;VgMAAGRycy9lMm9Eb2MueG1sUEsBAi0AFAAGAAgAAAAhAKsWzUa5AAAAIgEAABkAAAAAAAAAAAAA&#10;AAAAkQQAAGRycy9fcmVscy9lMm9Eb2MueG1sLnJlbHNQSwECLQAUAAYACAAAACEA4MEuDtgAAAA2&#10;AQAAIAAAAAAAAAAAAAAAAACBBQAAZHJzL2NoYXJ0cy9fcmVscy9jaGFydDEueG1sLnJlbHNQSwEC&#10;LQAUAAYACAAAACEA3U8ukz4DAACmBwAAFQAAAAAAAAAAAAAAAACXBgAAZHJzL2NoYXJ0cy9jaGFy&#10;dDEueG1sUEsFBgAAAAAHAAcAywEAAAgKAAAAAA==&#10;">
            <v:imagedata r:id="rId18" o:title=""/>
            <o:lock v:ext="edit" aspectratio="f"/>
          </v:shape>
        </w:pict>
      </w:r>
    </w:p>
    <w:p w:rsid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Рис. </w:t>
      </w:r>
      <w:r w:rsidR="00AB7454" w:rsidRPr="003957DA">
        <w:rPr>
          <w:rFonts w:ascii="Times New Roman" w:hAnsi="Times New Roman"/>
          <w:sz w:val="28"/>
          <w:szCs w:val="28"/>
        </w:rPr>
        <w:t>5</w:t>
      </w:r>
      <w:r w:rsidRPr="003957DA">
        <w:rPr>
          <w:rFonts w:ascii="Times New Roman" w:hAnsi="Times New Roman"/>
          <w:sz w:val="28"/>
          <w:szCs w:val="28"/>
        </w:rPr>
        <w:t>. Динамика показателя фондовооруженности труда</w:t>
      </w:r>
      <w:r w:rsidR="003957DA">
        <w:rPr>
          <w:rFonts w:ascii="Times New Roman" w:hAnsi="Times New Roman"/>
          <w:sz w:val="28"/>
          <w:szCs w:val="28"/>
        </w:rPr>
        <w:t xml:space="preserve"> </w:t>
      </w:r>
      <w:r w:rsidRPr="003957DA">
        <w:rPr>
          <w:rFonts w:ascii="Times New Roman" w:hAnsi="Times New Roman"/>
          <w:sz w:val="28"/>
          <w:szCs w:val="28"/>
        </w:rPr>
        <w:t>ООО «Тройка-ресурс» за период с 2006 по 2008 гг.</w:t>
      </w:r>
    </w:p>
    <w:p w:rsidR="005B2003" w:rsidRDefault="005B2003" w:rsidP="005B2003">
      <w:pPr>
        <w:keepNext/>
        <w:widowControl w:val="0"/>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Анализируя таблицу </w:t>
      </w:r>
      <w:r w:rsidR="00AB7454" w:rsidRPr="003957DA">
        <w:rPr>
          <w:rFonts w:ascii="Times New Roman" w:hAnsi="Times New Roman"/>
          <w:sz w:val="28"/>
          <w:szCs w:val="28"/>
        </w:rPr>
        <w:t>4</w:t>
      </w:r>
      <w:r w:rsidRPr="003957DA">
        <w:rPr>
          <w:rFonts w:ascii="Times New Roman" w:hAnsi="Times New Roman"/>
          <w:sz w:val="28"/>
          <w:szCs w:val="28"/>
        </w:rPr>
        <w:t xml:space="preserve"> и рисунок </w:t>
      </w:r>
      <w:r w:rsidR="00AB7454" w:rsidRPr="003957DA">
        <w:rPr>
          <w:rFonts w:ascii="Times New Roman" w:hAnsi="Times New Roman"/>
          <w:sz w:val="28"/>
          <w:szCs w:val="28"/>
        </w:rPr>
        <w:t>5</w:t>
      </w:r>
      <w:r w:rsidRPr="003957DA">
        <w:rPr>
          <w:rFonts w:ascii="Times New Roman" w:hAnsi="Times New Roman"/>
          <w:sz w:val="28"/>
          <w:szCs w:val="28"/>
        </w:rPr>
        <w:t>, можно отметить негативный момент – значительное снижение показателя фондовооруженности труда с 2006 по 2008 год на 31,31 тыс. р. на работника предприятия или на 135,37 %. Данное изменение, прежде всего, произошло за счет значительного увеличения среднегодовой численности персонала при менее значительной положительной динамике стоимости основных средств. Но при этом данные меры были вынужденными. Так как из-за нехватки численности может увеличиваться число простоев – ведь количество рабочих держится примерно на одном уровне, поэтому напрашивался вывод, что необходимо увеличивать количество квалифицированных работников. Привлечение дополнительных трудовых ресурсов было вынужденной мерой, необходимой для расширения производственных мощностей предприятия.</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Уровень технической вооруженности труда определяется отношением стоимости производственного оборудования к среднесписочному числу рабочих. Темпы его роста сопоставляются с темпами роста производительности труда.</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Расчет данного показателя представлен в таблице </w:t>
      </w:r>
      <w:r w:rsidR="00AB7454" w:rsidRPr="003957DA">
        <w:rPr>
          <w:rFonts w:ascii="Times New Roman" w:hAnsi="Times New Roman"/>
          <w:sz w:val="28"/>
          <w:szCs w:val="28"/>
        </w:rPr>
        <w:t>5</w:t>
      </w:r>
      <w:r w:rsidRPr="003957DA">
        <w:rPr>
          <w:rFonts w:ascii="Times New Roman" w:hAnsi="Times New Roman"/>
          <w:sz w:val="28"/>
          <w:szCs w:val="28"/>
        </w:rPr>
        <w:t>.</w:t>
      </w:r>
    </w:p>
    <w:p w:rsidR="00934F9E" w:rsidRPr="003957DA" w:rsidRDefault="005B2003" w:rsidP="005B2003">
      <w:pPr>
        <w:keepNext/>
        <w:widowControl w:val="0"/>
        <w:ind w:firstLine="709"/>
        <w:rPr>
          <w:rFonts w:ascii="Times New Roman" w:hAnsi="Times New Roman"/>
          <w:sz w:val="28"/>
          <w:szCs w:val="28"/>
        </w:rPr>
      </w:pPr>
      <w:r>
        <w:rPr>
          <w:rFonts w:ascii="Times New Roman" w:hAnsi="Times New Roman"/>
          <w:sz w:val="28"/>
          <w:szCs w:val="28"/>
        </w:rPr>
        <w:br w:type="page"/>
      </w:r>
      <w:r w:rsidR="00934F9E" w:rsidRPr="003957DA">
        <w:rPr>
          <w:rFonts w:ascii="Times New Roman" w:hAnsi="Times New Roman"/>
          <w:sz w:val="28"/>
          <w:szCs w:val="28"/>
        </w:rPr>
        <w:t xml:space="preserve">Таблица </w:t>
      </w:r>
      <w:r w:rsidR="00AB7454" w:rsidRPr="003957DA">
        <w:rPr>
          <w:rFonts w:ascii="Times New Roman" w:hAnsi="Times New Roman"/>
          <w:sz w:val="28"/>
          <w:szCs w:val="28"/>
        </w:rPr>
        <w:t>5</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Показатели уровня технической вооруженности в ООО «Тройка-ресурс</w:t>
      </w:r>
      <w:r w:rsidR="00AD3390" w:rsidRPr="003957DA">
        <w:rPr>
          <w:rFonts w:ascii="Times New Roman" w:hAnsi="Times New Roman"/>
          <w:sz w:val="28"/>
          <w:szCs w:val="28"/>
        </w:rPr>
        <w:t>»</w:t>
      </w:r>
      <w:r w:rsidR="003957DA">
        <w:rPr>
          <w:rFonts w:ascii="Times New Roman" w:hAnsi="Times New Roman"/>
          <w:sz w:val="28"/>
          <w:szCs w:val="28"/>
        </w:rPr>
        <w:t xml:space="preserve"> </w:t>
      </w:r>
      <w:r w:rsidRPr="003957DA">
        <w:rPr>
          <w:rFonts w:ascii="Times New Roman" w:hAnsi="Times New Roman"/>
          <w:sz w:val="28"/>
          <w:szCs w:val="28"/>
        </w:rPr>
        <w:t>за 2006 – 2008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917"/>
        <w:gridCol w:w="1091"/>
        <w:gridCol w:w="919"/>
        <w:gridCol w:w="917"/>
        <w:gridCol w:w="857"/>
        <w:gridCol w:w="923"/>
        <w:gridCol w:w="903"/>
      </w:tblGrid>
      <w:tr w:rsidR="00934F9E" w:rsidRPr="003957DA" w:rsidTr="003957DA">
        <w:trPr>
          <w:trHeight w:val="70"/>
        </w:trPr>
        <w:tc>
          <w:tcPr>
            <w:tcW w:w="159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Показатели</w:t>
            </w:r>
          </w:p>
        </w:tc>
        <w:tc>
          <w:tcPr>
            <w:tcW w:w="1529" w:type="pct"/>
            <w:gridSpan w:val="3"/>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Годы</w:t>
            </w:r>
          </w:p>
        </w:tc>
        <w:tc>
          <w:tcPr>
            <w:tcW w:w="1881" w:type="pct"/>
            <w:gridSpan w:val="4"/>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Отклонение</w:t>
            </w:r>
          </w:p>
        </w:tc>
      </w:tr>
      <w:tr w:rsidR="00934F9E" w:rsidRPr="003957DA" w:rsidTr="003957DA">
        <w:trPr>
          <w:trHeight w:val="160"/>
        </w:trPr>
        <w:tc>
          <w:tcPr>
            <w:tcW w:w="159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c>
          <w:tcPr>
            <w:tcW w:w="57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w:t>
            </w:r>
          </w:p>
        </w:tc>
        <w:tc>
          <w:tcPr>
            <w:tcW w:w="480" w:type="pct"/>
            <w:vMerge w:val="restar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w:t>
            </w:r>
          </w:p>
        </w:tc>
        <w:tc>
          <w:tcPr>
            <w:tcW w:w="927" w:type="pct"/>
            <w:gridSpan w:val="2"/>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тыс. р.</w:t>
            </w:r>
          </w:p>
        </w:tc>
        <w:tc>
          <w:tcPr>
            <w:tcW w:w="954" w:type="pct"/>
            <w:gridSpan w:val="2"/>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w:t>
            </w:r>
          </w:p>
        </w:tc>
      </w:tr>
      <w:tr w:rsidR="00934F9E" w:rsidRPr="003957DA" w:rsidTr="003957DA">
        <w:tc>
          <w:tcPr>
            <w:tcW w:w="159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57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80" w:type="pct"/>
            <w:vMerge/>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2007-2006</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2008-2007</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2007/</w:t>
            </w:r>
          </w:p>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2008/</w:t>
            </w:r>
          </w:p>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2006</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4</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6</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Среднегодовая стоимость производственного оборудования, тыс. р.</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821</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1603</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3159</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782</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1556</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195,25</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197,07</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Среднесписочная численность рабочих, чел.</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14</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32</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57</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18</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25</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228,57</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178,13</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Уровень технической вооруженности труда, тыс. р./чел.</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58,64</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50,09</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55,42</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-8,55</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5,33</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85,42</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110,63</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Объем реализованной продукции, тыс. р.</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10311</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15413</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30718</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5102</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15305</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149,48</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199,30</w:t>
            </w:r>
          </w:p>
        </w:tc>
      </w:tr>
      <w:tr w:rsidR="00934F9E" w:rsidRPr="003957DA" w:rsidTr="003957DA">
        <w:tc>
          <w:tcPr>
            <w:tcW w:w="159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Производительность труда, тыс. р. / чел.</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736,50</w:t>
            </w:r>
          </w:p>
        </w:tc>
        <w:tc>
          <w:tcPr>
            <w:tcW w:w="57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481,66</w:t>
            </w:r>
          </w:p>
        </w:tc>
        <w:tc>
          <w:tcPr>
            <w:tcW w:w="480"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538,91</w:t>
            </w:r>
          </w:p>
        </w:tc>
        <w:tc>
          <w:tcPr>
            <w:tcW w:w="479"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-254,84</w:t>
            </w:r>
          </w:p>
        </w:tc>
        <w:tc>
          <w:tcPr>
            <w:tcW w:w="448"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57,26</w:t>
            </w:r>
          </w:p>
        </w:tc>
        <w:tc>
          <w:tcPr>
            <w:tcW w:w="48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65,40</w:t>
            </w:r>
          </w:p>
        </w:tc>
        <w:tc>
          <w:tcPr>
            <w:tcW w:w="472" w:type="pct"/>
            <w:vAlign w:val="center"/>
          </w:tcPr>
          <w:p w:rsidR="00934F9E" w:rsidRPr="003957DA" w:rsidRDefault="00934F9E" w:rsidP="005B2003">
            <w:pPr>
              <w:keepNext/>
              <w:widowControl w:val="0"/>
              <w:tabs>
                <w:tab w:val="center" w:pos="4677"/>
                <w:tab w:val="right" w:pos="9355"/>
              </w:tabs>
              <w:rPr>
                <w:rFonts w:ascii="Times New Roman" w:hAnsi="Times New Roman"/>
                <w:sz w:val="20"/>
                <w:szCs w:val="20"/>
              </w:rPr>
            </w:pPr>
            <w:r w:rsidRPr="003957DA">
              <w:rPr>
                <w:rFonts w:ascii="Times New Roman" w:hAnsi="Times New Roman"/>
                <w:sz w:val="20"/>
                <w:szCs w:val="20"/>
              </w:rPr>
              <w:t>111,89</w:t>
            </w:r>
          </w:p>
        </w:tc>
      </w:tr>
    </w:tbl>
    <w:p w:rsidR="003957DA" w:rsidRDefault="003957DA" w:rsidP="005B2003">
      <w:pPr>
        <w:keepNext/>
        <w:widowControl w:val="0"/>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xml:space="preserve">Из таблицы </w:t>
      </w:r>
      <w:r w:rsidR="00AB7454" w:rsidRPr="003957DA">
        <w:rPr>
          <w:rFonts w:ascii="Times New Roman" w:hAnsi="Times New Roman"/>
          <w:sz w:val="28"/>
          <w:szCs w:val="28"/>
        </w:rPr>
        <w:t>5</w:t>
      </w:r>
      <w:r w:rsidRPr="003957DA">
        <w:rPr>
          <w:rFonts w:ascii="Times New Roman" w:hAnsi="Times New Roman"/>
          <w:sz w:val="28"/>
          <w:szCs w:val="28"/>
        </w:rPr>
        <w:t xml:space="preserve"> следует, что темпы роста уровня технической вооруженности труда (94,51 %) гораздо выше темпов роста производительности труда (73,17 %) в 2008 году по сравнению с 2006 годом, что негативно характеризует деятельность предприятия, так как при данных соотношениях происходит снижение фондоотдачи. Но рассматривая показатели 2008 года по сравнению с 2007 можно отметить обратную тенденцию, что свидетельствует о положительных изменениях, происходящих на предприятии.</w:t>
      </w:r>
    </w:p>
    <w:p w:rsidR="00934F9E" w:rsidRPr="003957DA" w:rsidRDefault="00934F9E" w:rsidP="005B2003">
      <w:pPr>
        <w:keepNext/>
        <w:widowControl w:val="0"/>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b/>
          <w:sz w:val="28"/>
          <w:szCs w:val="28"/>
        </w:rPr>
      </w:pPr>
      <w:r w:rsidRPr="003957DA">
        <w:rPr>
          <w:rFonts w:ascii="Times New Roman" w:hAnsi="Times New Roman"/>
          <w:b/>
          <w:sz w:val="28"/>
          <w:szCs w:val="28"/>
        </w:rPr>
        <w:t>2.3 Анализ показателей эффективности использования</w:t>
      </w:r>
      <w:r w:rsidR="003957DA">
        <w:rPr>
          <w:rFonts w:ascii="Times New Roman" w:hAnsi="Times New Roman"/>
          <w:b/>
          <w:sz w:val="28"/>
          <w:szCs w:val="28"/>
        </w:rPr>
        <w:t xml:space="preserve"> </w:t>
      </w:r>
      <w:r w:rsidRPr="003957DA">
        <w:rPr>
          <w:rFonts w:ascii="Times New Roman" w:hAnsi="Times New Roman"/>
          <w:b/>
          <w:sz w:val="28"/>
          <w:szCs w:val="28"/>
        </w:rPr>
        <w:t>основных средств</w:t>
      </w:r>
    </w:p>
    <w:p w:rsidR="00934F9E" w:rsidRPr="003957DA" w:rsidRDefault="00934F9E" w:rsidP="005B2003">
      <w:pPr>
        <w:keepNext/>
        <w:widowControl w:val="0"/>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Для обобщающей характеристики эффективности и интенсивности использования основных средств служат следующие показатели: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фондорентабельность,</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фондоотдача основных производственных фондов (в том числе их активной части),</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фондоемкость,</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 относительная экономия основных производственных фондов.</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процессе анализа изучается динамика перечисленных показателей.</w:t>
      </w:r>
    </w:p>
    <w:p w:rsidR="00934F9E" w:rsidRPr="003957DA" w:rsidRDefault="00934F9E" w:rsidP="005B2003">
      <w:pPr>
        <w:keepNext/>
        <w:widowControl w:val="0"/>
        <w:numPr>
          <w:ilvl w:val="0"/>
          <w:numId w:val="16"/>
        </w:numPr>
        <w:ind w:firstLine="709"/>
        <w:rPr>
          <w:rFonts w:ascii="Times New Roman" w:hAnsi="Times New Roman"/>
          <w:sz w:val="28"/>
          <w:szCs w:val="28"/>
          <w:lang w:eastAsia="ru-RU"/>
        </w:rPr>
      </w:pPr>
      <w:r w:rsidRPr="003957DA">
        <w:rPr>
          <w:rFonts w:ascii="Times New Roman" w:hAnsi="Times New Roman"/>
          <w:iCs/>
          <w:sz w:val="28"/>
          <w:szCs w:val="28"/>
          <w:lang w:eastAsia="ru-RU"/>
        </w:rPr>
        <w:t xml:space="preserve">фондорентабельность </w:t>
      </w:r>
      <w:r w:rsidRPr="003957DA">
        <w:rPr>
          <w:rFonts w:ascii="Times New Roman" w:hAnsi="Times New Roman"/>
          <w:sz w:val="28"/>
          <w:szCs w:val="28"/>
          <w:lang w:eastAsia="ru-RU"/>
        </w:rPr>
        <w:t>(отношение прибыли к среднегодовой стоимости основных средств);</w:t>
      </w:r>
    </w:p>
    <w:p w:rsidR="003957DA" w:rsidRDefault="00934F9E" w:rsidP="005B2003">
      <w:pPr>
        <w:keepNext/>
        <w:widowControl w:val="0"/>
        <w:ind w:firstLine="709"/>
        <w:rPr>
          <w:rFonts w:ascii="Times New Roman" w:hAnsi="Times New Roman"/>
          <w:bCs/>
          <w:sz w:val="28"/>
          <w:szCs w:val="28"/>
          <w:lang w:eastAsia="ru-RU"/>
        </w:rPr>
      </w:pPr>
      <w:r w:rsidRPr="003957DA">
        <w:rPr>
          <w:rFonts w:ascii="Times New Roman" w:hAnsi="Times New Roman"/>
          <w:bCs/>
          <w:iCs/>
          <w:sz w:val="28"/>
          <w:szCs w:val="28"/>
          <w:lang w:eastAsia="ru-RU"/>
        </w:rPr>
        <w:t xml:space="preserve">Фондорентабельность является наиболее обобщающим показателем эффективности использования основных фондов. </w:t>
      </w:r>
      <w:r w:rsidRPr="003957DA">
        <w:rPr>
          <w:rFonts w:ascii="Times New Roman" w:hAnsi="Times New Roman"/>
          <w:bCs/>
          <w:sz w:val="28"/>
          <w:szCs w:val="28"/>
          <w:lang w:eastAsia="ru-RU"/>
        </w:rPr>
        <w:t>Ее уровень зависит не только от фондоотдачи, но и от рентабельности продукции.</w:t>
      </w:r>
    </w:p>
    <w:p w:rsidR="005B2003" w:rsidRDefault="005B2003" w:rsidP="005B2003">
      <w:pPr>
        <w:keepNext/>
        <w:widowControl w:val="0"/>
        <w:ind w:firstLine="709"/>
        <w:rPr>
          <w:rFonts w:ascii="Times New Roman" w:hAnsi="Times New Roman"/>
          <w:bCs/>
          <w:sz w:val="28"/>
          <w:szCs w:val="28"/>
          <w:lang w:eastAsia="ru-RU"/>
        </w:rPr>
      </w:pPr>
    </w:p>
    <w:p w:rsidR="00934F9E" w:rsidRPr="003957DA" w:rsidRDefault="0049139E" w:rsidP="005B2003">
      <w:pPr>
        <w:keepNext/>
        <w:widowControl w:val="0"/>
        <w:ind w:firstLine="709"/>
        <w:rPr>
          <w:rFonts w:ascii="Times New Roman" w:hAnsi="Times New Roman"/>
          <w:position w:val="-34"/>
          <w:sz w:val="28"/>
          <w:szCs w:val="28"/>
          <w:lang w:eastAsia="ru-RU"/>
        </w:rPr>
      </w:pPr>
      <w:r>
        <w:rPr>
          <w:rFonts w:ascii="Times New Roman" w:hAnsi="Times New Roman"/>
          <w:position w:val="-30"/>
          <w:sz w:val="28"/>
          <w:szCs w:val="28"/>
          <w:lang w:eastAsia="ru-RU"/>
        </w:rPr>
        <w:pict>
          <v:shape id="_x0000_i1037" type="#_x0000_t75" style="width:120.75pt;height:33.75pt">
            <v:imagedata r:id="rId19" o:title=""/>
          </v:shape>
        </w:pict>
      </w:r>
    </w:p>
    <w:p w:rsidR="003957DA" w:rsidRDefault="003957DA" w:rsidP="005B2003">
      <w:pPr>
        <w:keepNext/>
        <w:widowControl w:val="0"/>
        <w:ind w:firstLine="709"/>
        <w:rPr>
          <w:rFonts w:ascii="Times New Roman" w:hAnsi="Times New Roman"/>
          <w:position w:val="-34"/>
          <w:sz w:val="28"/>
          <w:szCs w:val="28"/>
          <w:lang w:eastAsia="ru-RU"/>
        </w:rPr>
      </w:pPr>
    </w:p>
    <w:p w:rsidR="00934F9E" w:rsidRPr="003957DA" w:rsidRDefault="00934F9E" w:rsidP="005B2003">
      <w:pPr>
        <w:keepNext/>
        <w:widowControl w:val="0"/>
        <w:ind w:firstLine="709"/>
        <w:rPr>
          <w:rFonts w:ascii="Times New Roman" w:hAnsi="Times New Roman"/>
          <w:position w:val="-34"/>
          <w:sz w:val="28"/>
          <w:szCs w:val="28"/>
          <w:lang w:eastAsia="ru-RU"/>
        </w:rPr>
      </w:pPr>
      <w:r w:rsidRPr="003957DA">
        <w:rPr>
          <w:rFonts w:ascii="Times New Roman" w:hAnsi="Times New Roman"/>
          <w:position w:val="-34"/>
          <w:sz w:val="28"/>
          <w:szCs w:val="28"/>
          <w:lang w:eastAsia="ru-RU"/>
        </w:rPr>
        <w:t>где П – прибыль от реализации продукции;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position w:val="-34"/>
          <w:sz w:val="28"/>
          <w:szCs w:val="28"/>
          <w:lang w:eastAsia="ru-RU"/>
        </w:rPr>
        <w:t>ОС</w:t>
      </w:r>
      <w:r w:rsidRPr="003957DA">
        <w:rPr>
          <w:rFonts w:ascii="Times New Roman" w:hAnsi="Times New Roman"/>
          <w:position w:val="-34"/>
          <w:sz w:val="28"/>
          <w:szCs w:val="28"/>
          <w:vertAlign w:val="subscript"/>
          <w:lang w:eastAsia="ru-RU"/>
        </w:rPr>
        <w:t>0 (1)</w:t>
      </w:r>
      <w:r w:rsidRPr="003957DA">
        <w:rPr>
          <w:rFonts w:ascii="Times New Roman" w:hAnsi="Times New Roman"/>
          <w:position w:val="-34"/>
          <w:sz w:val="28"/>
          <w:szCs w:val="28"/>
          <w:lang w:eastAsia="ru-RU"/>
        </w:rPr>
        <w:t xml:space="preserve"> – стоимость основных средств на начало периода (конец периода).</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Тогда фондорентабельность за 2006, 2007 и 2008 годы будет равна:</w:t>
      </w:r>
    </w:p>
    <w:p w:rsidR="003957DA" w:rsidRDefault="003957DA" w:rsidP="005B2003">
      <w:pPr>
        <w:keepNext/>
        <w:widowControl w:val="0"/>
        <w:ind w:firstLine="709"/>
        <w:rPr>
          <w:rFonts w:ascii="Times New Roman" w:hAnsi="Times New Roman"/>
          <w:position w:val="-24"/>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38" type="#_x0000_t75" style="width:188.25pt;height:30.75pt">
            <v:imagedata r:id="rId20"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39" type="#_x0000_t75" style="width:186pt;height:30.75pt">
            <v:imagedata r:id="rId21"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0" type="#_x0000_t75" style="width:189pt;height:30.75pt">
            <v:imagedata r:id="rId22" o:title=""/>
          </v:shape>
        </w:pict>
      </w:r>
    </w:p>
    <w:p w:rsidR="003957DA" w:rsidRDefault="003957DA" w:rsidP="005B2003">
      <w:pPr>
        <w:keepNext/>
        <w:widowControl w:val="0"/>
        <w:ind w:firstLine="709"/>
        <w:rPr>
          <w:rFonts w:ascii="Times New Roman" w:hAnsi="Times New Roman"/>
          <w:sz w:val="28"/>
          <w:szCs w:val="28"/>
          <w:lang w:eastAsia="ru-RU"/>
        </w:rPr>
      </w:pPr>
    </w:p>
    <w:p w:rsidR="00934F9E"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Динамику показателя фондорентабельности за период с 2006 по 2008 гг. представим на рисунке </w:t>
      </w:r>
      <w:r w:rsidR="00AB7454" w:rsidRPr="003957DA">
        <w:rPr>
          <w:rFonts w:ascii="Times New Roman" w:hAnsi="Times New Roman"/>
          <w:sz w:val="28"/>
          <w:szCs w:val="28"/>
          <w:lang w:eastAsia="ru-RU"/>
        </w:rPr>
        <w:t>6</w:t>
      </w:r>
      <w:r w:rsidRPr="003957DA">
        <w:rPr>
          <w:rFonts w:ascii="Times New Roman" w:hAnsi="Times New Roman"/>
          <w:sz w:val="28"/>
          <w:szCs w:val="28"/>
          <w:lang w:eastAsia="ru-RU"/>
        </w:rPr>
        <w:t>.</w:t>
      </w:r>
    </w:p>
    <w:p w:rsidR="00934F9E" w:rsidRPr="003957DA" w:rsidRDefault="005B2003" w:rsidP="005B2003">
      <w:pPr>
        <w:keepNext/>
        <w:widowControl w:val="0"/>
        <w:ind w:firstLine="709"/>
        <w:rPr>
          <w:rFonts w:ascii="Times New Roman" w:hAnsi="Times New Roman"/>
          <w:sz w:val="28"/>
          <w:szCs w:val="28"/>
          <w:lang w:eastAsia="ru-RU"/>
        </w:rPr>
      </w:pPr>
      <w:r>
        <w:rPr>
          <w:rFonts w:ascii="Times New Roman" w:hAnsi="Times New Roman"/>
          <w:sz w:val="28"/>
          <w:szCs w:val="28"/>
          <w:lang w:eastAsia="ru-RU"/>
        </w:rPr>
        <w:br w:type="page"/>
      </w:r>
      <w:r w:rsidR="0049139E">
        <w:rPr>
          <w:rFonts w:ascii="Times New Roman" w:hAnsi="Times New Roman"/>
          <w:noProof/>
          <w:sz w:val="28"/>
          <w:szCs w:val="28"/>
          <w:lang w:eastAsia="ru-RU"/>
        </w:rPr>
        <w:pict>
          <v:shape id="Диаграмма 16" o:spid="_x0000_i104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Z59K3QAAAAUBAAAPAAAAZHJzL2Rvd25y&#10;ZXYueG1sTI9Ba8JAEIXvBf/DMoXe6kajtaTZiAhSeypqKfS2ZqdJMDsbsxsT/33HXtrLg8cb3vsm&#10;XQ62FhdsfeVIwWQcgUDKnamoUPBx2Dw+g/BBk9G1I1RwRQ/LbHSX6sS4nnZ42YdCcAn5RCsoQ2gS&#10;KX1eotV+7Bokzr5da3Vg2xbStLrnclvLaRQ9Sasr4oVSN7guMT/tO6tg8Trv398iOtjz+TTpVpvd&#10;5/ZrUOrhfli9gAg4hL9juOEzOmTMdHQdGS9qBfxI+FXOFtOY7VHBLI7nILNU/qfPfg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r1xwXUUDAAC/BwAAFQAA&#10;AGRycy9jaGFydHMvY2hhcnQxLnhtbKRVzW7bMAy+D9g7eEauTWy36xajyZC1a1GgW4P+7LAbI9OJ&#10;V1kyJKVNdtteY4+xyx6jfaNRkn+yv6Lrcggs8iNFfqTIvVerkgfXqHQhxSiM+1EYoGAyK8R8FF5e&#10;HG69DANtQGTApcBRuEYdvho/fbLHUrYAZc4rYBiQE6FTNgoXxlTpYKDZAkvQfVmhIF0uVQmGjmo+&#10;yBTckPOSD5Io2h04J2HtAB7hoIRCNPbqIfYyzwuGB5ItSxTGR6GQgyEG9KKodDim5DIwGA+jneAa&#10;OPESDqyQg5h7gVpunV16ocvAaisuzUQheORaLo03KgTuW6qsfK7ksqL0vRdPrMq8I43KQops5bWR&#10;F0uVofpJkp3MuLZQvZA374Hq18Y4oMgbLQN3pTbqDHMLz8e3X2+/332++xI/673uJWnvoJfskYnT&#10;Em4fqG4WWZl9uRTGO972cVQmoNBGYeT4uR7b8gW33/rWwfXY/lfuvgYXd7gX9+GSDvfydxy57QLz&#10;B5cNfdb5UfI2ZLEs/5Tmm14yTHtH9N8mSsg2Ud+Z+zLD8REKVMAdzPWrkz6QjOdxP9mNul/seL2P&#10;lmHcj3f/xl3DyTDqD4ed1yjZ/tmCWOiy8YeGHUeLJcx3VQnqqmmjupthdZzVrRPtxs+TF9GOr/Qv&#10;ip1kx7UiOeObvUz8T1aW+l/wnSPNgCzmFiNVQa/NPTJ/Z1mIt7CyF9ogOyCsplJ7yMyHYwp2RT3d&#10;igWuzIX0Oqak1pP6wcQ2jSZa6g+rw9oXLI38gKo2s6c6de+Hz/iEz4WXMaNa6Wmea6wfQhw1PLSp&#10;E8t/5KCLYiO1x3DAfSQlfJTqSBWZrYB2c4UKf1iaoOvgUVi3ME1suVQMTwpxhVk7vf6Nx66K9/Do&#10;VK/R3CDW3M38wUZNda3poa/N4Wi/3xf6VPD1RhEI1I5Ss5rSLIR0JrP1VJEvSLk252bN0R0qK6k8&#10;JsP8bKoC/YkSpZlE04TA1GgiMOsKc1pPo/CiKKkR3uFNcCZLoH1RFYYtDqEs+JrMaMfZq6nQdry5&#10;G5j+D/MBpD4qIqGNE0U2BQU2VrtHRmG7QyzG0eXTZik1OCoB/AAMBIo2AoGPM/dsG5bc3h3/AAAA&#10;//8DAFBLAQItABQABgAIAAAAIQCk8pWRHAEAAF4CAAATAAAAAAAAAAAAAAAAAAAAAABbQ29udGVu&#10;dF9UeXBlc10ueG1sUEsBAi0AFAAGAAgAAAAhADj9If/WAAAAlAEAAAsAAAAAAAAAAAAAAAAATQEA&#10;AF9yZWxzLy5yZWxzUEsBAi0AFAAGAAgAAAAhAEZnn0rdAAAABQEAAA8AAAAAAAAAAAAAAAAATAIA&#10;AGRycy9kb3ducmV2LnhtbFBLAQItABQABgAIAAAAIQAZnoJjCQEAADQCAAAOAAAAAAAAAAAAAAAA&#10;AFYDAABkcnMvZTJvRG9jLnhtbFBLAQItABQABgAIAAAAIQCrFs1GuQAAACIBAAAZAAAAAAAAAAAA&#10;AAAAAIsEAABkcnMvX3JlbHMvZTJvRG9jLnhtbC5yZWxzUEsBAi0AFAAGAAgAAAAhAODBLg7YAAAA&#10;NgEAACAAAAAAAAAAAAAAAAAAewUAAGRycy9jaGFydHMvX3JlbHMvY2hhcnQxLnhtbC5yZWxzUEsB&#10;Ai0AFAAGAAgAAAAhAK9ccF1FAwAAvwcAABUAAAAAAAAAAAAAAAAAkQYAAGRycy9jaGFydHMvY2hh&#10;cnQxLnhtbFBLBQYAAAAABwAHAMsBAAAJCgAAAAA=&#10;">
            <v:imagedata r:id="rId23" o:title=""/>
            <o:lock v:ext="edit" aspectratio="f"/>
          </v:shape>
        </w:pic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6</w:t>
      </w:r>
      <w:r w:rsidRPr="003957DA">
        <w:rPr>
          <w:rFonts w:ascii="Times New Roman" w:hAnsi="Times New Roman"/>
          <w:sz w:val="28"/>
          <w:szCs w:val="28"/>
          <w:lang w:eastAsia="ru-RU"/>
        </w:rPr>
        <w:t>. Динамика фондорентабельности ООО «Тройка-ресурс</w:t>
      </w:r>
      <w:r w:rsidR="001217D4" w:rsidRPr="003957DA">
        <w:rPr>
          <w:rFonts w:ascii="Times New Roman" w:hAnsi="Times New Roman"/>
          <w:sz w:val="28"/>
          <w:szCs w:val="28"/>
          <w:lang w:eastAsia="ru-RU"/>
        </w:rPr>
        <w:t>»</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за период с 2006 по 2008 гг.</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Благодаря данным показателям можно сделать вывод, что использование основных фондов в 2006, 2007 и 2008 годах было рентабельно, при этом наблюдается положительная динамика в 2007 году по сравнению с 2006, которая свидетельствует о повышение эффективности деятельности после проведения определенных мероприятий в области инвестирования средств ООО «Тройка-ресурс» в основные производственные фонды. Несмотря на то, что показатель фондорентабельности 2008 года (90,99 %) ниже показателя 2007 года (91,16 %), данный факт не является отрицательной тенденцией, так как, во-первых, инвестиционные проекты осуществлялись за счет прибыли, что повлияло на уменьшение ее величины в 2008 году, во-вторых, высокий уровень показателя фондорентабельности 2007 года сложился за счет более низкой среднегодовой стоимости основных средств предприятия, чем в 2008 году.</w:t>
      </w:r>
    </w:p>
    <w:p w:rsidR="00934F9E" w:rsidRPr="003957DA" w:rsidRDefault="00934F9E" w:rsidP="005B2003">
      <w:pPr>
        <w:keepNext/>
        <w:widowControl w:val="0"/>
        <w:numPr>
          <w:ilvl w:val="0"/>
          <w:numId w:val="16"/>
        </w:numPr>
        <w:ind w:firstLine="709"/>
        <w:rPr>
          <w:rFonts w:ascii="Times New Roman" w:hAnsi="Times New Roman"/>
          <w:sz w:val="28"/>
          <w:szCs w:val="28"/>
          <w:lang w:eastAsia="ru-RU"/>
        </w:rPr>
      </w:pPr>
      <w:r w:rsidRPr="003957DA">
        <w:rPr>
          <w:rFonts w:ascii="Times New Roman" w:hAnsi="Times New Roman"/>
          <w:iCs/>
          <w:sz w:val="28"/>
          <w:szCs w:val="28"/>
          <w:lang w:eastAsia="ru-RU"/>
        </w:rPr>
        <w:t xml:space="preserve">фондоотдача основных производственных фондов </w:t>
      </w:r>
      <w:r w:rsidRPr="003957DA">
        <w:rPr>
          <w:rFonts w:ascii="Times New Roman" w:hAnsi="Times New Roman"/>
          <w:sz w:val="28"/>
          <w:szCs w:val="28"/>
          <w:lang w:eastAsia="ru-RU"/>
        </w:rPr>
        <w:t>(отношение стоимости произведенной продукции к среднегодовой стоимости основных производственных фондов);</w:t>
      </w:r>
    </w:p>
    <w:p w:rsidR="00934F9E" w:rsidRPr="003957DA" w:rsidRDefault="005B2003"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br w:type="page"/>
      </w:r>
      <w:r w:rsidR="0049139E">
        <w:rPr>
          <w:rFonts w:ascii="Times New Roman" w:hAnsi="Times New Roman"/>
          <w:position w:val="-24"/>
          <w:sz w:val="28"/>
          <w:szCs w:val="28"/>
          <w:lang w:eastAsia="ru-RU"/>
        </w:rPr>
        <w:pict>
          <v:shape id="_x0000_i1042" type="#_x0000_t75" style="width:173.25pt;height:30.75pt">
            <v:imagedata r:id="rId24"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3" type="#_x0000_t75" style="width:174pt;height:30.75pt">
            <v:imagedata r:id="rId25"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4" type="#_x0000_t75" style="width:177.75pt;height:30.75pt">
            <v:imagedata r:id="rId26" o:title=""/>
          </v:shape>
        </w:pict>
      </w:r>
    </w:p>
    <w:p w:rsidR="003957DA" w:rsidRDefault="003957DA" w:rsidP="005B2003">
      <w:pPr>
        <w:keepNext/>
        <w:widowControl w:val="0"/>
        <w:ind w:firstLine="709"/>
        <w:rPr>
          <w:rFonts w:ascii="Times New Roman" w:hAnsi="Times New Roman"/>
          <w:sz w:val="28"/>
          <w:szCs w:val="28"/>
          <w:lang w:eastAsia="ru-RU"/>
        </w:rPr>
      </w:pPr>
    </w:p>
    <w:p w:rsid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Графически динамика фондоотдачи ООО «Тройка-ресурс» представлена на рисунке </w:t>
      </w:r>
      <w:r w:rsidR="00AB7454" w:rsidRPr="003957DA">
        <w:rPr>
          <w:rFonts w:ascii="Times New Roman" w:hAnsi="Times New Roman"/>
          <w:sz w:val="28"/>
          <w:szCs w:val="28"/>
          <w:lang w:eastAsia="ru-RU"/>
        </w:rPr>
        <w:t>7</w:t>
      </w:r>
      <w:r w:rsidRPr="003957DA">
        <w:rPr>
          <w:rFonts w:ascii="Times New Roman" w:hAnsi="Times New Roman"/>
          <w:sz w:val="28"/>
          <w:szCs w:val="28"/>
          <w:lang w:eastAsia="ru-RU"/>
        </w:rPr>
        <w:t>.</w:t>
      </w:r>
    </w:p>
    <w:p w:rsidR="005B2003" w:rsidRDefault="005B2003" w:rsidP="005B2003">
      <w:pPr>
        <w:keepNext/>
        <w:widowControl w:val="0"/>
        <w:ind w:firstLine="709"/>
        <w:rPr>
          <w:rFonts w:ascii="Times New Roman" w:hAnsi="Times New Roman"/>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Диаграмма 18" o:spid="_x0000_i104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7uu/2wAAAAUBAAAPAAAAZHJzL2Rvd25y&#10;ZXYueG1sTI9BT8MwDIXvSPyHyEjcWLoWNihNpwkJgcQuDLRz1pi0InGqJt06fj2GC1wsPT/r+XvV&#10;avJOHHCIXSAF81kGAqkJpiOr4P3t8eoWREyajHaBUMEJI6zq87NKlyYc6RUP22QFh1AstYI2pb6U&#10;MjYteh1noUdi7yMMXieWg5Vm0EcO907mWbaQXnfEH1rd40OLzed29ApepJvnz6evtY3LzWK8s7un&#10;He/V5cW0vgeRcEp/x/CDz+hQM9M+jGSicAq4SPqd7C3zguVewXVR3ICsK/mfvv4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Pw36K04AwAAogcAABUAAABk&#10;cnMvY2hhcnRzL2NoYXJ0MS54bWykVc1S2zAQvnem7+B6cm3+gAQ8JEyAwjBDSyb8HHrbyOvERZY8&#10;kvLXW/safYxe+hjwRl1JtpNSSim9eKzdT592v12t9g+WGQ/mqHQqRS9s1ZthgILJOBWTXnh9dfJ2&#10;Nwy0AREDlwJ74Qp1eNB//WqfRWwKylzmwDAgEqEj1gunxuRRo6HZFDPQdZmjIF8iVQaGlmrSiBUs&#10;iDzjjXaz2Wk4krAggBcQZJCKcr96zn6ZJCnDY8lmGQrjo1DIwZACeprmOuxTcjEYbO01t4M5cNIl&#10;bFgjBzHxBjV7O7r2RpeB9eZcmoFC8MiVnBm/KRV4ZKWy9omSs5zS9yxeWBV7Io3KQtJ46b1Nb5Yq&#10;RvWLJT4fc22heioXN0D1q2JsUOSll4E7Uhs1wsTCk/7dt7sf91/uv7be1A5r7ah2XGvv0xbnJdwR&#10;UN0sMjdHciaMJ97yceQmoNB6YdPpM+/b8gV33+uWYN6339ydV+Jaa1z3KVx7jdv9HUe068D8wmVD&#10;v0V+lLwNWcyyx9J8V9veimqn9K0SJWSVqO/MIxlj/xQFKuAO5vrVWZ8pRre+s/03ITr17s6fMKUI&#10;3Xr3AQ8lug7YL0oBXOZWE984GajbslOKhoXlWVx0R7PT6ux0O0VTPXB023sdW2Ui45vtShIPllbd&#10;B/g1kWZAOyYWI1VKF8rdI39mlor3sCx4N4CwHErtIWPfWyZlt9S2lVng0lxJ72NKaj0o7kTLplFG&#10;Sy1gfVhwwczIj6iKbXZVpO55+JgP+ER4GzOqsl4kicai11tNJxDpUKVOKj+qwTqKjdReogH3kWTw&#10;SapTlca2AtqNDir8SWaCdZP2wqJLaSjLmWJ4nopbjKsB9W86rqv4hI7OdYhmgVhoN/YLGzXpVMhD&#10;f5vzz/7fpPpC8NVGEays5SQ0yyGNO4jGMl4NFXFBxLW5NCuObpFbS+4xMSajoQr0Z0qUxg4NDAJT&#10;o4nArHJM6AXqhVdpRo3wARfBSGZAT0KeGjY9gSzlK9pGz5g9mgptJ5g7gen/2N6AyEdFIlRxooiH&#10;oMDGap+KXlg9Exbj5PJps4gaHJUAfgwGAkVDn8Bnsbu2pUruae3/BAAA//8DAFBLAQItABQABgAI&#10;AAAAIQCk8pWRHAEAAF4CAAATAAAAAAAAAAAAAAAAAAAAAABbQ29udGVudF9UeXBlc10ueG1sUEsB&#10;Ai0AFAAGAAgAAAAhADj9If/WAAAAlAEAAAsAAAAAAAAAAAAAAAAATQEAAF9yZWxzLy5yZWxzUEsB&#10;Ai0AFAAGAAgAAAAhAOvu67/bAAAABQEAAA8AAAAAAAAAAAAAAAAATAIAAGRycy9kb3ducmV2Lnht&#10;bFBLAQItABQABgAIAAAAIQAZnoJjCQEAADQCAAAOAAAAAAAAAAAAAAAAAFQDAABkcnMvZTJvRG9j&#10;LnhtbFBLAQItABQABgAIAAAAIQCrFs1GuQAAACIBAAAZAAAAAAAAAAAAAAAAAIkEAABkcnMvX3Jl&#10;bHMvZTJvRG9jLnhtbC5yZWxzUEsBAi0AFAAGAAgAAAAhAODBLg7YAAAANgEAACAAAAAAAAAAAAAA&#10;AAAAeQUAAGRycy9jaGFydHMvX3JlbHMvY2hhcnQxLnhtbC5yZWxzUEsBAi0AFAAGAAgAAAAhAPw3&#10;6K04AwAAogcAABUAAAAAAAAAAAAAAAAAjwYAAGRycy9jaGFydHMvY2hhcnQxLnhtbFBLBQYAAAAA&#10;BwAHAMsBAAD6CQAAAAA=&#10;">
            <v:imagedata r:id="rId27" o:title=""/>
            <o:lock v:ext="edit" aspectratio="f"/>
          </v:shape>
        </w:pic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7</w:t>
      </w:r>
      <w:r w:rsidRPr="003957DA">
        <w:rPr>
          <w:rFonts w:ascii="Times New Roman" w:hAnsi="Times New Roman"/>
          <w:sz w:val="28"/>
          <w:szCs w:val="28"/>
          <w:lang w:eastAsia="ru-RU"/>
        </w:rPr>
        <w:t>. Динамика фондоотдачи ООО «Тройка-ресурс»</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за период с 2006 по 2008 гг.</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Исходя из полученных значений можно сказать, что фондоотдача за 2007 значительно снизилась по сравнению с 2006 годом, но произошло это в значительной степени за счет значительных темпах роста стоимости основных фондов по сравнению с менее значительными темпами роста выручки от реализации.</w:t>
      </w:r>
    </w:p>
    <w:p w:rsidR="00934F9E" w:rsidRPr="003957DA" w:rsidRDefault="00934F9E" w:rsidP="005B2003">
      <w:pPr>
        <w:keepNext/>
        <w:widowControl w:val="0"/>
        <w:numPr>
          <w:ilvl w:val="0"/>
          <w:numId w:val="16"/>
        </w:numPr>
        <w:ind w:firstLine="709"/>
        <w:rPr>
          <w:rFonts w:ascii="Times New Roman" w:hAnsi="Times New Roman"/>
          <w:sz w:val="28"/>
          <w:szCs w:val="28"/>
          <w:lang w:eastAsia="ru-RU"/>
        </w:rPr>
      </w:pPr>
      <w:r w:rsidRPr="003957DA">
        <w:rPr>
          <w:rFonts w:ascii="Times New Roman" w:hAnsi="Times New Roman"/>
          <w:iCs/>
          <w:sz w:val="28"/>
          <w:szCs w:val="28"/>
          <w:lang w:eastAsia="ru-RU"/>
        </w:rPr>
        <w:t xml:space="preserve">фондоемкость </w:t>
      </w:r>
      <w:r w:rsidRPr="003957DA">
        <w:rPr>
          <w:rFonts w:ascii="Times New Roman" w:hAnsi="Times New Roman"/>
          <w:sz w:val="28"/>
          <w:szCs w:val="28"/>
          <w:lang w:eastAsia="ru-RU"/>
        </w:rPr>
        <w:t>(отношение среднегодовой стоимости основных производственных фондов к стоимости произведенной продукции за отчетный период), то есть</w:t>
      </w:r>
    </w:p>
    <w:p w:rsidR="00934F9E" w:rsidRPr="003957DA" w:rsidRDefault="005B2003" w:rsidP="005B2003">
      <w:pPr>
        <w:keepNext/>
        <w:widowControl w:val="0"/>
        <w:ind w:firstLine="709"/>
        <w:rPr>
          <w:rFonts w:ascii="Times New Roman" w:hAnsi="Times New Roman"/>
          <w:sz w:val="28"/>
          <w:szCs w:val="28"/>
          <w:lang w:eastAsia="ru-RU"/>
        </w:rPr>
      </w:pPr>
      <w:r>
        <w:rPr>
          <w:rFonts w:ascii="Times New Roman" w:hAnsi="Times New Roman"/>
          <w:position w:val="-28"/>
          <w:sz w:val="28"/>
          <w:szCs w:val="28"/>
          <w:lang w:eastAsia="ru-RU"/>
        </w:rPr>
        <w:br w:type="page"/>
      </w:r>
      <w:r w:rsidR="0049139E">
        <w:rPr>
          <w:rFonts w:ascii="Times New Roman" w:hAnsi="Times New Roman"/>
          <w:position w:val="-28"/>
          <w:sz w:val="28"/>
          <w:szCs w:val="28"/>
          <w:lang w:eastAsia="ru-RU"/>
        </w:rPr>
        <w:pict>
          <v:shape id="_x0000_i1046" type="#_x0000_t75" style="width:54pt;height:36pt">
            <v:imagedata r:id="rId28"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При расчете данного показатели получили следующие значения:</w:t>
      </w:r>
    </w:p>
    <w:p w:rsidR="003957DA" w:rsidRDefault="003957DA" w:rsidP="005B2003">
      <w:pPr>
        <w:keepNext/>
        <w:widowControl w:val="0"/>
        <w:ind w:firstLine="709"/>
        <w:rPr>
          <w:rFonts w:ascii="Times New Roman" w:hAnsi="Times New Roman"/>
          <w:position w:val="-24"/>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7" type="#_x0000_t75" style="width:173.25pt;height:30.75pt">
            <v:imagedata r:id="rId29"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8" type="#_x0000_t75" style="width:174pt;height:30.75pt">
            <v:imagedata r:id="rId30" o:title=""/>
          </v:shape>
        </w:pict>
      </w: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24"/>
          <w:sz w:val="28"/>
          <w:szCs w:val="28"/>
          <w:lang w:eastAsia="ru-RU"/>
        </w:rPr>
        <w:pict>
          <v:shape id="_x0000_i1049" type="#_x0000_t75" style="width:174.75pt;height:30.75pt">
            <v:imagedata r:id="rId31" o:title=""/>
          </v:shape>
        </w:pict>
      </w:r>
    </w:p>
    <w:p w:rsidR="003957DA" w:rsidRDefault="003957DA"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Динамика показателя фондоемкости графически представлена на рисунке </w:t>
      </w:r>
      <w:r w:rsidR="00AB7454" w:rsidRPr="003957DA">
        <w:rPr>
          <w:rFonts w:ascii="Times New Roman" w:hAnsi="Times New Roman"/>
          <w:sz w:val="28"/>
          <w:szCs w:val="28"/>
          <w:lang w:eastAsia="ru-RU"/>
        </w:rPr>
        <w:t>8</w:t>
      </w:r>
      <w:r w:rsidRPr="003957DA">
        <w:rPr>
          <w:rFonts w:ascii="Times New Roman" w:hAnsi="Times New Roman"/>
          <w:sz w:val="28"/>
          <w:szCs w:val="28"/>
          <w:lang w:eastAsia="ru-RU"/>
        </w:rPr>
        <w:t>.</w:t>
      </w:r>
    </w:p>
    <w:p w:rsidR="005B2003" w:rsidRDefault="005B2003" w:rsidP="005B2003">
      <w:pPr>
        <w:keepNext/>
        <w:widowControl w:val="0"/>
        <w:ind w:firstLine="709"/>
        <w:rPr>
          <w:rFonts w:ascii="Times New Roman" w:hAnsi="Times New Roman"/>
          <w:noProof/>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noProof/>
          <w:sz w:val="28"/>
          <w:szCs w:val="28"/>
          <w:lang w:eastAsia="ru-RU"/>
        </w:rPr>
        <w:pict>
          <v:shape id="Диаграмма 19" o:spid="_x0000_i105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7RBa2gAAAAUBAAAPAAAAZHJzL2Rvd25y&#10;ZXYueG1sTI/NTsMwEITvSLyDtUhcEHVoaItCnArxd25LH8CJ3TjCXhvbTQNPz8IFLiONZjXzbb2e&#10;nGWjjmnwKOBmVgDT2Hk1YC9g//ZyfQcsZYlKWo9awKdOsG7Oz2pZKX/CrR53uWdUgqmSAkzOoeI8&#10;dUY7mWY+aKTs4KOTmWzsuYryROXO8nlRLLmTA9KCkUE/Gt29745OgFfm8Lwt2zBuPq4WNsevZXh9&#10;EuLyYnq4B5b1lP+O4Qef0KEhptYfUSVmBdAj+VcpW81Lsq2A27JcAG9q/p+++Q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4esAVjgDAACxBwAAFQAAAGRy&#10;cy9jaGFydHMvY2hhcnQxLnhtbKRVzVLbMBC+d6bv4HpyLbGTQiGDw4RQGGZoyfB36G0jrxMXWfJI&#10;CiS9ta/Rx+iljwFv1JVkO+GnlNIcMtbut592v11J2zvzggdXqHQuRRLGa1EYoGAyzcUkCc/P9t9u&#10;hoE2IFLgUmASLlCHO/3Xr7ZZj01BmdMSGAZEInSPJeHUmLLXbms2xQL0mixRkC+TqgBDSzVppwqu&#10;ibzg7U4UbbQdSVgRwAsICshFHa+eEy+zLGe4J9msQGF8Fgo5GFJAT/NSh30qLgWD8Vb0LrgCTrqE&#10;bWvkICbeoGZvT8690VVgvSWXZqAQPHIhZ8YH5QKHViprnyg5K6l8z+KFVakn0qgsJE/n3ht5s1Qp&#10;qjuW9GjMtYXqqby+AOpfk2ObMq+9DNyW2qgTzCw869/8uPl1++32e/ymtdvq9Fp7rc42hTgv4YZA&#10;fbPI0gzlTBhP3PV5lCag1JIwcvpc9W37gpufa5bgqm//S7dfjYuXuPdP4TpL3OZDHNEuE/MLVw19&#10;VvVR8TZlMSseK/NDa53qPKD/plBCNoX6yRzKFPsHKFABdzA3r876TDGitbj7NyEIsx7d+a3/KaTW&#10;5CEt1b3M3y9qPZwQViI/RwWoy3pwqvmF+WFaDUu00e3GcXfD9/aeo7PV2bQOIuOr00uKD+ZW7Hv4&#10;JZFmQBETi5Eqp/PljpXfs8jFR5hXvCtAmI+k9pCxT8fk7JKmuDELnJsz6X1MSa0H1RGJbRl1tjQR&#10;1ocVF8yM/IyqCrOrqnTPw8d8wCfC25hRjfU4yzRWox9H7hCSDk3ppPKjGiyzWCntJRpwn0kBX6Q6&#10;UHlqO6DdTUKN3y9MsJzZJKyGlu5oOVMMj3JxiWlzX/2bjssuPqGjc+2iuUastBv7hc2adKrkoa/V&#10;69B+X+T6WPDFShOsrPXFaOYjuv2gN5bpYqSIC3pcm1Oz4OgWpbWUHpNidjJSgf5KhdItRPcHgWnQ&#10;RGAWJWb0ICXhWV7QIHzC6+BEFkAvRJkbNt2HIucLCqNXzW5NjbYXmtuB6f8Ib0PPZ0UiNHmiSEeg&#10;wOZqX44kbF4Ni3Fy+bJZjwYclQC+BwYCRW8AgQ9Td2xrldxL2/8NAAD//wMAUEsBAi0AFAAGAAgA&#10;AAAhAKTylZEcAQAAXgIAABMAAAAAAAAAAAAAAAAAAAAAAFtDb250ZW50X1R5cGVzXS54bWxQSwEC&#10;LQAUAAYACAAAACEAOP0h/9YAAACUAQAACwAAAAAAAAAAAAAAAABNAQAAX3JlbHMvLnJlbHNQSwEC&#10;LQAUAAYACAAAACEAsO0QWtoAAAAFAQAADwAAAAAAAAAAAAAAAABMAgAAZHJzL2Rvd25yZXYueG1s&#10;UEsBAi0AFAAGAAgAAAAhABmegmMJAQAANAIAAA4AAAAAAAAAAAAAAAAAUwMAAGRycy9lMm9Eb2Mu&#10;eG1sUEsBAi0AFAAGAAgAAAAhAKsWzUa5AAAAIgEAABkAAAAAAAAAAAAAAAAAiAQAAGRycy9fcmVs&#10;cy9lMm9Eb2MueG1sLnJlbHNQSwECLQAUAAYACAAAACEA4MEuDtgAAAA2AQAAIAAAAAAAAAAAAAAA&#10;AAB4BQAAZHJzL2NoYXJ0cy9fcmVscy9jaGFydDEueG1sLnJlbHNQSwECLQAUAAYACAAAACEA4esA&#10;VjgDAACxBwAAFQAAAAAAAAAAAAAAAACOBgAAZHJzL2NoYXJ0cy9jaGFydDEueG1sUEsFBgAAAAAH&#10;AAcAywEAAPkJAAAAAA==&#10;">
            <v:imagedata r:id="rId32" o:title=""/>
            <o:lock v:ext="edit" aspectratio="f"/>
          </v:shape>
        </w:pic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Рис. </w:t>
      </w:r>
      <w:r w:rsidR="00AB7454" w:rsidRPr="003957DA">
        <w:rPr>
          <w:rFonts w:ascii="Times New Roman" w:hAnsi="Times New Roman"/>
          <w:sz w:val="28"/>
          <w:szCs w:val="28"/>
          <w:lang w:eastAsia="ru-RU"/>
        </w:rPr>
        <w:t>8</w:t>
      </w:r>
      <w:r w:rsidRPr="003957DA">
        <w:rPr>
          <w:rFonts w:ascii="Times New Roman" w:hAnsi="Times New Roman"/>
          <w:sz w:val="28"/>
          <w:szCs w:val="28"/>
          <w:lang w:eastAsia="ru-RU"/>
        </w:rPr>
        <w:t>. Динамика фондоемкости ООО «Тройка-ресурс</w:t>
      </w:r>
      <w:r w:rsidR="001217D4" w:rsidRPr="003957DA">
        <w:rPr>
          <w:rFonts w:ascii="Times New Roman" w:hAnsi="Times New Roman"/>
          <w:sz w:val="28"/>
          <w:szCs w:val="28"/>
          <w:lang w:eastAsia="ru-RU"/>
        </w:rPr>
        <w:t>»</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за период с 2006 по 2008 гг.</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Анализируя полученные результаты, можно отметить, что фондоемкость в 2007 году имела тенденцию к увеличению, благодаря незначительному повышению выпуска продукции при довольно значительных темпах роста среднегодовой стоимости основных производственных фондов ООО «Тройка-ресурс». Например, за 2008 год на 1 рубль продукции приходится 0,13 рубля основных средств. Уменьшение рассматриваемого показателя в сравнении с 2007 годом (0,02 р./р.) конечно является положительной тенденцией. Получен данный результат в основном из-за значительного увеличения выручки от реализации.</w:t>
      </w:r>
    </w:p>
    <w:p w:rsidR="00934F9E" w:rsidRPr="003957DA" w:rsidRDefault="00934F9E" w:rsidP="005B2003">
      <w:pPr>
        <w:keepNext/>
        <w:widowControl w:val="0"/>
        <w:numPr>
          <w:ilvl w:val="0"/>
          <w:numId w:val="16"/>
        </w:numPr>
        <w:ind w:firstLine="709"/>
        <w:rPr>
          <w:rFonts w:ascii="Times New Roman" w:hAnsi="Times New Roman"/>
          <w:sz w:val="28"/>
          <w:szCs w:val="28"/>
          <w:lang w:eastAsia="ru-RU"/>
        </w:rPr>
      </w:pPr>
      <w:r w:rsidRPr="003957DA">
        <w:rPr>
          <w:rFonts w:ascii="Times New Roman" w:hAnsi="Times New Roman"/>
          <w:iCs/>
          <w:sz w:val="28"/>
          <w:szCs w:val="28"/>
          <w:lang w:eastAsia="ru-RU"/>
        </w:rPr>
        <w:t>относительная экономия (перерасход) основных производственных фондов:</w:t>
      </w:r>
    </w:p>
    <w:p w:rsidR="003957DA" w:rsidRDefault="003957DA" w:rsidP="005B2003">
      <w:pPr>
        <w:keepNext/>
        <w:widowControl w:val="0"/>
        <w:ind w:firstLine="709"/>
        <w:rPr>
          <w:rFonts w:ascii="Times New Roman" w:hAnsi="Times New Roman"/>
          <w:position w:val="-12"/>
          <w:sz w:val="28"/>
          <w:szCs w:val="28"/>
          <w:lang w:eastAsia="ru-RU"/>
        </w:rPr>
      </w:pPr>
    </w:p>
    <w:p w:rsidR="00934F9E" w:rsidRPr="003957DA" w:rsidRDefault="0049139E" w:rsidP="005B2003">
      <w:pPr>
        <w:keepNext/>
        <w:widowControl w:val="0"/>
        <w:ind w:firstLine="709"/>
        <w:rPr>
          <w:rFonts w:ascii="Times New Roman" w:hAnsi="Times New Roman"/>
          <w:sz w:val="28"/>
          <w:szCs w:val="28"/>
          <w:lang w:eastAsia="ru-RU"/>
        </w:rPr>
      </w:pPr>
      <w:r>
        <w:rPr>
          <w:rFonts w:ascii="Times New Roman" w:hAnsi="Times New Roman"/>
          <w:position w:val="-12"/>
          <w:sz w:val="28"/>
          <w:szCs w:val="28"/>
          <w:lang w:eastAsia="ru-RU"/>
        </w:rPr>
        <w:pict>
          <v:shape id="_x0000_i1051" type="#_x0000_t75" style="width:155.25pt;height:18pt">
            <v:imagedata r:id="rId33" o:title=""/>
          </v:shape>
        </w:pict>
      </w:r>
    </w:p>
    <w:p w:rsidR="005B2003" w:rsidRDefault="005B2003"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где ОПФ</w:t>
      </w:r>
      <w:r w:rsidRPr="003957DA">
        <w:rPr>
          <w:rFonts w:ascii="Times New Roman" w:hAnsi="Times New Roman"/>
          <w:sz w:val="28"/>
          <w:szCs w:val="28"/>
          <w:vertAlign w:val="subscript"/>
          <w:lang w:eastAsia="ru-RU"/>
        </w:rPr>
        <w:t>0</w:t>
      </w:r>
      <w:r w:rsidRPr="003957DA">
        <w:rPr>
          <w:rFonts w:ascii="Times New Roman" w:hAnsi="Times New Roman"/>
          <w:sz w:val="28"/>
          <w:szCs w:val="28"/>
          <w:lang w:eastAsia="ru-RU"/>
        </w:rPr>
        <w:t>, ОПФ</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соответственно среднегодовая стоимость основных производственных фондов в базисном и отчетном годах;</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i/>
          <w:sz w:val="28"/>
          <w:szCs w:val="28"/>
          <w:lang w:val="en-US" w:eastAsia="ru-RU"/>
        </w:rPr>
        <w:t>I</w:t>
      </w:r>
      <w:r w:rsidRPr="003957DA">
        <w:rPr>
          <w:rFonts w:ascii="Times New Roman" w:hAnsi="Times New Roman"/>
          <w:i/>
          <w:sz w:val="28"/>
          <w:szCs w:val="28"/>
          <w:vertAlign w:val="subscript"/>
          <w:lang w:eastAsia="ru-RU"/>
        </w:rPr>
        <w:t>ВП</w:t>
      </w:r>
      <w:r w:rsidRPr="003957DA">
        <w:rPr>
          <w:rFonts w:ascii="Times New Roman" w:hAnsi="Times New Roman"/>
          <w:i/>
          <w:sz w:val="28"/>
          <w:szCs w:val="28"/>
          <w:lang w:eastAsia="ru-RU"/>
        </w:rPr>
        <w:t xml:space="preserve"> </w:t>
      </w:r>
      <w:r w:rsidRPr="003957DA">
        <w:rPr>
          <w:rFonts w:ascii="Times New Roman" w:hAnsi="Times New Roman"/>
          <w:sz w:val="28"/>
          <w:szCs w:val="28"/>
          <w:lang w:eastAsia="ru-RU"/>
        </w:rPr>
        <w:t>– индекс объема производства продукции.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2007 год: </w:t>
      </w:r>
      <w:r w:rsidR="0049139E">
        <w:rPr>
          <w:rFonts w:ascii="Times New Roman" w:hAnsi="Times New Roman"/>
          <w:position w:val="-12"/>
          <w:sz w:val="28"/>
          <w:szCs w:val="28"/>
          <w:lang w:eastAsia="ru-RU"/>
        </w:rPr>
        <w:pict>
          <v:shape id="_x0000_i1052" type="#_x0000_t75" style="width:185.25pt;height:18pt">
            <v:imagedata r:id="rId34" o:title=""/>
          </v:shape>
        </w:pict>
      </w:r>
      <w:r w:rsidRPr="003957DA">
        <w:rPr>
          <w:rFonts w:ascii="Times New Roman" w:hAnsi="Times New Roman"/>
          <w:sz w:val="28"/>
          <w:szCs w:val="28"/>
          <w:lang w:eastAsia="ru-RU"/>
        </w:rPr>
        <w:t>(тыс. р.)</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xml:space="preserve">2008 год: </w:t>
      </w:r>
      <w:r w:rsidR="0049139E">
        <w:rPr>
          <w:rFonts w:ascii="Times New Roman" w:hAnsi="Times New Roman"/>
          <w:position w:val="-12"/>
          <w:sz w:val="28"/>
          <w:szCs w:val="28"/>
          <w:lang w:eastAsia="ru-RU"/>
        </w:rPr>
        <w:pict>
          <v:shape id="_x0000_i1053" type="#_x0000_t75" style="width:194.25pt;height:18pt">
            <v:imagedata r:id="rId35" o:title=""/>
          </v:shape>
        </w:pict>
      </w:r>
      <w:r w:rsidRPr="003957DA">
        <w:rPr>
          <w:rFonts w:ascii="Times New Roman" w:hAnsi="Times New Roman"/>
          <w:sz w:val="28"/>
          <w:szCs w:val="28"/>
          <w:lang w:eastAsia="ru-RU"/>
        </w:rPr>
        <w:t>(тыс. р.)</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Для предотвращения развития отрицательных тенденций, выявленных вышеисчисленными показателями, в ООО «Тройка-ресурс» необходимо разработать комплекс мероприятий следующего типа:</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увеличить капитальные вложения,</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разработать программы по реконструкции, модернизации основных средств,</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 определить сроки и разработать график ремонта (как капитального, так и текущего) основных производственных фондов.</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b/>
          <w:sz w:val="28"/>
          <w:szCs w:val="28"/>
          <w:lang w:eastAsia="ru-RU"/>
        </w:rPr>
      </w:pPr>
      <w:r w:rsidRPr="003957DA">
        <w:rPr>
          <w:rFonts w:ascii="Times New Roman" w:hAnsi="Times New Roman"/>
          <w:b/>
          <w:sz w:val="28"/>
          <w:szCs w:val="28"/>
          <w:lang w:eastAsia="ru-RU"/>
        </w:rPr>
        <w:t>2.4 Факторный анализ фондоотдачи и фондорентабельности</w:t>
      </w:r>
    </w:p>
    <w:p w:rsidR="00934F9E" w:rsidRPr="003957DA" w:rsidRDefault="00934F9E" w:rsidP="005B2003">
      <w:pPr>
        <w:keepNext/>
        <w:widowControl w:val="0"/>
        <w:ind w:firstLine="709"/>
        <w:rPr>
          <w:rFonts w:ascii="Times New Roman" w:hAnsi="Times New Roman"/>
          <w:sz w:val="28"/>
          <w:szCs w:val="28"/>
          <w:lang w:eastAsia="ru-RU"/>
        </w:rPr>
      </w:pP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Важным этапом в проведении анализа эффективности использования основных производственных фондов ООО «Тройка-ресурс» является проведение факторного анализа фондоотдачи и фондорентабельности. Структурно-логическая модель факторного анализа фондоотдачи и фондорентабельности представлена в приложении 2.</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Исходную информацию для проведения факторног</w:t>
      </w:r>
      <w:r w:rsidR="00AB7454" w:rsidRPr="003957DA">
        <w:rPr>
          <w:rFonts w:ascii="Times New Roman" w:hAnsi="Times New Roman"/>
          <w:sz w:val="28"/>
          <w:szCs w:val="28"/>
          <w:lang w:eastAsia="ru-RU"/>
        </w:rPr>
        <w:t>о анализа представим в таблице 6</w:t>
      </w:r>
      <w:r w:rsidRPr="003957DA">
        <w:rPr>
          <w:rFonts w:ascii="Times New Roman" w:hAnsi="Times New Roman"/>
          <w:sz w:val="28"/>
          <w:szCs w:val="28"/>
          <w:lang w:eastAsia="ru-RU"/>
        </w:rPr>
        <w:t>.</w:t>
      </w:r>
    </w:p>
    <w:p w:rsidR="005B2003" w:rsidRDefault="005B2003"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AB7454"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Таблица 6</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Исходная информация для анализа фондорентабельности и фондоотдачи ООО «Тройка-ресурс» за период с 2007 по 2008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1"/>
        <w:gridCol w:w="840"/>
        <w:gridCol w:w="840"/>
        <w:gridCol w:w="1309"/>
      </w:tblGrid>
      <w:tr w:rsidR="00934F9E" w:rsidRPr="003957DA" w:rsidTr="003957DA">
        <w:trPr>
          <w:trHeight w:val="70"/>
        </w:trPr>
        <w:tc>
          <w:tcPr>
            <w:tcW w:w="3437"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Показатели</w:t>
            </w:r>
          </w:p>
        </w:tc>
        <w:tc>
          <w:tcPr>
            <w:tcW w:w="439"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2007 г.</w:t>
            </w:r>
          </w:p>
        </w:tc>
        <w:tc>
          <w:tcPr>
            <w:tcW w:w="439"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2008 г.</w:t>
            </w:r>
          </w:p>
        </w:tc>
        <w:tc>
          <w:tcPr>
            <w:tcW w:w="684"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Отклонение</w:t>
            </w:r>
          </w:p>
        </w:tc>
      </w:tr>
      <w:tr w:rsidR="00934F9E" w:rsidRPr="003957DA" w:rsidTr="003957DA">
        <w:trPr>
          <w:trHeight w:val="266"/>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Прибыль от реализации продукции, тыс. р.</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2083</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3612</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+1529</w:t>
            </w:r>
          </w:p>
        </w:tc>
      </w:tr>
      <w:tr w:rsidR="00934F9E" w:rsidRPr="003957DA" w:rsidTr="003957DA">
        <w:trPr>
          <w:trHeight w:val="269"/>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Объем выпуска продукции, тыс. р.</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15413</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30718</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+15305</w:t>
            </w:r>
          </w:p>
        </w:tc>
      </w:tr>
      <w:tr w:rsidR="00934F9E" w:rsidRPr="003957DA" w:rsidTr="003957DA">
        <w:trPr>
          <w:trHeight w:val="131"/>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Среднегодовая стоимость, тыс. р.:</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Основных производственных фондов</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Активной части</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Машин и оборудования</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Единицы оборудования</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2285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923,5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923,5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231</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3969,5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1772</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1772</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295</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+1684,5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+848,5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+848,5</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+64</w:t>
            </w:r>
          </w:p>
        </w:tc>
      </w:tr>
      <w:tr w:rsidR="00934F9E" w:rsidRPr="003957DA" w:rsidTr="003957DA">
        <w:trPr>
          <w:trHeight w:val="563"/>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Удельный вес активной части основных производственных фондов, %</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40,42</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44,64</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+4,22</w:t>
            </w:r>
          </w:p>
        </w:tc>
      </w:tr>
      <w:tr w:rsidR="00934F9E" w:rsidRPr="003957DA" w:rsidTr="003957DA">
        <w:trPr>
          <w:trHeight w:val="698"/>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Удельный вес машин и оборудования, %:</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в активной части основных производственных фондов</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в общей сумме основных производственных фондов</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100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40,42</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100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44,64</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+4,22</w:t>
            </w:r>
          </w:p>
        </w:tc>
      </w:tr>
      <w:tr w:rsidR="00934F9E" w:rsidRPr="003957DA" w:rsidTr="003957DA">
        <w:trPr>
          <w:trHeight w:val="70"/>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Фондорентабельность, %</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91,16</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90,99</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-0,17</w:t>
            </w:r>
          </w:p>
        </w:tc>
      </w:tr>
      <w:tr w:rsidR="00934F9E" w:rsidRPr="003957DA" w:rsidTr="003957DA">
        <w:trPr>
          <w:trHeight w:val="70"/>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Рентабельность продукции, %</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13,51</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11,76</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-1,75</w:t>
            </w:r>
          </w:p>
        </w:tc>
      </w:tr>
      <w:tr w:rsidR="00934F9E" w:rsidRPr="003957DA" w:rsidTr="003957DA">
        <w:trPr>
          <w:trHeight w:val="274"/>
        </w:trPr>
        <w:tc>
          <w:tcPr>
            <w:tcW w:w="3437" w:type="pct"/>
            <w:tcBorders>
              <w:bottom w:val="nil"/>
            </w:tcBorders>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Фондоотдача основных производственных фондов, р./р.</w:t>
            </w:r>
          </w:p>
        </w:tc>
        <w:tc>
          <w:tcPr>
            <w:tcW w:w="439" w:type="pct"/>
            <w:tcBorders>
              <w:bottom w:val="nil"/>
            </w:tcBorders>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6,75</w:t>
            </w:r>
          </w:p>
        </w:tc>
        <w:tc>
          <w:tcPr>
            <w:tcW w:w="439" w:type="pct"/>
            <w:tcBorders>
              <w:bottom w:val="nil"/>
            </w:tcBorders>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7,74</w:t>
            </w:r>
          </w:p>
        </w:tc>
        <w:tc>
          <w:tcPr>
            <w:tcW w:w="684" w:type="pct"/>
            <w:tcBorders>
              <w:bottom w:val="nil"/>
            </w:tcBorders>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+0,99</w:t>
            </w:r>
          </w:p>
        </w:tc>
      </w:tr>
      <w:tr w:rsidR="00934F9E" w:rsidRPr="003957DA" w:rsidTr="003957DA">
        <w:trPr>
          <w:trHeight w:val="126"/>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Фондоотдача активной части фондов, р./р.</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16,69</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17,34</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+0,65</w:t>
            </w:r>
          </w:p>
        </w:tc>
      </w:tr>
      <w:tr w:rsidR="00934F9E" w:rsidRPr="003957DA" w:rsidTr="003957DA">
        <w:trPr>
          <w:trHeight w:val="204"/>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Фондоотдача машин и оборудования, р./р.</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16,69</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17,34</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+0,65</w:t>
            </w:r>
          </w:p>
        </w:tc>
      </w:tr>
      <w:tr w:rsidR="00934F9E" w:rsidRPr="003957DA" w:rsidTr="003957DA">
        <w:trPr>
          <w:trHeight w:val="283"/>
        </w:trPr>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Среднегодовое количество действующего оборудования, шт.</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6</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w:t>
            </w:r>
          </w:p>
        </w:tc>
      </w:tr>
      <w:tr w:rsidR="00934F9E" w:rsidRPr="003957DA" w:rsidTr="003957DA">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Отработано за год всем оборудованием, машино-часов</w:t>
            </w:r>
          </w:p>
        </w:tc>
        <w:tc>
          <w:tcPr>
            <w:tcW w:w="439"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14040</w:t>
            </w:r>
          </w:p>
        </w:tc>
        <w:tc>
          <w:tcPr>
            <w:tcW w:w="439"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18360</w:t>
            </w:r>
          </w:p>
        </w:tc>
        <w:tc>
          <w:tcPr>
            <w:tcW w:w="684" w:type="pct"/>
            <w:vAlign w:val="center"/>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+4320</w:t>
            </w:r>
          </w:p>
        </w:tc>
      </w:tr>
      <w:tr w:rsidR="00934F9E" w:rsidRPr="003957DA" w:rsidTr="003957DA">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В том числе единицей оборудования:</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часов</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смен</w:t>
            </w:r>
          </w:p>
          <w:p w:rsidR="00934F9E" w:rsidRPr="003957DA" w:rsidRDefault="003957DA"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 xml:space="preserve"> </w:t>
            </w:r>
            <w:r w:rsidR="00934F9E" w:rsidRPr="003957DA">
              <w:rPr>
                <w:rFonts w:ascii="Times New Roman" w:hAnsi="Times New Roman"/>
                <w:sz w:val="20"/>
                <w:szCs w:val="20"/>
              </w:rPr>
              <w:t>дней</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3510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450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250</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lang w:val="en-US"/>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3060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408</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lang w:val="en-US"/>
              </w:rPr>
              <w:t>24</w:t>
            </w:r>
            <w:r w:rsidRPr="003957DA">
              <w:rPr>
                <w:rFonts w:ascii="Times New Roman" w:hAnsi="Times New Roman"/>
                <w:sz w:val="20"/>
                <w:szCs w:val="20"/>
              </w:rPr>
              <w:t>0</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-450</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-42</w:t>
            </w:r>
          </w:p>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-10</w:t>
            </w:r>
          </w:p>
        </w:tc>
      </w:tr>
      <w:tr w:rsidR="00934F9E" w:rsidRPr="003957DA" w:rsidTr="003957DA">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Коэффициент сменности работы оборудования</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1,8</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1,7</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-0,1</w:t>
            </w:r>
          </w:p>
        </w:tc>
      </w:tr>
      <w:tr w:rsidR="00934F9E" w:rsidRPr="003957DA" w:rsidTr="003957DA">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Средняя продолжительность смены, ч</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7,8</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7,5</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-0,3</w:t>
            </w:r>
          </w:p>
        </w:tc>
      </w:tr>
      <w:tr w:rsidR="00934F9E" w:rsidRPr="003957DA" w:rsidTr="003957DA">
        <w:tc>
          <w:tcPr>
            <w:tcW w:w="3437"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Выработка продукции за 1 машино-час, тыс. р.</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1,098</w:t>
            </w:r>
          </w:p>
        </w:tc>
        <w:tc>
          <w:tcPr>
            <w:tcW w:w="439"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1,673</w:t>
            </w:r>
          </w:p>
        </w:tc>
        <w:tc>
          <w:tcPr>
            <w:tcW w:w="684" w:type="pct"/>
          </w:tcPr>
          <w:p w:rsidR="00934F9E" w:rsidRPr="003957DA" w:rsidRDefault="00934F9E" w:rsidP="005B2003">
            <w:pPr>
              <w:keepNext/>
              <w:widowControl w:val="0"/>
              <w:tabs>
                <w:tab w:val="center" w:pos="4677"/>
                <w:tab w:val="right" w:pos="9355"/>
              </w:tabs>
              <w:autoSpaceDE w:val="0"/>
              <w:autoSpaceDN w:val="0"/>
              <w:adjustRightInd w:val="0"/>
              <w:rPr>
                <w:rFonts w:ascii="Times New Roman" w:hAnsi="Times New Roman"/>
                <w:sz w:val="20"/>
                <w:szCs w:val="20"/>
              </w:rPr>
            </w:pPr>
            <w:r w:rsidRPr="003957DA">
              <w:rPr>
                <w:rFonts w:ascii="Times New Roman" w:hAnsi="Times New Roman"/>
                <w:sz w:val="20"/>
                <w:szCs w:val="20"/>
              </w:rPr>
              <w:t>+0,575</w:t>
            </w:r>
          </w:p>
        </w:tc>
      </w:tr>
    </w:tbl>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На первом этапе целесообразно провести анализ изменения фондорентабельности основных производственных фондов за счет фондоотдачи и рентабельности продукции, который основан на приеме абсолютных разниц.</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Изменение фондорентабельности за счет:</w:t>
      </w:r>
    </w:p>
    <w:p w:rsidR="00934F9E" w:rsidRPr="003957DA" w:rsidRDefault="00934F9E" w:rsidP="005B2003">
      <w:pPr>
        <w:keepNext/>
        <w:widowControl w:val="0"/>
        <w:numPr>
          <w:ilvl w:val="0"/>
          <w:numId w:val="17"/>
        </w:numPr>
        <w:tabs>
          <w:tab w:val="clear" w:pos="1260"/>
          <w:tab w:val="left" w:pos="993"/>
        </w:tabs>
        <w:autoSpaceDE w:val="0"/>
        <w:autoSpaceDN w:val="0"/>
        <w:adjustRightInd w:val="0"/>
        <w:ind w:left="0" w:firstLine="709"/>
        <w:rPr>
          <w:rFonts w:ascii="Times New Roman" w:hAnsi="Times New Roman"/>
          <w:sz w:val="28"/>
          <w:szCs w:val="28"/>
          <w:lang w:eastAsia="ru-RU"/>
        </w:rPr>
      </w:pPr>
      <w:r w:rsidRPr="003957DA">
        <w:rPr>
          <w:rFonts w:ascii="Times New Roman" w:hAnsi="Times New Roman"/>
          <w:sz w:val="28"/>
          <w:szCs w:val="28"/>
          <w:lang w:eastAsia="ru-RU"/>
        </w:rPr>
        <w:t>фондоотдачи основных производственных фондов</w:t>
      </w:r>
    </w:p>
    <w:p w:rsidR="005B2003" w:rsidRDefault="005B2003" w:rsidP="005B2003">
      <w:pPr>
        <w:keepNext/>
        <w:widowControl w:val="0"/>
        <w:tabs>
          <w:tab w:val="left"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tabs>
          <w:tab w:val="left"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val="en-US" w:eastAsia="ru-RU"/>
        </w:rPr>
        <w:t>ΔR</w:t>
      </w:r>
      <w:r w:rsidRPr="003957DA">
        <w:rPr>
          <w:rFonts w:ascii="Times New Roman" w:hAnsi="Times New Roman"/>
          <w:sz w:val="28"/>
          <w:szCs w:val="28"/>
          <w:vertAlign w:val="subscript"/>
          <w:lang w:eastAsia="ru-RU"/>
        </w:rPr>
        <w:t xml:space="preserve">ОПФ </w:t>
      </w:r>
      <w:r w:rsidRPr="003957DA">
        <w:rPr>
          <w:rFonts w:ascii="Times New Roman" w:hAnsi="Times New Roman"/>
          <w:sz w:val="28"/>
          <w:szCs w:val="28"/>
          <w:lang w:eastAsia="ru-RU"/>
        </w:rPr>
        <w:t xml:space="preserve">= </w:t>
      </w:r>
      <w:r w:rsidRPr="003957DA">
        <w:rPr>
          <w:rFonts w:ascii="Times New Roman" w:hAnsi="Times New Roman"/>
          <w:sz w:val="28"/>
          <w:szCs w:val="28"/>
          <w:lang w:val="en-US" w:eastAsia="ru-RU"/>
        </w:rPr>
        <w:t>Δ</w:t>
      </w:r>
      <w:r w:rsidRPr="003957DA">
        <w:rPr>
          <w:rFonts w:ascii="Times New Roman" w:hAnsi="Times New Roman"/>
          <w:sz w:val="28"/>
          <w:szCs w:val="28"/>
          <w:lang w:eastAsia="ru-RU"/>
        </w:rPr>
        <w:t xml:space="preserve">ФО × </w:t>
      </w:r>
      <w:r w:rsidRPr="003957DA">
        <w:rPr>
          <w:rFonts w:ascii="Times New Roman" w:hAnsi="Times New Roman"/>
          <w:sz w:val="28"/>
          <w:szCs w:val="28"/>
          <w:lang w:val="en-US" w:eastAsia="ru-RU"/>
        </w:rPr>
        <w:t>R</w:t>
      </w:r>
      <w:r w:rsidRPr="003957DA">
        <w:rPr>
          <w:rFonts w:ascii="Times New Roman" w:hAnsi="Times New Roman"/>
          <w:sz w:val="28"/>
          <w:szCs w:val="28"/>
          <w:vertAlign w:val="subscript"/>
          <w:lang w:eastAsia="ru-RU"/>
        </w:rPr>
        <w:t xml:space="preserve">ВП0 </w:t>
      </w:r>
      <w:r w:rsidRPr="003957DA">
        <w:rPr>
          <w:rFonts w:ascii="Times New Roman" w:hAnsi="Times New Roman"/>
          <w:sz w:val="28"/>
          <w:szCs w:val="28"/>
          <w:lang w:eastAsia="ru-RU"/>
        </w:rPr>
        <w:t>(%) = %;</w:t>
      </w:r>
    </w:p>
    <w:p w:rsidR="00934F9E" w:rsidRDefault="00934F9E" w:rsidP="005B2003">
      <w:pPr>
        <w:keepNext/>
        <w:widowControl w:val="0"/>
        <w:tabs>
          <w:tab w:val="left"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w:t>
      </w:r>
      <w:r w:rsidRPr="003957DA">
        <w:rPr>
          <w:rFonts w:ascii="Times New Roman" w:hAnsi="Times New Roman"/>
          <w:sz w:val="28"/>
          <w:szCs w:val="28"/>
          <w:lang w:val="en-US" w:eastAsia="ru-RU"/>
        </w:rPr>
        <w:t>R</w:t>
      </w:r>
      <w:r w:rsidRPr="003957DA">
        <w:rPr>
          <w:rFonts w:ascii="Times New Roman" w:hAnsi="Times New Roman"/>
          <w:sz w:val="28"/>
          <w:szCs w:val="28"/>
          <w:vertAlign w:val="subscript"/>
          <w:lang w:eastAsia="ru-RU"/>
        </w:rPr>
        <w:t xml:space="preserve">ОПФ </w:t>
      </w:r>
      <w:r w:rsidRPr="003957DA">
        <w:rPr>
          <w:rFonts w:ascii="Times New Roman" w:hAnsi="Times New Roman"/>
          <w:sz w:val="28"/>
          <w:szCs w:val="28"/>
          <w:lang w:eastAsia="ru-RU"/>
        </w:rPr>
        <w:t>= 0,99 × 13,51 = + 13,3749 %;</w:t>
      </w:r>
    </w:p>
    <w:p w:rsidR="003957DA" w:rsidRPr="003957DA" w:rsidRDefault="003957DA" w:rsidP="005B2003">
      <w:pPr>
        <w:keepNext/>
        <w:widowControl w:val="0"/>
        <w:tabs>
          <w:tab w:val="left"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7"/>
        </w:numPr>
        <w:tabs>
          <w:tab w:val="clear" w:pos="1260"/>
          <w:tab w:val="left" w:pos="993"/>
        </w:tabs>
        <w:autoSpaceDE w:val="0"/>
        <w:autoSpaceDN w:val="0"/>
        <w:adjustRightInd w:val="0"/>
        <w:ind w:left="0" w:firstLine="709"/>
        <w:rPr>
          <w:rFonts w:ascii="Times New Roman" w:hAnsi="Times New Roman"/>
          <w:sz w:val="28"/>
          <w:szCs w:val="28"/>
          <w:lang w:eastAsia="ru-RU"/>
        </w:rPr>
      </w:pPr>
      <w:r w:rsidRPr="003957DA">
        <w:rPr>
          <w:rFonts w:ascii="Times New Roman" w:hAnsi="Times New Roman"/>
          <w:sz w:val="28"/>
          <w:szCs w:val="28"/>
          <w:lang w:eastAsia="ru-RU"/>
        </w:rPr>
        <w:t>рентабельности продукции</w:t>
      </w:r>
    </w:p>
    <w:p w:rsidR="003957DA" w:rsidRDefault="003957DA" w:rsidP="005B2003">
      <w:pPr>
        <w:keepNext/>
        <w:widowControl w:val="0"/>
        <w:tabs>
          <w:tab w:val="left"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tabs>
          <w:tab w:val="left"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val="en-US" w:eastAsia="ru-RU"/>
        </w:rPr>
        <w:t>ΔR</w:t>
      </w:r>
      <w:r w:rsidRPr="003957DA">
        <w:rPr>
          <w:rFonts w:ascii="Times New Roman" w:hAnsi="Times New Roman"/>
          <w:sz w:val="28"/>
          <w:szCs w:val="28"/>
          <w:vertAlign w:val="subscript"/>
          <w:lang w:eastAsia="ru-RU"/>
        </w:rPr>
        <w:t>ОПФ</w:t>
      </w:r>
      <w:r w:rsidRPr="003957DA">
        <w:rPr>
          <w:rFonts w:ascii="Times New Roman" w:hAnsi="Times New Roman"/>
          <w:sz w:val="28"/>
          <w:szCs w:val="28"/>
          <w:lang w:eastAsia="ru-RU"/>
        </w:rPr>
        <w:t xml:space="preserve"> = ФО</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Δ</w:t>
      </w:r>
      <w:r w:rsidRPr="003957DA">
        <w:rPr>
          <w:rFonts w:ascii="Times New Roman" w:hAnsi="Times New Roman"/>
          <w:sz w:val="28"/>
          <w:szCs w:val="28"/>
          <w:lang w:val="en-US" w:eastAsia="ru-RU"/>
        </w:rPr>
        <w:t>R</w:t>
      </w:r>
      <w:r w:rsidRPr="003957DA">
        <w:rPr>
          <w:rFonts w:ascii="Times New Roman" w:hAnsi="Times New Roman"/>
          <w:sz w:val="28"/>
          <w:szCs w:val="28"/>
          <w:vertAlign w:val="subscript"/>
          <w:lang w:eastAsia="ru-RU"/>
        </w:rPr>
        <w:t xml:space="preserve">ВП </w:t>
      </w:r>
      <w:r w:rsidRPr="003957DA">
        <w:rPr>
          <w:rFonts w:ascii="Times New Roman" w:hAnsi="Times New Roman"/>
          <w:sz w:val="28"/>
          <w:szCs w:val="28"/>
          <w:lang w:eastAsia="ru-RU"/>
        </w:rPr>
        <w:t>(%) = %;</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val="en-US" w:eastAsia="ru-RU"/>
        </w:rPr>
        <w:t>ΔR</w:t>
      </w:r>
      <w:r w:rsidRPr="003957DA">
        <w:rPr>
          <w:rFonts w:ascii="Times New Roman" w:hAnsi="Times New Roman"/>
          <w:sz w:val="28"/>
          <w:szCs w:val="28"/>
          <w:vertAlign w:val="subscript"/>
          <w:lang w:eastAsia="ru-RU"/>
        </w:rPr>
        <w:t>ОПФ</w:t>
      </w:r>
      <w:r w:rsidRPr="003957DA">
        <w:rPr>
          <w:rFonts w:ascii="Times New Roman" w:hAnsi="Times New Roman"/>
          <w:sz w:val="28"/>
          <w:szCs w:val="28"/>
          <w:lang w:eastAsia="ru-RU"/>
        </w:rPr>
        <w:t xml:space="preserve"> = 7,74 × (-1,7</w:t>
      </w:r>
      <w:r w:rsidRPr="003957DA">
        <w:rPr>
          <w:rFonts w:ascii="Times New Roman" w:hAnsi="Times New Roman"/>
          <w:sz w:val="28"/>
          <w:szCs w:val="28"/>
          <w:lang w:val="en-US" w:eastAsia="ru-RU"/>
        </w:rPr>
        <w:t>5</w:t>
      </w:r>
      <w:r w:rsidRPr="003957DA">
        <w:rPr>
          <w:rFonts w:ascii="Times New Roman" w:hAnsi="Times New Roman"/>
          <w:sz w:val="28"/>
          <w:szCs w:val="28"/>
          <w:lang w:eastAsia="ru-RU"/>
        </w:rPr>
        <w:t xml:space="preserve">) </w:t>
      </w:r>
      <w:r w:rsidRPr="003957DA">
        <w:rPr>
          <w:rFonts w:ascii="Times New Roman" w:hAnsi="Times New Roman"/>
          <w:sz w:val="28"/>
          <w:szCs w:val="28"/>
          <w:lang w:val="en-US" w:eastAsia="ru-RU"/>
        </w:rPr>
        <w:t>=</w:t>
      </w:r>
      <w:r w:rsidRPr="003957DA">
        <w:rPr>
          <w:rFonts w:ascii="Times New Roman" w:hAnsi="Times New Roman"/>
          <w:sz w:val="28"/>
          <w:szCs w:val="28"/>
          <w:lang w:eastAsia="ru-RU"/>
        </w:rPr>
        <w:t xml:space="preserve"> - 13,545 %.</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Таким образом, можно сделать вывод, что показатель фондорентабельности снизился в результате уменьшения рентабельности продукции в 2008 году по сравнению с предыдущим годом. Однако повышение уровня фондоотдачи основных производственных фондов на 0,99 привело к суммарному увеличению фондорентабельности на 13,37 %.</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Следующий этап анализа – изучение влияния факторов на изменение фондоотдачи основных производственных фондов:</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Pr="003957DA">
        <w:rPr>
          <w:rFonts w:ascii="Times New Roman" w:hAnsi="Times New Roman"/>
          <w:sz w:val="28"/>
          <w:szCs w:val="28"/>
          <w:vertAlign w:val="subscript"/>
          <w:lang w:eastAsia="ru-RU"/>
        </w:rPr>
        <w:t xml:space="preserve">ОПФ </w:t>
      </w:r>
      <w:r w:rsidRPr="003957DA">
        <w:rPr>
          <w:rFonts w:ascii="Times New Roman" w:hAnsi="Times New Roman"/>
          <w:sz w:val="28"/>
          <w:szCs w:val="28"/>
          <w:lang w:eastAsia="ru-RU"/>
        </w:rPr>
        <w:t>= 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 xml:space="preserve"> × УД</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ФО</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где 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 xml:space="preserve"> – удельный вес активной части основных производственных фондов,</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УД</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удельный вес машин и оборудования в активной части основных производственных фондов,</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фондоотдача машин и оборудования.</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Способом абсолютных разниц рассчитаем изменение фондоотдачи основных производственных фондов за счет:</w:t>
      </w:r>
    </w:p>
    <w:p w:rsidR="00934F9E" w:rsidRPr="003957DA" w:rsidRDefault="00934F9E" w:rsidP="005B2003">
      <w:pPr>
        <w:keepNext/>
        <w:widowControl w:val="0"/>
        <w:numPr>
          <w:ilvl w:val="0"/>
          <w:numId w:val="17"/>
        </w:numPr>
        <w:tabs>
          <w:tab w:val="clear" w:pos="1260"/>
          <w:tab w:val="num" w:pos="993"/>
        </w:tabs>
        <w:autoSpaceDE w:val="0"/>
        <w:autoSpaceDN w:val="0"/>
        <w:adjustRightInd w:val="0"/>
        <w:ind w:left="0" w:firstLine="709"/>
        <w:rPr>
          <w:rFonts w:ascii="Times New Roman" w:hAnsi="Times New Roman"/>
          <w:sz w:val="28"/>
          <w:szCs w:val="28"/>
          <w:lang w:eastAsia="ru-RU"/>
        </w:rPr>
      </w:pPr>
      <w:r w:rsidRPr="003957DA">
        <w:rPr>
          <w:rFonts w:ascii="Times New Roman" w:hAnsi="Times New Roman"/>
          <w:sz w:val="28"/>
          <w:szCs w:val="28"/>
          <w:lang w:eastAsia="ru-RU"/>
        </w:rPr>
        <w:t>удельного веса активной части основных производственных фондов</w:t>
      </w:r>
    </w:p>
    <w:p w:rsidR="00934F9E" w:rsidRPr="003957DA"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 xml:space="preserve">ОПФ </w:t>
      </w:r>
      <w:r w:rsidRPr="003957DA">
        <w:rPr>
          <w:rFonts w:ascii="Times New Roman" w:hAnsi="Times New Roman"/>
          <w:sz w:val="28"/>
          <w:szCs w:val="28"/>
          <w:lang w:eastAsia="ru-RU"/>
        </w:rPr>
        <w:t>(УД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 = ΔУД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 xml:space="preserve"> ×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0</w:t>
      </w:r>
      <w:r w:rsidRPr="003957DA">
        <w:rPr>
          <w:rFonts w:ascii="Times New Roman" w:hAnsi="Times New Roman"/>
          <w:sz w:val="28"/>
          <w:szCs w:val="28"/>
          <w:lang w:eastAsia="ru-RU"/>
        </w:rPr>
        <w:t xml:space="preserve"> × ФО</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0</w:t>
      </w:r>
      <w:r w:rsidRPr="003957DA">
        <w:rPr>
          <w:rFonts w:ascii="Times New Roman" w:hAnsi="Times New Roman"/>
          <w:sz w:val="28"/>
          <w:szCs w:val="28"/>
          <w:lang w:eastAsia="ru-RU"/>
        </w:rPr>
        <w:t>;</w:t>
      </w:r>
    </w:p>
    <w:p w:rsidR="00934F9E" w:rsidRPr="003957DA"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 xml:space="preserve">ОПФ </w:t>
      </w:r>
      <w:r w:rsidRPr="003957DA">
        <w:rPr>
          <w:rFonts w:ascii="Times New Roman" w:hAnsi="Times New Roman"/>
          <w:sz w:val="28"/>
          <w:szCs w:val="28"/>
          <w:lang w:eastAsia="ru-RU"/>
        </w:rPr>
        <w:t>(УД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 = 0,0422 × 1 × 16,69 = +0,70 (р.);</w:t>
      </w:r>
    </w:p>
    <w:p w:rsidR="005B2003" w:rsidRDefault="005B2003" w:rsidP="005B2003">
      <w:pPr>
        <w:keepNext/>
        <w:widowControl w:val="0"/>
        <w:tabs>
          <w:tab w:val="num" w:pos="1260"/>
        </w:tabs>
        <w:autoSpaceDE w:val="0"/>
        <w:autoSpaceDN w:val="0"/>
        <w:adjustRightInd w:val="0"/>
        <w:ind w:left="709"/>
        <w:rPr>
          <w:rFonts w:ascii="Times New Roman" w:hAnsi="Times New Roman"/>
          <w:sz w:val="28"/>
          <w:szCs w:val="28"/>
          <w:lang w:eastAsia="ru-RU"/>
        </w:rPr>
      </w:pPr>
    </w:p>
    <w:p w:rsidR="00934F9E" w:rsidRPr="003957DA" w:rsidRDefault="00934F9E" w:rsidP="005B2003">
      <w:pPr>
        <w:keepNext/>
        <w:widowControl w:val="0"/>
        <w:numPr>
          <w:ilvl w:val="0"/>
          <w:numId w:val="17"/>
        </w:numPr>
        <w:tabs>
          <w:tab w:val="clear" w:pos="1260"/>
          <w:tab w:val="num" w:pos="0"/>
          <w:tab w:val="num" w:pos="993"/>
        </w:tabs>
        <w:autoSpaceDE w:val="0"/>
        <w:autoSpaceDN w:val="0"/>
        <w:adjustRightInd w:val="0"/>
        <w:ind w:left="0" w:firstLine="709"/>
        <w:rPr>
          <w:rFonts w:ascii="Times New Roman" w:hAnsi="Times New Roman"/>
          <w:sz w:val="28"/>
          <w:szCs w:val="28"/>
          <w:lang w:eastAsia="ru-RU"/>
        </w:rPr>
      </w:pPr>
      <w:r w:rsidRPr="003957DA">
        <w:rPr>
          <w:rFonts w:ascii="Times New Roman" w:hAnsi="Times New Roman"/>
          <w:sz w:val="28"/>
          <w:szCs w:val="28"/>
          <w:lang w:eastAsia="ru-RU"/>
        </w:rPr>
        <w:t>удельного веса действующего оборудования в активной части фондов</w:t>
      </w:r>
    </w:p>
    <w:p w:rsidR="003957DA" w:rsidRDefault="003957DA" w:rsidP="005B2003">
      <w:pPr>
        <w:keepNext/>
        <w:widowControl w:val="0"/>
        <w:tabs>
          <w:tab w:val="num"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lang w:eastAsia="ru-RU"/>
        </w:rPr>
        <w:t xml:space="preserve">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 УД</w:t>
      </w:r>
      <w:r w:rsidRPr="003957DA">
        <w:rPr>
          <w:rFonts w:ascii="Times New Roman" w:hAnsi="Times New Roman"/>
          <w:sz w:val="28"/>
          <w:szCs w:val="28"/>
          <w:vertAlign w:val="superscript"/>
          <w:lang w:eastAsia="ru-RU"/>
        </w:rPr>
        <w:t>а</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ΔУД</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ФО</w:t>
      </w:r>
      <w:r w:rsidRPr="003957DA">
        <w:rPr>
          <w:rFonts w:ascii="Times New Roman" w:hAnsi="Times New Roman"/>
          <w:sz w:val="28"/>
          <w:szCs w:val="28"/>
          <w:vertAlign w:val="superscript"/>
          <w:lang w:eastAsia="ru-RU"/>
        </w:rPr>
        <w:t xml:space="preserve">м </w:t>
      </w:r>
      <w:r w:rsidRPr="003957DA">
        <w:rPr>
          <w:rFonts w:ascii="Times New Roman" w:hAnsi="Times New Roman"/>
          <w:sz w:val="28"/>
          <w:szCs w:val="28"/>
          <w:vertAlign w:val="subscript"/>
          <w:lang w:eastAsia="ru-RU"/>
        </w:rPr>
        <w:t>0</w:t>
      </w:r>
      <w:r w:rsidRPr="003957DA">
        <w:rPr>
          <w:rFonts w:ascii="Times New Roman" w:hAnsi="Times New Roman"/>
          <w:sz w:val="28"/>
          <w:szCs w:val="28"/>
          <w:lang w:eastAsia="ru-RU"/>
        </w:rPr>
        <w:t>;</w:t>
      </w:r>
    </w:p>
    <w:p w:rsidR="00934F9E"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lang w:eastAsia="ru-RU"/>
        </w:rPr>
        <w:t xml:space="preserve">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 0,4464 × 0 × 16,69 = 0;</w:t>
      </w:r>
    </w:p>
    <w:p w:rsidR="003957DA" w:rsidRPr="003957DA" w:rsidRDefault="003957DA" w:rsidP="005B2003">
      <w:pPr>
        <w:keepNext/>
        <w:widowControl w:val="0"/>
        <w:tabs>
          <w:tab w:val="num"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tabs>
          <w:tab w:val="clear" w:pos="1260"/>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фондоотдачи действующего оборудования</w:t>
      </w:r>
    </w:p>
    <w:p w:rsidR="003957DA" w:rsidRDefault="003957DA" w:rsidP="005B2003">
      <w:pPr>
        <w:keepNext/>
        <w:widowControl w:val="0"/>
        <w:tabs>
          <w:tab w:val="num" w:pos="993"/>
        </w:tabs>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lang w:eastAsia="ru-RU"/>
        </w:rPr>
        <w:t xml:space="preserve"> (ФО</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r w:rsidRPr="003957DA">
        <w:rPr>
          <w:rFonts w:ascii="Times New Roman" w:hAnsi="Times New Roman"/>
          <w:sz w:val="28"/>
          <w:szCs w:val="28"/>
          <w:vertAlign w:val="superscript"/>
          <w:lang w:eastAsia="ru-RU"/>
        </w:rPr>
        <w:t xml:space="preserve"> </w:t>
      </w:r>
      <w:r w:rsidRPr="003957DA">
        <w:rPr>
          <w:rFonts w:ascii="Times New Roman" w:hAnsi="Times New Roman"/>
          <w:sz w:val="28"/>
          <w:szCs w:val="28"/>
          <w:lang w:eastAsia="ru-RU"/>
        </w:rPr>
        <w:t>= УД</w:t>
      </w:r>
      <w:r w:rsidRPr="003957DA">
        <w:rPr>
          <w:rFonts w:ascii="Times New Roman" w:hAnsi="Times New Roman"/>
          <w:sz w:val="28"/>
          <w:szCs w:val="28"/>
          <w:vertAlign w:val="superscript"/>
          <w:lang w:eastAsia="ru-RU"/>
        </w:rPr>
        <w:t>а</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ΔФО</w:t>
      </w:r>
      <w:r w:rsidRPr="003957DA">
        <w:rPr>
          <w:rFonts w:ascii="Times New Roman" w:hAnsi="Times New Roman"/>
          <w:sz w:val="28"/>
          <w:szCs w:val="28"/>
          <w:vertAlign w:val="superscript"/>
          <w:lang w:eastAsia="ru-RU"/>
        </w:rPr>
        <w:t xml:space="preserve">м </w:t>
      </w:r>
      <w:r w:rsidRPr="003957DA">
        <w:rPr>
          <w:rFonts w:ascii="Times New Roman" w:hAnsi="Times New Roman"/>
          <w:sz w:val="28"/>
          <w:szCs w:val="28"/>
          <w:lang w:eastAsia="ru-RU"/>
        </w:rPr>
        <w:t>;</w:t>
      </w:r>
    </w:p>
    <w:p w:rsidR="00934F9E" w:rsidRPr="003957DA" w:rsidRDefault="00934F9E" w:rsidP="005B2003">
      <w:pPr>
        <w:keepNext/>
        <w:widowControl w:val="0"/>
        <w:tabs>
          <w:tab w:val="num" w:pos="993"/>
        </w:tabs>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lang w:eastAsia="ru-RU"/>
        </w:rPr>
        <w:t xml:space="preserve"> (ФО</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r w:rsidRPr="003957DA">
        <w:rPr>
          <w:rFonts w:ascii="Times New Roman" w:hAnsi="Times New Roman"/>
          <w:sz w:val="28"/>
          <w:szCs w:val="28"/>
          <w:vertAlign w:val="superscript"/>
          <w:lang w:eastAsia="ru-RU"/>
        </w:rPr>
        <w:t xml:space="preserve"> </w:t>
      </w:r>
      <w:r w:rsidRPr="003957DA">
        <w:rPr>
          <w:rFonts w:ascii="Times New Roman" w:hAnsi="Times New Roman"/>
          <w:sz w:val="28"/>
          <w:szCs w:val="28"/>
          <w:lang w:eastAsia="ru-RU"/>
        </w:rPr>
        <w:t>= 0,4464 × 1 × 0,65 = +0,29.</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Расчеты показывают, что увеличение фондоотдачи действующего оборудования оказало положительное влияние на изменение фондоотдачи основных производственных фондов. Удельный вес действующего оборудования в активной части фондов оставался неизменным, поэтому не повлек за собой никаких изменений. Изменение фондоотдачи действующего оборудования также привело к увеличению фондоотдачи на 0,29 р./р. Это свидетельствует о повышении эффективности использования основных фондов.</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Проведение факторного анализа объема валовой продукции методом абсолютных разниц позволило выявить следующее. Изменение валовой продукции за счет:</w:t>
      </w: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увеличения среднегодовой стоимости основных производственных фондов</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 xml:space="preserve">ОПФ </w:t>
      </w:r>
      <w:r w:rsidRPr="003957DA">
        <w:rPr>
          <w:rFonts w:ascii="Times New Roman" w:hAnsi="Times New Roman"/>
          <w:sz w:val="28"/>
          <w:szCs w:val="28"/>
          <w:lang w:eastAsia="ru-RU"/>
        </w:rPr>
        <w:t>= ΔОПФ × ФО</w:t>
      </w:r>
      <w:r w:rsidRPr="003957DA">
        <w:rPr>
          <w:rFonts w:ascii="Times New Roman" w:hAnsi="Times New Roman"/>
          <w:sz w:val="28"/>
          <w:szCs w:val="28"/>
          <w:vertAlign w:val="superscript"/>
          <w:lang w:eastAsia="ru-RU"/>
        </w:rPr>
        <w:t>ОПФ</w:t>
      </w:r>
      <w:r w:rsidRPr="003957DA">
        <w:rPr>
          <w:rFonts w:ascii="Times New Roman" w:hAnsi="Times New Roman"/>
          <w:sz w:val="28"/>
          <w:szCs w:val="28"/>
          <w:vertAlign w:val="subscript"/>
          <w:lang w:eastAsia="ru-RU"/>
        </w:rPr>
        <w:t>0</w:t>
      </w:r>
      <w:r w:rsidRPr="003957DA">
        <w:rPr>
          <w:rFonts w:ascii="Times New Roman" w:hAnsi="Times New Roman"/>
          <w:sz w:val="28"/>
          <w:szCs w:val="28"/>
          <w:lang w:eastAsia="ru-RU"/>
        </w:rPr>
        <w:t>;</w: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 xml:space="preserve">ОПФ </w:t>
      </w:r>
      <w:r w:rsidRPr="003957DA">
        <w:rPr>
          <w:rFonts w:ascii="Times New Roman" w:hAnsi="Times New Roman"/>
          <w:sz w:val="28"/>
          <w:szCs w:val="28"/>
          <w:lang w:eastAsia="ru-RU"/>
        </w:rPr>
        <w:t>= 1684,5 × 6,75 = +11370,375 (тыс. р.);</w:t>
      </w:r>
    </w:p>
    <w:p w:rsid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изменения удельного веса активной части основных производственных фондов в общей их сумме</w:t>
      </w:r>
    </w:p>
    <w:p w:rsidR="005B2003" w:rsidRDefault="005B2003" w:rsidP="005B2003">
      <w:pPr>
        <w:keepNext/>
        <w:widowControl w:val="0"/>
        <w:autoSpaceDE w:val="0"/>
        <w:autoSpaceDN w:val="0"/>
        <w:adjustRightInd w:val="0"/>
        <w:ind w:left="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left="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УД</w:t>
      </w:r>
      <w:r w:rsidRPr="003957DA">
        <w:rPr>
          <w:rFonts w:ascii="Times New Roman" w:hAnsi="Times New Roman"/>
          <w:sz w:val="28"/>
          <w:szCs w:val="28"/>
          <w:vertAlign w:val="superscript"/>
          <w:lang w:eastAsia="ru-RU"/>
        </w:rPr>
        <w:t>а</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ОПФ</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vertAlign w:val="subscript"/>
          <w:lang w:eastAsia="ru-RU"/>
        </w:rPr>
        <w:t>УД</w:t>
      </w:r>
      <w:r w:rsidRPr="003957DA">
        <w:rPr>
          <w:rFonts w:ascii="Times New Roman" w:hAnsi="Times New Roman"/>
          <w:sz w:val="28"/>
          <w:szCs w:val="28"/>
          <w:vertAlign w:val="superscript"/>
          <w:lang w:eastAsia="ru-RU"/>
        </w:rPr>
        <w:t>а</w:t>
      </w:r>
      <w:r w:rsidRPr="003957DA">
        <w:rPr>
          <w:rFonts w:ascii="Times New Roman" w:hAnsi="Times New Roman"/>
          <w:sz w:val="28"/>
          <w:szCs w:val="28"/>
          <w:lang w:eastAsia="ru-RU"/>
        </w:rPr>
        <w:t>;</w: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УД</w:t>
      </w:r>
      <w:r w:rsidRPr="003957DA">
        <w:rPr>
          <w:rFonts w:ascii="Times New Roman" w:hAnsi="Times New Roman"/>
          <w:sz w:val="28"/>
          <w:szCs w:val="28"/>
          <w:vertAlign w:val="superscript"/>
          <w:lang w:eastAsia="ru-RU"/>
        </w:rPr>
        <w:t>а</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3969,5 × 4,22 = +16751,29 (тыс. р.);</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изменения удельного веса действующего оборудования в активной части основных производственных фондов</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 xml:space="preserve">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ОПФ</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vertAlign w:val="subscript"/>
          <w:lang w:eastAsia="ru-RU"/>
        </w:rPr>
        <w:t xml:space="preserve"> УД</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 xml:space="preserve">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3969,5 × 0 = 0 (тыс. р.);</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изменения фондоотдачи действующего оборудования</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ФО</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ОПФ</w:t>
      </w:r>
      <w:r w:rsidRPr="003957DA">
        <w:rPr>
          <w:rFonts w:ascii="Times New Roman" w:hAnsi="Times New Roman"/>
          <w:sz w:val="28"/>
          <w:szCs w:val="28"/>
          <w:vertAlign w:val="subscript"/>
          <w:lang w:eastAsia="ru-RU"/>
        </w:rPr>
        <w:t>1</w:t>
      </w:r>
      <w:r w:rsidRPr="003957DA">
        <w:rPr>
          <w:rFonts w:ascii="Times New Roman" w:hAnsi="Times New Roman"/>
          <w:sz w:val="28"/>
          <w:szCs w:val="28"/>
          <w:lang w:eastAsia="ru-RU"/>
        </w:rPr>
        <w:t xml:space="preserve"> × ΔФО</w:t>
      </w:r>
      <w:r w:rsidRPr="003957DA">
        <w:rPr>
          <w:rFonts w:ascii="Times New Roman" w:hAnsi="Times New Roman"/>
          <w:sz w:val="28"/>
          <w:szCs w:val="28"/>
          <w:vertAlign w:val="superscript"/>
          <w:lang w:eastAsia="ru-RU"/>
        </w:rPr>
        <w:t>ОПФ</w:t>
      </w:r>
      <w:r w:rsidRPr="003957DA">
        <w:rPr>
          <w:rFonts w:ascii="Times New Roman" w:hAnsi="Times New Roman"/>
          <w:sz w:val="28"/>
          <w:szCs w:val="28"/>
          <w:vertAlign w:val="subscript"/>
          <w:lang w:eastAsia="ru-RU"/>
        </w:rPr>
        <w:t xml:space="preserve"> ФО</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ΔВП</w:t>
      </w:r>
      <w:r w:rsidRPr="003957DA">
        <w:rPr>
          <w:rFonts w:ascii="Times New Roman" w:hAnsi="Times New Roman"/>
          <w:sz w:val="28"/>
          <w:szCs w:val="28"/>
          <w:vertAlign w:val="subscript"/>
          <w:lang w:eastAsia="ru-RU"/>
        </w:rPr>
        <w:t>ФО</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3969,5 × 0,65 = 2580,175 (тыс. р.).</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Результаты анализа показали, что суммарный объем выпуска продукции в 2008 году увеличился по сравнению с 2007 годом на 15305 тыс. руб. При этом увеличение среднегодовой стоимости основных производственных фондов и удельного веса активной части основных производственных фондов, фондоотдачи действующего оборудования в общей их сумме оказали положительное влияние. В то же время изменения удельного веса действующего оборудования в активной части основных производственных фондов никак не повлияло на сложившуюся ситуацию.</w:t>
      </w:r>
    </w:p>
    <w:p w:rsidR="00934F9E" w:rsidRPr="003957DA" w:rsidRDefault="00934F9E" w:rsidP="005B2003">
      <w:pPr>
        <w:keepNext/>
        <w:widowControl w:val="0"/>
        <w:autoSpaceDE w:val="0"/>
        <w:autoSpaceDN w:val="0"/>
        <w:adjustRightInd w:val="0"/>
        <w:ind w:firstLine="709"/>
        <w:rPr>
          <w:rFonts w:ascii="Times New Roman" w:hAnsi="Times New Roman"/>
          <w:sz w:val="28"/>
          <w:szCs w:val="28"/>
          <w:vertAlign w:val="subscript"/>
          <w:lang w:eastAsia="ru-RU"/>
        </w:rPr>
      </w:pPr>
      <w:r w:rsidRPr="003957DA">
        <w:rPr>
          <w:rFonts w:ascii="Times New Roman" w:hAnsi="Times New Roman"/>
          <w:sz w:val="28"/>
          <w:szCs w:val="28"/>
          <w:lang w:eastAsia="ru-RU"/>
        </w:rPr>
        <w:t>Фондоотдача активной части фондов может быть определена с учетом технологической структуры основных фондов, времени их работы и среднечасовой выработки. Для анализа фондоотдачи активной части фондов (технологического оборудования) используют следующую факторную модель:</w:t>
      </w:r>
    </w:p>
    <w:p w:rsidR="00934F9E"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r>
        <w:rPr>
          <w:rFonts w:ascii="Times New Roman" w:hAnsi="Times New Roman"/>
          <w:position w:val="-10"/>
          <w:sz w:val="28"/>
          <w:szCs w:val="28"/>
          <w:lang w:eastAsia="ru-RU"/>
        </w:rPr>
        <w:br w:type="page"/>
      </w:r>
      <w:r w:rsidR="0049139E">
        <w:rPr>
          <w:rFonts w:ascii="Times New Roman" w:hAnsi="Times New Roman"/>
          <w:position w:val="-10"/>
          <w:sz w:val="28"/>
          <w:szCs w:val="28"/>
          <w:lang w:eastAsia="ru-RU"/>
        </w:rPr>
        <w:pict>
          <v:shape id="_x0000_i1054" type="#_x0000_t75" style="width:9pt;height:17.25pt">
            <v:imagedata r:id="rId36" o:title=""/>
          </v:shape>
        </w:pict>
      </w:r>
      <w:r w:rsidR="0049139E">
        <w:rPr>
          <w:rFonts w:ascii="Times New Roman" w:hAnsi="Times New Roman"/>
          <w:position w:val="-26"/>
          <w:sz w:val="28"/>
          <w:szCs w:val="28"/>
          <w:lang w:eastAsia="ru-RU"/>
        </w:rPr>
        <w:pict>
          <v:shape id="_x0000_i1055" type="#_x0000_t75" style="width:123pt;height:36pt">
            <v:imagedata r:id="rId37" o:title=""/>
          </v:shape>
        </w:pict>
      </w:r>
      <w:r w:rsidR="00934F9E" w:rsidRPr="003957DA">
        <w:rPr>
          <w:rFonts w:ascii="Times New Roman" w:hAnsi="Times New Roman"/>
          <w:sz w:val="28"/>
          <w:szCs w:val="28"/>
          <w:lang w:eastAsia="ru-RU"/>
        </w:rPr>
        <w:t>,</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где К – среднегодовое количество действующего оборудования,</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Т</w:t>
      </w:r>
      <w:r w:rsidRPr="003957DA">
        <w:rPr>
          <w:rFonts w:ascii="Times New Roman" w:hAnsi="Times New Roman"/>
          <w:sz w:val="28"/>
          <w:szCs w:val="28"/>
          <w:vertAlign w:val="subscript"/>
          <w:lang w:eastAsia="ru-RU"/>
        </w:rPr>
        <w:t>ед</w:t>
      </w:r>
      <w:r w:rsidRPr="003957DA">
        <w:rPr>
          <w:rFonts w:ascii="Times New Roman" w:hAnsi="Times New Roman"/>
          <w:sz w:val="28"/>
          <w:szCs w:val="28"/>
          <w:lang w:eastAsia="ru-RU"/>
        </w:rPr>
        <w:t xml:space="preserve"> – количество</w:t>
      </w:r>
      <w:r w:rsidR="003957DA">
        <w:rPr>
          <w:rFonts w:ascii="Times New Roman" w:hAnsi="Times New Roman"/>
          <w:sz w:val="28"/>
          <w:szCs w:val="28"/>
          <w:lang w:eastAsia="ru-RU"/>
        </w:rPr>
        <w:t xml:space="preserve"> </w:t>
      </w:r>
      <w:r w:rsidRPr="003957DA">
        <w:rPr>
          <w:rFonts w:ascii="Times New Roman" w:hAnsi="Times New Roman"/>
          <w:sz w:val="28"/>
          <w:szCs w:val="28"/>
          <w:lang w:eastAsia="ru-RU"/>
        </w:rPr>
        <w:t>часов, отработанных за год единицей оборудования,</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ЧВ</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выработка продукции за 1 машино-час,</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ОПФ</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среднегодовая стоимость машин и оборудования.</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Данную формулу можно расширить, если время работы единицы оборудования представить в виде произведения количества отработанных дней (Д</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коэффициента сменности (К</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см</w:t>
      </w:r>
      <w:r w:rsidRPr="003957DA">
        <w:rPr>
          <w:rFonts w:ascii="Times New Roman" w:hAnsi="Times New Roman"/>
          <w:sz w:val="28"/>
          <w:szCs w:val="28"/>
          <w:lang w:eastAsia="ru-RU"/>
        </w:rPr>
        <w:t>) и средней продолжительности смены (П</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Т</w:t>
      </w:r>
      <w:r w:rsidRPr="003957DA">
        <w:rPr>
          <w:rFonts w:ascii="Times New Roman" w:hAnsi="Times New Roman"/>
          <w:sz w:val="28"/>
          <w:szCs w:val="28"/>
          <w:vertAlign w:val="subscript"/>
          <w:lang w:eastAsia="ru-RU"/>
        </w:rPr>
        <w:t>ед</w:t>
      </w:r>
      <w:r w:rsidRPr="003957DA">
        <w:rPr>
          <w:rFonts w:ascii="Times New Roman" w:hAnsi="Times New Roman"/>
          <w:sz w:val="28"/>
          <w:szCs w:val="28"/>
          <w:lang w:eastAsia="ru-RU"/>
        </w:rPr>
        <w:t xml:space="preserve"> = Д</w:t>
      </w:r>
      <w:r w:rsidRPr="003957DA">
        <w:rPr>
          <w:rFonts w:ascii="Times New Roman" w:hAnsi="Times New Roman"/>
          <w:sz w:val="28"/>
          <w:szCs w:val="28"/>
          <w:vertAlign w:val="superscript"/>
          <w:lang w:eastAsia="ru-RU"/>
        </w:rPr>
        <w:t xml:space="preserve">м </w:t>
      </w:r>
      <w:r w:rsidRPr="003957DA">
        <w:rPr>
          <w:rFonts w:ascii="Times New Roman" w:hAnsi="Times New Roman"/>
          <w:sz w:val="28"/>
          <w:szCs w:val="28"/>
          <w:lang w:eastAsia="ru-RU"/>
        </w:rPr>
        <w:t>× К</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см</w:t>
      </w:r>
      <w:r w:rsidR="003957DA">
        <w:rPr>
          <w:rFonts w:ascii="Times New Roman" w:hAnsi="Times New Roman"/>
          <w:sz w:val="28"/>
          <w:szCs w:val="28"/>
          <w:vertAlign w:val="subscript"/>
          <w:lang w:eastAsia="ru-RU"/>
        </w:rPr>
        <w:t xml:space="preserve"> </w:t>
      </w:r>
      <w:r w:rsidRPr="003957DA">
        <w:rPr>
          <w:rFonts w:ascii="Times New Roman" w:hAnsi="Times New Roman"/>
          <w:sz w:val="28"/>
          <w:szCs w:val="28"/>
          <w:lang w:eastAsia="ru-RU"/>
        </w:rPr>
        <w:t>× П</w:t>
      </w:r>
      <w:r w:rsidRPr="003957DA">
        <w:rPr>
          <w:rFonts w:ascii="Times New Roman" w:hAnsi="Times New Roman"/>
          <w:sz w:val="28"/>
          <w:szCs w:val="28"/>
          <w:vertAlign w:val="superscript"/>
          <w:lang w:eastAsia="ru-RU"/>
        </w:rPr>
        <w:t>м</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А среднегодовую стоимость оборудования выразить через произведение количества оборудования (К) и средней стоимости единицы оборудования (</w:t>
      </w:r>
      <w:r w:rsidR="0049139E">
        <w:rPr>
          <w:rFonts w:ascii="Times New Roman" w:hAnsi="Times New Roman"/>
          <w:position w:val="-10"/>
          <w:sz w:val="28"/>
          <w:szCs w:val="28"/>
          <w:lang w:eastAsia="ru-RU"/>
        </w:rPr>
        <w:pict>
          <v:shape id="_x0000_i1056" type="#_x0000_t75" style="width:23.25pt;height:33pt">
            <v:imagedata r:id="rId38" o:title=""/>
          </v:shape>
        </w:pict>
      </w:r>
      <w:r w:rsidRPr="003957DA">
        <w:rPr>
          <w:rFonts w:ascii="Times New Roman" w:hAnsi="Times New Roman"/>
          <w:sz w:val="28"/>
          <w:szCs w:val="28"/>
          <w:lang w:eastAsia="ru-RU"/>
        </w:rPr>
        <w:t>):</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ОПФ</w:t>
      </w:r>
      <w:r w:rsidRPr="003957DA">
        <w:rPr>
          <w:rFonts w:ascii="Times New Roman" w:hAnsi="Times New Roman"/>
          <w:sz w:val="28"/>
          <w:szCs w:val="28"/>
          <w:vertAlign w:val="superscript"/>
          <w:lang w:eastAsia="ru-RU"/>
        </w:rPr>
        <w:t>м</w:t>
      </w:r>
      <w:r w:rsidRPr="003957DA">
        <w:rPr>
          <w:rFonts w:ascii="Times New Roman" w:hAnsi="Times New Roman"/>
          <w:sz w:val="28"/>
          <w:szCs w:val="28"/>
          <w:lang w:eastAsia="ru-RU"/>
        </w:rPr>
        <w:t xml:space="preserve"> = К × </w:t>
      </w:r>
      <w:r w:rsidR="0049139E">
        <w:rPr>
          <w:rFonts w:ascii="Times New Roman" w:hAnsi="Times New Roman"/>
          <w:position w:val="-10"/>
          <w:sz w:val="28"/>
          <w:szCs w:val="28"/>
          <w:lang w:eastAsia="ru-RU"/>
        </w:rPr>
        <w:pict>
          <v:shape id="_x0000_i1057" type="#_x0000_t75" style="width:23.25pt;height:33pt">
            <v:imagedata r:id="rId38" o:title=""/>
          </v:shape>
        </w:pic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После преобразования факторная модель будет иметь вид:</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Pr="003957DA">
        <w:rPr>
          <w:rFonts w:ascii="Times New Roman" w:hAnsi="Times New Roman"/>
          <w:sz w:val="28"/>
          <w:szCs w:val="28"/>
          <w:vertAlign w:val="superscript"/>
          <w:lang w:eastAsia="ru-RU"/>
        </w:rPr>
        <w:t xml:space="preserve">м </w:t>
      </w:r>
      <w:r w:rsidRPr="003957DA">
        <w:rPr>
          <w:rFonts w:ascii="Times New Roman" w:hAnsi="Times New Roman"/>
          <w:sz w:val="28"/>
          <w:szCs w:val="28"/>
          <w:lang w:eastAsia="ru-RU"/>
        </w:rPr>
        <w:t xml:space="preserve">= </w:t>
      </w:r>
      <w:r w:rsidR="0049139E">
        <w:rPr>
          <w:rFonts w:ascii="Times New Roman" w:hAnsi="Times New Roman"/>
          <w:position w:val="-50"/>
          <w:sz w:val="28"/>
          <w:szCs w:val="28"/>
          <w:lang w:eastAsia="ru-RU"/>
        </w:rPr>
        <w:pict>
          <v:shape id="_x0000_i1058" type="#_x0000_t75" style="width:150pt;height:50.25pt">
            <v:imagedata r:id="rId39" o:title=""/>
          </v:shape>
        </w:pict>
      </w:r>
      <w:r w:rsidRPr="003957DA">
        <w:rPr>
          <w:rFonts w:ascii="Times New Roman" w:hAnsi="Times New Roman"/>
          <w:sz w:val="28"/>
          <w:szCs w:val="28"/>
          <w:lang w:eastAsia="ru-RU"/>
        </w:rPr>
        <w:t xml:space="preserve"> = </w:t>
      </w:r>
      <w:r w:rsidR="0049139E">
        <w:rPr>
          <w:rFonts w:ascii="Times New Roman" w:hAnsi="Times New Roman"/>
          <w:position w:val="-56"/>
          <w:sz w:val="28"/>
          <w:szCs w:val="28"/>
          <w:lang w:eastAsia="ru-RU"/>
        </w:rPr>
        <w:pict>
          <v:shape id="_x0000_i1059" type="#_x0000_t75" style="width:138pt;height:54.75pt">
            <v:imagedata r:id="rId40" o:title=""/>
          </v:shape>
        </w:pic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Расчет влияния факторов на прирост фондоотдачи оборудования ООО «Тройка-ресурс» можно выполнить способом цепной подстан</w:t>
      </w:r>
      <w:r w:rsidR="00AB7454" w:rsidRPr="003957DA">
        <w:rPr>
          <w:rFonts w:ascii="Times New Roman" w:hAnsi="Times New Roman"/>
          <w:sz w:val="28"/>
          <w:szCs w:val="28"/>
          <w:lang w:eastAsia="ru-RU"/>
        </w:rPr>
        <w:t>овки, используя данные таблицы 6</w:t>
      </w:r>
      <w:r w:rsidRPr="003957DA">
        <w:rPr>
          <w:rFonts w:ascii="Times New Roman" w:hAnsi="Times New Roman"/>
          <w:sz w:val="28"/>
          <w:szCs w:val="28"/>
          <w:lang w:eastAsia="ru-RU"/>
        </w:rPr>
        <w:t>.</w:t>
      </w:r>
    </w:p>
    <w:p w:rsidR="00934F9E"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r>
        <w:rPr>
          <w:rFonts w:ascii="Times New Roman" w:hAnsi="Times New Roman"/>
          <w:sz w:val="28"/>
          <w:szCs w:val="28"/>
          <w:lang w:eastAsia="ru-RU"/>
        </w:rPr>
        <w:br w:type="page"/>
      </w:r>
      <w:r w:rsidR="0049139E">
        <w:rPr>
          <w:rFonts w:ascii="Times New Roman" w:hAnsi="Times New Roman"/>
          <w:position w:val="-12"/>
          <w:sz w:val="28"/>
          <w:szCs w:val="28"/>
          <w:lang w:eastAsia="ru-RU"/>
        </w:rPr>
        <w:pict>
          <v:shape id="_x0000_i1060" type="#_x0000_t75" style="width:3.75pt;height:3.75pt">
            <v:imagedata r:id="rId41" o:title=""/>
          </v:shape>
        </w:pict>
      </w:r>
      <w:r w:rsidR="00934F9E" w:rsidRPr="003957DA">
        <w:rPr>
          <w:rFonts w:ascii="Times New Roman" w:hAnsi="Times New Roman"/>
          <w:sz w:val="28"/>
          <w:szCs w:val="28"/>
          <w:lang w:eastAsia="ru-RU"/>
        </w:rPr>
        <w:t>ФО</w:t>
      </w:r>
      <w:r w:rsidR="0049139E">
        <w:rPr>
          <w:rFonts w:ascii="Times New Roman" w:hAnsi="Times New Roman"/>
          <w:position w:val="-12"/>
          <w:sz w:val="28"/>
          <w:szCs w:val="28"/>
          <w:lang w:eastAsia="ru-RU"/>
        </w:rPr>
        <w:pict>
          <v:shape id="_x0000_i1061" type="#_x0000_t75" style="width:9.75pt;height:21.75pt">
            <v:imagedata r:id="rId42" o:title=""/>
          </v:shape>
        </w:pict>
      </w:r>
      <w:r w:rsidR="00934F9E"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62" type="#_x0000_t75" style="width:122.25pt;height:54pt">
            <v:imagedata r:id="rId43" o:title=""/>
          </v:shape>
        </w:pic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2"/>
          <w:sz w:val="28"/>
          <w:szCs w:val="28"/>
          <w:lang w:eastAsia="ru-RU"/>
        </w:rPr>
        <w:pict>
          <v:shape id="_x0000_i1063" type="#_x0000_t75" style="width:14.25pt;height:21.75pt">
            <v:imagedata r:id="rId44" o:title=""/>
          </v:shape>
        </w:pict>
      </w:r>
      <w:r w:rsidRPr="003957DA">
        <w:rPr>
          <w:rFonts w:ascii="Times New Roman" w:hAnsi="Times New Roman"/>
          <w:sz w:val="28"/>
          <w:szCs w:val="28"/>
          <w:lang w:eastAsia="ru-RU"/>
        </w:rPr>
        <w:t xml:space="preserve"> = </w:t>
      </w:r>
      <w:r w:rsidR="0049139E">
        <w:rPr>
          <w:rFonts w:ascii="Times New Roman" w:hAnsi="Times New Roman"/>
          <w:position w:val="-28"/>
          <w:sz w:val="28"/>
          <w:szCs w:val="28"/>
          <w:lang w:eastAsia="ru-RU"/>
        </w:rPr>
        <w:pict>
          <v:shape id="_x0000_i1064" type="#_x0000_t75" style="width:105pt;height:33pt">
            <v:imagedata r:id="rId45" o:title=""/>
          </v:shape>
        </w:pict>
      </w:r>
      <w:r w:rsidRPr="003957DA">
        <w:rPr>
          <w:rFonts w:ascii="Times New Roman" w:hAnsi="Times New Roman"/>
          <w:sz w:val="28"/>
          <w:szCs w:val="28"/>
          <w:lang w:eastAsia="ru-RU"/>
        </w:rPr>
        <w:t xml:space="preserve"> = 16,6898;</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65" type="#_x0000_t75" style="width:21.75pt;height:24pt">
            <v:imagedata r:id="rId46" o:title=""/>
          </v:shape>
        </w:pict>
      </w:r>
      <w:r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66" type="#_x0000_t75" style="width:122.25pt;height:54pt">
            <v:imagedata r:id="rId47" o:title=""/>
          </v:shape>
        </w:pic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67" type="#_x0000_t75" style="width:21.75pt;height:24pt">
            <v:imagedata r:id="rId46" o:title=""/>
          </v:shape>
        </w:pict>
      </w:r>
      <w:r w:rsidRPr="003957DA">
        <w:rPr>
          <w:rFonts w:ascii="Times New Roman" w:hAnsi="Times New Roman"/>
          <w:sz w:val="28"/>
          <w:szCs w:val="28"/>
          <w:lang w:eastAsia="ru-RU"/>
        </w:rPr>
        <w:t xml:space="preserve"> = </w:t>
      </w:r>
      <w:r w:rsidR="0049139E">
        <w:rPr>
          <w:rFonts w:ascii="Times New Roman" w:hAnsi="Times New Roman"/>
          <w:position w:val="-28"/>
          <w:sz w:val="28"/>
          <w:szCs w:val="28"/>
          <w:lang w:eastAsia="ru-RU"/>
        </w:rPr>
        <w:pict>
          <v:shape id="_x0000_i1068" type="#_x0000_t75" style="width:105pt;height:33pt">
            <v:imagedata r:id="rId48" o:title=""/>
          </v:shape>
        </w:pict>
      </w:r>
      <w:r w:rsidRPr="003957DA">
        <w:rPr>
          <w:rFonts w:ascii="Times New Roman" w:hAnsi="Times New Roman"/>
          <w:sz w:val="28"/>
          <w:szCs w:val="28"/>
          <w:lang w:eastAsia="ru-RU"/>
        </w:rPr>
        <w:t xml:space="preserve"> = 13,0471;</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69" type="#_x0000_t75" style="width:23.25pt;height:24pt">
            <v:imagedata r:id="rId49" o:title=""/>
          </v:shape>
        </w:pict>
      </w:r>
      <w:r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70" type="#_x0000_t75" style="width:123.75pt;height:54pt">
            <v:imagedata r:id="rId50" o:title=""/>
          </v:shape>
        </w:pic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71" type="#_x0000_t75" style="width:23.25pt;height:24pt">
            <v:imagedata r:id="rId49" o:title=""/>
          </v:shape>
        </w:pict>
      </w:r>
      <w:r w:rsidRPr="003957DA">
        <w:rPr>
          <w:rFonts w:ascii="Times New Roman" w:hAnsi="Times New Roman"/>
          <w:sz w:val="28"/>
          <w:szCs w:val="28"/>
          <w:lang w:eastAsia="ru-RU"/>
        </w:rPr>
        <w:t xml:space="preserve"> = </w:t>
      </w:r>
      <w:r w:rsidR="0049139E">
        <w:rPr>
          <w:rFonts w:ascii="Times New Roman" w:hAnsi="Times New Roman"/>
          <w:position w:val="-28"/>
          <w:sz w:val="28"/>
          <w:szCs w:val="28"/>
          <w:lang w:eastAsia="ru-RU"/>
        </w:rPr>
        <w:pict>
          <v:shape id="_x0000_i1072" type="#_x0000_t75" style="width:105pt;height:33pt">
            <v:imagedata r:id="rId51" o:title=""/>
          </v:shape>
        </w:pict>
      </w:r>
      <w:r w:rsidRPr="003957DA">
        <w:rPr>
          <w:rFonts w:ascii="Times New Roman" w:hAnsi="Times New Roman"/>
          <w:sz w:val="28"/>
          <w:szCs w:val="28"/>
          <w:lang w:eastAsia="ru-RU"/>
        </w:rPr>
        <w:t xml:space="preserve"> = 12,5276;</w:t>
      </w:r>
    </w:p>
    <w:p w:rsidR="00934F9E" w:rsidRPr="003957DA" w:rsidRDefault="00934F9E" w:rsidP="005B2003">
      <w:pPr>
        <w:keepNext/>
        <w:widowControl w:val="0"/>
        <w:autoSpaceDE w:val="0"/>
        <w:autoSpaceDN w:val="0"/>
        <w:adjustRightInd w:val="0"/>
        <w:ind w:firstLine="709"/>
        <w:rPr>
          <w:rFonts w:ascii="Times New Roman" w:hAnsi="Times New Roman"/>
          <w:position w:val="-64"/>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73" type="#_x0000_t75" style="width:23.25pt;height:24pt">
            <v:imagedata r:id="rId52" o:title=""/>
          </v:shape>
        </w:pict>
      </w:r>
      <w:r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74" type="#_x0000_t75" style="width:121.5pt;height:54pt">
            <v:imagedata r:id="rId53" o:title=""/>
          </v:shape>
        </w:pic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75" type="#_x0000_t75" style="width:23.25pt;height:24pt">
            <v:imagedata r:id="rId52" o:title=""/>
          </v:shape>
        </w:pict>
      </w:r>
      <w:r w:rsidRPr="003957DA">
        <w:rPr>
          <w:rFonts w:ascii="Times New Roman" w:hAnsi="Times New Roman"/>
          <w:sz w:val="28"/>
          <w:szCs w:val="28"/>
          <w:lang w:eastAsia="ru-RU"/>
        </w:rPr>
        <w:t xml:space="preserve"> = </w:t>
      </w:r>
      <w:r w:rsidR="0049139E">
        <w:rPr>
          <w:rFonts w:ascii="Times New Roman" w:hAnsi="Times New Roman"/>
          <w:position w:val="-28"/>
          <w:sz w:val="28"/>
          <w:szCs w:val="28"/>
          <w:lang w:eastAsia="ru-RU"/>
        </w:rPr>
        <w:pict>
          <v:shape id="_x0000_i1076" type="#_x0000_t75" style="width:105pt;height:33pt">
            <v:imagedata r:id="rId54" o:title=""/>
          </v:shape>
        </w:pict>
      </w:r>
      <w:r w:rsidRPr="003957DA">
        <w:rPr>
          <w:rFonts w:ascii="Times New Roman" w:hAnsi="Times New Roman"/>
          <w:sz w:val="28"/>
          <w:szCs w:val="28"/>
          <w:lang w:eastAsia="ru-RU"/>
        </w:rPr>
        <w:t xml:space="preserve"> = 11,8293;</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77" type="#_x0000_t75" style="width:23.25pt;height:24pt">
            <v:imagedata r:id="rId55" o:title=""/>
          </v:shape>
        </w:pict>
      </w:r>
      <w:r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78" type="#_x0000_t75" style="width:122.25pt;height:54pt">
            <v:imagedata r:id="rId56" o:title=""/>
          </v:shape>
        </w:pic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79" type="#_x0000_t75" style="width:23.25pt;height:24pt">
            <v:imagedata r:id="rId55" o:title=""/>
          </v:shape>
        </w:pict>
      </w:r>
      <w:r w:rsidRPr="003957DA">
        <w:rPr>
          <w:rFonts w:ascii="Times New Roman" w:hAnsi="Times New Roman"/>
          <w:sz w:val="28"/>
          <w:szCs w:val="28"/>
          <w:lang w:eastAsia="ru-RU"/>
        </w:rPr>
        <w:t xml:space="preserve"> = </w:t>
      </w:r>
      <w:r w:rsidR="0049139E">
        <w:rPr>
          <w:rFonts w:ascii="Times New Roman" w:hAnsi="Times New Roman"/>
          <w:position w:val="-24"/>
          <w:sz w:val="28"/>
          <w:szCs w:val="28"/>
          <w:lang w:eastAsia="ru-RU"/>
        </w:rPr>
        <w:pict>
          <v:shape id="_x0000_i1080" type="#_x0000_t75" style="width:105.75pt;height:31.5pt">
            <v:imagedata r:id="rId57" o:title=""/>
          </v:shape>
        </w:pict>
      </w:r>
      <w:r w:rsidRPr="003957DA">
        <w:rPr>
          <w:rFonts w:ascii="Times New Roman" w:hAnsi="Times New Roman"/>
          <w:sz w:val="28"/>
          <w:szCs w:val="28"/>
          <w:lang w:eastAsia="ru-RU"/>
        </w:rPr>
        <w:t xml:space="preserve"> = 11,3744;</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81" type="#_x0000_t75" style="width:9.75pt;height:24pt">
            <v:imagedata r:id="rId58" o:title=""/>
          </v:shape>
        </w:pict>
      </w:r>
      <w:r w:rsidRPr="003957DA">
        <w:rPr>
          <w:rFonts w:ascii="Times New Roman" w:hAnsi="Times New Roman"/>
          <w:sz w:val="28"/>
          <w:szCs w:val="28"/>
          <w:lang w:eastAsia="ru-RU"/>
        </w:rPr>
        <w:t xml:space="preserve"> = </w:t>
      </w:r>
      <w:r w:rsidR="0049139E">
        <w:rPr>
          <w:rFonts w:ascii="Times New Roman" w:hAnsi="Times New Roman"/>
          <w:position w:val="-58"/>
          <w:sz w:val="28"/>
          <w:szCs w:val="28"/>
          <w:lang w:eastAsia="ru-RU"/>
        </w:rPr>
        <w:pict>
          <v:shape id="_x0000_i1082" type="#_x0000_t75" style="width:121.5pt;height:54pt">
            <v:imagedata r:id="rId59" o:title=""/>
          </v:shape>
        </w:pic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ФО</w:t>
      </w:r>
      <w:r w:rsidR="0049139E">
        <w:rPr>
          <w:rFonts w:ascii="Times New Roman" w:hAnsi="Times New Roman"/>
          <w:position w:val="-16"/>
          <w:sz w:val="28"/>
          <w:szCs w:val="28"/>
          <w:lang w:eastAsia="ru-RU"/>
        </w:rPr>
        <w:pict>
          <v:shape id="_x0000_i1083" type="#_x0000_t75" style="width:9.75pt;height:24pt">
            <v:imagedata r:id="rId58" o:title=""/>
          </v:shape>
        </w:pict>
      </w:r>
      <w:r w:rsidRPr="003957DA">
        <w:rPr>
          <w:rFonts w:ascii="Times New Roman" w:hAnsi="Times New Roman"/>
          <w:sz w:val="28"/>
          <w:szCs w:val="28"/>
          <w:lang w:eastAsia="ru-RU"/>
        </w:rPr>
        <w:t xml:space="preserve"> = </w:t>
      </w:r>
      <w:r w:rsidR="0049139E">
        <w:rPr>
          <w:rFonts w:ascii="Times New Roman" w:hAnsi="Times New Roman"/>
          <w:position w:val="-28"/>
          <w:sz w:val="28"/>
          <w:szCs w:val="28"/>
          <w:lang w:eastAsia="ru-RU"/>
        </w:rPr>
        <w:pict>
          <v:shape id="_x0000_i1084" type="#_x0000_t75" style="width:105pt;height:33pt">
            <v:imagedata r:id="rId60" o:title=""/>
          </v:shape>
        </w:pict>
      </w:r>
      <w:r w:rsidRPr="003957DA">
        <w:rPr>
          <w:rFonts w:ascii="Times New Roman" w:hAnsi="Times New Roman"/>
          <w:sz w:val="28"/>
          <w:szCs w:val="28"/>
          <w:lang w:eastAsia="ru-RU"/>
        </w:rPr>
        <w:t xml:space="preserve"> = 17,3352.</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Далее необходимо определить влияние ниже перечисленных факторов на изменение фондоотдачи оборудования ООО «Тройка-ресурс»:</w:t>
      </w:r>
    </w:p>
    <w:p w:rsid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изменение структуры оборудования</w:t>
      </w:r>
    </w:p>
    <w:p w:rsidR="00934F9E" w:rsidRPr="003957DA" w:rsidRDefault="003957DA" w:rsidP="005B2003">
      <w:pPr>
        <w:keepNext/>
        <w:widowControl w:val="0"/>
        <w:autoSpaceDE w:val="0"/>
        <w:autoSpaceDN w:val="0"/>
        <w:adjustRightInd w:val="0"/>
        <w:ind w:left="709"/>
        <w:rPr>
          <w:rFonts w:ascii="Times New Roman" w:hAnsi="Times New Roman"/>
          <w:sz w:val="28"/>
          <w:szCs w:val="28"/>
          <w:lang w:eastAsia="ru-RU"/>
        </w:rPr>
      </w:pPr>
      <w:r>
        <w:rPr>
          <w:rFonts w:ascii="Times New Roman" w:hAnsi="Times New Roman"/>
          <w:sz w:val="28"/>
          <w:szCs w:val="28"/>
          <w:lang w:eastAsia="ru-RU"/>
        </w:rPr>
        <w:br w:type="page"/>
      </w:r>
      <w:r w:rsidR="00934F9E" w:rsidRPr="003957DA">
        <w:rPr>
          <w:rFonts w:ascii="Times New Roman" w:hAnsi="Times New Roman"/>
          <w:sz w:val="28"/>
          <w:szCs w:val="28"/>
          <w:lang w:eastAsia="ru-RU"/>
        </w:rPr>
        <w:t>ΔФО</w:t>
      </w:r>
      <w:r w:rsidR="0049139E">
        <w:rPr>
          <w:rFonts w:ascii="Times New Roman" w:hAnsi="Times New Roman"/>
          <w:position w:val="-16"/>
          <w:sz w:val="28"/>
          <w:szCs w:val="28"/>
          <w:lang w:eastAsia="ru-RU"/>
        </w:rPr>
        <w:pict>
          <v:shape id="_x0000_i1085" type="#_x0000_t75" style="width:18pt;height:24pt">
            <v:imagedata r:id="rId61" o:title=""/>
          </v:shape>
        </w:pict>
      </w:r>
      <w:r w:rsidR="00934F9E" w:rsidRPr="003957DA">
        <w:rPr>
          <w:rFonts w:ascii="Times New Roman" w:hAnsi="Times New Roman"/>
          <w:sz w:val="28"/>
          <w:szCs w:val="28"/>
          <w:lang w:eastAsia="ru-RU"/>
        </w:rPr>
        <w:t>= ФО</w:t>
      </w:r>
      <w:r w:rsidR="0049139E">
        <w:rPr>
          <w:rFonts w:ascii="Times New Roman" w:hAnsi="Times New Roman"/>
          <w:position w:val="-16"/>
          <w:sz w:val="28"/>
          <w:szCs w:val="28"/>
          <w:lang w:eastAsia="ru-RU"/>
        </w:rPr>
        <w:pict>
          <v:shape id="_x0000_i1086" type="#_x0000_t75" style="width:21.75pt;height:24pt">
            <v:imagedata r:id="rId46" o:title=""/>
          </v:shape>
        </w:pict>
      </w:r>
      <w:r w:rsidR="00934F9E" w:rsidRPr="003957DA">
        <w:rPr>
          <w:rFonts w:ascii="Times New Roman" w:hAnsi="Times New Roman"/>
          <w:sz w:val="28"/>
          <w:szCs w:val="28"/>
          <w:lang w:eastAsia="ru-RU"/>
        </w:rPr>
        <w:t xml:space="preserve"> – ФО</w:t>
      </w:r>
      <w:r w:rsidR="0049139E">
        <w:rPr>
          <w:rFonts w:ascii="Times New Roman" w:hAnsi="Times New Roman"/>
          <w:position w:val="-12"/>
          <w:sz w:val="28"/>
          <w:szCs w:val="28"/>
          <w:lang w:eastAsia="ru-RU"/>
        </w:rPr>
        <w:pict>
          <v:shape id="_x0000_i1087" type="#_x0000_t75" style="width:9.75pt;height:21.75pt">
            <v:imagedata r:id="rId62" o:title=""/>
          </v:shape>
        </w:pic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16"/>
          <w:sz w:val="28"/>
          <w:szCs w:val="28"/>
          <w:lang w:eastAsia="ru-RU"/>
        </w:rPr>
        <w:pict>
          <v:shape id="_x0000_i1088" type="#_x0000_t75" style="width:18pt;height:24pt">
            <v:imagedata r:id="rId61" o:title=""/>
          </v:shape>
        </w:pict>
      </w:r>
      <w:r w:rsidRPr="003957DA">
        <w:rPr>
          <w:rFonts w:ascii="Times New Roman" w:hAnsi="Times New Roman"/>
          <w:sz w:val="28"/>
          <w:szCs w:val="28"/>
          <w:lang w:eastAsia="ru-RU"/>
        </w:rPr>
        <w:t>= 13,0471 – 16,6898 = - 3,6427;</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изменение количества отработанных дней (сверхплановых целодневных простоев оборудования)</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14"/>
          <w:sz w:val="28"/>
          <w:szCs w:val="28"/>
          <w:lang w:eastAsia="ru-RU"/>
        </w:rPr>
        <w:pict>
          <v:shape id="_x0000_i1089" type="#_x0000_t75" style="width:9.75pt;height:23.25pt">
            <v:imagedata r:id="rId63" o:title=""/>
          </v:shape>
        </w:pict>
      </w:r>
      <w:r w:rsidRPr="003957DA">
        <w:rPr>
          <w:rFonts w:ascii="Times New Roman" w:hAnsi="Times New Roman"/>
          <w:sz w:val="28"/>
          <w:szCs w:val="28"/>
          <w:lang w:eastAsia="ru-RU"/>
        </w:rPr>
        <w:t>= ФО</w:t>
      </w:r>
      <w:r w:rsidR="0049139E">
        <w:rPr>
          <w:rFonts w:ascii="Times New Roman" w:hAnsi="Times New Roman"/>
          <w:position w:val="-16"/>
          <w:sz w:val="28"/>
          <w:szCs w:val="28"/>
          <w:lang w:eastAsia="ru-RU"/>
        </w:rPr>
        <w:pict>
          <v:shape id="_x0000_i1090" type="#_x0000_t75" style="width:23.25pt;height:24pt">
            <v:imagedata r:id="rId49" o:title=""/>
          </v:shape>
        </w:pict>
      </w:r>
      <w:r w:rsidRPr="003957DA">
        <w:rPr>
          <w:rFonts w:ascii="Times New Roman" w:hAnsi="Times New Roman"/>
          <w:sz w:val="28"/>
          <w:szCs w:val="28"/>
          <w:lang w:eastAsia="ru-RU"/>
        </w:rPr>
        <w:t xml:space="preserve"> – ФО</w:t>
      </w:r>
      <w:r w:rsidR="0049139E">
        <w:rPr>
          <w:rFonts w:ascii="Times New Roman" w:hAnsi="Times New Roman"/>
          <w:position w:val="-16"/>
          <w:sz w:val="28"/>
          <w:szCs w:val="28"/>
          <w:lang w:eastAsia="ru-RU"/>
        </w:rPr>
        <w:pict>
          <v:shape id="_x0000_i1091" type="#_x0000_t75" style="width:21.75pt;height:24pt">
            <v:imagedata r:id="rId46" o:title=""/>
          </v:shape>
        </w:pic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14"/>
          <w:sz w:val="28"/>
          <w:szCs w:val="28"/>
          <w:lang w:eastAsia="ru-RU"/>
        </w:rPr>
        <w:pict>
          <v:shape id="_x0000_i1092" type="#_x0000_t75" style="width:9.75pt;height:23.25pt">
            <v:imagedata r:id="rId63" o:title=""/>
          </v:shape>
        </w:pict>
      </w:r>
      <w:r w:rsidRPr="003957DA">
        <w:rPr>
          <w:rFonts w:ascii="Times New Roman" w:hAnsi="Times New Roman"/>
          <w:sz w:val="28"/>
          <w:szCs w:val="28"/>
          <w:lang w:eastAsia="ru-RU"/>
        </w:rPr>
        <w:t>= 12,5276 – 13,0471 = - 0,5195 (р.);</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изменение коэффициента сменности работы оборудования</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18"/>
          <w:sz w:val="28"/>
          <w:szCs w:val="28"/>
          <w:lang w:eastAsia="ru-RU"/>
        </w:rPr>
        <w:pict>
          <v:shape id="_x0000_i1093" type="#_x0000_t75" style="width:21.75pt;height:24.75pt">
            <v:imagedata r:id="rId64" o:title=""/>
          </v:shape>
        </w:pict>
      </w:r>
      <w:r w:rsidRPr="003957DA">
        <w:rPr>
          <w:rFonts w:ascii="Times New Roman" w:hAnsi="Times New Roman"/>
          <w:sz w:val="28"/>
          <w:szCs w:val="28"/>
          <w:lang w:eastAsia="ru-RU"/>
        </w:rPr>
        <w:t>= ФО</w:t>
      </w:r>
      <w:r w:rsidR="0049139E">
        <w:rPr>
          <w:rFonts w:ascii="Times New Roman" w:hAnsi="Times New Roman"/>
          <w:position w:val="-16"/>
          <w:sz w:val="28"/>
          <w:szCs w:val="28"/>
          <w:lang w:eastAsia="ru-RU"/>
        </w:rPr>
        <w:pict>
          <v:shape id="_x0000_i1094" type="#_x0000_t75" style="width:23.25pt;height:24pt">
            <v:imagedata r:id="rId52" o:title=""/>
          </v:shape>
        </w:pict>
      </w:r>
      <w:r w:rsidRPr="003957DA">
        <w:rPr>
          <w:rFonts w:ascii="Times New Roman" w:hAnsi="Times New Roman"/>
          <w:sz w:val="28"/>
          <w:szCs w:val="28"/>
          <w:lang w:eastAsia="ru-RU"/>
        </w:rPr>
        <w:t xml:space="preserve"> – ФО</w:t>
      </w:r>
      <w:r w:rsidR="0049139E">
        <w:rPr>
          <w:rFonts w:ascii="Times New Roman" w:hAnsi="Times New Roman"/>
          <w:position w:val="-16"/>
          <w:sz w:val="28"/>
          <w:szCs w:val="28"/>
          <w:lang w:eastAsia="ru-RU"/>
        </w:rPr>
        <w:pict>
          <v:shape id="_x0000_i1095" type="#_x0000_t75" style="width:23.25pt;height:24pt">
            <v:imagedata r:id="rId65" o:title=""/>
          </v:shape>
        </w:pic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18"/>
          <w:sz w:val="28"/>
          <w:szCs w:val="28"/>
          <w:lang w:eastAsia="ru-RU"/>
        </w:rPr>
        <w:pict>
          <v:shape id="_x0000_i1096" type="#_x0000_t75" style="width:21.75pt;height:24.75pt">
            <v:imagedata r:id="rId64" o:title=""/>
          </v:shape>
        </w:pict>
      </w:r>
      <w:r w:rsidRPr="003957DA">
        <w:rPr>
          <w:rFonts w:ascii="Times New Roman" w:hAnsi="Times New Roman"/>
          <w:sz w:val="28"/>
          <w:szCs w:val="28"/>
          <w:lang w:eastAsia="ru-RU"/>
        </w:rPr>
        <w:t>= 11,8293 – 12,5276 = - 0,6983;</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изменение продолжительности смены</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2"/>
          <w:sz w:val="28"/>
          <w:szCs w:val="28"/>
          <w:lang w:eastAsia="ru-RU"/>
        </w:rPr>
        <w:pict>
          <v:shape id="_x0000_i1097" type="#_x0000_t75" style="width:15.75pt;height:27pt">
            <v:imagedata r:id="rId66" o:title=""/>
          </v:shape>
        </w:pict>
      </w:r>
      <w:r w:rsidRPr="003957DA">
        <w:rPr>
          <w:rFonts w:ascii="Times New Roman" w:hAnsi="Times New Roman"/>
          <w:sz w:val="28"/>
          <w:szCs w:val="28"/>
          <w:lang w:eastAsia="ru-RU"/>
        </w:rPr>
        <w:t>= ФО</w:t>
      </w:r>
      <w:r w:rsidR="0049139E">
        <w:rPr>
          <w:rFonts w:ascii="Times New Roman" w:hAnsi="Times New Roman"/>
          <w:position w:val="-16"/>
          <w:sz w:val="28"/>
          <w:szCs w:val="28"/>
          <w:lang w:eastAsia="ru-RU"/>
        </w:rPr>
        <w:pict>
          <v:shape id="_x0000_i1098" type="#_x0000_t75" style="width:23.25pt;height:24pt">
            <v:imagedata r:id="rId55" o:title=""/>
          </v:shape>
        </w:pict>
      </w:r>
      <w:r w:rsidRPr="003957DA">
        <w:rPr>
          <w:rFonts w:ascii="Times New Roman" w:hAnsi="Times New Roman"/>
          <w:sz w:val="28"/>
          <w:szCs w:val="28"/>
          <w:lang w:eastAsia="ru-RU"/>
        </w:rPr>
        <w:t xml:space="preserve"> – ФО</w:t>
      </w:r>
      <w:r w:rsidR="0049139E">
        <w:rPr>
          <w:rFonts w:ascii="Times New Roman" w:hAnsi="Times New Roman"/>
          <w:position w:val="-16"/>
          <w:sz w:val="28"/>
          <w:szCs w:val="28"/>
          <w:lang w:eastAsia="ru-RU"/>
        </w:rPr>
        <w:pict>
          <v:shape id="_x0000_i1099" type="#_x0000_t75" style="width:23.25pt;height:24pt">
            <v:imagedata r:id="rId52" o:title=""/>
          </v:shape>
        </w:pict>
      </w:r>
    </w:p>
    <w:p w:rsidR="00934F9E"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2"/>
          <w:sz w:val="28"/>
          <w:szCs w:val="28"/>
          <w:lang w:eastAsia="ru-RU"/>
        </w:rPr>
        <w:pict>
          <v:shape id="_x0000_i1100" type="#_x0000_t75" style="width:15.75pt;height:27pt">
            <v:imagedata r:id="rId66" o:title=""/>
          </v:shape>
        </w:pict>
      </w:r>
      <w:r w:rsidRPr="003957DA">
        <w:rPr>
          <w:rFonts w:ascii="Times New Roman" w:hAnsi="Times New Roman"/>
          <w:sz w:val="28"/>
          <w:szCs w:val="28"/>
          <w:lang w:eastAsia="ru-RU"/>
        </w:rPr>
        <w:t>= 11,3744 – 11,8293 = - 0,4549;</w:t>
      </w:r>
    </w:p>
    <w:p w:rsidR="003957DA" w:rsidRP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numPr>
          <w:ilvl w:val="0"/>
          <w:numId w:val="18"/>
        </w:numPr>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изменение выработки продукции за 1 машино-час (среднечасовой выработки)</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2"/>
          <w:sz w:val="28"/>
          <w:szCs w:val="28"/>
          <w:lang w:eastAsia="ru-RU"/>
        </w:rPr>
        <w:pict>
          <v:shape id="_x0000_i1101" type="#_x0000_t75" style="width:15pt;height:27pt">
            <v:imagedata r:id="rId67" o:title=""/>
          </v:shape>
        </w:pict>
      </w:r>
      <w:r w:rsidRPr="003957DA">
        <w:rPr>
          <w:rFonts w:ascii="Times New Roman" w:hAnsi="Times New Roman"/>
          <w:sz w:val="28"/>
          <w:szCs w:val="28"/>
          <w:lang w:eastAsia="ru-RU"/>
        </w:rPr>
        <w:t>= ФО</w:t>
      </w:r>
      <w:r w:rsidR="0049139E">
        <w:rPr>
          <w:rFonts w:ascii="Times New Roman" w:hAnsi="Times New Roman"/>
          <w:position w:val="-12"/>
          <w:sz w:val="28"/>
          <w:szCs w:val="28"/>
          <w:lang w:eastAsia="ru-RU"/>
        </w:rPr>
        <w:pict>
          <v:shape id="_x0000_i1102" type="#_x0000_t75" style="width:9.75pt;height:21.75pt">
            <v:imagedata r:id="rId68" o:title=""/>
          </v:shape>
        </w:pict>
      </w:r>
      <w:r w:rsidRPr="003957DA">
        <w:rPr>
          <w:rFonts w:ascii="Times New Roman" w:hAnsi="Times New Roman"/>
          <w:sz w:val="28"/>
          <w:szCs w:val="28"/>
          <w:lang w:eastAsia="ru-RU"/>
        </w:rPr>
        <w:t xml:space="preserve"> – ФО</w:t>
      </w:r>
      <w:r w:rsidR="0049139E">
        <w:rPr>
          <w:rFonts w:ascii="Times New Roman" w:hAnsi="Times New Roman"/>
          <w:position w:val="-16"/>
          <w:sz w:val="28"/>
          <w:szCs w:val="28"/>
          <w:lang w:eastAsia="ru-RU"/>
        </w:rPr>
        <w:pict>
          <v:shape id="_x0000_i1103" type="#_x0000_t75" style="width:23.25pt;height:24pt">
            <v:imagedata r:id="rId55" o:title=""/>
          </v:shape>
        </w:pic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2"/>
          <w:sz w:val="28"/>
          <w:szCs w:val="28"/>
          <w:lang w:eastAsia="ru-RU"/>
        </w:rPr>
        <w:pict>
          <v:shape id="_x0000_i1104" type="#_x0000_t75" style="width:15pt;height:27pt">
            <v:imagedata r:id="rId67" o:title=""/>
          </v:shape>
        </w:pict>
      </w:r>
      <w:r w:rsidRPr="003957DA">
        <w:rPr>
          <w:rFonts w:ascii="Times New Roman" w:hAnsi="Times New Roman"/>
          <w:sz w:val="28"/>
          <w:szCs w:val="28"/>
          <w:lang w:eastAsia="ru-RU"/>
        </w:rPr>
        <w:t>= 17,3352 – 11,3744 = 5,9608.</w:t>
      </w:r>
    </w:p>
    <w:p w:rsidR="005B2003" w:rsidRDefault="005B2003"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Анализ показал, что на изменение фондоотдачи оборудования все рассмотренные факторы повлияли отрицательно, за исключением изменения выработки продукции за 1 машино-час (среднечасовой выработки). В результате изменения структуры оборудования уровень фондоотдачи уменьшился на 3,64 руб. За счет сверхплановых целодневных простоев в среднем по 10 дней фондоотдача снизилась на 0,52 руб.; сокращение коэффициента сменности работы оборудования на 0,1 привело к уменьшению фондоотдачи на 0,70 руб. Снижение продолжительности смены на 0,3 уменьшило фондоотдачу на 0,45 руб.</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Увеличение среднечасовой выработки на 575 р. за 1 машино-час стало причиной увеличения фондоотдачи на 5,96 руб.</w: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Чтобы узнать влияние перечисленных факторов на уровень фондоотдачи основных производственных фондов полученные результаты необходимо умножить на фактический удельный вес активной части фондов в общей сумме основных производственных фондов. Расчет производится по следующей модели:</w:t>
      </w:r>
    </w:p>
    <w:p w:rsidR="003957DA" w:rsidRDefault="003957DA"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05" type="#_x0000_t75" style="width:24pt;height:27pt">
            <v:imagedata r:id="rId69" o:title=""/>
          </v:shape>
        </w:pict>
      </w:r>
      <w:r w:rsidRPr="003957DA">
        <w:rPr>
          <w:rFonts w:ascii="Times New Roman" w:hAnsi="Times New Roman"/>
          <w:sz w:val="28"/>
          <w:szCs w:val="28"/>
          <w:lang w:eastAsia="ru-RU"/>
        </w:rPr>
        <w:t xml:space="preserve"> = ΔФО</w:t>
      </w:r>
      <w:r w:rsidR="0049139E">
        <w:rPr>
          <w:rFonts w:ascii="Times New Roman" w:hAnsi="Times New Roman"/>
          <w:position w:val="-16"/>
          <w:sz w:val="28"/>
          <w:szCs w:val="28"/>
          <w:lang w:eastAsia="ru-RU"/>
        </w:rPr>
        <w:pict>
          <v:shape id="_x0000_i1106" type="#_x0000_t75" style="width:14.25pt;height:24pt">
            <v:imagedata r:id="rId70" o:title=""/>
          </v:shape>
        </w:pict>
      </w:r>
      <w:r w:rsidRPr="003957DA">
        <w:rPr>
          <w:rFonts w:ascii="Times New Roman" w:hAnsi="Times New Roman"/>
          <w:sz w:val="28"/>
          <w:szCs w:val="28"/>
          <w:lang w:eastAsia="ru-RU"/>
        </w:rPr>
        <w:t xml:space="preserve"> × Уд</w:t>
      </w:r>
      <w:r w:rsidRPr="003957DA">
        <w:rPr>
          <w:rFonts w:ascii="Times New Roman" w:hAnsi="Times New Roman"/>
          <w:sz w:val="28"/>
          <w:szCs w:val="28"/>
          <w:vertAlign w:val="superscript"/>
          <w:lang w:eastAsia="ru-RU"/>
        </w:rPr>
        <w:t>м</w:t>
      </w:r>
      <w:r w:rsidRPr="003957DA">
        <w:rPr>
          <w:rFonts w:ascii="Times New Roman" w:hAnsi="Times New Roman"/>
          <w:sz w:val="28"/>
          <w:szCs w:val="28"/>
          <w:vertAlign w:val="subscript"/>
          <w:lang w:eastAsia="ru-RU"/>
        </w:rPr>
        <w:t>ф</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07" type="#_x0000_t75" style="width:24pt;height:27pt">
            <v:imagedata r:id="rId71" o:title=""/>
          </v:shape>
        </w:pict>
      </w:r>
      <w:r w:rsidRPr="003957DA">
        <w:rPr>
          <w:rFonts w:ascii="Times New Roman" w:hAnsi="Times New Roman"/>
          <w:sz w:val="28"/>
          <w:szCs w:val="28"/>
          <w:lang w:eastAsia="ru-RU"/>
        </w:rPr>
        <w:t xml:space="preserve"> = - 3,6427 × 0,4464 = - 1,6261 р.;</w: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08" type="#_x0000_t75" style="width:24pt;height:27pt">
            <v:imagedata r:id="rId71" o:title=""/>
          </v:shape>
        </w:pict>
      </w:r>
      <w:r w:rsidRPr="003957DA">
        <w:rPr>
          <w:rFonts w:ascii="Times New Roman" w:hAnsi="Times New Roman"/>
          <w:sz w:val="28"/>
          <w:szCs w:val="28"/>
          <w:lang w:eastAsia="ru-RU"/>
        </w:rPr>
        <w:t xml:space="preserve"> = - 0,5195 × 0,4464 = - 0,2319 р.;</w: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09" type="#_x0000_t75" style="width:24pt;height:27pt">
            <v:imagedata r:id="rId71" o:title=""/>
          </v:shape>
        </w:pict>
      </w:r>
      <w:r w:rsidRPr="003957DA">
        <w:rPr>
          <w:rFonts w:ascii="Times New Roman" w:hAnsi="Times New Roman"/>
          <w:sz w:val="28"/>
          <w:szCs w:val="28"/>
          <w:lang w:eastAsia="ru-RU"/>
        </w:rPr>
        <w:t xml:space="preserve"> = - 0,6983 × 0,4464 = - 0,3117 р.;</w:t>
      </w: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10" type="#_x0000_t75" style="width:24pt;height:27pt">
            <v:imagedata r:id="rId71" o:title=""/>
          </v:shape>
        </w:pict>
      </w:r>
      <w:r w:rsidRPr="003957DA">
        <w:rPr>
          <w:rFonts w:ascii="Times New Roman" w:hAnsi="Times New Roman"/>
          <w:sz w:val="28"/>
          <w:szCs w:val="28"/>
          <w:lang w:eastAsia="ru-RU"/>
        </w:rPr>
        <w:t xml:space="preserve"> = - 0,4549 × 0,4464 = - 0,2031 р.;</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ΔФО</w:t>
      </w:r>
      <w:r w:rsidR="0049139E">
        <w:rPr>
          <w:rFonts w:ascii="Times New Roman" w:hAnsi="Times New Roman"/>
          <w:position w:val="-20"/>
          <w:sz w:val="28"/>
          <w:szCs w:val="28"/>
          <w:lang w:eastAsia="ru-RU"/>
        </w:rPr>
        <w:pict>
          <v:shape id="_x0000_i1111" type="#_x0000_t75" style="width:24pt;height:27pt">
            <v:imagedata r:id="rId71" o:title=""/>
          </v:shape>
        </w:pict>
      </w:r>
      <w:r w:rsidRPr="003957DA">
        <w:rPr>
          <w:rFonts w:ascii="Times New Roman" w:hAnsi="Times New Roman"/>
          <w:sz w:val="28"/>
          <w:szCs w:val="28"/>
          <w:lang w:eastAsia="ru-RU"/>
        </w:rPr>
        <w:t xml:space="preserve"> = 5,9608 × 0,4464 = + 2,6609 р.</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Итого: +0,65 × 0,4464 = +0,2881 р.</w:t>
      </w:r>
    </w:p>
    <w:p w:rsidR="005B2003" w:rsidRDefault="005B2003" w:rsidP="005B2003">
      <w:pPr>
        <w:keepNext/>
        <w:widowControl w:val="0"/>
        <w:autoSpaceDE w:val="0"/>
        <w:autoSpaceDN w:val="0"/>
        <w:adjustRightInd w:val="0"/>
        <w:ind w:firstLine="709"/>
        <w:rPr>
          <w:rFonts w:ascii="Times New Roman" w:hAnsi="Times New Roman"/>
          <w:sz w:val="28"/>
          <w:szCs w:val="28"/>
          <w:lang w:eastAsia="ru-RU"/>
        </w:rPr>
      </w:pPr>
    </w:p>
    <w:p w:rsidR="00934F9E" w:rsidRPr="003957DA" w:rsidRDefault="00934F9E" w:rsidP="005B2003">
      <w:pPr>
        <w:keepNext/>
        <w:widowControl w:val="0"/>
        <w:autoSpaceDE w:val="0"/>
        <w:autoSpaceDN w:val="0"/>
        <w:adjustRightInd w:val="0"/>
        <w:ind w:firstLine="709"/>
        <w:rPr>
          <w:rFonts w:ascii="Times New Roman" w:hAnsi="Times New Roman"/>
          <w:b/>
          <w:sz w:val="28"/>
          <w:szCs w:val="28"/>
          <w:lang w:eastAsia="ru-RU"/>
        </w:rPr>
      </w:pPr>
      <w:r w:rsidRPr="003957DA">
        <w:rPr>
          <w:rFonts w:ascii="Times New Roman" w:hAnsi="Times New Roman"/>
          <w:sz w:val="28"/>
          <w:szCs w:val="28"/>
          <w:lang w:eastAsia="ru-RU"/>
        </w:rPr>
        <w:t>Таким образом, все рассмотренные факторы также оказали на фондоотдачу основных производственных фондов отрицательное влияние. Но значительное положительное влияние изменении выработки продукции за 1 машино-час привело в конечном результате к положительному изменению фондоотдачи основных производственных фондов. В результате совокупного влияния данных факторов произошло увеличение фондоотдачи основных производственных фондов на 0,28 р.</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Повышение удельного веса активной части основных средств способствует технической оснащенности организации, увеличению возможности получения дополнительных доходов, но оно не должно приводить к уменьшению пассивной части основных средств, а вследствие этого к ухудшению нормальных условий труда и снижению его производительности. Более того, в соответствии со ст. 212 Трудового кодекса Российской Федерации (ТК РФ) работодатель обязан обеспечить санитарно-бытовое и лечебно-профилактическое обслуживание работников в соответствии с требованиями охраны труда.</w:t>
      </w:r>
    </w:p>
    <w:p w:rsidR="00EB5271" w:rsidRPr="003957DA" w:rsidRDefault="00EB5271" w:rsidP="005B2003">
      <w:pPr>
        <w:keepNext/>
        <w:widowControl w:val="0"/>
        <w:ind w:firstLine="709"/>
        <w:rPr>
          <w:rFonts w:ascii="Times New Roman" w:hAnsi="Times New Roman"/>
          <w:sz w:val="28"/>
          <w:szCs w:val="28"/>
          <w:lang w:eastAsia="ru-RU"/>
        </w:rPr>
      </w:pPr>
    </w:p>
    <w:p w:rsidR="00EB5271" w:rsidRPr="003957DA" w:rsidRDefault="003957DA" w:rsidP="005B2003">
      <w:pPr>
        <w:keepNext/>
        <w:widowControl w:val="0"/>
        <w:ind w:left="709"/>
        <w:jc w:val="left"/>
        <w:rPr>
          <w:rFonts w:ascii="Times New Roman" w:hAnsi="Times New Roman"/>
          <w:sz w:val="28"/>
          <w:szCs w:val="28"/>
          <w:lang w:eastAsia="ru-RU"/>
        </w:rPr>
      </w:pPr>
      <w:r>
        <w:rPr>
          <w:rFonts w:ascii="Times New Roman" w:hAnsi="Times New Roman"/>
          <w:b/>
          <w:sz w:val="28"/>
          <w:szCs w:val="28"/>
          <w:lang w:eastAsia="ru-RU"/>
        </w:rPr>
        <w:br w:type="page"/>
      </w:r>
      <w:r w:rsidR="00EB5271" w:rsidRPr="003957DA">
        <w:rPr>
          <w:rFonts w:ascii="Times New Roman" w:hAnsi="Times New Roman"/>
          <w:b/>
          <w:sz w:val="28"/>
          <w:szCs w:val="28"/>
          <w:lang w:eastAsia="ru-RU"/>
        </w:rPr>
        <w:t xml:space="preserve">3. </w:t>
      </w:r>
      <w:r w:rsidR="001217D4" w:rsidRPr="003957DA">
        <w:rPr>
          <w:rFonts w:ascii="Times New Roman" w:hAnsi="Times New Roman"/>
          <w:b/>
          <w:sz w:val="28"/>
          <w:szCs w:val="28"/>
          <w:lang w:eastAsia="ru-RU"/>
        </w:rPr>
        <w:t>РЕЗЕРВЫ УВЕЛИЧЕНИЯ ВЫПУСКА ПРОДУКЦИИ, ФОНДООТДАЧИ И ФОНДОРЕНТАБЕЛЬНОСТИ</w:t>
      </w:r>
    </w:p>
    <w:p w:rsidR="00EB5271" w:rsidRPr="003957DA" w:rsidRDefault="00EB5271" w:rsidP="005B2003">
      <w:pPr>
        <w:keepNext/>
        <w:widowControl w:val="0"/>
        <w:ind w:left="709"/>
        <w:jc w:val="left"/>
        <w:rPr>
          <w:rFonts w:ascii="Times New Roman" w:hAnsi="Times New Roman"/>
          <w:sz w:val="28"/>
          <w:szCs w:val="28"/>
          <w:lang w:eastAsia="ru-RU"/>
        </w:rPr>
      </w:pPr>
    </w:p>
    <w:p w:rsidR="001217D4" w:rsidRPr="003957DA" w:rsidRDefault="001217D4" w:rsidP="005B2003">
      <w:pPr>
        <w:pStyle w:val="1"/>
        <w:keepNext/>
        <w:widowControl w:val="0"/>
        <w:spacing w:line="360" w:lineRule="auto"/>
        <w:ind w:left="709"/>
        <w:rPr>
          <w:b/>
          <w:sz w:val="28"/>
          <w:szCs w:val="28"/>
        </w:rPr>
      </w:pPr>
      <w:r w:rsidRPr="003957DA">
        <w:rPr>
          <w:b/>
          <w:sz w:val="28"/>
          <w:szCs w:val="28"/>
        </w:rPr>
        <w:t>3.1 Факторы, влияющие на увеличение продукции, фондоотдачи и фондорентабельности</w:t>
      </w:r>
    </w:p>
    <w:p w:rsidR="001217D4" w:rsidRPr="003957DA" w:rsidRDefault="001217D4" w:rsidP="005B2003">
      <w:pPr>
        <w:keepNext/>
        <w:widowControl w:val="0"/>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В заключение анализа подсчитывают резервы увеличения выпуска продукции и фондоотдачи – ими могут быть ввод в действие нового оборудования, сокращение целодневных и внутрисменных простоев, повышение коэффициента сменности, более интенсивное его использование.</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Резервы увеличения выпуска продукции за счет ввода в действие нового оборудования определяют умножением его дополнительного количества на текущий уровень среднегодовой выработки или на фактическую величину всех факторов, которые формируют ее величину:</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к</w:t>
      </w:r>
      <w:r w:rsidRPr="003957DA">
        <w:rPr>
          <w:rFonts w:ascii="Times New Roman" w:hAnsi="Times New Roman"/>
          <w:sz w:val="28"/>
          <w:szCs w:val="28"/>
        </w:rPr>
        <w:t xml:space="preserve"> = Р↑К · ГВ</w:t>
      </w:r>
      <w:r w:rsidRPr="003957DA">
        <w:rPr>
          <w:rFonts w:ascii="Times New Roman" w:hAnsi="Times New Roman"/>
          <w:sz w:val="28"/>
          <w:szCs w:val="28"/>
          <w:vertAlign w:val="subscript"/>
        </w:rPr>
        <w:t>1</w:t>
      </w:r>
      <w:r w:rsidRPr="003957DA">
        <w:rPr>
          <w:rFonts w:ascii="Times New Roman" w:hAnsi="Times New Roman"/>
          <w:sz w:val="28"/>
          <w:szCs w:val="28"/>
        </w:rPr>
        <w:t xml:space="preserve"> = Р↑К · Д</w:t>
      </w:r>
      <w:r w:rsidRPr="003957DA">
        <w:rPr>
          <w:rFonts w:ascii="Times New Roman" w:hAnsi="Times New Roman"/>
          <w:sz w:val="28"/>
          <w:szCs w:val="28"/>
          <w:vertAlign w:val="subscript"/>
        </w:rPr>
        <w:t>1</w:t>
      </w:r>
      <w:r w:rsidRPr="003957DA">
        <w:rPr>
          <w:rFonts w:ascii="Times New Roman" w:hAnsi="Times New Roman"/>
          <w:sz w:val="28"/>
          <w:szCs w:val="28"/>
        </w:rPr>
        <w:t xml:space="preserve"> · К</w:t>
      </w:r>
      <w:r w:rsidRPr="003957DA">
        <w:rPr>
          <w:rFonts w:ascii="Times New Roman" w:hAnsi="Times New Roman"/>
          <w:sz w:val="28"/>
          <w:szCs w:val="28"/>
          <w:vertAlign w:val="subscript"/>
        </w:rPr>
        <w:t>см1</w:t>
      </w:r>
      <w:r w:rsidRPr="003957DA">
        <w:rPr>
          <w:rFonts w:ascii="Times New Roman" w:hAnsi="Times New Roman"/>
          <w:sz w:val="28"/>
          <w:szCs w:val="28"/>
        </w:rPr>
        <w:t xml:space="preserve"> · П</w:t>
      </w:r>
      <w:r w:rsidRPr="003957DA">
        <w:rPr>
          <w:rFonts w:ascii="Times New Roman" w:hAnsi="Times New Roman"/>
          <w:sz w:val="28"/>
          <w:szCs w:val="28"/>
          <w:vertAlign w:val="subscript"/>
        </w:rPr>
        <w:t>1</w:t>
      </w:r>
      <w:r w:rsidRPr="003957DA">
        <w:rPr>
          <w:rFonts w:ascii="Times New Roman" w:hAnsi="Times New Roman"/>
          <w:sz w:val="28"/>
          <w:szCs w:val="28"/>
        </w:rPr>
        <w:t xml:space="preserve"> · ЧВ</w:t>
      </w:r>
      <w:r w:rsidRPr="003957DA">
        <w:rPr>
          <w:rFonts w:ascii="Times New Roman" w:hAnsi="Times New Roman"/>
          <w:sz w:val="28"/>
          <w:szCs w:val="28"/>
          <w:vertAlign w:val="subscript"/>
        </w:rPr>
        <w:t>1</w:t>
      </w:r>
      <w:r w:rsidRPr="003957DA">
        <w:rPr>
          <w:rFonts w:ascii="Times New Roman" w:hAnsi="Times New Roman"/>
          <w:sz w:val="28"/>
          <w:szCs w:val="28"/>
        </w:rPr>
        <w:t>.</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Сокращение целодневных простоев оборудования приводит к увеличению среднего количества отработанных дней каждой его единицей за год. Этот прирост необходимо умножить на возможное (прогнозируемое) количество единиц оборудования и фактическую среднедневную выработку единицы в текущем периоде:</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д</w:t>
      </w:r>
      <w:r w:rsidRPr="003957DA">
        <w:rPr>
          <w:rFonts w:ascii="Times New Roman" w:hAnsi="Times New Roman"/>
          <w:sz w:val="28"/>
          <w:szCs w:val="28"/>
        </w:rPr>
        <w:t xml:space="preserve"> = К</w:t>
      </w:r>
      <w:r w:rsidRPr="003957DA">
        <w:rPr>
          <w:rFonts w:ascii="Times New Roman" w:hAnsi="Times New Roman"/>
          <w:sz w:val="28"/>
          <w:szCs w:val="28"/>
          <w:vertAlign w:val="subscript"/>
        </w:rPr>
        <w:t>в</w:t>
      </w:r>
      <w:r w:rsidRPr="003957DA">
        <w:rPr>
          <w:rFonts w:ascii="Times New Roman" w:hAnsi="Times New Roman"/>
          <w:sz w:val="28"/>
          <w:szCs w:val="28"/>
        </w:rPr>
        <w:t xml:space="preserve"> · Р↑Д · ДВ</w:t>
      </w:r>
      <w:r w:rsidRPr="003957DA">
        <w:rPr>
          <w:rFonts w:ascii="Times New Roman" w:hAnsi="Times New Roman"/>
          <w:sz w:val="28"/>
          <w:szCs w:val="28"/>
          <w:vertAlign w:val="subscript"/>
        </w:rPr>
        <w:t>1</w:t>
      </w:r>
      <w:r w:rsidRPr="003957DA">
        <w:rPr>
          <w:rFonts w:ascii="Times New Roman" w:hAnsi="Times New Roman"/>
          <w:sz w:val="28"/>
          <w:szCs w:val="28"/>
        </w:rPr>
        <w:t xml:space="preserve"> = К</w:t>
      </w:r>
      <w:r w:rsidRPr="003957DA">
        <w:rPr>
          <w:rFonts w:ascii="Times New Roman" w:hAnsi="Times New Roman"/>
          <w:sz w:val="28"/>
          <w:szCs w:val="28"/>
          <w:vertAlign w:val="subscript"/>
        </w:rPr>
        <w:t>в</w:t>
      </w:r>
      <w:r w:rsidRPr="003957DA">
        <w:rPr>
          <w:rFonts w:ascii="Times New Roman" w:hAnsi="Times New Roman"/>
          <w:sz w:val="28"/>
          <w:szCs w:val="28"/>
        </w:rPr>
        <w:t>· Р↑Д · К</w:t>
      </w:r>
      <w:r w:rsidRPr="003957DA">
        <w:rPr>
          <w:rFonts w:ascii="Times New Roman" w:hAnsi="Times New Roman"/>
          <w:sz w:val="28"/>
          <w:szCs w:val="28"/>
          <w:vertAlign w:val="subscript"/>
        </w:rPr>
        <w:t>см1</w:t>
      </w:r>
      <w:r w:rsidRPr="003957DA">
        <w:rPr>
          <w:rFonts w:ascii="Times New Roman" w:hAnsi="Times New Roman"/>
          <w:sz w:val="28"/>
          <w:szCs w:val="28"/>
        </w:rPr>
        <w:t xml:space="preserve"> · П</w:t>
      </w:r>
      <w:r w:rsidRPr="003957DA">
        <w:rPr>
          <w:rFonts w:ascii="Times New Roman" w:hAnsi="Times New Roman"/>
          <w:sz w:val="28"/>
          <w:szCs w:val="28"/>
          <w:vertAlign w:val="subscript"/>
        </w:rPr>
        <w:t>1</w:t>
      </w:r>
      <w:r w:rsidRPr="003957DA">
        <w:rPr>
          <w:rFonts w:ascii="Times New Roman" w:hAnsi="Times New Roman"/>
          <w:sz w:val="28"/>
          <w:szCs w:val="28"/>
        </w:rPr>
        <w:t xml:space="preserve"> · ЧВ</w:t>
      </w:r>
      <w:r w:rsidRPr="003957DA">
        <w:rPr>
          <w:rFonts w:ascii="Times New Roman" w:hAnsi="Times New Roman"/>
          <w:sz w:val="28"/>
          <w:szCs w:val="28"/>
          <w:vertAlign w:val="subscript"/>
        </w:rPr>
        <w:t>1</w:t>
      </w:r>
      <w:r w:rsidRPr="003957DA">
        <w:rPr>
          <w:rFonts w:ascii="Times New Roman" w:hAnsi="Times New Roman"/>
          <w:sz w:val="28"/>
          <w:szCs w:val="28"/>
        </w:rPr>
        <w:t>.</w:t>
      </w:r>
    </w:p>
    <w:p w:rsidR="003957DA" w:rsidRDefault="003957DA" w:rsidP="005B2003">
      <w:pPr>
        <w:keepNext/>
        <w:widowControl w:val="0"/>
        <w:tabs>
          <w:tab w:val="left" w:pos="1134"/>
        </w:tabs>
        <w:ind w:firstLine="709"/>
        <w:rPr>
          <w:rFonts w:ascii="Times New Roman" w:hAnsi="Times New Roman"/>
          <w:sz w:val="28"/>
          <w:szCs w:val="28"/>
        </w:rPr>
      </w:pPr>
    </w:p>
    <w:p w:rsid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возможный прирост последнего умножить на планируемое количество дней работы всего парка оборудования и на текущий уровень сменной выработки:</w:t>
      </w:r>
    </w:p>
    <w:p w:rsidR="00934F9E" w:rsidRPr="003957DA" w:rsidRDefault="003957DA" w:rsidP="005B2003">
      <w:pPr>
        <w:keepNext/>
        <w:widowControl w:val="0"/>
        <w:tabs>
          <w:tab w:val="left" w:pos="1134"/>
        </w:tabs>
        <w:ind w:firstLine="709"/>
        <w:rPr>
          <w:rFonts w:ascii="Times New Roman" w:hAnsi="Times New Roman"/>
          <w:sz w:val="28"/>
          <w:szCs w:val="28"/>
        </w:rPr>
      </w:pPr>
      <w:r>
        <w:rPr>
          <w:rFonts w:ascii="Times New Roman" w:hAnsi="Times New Roman"/>
          <w:sz w:val="28"/>
          <w:szCs w:val="28"/>
        </w:rPr>
        <w:br w:type="page"/>
      </w:r>
      <w:r w:rsidR="00934F9E" w:rsidRPr="003957DA">
        <w:rPr>
          <w:rFonts w:ascii="Times New Roman" w:hAnsi="Times New Roman"/>
          <w:sz w:val="28"/>
          <w:szCs w:val="28"/>
        </w:rPr>
        <w:t>Р↑ВП</w:t>
      </w:r>
      <w:r w:rsidR="00934F9E" w:rsidRPr="003957DA">
        <w:rPr>
          <w:rFonts w:ascii="Times New Roman" w:hAnsi="Times New Roman"/>
          <w:sz w:val="28"/>
          <w:szCs w:val="28"/>
          <w:vertAlign w:val="subscript"/>
        </w:rPr>
        <w:t>Ксм</w:t>
      </w:r>
      <w:r w:rsidR="00934F9E" w:rsidRPr="003957DA">
        <w:rPr>
          <w:rFonts w:ascii="Times New Roman" w:hAnsi="Times New Roman"/>
          <w:sz w:val="28"/>
          <w:szCs w:val="28"/>
        </w:rPr>
        <w:t xml:space="preserve"> = К</w:t>
      </w:r>
      <w:r w:rsidR="00934F9E" w:rsidRPr="003957DA">
        <w:rPr>
          <w:rFonts w:ascii="Times New Roman" w:hAnsi="Times New Roman"/>
          <w:sz w:val="28"/>
          <w:szCs w:val="28"/>
          <w:vertAlign w:val="subscript"/>
        </w:rPr>
        <w:t>в</w:t>
      </w:r>
      <w:r w:rsidR="00934F9E" w:rsidRPr="003957DA">
        <w:rPr>
          <w:rFonts w:ascii="Times New Roman" w:hAnsi="Times New Roman"/>
          <w:sz w:val="28"/>
          <w:szCs w:val="28"/>
        </w:rPr>
        <w:t>· Д</w:t>
      </w:r>
      <w:r w:rsidR="00934F9E" w:rsidRPr="003957DA">
        <w:rPr>
          <w:rFonts w:ascii="Times New Roman" w:hAnsi="Times New Roman"/>
          <w:sz w:val="28"/>
          <w:szCs w:val="28"/>
          <w:vertAlign w:val="subscript"/>
        </w:rPr>
        <w:t xml:space="preserve">в </w:t>
      </w:r>
      <w:r w:rsidR="00934F9E" w:rsidRPr="003957DA">
        <w:rPr>
          <w:rFonts w:ascii="Times New Roman" w:hAnsi="Times New Roman"/>
          <w:sz w:val="28"/>
          <w:szCs w:val="28"/>
        </w:rPr>
        <w:t>· Р↑К</w:t>
      </w:r>
      <w:r w:rsidR="00934F9E" w:rsidRPr="003957DA">
        <w:rPr>
          <w:rFonts w:ascii="Times New Roman" w:hAnsi="Times New Roman"/>
          <w:sz w:val="28"/>
          <w:szCs w:val="28"/>
          <w:vertAlign w:val="subscript"/>
        </w:rPr>
        <w:t>см</w:t>
      </w:r>
      <w:r w:rsidR="00934F9E" w:rsidRPr="003957DA">
        <w:rPr>
          <w:rFonts w:ascii="Times New Roman" w:hAnsi="Times New Roman"/>
          <w:sz w:val="28"/>
          <w:szCs w:val="28"/>
        </w:rPr>
        <w:t xml:space="preserve"> · СВ</w:t>
      </w:r>
      <w:r w:rsidR="00934F9E" w:rsidRPr="003957DA">
        <w:rPr>
          <w:rFonts w:ascii="Times New Roman" w:hAnsi="Times New Roman"/>
          <w:sz w:val="28"/>
          <w:szCs w:val="28"/>
          <w:vertAlign w:val="subscript"/>
        </w:rPr>
        <w:t>1</w:t>
      </w:r>
      <w:r w:rsidR="00934F9E" w:rsidRPr="003957DA">
        <w:rPr>
          <w:rFonts w:ascii="Times New Roman" w:hAnsi="Times New Roman"/>
          <w:sz w:val="28"/>
          <w:szCs w:val="28"/>
        </w:rPr>
        <w:t xml:space="preserve"> = К</w:t>
      </w:r>
      <w:r w:rsidR="00934F9E" w:rsidRPr="003957DA">
        <w:rPr>
          <w:rFonts w:ascii="Times New Roman" w:hAnsi="Times New Roman"/>
          <w:sz w:val="28"/>
          <w:szCs w:val="28"/>
          <w:vertAlign w:val="subscript"/>
        </w:rPr>
        <w:t>в</w:t>
      </w:r>
      <w:r w:rsidR="00934F9E" w:rsidRPr="003957DA">
        <w:rPr>
          <w:rFonts w:ascii="Times New Roman" w:hAnsi="Times New Roman"/>
          <w:sz w:val="28"/>
          <w:szCs w:val="28"/>
        </w:rPr>
        <w:t>· Д</w:t>
      </w:r>
      <w:r w:rsidR="00934F9E" w:rsidRPr="003957DA">
        <w:rPr>
          <w:rFonts w:ascii="Times New Roman" w:hAnsi="Times New Roman"/>
          <w:sz w:val="28"/>
          <w:szCs w:val="28"/>
          <w:vertAlign w:val="subscript"/>
        </w:rPr>
        <w:t>в</w:t>
      </w:r>
      <w:r w:rsidR="00934F9E" w:rsidRPr="003957DA">
        <w:rPr>
          <w:rFonts w:ascii="Times New Roman" w:hAnsi="Times New Roman"/>
          <w:sz w:val="28"/>
          <w:szCs w:val="28"/>
        </w:rPr>
        <w:t xml:space="preserve"> · Р↑К</w:t>
      </w:r>
      <w:r w:rsidR="00934F9E" w:rsidRPr="003957DA">
        <w:rPr>
          <w:rFonts w:ascii="Times New Roman" w:hAnsi="Times New Roman"/>
          <w:sz w:val="28"/>
          <w:szCs w:val="28"/>
          <w:vertAlign w:val="subscript"/>
        </w:rPr>
        <w:t>см</w:t>
      </w:r>
      <w:r w:rsidR="00934F9E" w:rsidRPr="003957DA">
        <w:rPr>
          <w:rFonts w:ascii="Times New Roman" w:hAnsi="Times New Roman"/>
          <w:sz w:val="28"/>
          <w:szCs w:val="28"/>
        </w:rPr>
        <w:t xml:space="preserve"> · П</w:t>
      </w:r>
      <w:r w:rsidR="00934F9E" w:rsidRPr="003957DA">
        <w:rPr>
          <w:rFonts w:ascii="Times New Roman" w:hAnsi="Times New Roman"/>
          <w:sz w:val="28"/>
          <w:szCs w:val="28"/>
          <w:vertAlign w:val="subscript"/>
        </w:rPr>
        <w:t>1</w:t>
      </w:r>
      <w:r w:rsidR="00934F9E" w:rsidRPr="003957DA">
        <w:rPr>
          <w:rFonts w:ascii="Times New Roman" w:hAnsi="Times New Roman"/>
          <w:sz w:val="28"/>
          <w:szCs w:val="28"/>
        </w:rPr>
        <w:t xml:space="preserve"> · ЧВ</w:t>
      </w:r>
      <w:r w:rsidR="00934F9E" w:rsidRPr="003957DA">
        <w:rPr>
          <w:rFonts w:ascii="Times New Roman" w:hAnsi="Times New Roman"/>
          <w:sz w:val="28"/>
          <w:szCs w:val="28"/>
          <w:vertAlign w:val="subscript"/>
        </w:rPr>
        <w:t>1</w:t>
      </w:r>
      <w:r w:rsidR="00934F9E" w:rsidRPr="003957DA">
        <w:rPr>
          <w:rFonts w:ascii="Times New Roman" w:hAnsi="Times New Roman"/>
          <w:sz w:val="28"/>
          <w:szCs w:val="28"/>
        </w:rPr>
        <w:t>.</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Резерв увеличения выпуска продукции за счет сокращения внутрисменных простоев определяют умножением планируемого прироста средней продолжительности смены на фактический уровень среднечасовой выработки оборудования и на возможное количество отработанных смен всем его парком – СМ (произведение возможного количества оборудования, возможного количества отработанных дней единицей оборудования и возможного уровня коэффициента сменности):</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п</w:t>
      </w:r>
      <w:r w:rsidRPr="003957DA">
        <w:rPr>
          <w:rFonts w:ascii="Times New Roman" w:hAnsi="Times New Roman"/>
          <w:sz w:val="28"/>
          <w:szCs w:val="28"/>
        </w:rPr>
        <w:t xml:space="preserve"> = СМ</w:t>
      </w:r>
      <w:r w:rsidRPr="003957DA">
        <w:rPr>
          <w:rFonts w:ascii="Times New Roman" w:hAnsi="Times New Roman"/>
          <w:sz w:val="28"/>
          <w:szCs w:val="28"/>
          <w:vertAlign w:val="subscript"/>
        </w:rPr>
        <w:t xml:space="preserve">В </w:t>
      </w:r>
      <w:r w:rsidRPr="003957DA">
        <w:rPr>
          <w:rFonts w:ascii="Times New Roman" w:hAnsi="Times New Roman"/>
          <w:sz w:val="28"/>
          <w:szCs w:val="28"/>
        </w:rPr>
        <w:t>·Р↑П · ЧВ</w:t>
      </w:r>
      <w:r w:rsidRPr="003957DA">
        <w:rPr>
          <w:rFonts w:ascii="Times New Roman" w:hAnsi="Times New Roman"/>
          <w:sz w:val="28"/>
          <w:szCs w:val="28"/>
          <w:vertAlign w:val="subscript"/>
        </w:rPr>
        <w:t>1</w:t>
      </w:r>
      <w:r w:rsidRPr="003957DA">
        <w:rPr>
          <w:rFonts w:ascii="Times New Roman" w:hAnsi="Times New Roman"/>
          <w:sz w:val="28"/>
          <w:szCs w:val="28"/>
        </w:rPr>
        <w:t xml:space="preserve"> = К</w:t>
      </w:r>
      <w:r w:rsidRPr="003957DA">
        <w:rPr>
          <w:rFonts w:ascii="Times New Roman" w:hAnsi="Times New Roman"/>
          <w:sz w:val="28"/>
          <w:szCs w:val="28"/>
          <w:vertAlign w:val="subscript"/>
        </w:rPr>
        <w:t>в</w:t>
      </w:r>
      <w:r w:rsidRPr="003957DA">
        <w:rPr>
          <w:rFonts w:ascii="Times New Roman" w:hAnsi="Times New Roman"/>
          <w:sz w:val="28"/>
          <w:szCs w:val="28"/>
        </w:rPr>
        <w:t>· Д</w:t>
      </w:r>
      <w:r w:rsidRPr="003957DA">
        <w:rPr>
          <w:rFonts w:ascii="Times New Roman" w:hAnsi="Times New Roman"/>
          <w:sz w:val="28"/>
          <w:szCs w:val="28"/>
          <w:vertAlign w:val="subscript"/>
        </w:rPr>
        <w:t>в</w:t>
      </w:r>
      <w:r w:rsidRPr="003957DA">
        <w:rPr>
          <w:rFonts w:ascii="Times New Roman" w:hAnsi="Times New Roman"/>
          <w:sz w:val="28"/>
          <w:szCs w:val="28"/>
        </w:rPr>
        <w:t xml:space="preserve"> · К</w:t>
      </w:r>
      <w:r w:rsidRPr="003957DA">
        <w:rPr>
          <w:rFonts w:ascii="Times New Roman" w:hAnsi="Times New Roman"/>
          <w:sz w:val="28"/>
          <w:szCs w:val="28"/>
          <w:vertAlign w:val="subscript"/>
        </w:rPr>
        <w:t>см.в.</w:t>
      </w:r>
      <w:r w:rsidRPr="003957DA">
        <w:rPr>
          <w:rFonts w:ascii="Times New Roman" w:hAnsi="Times New Roman"/>
          <w:sz w:val="28"/>
          <w:szCs w:val="28"/>
        </w:rPr>
        <w:t xml:space="preserve"> · П</w:t>
      </w:r>
      <w:r w:rsidRPr="003957DA">
        <w:rPr>
          <w:rFonts w:ascii="Times New Roman" w:hAnsi="Times New Roman"/>
          <w:sz w:val="28"/>
          <w:szCs w:val="28"/>
          <w:vertAlign w:val="subscript"/>
        </w:rPr>
        <w:t>в</w:t>
      </w:r>
      <w:r w:rsidRPr="003957DA">
        <w:rPr>
          <w:rFonts w:ascii="Times New Roman" w:hAnsi="Times New Roman"/>
          <w:sz w:val="28"/>
          <w:szCs w:val="28"/>
        </w:rPr>
        <w:t xml:space="preserve"> · Р↑П · ЧВ</w:t>
      </w:r>
      <w:r w:rsidRPr="003957DA">
        <w:rPr>
          <w:rFonts w:ascii="Times New Roman" w:hAnsi="Times New Roman"/>
          <w:sz w:val="28"/>
          <w:szCs w:val="28"/>
          <w:vertAlign w:val="subscript"/>
        </w:rPr>
        <w:t>1</w:t>
      </w:r>
      <w:r w:rsidRPr="003957DA">
        <w:rPr>
          <w:rFonts w:ascii="Times New Roman" w:hAnsi="Times New Roman"/>
          <w:sz w:val="28"/>
          <w:szCs w:val="28"/>
        </w:rPr>
        <w:t>.</w:t>
      </w:r>
    </w:p>
    <w:p w:rsidR="003957DA" w:rsidRDefault="003957DA" w:rsidP="005B2003">
      <w:pPr>
        <w:keepNext/>
        <w:widowControl w:val="0"/>
        <w:tabs>
          <w:tab w:val="left" w:pos="1134"/>
          <w:tab w:val="left" w:pos="3544"/>
        </w:tabs>
        <w:ind w:firstLine="709"/>
        <w:rPr>
          <w:rFonts w:ascii="Times New Roman" w:hAnsi="Times New Roman"/>
          <w:sz w:val="28"/>
          <w:szCs w:val="28"/>
        </w:rPr>
      </w:pPr>
    </w:p>
    <w:p w:rsidR="00934F9E" w:rsidRPr="003957DA" w:rsidRDefault="00934F9E" w:rsidP="005B2003">
      <w:pPr>
        <w:keepNext/>
        <w:widowControl w:val="0"/>
        <w:tabs>
          <w:tab w:val="left" w:pos="1134"/>
          <w:tab w:val="left" w:pos="3544"/>
        </w:tabs>
        <w:ind w:firstLine="709"/>
        <w:rPr>
          <w:rFonts w:ascii="Times New Roman" w:hAnsi="Times New Roman"/>
          <w:sz w:val="28"/>
          <w:szCs w:val="28"/>
        </w:rPr>
      </w:pPr>
      <w:r w:rsidRPr="003957DA">
        <w:rPr>
          <w:rFonts w:ascii="Times New Roman" w:hAnsi="Times New Roman"/>
          <w:sz w:val="28"/>
          <w:szCs w:val="28"/>
        </w:rPr>
        <w:t>Для определения резерва увеличения выпуска продукции за счет повышения среднечасовой выработки оборудования необходимо сначала выявить возможности роста последней за счет обновления и модернизации оборудования, более интенсивного его использования, внедрения достижений научно-технического прогресса и т.д. Затем выявленный резерв повышения выработки за 1 машино-час надо умножить на возможное количество часов работы оборудования Т</w:t>
      </w:r>
      <w:r w:rsidRPr="003957DA">
        <w:rPr>
          <w:rFonts w:ascii="Times New Roman" w:hAnsi="Times New Roman"/>
          <w:sz w:val="28"/>
          <w:szCs w:val="28"/>
          <w:vertAlign w:val="subscript"/>
        </w:rPr>
        <w:t>в</w:t>
      </w:r>
      <w:r w:rsidRPr="003957DA">
        <w:rPr>
          <w:rFonts w:ascii="Times New Roman" w:hAnsi="Times New Roman"/>
          <w:sz w:val="28"/>
          <w:szCs w:val="28"/>
        </w:rPr>
        <w:t xml:space="preserve"> (произведение возможного количества единиц, количества дней работы, коэффициента сменности, продолжительности смены):</w:t>
      </w:r>
      <w:r w:rsidRPr="003957DA">
        <w:rPr>
          <w:rFonts w:ascii="Times New Roman" w:hAnsi="Times New Roman"/>
          <w:sz w:val="28"/>
          <w:szCs w:val="28"/>
          <w:lang w:eastAsia="ru-RU"/>
        </w:rPr>
        <w:t xml:space="preserve"> [8, С. 67]</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ЧВ</w:t>
      </w:r>
      <w:r w:rsidRPr="003957DA">
        <w:rPr>
          <w:rFonts w:ascii="Times New Roman" w:hAnsi="Times New Roman"/>
          <w:sz w:val="28"/>
          <w:szCs w:val="28"/>
        </w:rPr>
        <w:t xml:space="preserve"> = Т</w:t>
      </w:r>
      <w:r w:rsidRPr="003957DA">
        <w:rPr>
          <w:rFonts w:ascii="Times New Roman" w:hAnsi="Times New Roman"/>
          <w:sz w:val="28"/>
          <w:szCs w:val="28"/>
          <w:vertAlign w:val="subscript"/>
        </w:rPr>
        <w:t xml:space="preserve">В </w:t>
      </w:r>
      <w:r w:rsidRPr="003957DA">
        <w:rPr>
          <w:rFonts w:ascii="Times New Roman" w:hAnsi="Times New Roman"/>
          <w:sz w:val="28"/>
          <w:szCs w:val="28"/>
        </w:rPr>
        <w:t>·Р↑ЧВ</w:t>
      </w:r>
      <w:r w:rsidRPr="003957DA">
        <w:rPr>
          <w:rFonts w:ascii="Times New Roman" w:hAnsi="Times New Roman"/>
          <w:sz w:val="28"/>
          <w:szCs w:val="28"/>
          <w:vertAlign w:val="subscript"/>
          <w:lang w:val="en-US"/>
        </w:rPr>
        <w:t>i</w:t>
      </w:r>
      <w:r w:rsidRPr="003957DA">
        <w:rPr>
          <w:rFonts w:ascii="Times New Roman" w:hAnsi="Times New Roman"/>
          <w:sz w:val="28"/>
          <w:szCs w:val="28"/>
        </w:rPr>
        <w:t xml:space="preserve"> = К</w:t>
      </w:r>
      <w:r w:rsidRPr="003957DA">
        <w:rPr>
          <w:rFonts w:ascii="Times New Roman" w:hAnsi="Times New Roman"/>
          <w:sz w:val="28"/>
          <w:szCs w:val="28"/>
          <w:vertAlign w:val="subscript"/>
        </w:rPr>
        <w:t>в</w:t>
      </w:r>
      <w:r w:rsidRPr="003957DA">
        <w:rPr>
          <w:rFonts w:ascii="Times New Roman" w:hAnsi="Times New Roman"/>
          <w:sz w:val="28"/>
          <w:szCs w:val="28"/>
        </w:rPr>
        <w:t>· Д</w:t>
      </w:r>
      <w:r w:rsidRPr="003957DA">
        <w:rPr>
          <w:rFonts w:ascii="Times New Roman" w:hAnsi="Times New Roman"/>
          <w:sz w:val="28"/>
          <w:szCs w:val="28"/>
          <w:vertAlign w:val="subscript"/>
        </w:rPr>
        <w:t>в</w:t>
      </w:r>
      <w:r w:rsidRPr="003957DA">
        <w:rPr>
          <w:rFonts w:ascii="Times New Roman" w:hAnsi="Times New Roman"/>
          <w:sz w:val="28"/>
          <w:szCs w:val="28"/>
        </w:rPr>
        <w:t xml:space="preserve"> · К</w:t>
      </w:r>
      <w:r w:rsidRPr="003957DA">
        <w:rPr>
          <w:rFonts w:ascii="Times New Roman" w:hAnsi="Times New Roman"/>
          <w:sz w:val="28"/>
          <w:szCs w:val="28"/>
          <w:vertAlign w:val="subscript"/>
        </w:rPr>
        <w:t>см.в.</w:t>
      </w:r>
      <w:r w:rsidRPr="003957DA">
        <w:rPr>
          <w:rFonts w:ascii="Times New Roman" w:hAnsi="Times New Roman"/>
          <w:sz w:val="28"/>
          <w:szCs w:val="28"/>
        </w:rPr>
        <w:t xml:space="preserve"> · П</w:t>
      </w:r>
      <w:r w:rsidRPr="003957DA">
        <w:rPr>
          <w:rFonts w:ascii="Times New Roman" w:hAnsi="Times New Roman"/>
          <w:sz w:val="28"/>
          <w:szCs w:val="28"/>
          <w:vertAlign w:val="subscript"/>
        </w:rPr>
        <w:t>в</w:t>
      </w:r>
      <w:r w:rsidRPr="003957DA">
        <w:rPr>
          <w:rFonts w:ascii="Times New Roman" w:hAnsi="Times New Roman"/>
          <w:sz w:val="28"/>
          <w:szCs w:val="28"/>
        </w:rPr>
        <w:t xml:space="preserve"> · Р↑ЧВ</w:t>
      </w:r>
      <w:r w:rsidRPr="003957DA">
        <w:rPr>
          <w:rFonts w:ascii="Times New Roman" w:hAnsi="Times New Roman"/>
          <w:sz w:val="28"/>
          <w:szCs w:val="28"/>
          <w:vertAlign w:val="subscript"/>
          <w:lang w:val="en-US"/>
        </w:rPr>
        <w:t>i</w:t>
      </w:r>
      <w:r w:rsidRPr="003957DA">
        <w:rPr>
          <w:rFonts w:ascii="Times New Roman" w:hAnsi="Times New Roman"/>
          <w:sz w:val="28"/>
          <w:szCs w:val="28"/>
        </w:rPr>
        <w:t>.</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После этого определяют резервы роста фондоотдачи:</w:t>
      </w:r>
    </w:p>
    <w:p w:rsidR="003957DA" w:rsidRDefault="003957DA"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Р↑ФО =</w:t>
      </w:r>
      <w:r w:rsidR="0049139E">
        <w:rPr>
          <w:rFonts w:ascii="Times New Roman" w:hAnsi="Times New Roman"/>
          <w:position w:val="-42"/>
          <w:sz w:val="28"/>
          <w:szCs w:val="28"/>
        </w:rPr>
        <w:pict>
          <v:shape id="_x0000_i1112" type="#_x0000_t75" style="width:330.75pt;height:47.25pt">
            <v:imagedata r:id="rId72" o:title=""/>
          </v:shape>
        </w:pict>
      </w:r>
      <w:r w:rsidRPr="003957DA">
        <w:rPr>
          <w:rFonts w:ascii="Times New Roman" w:hAnsi="Times New Roman"/>
          <w:sz w:val="28"/>
          <w:szCs w:val="28"/>
        </w:rPr>
        <w:t>.</w:t>
      </w:r>
    </w:p>
    <w:p w:rsidR="00570E79" w:rsidRDefault="00570E79"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где ВП</w:t>
      </w:r>
      <w:r w:rsidRPr="003957DA">
        <w:rPr>
          <w:rFonts w:ascii="Times New Roman" w:hAnsi="Times New Roman"/>
          <w:sz w:val="28"/>
          <w:szCs w:val="28"/>
          <w:vertAlign w:val="subscript"/>
        </w:rPr>
        <w:t>1</w:t>
      </w:r>
      <w:r w:rsidRPr="003957DA">
        <w:rPr>
          <w:rFonts w:ascii="Times New Roman" w:hAnsi="Times New Roman"/>
          <w:sz w:val="28"/>
          <w:szCs w:val="28"/>
        </w:rPr>
        <w:t xml:space="preserve"> – фактический объем валовой продукции отчетного периода;</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 – резерв увеличения валовой продукции;</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ОПФ</w:t>
      </w:r>
      <w:r w:rsidRPr="003957DA">
        <w:rPr>
          <w:rFonts w:ascii="Times New Roman" w:hAnsi="Times New Roman"/>
          <w:sz w:val="28"/>
          <w:szCs w:val="28"/>
          <w:vertAlign w:val="subscript"/>
        </w:rPr>
        <w:t>1</w:t>
      </w:r>
      <w:r w:rsidRPr="003957DA">
        <w:rPr>
          <w:rFonts w:ascii="Times New Roman" w:hAnsi="Times New Roman"/>
          <w:sz w:val="28"/>
          <w:szCs w:val="28"/>
        </w:rPr>
        <w:t xml:space="preserve"> – фактическая средняя величина основных производственных фондов в отчетном периоде;</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ОПФ</w:t>
      </w:r>
      <w:r w:rsidRPr="003957DA">
        <w:rPr>
          <w:rFonts w:ascii="Times New Roman" w:hAnsi="Times New Roman"/>
          <w:sz w:val="28"/>
          <w:szCs w:val="28"/>
          <w:vertAlign w:val="subscript"/>
        </w:rPr>
        <w:t>д</w:t>
      </w:r>
      <w:r w:rsidRPr="003957DA">
        <w:rPr>
          <w:rFonts w:ascii="Times New Roman" w:hAnsi="Times New Roman"/>
          <w:sz w:val="28"/>
          <w:szCs w:val="28"/>
        </w:rPr>
        <w:t xml:space="preserve"> – дополнительная сумма основных фондов, которая понадобится для освоения резервов увеличения производства продукции;</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Р↓ОПФ – резерв сокращения основных фондов за счет реализации, сдачи в аренду, консервации и списания.</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Для определения резервов роста фондорентабельности необходимо прирост фондоотдачи умножить на фактический уровень рентабельности продукции в отчетном периоде:</w:t>
      </w:r>
    </w:p>
    <w:p w:rsidR="00570E79" w:rsidRDefault="00570E79"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w:t>
      </w:r>
      <w:r w:rsidRPr="003957DA">
        <w:rPr>
          <w:rFonts w:ascii="Times New Roman" w:hAnsi="Times New Roman"/>
          <w:sz w:val="28"/>
          <w:szCs w:val="28"/>
          <w:lang w:val="en-US"/>
        </w:rPr>
        <w:t>R</w:t>
      </w:r>
      <w:r w:rsidRPr="003957DA">
        <w:rPr>
          <w:rFonts w:ascii="Times New Roman" w:hAnsi="Times New Roman"/>
          <w:sz w:val="28"/>
          <w:szCs w:val="28"/>
          <w:vertAlign w:val="subscript"/>
        </w:rPr>
        <w:t>ОПФ</w:t>
      </w:r>
      <w:r w:rsidRPr="003957DA">
        <w:rPr>
          <w:rFonts w:ascii="Times New Roman" w:hAnsi="Times New Roman"/>
          <w:sz w:val="28"/>
          <w:szCs w:val="28"/>
        </w:rPr>
        <w:t xml:space="preserve"> = Р↑ФО · </w:t>
      </w:r>
      <w:r w:rsidRPr="003957DA">
        <w:rPr>
          <w:rFonts w:ascii="Times New Roman" w:hAnsi="Times New Roman"/>
          <w:sz w:val="28"/>
          <w:szCs w:val="28"/>
          <w:lang w:val="en-US"/>
        </w:rPr>
        <w:t>R</w:t>
      </w:r>
      <w:r w:rsidRPr="003957DA">
        <w:rPr>
          <w:rFonts w:ascii="Times New Roman" w:hAnsi="Times New Roman"/>
          <w:sz w:val="28"/>
          <w:szCs w:val="28"/>
          <w:vertAlign w:val="subscript"/>
        </w:rPr>
        <w:t>ВП1</w:t>
      </w:r>
      <w:r w:rsidRPr="003957DA">
        <w:rPr>
          <w:rFonts w:ascii="Times New Roman" w:hAnsi="Times New Roman"/>
          <w:sz w:val="28"/>
          <w:szCs w:val="28"/>
        </w:rPr>
        <w:t>.</w:t>
      </w:r>
    </w:p>
    <w:p w:rsidR="00570E79" w:rsidRDefault="00570E79"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По итогам анализа разрабатывают конкретные мероприятия по освоению выявленных резервов и осуществляют контроль за их проведением.</w:t>
      </w:r>
    </w:p>
    <w:p w:rsidR="00934F9E" w:rsidRPr="003957DA" w:rsidRDefault="00934F9E" w:rsidP="005B2003">
      <w:pPr>
        <w:keepNext/>
        <w:widowControl w:val="0"/>
        <w:tabs>
          <w:tab w:val="left" w:pos="1134"/>
        </w:tabs>
        <w:ind w:firstLine="709"/>
        <w:rPr>
          <w:rFonts w:ascii="Times New Roman" w:hAnsi="Times New Roman"/>
          <w:sz w:val="28"/>
          <w:szCs w:val="28"/>
        </w:rPr>
      </w:pPr>
    </w:p>
    <w:p w:rsidR="001217D4" w:rsidRPr="003957DA" w:rsidRDefault="001217D4" w:rsidP="005B2003">
      <w:pPr>
        <w:keepNext/>
        <w:widowControl w:val="0"/>
        <w:ind w:left="709"/>
        <w:jc w:val="left"/>
        <w:rPr>
          <w:rFonts w:ascii="Times New Roman" w:hAnsi="Times New Roman"/>
          <w:b/>
          <w:sz w:val="28"/>
          <w:szCs w:val="28"/>
        </w:rPr>
      </w:pPr>
      <w:r w:rsidRPr="003957DA">
        <w:rPr>
          <w:rFonts w:ascii="Times New Roman" w:hAnsi="Times New Roman"/>
          <w:b/>
          <w:sz w:val="28"/>
          <w:szCs w:val="28"/>
        </w:rPr>
        <w:t>3</w:t>
      </w:r>
      <w:r w:rsidR="003957DA">
        <w:rPr>
          <w:rFonts w:ascii="Times New Roman" w:hAnsi="Times New Roman"/>
          <w:b/>
          <w:sz w:val="28"/>
          <w:szCs w:val="28"/>
        </w:rPr>
        <w:t>.2</w:t>
      </w:r>
      <w:r w:rsidRPr="003957DA">
        <w:rPr>
          <w:rFonts w:ascii="Times New Roman" w:hAnsi="Times New Roman"/>
          <w:b/>
          <w:sz w:val="28"/>
          <w:szCs w:val="28"/>
        </w:rPr>
        <w:t xml:space="preserve"> Подсчет резервов по увеличению продукции, фондоотдачи и фондорентабельности</w:t>
      </w:r>
    </w:p>
    <w:p w:rsidR="001217D4" w:rsidRPr="003957DA" w:rsidRDefault="001217D4" w:rsidP="005B2003">
      <w:pPr>
        <w:keepNext/>
        <w:widowControl w:val="0"/>
        <w:ind w:firstLine="709"/>
        <w:rPr>
          <w:rFonts w:ascii="Times New Roman" w:hAnsi="Times New Roman"/>
          <w:b/>
          <w:sz w:val="28"/>
          <w:szCs w:val="28"/>
        </w:rPr>
      </w:pP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Резервы увеличения выпуска продукции за счет ввода в действие нового оборудования для рассматриваемого в работе закрытого акционерного общества составят: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к</w:t>
      </w:r>
      <w:r w:rsidRPr="003957DA">
        <w:rPr>
          <w:rFonts w:ascii="Times New Roman" w:hAnsi="Times New Roman"/>
          <w:sz w:val="28"/>
          <w:szCs w:val="28"/>
        </w:rPr>
        <w:t xml:space="preserve"> = 1 · </w:t>
      </w:r>
      <w:r w:rsidR="00FE7EEA" w:rsidRPr="003957DA">
        <w:rPr>
          <w:rFonts w:ascii="Times New Roman" w:hAnsi="Times New Roman"/>
          <w:sz w:val="28"/>
          <w:szCs w:val="28"/>
        </w:rPr>
        <w:t>538,91</w:t>
      </w:r>
      <w:r w:rsidRPr="003957DA">
        <w:rPr>
          <w:rFonts w:ascii="Times New Roman" w:hAnsi="Times New Roman"/>
          <w:sz w:val="28"/>
          <w:szCs w:val="28"/>
        </w:rPr>
        <w:t xml:space="preserve"> = 10 · 240 · 1,7 · 7,5 · 1,</w:t>
      </w:r>
      <w:r w:rsidR="00A55BF8" w:rsidRPr="003957DA">
        <w:rPr>
          <w:rFonts w:ascii="Times New Roman" w:hAnsi="Times New Roman"/>
          <w:sz w:val="28"/>
          <w:szCs w:val="28"/>
        </w:rPr>
        <w:t>673</w:t>
      </w:r>
      <w:r w:rsidRPr="003957DA">
        <w:rPr>
          <w:rFonts w:ascii="Times New Roman" w:hAnsi="Times New Roman"/>
          <w:sz w:val="28"/>
          <w:szCs w:val="28"/>
        </w:rPr>
        <w:t xml:space="preserve"> = </w:t>
      </w:r>
      <w:r w:rsidR="00A55BF8" w:rsidRPr="003957DA">
        <w:rPr>
          <w:rFonts w:ascii="Times New Roman" w:hAnsi="Times New Roman"/>
          <w:sz w:val="28"/>
          <w:szCs w:val="28"/>
        </w:rPr>
        <w:t>538,91</w:t>
      </w:r>
      <w:r w:rsidRPr="003957DA">
        <w:rPr>
          <w:rFonts w:ascii="Times New Roman" w:hAnsi="Times New Roman"/>
          <w:sz w:val="28"/>
          <w:szCs w:val="28"/>
        </w:rPr>
        <w:t xml:space="preserve"> (тыс. руб.)</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 xml:space="preserve">В </w:t>
      </w:r>
      <w:r w:rsidR="00FE7EEA" w:rsidRPr="003957DA">
        <w:rPr>
          <w:rFonts w:ascii="Times New Roman" w:hAnsi="Times New Roman"/>
          <w:sz w:val="28"/>
          <w:szCs w:val="28"/>
        </w:rPr>
        <w:t>ООО «Тройка-ресурс</w:t>
      </w:r>
      <w:r w:rsidRPr="003957DA">
        <w:rPr>
          <w:rFonts w:ascii="Times New Roman" w:hAnsi="Times New Roman"/>
          <w:sz w:val="28"/>
          <w:szCs w:val="28"/>
        </w:rPr>
        <w:t>» за счет сокращения целодневных простоев оборудования, которое приводит к увеличению среднего количества отработанных дней каждой его единицей за год составит: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д</w:t>
      </w:r>
      <w:r w:rsidRPr="003957DA">
        <w:rPr>
          <w:rFonts w:ascii="Times New Roman" w:hAnsi="Times New Roman"/>
          <w:sz w:val="28"/>
          <w:szCs w:val="28"/>
        </w:rPr>
        <w:t xml:space="preserve"> = (</w:t>
      </w:r>
      <w:r w:rsidR="00A55BF8" w:rsidRPr="003957DA">
        <w:rPr>
          <w:rFonts w:ascii="Times New Roman" w:hAnsi="Times New Roman"/>
          <w:sz w:val="28"/>
          <w:szCs w:val="28"/>
        </w:rPr>
        <w:t>6</w:t>
      </w:r>
      <w:r w:rsidRPr="003957DA">
        <w:rPr>
          <w:rFonts w:ascii="Times New Roman" w:hAnsi="Times New Roman"/>
          <w:sz w:val="28"/>
          <w:szCs w:val="28"/>
        </w:rPr>
        <w:t xml:space="preserve"> + 1) · 5 · </w:t>
      </w:r>
      <w:r w:rsidR="00A55BF8" w:rsidRPr="003957DA">
        <w:rPr>
          <w:rFonts w:ascii="Times New Roman" w:hAnsi="Times New Roman"/>
          <w:sz w:val="28"/>
          <w:szCs w:val="28"/>
        </w:rPr>
        <w:t xml:space="preserve">21,3 </w:t>
      </w:r>
      <w:r w:rsidRPr="003957DA">
        <w:rPr>
          <w:rFonts w:ascii="Times New Roman" w:hAnsi="Times New Roman"/>
          <w:sz w:val="28"/>
          <w:szCs w:val="28"/>
        </w:rPr>
        <w:t>= (</w:t>
      </w:r>
      <w:r w:rsidR="00A55BF8" w:rsidRPr="003957DA">
        <w:rPr>
          <w:rFonts w:ascii="Times New Roman" w:hAnsi="Times New Roman"/>
          <w:sz w:val="28"/>
          <w:szCs w:val="28"/>
        </w:rPr>
        <w:t>6</w:t>
      </w:r>
      <w:r w:rsidRPr="003957DA">
        <w:rPr>
          <w:rFonts w:ascii="Times New Roman" w:hAnsi="Times New Roman"/>
          <w:sz w:val="28"/>
          <w:szCs w:val="28"/>
        </w:rPr>
        <w:t xml:space="preserve"> + 1)· 5 · 1,7 · 7,5 · 1,</w:t>
      </w:r>
      <w:r w:rsidR="00A55BF8" w:rsidRPr="003957DA">
        <w:rPr>
          <w:rFonts w:ascii="Times New Roman" w:hAnsi="Times New Roman"/>
          <w:sz w:val="28"/>
          <w:szCs w:val="28"/>
        </w:rPr>
        <w:t>673</w:t>
      </w:r>
      <w:r w:rsidRPr="003957DA">
        <w:rPr>
          <w:rFonts w:ascii="Times New Roman" w:hAnsi="Times New Roman"/>
          <w:sz w:val="28"/>
          <w:szCs w:val="28"/>
        </w:rPr>
        <w:t xml:space="preserve"> =</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 xml:space="preserve">= </w:t>
      </w:r>
      <w:r w:rsidR="00A55BF8" w:rsidRPr="003957DA">
        <w:rPr>
          <w:rFonts w:ascii="Times New Roman" w:hAnsi="Times New Roman"/>
          <w:sz w:val="28"/>
          <w:szCs w:val="28"/>
        </w:rPr>
        <w:t>746,6</w:t>
      </w:r>
      <w:r w:rsidRPr="003957DA">
        <w:rPr>
          <w:rFonts w:ascii="Times New Roman" w:hAnsi="Times New Roman"/>
          <w:sz w:val="28"/>
          <w:szCs w:val="28"/>
        </w:rPr>
        <w:t xml:space="preserve"> (тыс. руб.).</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 xml:space="preserve">Резерв увеличения выпуска продукции за счет повышения коэффициента сменности в результате лучшей организации производства, в </w:t>
      </w:r>
      <w:r w:rsidR="00A55BF8" w:rsidRPr="003957DA">
        <w:rPr>
          <w:rFonts w:ascii="Times New Roman" w:hAnsi="Times New Roman"/>
          <w:sz w:val="28"/>
          <w:szCs w:val="28"/>
        </w:rPr>
        <w:t>ООО «Тройка-ресурс»</w:t>
      </w:r>
      <w:r w:rsidRPr="003957DA">
        <w:rPr>
          <w:rFonts w:ascii="Times New Roman" w:hAnsi="Times New Roman"/>
          <w:sz w:val="28"/>
          <w:szCs w:val="28"/>
        </w:rPr>
        <w:t xml:space="preserve"> составит: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Ксм</w:t>
      </w:r>
      <w:r w:rsidRPr="003957DA">
        <w:rPr>
          <w:rFonts w:ascii="Times New Roman" w:hAnsi="Times New Roman"/>
          <w:sz w:val="28"/>
          <w:szCs w:val="28"/>
        </w:rPr>
        <w:t xml:space="preserve"> = (</w:t>
      </w:r>
      <w:r w:rsidR="00A55BF8" w:rsidRPr="003957DA">
        <w:rPr>
          <w:rFonts w:ascii="Times New Roman" w:hAnsi="Times New Roman"/>
          <w:sz w:val="28"/>
          <w:szCs w:val="28"/>
        </w:rPr>
        <w:t>6</w:t>
      </w:r>
      <w:r w:rsidRPr="003957DA">
        <w:rPr>
          <w:rFonts w:ascii="Times New Roman" w:hAnsi="Times New Roman"/>
          <w:sz w:val="28"/>
          <w:szCs w:val="28"/>
        </w:rPr>
        <w:t xml:space="preserve"> + 1)· (240 + 5)</w:t>
      </w:r>
      <w:r w:rsidRPr="003957DA">
        <w:rPr>
          <w:rFonts w:ascii="Times New Roman" w:hAnsi="Times New Roman"/>
          <w:sz w:val="28"/>
          <w:szCs w:val="28"/>
          <w:vertAlign w:val="subscript"/>
        </w:rPr>
        <w:t xml:space="preserve"> </w:t>
      </w:r>
      <w:r w:rsidRPr="003957DA">
        <w:rPr>
          <w:rFonts w:ascii="Times New Roman" w:hAnsi="Times New Roman"/>
          <w:sz w:val="28"/>
          <w:szCs w:val="28"/>
        </w:rPr>
        <w:t>· 0,1 · 1</w:t>
      </w:r>
      <w:r w:rsidR="006F08D1" w:rsidRPr="003957DA">
        <w:rPr>
          <w:rFonts w:ascii="Times New Roman" w:hAnsi="Times New Roman"/>
          <w:sz w:val="28"/>
          <w:szCs w:val="28"/>
        </w:rPr>
        <w:t>2</w:t>
      </w:r>
      <w:r w:rsidRPr="003957DA">
        <w:rPr>
          <w:rFonts w:ascii="Times New Roman" w:hAnsi="Times New Roman"/>
          <w:sz w:val="28"/>
          <w:szCs w:val="28"/>
        </w:rPr>
        <w:t>,</w:t>
      </w:r>
      <w:r w:rsidR="006F08D1" w:rsidRPr="003957DA">
        <w:rPr>
          <w:rFonts w:ascii="Times New Roman" w:hAnsi="Times New Roman"/>
          <w:sz w:val="28"/>
          <w:szCs w:val="28"/>
        </w:rPr>
        <w:t>5</w:t>
      </w:r>
      <w:r w:rsidRPr="003957DA">
        <w:rPr>
          <w:rFonts w:ascii="Times New Roman" w:hAnsi="Times New Roman"/>
          <w:sz w:val="28"/>
          <w:szCs w:val="28"/>
        </w:rPr>
        <w:t xml:space="preserve"> = (</w:t>
      </w:r>
      <w:r w:rsidR="006F08D1" w:rsidRPr="003957DA">
        <w:rPr>
          <w:rFonts w:ascii="Times New Roman" w:hAnsi="Times New Roman"/>
          <w:sz w:val="28"/>
          <w:szCs w:val="28"/>
        </w:rPr>
        <w:t xml:space="preserve">6 + 1)· (240 + </w:t>
      </w:r>
      <w:r w:rsidRPr="003957DA">
        <w:rPr>
          <w:rFonts w:ascii="Times New Roman" w:hAnsi="Times New Roman"/>
          <w:sz w:val="28"/>
          <w:szCs w:val="28"/>
        </w:rPr>
        <w:t>5) ∙ 0,1</w:t>
      </w:r>
      <w:r w:rsidR="003957DA">
        <w:rPr>
          <w:rFonts w:ascii="Times New Roman" w:hAnsi="Times New Roman"/>
          <w:sz w:val="28"/>
          <w:szCs w:val="28"/>
        </w:rPr>
        <w:t xml:space="preserve"> </w:t>
      </w:r>
      <w:r w:rsidRPr="003957DA">
        <w:rPr>
          <w:rFonts w:ascii="Times New Roman" w:hAnsi="Times New Roman"/>
          <w:sz w:val="28"/>
          <w:szCs w:val="28"/>
        </w:rPr>
        <w:t>· 7,5 · 1,</w:t>
      </w:r>
      <w:r w:rsidR="006F08D1" w:rsidRPr="003957DA">
        <w:rPr>
          <w:rFonts w:ascii="Times New Roman" w:hAnsi="Times New Roman"/>
          <w:sz w:val="28"/>
          <w:szCs w:val="28"/>
        </w:rPr>
        <w:t>673</w:t>
      </w:r>
      <w:r w:rsidRPr="003957DA">
        <w:rPr>
          <w:rFonts w:ascii="Times New Roman" w:hAnsi="Times New Roman"/>
          <w:sz w:val="28"/>
          <w:szCs w:val="28"/>
        </w:rPr>
        <w:t xml:space="preserve"> = </w:t>
      </w:r>
      <w:r w:rsidR="006F08D1" w:rsidRPr="003957DA">
        <w:rPr>
          <w:rFonts w:ascii="Times New Roman" w:hAnsi="Times New Roman"/>
          <w:sz w:val="28"/>
          <w:szCs w:val="28"/>
        </w:rPr>
        <w:t>2151,9</w:t>
      </w:r>
      <w:r w:rsidRPr="003957DA">
        <w:rPr>
          <w:rFonts w:ascii="Times New Roman" w:hAnsi="Times New Roman"/>
          <w:sz w:val="28"/>
          <w:szCs w:val="28"/>
        </w:rPr>
        <w:t xml:space="preserve"> (тыс. руб.).</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Для рассматриваемого предприятия при условии, что средняя продолжительность смены составит в прогнозируемом периоде 7,6 ч. резервы увеличения выпуска продукции будут равны:</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п</w:t>
      </w:r>
      <w:r w:rsidR="00A55BF8" w:rsidRPr="003957DA">
        <w:rPr>
          <w:rFonts w:ascii="Times New Roman" w:hAnsi="Times New Roman"/>
          <w:sz w:val="28"/>
          <w:szCs w:val="28"/>
        </w:rPr>
        <w:t xml:space="preserve"> = (6</w:t>
      </w:r>
      <w:r w:rsidRPr="003957DA">
        <w:rPr>
          <w:rFonts w:ascii="Times New Roman" w:hAnsi="Times New Roman"/>
          <w:sz w:val="28"/>
          <w:szCs w:val="28"/>
        </w:rPr>
        <w:t xml:space="preserve"> + 1)· (240 + 5)</w:t>
      </w:r>
      <w:r w:rsidRPr="003957DA">
        <w:rPr>
          <w:rFonts w:ascii="Times New Roman" w:hAnsi="Times New Roman"/>
          <w:sz w:val="28"/>
          <w:szCs w:val="28"/>
          <w:vertAlign w:val="subscript"/>
        </w:rPr>
        <w:t xml:space="preserve"> </w:t>
      </w:r>
      <w:r w:rsidRPr="003957DA">
        <w:rPr>
          <w:rFonts w:ascii="Times New Roman" w:hAnsi="Times New Roman"/>
          <w:sz w:val="28"/>
          <w:szCs w:val="28"/>
        </w:rPr>
        <w:t>· 1,8 ·</w:t>
      </w:r>
      <w:r w:rsidR="003957DA">
        <w:rPr>
          <w:rFonts w:ascii="Times New Roman" w:hAnsi="Times New Roman"/>
          <w:sz w:val="28"/>
          <w:szCs w:val="28"/>
        </w:rPr>
        <w:t xml:space="preserve"> </w:t>
      </w:r>
      <w:r w:rsidRPr="003957DA">
        <w:rPr>
          <w:rFonts w:ascii="Times New Roman" w:hAnsi="Times New Roman"/>
          <w:sz w:val="28"/>
          <w:szCs w:val="28"/>
        </w:rPr>
        <w:t>0,1 · 1,</w:t>
      </w:r>
      <w:r w:rsidR="006F08D1" w:rsidRPr="003957DA">
        <w:rPr>
          <w:rFonts w:ascii="Times New Roman" w:hAnsi="Times New Roman"/>
          <w:sz w:val="28"/>
          <w:szCs w:val="28"/>
        </w:rPr>
        <w:t>673</w:t>
      </w:r>
      <w:r w:rsidRPr="003957DA">
        <w:rPr>
          <w:rFonts w:ascii="Times New Roman" w:hAnsi="Times New Roman"/>
          <w:sz w:val="28"/>
          <w:szCs w:val="28"/>
        </w:rPr>
        <w:t xml:space="preserve"> = </w:t>
      </w:r>
      <w:r w:rsidR="006F08D1" w:rsidRPr="003957DA">
        <w:rPr>
          <w:rFonts w:ascii="Times New Roman" w:hAnsi="Times New Roman"/>
          <w:sz w:val="28"/>
          <w:szCs w:val="28"/>
        </w:rPr>
        <w:t>207,8</w:t>
      </w:r>
      <w:r w:rsidRPr="003957DA">
        <w:rPr>
          <w:rFonts w:ascii="Times New Roman" w:hAnsi="Times New Roman"/>
          <w:sz w:val="28"/>
          <w:szCs w:val="28"/>
        </w:rPr>
        <w:t xml:space="preserve"> (тыс. руб.)</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Резерв увеличения выпуска продукции для представленного</w:t>
      </w:r>
      <w:r w:rsidR="003957DA">
        <w:rPr>
          <w:rFonts w:ascii="Times New Roman" w:hAnsi="Times New Roman"/>
          <w:sz w:val="28"/>
          <w:szCs w:val="28"/>
        </w:rPr>
        <w:t xml:space="preserve"> </w:t>
      </w:r>
      <w:r w:rsidRPr="003957DA">
        <w:rPr>
          <w:rFonts w:ascii="Times New Roman" w:hAnsi="Times New Roman"/>
          <w:sz w:val="28"/>
          <w:szCs w:val="28"/>
        </w:rPr>
        <w:t>в работе предприятия за счет повышения среднечасовой выработки оборудования соста</w:t>
      </w:r>
      <w:r w:rsidR="006F08D1" w:rsidRPr="003957DA">
        <w:rPr>
          <w:rFonts w:ascii="Times New Roman" w:hAnsi="Times New Roman"/>
          <w:sz w:val="28"/>
          <w:szCs w:val="28"/>
        </w:rPr>
        <w:t>в</w:t>
      </w:r>
      <w:r w:rsidRPr="003957DA">
        <w:rPr>
          <w:rFonts w:ascii="Times New Roman" w:hAnsi="Times New Roman"/>
          <w:sz w:val="28"/>
          <w:szCs w:val="28"/>
        </w:rPr>
        <w:t>ит: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Р↑ВП</w:t>
      </w:r>
      <w:r w:rsidRPr="003957DA">
        <w:rPr>
          <w:rFonts w:ascii="Times New Roman" w:hAnsi="Times New Roman"/>
          <w:sz w:val="28"/>
          <w:szCs w:val="28"/>
          <w:vertAlign w:val="subscript"/>
        </w:rPr>
        <w:t>ЧВ</w:t>
      </w:r>
      <w:r w:rsidRPr="003957DA">
        <w:rPr>
          <w:rFonts w:ascii="Times New Roman" w:hAnsi="Times New Roman"/>
          <w:sz w:val="28"/>
          <w:szCs w:val="28"/>
        </w:rPr>
        <w:t xml:space="preserve"> = (</w:t>
      </w:r>
      <w:r w:rsidR="00A55BF8" w:rsidRPr="003957DA">
        <w:rPr>
          <w:rFonts w:ascii="Times New Roman" w:hAnsi="Times New Roman"/>
          <w:sz w:val="28"/>
          <w:szCs w:val="28"/>
        </w:rPr>
        <w:t>6 + 1</w:t>
      </w:r>
      <w:r w:rsidR="006F08D1" w:rsidRPr="003957DA">
        <w:rPr>
          <w:rFonts w:ascii="Times New Roman" w:hAnsi="Times New Roman"/>
          <w:sz w:val="28"/>
          <w:szCs w:val="28"/>
        </w:rPr>
        <w:t xml:space="preserve">)· (240 + </w:t>
      </w:r>
      <w:r w:rsidRPr="003957DA">
        <w:rPr>
          <w:rFonts w:ascii="Times New Roman" w:hAnsi="Times New Roman"/>
          <w:sz w:val="28"/>
          <w:szCs w:val="28"/>
        </w:rPr>
        <w:t>5)</w:t>
      </w:r>
      <w:r w:rsidRPr="003957DA">
        <w:rPr>
          <w:rFonts w:ascii="Times New Roman" w:hAnsi="Times New Roman"/>
          <w:sz w:val="28"/>
          <w:szCs w:val="28"/>
          <w:vertAlign w:val="subscript"/>
        </w:rPr>
        <w:t xml:space="preserve"> </w:t>
      </w:r>
      <w:r w:rsidRPr="003957DA">
        <w:rPr>
          <w:rFonts w:ascii="Times New Roman" w:hAnsi="Times New Roman"/>
          <w:sz w:val="28"/>
          <w:szCs w:val="28"/>
        </w:rPr>
        <w:t>· (1,7 + 0,1) ·</w:t>
      </w:r>
      <w:r w:rsidR="003957DA">
        <w:rPr>
          <w:rFonts w:ascii="Times New Roman" w:hAnsi="Times New Roman"/>
          <w:sz w:val="28"/>
          <w:szCs w:val="28"/>
        </w:rPr>
        <w:t xml:space="preserve"> </w:t>
      </w:r>
      <w:r w:rsidRPr="003957DA">
        <w:rPr>
          <w:rFonts w:ascii="Times New Roman" w:hAnsi="Times New Roman"/>
          <w:sz w:val="28"/>
          <w:szCs w:val="28"/>
        </w:rPr>
        <w:t xml:space="preserve">(7,5 + 0,1) · 0,2 = </w:t>
      </w:r>
      <w:r w:rsidR="006F08D1" w:rsidRPr="003957DA">
        <w:rPr>
          <w:rFonts w:ascii="Times New Roman" w:hAnsi="Times New Roman"/>
          <w:sz w:val="28"/>
          <w:szCs w:val="28"/>
        </w:rPr>
        <w:t>4692,2</w:t>
      </w:r>
      <w:r w:rsidRPr="003957DA">
        <w:rPr>
          <w:rFonts w:ascii="Times New Roman" w:hAnsi="Times New Roman"/>
          <w:sz w:val="28"/>
          <w:szCs w:val="28"/>
        </w:rPr>
        <w:t xml:space="preserve"> (тыс. руб.).</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После этого определим резервы роста фондоотдачи для рассматриваемого закрытого акционерного общества</w:t>
      </w:r>
    </w:p>
    <w:p w:rsid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Резервы роста фондоотдачи (при условии привлечения дополнительной суммы основных фондов, которая понадобится для освоения резервов увеличения производства продукции – 10 % и резерва сокращения основных фондов за счет реализации, сдачи в аренду, консервации и списания – 3 %) составят: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Р↑ФО =</w:t>
      </w:r>
      <w:r w:rsidR="0049139E">
        <w:rPr>
          <w:rFonts w:ascii="Times New Roman" w:hAnsi="Times New Roman"/>
          <w:position w:val="-28"/>
          <w:sz w:val="28"/>
          <w:szCs w:val="28"/>
        </w:rPr>
        <w:pict>
          <v:shape id="_x0000_i1113" type="#_x0000_t75" style="width:262.5pt;height:33pt">
            <v:imagedata r:id="rId73" o:title=""/>
          </v:shape>
        </w:pict>
      </w:r>
      <w:r w:rsidRPr="003957DA">
        <w:rPr>
          <w:rFonts w:ascii="Times New Roman" w:hAnsi="Times New Roman"/>
          <w:sz w:val="28"/>
          <w:szCs w:val="28"/>
        </w:rPr>
        <w:t xml:space="preserve"> (руб./руб.)</w:t>
      </w:r>
    </w:p>
    <w:p w:rsidR="001217D4" w:rsidRPr="003957DA" w:rsidRDefault="006F08D1"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Для ОО</w:t>
      </w:r>
      <w:r w:rsidR="001217D4" w:rsidRPr="003957DA">
        <w:rPr>
          <w:rFonts w:ascii="Times New Roman" w:hAnsi="Times New Roman"/>
          <w:sz w:val="28"/>
          <w:szCs w:val="28"/>
        </w:rPr>
        <w:t>О «</w:t>
      </w:r>
      <w:r w:rsidRPr="003957DA">
        <w:rPr>
          <w:rFonts w:ascii="Times New Roman" w:hAnsi="Times New Roman"/>
          <w:sz w:val="28"/>
          <w:szCs w:val="28"/>
        </w:rPr>
        <w:t>Тройка-ресурс</w:t>
      </w:r>
      <w:r w:rsidR="001217D4" w:rsidRPr="003957DA">
        <w:rPr>
          <w:rFonts w:ascii="Times New Roman" w:hAnsi="Times New Roman"/>
          <w:sz w:val="28"/>
          <w:szCs w:val="28"/>
        </w:rPr>
        <w:t>» резервы роста фондорентабельности составят:</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Р↑</w:t>
      </w:r>
      <w:r w:rsidRPr="003957DA">
        <w:rPr>
          <w:rFonts w:ascii="Times New Roman" w:hAnsi="Times New Roman"/>
          <w:sz w:val="28"/>
          <w:szCs w:val="28"/>
          <w:lang w:val="en-US"/>
        </w:rPr>
        <w:t>R</w:t>
      </w:r>
      <w:r w:rsidRPr="003957DA">
        <w:rPr>
          <w:rFonts w:ascii="Times New Roman" w:hAnsi="Times New Roman"/>
          <w:sz w:val="28"/>
          <w:szCs w:val="28"/>
          <w:vertAlign w:val="subscript"/>
        </w:rPr>
        <w:t>ОПФ</w:t>
      </w:r>
      <w:r w:rsidR="00AF2106" w:rsidRPr="003957DA">
        <w:rPr>
          <w:rFonts w:ascii="Times New Roman" w:hAnsi="Times New Roman"/>
          <w:sz w:val="28"/>
          <w:szCs w:val="28"/>
        </w:rPr>
        <w:t xml:space="preserve"> = 1,46</w:t>
      </w:r>
      <w:r w:rsidRPr="003957DA">
        <w:rPr>
          <w:rFonts w:ascii="Times New Roman" w:hAnsi="Times New Roman"/>
          <w:sz w:val="28"/>
          <w:szCs w:val="28"/>
        </w:rPr>
        <w:t xml:space="preserve"> · </w:t>
      </w:r>
      <w:r w:rsidR="00AF2106" w:rsidRPr="003957DA">
        <w:rPr>
          <w:rFonts w:ascii="Times New Roman" w:hAnsi="Times New Roman"/>
          <w:sz w:val="28"/>
          <w:szCs w:val="28"/>
        </w:rPr>
        <w:t>11</w:t>
      </w:r>
      <w:r w:rsidRPr="003957DA">
        <w:rPr>
          <w:rFonts w:ascii="Times New Roman" w:hAnsi="Times New Roman"/>
          <w:sz w:val="28"/>
          <w:szCs w:val="28"/>
        </w:rPr>
        <w:t>,</w:t>
      </w:r>
      <w:r w:rsidR="00AF2106" w:rsidRPr="003957DA">
        <w:rPr>
          <w:rFonts w:ascii="Times New Roman" w:hAnsi="Times New Roman"/>
          <w:sz w:val="28"/>
          <w:szCs w:val="28"/>
        </w:rPr>
        <w:t>76</w:t>
      </w:r>
      <w:r w:rsidRPr="003957DA">
        <w:rPr>
          <w:rFonts w:ascii="Times New Roman" w:hAnsi="Times New Roman"/>
          <w:sz w:val="28"/>
          <w:szCs w:val="28"/>
        </w:rPr>
        <w:t xml:space="preserve"> = 1</w:t>
      </w:r>
      <w:r w:rsidR="00AF2106" w:rsidRPr="003957DA">
        <w:rPr>
          <w:rFonts w:ascii="Times New Roman" w:hAnsi="Times New Roman"/>
          <w:sz w:val="28"/>
          <w:szCs w:val="28"/>
        </w:rPr>
        <w:t>7</w:t>
      </w:r>
      <w:r w:rsidRPr="003957DA">
        <w:rPr>
          <w:rFonts w:ascii="Times New Roman" w:hAnsi="Times New Roman"/>
          <w:sz w:val="28"/>
          <w:szCs w:val="28"/>
        </w:rPr>
        <w:t>,</w:t>
      </w:r>
      <w:r w:rsidR="00AF2106" w:rsidRPr="003957DA">
        <w:rPr>
          <w:rFonts w:ascii="Times New Roman" w:hAnsi="Times New Roman"/>
          <w:sz w:val="28"/>
          <w:szCs w:val="28"/>
        </w:rPr>
        <w:t>13</w:t>
      </w:r>
      <w:r w:rsidRPr="003957DA">
        <w:rPr>
          <w:rFonts w:ascii="Times New Roman" w:hAnsi="Times New Roman"/>
          <w:sz w:val="28"/>
          <w:szCs w:val="28"/>
        </w:rPr>
        <w:t xml:space="preserve"> %.</w:t>
      </w:r>
    </w:p>
    <w:p w:rsidR="001217D4" w:rsidRPr="003957DA" w:rsidRDefault="001217D4"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 xml:space="preserve">Таким образом, осуществления инвестиционного проекта рассматриваемым предприятием позволит увеличить выручку от реализации на </w:t>
      </w:r>
      <w:r w:rsidR="00AF2106" w:rsidRPr="003957DA">
        <w:rPr>
          <w:rFonts w:ascii="Times New Roman" w:hAnsi="Times New Roman"/>
          <w:sz w:val="28"/>
          <w:szCs w:val="28"/>
        </w:rPr>
        <w:t>8337,9</w:t>
      </w:r>
      <w:r w:rsidRPr="003957DA">
        <w:rPr>
          <w:rFonts w:ascii="Times New Roman" w:hAnsi="Times New Roman"/>
          <w:sz w:val="28"/>
          <w:szCs w:val="28"/>
        </w:rPr>
        <w:t xml:space="preserve"> тыс. руб., что приведет </w:t>
      </w:r>
      <w:r w:rsidR="00AF2106" w:rsidRPr="003957DA">
        <w:rPr>
          <w:rFonts w:ascii="Times New Roman" w:hAnsi="Times New Roman"/>
          <w:sz w:val="28"/>
          <w:szCs w:val="28"/>
        </w:rPr>
        <w:t>к увеличению фондоотдачи на 1,46</w:t>
      </w:r>
      <w:r w:rsidRPr="003957DA">
        <w:rPr>
          <w:rFonts w:ascii="Times New Roman" w:hAnsi="Times New Roman"/>
          <w:sz w:val="28"/>
          <w:szCs w:val="28"/>
        </w:rPr>
        <w:t xml:space="preserve"> руб./руб. и фондорентабельности на 1</w:t>
      </w:r>
      <w:r w:rsidR="00AF2106" w:rsidRPr="003957DA">
        <w:rPr>
          <w:rFonts w:ascii="Times New Roman" w:hAnsi="Times New Roman"/>
          <w:sz w:val="28"/>
          <w:szCs w:val="28"/>
        </w:rPr>
        <w:t>7</w:t>
      </w:r>
      <w:r w:rsidRPr="003957DA">
        <w:rPr>
          <w:rFonts w:ascii="Times New Roman" w:hAnsi="Times New Roman"/>
          <w:sz w:val="28"/>
          <w:szCs w:val="28"/>
        </w:rPr>
        <w:t>,</w:t>
      </w:r>
      <w:r w:rsidR="00AF2106" w:rsidRPr="003957DA">
        <w:rPr>
          <w:rFonts w:ascii="Times New Roman" w:hAnsi="Times New Roman"/>
          <w:sz w:val="28"/>
          <w:szCs w:val="28"/>
        </w:rPr>
        <w:t>13</w:t>
      </w:r>
      <w:r w:rsidRPr="003957DA">
        <w:rPr>
          <w:rFonts w:ascii="Times New Roman" w:hAnsi="Times New Roman"/>
          <w:sz w:val="28"/>
          <w:szCs w:val="28"/>
        </w:rPr>
        <w:t xml:space="preserve"> %.</w:t>
      </w:r>
    </w:p>
    <w:p w:rsidR="00934F9E" w:rsidRPr="003957DA" w:rsidRDefault="003957DA" w:rsidP="005B2003">
      <w:pPr>
        <w:keepNext/>
        <w:widowControl w:val="0"/>
        <w:tabs>
          <w:tab w:val="left" w:pos="1134"/>
        </w:tabs>
        <w:ind w:firstLine="709"/>
        <w:rPr>
          <w:rFonts w:ascii="Times New Roman" w:hAnsi="Times New Roman"/>
          <w:b/>
          <w:sz w:val="28"/>
          <w:szCs w:val="28"/>
        </w:rPr>
      </w:pPr>
      <w:r>
        <w:rPr>
          <w:rFonts w:ascii="Times New Roman" w:hAnsi="Times New Roman"/>
          <w:b/>
          <w:sz w:val="28"/>
          <w:szCs w:val="28"/>
        </w:rPr>
        <w:br w:type="page"/>
      </w:r>
      <w:r w:rsidR="00934F9E" w:rsidRPr="003957DA">
        <w:rPr>
          <w:rFonts w:ascii="Times New Roman" w:hAnsi="Times New Roman"/>
          <w:b/>
          <w:sz w:val="28"/>
          <w:szCs w:val="28"/>
        </w:rPr>
        <w:t>ЗАКЛЮЧЕНИЕ</w:t>
      </w:r>
    </w:p>
    <w:p w:rsidR="00934F9E" w:rsidRPr="003957DA" w:rsidRDefault="00934F9E" w:rsidP="005B2003">
      <w:pPr>
        <w:keepNext/>
        <w:widowControl w:val="0"/>
        <w:tabs>
          <w:tab w:val="left" w:pos="1134"/>
        </w:tabs>
        <w:ind w:firstLine="709"/>
        <w:rPr>
          <w:rFonts w:ascii="Times New Roman" w:hAnsi="Times New Roman"/>
          <w:sz w:val="28"/>
          <w:szCs w:val="28"/>
        </w:rPr>
      </w:pP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ходе выполнения курсовой работы изучены теоретические аспекты, посвященные анализу эффективности использования основных средств, а также рассмотрены практические вопросы анализа основных производственных фондов на примере общества с ограниченной ответственностью «Тройка-ресурс» за период с 2006 по 2008 гг.</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работе большое внимание уделяется вопросом практического проведения анализа эффективности использования основных средств на примере рассматриваемого предприятия.</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В работе в полной мере выполнены такие задачи, как изучение задач и информационной базы анализа эффективности использования основных средств предприятия; проведение анализа состояния обеспеченности ООО «Тройка-ресурс» основными производственными фондами, а также оценка показателей эффективности использования основных средств; проведение факторного анализа фондоотдачи и фондорентабельности.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В ходе выполнения работы выявлено, что произошло значительное увеличение основных средств в 2008 году по сравнению с 2006 в ООО «Тройка-ресурс». Связано это, прежде всего с тем, что происходит расширение деятельности предприятия и инвестирование средств, прежде всего, связанное с основными фондами. В 2008 году значительная часть средств поступила на баланс предприятия. Поступление связано, прежде всего, с вводом в эксплуатацию новых зданий и машин и оборудования, большая часть выбывших фондов приходится на группу основных средств «Машины и оборудование». На протяжении рассматриваемого периода структура основных средств оставалась примерно постоянной, при чем в 2006 году большая часть стоимости основных фондов приходится на здания (66,04 % и 47,02 % – на начало и конец 2006 года, соответственно). К концу 2007 года в структуре основных средств наиболее значимое место также занимали здания – 41,14 %, при этом прослеживается динамика снижения удельного веса стоимости зданий в структуре основных средств. Данное снижение объясняется увеличением доли машин и оборудования и транспортных средств.</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Положительная динамика коэффициента обновления в 2007 и 2008 годах свидетельствует о больших объемах поступления основных средств на баланс предприятия, что является положительной тенденцией, так как данный коэффициент характеризует достаточный уровень обновления фондов для нормальной деятельности рассматриваемого предприятия. Снижение в 2007 и 2008 годах по сравнению с 2006 годом значения коэффициента выбытия говорит о довольно большой доле выбывших основных средств в общей структуре фондов. Это связано с тем, что предприятие продало устаревшее нерентабельное или низкорентабельное оборудование, которое утратило свою актуальность при закупленном новом оборудовании. Снижение срока обновления с 2006 по 2008 годы является положительным сдвигом в структуре движения основных средств. Так, срок обновления основных фондов ООО «Тройка-ресурс» за период с 2006 по 2008 год снизился примерно на 0,24 или на 3 месяца. Коэффициент прироста показывает долю прироста основных средств в стоимости их на начало года. Данные расчетов показывают, что за рассмотренный период этот показатель увеличился с 2006 по 2008 годы с 0,59 до 0,75, что говорит о незначительном, но росте поступлений основных средств за данный период. А в 2007 году данный коэффициент составлял 0,72, что также связано с обновлением основных фондов предприятия в этом периоде. Коэффициент выбытия основных средств в 2008 году по сравнению с 2006 годом имел тенденцию к снижению с 0,10 до 0,07. Данный факт является положительным моментом в сфере управления внеоборотными активами ООО «Тройка-ресурс». При этом присутствует также такой позитивный момент как то, что коэффициент ввода увеличился с 0,43 до 0,47.</w:t>
      </w:r>
    </w:p>
    <w:p w:rsidR="00934F9E" w:rsidRPr="003957DA" w:rsidRDefault="00934F9E" w:rsidP="005B2003">
      <w:pPr>
        <w:keepNext/>
        <w:widowControl w:val="0"/>
        <w:ind w:firstLine="709"/>
        <w:rPr>
          <w:rFonts w:ascii="Times New Roman" w:hAnsi="Times New Roman"/>
          <w:sz w:val="28"/>
          <w:szCs w:val="28"/>
        </w:rPr>
      </w:pPr>
      <w:r w:rsidRPr="003957DA">
        <w:rPr>
          <w:rFonts w:ascii="Times New Roman" w:hAnsi="Times New Roman"/>
          <w:sz w:val="28"/>
          <w:szCs w:val="28"/>
        </w:rPr>
        <w:t>Рассматривая показатели износа и годности фондов необходимо отметить увеличение коэффициента износа и снижение коэффициента годности, что является отрицательной характеристикой деятельности общества с ограниченной ответственностью. Но с другой стороны данный факт связан с большими поступлениями основных средств с преобладанием групп с меньшим сроком начисления амортизации.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Использование основных фондов в 2006, 2007 и 2008 годах было рентабельно, при этом наблюдается положительная динамика в 2007 году по сравнению с 2006, которая свидетельствует о повышение эффективности деятельности после проведения определенных мероприятий в области инвестирования средств ООО «Тройка-ресурс» в основные производственные фонды. Несмотря на то, что показатель фондорентабельности 2008 года (90,99 %) ниже показателя 2007 года (91,16 %), данный факт не является отрицательной тенденцией, так как, во-первых, инвестиционные проекты осуществлялись за счет прибыли, что повлияло на уменьшение ее величины в 2008 году, во-вторых, высокий уровень показателя фондорентабельности 2007 года сложился за счет более низкой среднегодовой стоимости основных средств предприятия, чем в 2008 году.</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Фондоотдача за 2007 значительно снизилась по сравнению с 2006 годом, но произошло это в значительной степени за счет значительных темпах роста стоимости основных фондов по сравнению с менее значительными темпами роста выручки от реализации.</w:t>
      </w:r>
    </w:p>
    <w:p w:rsidR="00934F9E" w:rsidRPr="003957DA" w:rsidRDefault="00934F9E" w:rsidP="005B2003">
      <w:pPr>
        <w:keepNext/>
        <w:widowControl w:val="0"/>
        <w:ind w:firstLine="709"/>
        <w:rPr>
          <w:rFonts w:ascii="Times New Roman" w:hAnsi="Times New Roman"/>
          <w:sz w:val="28"/>
          <w:szCs w:val="28"/>
          <w:lang w:eastAsia="ru-RU"/>
        </w:rPr>
      </w:pPr>
      <w:r w:rsidRPr="003957DA">
        <w:rPr>
          <w:rFonts w:ascii="Times New Roman" w:hAnsi="Times New Roman"/>
          <w:sz w:val="28"/>
          <w:szCs w:val="28"/>
          <w:lang w:eastAsia="ru-RU"/>
        </w:rPr>
        <w:t>Фондоемкость в 2007 году имела тенденцию к увеличению, благодаря незначительному повышению выпуска продукции при довольно значительных темпах роста среднегодовой стоимости основных производственных фондов ООО «Тройка-ресурс». Например, за 2008 год на 1 рубль продукции приходится 0,13 рубля основных средств. Уменьшение рассматриваемого показателя в сравнении с 2007 годом (0,02 р./р.) конечно является положительной тенденцией. Получен данный результат в основном из-за значительного увеличения выручки от реализации.</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Важным этапом в проведении анализа эффективности использования основных производственных фондов ООО «Тройка-ресурс» в работе являлось проведение факторного анализа фондоотдачи и фондорентабельности. При этом были сделаны следующие выводы. Показатель фондорентабельности снизился в результате уменьшения рентабельности продукции в 2008 году по сравнению с предыдущим годом. Однако повышение уровня фондоотдачи основных производственных фондов на 0,99 привело к суммарному увеличению фондорентабельности на 13,37 %.</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Увеличение фондоотдачи действующего оборудования оказало положительное влияние на изменение фондоотдачи основных производственных фондов. Удельный вес действующего оборудования в активной части фондов оставался неизменным, поэтому не повлек за собой никаких изменений. Изменение фондоотдачи действующего оборудования также привело к увеличению фондоотдачи на 0,29 р./р. Это свидетельствует о повышении эффективности использования основных фондов.</w:t>
      </w:r>
    </w:p>
    <w:p w:rsidR="00934F9E" w:rsidRPr="003957DA" w:rsidRDefault="00934F9E" w:rsidP="005B2003">
      <w:pPr>
        <w:keepNext/>
        <w:widowControl w:val="0"/>
        <w:autoSpaceDE w:val="0"/>
        <w:autoSpaceDN w:val="0"/>
        <w:adjustRightInd w:val="0"/>
        <w:ind w:firstLine="709"/>
        <w:rPr>
          <w:rFonts w:ascii="Times New Roman" w:hAnsi="Times New Roman"/>
          <w:sz w:val="28"/>
          <w:szCs w:val="28"/>
          <w:lang w:eastAsia="ru-RU"/>
        </w:rPr>
      </w:pPr>
      <w:r w:rsidRPr="003957DA">
        <w:rPr>
          <w:rFonts w:ascii="Times New Roman" w:hAnsi="Times New Roman"/>
          <w:sz w:val="28"/>
          <w:szCs w:val="28"/>
          <w:lang w:eastAsia="ru-RU"/>
        </w:rPr>
        <w:t>Изменение фондоотдачи оборудования снизилась все рассмотренные факторы, за исключением изменения выработки продукции за 1 машино-час (среднечасовой выработки), повлияли отрицательно. В результате изменения структуры оборудования уровень фондоотдачи уменьшился на 3,64 руб. За счет сверхплановых целодневных простоев в среднем по 10 дней фондоотдача снизилась на 0,52 руб.; сокращение коэффициента сменности работы оборудования на 0,1 привело к уменьшению фондоотдачи на 0,70 руб. Снижение продолжительности смены на 0,3 уменьшило фондоотдачу на 0,45 руб. Увеличение среднечасовой выработки на 575 р. за 1 машино-час стало причиной увеличения фондоотдачи на 5,96 руб.</w:t>
      </w:r>
    </w:p>
    <w:p w:rsidR="00934F9E" w:rsidRPr="003957DA" w:rsidRDefault="00934F9E" w:rsidP="005B2003">
      <w:pPr>
        <w:keepNext/>
        <w:widowControl w:val="0"/>
        <w:tabs>
          <w:tab w:val="left" w:pos="1134"/>
        </w:tabs>
        <w:ind w:firstLine="709"/>
        <w:rPr>
          <w:rFonts w:ascii="Times New Roman" w:hAnsi="Times New Roman"/>
          <w:sz w:val="28"/>
          <w:szCs w:val="28"/>
        </w:rPr>
      </w:pPr>
      <w:r w:rsidRPr="003957DA">
        <w:rPr>
          <w:rFonts w:ascii="Times New Roman" w:hAnsi="Times New Roman"/>
          <w:sz w:val="28"/>
          <w:szCs w:val="28"/>
        </w:rPr>
        <w:t>Основные средства оказывают многоплановое и разностороннее влияние на уровень рентабельности и финансовые результаты деятельности предприятия. Поэтому управленческому персоналу ООО «Тройка-ресурс» можно рекомендовать более расширенный анализ основных средств по нескольким направлениям: анализ наличия и движения основных средств; анализ технического состояния основных средств; анализ эффективности использования основных средств; анализ влияния величины основных средств на изменения финансового положения предприятия.</w:t>
      </w:r>
    </w:p>
    <w:p w:rsidR="00934F9E" w:rsidRPr="003957DA" w:rsidRDefault="00934F9E" w:rsidP="005B2003">
      <w:pPr>
        <w:keepNext/>
        <w:widowControl w:val="0"/>
        <w:tabs>
          <w:tab w:val="right" w:leader="dot" w:pos="9356"/>
        </w:tabs>
        <w:ind w:firstLine="709"/>
        <w:rPr>
          <w:rFonts w:ascii="Times New Roman" w:hAnsi="Times New Roman"/>
          <w:sz w:val="28"/>
          <w:szCs w:val="28"/>
        </w:rPr>
      </w:pPr>
    </w:p>
    <w:p w:rsidR="00934F9E" w:rsidRPr="003957DA" w:rsidRDefault="003957DA" w:rsidP="005B2003">
      <w:pPr>
        <w:keepNext/>
        <w:widowControl w:val="0"/>
        <w:tabs>
          <w:tab w:val="left" w:pos="567"/>
        </w:tabs>
        <w:rPr>
          <w:rFonts w:ascii="Times New Roman" w:hAnsi="Times New Roman"/>
          <w:b/>
          <w:sz w:val="28"/>
          <w:szCs w:val="28"/>
        </w:rPr>
      </w:pPr>
      <w:r>
        <w:rPr>
          <w:rFonts w:ascii="Times New Roman" w:hAnsi="Times New Roman"/>
          <w:b/>
          <w:sz w:val="28"/>
          <w:szCs w:val="28"/>
        </w:rPr>
        <w:br w:type="page"/>
      </w:r>
      <w:r w:rsidR="00934F9E" w:rsidRPr="003957DA">
        <w:rPr>
          <w:rFonts w:ascii="Times New Roman" w:hAnsi="Times New Roman"/>
          <w:b/>
          <w:sz w:val="28"/>
          <w:szCs w:val="28"/>
        </w:rPr>
        <w:t>СПИСОК ИСПОЛЬЗОВАННЫХ</w:t>
      </w:r>
      <w:r w:rsidR="00934F9E" w:rsidRPr="003957DA">
        <w:rPr>
          <w:rFonts w:ascii="Times New Roman" w:hAnsi="Times New Roman"/>
          <w:b/>
          <w:sz w:val="28"/>
          <w:szCs w:val="28"/>
          <w:lang w:val="en-US"/>
        </w:rPr>
        <w:t xml:space="preserve"> </w:t>
      </w:r>
      <w:r w:rsidR="00934F9E" w:rsidRPr="003957DA">
        <w:rPr>
          <w:rFonts w:ascii="Times New Roman" w:hAnsi="Times New Roman"/>
          <w:b/>
          <w:sz w:val="28"/>
          <w:szCs w:val="28"/>
        </w:rPr>
        <w:t>ИСТОЧНИКОВ</w:t>
      </w:r>
    </w:p>
    <w:p w:rsidR="00934F9E" w:rsidRPr="003957DA" w:rsidRDefault="00934F9E" w:rsidP="005B2003">
      <w:pPr>
        <w:keepNext/>
        <w:widowControl w:val="0"/>
        <w:tabs>
          <w:tab w:val="left" w:pos="567"/>
        </w:tabs>
        <w:rPr>
          <w:rFonts w:ascii="Times New Roman" w:hAnsi="Times New Roman"/>
          <w:sz w:val="28"/>
          <w:szCs w:val="28"/>
        </w:rPr>
      </w:pPr>
    </w:p>
    <w:p w:rsidR="00934F9E" w:rsidRPr="003957DA" w:rsidRDefault="00934F9E" w:rsidP="005B2003">
      <w:pPr>
        <w:keepNext/>
        <w:widowControl w:val="0"/>
        <w:numPr>
          <w:ilvl w:val="0"/>
          <w:numId w:val="45"/>
        </w:numPr>
        <w:tabs>
          <w:tab w:val="left" w:pos="567"/>
          <w:tab w:val="num" w:pos="2250"/>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Абрютина М. С. Финансовый анализ коммерческой деятельности. Финпресс, 2004. – 367 с.</w:t>
      </w:r>
    </w:p>
    <w:p w:rsidR="00934F9E" w:rsidRPr="003957DA" w:rsidRDefault="00934F9E" w:rsidP="005B2003">
      <w:pPr>
        <w:keepNext/>
        <w:widowControl w:val="0"/>
        <w:numPr>
          <w:ilvl w:val="0"/>
          <w:numId w:val="45"/>
        </w:numPr>
        <w:tabs>
          <w:tab w:val="left" w:pos="567"/>
          <w:tab w:val="num" w:pos="1260"/>
          <w:tab w:val="num" w:pos="2250"/>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 xml:space="preserve"> Анализ финансового состояния и инвестиционной привлекательности предприятия: Учеб. пособие для вузов / Крылов Э.И., Власова В.М., Егорова М.Г., Журавкова И.В. – М.: Финансы и статистика, 2003. – 192 с.</w:t>
      </w:r>
    </w:p>
    <w:p w:rsidR="00934F9E" w:rsidRPr="003957DA" w:rsidRDefault="00934F9E" w:rsidP="005B2003">
      <w:pPr>
        <w:keepNext/>
        <w:widowControl w:val="0"/>
        <w:numPr>
          <w:ilvl w:val="0"/>
          <w:numId w:val="45"/>
        </w:numPr>
        <w:tabs>
          <w:tab w:val="left" w:pos="567"/>
          <w:tab w:val="num" w:pos="2250"/>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Анализ финансовой отчетности: Учебное пособие / Под ред. О. В. Ефимовой, М. В. Мельник. – М.: Омега-Л, 2004. – 408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Балабанов И.Т. Финансовый анализ и планирование хозяйствующего субъекта. – М.: Финансы и статистика, 2003.- 184с.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Богатко А.Н. Основы экономического анализа хозяйствующего субъекта: Учебное пособие для вузов / А.Н. Богатко. – М.: Финансы и статистика, 2000.-206с.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Борисов Л. Анализ финансового состояния предприятия // Экономика и жизнь. – 2001. - № 5. – С.17-23.</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Бочаров В.В. Финансовый анализ: Учебное пособие.- 4-е изд., доп. и перераб. – СПб.: Питер, 2004. – 218с.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Быкадоров В.А. Финансово-экономическое состояние предприятия. Практическое пособие / В.А. Быкадоров, П.Д. Алексеев. – М.: Приор, 2003. – 170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Гинзбург А.И. Экономический анализ: Учебное пособие.- Спб.: Питер, 2004. – 175 с.</w:t>
      </w:r>
    </w:p>
    <w:p w:rsidR="00934F9E" w:rsidRPr="003957DA" w:rsidRDefault="00934F9E" w:rsidP="005B2003">
      <w:pPr>
        <w:keepNext/>
        <w:widowControl w:val="0"/>
        <w:numPr>
          <w:ilvl w:val="0"/>
          <w:numId w:val="45"/>
        </w:numPr>
        <w:tabs>
          <w:tab w:val="left" w:pos="567"/>
          <w:tab w:val="num" w:pos="2250"/>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Грищенко О. В. Анализ и диагностика финансово-хозяйственной деятельности предприятия: Учебное пособие, Таганрог: Изд-во ТРТУ, 2003. – 112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Донцова Л.В., Никифорова Н.А. Анализ финансовой отчетности: Учебное пособие. – М.: Издательство «Дело и Сервис», 2003. – 336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Ковалев В.В., Волкова О.Н. Анализ хозяйственной деятельности предприятия. – М.: Проспект, 2004. – 424с.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Макарьева В. И. Анализ финансово-хозяйственной деятельности организации для бухгалтера и руководителя. Журнал «Налоговый вестник», 2003. - № 2.</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 xml:space="preserve"> Макарьева В. И., Андреева Л.В. Анализ финансово-хозяйственной деятельности организации. – М: Финансы и статистика, 2004. – 421 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Пястолов С. М. Анализ финансово-хозяйственной деятельности предприятий, изд-е 3-е, доп.и перераб. Изд-во Академия, 2004. – 328 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Савицкая Г.В. Методика комплексного анализа хозяйственной деятельности: 3-е изд. испр. – М.: ИНФРА-М, 2008. – 320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Савруков А.Н. Финансовый анализ: Учебное пособие. – Чебоксары, 2006. – 246 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Селезнева Н.Н., Ионова А.Ф. Финансовый анализ: Учебное пособие.- М.: ЮНИТИ-ДАНА, 2001.</w:t>
      </w:r>
      <w:r w:rsidR="00356BD6" w:rsidRPr="003957DA">
        <w:rPr>
          <w:rFonts w:ascii="Times New Roman" w:hAnsi="Times New Roman"/>
          <w:sz w:val="28"/>
          <w:szCs w:val="28"/>
        </w:rPr>
        <w:t xml:space="preserve"> –</w:t>
      </w:r>
      <w:r w:rsidRPr="003957DA">
        <w:rPr>
          <w:rFonts w:ascii="Times New Roman" w:hAnsi="Times New Roman"/>
          <w:sz w:val="28"/>
          <w:szCs w:val="28"/>
        </w:rPr>
        <w:t xml:space="preserve"> 479</w:t>
      </w:r>
      <w:r w:rsidR="00356BD6" w:rsidRPr="003957DA">
        <w:rPr>
          <w:rFonts w:ascii="Times New Roman" w:hAnsi="Times New Roman"/>
          <w:sz w:val="28"/>
          <w:szCs w:val="28"/>
        </w:rPr>
        <w:t xml:space="preserve"> </w:t>
      </w:r>
      <w:r w:rsidRPr="003957DA">
        <w:rPr>
          <w:rFonts w:ascii="Times New Roman" w:hAnsi="Times New Roman"/>
          <w:sz w:val="28"/>
          <w:szCs w:val="28"/>
        </w:rPr>
        <w:t>с.</w:t>
      </w:r>
    </w:p>
    <w:p w:rsidR="004E70B8"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Скалай Л.Г., Трубочкина М.И. Экономический анализ деятельности предприятий.- М.: ИНФРА-М, 2004.</w:t>
      </w:r>
      <w:r w:rsidR="00356BD6" w:rsidRPr="003957DA">
        <w:rPr>
          <w:rFonts w:ascii="Times New Roman" w:hAnsi="Times New Roman"/>
          <w:sz w:val="28"/>
          <w:szCs w:val="28"/>
        </w:rPr>
        <w:t xml:space="preserve"> –</w:t>
      </w:r>
      <w:r w:rsidRPr="003957DA">
        <w:rPr>
          <w:rFonts w:ascii="Times New Roman" w:hAnsi="Times New Roman"/>
          <w:sz w:val="28"/>
          <w:szCs w:val="28"/>
        </w:rPr>
        <w:t xml:space="preserve"> 296</w:t>
      </w:r>
      <w:r w:rsidR="00356BD6" w:rsidRPr="003957DA">
        <w:rPr>
          <w:rFonts w:ascii="Times New Roman" w:hAnsi="Times New Roman"/>
          <w:sz w:val="28"/>
          <w:szCs w:val="28"/>
        </w:rPr>
        <w:t xml:space="preserve"> </w:t>
      </w:r>
      <w:r w:rsidRPr="003957DA">
        <w:rPr>
          <w:rFonts w:ascii="Times New Roman" w:hAnsi="Times New Roman"/>
          <w:sz w:val="28"/>
          <w:szCs w:val="28"/>
        </w:rPr>
        <w:t>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Чернышева Ю. Г., Чернышев Э.А. Анализ финансово-хозяйственной деятельности предприятия. Изд-во «Март», 2003. – 304 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 xml:space="preserve"> Чечевицына Л. Н. Анализ финансово-хозяйственной деятельности: Учебное пособие д/вузов / Л.Н. Чечевицына, И. Н. Чуев. – Изд. 2-е, доп. и перераб. Ростов-на-Дону: Феникс, 2006. – 384 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Шеремет А.Д., Негашев Е.В. Методика финансового анализа. – М.: ИНФРА-М, 2000.</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Шеремет А.Д., Сайфулин Р.С. Финансы предприятий. Учебное пособие. – М. ИНФРА-М, 2003. – 534 с.</w:t>
      </w:r>
    </w:p>
    <w:p w:rsidR="00934F9E" w:rsidRPr="003957DA" w:rsidRDefault="00934F9E" w:rsidP="005B2003">
      <w:pPr>
        <w:keepNext/>
        <w:widowControl w:val="0"/>
        <w:numPr>
          <w:ilvl w:val="0"/>
          <w:numId w:val="45"/>
        </w:numPr>
        <w:tabs>
          <w:tab w:val="left" w:pos="567"/>
        </w:tabs>
        <w:ind w:left="0" w:firstLine="0"/>
        <w:contextualSpacing/>
        <w:rPr>
          <w:rFonts w:ascii="Times New Roman" w:hAnsi="Times New Roman"/>
          <w:sz w:val="28"/>
          <w:szCs w:val="28"/>
          <w:lang w:eastAsia="ru-RU"/>
        </w:rPr>
      </w:pPr>
      <w:r w:rsidRPr="003957DA">
        <w:rPr>
          <w:rFonts w:ascii="Times New Roman" w:hAnsi="Times New Roman"/>
          <w:sz w:val="28"/>
          <w:szCs w:val="28"/>
          <w:lang w:eastAsia="ru-RU"/>
        </w:rPr>
        <w:t>Экономический анализ финансово-хозяйственной деятельности. Под ред. Мельника М. В. – М: Экономистъ, 2004. – 318 с.</w:t>
      </w:r>
    </w:p>
    <w:p w:rsidR="003957DA" w:rsidRPr="003957DA" w:rsidRDefault="004E70B8" w:rsidP="005B2003">
      <w:pPr>
        <w:keepNext/>
        <w:widowControl w:val="0"/>
        <w:numPr>
          <w:ilvl w:val="0"/>
          <w:numId w:val="45"/>
        </w:numPr>
        <w:tabs>
          <w:tab w:val="left" w:pos="567"/>
        </w:tabs>
        <w:ind w:left="0" w:firstLine="0"/>
        <w:contextualSpacing/>
        <w:rPr>
          <w:rFonts w:ascii="Times New Roman" w:hAnsi="Times New Roman"/>
          <w:sz w:val="28"/>
          <w:szCs w:val="28"/>
        </w:rPr>
      </w:pPr>
      <w:r w:rsidRPr="003957DA">
        <w:rPr>
          <w:rFonts w:ascii="Times New Roman" w:hAnsi="Times New Roman"/>
          <w:sz w:val="28"/>
          <w:szCs w:val="28"/>
        </w:rPr>
        <w:t xml:space="preserve">Финансы предприятий: Учебник для вузов / Под ред. Н.В. Колчиной. 3-е изд., перераб. и доп.- М.: ИНФРА-М, 2003. – 447с. </w:t>
      </w:r>
    </w:p>
    <w:p w:rsidR="004E70B8" w:rsidRDefault="00BD79B4" w:rsidP="00570E79">
      <w:pPr>
        <w:keepNext/>
        <w:widowControl w:val="0"/>
        <w:tabs>
          <w:tab w:val="left" w:pos="3510"/>
        </w:tabs>
        <w:jc w:val="center"/>
        <w:rPr>
          <w:rFonts w:ascii="Times New Roman" w:hAnsi="Times New Roman"/>
          <w:b/>
          <w:sz w:val="28"/>
          <w:szCs w:val="28"/>
        </w:rPr>
      </w:pPr>
      <w:r>
        <w:rPr>
          <w:b/>
          <w:sz w:val="28"/>
          <w:szCs w:val="28"/>
        </w:rPr>
        <w:br w:type="page"/>
      </w:r>
      <w:r w:rsidR="00570E79">
        <w:rPr>
          <w:rFonts w:ascii="Times New Roman" w:hAnsi="Times New Roman"/>
          <w:b/>
          <w:sz w:val="28"/>
          <w:szCs w:val="28"/>
        </w:rPr>
        <w:t>Приложение</w:t>
      </w:r>
    </w:p>
    <w:p w:rsidR="00BD79B4" w:rsidRPr="00BD79B4" w:rsidRDefault="00BD79B4" w:rsidP="005B2003">
      <w:pPr>
        <w:keepNext/>
        <w:widowControl w:val="0"/>
        <w:tabs>
          <w:tab w:val="left" w:pos="1134"/>
        </w:tabs>
        <w:contextualSpacing/>
        <w:rPr>
          <w:rFonts w:ascii="Times New Roman" w:hAnsi="Times New Roman"/>
          <w:b/>
          <w:sz w:val="28"/>
          <w:szCs w:val="28"/>
        </w:rPr>
      </w:pPr>
    </w:p>
    <w:p w:rsidR="00BD79B4" w:rsidRDefault="0049139E" w:rsidP="005B2003">
      <w:pPr>
        <w:keepNext/>
        <w:framePr w:h="9091" w:hSpace="10080" w:wrap="notBeside" w:vAnchor="text" w:hAnchor="margin" w:x="1" w:y="1"/>
        <w:widowControl w:val="0"/>
        <w:autoSpaceDE w:val="0"/>
        <w:autoSpaceDN w:val="0"/>
        <w:adjustRightInd w:val="0"/>
        <w:spacing w:line="240" w:lineRule="auto"/>
        <w:rPr>
          <w:rFonts w:ascii="Times New Roman" w:hAnsi="Times New Roman"/>
          <w:sz w:val="24"/>
          <w:szCs w:val="24"/>
        </w:rPr>
      </w:pPr>
      <w:r>
        <w:rPr>
          <w:rFonts w:ascii="Times New Roman" w:hAnsi="Times New Roman"/>
          <w:noProof/>
          <w:sz w:val="24"/>
          <w:szCs w:val="24"/>
        </w:rPr>
        <w:pict>
          <v:shape id="_x0000_i1114" type="#_x0000_t75" style="width:469.5pt;height:549.75pt;visibility:visible">
            <v:imagedata r:id="rId74" o:title=""/>
          </v:shape>
        </w:pict>
      </w:r>
    </w:p>
    <w:p w:rsidR="00BD79B4" w:rsidRDefault="00BD79B4" w:rsidP="005B2003">
      <w:pPr>
        <w:keepNext/>
        <w:widowControl w:val="0"/>
        <w:jc w:val="center"/>
        <w:rPr>
          <w:rFonts w:ascii="Times New Roman" w:hAnsi="Times New Roman"/>
          <w:sz w:val="24"/>
          <w:szCs w:val="24"/>
        </w:rPr>
      </w:pPr>
    </w:p>
    <w:p w:rsidR="00BD79B4" w:rsidRPr="00BD79B4" w:rsidRDefault="00BD79B4" w:rsidP="005B2003">
      <w:pPr>
        <w:keepNext/>
        <w:widowControl w:val="0"/>
        <w:jc w:val="center"/>
        <w:rPr>
          <w:sz w:val="28"/>
          <w:szCs w:val="28"/>
        </w:rPr>
      </w:pPr>
      <w:r w:rsidRPr="00BD79B4">
        <w:rPr>
          <w:rFonts w:ascii="Times New Roman" w:hAnsi="Times New Roman"/>
          <w:sz w:val="28"/>
          <w:szCs w:val="28"/>
        </w:rPr>
        <w:t>Структурно-логическая модель факторного анализа фондорентабельности и фондоотдачи</w:t>
      </w:r>
      <w:bookmarkStart w:id="0" w:name="_GoBack"/>
      <w:bookmarkEnd w:id="0"/>
    </w:p>
    <w:sectPr w:rsidR="00BD79B4" w:rsidRPr="00BD79B4" w:rsidSect="003957DA">
      <w:footerReference w:type="default" r:id="rId75"/>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81" w:rsidRDefault="00F30C81" w:rsidP="008F4636">
      <w:pPr>
        <w:spacing w:line="240" w:lineRule="auto"/>
      </w:pPr>
      <w:r>
        <w:separator/>
      </w:r>
    </w:p>
  </w:endnote>
  <w:endnote w:type="continuationSeparator" w:id="0">
    <w:p w:rsidR="00F30C81" w:rsidRDefault="00F30C81" w:rsidP="008F4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90" w:rsidRPr="00A2612E" w:rsidRDefault="00786EE3" w:rsidP="003957DA">
    <w:pPr>
      <w:pStyle w:val="a5"/>
      <w:jc w:val="center"/>
      <w:rPr>
        <w:rFonts w:ascii="Times New Roman" w:hAnsi="Times New Roman"/>
        <w:sz w:val="28"/>
        <w:szCs w:val="28"/>
      </w:rPr>
    </w:pPr>
    <w:r>
      <w:rPr>
        <w:rFonts w:ascii="Times New Roman" w:hAnsi="Times New Roman"/>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81" w:rsidRDefault="00F30C81" w:rsidP="008F4636">
      <w:pPr>
        <w:spacing w:line="240" w:lineRule="auto"/>
      </w:pPr>
      <w:r>
        <w:separator/>
      </w:r>
    </w:p>
  </w:footnote>
  <w:footnote w:type="continuationSeparator" w:id="0">
    <w:p w:rsidR="00F30C81" w:rsidRDefault="00F30C81" w:rsidP="008F46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708AF6"/>
    <w:lvl w:ilvl="0">
      <w:numFmt w:val="bullet"/>
      <w:lvlText w:val="*"/>
      <w:lvlJc w:val="left"/>
    </w:lvl>
  </w:abstractNum>
  <w:abstractNum w:abstractNumId="1">
    <w:nsid w:val="01070982"/>
    <w:multiLevelType w:val="hybridMultilevel"/>
    <w:tmpl w:val="4E50AC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2D0238"/>
    <w:multiLevelType w:val="singleLevel"/>
    <w:tmpl w:val="AB58F636"/>
    <w:lvl w:ilvl="0">
      <w:start w:val="2"/>
      <w:numFmt w:val="decimal"/>
      <w:lvlText w:val="%1."/>
      <w:legacy w:legacy="1" w:legacySpace="0" w:legacyIndent="274"/>
      <w:lvlJc w:val="left"/>
      <w:rPr>
        <w:rFonts w:ascii="Times New Roman" w:hAnsi="Times New Roman" w:cs="Times New Roman" w:hint="default"/>
      </w:rPr>
    </w:lvl>
  </w:abstractNum>
  <w:abstractNum w:abstractNumId="3">
    <w:nsid w:val="04927656"/>
    <w:multiLevelType w:val="hybridMultilevel"/>
    <w:tmpl w:val="3AEA9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D14628"/>
    <w:multiLevelType w:val="singleLevel"/>
    <w:tmpl w:val="5A668290"/>
    <w:lvl w:ilvl="0">
      <w:start w:val="3"/>
      <w:numFmt w:val="decimal"/>
      <w:lvlText w:val="%1."/>
      <w:legacy w:legacy="1" w:legacySpace="0" w:legacyIndent="230"/>
      <w:lvlJc w:val="left"/>
      <w:rPr>
        <w:rFonts w:ascii="Times New Roman" w:hAnsi="Times New Roman" w:cs="Times New Roman" w:hint="default"/>
      </w:rPr>
    </w:lvl>
  </w:abstractNum>
  <w:abstractNum w:abstractNumId="5">
    <w:nsid w:val="05F36904"/>
    <w:multiLevelType w:val="hybridMultilevel"/>
    <w:tmpl w:val="AA7CC97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FC40A0"/>
    <w:multiLevelType w:val="hybridMultilevel"/>
    <w:tmpl w:val="BD226D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82BAC"/>
    <w:multiLevelType w:val="hybridMultilevel"/>
    <w:tmpl w:val="C76CFCFA"/>
    <w:lvl w:ilvl="0" w:tplc="FFFFFFFF">
      <w:start w:val="1"/>
      <w:numFmt w:val="decimal"/>
      <w:lvlText w:val="%1."/>
      <w:lvlJc w:val="left"/>
      <w:pPr>
        <w:tabs>
          <w:tab w:val="num" w:pos="786"/>
        </w:tabs>
        <w:ind w:left="786" w:hanging="360"/>
      </w:pPr>
      <w:rPr>
        <w:rFonts w:cs="Times New Roman"/>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8">
    <w:nsid w:val="0EBF6B55"/>
    <w:multiLevelType w:val="hybridMultilevel"/>
    <w:tmpl w:val="BCEE6E42"/>
    <w:lvl w:ilvl="0" w:tplc="04190011">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2486B"/>
    <w:multiLevelType w:val="hybridMultilevel"/>
    <w:tmpl w:val="28A2385A"/>
    <w:lvl w:ilvl="0" w:tplc="A5C0379E">
      <w:start w:val="1"/>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10">
    <w:nsid w:val="166D17AC"/>
    <w:multiLevelType w:val="hybridMultilevel"/>
    <w:tmpl w:val="B28657F0"/>
    <w:lvl w:ilvl="0" w:tplc="45181400">
      <w:numFmt w:val="bullet"/>
      <w:lvlText w:val="-"/>
      <w:lvlJc w:val="left"/>
      <w:pPr>
        <w:tabs>
          <w:tab w:val="num" w:pos="825"/>
        </w:tabs>
        <w:ind w:left="825" w:hanging="4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26610C"/>
    <w:multiLevelType w:val="hybridMultilevel"/>
    <w:tmpl w:val="BE3E0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AA3981"/>
    <w:multiLevelType w:val="singleLevel"/>
    <w:tmpl w:val="74DEFB34"/>
    <w:lvl w:ilvl="0">
      <w:start w:val="1"/>
      <w:numFmt w:val="decimal"/>
      <w:lvlText w:val="11.3.%1."/>
      <w:legacy w:legacy="1" w:legacySpace="0" w:legacyIndent="608"/>
      <w:lvlJc w:val="left"/>
      <w:rPr>
        <w:rFonts w:ascii="Times New Roman" w:hAnsi="Times New Roman" w:cs="Times New Roman" w:hint="default"/>
      </w:rPr>
    </w:lvl>
  </w:abstractNum>
  <w:abstractNum w:abstractNumId="13">
    <w:nsid w:val="23EF3CB6"/>
    <w:multiLevelType w:val="hybridMultilevel"/>
    <w:tmpl w:val="AA68F3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4CC513C"/>
    <w:multiLevelType w:val="hybridMultilevel"/>
    <w:tmpl w:val="297AA784"/>
    <w:lvl w:ilvl="0" w:tplc="1BF625CE">
      <w:start w:val="1"/>
      <w:numFmt w:val="decimal"/>
      <w:lvlText w:val="%1."/>
      <w:lvlJc w:val="left"/>
      <w:pPr>
        <w:tabs>
          <w:tab w:val="num" w:pos="720"/>
        </w:tabs>
        <w:ind w:left="720" w:hanging="360"/>
      </w:pPr>
      <w:rPr>
        <w:rFonts w:cs="Times New Roman" w:hint="default"/>
      </w:rPr>
    </w:lvl>
    <w:lvl w:ilvl="1" w:tplc="CBAAC09C">
      <w:numFmt w:val="none"/>
      <w:lvlText w:val=""/>
      <w:lvlJc w:val="left"/>
      <w:pPr>
        <w:tabs>
          <w:tab w:val="num" w:pos="360"/>
        </w:tabs>
      </w:pPr>
      <w:rPr>
        <w:rFonts w:cs="Times New Roman"/>
      </w:rPr>
    </w:lvl>
    <w:lvl w:ilvl="2" w:tplc="91828C7A">
      <w:numFmt w:val="none"/>
      <w:lvlText w:val=""/>
      <w:lvlJc w:val="left"/>
      <w:pPr>
        <w:tabs>
          <w:tab w:val="num" w:pos="360"/>
        </w:tabs>
      </w:pPr>
      <w:rPr>
        <w:rFonts w:cs="Times New Roman"/>
      </w:rPr>
    </w:lvl>
    <w:lvl w:ilvl="3" w:tplc="972CDC3E">
      <w:numFmt w:val="none"/>
      <w:lvlText w:val=""/>
      <w:lvlJc w:val="left"/>
      <w:pPr>
        <w:tabs>
          <w:tab w:val="num" w:pos="360"/>
        </w:tabs>
      </w:pPr>
      <w:rPr>
        <w:rFonts w:cs="Times New Roman"/>
      </w:rPr>
    </w:lvl>
    <w:lvl w:ilvl="4" w:tplc="C2BA017C">
      <w:numFmt w:val="none"/>
      <w:lvlText w:val=""/>
      <w:lvlJc w:val="left"/>
      <w:pPr>
        <w:tabs>
          <w:tab w:val="num" w:pos="360"/>
        </w:tabs>
      </w:pPr>
      <w:rPr>
        <w:rFonts w:cs="Times New Roman"/>
      </w:rPr>
    </w:lvl>
    <w:lvl w:ilvl="5" w:tplc="56D46078">
      <w:numFmt w:val="none"/>
      <w:lvlText w:val=""/>
      <w:lvlJc w:val="left"/>
      <w:pPr>
        <w:tabs>
          <w:tab w:val="num" w:pos="360"/>
        </w:tabs>
      </w:pPr>
      <w:rPr>
        <w:rFonts w:cs="Times New Roman"/>
      </w:rPr>
    </w:lvl>
    <w:lvl w:ilvl="6" w:tplc="4D948118">
      <w:numFmt w:val="none"/>
      <w:lvlText w:val=""/>
      <w:lvlJc w:val="left"/>
      <w:pPr>
        <w:tabs>
          <w:tab w:val="num" w:pos="360"/>
        </w:tabs>
      </w:pPr>
      <w:rPr>
        <w:rFonts w:cs="Times New Roman"/>
      </w:rPr>
    </w:lvl>
    <w:lvl w:ilvl="7" w:tplc="F718ECE8">
      <w:numFmt w:val="none"/>
      <w:lvlText w:val=""/>
      <w:lvlJc w:val="left"/>
      <w:pPr>
        <w:tabs>
          <w:tab w:val="num" w:pos="360"/>
        </w:tabs>
      </w:pPr>
      <w:rPr>
        <w:rFonts w:cs="Times New Roman"/>
      </w:rPr>
    </w:lvl>
    <w:lvl w:ilvl="8" w:tplc="319C9700">
      <w:numFmt w:val="none"/>
      <w:lvlText w:val=""/>
      <w:lvlJc w:val="left"/>
      <w:pPr>
        <w:tabs>
          <w:tab w:val="num" w:pos="360"/>
        </w:tabs>
      </w:pPr>
      <w:rPr>
        <w:rFonts w:cs="Times New Roman"/>
      </w:rPr>
    </w:lvl>
  </w:abstractNum>
  <w:abstractNum w:abstractNumId="15">
    <w:nsid w:val="28772779"/>
    <w:multiLevelType w:val="hybridMultilevel"/>
    <w:tmpl w:val="B74C8AF2"/>
    <w:lvl w:ilvl="0" w:tplc="0419000F">
      <w:start w:val="1"/>
      <w:numFmt w:val="decimal"/>
      <w:lvlText w:val="%1."/>
      <w:lvlJc w:val="left"/>
      <w:pPr>
        <w:tabs>
          <w:tab w:val="num" w:pos="720"/>
        </w:tabs>
        <w:ind w:left="720" w:hanging="360"/>
      </w:pPr>
      <w:rPr>
        <w:rFonts w:cs="Times New Roman" w:hint="default"/>
      </w:rPr>
    </w:lvl>
    <w:lvl w:ilvl="1" w:tplc="45181400">
      <w:numFmt w:val="bullet"/>
      <w:lvlText w:val="-"/>
      <w:lvlJc w:val="left"/>
      <w:pPr>
        <w:tabs>
          <w:tab w:val="num" w:pos="1545"/>
        </w:tabs>
        <w:ind w:left="1545" w:hanging="46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AC4C6C"/>
    <w:multiLevelType w:val="singleLevel"/>
    <w:tmpl w:val="FB8CDA00"/>
    <w:lvl w:ilvl="0">
      <w:start w:val="1"/>
      <w:numFmt w:val="decimal"/>
      <w:lvlText w:val="%1."/>
      <w:legacy w:legacy="1" w:legacySpace="0" w:legacyIndent="238"/>
      <w:lvlJc w:val="left"/>
      <w:rPr>
        <w:rFonts w:ascii="Times New Roman" w:hAnsi="Times New Roman" w:cs="Times New Roman" w:hint="default"/>
      </w:rPr>
    </w:lvl>
  </w:abstractNum>
  <w:abstractNum w:abstractNumId="17">
    <w:nsid w:val="37B421B7"/>
    <w:multiLevelType w:val="singleLevel"/>
    <w:tmpl w:val="56DA64DC"/>
    <w:lvl w:ilvl="0">
      <w:start w:val="12"/>
      <w:numFmt w:val="decimal"/>
      <w:lvlText w:val="%1."/>
      <w:legacy w:legacy="1" w:legacySpace="0" w:legacyIndent="367"/>
      <w:lvlJc w:val="left"/>
      <w:rPr>
        <w:rFonts w:ascii="Times New Roman" w:hAnsi="Times New Roman" w:cs="Times New Roman" w:hint="default"/>
      </w:rPr>
    </w:lvl>
  </w:abstractNum>
  <w:abstractNum w:abstractNumId="18">
    <w:nsid w:val="384741AD"/>
    <w:multiLevelType w:val="hybridMultilevel"/>
    <w:tmpl w:val="BA840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8E489B"/>
    <w:multiLevelType w:val="hybridMultilevel"/>
    <w:tmpl w:val="62BEB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D1591B"/>
    <w:multiLevelType w:val="hybridMultilevel"/>
    <w:tmpl w:val="29CE2824"/>
    <w:lvl w:ilvl="0" w:tplc="61B2798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4B6727"/>
    <w:multiLevelType w:val="hybridMultilevel"/>
    <w:tmpl w:val="1F043B18"/>
    <w:lvl w:ilvl="0" w:tplc="9C723F86">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CF71405"/>
    <w:multiLevelType w:val="singleLevel"/>
    <w:tmpl w:val="61FEBA32"/>
    <w:lvl w:ilvl="0">
      <w:start w:val="4"/>
      <w:numFmt w:val="decimal"/>
      <w:lvlText w:val="%1."/>
      <w:legacy w:legacy="1" w:legacySpace="0" w:legacyIndent="230"/>
      <w:lvlJc w:val="left"/>
      <w:rPr>
        <w:rFonts w:ascii="Times New Roman" w:hAnsi="Times New Roman" w:cs="Times New Roman" w:hint="default"/>
      </w:rPr>
    </w:lvl>
  </w:abstractNum>
  <w:abstractNum w:abstractNumId="23">
    <w:nsid w:val="3D157CAD"/>
    <w:multiLevelType w:val="hybridMultilevel"/>
    <w:tmpl w:val="30E42686"/>
    <w:lvl w:ilvl="0" w:tplc="CDACE152">
      <w:start w:val="1"/>
      <w:numFmt w:val="bullet"/>
      <w:lvlText w:val=""/>
      <w:lvlJc w:val="left"/>
      <w:pPr>
        <w:tabs>
          <w:tab w:val="num" w:pos="1260"/>
        </w:tabs>
        <w:ind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DF06BFB"/>
    <w:multiLevelType w:val="hybridMultilevel"/>
    <w:tmpl w:val="BBE49448"/>
    <w:lvl w:ilvl="0" w:tplc="0419000F">
      <w:start w:val="1"/>
      <w:numFmt w:val="decimal"/>
      <w:lvlText w:val="%1."/>
      <w:lvlJc w:val="left"/>
      <w:pPr>
        <w:tabs>
          <w:tab w:val="num" w:pos="1205"/>
        </w:tabs>
        <w:ind w:left="1205" w:hanging="360"/>
      </w:pPr>
      <w:rPr>
        <w:rFonts w:cs="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5">
    <w:nsid w:val="3EC675C0"/>
    <w:multiLevelType w:val="hybridMultilevel"/>
    <w:tmpl w:val="9EE8A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F16312"/>
    <w:multiLevelType w:val="hybridMultilevel"/>
    <w:tmpl w:val="F54880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60D17E1"/>
    <w:multiLevelType w:val="singleLevel"/>
    <w:tmpl w:val="72AE1790"/>
    <w:lvl w:ilvl="0">
      <w:start w:val="8"/>
      <w:numFmt w:val="decimal"/>
      <w:lvlText w:val="%1."/>
      <w:legacy w:legacy="1" w:legacySpace="0" w:legacyIndent="237"/>
      <w:lvlJc w:val="left"/>
      <w:rPr>
        <w:rFonts w:ascii="Times New Roman" w:hAnsi="Times New Roman" w:cs="Times New Roman" w:hint="default"/>
      </w:rPr>
    </w:lvl>
  </w:abstractNum>
  <w:abstractNum w:abstractNumId="28">
    <w:nsid w:val="46352CB8"/>
    <w:multiLevelType w:val="hybridMultilevel"/>
    <w:tmpl w:val="9F507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E53533"/>
    <w:multiLevelType w:val="singleLevel"/>
    <w:tmpl w:val="5726CC3C"/>
    <w:lvl w:ilvl="0">
      <w:start w:val="3"/>
      <w:numFmt w:val="decimal"/>
      <w:lvlText w:val="11.3.%1."/>
      <w:legacy w:legacy="1" w:legacySpace="0" w:legacyIndent="608"/>
      <w:lvlJc w:val="left"/>
      <w:rPr>
        <w:rFonts w:ascii="Times New Roman" w:hAnsi="Times New Roman" w:cs="Times New Roman" w:hint="default"/>
      </w:rPr>
    </w:lvl>
  </w:abstractNum>
  <w:abstractNum w:abstractNumId="30">
    <w:nsid w:val="49BA2E79"/>
    <w:multiLevelType w:val="hybridMultilevel"/>
    <w:tmpl w:val="4FA4A360"/>
    <w:lvl w:ilvl="0" w:tplc="1FF0AAA0">
      <w:start w:val="1"/>
      <w:numFmt w:val="decimal"/>
      <w:lvlText w:val="%1."/>
      <w:lvlJc w:val="left"/>
      <w:pPr>
        <w:tabs>
          <w:tab w:val="num" w:pos="749"/>
        </w:tabs>
        <w:ind w:left="749" w:hanging="360"/>
      </w:pPr>
      <w:rPr>
        <w:rFonts w:cs="Times New Roman" w:hint="default"/>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abstractNum w:abstractNumId="31">
    <w:nsid w:val="4D12010D"/>
    <w:multiLevelType w:val="hybridMultilevel"/>
    <w:tmpl w:val="2208CE3C"/>
    <w:lvl w:ilvl="0" w:tplc="66A890AA">
      <w:start w:val="1"/>
      <w:numFmt w:val="bullet"/>
      <w:lvlText w:val=""/>
      <w:lvlJc w:val="left"/>
      <w:pPr>
        <w:tabs>
          <w:tab w:val="num" w:pos="720"/>
        </w:tabs>
        <w:ind w:left="1004" w:hanging="284"/>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D796D92"/>
    <w:multiLevelType w:val="hybridMultilevel"/>
    <w:tmpl w:val="20CC9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3046D4"/>
    <w:multiLevelType w:val="hybridMultilevel"/>
    <w:tmpl w:val="46F828CC"/>
    <w:lvl w:ilvl="0" w:tplc="95D476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7F7D8C"/>
    <w:multiLevelType w:val="hybridMultilevel"/>
    <w:tmpl w:val="701A0090"/>
    <w:lvl w:ilvl="0" w:tplc="45181400">
      <w:numFmt w:val="bullet"/>
      <w:lvlText w:val="-"/>
      <w:lvlJc w:val="left"/>
      <w:pPr>
        <w:tabs>
          <w:tab w:val="num" w:pos="825"/>
        </w:tabs>
        <w:ind w:left="825" w:hanging="4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9F6D99"/>
    <w:multiLevelType w:val="singleLevel"/>
    <w:tmpl w:val="C66A748C"/>
    <w:lvl w:ilvl="0">
      <w:start w:val="2"/>
      <w:numFmt w:val="decimal"/>
      <w:lvlText w:val="%1"/>
      <w:legacy w:legacy="1" w:legacySpace="0" w:legacyIndent="215"/>
      <w:lvlJc w:val="left"/>
      <w:rPr>
        <w:rFonts w:ascii="Times New Roman" w:hAnsi="Times New Roman" w:cs="Times New Roman" w:hint="default"/>
      </w:rPr>
    </w:lvl>
  </w:abstractNum>
  <w:abstractNum w:abstractNumId="36">
    <w:nsid w:val="5F3C38A6"/>
    <w:multiLevelType w:val="hybridMultilevel"/>
    <w:tmpl w:val="05E80B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F4A66B0"/>
    <w:multiLevelType w:val="singleLevel"/>
    <w:tmpl w:val="5712CB12"/>
    <w:lvl w:ilvl="0">
      <w:start w:val="1"/>
      <w:numFmt w:val="decimal"/>
      <w:lvlText w:val="%1."/>
      <w:legacy w:legacy="1" w:legacySpace="0" w:legacyIndent="216"/>
      <w:lvlJc w:val="left"/>
      <w:rPr>
        <w:rFonts w:ascii="Times New Roman" w:hAnsi="Times New Roman" w:cs="Times New Roman" w:hint="default"/>
      </w:rPr>
    </w:lvl>
  </w:abstractNum>
  <w:abstractNum w:abstractNumId="38">
    <w:nsid w:val="5FE77991"/>
    <w:multiLevelType w:val="singleLevel"/>
    <w:tmpl w:val="207A3C5C"/>
    <w:lvl w:ilvl="0">
      <w:start w:val="3"/>
      <w:numFmt w:val="bullet"/>
      <w:lvlText w:val="-"/>
      <w:lvlJc w:val="left"/>
      <w:pPr>
        <w:tabs>
          <w:tab w:val="num" w:pos="360"/>
        </w:tabs>
        <w:ind w:left="360" w:hanging="360"/>
      </w:pPr>
      <w:rPr>
        <w:rFonts w:hint="default"/>
      </w:rPr>
    </w:lvl>
  </w:abstractNum>
  <w:abstractNum w:abstractNumId="39">
    <w:nsid w:val="611F2A6D"/>
    <w:multiLevelType w:val="hybridMultilevel"/>
    <w:tmpl w:val="9C16A00A"/>
    <w:lvl w:ilvl="0" w:tplc="04190001">
      <w:start w:val="1"/>
      <w:numFmt w:val="bullet"/>
      <w:lvlText w:val=""/>
      <w:lvlJc w:val="left"/>
      <w:pPr>
        <w:tabs>
          <w:tab w:val="num" w:pos="385"/>
        </w:tabs>
        <w:ind w:left="385" w:hanging="360"/>
      </w:pPr>
      <w:rPr>
        <w:rFonts w:ascii="Symbol" w:hAnsi="Symbol" w:hint="default"/>
      </w:rPr>
    </w:lvl>
    <w:lvl w:ilvl="1" w:tplc="04190003" w:tentative="1">
      <w:start w:val="1"/>
      <w:numFmt w:val="bullet"/>
      <w:lvlText w:val="o"/>
      <w:lvlJc w:val="left"/>
      <w:pPr>
        <w:tabs>
          <w:tab w:val="num" w:pos="1105"/>
        </w:tabs>
        <w:ind w:left="1105" w:hanging="360"/>
      </w:pPr>
      <w:rPr>
        <w:rFonts w:ascii="Courier New" w:hAnsi="Courier New" w:hint="default"/>
      </w:rPr>
    </w:lvl>
    <w:lvl w:ilvl="2" w:tplc="04190005" w:tentative="1">
      <w:start w:val="1"/>
      <w:numFmt w:val="bullet"/>
      <w:lvlText w:val=""/>
      <w:lvlJc w:val="left"/>
      <w:pPr>
        <w:tabs>
          <w:tab w:val="num" w:pos="1825"/>
        </w:tabs>
        <w:ind w:left="1825" w:hanging="360"/>
      </w:pPr>
      <w:rPr>
        <w:rFonts w:ascii="Wingdings" w:hAnsi="Wingdings" w:hint="default"/>
      </w:rPr>
    </w:lvl>
    <w:lvl w:ilvl="3" w:tplc="04190001" w:tentative="1">
      <w:start w:val="1"/>
      <w:numFmt w:val="bullet"/>
      <w:lvlText w:val=""/>
      <w:lvlJc w:val="left"/>
      <w:pPr>
        <w:tabs>
          <w:tab w:val="num" w:pos="2545"/>
        </w:tabs>
        <w:ind w:left="2545" w:hanging="360"/>
      </w:pPr>
      <w:rPr>
        <w:rFonts w:ascii="Symbol" w:hAnsi="Symbol" w:hint="default"/>
      </w:rPr>
    </w:lvl>
    <w:lvl w:ilvl="4" w:tplc="04190003" w:tentative="1">
      <w:start w:val="1"/>
      <w:numFmt w:val="bullet"/>
      <w:lvlText w:val="o"/>
      <w:lvlJc w:val="left"/>
      <w:pPr>
        <w:tabs>
          <w:tab w:val="num" w:pos="3265"/>
        </w:tabs>
        <w:ind w:left="3265" w:hanging="360"/>
      </w:pPr>
      <w:rPr>
        <w:rFonts w:ascii="Courier New" w:hAnsi="Courier New" w:hint="default"/>
      </w:rPr>
    </w:lvl>
    <w:lvl w:ilvl="5" w:tplc="04190005" w:tentative="1">
      <w:start w:val="1"/>
      <w:numFmt w:val="bullet"/>
      <w:lvlText w:val=""/>
      <w:lvlJc w:val="left"/>
      <w:pPr>
        <w:tabs>
          <w:tab w:val="num" w:pos="3985"/>
        </w:tabs>
        <w:ind w:left="3985" w:hanging="360"/>
      </w:pPr>
      <w:rPr>
        <w:rFonts w:ascii="Wingdings" w:hAnsi="Wingdings" w:hint="default"/>
      </w:rPr>
    </w:lvl>
    <w:lvl w:ilvl="6" w:tplc="04190001" w:tentative="1">
      <w:start w:val="1"/>
      <w:numFmt w:val="bullet"/>
      <w:lvlText w:val=""/>
      <w:lvlJc w:val="left"/>
      <w:pPr>
        <w:tabs>
          <w:tab w:val="num" w:pos="4705"/>
        </w:tabs>
        <w:ind w:left="4705" w:hanging="360"/>
      </w:pPr>
      <w:rPr>
        <w:rFonts w:ascii="Symbol" w:hAnsi="Symbol" w:hint="default"/>
      </w:rPr>
    </w:lvl>
    <w:lvl w:ilvl="7" w:tplc="04190003" w:tentative="1">
      <w:start w:val="1"/>
      <w:numFmt w:val="bullet"/>
      <w:lvlText w:val="o"/>
      <w:lvlJc w:val="left"/>
      <w:pPr>
        <w:tabs>
          <w:tab w:val="num" w:pos="5425"/>
        </w:tabs>
        <w:ind w:left="5425" w:hanging="360"/>
      </w:pPr>
      <w:rPr>
        <w:rFonts w:ascii="Courier New" w:hAnsi="Courier New" w:hint="default"/>
      </w:rPr>
    </w:lvl>
    <w:lvl w:ilvl="8" w:tplc="04190005" w:tentative="1">
      <w:start w:val="1"/>
      <w:numFmt w:val="bullet"/>
      <w:lvlText w:val=""/>
      <w:lvlJc w:val="left"/>
      <w:pPr>
        <w:tabs>
          <w:tab w:val="num" w:pos="6145"/>
        </w:tabs>
        <w:ind w:left="6145" w:hanging="360"/>
      </w:pPr>
      <w:rPr>
        <w:rFonts w:ascii="Wingdings" w:hAnsi="Wingdings" w:hint="default"/>
      </w:rPr>
    </w:lvl>
  </w:abstractNum>
  <w:abstractNum w:abstractNumId="40">
    <w:nsid w:val="61750FA2"/>
    <w:multiLevelType w:val="hybridMultilevel"/>
    <w:tmpl w:val="2208F6B6"/>
    <w:lvl w:ilvl="0" w:tplc="04190011">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25F1CF2"/>
    <w:multiLevelType w:val="singleLevel"/>
    <w:tmpl w:val="2D9E96B6"/>
    <w:lvl w:ilvl="0">
      <w:start w:val="4"/>
      <w:numFmt w:val="decimal"/>
      <w:lvlText w:val="%1."/>
      <w:legacy w:legacy="1" w:legacySpace="0" w:legacyIndent="244"/>
      <w:lvlJc w:val="left"/>
      <w:rPr>
        <w:rFonts w:ascii="Times New Roman" w:hAnsi="Times New Roman" w:cs="Times New Roman" w:hint="default"/>
      </w:rPr>
    </w:lvl>
  </w:abstractNum>
  <w:abstractNum w:abstractNumId="42">
    <w:nsid w:val="649A3330"/>
    <w:multiLevelType w:val="hybridMultilevel"/>
    <w:tmpl w:val="0942A9D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62E4F4A"/>
    <w:multiLevelType w:val="hybridMultilevel"/>
    <w:tmpl w:val="33E09D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68A37BF0"/>
    <w:multiLevelType w:val="hybridMultilevel"/>
    <w:tmpl w:val="0568AA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04254DC"/>
    <w:multiLevelType w:val="singleLevel"/>
    <w:tmpl w:val="A10486DA"/>
    <w:lvl w:ilvl="0">
      <w:start w:val="3"/>
      <w:numFmt w:val="upperRoman"/>
      <w:lvlText w:val="%1."/>
      <w:legacy w:legacy="1" w:legacySpace="0" w:legacyIndent="367"/>
      <w:lvlJc w:val="left"/>
      <w:rPr>
        <w:rFonts w:ascii="Times New Roman" w:hAnsi="Times New Roman" w:cs="Times New Roman" w:hint="default"/>
      </w:rPr>
    </w:lvl>
  </w:abstractNum>
  <w:num w:numId="1">
    <w:abstractNumId w:val="39"/>
  </w:num>
  <w:num w:numId="2">
    <w:abstractNumId w:val="28"/>
  </w:num>
  <w:num w:numId="3">
    <w:abstractNumId w:val="13"/>
  </w:num>
  <w:num w:numId="4">
    <w:abstractNumId w:val="36"/>
  </w:num>
  <w:num w:numId="5">
    <w:abstractNumId w:val="15"/>
  </w:num>
  <w:num w:numId="6">
    <w:abstractNumId w:val="10"/>
  </w:num>
  <w:num w:numId="7">
    <w:abstractNumId w:val="31"/>
  </w:num>
  <w:num w:numId="8">
    <w:abstractNumId w:val="20"/>
  </w:num>
  <w:num w:numId="9">
    <w:abstractNumId w:val="40"/>
  </w:num>
  <w:num w:numId="10">
    <w:abstractNumId w:val="8"/>
  </w:num>
  <w:num w:numId="11">
    <w:abstractNumId w:val="34"/>
  </w:num>
  <w:num w:numId="12">
    <w:abstractNumId w:val="21"/>
  </w:num>
  <w:num w:numId="13">
    <w:abstractNumId w:val="4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2"/>
  </w:num>
  <w:num w:numId="16">
    <w:abstractNumId w:val="0"/>
    <w:lvlOverride w:ilvl="0">
      <w:lvl w:ilvl="0">
        <w:numFmt w:val="bullet"/>
        <w:lvlText w:val="•"/>
        <w:legacy w:legacy="1" w:legacySpace="0" w:legacyIndent="317"/>
        <w:lvlJc w:val="left"/>
        <w:rPr>
          <w:rFonts w:ascii="Times New Roman" w:hAnsi="Times New Roman" w:hint="default"/>
        </w:rPr>
      </w:lvl>
    </w:lvlOverride>
  </w:num>
  <w:num w:numId="17">
    <w:abstractNumId w:val="1"/>
  </w:num>
  <w:num w:numId="18">
    <w:abstractNumId w:val="23"/>
  </w:num>
  <w:num w:numId="19">
    <w:abstractNumId w:val="7"/>
  </w:num>
  <w:num w:numId="20">
    <w:abstractNumId w:val="24"/>
  </w:num>
  <w:num w:numId="21">
    <w:abstractNumId w:val="25"/>
  </w:num>
  <w:num w:numId="22">
    <w:abstractNumId w:val="6"/>
  </w:num>
  <w:num w:numId="23">
    <w:abstractNumId w:val="5"/>
  </w:num>
  <w:num w:numId="24">
    <w:abstractNumId w:val="19"/>
  </w:num>
  <w:num w:numId="25">
    <w:abstractNumId w:val="11"/>
  </w:num>
  <w:num w:numId="26">
    <w:abstractNumId w:val="18"/>
  </w:num>
  <w:num w:numId="27">
    <w:abstractNumId w:val="33"/>
  </w:num>
  <w:num w:numId="28">
    <w:abstractNumId w:val="45"/>
  </w:num>
  <w:num w:numId="29">
    <w:abstractNumId w:val="37"/>
  </w:num>
  <w:num w:numId="30">
    <w:abstractNumId w:val="4"/>
  </w:num>
  <w:num w:numId="31">
    <w:abstractNumId w:val="14"/>
  </w:num>
  <w:num w:numId="32">
    <w:abstractNumId w:val="2"/>
  </w:num>
  <w:num w:numId="33">
    <w:abstractNumId w:val="30"/>
  </w:num>
  <w:num w:numId="34">
    <w:abstractNumId w:val="38"/>
  </w:num>
  <w:num w:numId="35">
    <w:abstractNumId w:val="32"/>
  </w:num>
  <w:num w:numId="36">
    <w:abstractNumId w:val="12"/>
  </w:num>
  <w:num w:numId="37">
    <w:abstractNumId w:val="29"/>
  </w:num>
  <w:num w:numId="38">
    <w:abstractNumId w:val="9"/>
  </w:num>
  <w:num w:numId="39">
    <w:abstractNumId w:val="16"/>
  </w:num>
  <w:num w:numId="40">
    <w:abstractNumId w:val="41"/>
  </w:num>
  <w:num w:numId="41">
    <w:abstractNumId w:val="35"/>
  </w:num>
  <w:num w:numId="42">
    <w:abstractNumId w:val="22"/>
  </w:num>
  <w:num w:numId="43">
    <w:abstractNumId w:val="27"/>
  </w:num>
  <w:num w:numId="44">
    <w:abstractNumId w:val="17"/>
  </w:num>
  <w:num w:numId="45">
    <w:abstractNumId w:val="44"/>
  </w:num>
  <w:num w:numId="46">
    <w:abstractNumId w:val="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4F0"/>
    <w:rsid w:val="000037F9"/>
    <w:rsid w:val="0002053C"/>
    <w:rsid w:val="0004353A"/>
    <w:rsid w:val="000553FC"/>
    <w:rsid w:val="00065FD7"/>
    <w:rsid w:val="000815CB"/>
    <w:rsid w:val="000A1052"/>
    <w:rsid w:val="00120F74"/>
    <w:rsid w:val="001217D4"/>
    <w:rsid w:val="00145252"/>
    <w:rsid w:val="001D6712"/>
    <w:rsid w:val="002000D4"/>
    <w:rsid w:val="002705D9"/>
    <w:rsid w:val="002D047C"/>
    <w:rsid w:val="002E47C0"/>
    <w:rsid w:val="002F2F69"/>
    <w:rsid w:val="00356BD6"/>
    <w:rsid w:val="003957DA"/>
    <w:rsid w:val="003F7A78"/>
    <w:rsid w:val="004427C6"/>
    <w:rsid w:val="0049139E"/>
    <w:rsid w:val="004A34F0"/>
    <w:rsid w:val="004E70B8"/>
    <w:rsid w:val="0051014F"/>
    <w:rsid w:val="00570E79"/>
    <w:rsid w:val="00585A7A"/>
    <w:rsid w:val="00594BA8"/>
    <w:rsid w:val="005B19CF"/>
    <w:rsid w:val="005B2003"/>
    <w:rsid w:val="006D622D"/>
    <w:rsid w:val="006F08D1"/>
    <w:rsid w:val="006F22F2"/>
    <w:rsid w:val="00705D0E"/>
    <w:rsid w:val="00780CFD"/>
    <w:rsid w:val="00786EE3"/>
    <w:rsid w:val="007C792F"/>
    <w:rsid w:val="007D40A6"/>
    <w:rsid w:val="00893479"/>
    <w:rsid w:val="008E1DE9"/>
    <w:rsid w:val="008F31C5"/>
    <w:rsid w:val="008F4636"/>
    <w:rsid w:val="009039A9"/>
    <w:rsid w:val="00934F9E"/>
    <w:rsid w:val="00935B1C"/>
    <w:rsid w:val="009621F7"/>
    <w:rsid w:val="00992BBA"/>
    <w:rsid w:val="009D024F"/>
    <w:rsid w:val="00A13C38"/>
    <w:rsid w:val="00A2612E"/>
    <w:rsid w:val="00A360CA"/>
    <w:rsid w:val="00A55BF8"/>
    <w:rsid w:val="00AA3386"/>
    <w:rsid w:val="00AB61AD"/>
    <w:rsid w:val="00AB7454"/>
    <w:rsid w:val="00AD3390"/>
    <w:rsid w:val="00AE4E5F"/>
    <w:rsid w:val="00AF2106"/>
    <w:rsid w:val="00B128BE"/>
    <w:rsid w:val="00BA7A07"/>
    <w:rsid w:val="00BB6508"/>
    <w:rsid w:val="00BD79B4"/>
    <w:rsid w:val="00C86663"/>
    <w:rsid w:val="00D422D4"/>
    <w:rsid w:val="00DE44BA"/>
    <w:rsid w:val="00DF278E"/>
    <w:rsid w:val="00E05556"/>
    <w:rsid w:val="00E25D77"/>
    <w:rsid w:val="00E9248A"/>
    <w:rsid w:val="00EB5271"/>
    <w:rsid w:val="00F02C89"/>
    <w:rsid w:val="00F30C81"/>
    <w:rsid w:val="00F87771"/>
    <w:rsid w:val="00F94AFA"/>
    <w:rsid w:val="00FB2B6C"/>
    <w:rsid w:val="00FE2C45"/>
    <w:rsid w:val="00FE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A0ADB99C-0F2E-4F71-A029-B1E899EA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BA8"/>
    <w:pPr>
      <w:spacing w:line="360" w:lineRule="auto"/>
      <w:jc w:val="both"/>
    </w:pPr>
    <w:rPr>
      <w:rFonts w:cs="Times New Roman"/>
      <w:sz w:val="22"/>
      <w:szCs w:val="22"/>
      <w:lang w:eastAsia="en-US"/>
    </w:rPr>
  </w:style>
  <w:style w:type="paragraph" w:styleId="3">
    <w:name w:val="heading 3"/>
    <w:basedOn w:val="a"/>
    <w:next w:val="a"/>
    <w:link w:val="30"/>
    <w:uiPriority w:val="9"/>
    <w:qFormat/>
    <w:rsid w:val="00934F9E"/>
    <w:pPr>
      <w:keepNext/>
      <w:shd w:val="clear" w:color="auto" w:fill="FFFFFF"/>
      <w:spacing w:before="5" w:line="264" w:lineRule="auto"/>
      <w:jc w:val="right"/>
      <w:outlineLvl w:val="2"/>
    </w:pPr>
    <w:rPr>
      <w:rFonts w:ascii="TimesET" w:hAnsi="TimesET"/>
      <w:b/>
      <w:bCs/>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34F9E"/>
    <w:rPr>
      <w:rFonts w:ascii="TimesET" w:hAnsi="TimesET" w:cs="Times New Roman"/>
      <w:b/>
      <w:bCs/>
      <w:color w:val="000000"/>
      <w:sz w:val="20"/>
      <w:szCs w:val="20"/>
      <w:shd w:val="clear" w:color="auto" w:fill="FFFFFF"/>
      <w:lang w:val="x-none" w:eastAsia="ru-RU"/>
    </w:rPr>
  </w:style>
  <w:style w:type="paragraph" w:styleId="a3">
    <w:name w:val="header"/>
    <w:basedOn w:val="a"/>
    <w:link w:val="a4"/>
    <w:uiPriority w:val="99"/>
    <w:unhideWhenUsed/>
    <w:rsid w:val="00934F9E"/>
    <w:pPr>
      <w:tabs>
        <w:tab w:val="center" w:pos="4677"/>
        <w:tab w:val="right" w:pos="9355"/>
      </w:tabs>
      <w:spacing w:line="240" w:lineRule="auto"/>
    </w:pPr>
  </w:style>
  <w:style w:type="character" w:customStyle="1" w:styleId="a4">
    <w:name w:val="Верхний колонтитул Знак"/>
    <w:link w:val="a3"/>
    <w:uiPriority w:val="99"/>
    <w:locked/>
    <w:rsid w:val="00934F9E"/>
    <w:rPr>
      <w:rFonts w:ascii="Calibri" w:hAnsi="Calibri" w:cs="Times New Roman"/>
    </w:rPr>
  </w:style>
  <w:style w:type="paragraph" w:styleId="a5">
    <w:name w:val="footer"/>
    <w:basedOn w:val="a"/>
    <w:link w:val="a6"/>
    <w:uiPriority w:val="99"/>
    <w:unhideWhenUsed/>
    <w:rsid w:val="00934F9E"/>
    <w:pPr>
      <w:tabs>
        <w:tab w:val="center" w:pos="4677"/>
        <w:tab w:val="right" w:pos="9355"/>
      </w:tabs>
      <w:spacing w:line="240" w:lineRule="auto"/>
    </w:pPr>
  </w:style>
  <w:style w:type="character" w:customStyle="1" w:styleId="a6">
    <w:name w:val="Нижний колонтитул Знак"/>
    <w:link w:val="a5"/>
    <w:uiPriority w:val="99"/>
    <w:locked/>
    <w:rsid w:val="00934F9E"/>
    <w:rPr>
      <w:rFonts w:ascii="Calibri" w:hAnsi="Calibri" w:cs="Times New Roman"/>
    </w:rPr>
  </w:style>
  <w:style w:type="table" w:styleId="a7">
    <w:name w:val="Table Grid"/>
    <w:basedOn w:val="a1"/>
    <w:uiPriority w:val="59"/>
    <w:rsid w:val="00934F9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34F9E"/>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934F9E"/>
    <w:rPr>
      <w:rFonts w:ascii="Tahoma" w:hAnsi="Tahoma" w:cs="Tahoma"/>
      <w:sz w:val="16"/>
      <w:szCs w:val="16"/>
    </w:rPr>
  </w:style>
  <w:style w:type="paragraph" w:styleId="aa">
    <w:name w:val="List Paragraph"/>
    <w:basedOn w:val="a"/>
    <w:uiPriority w:val="34"/>
    <w:qFormat/>
    <w:rsid w:val="00934F9E"/>
    <w:pPr>
      <w:ind w:left="720"/>
      <w:contextualSpacing/>
    </w:pPr>
  </w:style>
  <w:style w:type="paragraph" w:styleId="ab">
    <w:name w:val="Normal (Web)"/>
    <w:basedOn w:val="a"/>
    <w:uiPriority w:val="99"/>
    <w:rsid w:val="00934F9E"/>
    <w:pPr>
      <w:spacing w:before="100" w:beforeAutospacing="1" w:after="100" w:afterAutospacing="1" w:line="240" w:lineRule="auto"/>
      <w:jc w:val="left"/>
    </w:pPr>
    <w:rPr>
      <w:rFonts w:ascii="Times New Roman" w:hAnsi="Times New Roman"/>
      <w:color w:val="808080"/>
      <w:sz w:val="24"/>
      <w:szCs w:val="24"/>
      <w:lang w:eastAsia="ru-RU"/>
    </w:rPr>
  </w:style>
  <w:style w:type="paragraph" w:styleId="ac">
    <w:name w:val="Body Text Indent"/>
    <w:basedOn w:val="a"/>
    <w:link w:val="ad"/>
    <w:uiPriority w:val="99"/>
    <w:rsid w:val="00934F9E"/>
    <w:pPr>
      <w:spacing w:after="120" w:line="240" w:lineRule="auto"/>
      <w:ind w:left="283"/>
      <w:jc w:val="left"/>
    </w:pPr>
    <w:rPr>
      <w:rFonts w:ascii="Times New Roman" w:hAnsi="Times New Roman"/>
      <w:sz w:val="24"/>
      <w:szCs w:val="24"/>
      <w:lang w:eastAsia="ru-RU"/>
    </w:rPr>
  </w:style>
  <w:style w:type="character" w:customStyle="1" w:styleId="ad">
    <w:name w:val="Основной текст с отступом Знак"/>
    <w:link w:val="ac"/>
    <w:uiPriority w:val="99"/>
    <w:locked/>
    <w:rsid w:val="00934F9E"/>
    <w:rPr>
      <w:rFonts w:ascii="Times New Roman" w:hAnsi="Times New Roman" w:cs="Times New Roman"/>
      <w:sz w:val="24"/>
      <w:szCs w:val="24"/>
      <w:lang w:val="x-none" w:eastAsia="ru-RU"/>
    </w:rPr>
  </w:style>
  <w:style w:type="paragraph" w:customStyle="1" w:styleId="ConsNormal">
    <w:name w:val="ConsNormal"/>
    <w:rsid w:val="00934F9E"/>
    <w:pPr>
      <w:widowControl w:val="0"/>
      <w:autoSpaceDE w:val="0"/>
      <w:autoSpaceDN w:val="0"/>
      <w:adjustRightInd w:val="0"/>
      <w:ind w:firstLine="720"/>
    </w:pPr>
    <w:rPr>
      <w:rFonts w:ascii="Arial" w:hAnsi="Arial" w:cs="Arial"/>
    </w:rPr>
  </w:style>
  <w:style w:type="paragraph" w:customStyle="1" w:styleId="ConsCell">
    <w:name w:val="ConsCell"/>
    <w:rsid w:val="00934F9E"/>
    <w:pPr>
      <w:widowControl w:val="0"/>
      <w:autoSpaceDE w:val="0"/>
      <w:autoSpaceDN w:val="0"/>
      <w:adjustRightInd w:val="0"/>
    </w:pPr>
    <w:rPr>
      <w:rFonts w:ascii="Arial" w:hAnsi="Arial" w:cs="Arial"/>
    </w:rPr>
  </w:style>
  <w:style w:type="paragraph" w:customStyle="1" w:styleId="1">
    <w:name w:val="Обычный1"/>
    <w:rsid w:val="00934F9E"/>
    <w:rPr>
      <w:rFonts w:ascii="Times New Roman" w:hAnsi="Times New Roman" w:cs="Times New Roman"/>
    </w:rPr>
  </w:style>
  <w:style w:type="paragraph" w:customStyle="1" w:styleId="ConsNonformat">
    <w:name w:val="ConsNonformat"/>
    <w:rsid w:val="00934F9E"/>
    <w:pPr>
      <w:widowControl w:val="0"/>
      <w:autoSpaceDE w:val="0"/>
      <w:autoSpaceDN w:val="0"/>
      <w:adjustRightInd w:val="0"/>
    </w:pPr>
    <w:rPr>
      <w:rFonts w:ascii="Courier New" w:hAnsi="Courier New" w:cs="Courier New"/>
    </w:rPr>
  </w:style>
  <w:style w:type="paragraph" w:customStyle="1" w:styleId="ae">
    <w:name w:val="методичка"/>
    <w:basedOn w:val="a"/>
    <w:rsid w:val="00934F9E"/>
    <w:pPr>
      <w:ind w:firstLine="28"/>
      <w:jc w:val="left"/>
    </w:pPr>
    <w:rPr>
      <w:rFonts w:ascii="Times New Roman" w:hAnsi="Times New Roman"/>
      <w:sz w:val="20"/>
      <w:szCs w:val="20"/>
      <w:lang w:eastAsia="ru-RU"/>
    </w:rPr>
  </w:style>
  <w:style w:type="character" w:styleId="af">
    <w:name w:val="Strong"/>
    <w:uiPriority w:val="22"/>
    <w:qFormat/>
    <w:rsid w:val="00934F9E"/>
    <w:rPr>
      <w:rFonts w:cs="Times New Roman"/>
      <w:b/>
      <w:bCs/>
    </w:rPr>
  </w:style>
  <w:style w:type="paragraph" w:styleId="af0">
    <w:name w:val="Body Text"/>
    <w:basedOn w:val="a"/>
    <w:link w:val="af1"/>
    <w:uiPriority w:val="99"/>
    <w:rsid w:val="00934F9E"/>
    <w:pPr>
      <w:spacing w:after="120"/>
      <w:jc w:val="left"/>
    </w:pPr>
    <w:rPr>
      <w:rFonts w:ascii="Times New Roman" w:hAnsi="Times New Roman"/>
      <w:sz w:val="24"/>
      <w:szCs w:val="24"/>
      <w:lang w:eastAsia="ru-RU"/>
    </w:rPr>
  </w:style>
  <w:style w:type="character" w:customStyle="1" w:styleId="af1">
    <w:name w:val="Основной текст Знак"/>
    <w:link w:val="af0"/>
    <w:uiPriority w:val="99"/>
    <w:locked/>
    <w:rsid w:val="00934F9E"/>
    <w:rPr>
      <w:rFonts w:ascii="Times New Roman" w:hAnsi="Times New Roman" w:cs="Times New Roman"/>
      <w:sz w:val="24"/>
      <w:szCs w:val="24"/>
      <w:lang w:val="x-none" w:eastAsia="ru-RU"/>
    </w:rPr>
  </w:style>
  <w:style w:type="paragraph" w:styleId="31">
    <w:name w:val="Body Text Indent 3"/>
    <w:basedOn w:val="a"/>
    <w:link w:val="32"/>
    <w:uiPriority w:val="99"/>
    <w:rsid w:val="00934F9E"/>
    <w:pPr>
      <w:widowControl w:val="0"/>
      <w:autoSpaceDE w:val="0"/>
      <w:autoSpaceDN w:val="0"/>
      <w:adjustRightInd w:val="0"/>
      <w:spacing w:after="120"/>
      <w:ind w:left="283"/>
      <w:jc w:val="left"/>
    </w:pPr>
    <w:rPr>
      <w:rFonts w:ascii="Arial" w:hAnsi="Arial" w:cs="Arial"/>
      <w:sz w:val="16"/>
      <w:szCs w:val="16"/>
      <w:lang w:eastAsia="ru-RU"/>
    </w:rPr>
  </w:style>
  <w:style w:type="character" w:customStyle="1" w:styleId="32">
    <w:name w:val="Основной текст с отступом 3 Знак"/>
    <w:link w:val="31"/>
    <w:uiPriority w:val="99"/>
    <w:locked/>
    <w:rsid w:val="00934F9E"/>
    <w:rPr>
      <w:rFonts w:ascii="Arial" w:hAnsi="Arial" w:cs="Arial"/>
      <w:sz w:val="16"/>
      <w:szCs w:val="16"/>
      <w:lang w:val="x-none" w:eastAsia="ru-RU"/>
    </w:rPr>
  </w:style>
  <w:style w:type="paragraph" w:styleId="af2">
    <w:name w:val="Plain Text"/>
    <w:basedOn w:val="a"/>
    <w:link w:val="af3"/>
    <w:uiPriority w:val="99"/>
    <w:rsid w:val="00934F9E"/>
    <w:pPr>
      <w:jc w:val="left"/>
    </w:pPr>
    <w:rPr>
      <w:rFonts w:ascii="Courier New" w:hAnsi="Courier New"/>
      <w:sz w:val="20"/>
      <w:szCs w:val="20"/>
      <w:lang w:eastAsia="ru-RU"/>
    </w:rPr>
  </w:style>
  <w:style w:type="character" w:customStyle="1" w:styleId="af3">
    <w:name w:val="Текст Знак"/>
    <w:link w:val="af2"/>
    <w:uiPriority w:val="99"/>
    <w:locked/>
    <w:rsid w:val="00934F9E"/>
    <w:rPr>
      <w:rFonts w:ascii="Courier New" w:hAnsi="Courier New" w:cs="Times New Roman"/>
      <w:sz w:val="20"/>
      <w:szCs w:val="20"/>
      <w:lang w:val="x-none" w:eastAsia="ru-RU"/>
    </w:rPr>
  </w:style>
  <w:style w:type="paragraph" w:customStyle="1" w:styleId="ConsPlusNormal">
    <w:name w:val="ConsPlusNormal"/>
    <w:rsid w:val="00934F9E"/>
    <w:pPr>
      <w:widowControl w:val="0"/>
      <w:autoSpaceDE w:val="0"/>
      <w:autoSpaceDN w:val="0"/>
      <w:adjustRightInd w:val="0"/>
      <w:spacing w:line="360" w:lineRule="auto"/>
      <w:ind w:firstLine="720"/>
    </w:pPr>
    <w:rPr>
      <w:rFonts w:ascii="Arial" w:hAnsi="Arial" w:cs="Arial"/>
    </w:rPr>
  </w:style>
  <w:style w:type="character" w:styleId="af4">
    <w:name w:val="page number"/>
    <w:uiPriority w:val="99"/>
    <w:rsid w:val="00934F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9062</Words>
  <Characters>51660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2014-03-13T13:21:00Z</dcterms:created>
  <dcterms:modified xsi:type="dcterms:W3CDTF">2014-03-13T13:21:00Z</dcterms:modified>
</cp:coreProperties>
</file>