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B7" w:rsidRPr="005349EA" w:rsidRDefault="009A3AB7" w:rsidP="00EB2986">
      <w:pPr>
        <w:widowControl w:val="0"/>
        <w:spacing w:line="360" w:lineRule="auto"/>
        <w:jc w:val="center"/>
        <w:rPr>
          <w:rFonts w:ascii="Verdana" w:hAnsi="Verdana"/>
          <w:sz w:val="36"/>
          <w:szCs w:val="36"/>
        </w:rPr>
      </w:pPr>
      <w:r w:rsidRPr="005349EA">
        <w:rPr>
          <w:rFonts w:ascii="Verdana" w:hAnsi="Verdana"/>
          <w:sz w:val="36"/>
          <w:szCs w:val="36"/>
        </w:rPr>
        <w:t>Калининградский Государственный Технический Университет</w:t>
      </w:r>
    </w:p>
    <w:p w:rsidR="009A3AB7" w:rsidRPr="005349EA" w:rsidRDefault="009A3AB7" w:rsidP="00EB2986">
      <w:pPr>
        <w:widowControl w:val="0"/>
        <w:spacing w:line="360" w:lineRule="auto"/>
        <w:jc w:val="center"/>
        <w:rPr>
          <w:rFonts w:ascii="Verdana" w:hAnsi="Verdana"/>
          <w:sz w:val="28"/>
          <w:szCs w:val="28"/>
        </w:rPr>
      </w:pPr>
      <w:r w:rsidRPr="005349EA">
        <w:rPr>
          <w:rFonts w:ascii="Verdana" w:hAnsi="Verdana"/>
          <w:sz w:val="28"/>
          <w:szCs w:val="28"/>
        </w:rPr>
        <w:t xml:space="preserve">Кафедра учёта, анализа и финансов </w:t>
      </w:r>
    </w:p>
    <w:p w:rsidR="005349EA" w:rsidRDefault="005349EA" w:rsidP="00EB2986">
      <w:pPr>
        <w:widowControl w:val="0"/>
        <w:spacing w:line="360" w:lineRule="auto"/>
        <w:jc w:val="center"/>
        <w:rPr>
          <w:rFonts w:ascii="Verdana" w:hAnsi="Verdana"/>
          <w:sz w:val="40"/>
          <w:szCs w:val="40"/>
        </w:rPr>
      </w:pPr>
    </w:p>
    <w:p w:rsidR="005349EA" w:rsidRDefault="005349EA" w:rsidP="00EB2986">
      <w:pPr>
        <w:widowControl w:val="0"/>
        <w:spacing w:line="360" w:lineRule="auto"/>
        <w:jc w:val="center"/>
        <w:rPr>
          <w:rFonts w:ascii="Verdana" w:hAnsi="Verdana"/>
          <w:sz w:val="40"/>
          <w:szCs w:val="40"/>
        </w:rPr>
      </w:pPr>
    </w:p>
    <w:p w:rsidR="005349EA" w:rsidRDefault="005349EA" w:rsidP="00EB2986">
      <w:pPr>
        <w:widowControl w:val="0"/>
        <w:spacing w:line="360" w:lineRule="auto"/>
        <w:jc w:val="center"/>
        <w:rPr>
          <w:rFonts w:ascii="Verdana" w:hAnsi="Verdana"/>
          <w:sz w:val="40"/>
          <w:szCs w:val="40"/>
        </w:rPr>
      </w:pPr>
    </w:p>
    <w:p w:rsidR="009A3AB7" w:rsidRPr="005349EA" w:rsidRDefault="009A3AB7" w:rsidP="00EB2986">
      <w:pPr>
        <w:widowControl w:val="0"/>
        <w:spacing w:line="360" w:lineRule="auto"/>
        <w:jc w:val="center"/>
        <w:rPr>
          <w:rFonts w:ascii="Verdana" w:hAnsi="Verdana"/>
          <w:sz w:val="40"/>
          <w:szCs w:val="40"/>
        </w:rPr>
      </w:pPr>
      <w:r w:rsidRPr="005349EA">
        <w:rPr>
          <w:rFonts w:ascii="Verdana" w:hAnsi="Verdana"/>
          <w:sz w:val="40"/>
          <w:szCs w:val="40"/>
        </w:rPr>
        <w:t>Курсовая работа</w:t>
      </w:r>
    </w:p>
    <w:p w:rsidR="009A3AB7" w:rsidRPr="005349EA" w:rsidRDefault="009A3AB7" w:rsidP="00EB2986">
      <w:pPr>
        <w:widowControl w:val="0"/>
        <w:spacing w:line="360" w:lineRule="auto"/>
        <w:jc w:val="center"/>
        <w:rPr>
          <w:rFonts w:ascii="Verdana" w:hAnsi="Verdana"/>
          <w:sz w:val="36"/>
          <w:szCs w:val="36"/>
        </w:rPr>
      </w:pPr>
      <w:r w:rsidRPr="005349EA">
        <w:rPr>
          <w:rFonts w:ascii="Verdana" w:hAnsi="Verdana"/>
          <w:sz w:val="36"/>
          <w:szCs w:val="36"/>
        </w:rPr>
        <w:t>по дисциплине «Экономический  анализ»</w:t>
      </w:r>
    </w:p>
    <w:p w:rsidR="005349EA" w:rsidRPr="005349EA" w:rsidRDefault="009A3AB7" w:rsidP="00EB2986">
      <w:pPr>
        <w:widowControl w:val="0"/>
        <w:spacing w:line="360" w:lineRule="auto"/>
        <w:jc w:val="center"/>
        <w:rPr>
          <w:rFonts w:ascii="Verdana" w:hAnsi="Verdana"/>
          <w:sz w:val="36"/>
          <w:szCs w:val="36"/>
        </w:rPr>
      </w:pPr>
      <w:r w:rsidRPr="005349EA">
        <w:rPr>
          <w:rFonts w:ascii="Verdana" w:hAnsi="Verdana"/>
          <w:sz w:val="36"/>
          <w:szCs w:val="36"/>
        </w:rPr>
        <w:t>на тему</w:t>
      </w:r>
      <w:r w:rsidR="005349EA" w:rsidRPr="005349EA">
        <w:rPr>
          <w:rFonts w:ascii="Verdana" w:hAnsi="Verdana"/>
          <w:sz w:val="36"/>
          <w:szCs w:val="36"/>
        </w:rPr>
        <w:t>: «Анализ использования трудовых ресурсов организации»</w:t>
      </w:r>
    </w:p>
    <w:p w:rsidR="005349EA" w:rsidRPr="005349EA" w:rsidRDefault="005349EA" w:rsidP="00EB2986">
      <w:pPr>
        <w:widowControl w:val="0"/>
        <w:spacing w:line="360" w:lineRule="auto"/>
        <w:jc w:val="center"/>
        <w:rPr>
          <w:rFonts w:ascii="Verdana" w:hAnsi="Verdana"/>
        </w:rPr>
      </w:pPr>
      <w:r w:rsidRPr="005349EA">
        <w:rPr>
          <w:rFonts w:ascii="Verdana" w:hAnsi="Verdana"/>
        </w:rPr>
        <w:t>выполнена по материалам внутренней отчётности Родильного дома № 3 г. Калининград</w:t>
      </w: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Default="005349EA" w:rsidP="005349EA">
      <w:pPr>
        <w:widowControl w:val="0"/>
        <w:spacing w:line="360" w:lineRule="auto"/>
        <w:jc w:val="right"/>
        <w:rPr>
          <w:rFonts w:ascii="Verdana" w:hAnsi="Verdana"/>
        </w:rPr>
      </w:pPr>
    </w:p>
    <w:p w:rsidR="005349EA" w:rsidRPr="005349EA" w:rsidRDefault="005349EA" w:rsidP="005349EA">
      <w:pPr>
        <w:widowControl w:val="0"/>
        <w:spacing w:line="360" w:lineRule="auto"/>
        <w:jc w:val="right"/>
        <w:rPr>
          <w:rFonts w:ascii="Verdana" w:hAnsi="Verdana"/>
        </w:rPr>
      </w:pPr>
      <w:r w:rsidRPr="005349EA">
        <w:rPr>
          <w:rFonts w:ascii="Verdana" w:hAnsi="Verdana"/>
        </w:rPr>
        <w:t xml:space="preserve">Выполнил студент </w:t>
      </w:r>
      <w:r>
        <w:rPr>
          <w:rFonts w:ascii="Verdana" w:hAnsi="Verdana"/>
        </w:rPr>
        <w:t>группы 00-ФК-</w:t>
      </w:r>
      <w:r>
        <w:rPr>
          <w:rFonts w:ascii="Verdana" w:hAnsi="Verdana"/>
          <w:lang w:val="en-US"/>
        </w:rPr>
        <w:t>I</w:t>
      </w:r>
    </w:p>
    <w:p w:rsidR="005349EA" w:rsidRPr="005349EA" w:rsidRDefault="005349EA" w:rsidP="005349EA">
      <w:pPr>
        <w:widowControl w:val="0"/>
        <w:spacing w:line="360" w:lineRule="auto"/>
        <w:jc w:val="right"/>
        <w:rPr>
          <w:rFonts w:ascii="Verdana" w:hAnsi="Verdana"/>
        </w:rPr>
      </w:pPr>
      <w:r w:rsidRPr="005349EA">
        <w:rPr>
          <w:rFonts w:ascii="Verdana" w:hAnsi="Verdana"/>
        </w:rPr>
        <w:t xml:space="preserve">Галиченко Юрий Васильевич </w:t>
      </w:r>
    </w:p>
    <w:p w:rsidR="005349EA" w:rsidRPr="005349EA" w:rsidRDefault="005349EA" w:rsidP="005349EA">
      <w:pPr>
        <w:widowControl w:val="0"/>
        <w:spacing w:line="360" w:lineRule="auto"/>
        <w:jc w:val="right"/>
        <w:rPr>
          <w:rFonts w:ascii="Verdana" w:hAnsi="Verdana"/>
        </w:rPr>
      </w:pPr>
      <w:r w:rsidRPr="005349EA">
        <w:rPr>
          <w:rFonts w:ascii="Verdana" w:hAnsi="Verdana"/>
        </w:rPr>
        <w:t xml:space="preserve">Руководитель </w:t>
      </w:r>
    </w:p>
    <w:p w:rsidR="005349EA" w:rsidRPr="005349EA" w:rsidRDefault="005349EA" w:rsidP="005349EA">
      <w:pPr>
        <w:widowControl w:val="0"/>
        <w:spacing w:line="360" w:lineRule="auto"/>
        <w:jc w:val="right"/>
        <w:rPr>
          <w:rFonts w:ascii="Verdana" w:hAnsi="Verdana"/>
        </w:rPr>
      </w:pPr>
      <w:r w:rsidRPr="005349EA">
        <w:rPr>
          <w:rFonts w:ascii="Verdana" w:hAnsi="Verdana"/>
        </w:rPr>
        <w:t>О.В. Верещагина</w:t>
      </w:r>
    </w:p>
    <w:p w:rsidR="005349EA" w:rsidRPr="005349EA" w:rsidRDefault="005349EA" w:rsidP="005349EA">
      <w:pPr>
        <w:widowControl w:val="0"/>
        <w:spacing w:line="360" w:lineRule="auto"/>
        <w:jc w:val="right"/>
        <w:rPr>
          <w:rFonts w:ascii="Verdana" w:hAnsi="Verdana"/>
        </w:rPr>
      </w:pPr>
      <w:r w:rsidRPr="005349EA">
        <w:rPr>
          <w:rFonts w:ascii="Verdana" w:hAnsi="Verdana"/>
        </w:rPr>
        <w:t xml:space="preserve">Оценка </w:t>
      </w:r>
    </w:p>
    <w:p w:rsidR="009A3AB7" w:rsidRPr="005349EA" w:rsidRDefault="005349EA" w:rsidP="005349EA">
      <w:pPr>
        <w:widowControl w:val="0"/>
        <w:spacing w:line="360" w:lineRule="auto"/>
        <w:jc w:val="right"/>
        <w:rPr>
          <w:rFonts w:ascii="Verdana" w:hAnsi="Verdana"/>
        </w:rPr>
      </w:pPr>
      <w:r w:rsidRPr="005349EA">
        <w:rPr>
          <w:rFonts w:ascii="Verdana" w:hAnsi="Verdana"/>
        </w:rPr>
        <w:t>_______________</w:t>
      </w:r>
      <w:r w:rsidR="009A3AB7" w:rsidRPr="005349EA">
        <w:rPr>
          <w:rFonts w:ascii="Verdana" w:hAnsi="Verdana"/>
        </w:rPr>
        <w:t xml:space="preserve"> </w:t>
      </w:r>
    </w:p>
    <w:p w:rsidR="005349EA" w:rsidRPr="0079751E" w:rsidRDefault="0079751E" w:rsidP="00EB2986">
      <w:pPr>
        <w:widowControl w:val="0"/>
        <w:spacing w:line="360" w:lineRule="auto"/>
        <w:jc w:val="center"/>
      </w:pPr>
      <w:r>
        <w:t>Калининград 2003</w:t>
      </w:r>
    </w:p>
    <w:p w:rsidR="005349EA" w:rsidRPr="00785A09" w:rsidRDefault="00261BBD" w:rsidP="00EB2986">
      <w:pPr>
        <w:widowControl w:val="0"/>
        <w:spacing w:line="360" w:lineRule="auto"/>
        <w:jc w:val="center"/>
        <w:rPr>
          <w:rFonts w:ascii="Verdana" w:hAnsi="Verdana"/>
        </w:rPr>
      </w:pPr>
      <w:r w:rsidRPr="00785A09">
        <w:rPr>
          <w:rFonts w:ascii="Verdana" w:hAnsi="Verdana"/>
        </w:rPr>
        <w:lastRenderedPageBreak/>
        <w:t>Содержание</w:t>
      </w:r>
    </w:p>
    <w:p w:rsidR="00A85E01" w:rsidRPr="00785A09" w:rsidRDefault="00785A09" w:rsidP="00785A09">
      <w:pPr>
        <w:widowControl w:val="0"/>
        <w:spacing w:line="360" w:lineRule="auto"/>
        <w:rPr>
          <w:rFonts w:ascii="Verdana" w:hAnsi="Verdana"/>
          <w:sz w:val="28"/>
          <w:szCs w:val="28"/>
        </w:rPr>
      </w:pPr>
      <w:r w:rsidRPr="00785A09">
        <w:rPr>
          <w:rFonts w:ascii="Verdana" w:hAnsi="Verdana"/>
          <w:sz w:val="28"/>
          <w:szCs w:val="28"/>
        </w:rPr>
        <w:t>Введение</w:t>
      </w:r>
      <w:r w:rsidR="00A85E01">
        <w:rPr>
          <w:rFonts w:ascii="Verdana" w:hAnsi="Verdana"/>
          <w:sz w:val="28"/>
          <w:szCs w:val="28"/>
        </w:rPr>
        <w:t>……………………………………………………………………………….3</w:t>
      </w:r>
    </w:p>
    <w:p w:rsidR="00785A09" w:rsidRPr="00785A09" w:rsidRDefault="00785A09" w:rsidP="00785A09">
      <w:pPr>
        <w:widowControl w:val="0"/>
        <w:spacing w:line="360" w:lineRule="auto"/>
        <w:rPr>
          <w:rFonts w:ascii="Verdana" w:hAnsi="Verdana"/>
          <w:sz w:val="36"/>
          <w:szCs w:val="36"/>
        </w:rPr>
      </w:pPr>
      <w:r w:rsidRPr="00785A09">
        <w:rPr>
          <w:rFonts w:ascii="Verdana" w:hAnsi="Verdana"/>
          <w:sz w:val="36"/>
          <w:szCs w:val="36"/>
        </w:rPr>
        <w:t xml:space="preserve">Глава 1 </w:t>
      </w:r>
      <w:r w:rsidR="00251D25" w:rsidRPr="00251D25">
        <w:rPr>
          <w:rFonts w:ascii="Verdana" w:hAnsi="Verdana"/>
          <w:sz w:val="28"/>
          <w:szCs w:val="28"/>
        </w:rPr>
        <w:t>Характеристика родильного дома №3</w:t>
      </w:r>
      <w:r w:rsidR="00251D25">
        <w:rPr>
          <w:rFonts w:ascii="Verdana" w:hAnsi="Verdana"/>
          <w:sz w:val="36"/>
          <w:szCs w:val="36"/>
        </w:rPr>
        <w:t xml:space="preserve"> </w:t>
      </w:r>
    </w:p>
    <w:p w:rsidR="00785A09" w:rsidRDefault="00785A09" w:rsidP="00785A09">
      <w:pPr>
        <w:rPr>
          <w:rFonts w:ascii="Verdana" w:hAnsi="Verdana"/>
          <w:sz w:val="28"/>
          <w:szCs w:val="28"/>
        </w:rPr>
      </w:pPr>
      <w:r w:rsidRPr="00785A09">
        <w:rPr>
          <w:rFonts w:ascii="Verdana" w:hAnsi="Verdana"/>
          <w:sz w:val="28"/>
          <w:szCs w:val="28"/>
        </w:rPr>
        <w:t xml:space="preserve">1.1 </w:t>
      </w:r>
      <w:r w:rsidR="00281879">
        <w:rPr>
          <w:rFonts w:ascii="Verdana" w:hAnsi="Verdana"/>
          <w:sz w:val="28"/>
          <w:szCs w:val="28"/>
        </w:rPr>
        <w:t>Технико-экономическая характеристика организации..</w:t>
      </w:r>
      <w:r w:rsidR="00A85E01">
        <w:rPr>
          <w:rFonts w:ascii="Verdana" w:hAnsi="Verdana"/>
          <w:sz w:val="28"/>
          <w:szCs w:val="28"/>
        </w:rPr>
        <w:t>4-5</w:t>
      </w:r>
    </w:p>
    <w:p w:rsidR="00785A09" w:rsidRDefault="00785A09" w:rsidP="00785A09">
      <w:pPr>
        <w:rPr>
          <w:rFonts w:ascii="Verdana" w:hAnsi="Verdana"/>
          <w:sz w:val="28"/>
          <w:szCs w:val="28"/>
        </w:rPr>
      </w:pPr>
    </w:p>
    <w:p w:rsidR="00785A09" w:rsidRDefault="00785A09" w:rsidP="00785A09">
      <w:pPr>
        <w:widowControl w:val="0"/>
        <w:spacing w:line="360" w:lineRule="auto"/>
        <w:rPr>
          <w:rFonts w:ascii="Verdana" w:hAnsi="Verdana"/>
          <w:snapToGrid w:val="0"/>
          <w:sz w:val="28"/>
          <w:szCs w:val="28"/>
        </w:rPr>
      </w:pPr>
      <w:r w:rsidRPr="00785A09">
        <w:rPr>
          <w:rFonts w:ascii="Verdana" w:hAnsi="Verdana"/>
          <w:sz w:val="28"/>
          <w:szCs w:val="28"/>
        </w:rPr>
        <w:t xml:space="preserve">1.2 Значимость трудовых </w:t>
      </w:r>
      <w:r w:rsidRPr="00785A09">
        <w:rPr>
          <w:rFonts w:ascii="Verdana" w:hAnsi="Verdana"/>
          <w:snapToGrid w:val="0"/>
          <w:sz w:val="28"/>
          <w:szCs w:val="28"/>
        </w:rPr>
        <w:t xml:space="preserve"> ресурсов для предприятия</w:t>
      </w:r>
      <w:r w:rsidR="00A85E01">
        <w:rPr>
          <w:rFonts w:ascii="Verdana" w:hAnsi="Verdana"/>
          <w:snapToGrid w:val="0"/>
          <w:sz w:val="28"/>
          <w:szCs w:val="28"/>
        </w:rPr>
        <w:t>…….5-7</w:t>
      </w:r>
    </w:p>
    <w:p w:rsidR="00281879" w:rsidRPr="005849CD" w:rsidRDefault="00281879" w:rsidP="00785A09">
      <w:pPr>
        <w:widowControl w:val="0"/>
        <w:spacing w:line="360" w:lineRule="auto"/>
        <w:rPr>
          <w:rFonts w:ascii="Verdana" w:hAnsi="Verdana"/>
          <w:snapToGrid w:val="0"/>
          <w:sz w:val="26"/>
          <w:szCs w:val="26"/>
        </w:rPr>
      </w:pPr>
      <w:r>
        <w:rPr>
          <w:rFonts w:ascii="Verdana" w:hAnsi="Verdana"/>
          <w:snapToGrid w:val="0"/>
          <w:sz w:val="28"/>
          <w:szCs w:val="28"/>
        </w:rPr>
        <w:t xml:space="preserve">1.3 </w:t>
      </w:r>
      <w:r w:rsidRPr="005849CD">
        <w:rPr>
          <w:rFonts w:ascii="Verdana" w:hAnsi="Verdana"/>
          <w:snapToGrid w:val="0"/>
          <w:sz w:val="26"/>
          <w:szCs w:val="26"/>
        </w:rPr>
        <w:t>Основное направление анализа и информационная база</w:t>
      </w:r>
      <w:r w:rsidR="005849CD">
        <w:rPr>
          <w:rFonts w:ascii="Verdana" w:hAnsi="Verdana"/>
          <w:snapToGrid w:val="0"/>
          <w:sz w:val="26"/>
          <w:szCs w:val="26"/>
        </w:rPr>
        <w:t>…</w:t>
      </w:r>
      <w:r w:rsidR="005849CD" w:rsidRPr="005849CD">
        <w:rPr>
          <w:rFonts w:ascii="Verdana" w:hAnsi="Verdana"/>
          <w:snapToGrid w:val="0"/>
          <w:sz w:val="26"/>
          <w:szCs w:val="26"/>
        </w:rPr>
        <w:t>7-8</w:t>
      </w:r>
    </w:p>
    <w:p w:rsidR="00785A09" w:rsidRPr="00785A09" w:rsidRDefault="00785A09" w:rsidP="00785A09">
      <w:pPr>
        <w:widowControl w:val="0"/>
        <w:spacing w:line="360" w:lineRule="auto"/>
        <w:rPr>
          <w:rFonts w:ascii="Verdana" w:hAnsi="Verdana"/>
          <w:snapToGrid w:val="0"/>
          <w:sz w:val="36"/>
          <w:szCs w:val="36"/>
        </w:rPr>
      </w:pPr>
      <w:r w:rsidRPr="00785A09">
        <w:rPr>
          <w:rFonts w:ascii="Verdana" w:hAnsi="Verdana"/>
          <w:snapToGrid w:val="0"/>
          <w:sz w:val="36"/>
          <w:szCs w:val="36"/>
        </w:rPr>
        <w:t>Глава 2</w:t>
      </w:r>
      <w:r w:rsidR="00251D25">
        <w:rPr>
          <w:rFonts w:ascii="Verdana" w:hAnsi="Verdana"/>
          <w:snapToGrid w:val="0"/>
          <w:sz w:val="36"/>
          <w:szCs w:val="36"/>
        </w:rPr>
        <w:t xml:space="preserve"> - </w:t>
      </w:r>
      <w:r w:rsidR="00251D25">
        <w:rPr>
          <w:rFonts w:ascii="Verdana" w:hAnsi="Verdana"/>
          <w:sz w:val="28"/>
          <w:szCs w:val="28"/>
        </w:rPr>
        <w:t>а</w:t>
      </w:r>
      <w:r w:rsidR="00251D25" w:rsidRPr="00251D25">
        <w:rPr>
          <w:rFonts w:ascii="Verdana" w:hAnsi="Verdana"/>
          <w:sz w:val="28"/>
          <w:szCs w:val="28"/>
        </w:rPr>
        <w:t>нализ использования трудовых ресурсов родильного дома №3</w:t>
      </w:r>
    </w:p>
    <w:p w:rsidR="00785A09" w:rsidRDefault="00785A09" w:rsidP="00785A09">
      <w:pPr>
        <w:rPr>
          <w:rFonts w:ascii="Verdana" w:hAnsi="Verdana"/>
          <w:sz w:val="28"/>
          <w:szCs w:val="28"/>
        </w:rPr>
      </w:pPr>
      <w:r>
        <w:rPr>
          <w:rFonts w:ascii="Verdana" w:hAnsi="Verdana"/>
          <w:sz w:val="28"/>
          <w:szCs w:val="28"/>
        </w:rPr>
        <w:t xml:space="preserve">2.1 </w:t>
      </w:r>
      <w:r w:rsidRPr="00785A09">
        <w:rPr>
          <w:rFonts w:ascii="Verdana" w:hAnsi="Verdana"/>
          <w:sz w:val="28"/>
          <w:szCs w:val="28"/>
        </w:rPr>
        <w:t>Анализ обеспеченности предприятия трудовыми ресурсами</w:t>
      </w:r>
      <w:r w:rsidR="00A85E01">
        <w:rPr>
          <w:rFonts w:ascii="Verdana" w:hAnsi="Verdana"/>
          <w:sz w:val="28"/>
          <w:szCs w:val="28"/>
        </w:rPr>
        <w:t>……………………………………………………………………………..</w:t>
      </w:r>
      <w:r w:rsidR="00EB7BC5">
        <w:rPr>
          <w:rFonts w:ascii="Verdana" w:hAnsi="Verdana"/>
          <w:sz w:val="28"/>
          <w:szCs w:val="28"/>
        </w:rPr>
        <w:t>9</w:t>
      </w:r>
      <w:r w:rsidR="00A85E01">
        <w:rPr>
          <w:rFonts w:ascii="Verdana" w:hAnsi="Verdana"/>
          <w:sz w:val="28"/>
          <w:szCs w:val="28"/>
        </w:rPr>
        <w:t>-1</w:t>
      </w:r>
      <w:r w:rsidR="00EB7BC5">
        <w:rPr>
          <w:rFonts w:ascii="Verdana" w:hAnsi="Verdana"/>
          <w:sz w:val="28"/>
          <w:szCs w:val="28"/>
        </w:rPr>
        <w:t>4</w:t>
      </w:r>
    </w:p>
    <w:p w:rsidR="00A85E01" w:rsidRDefault="00A85E01" w:rsidP="00785A09">
      <w:pPr>
        <w:rPr>
          <w:rFonts w:ascii="Verdana" w:hAnsi="Verdana"/>
          <w:sz w:val="28"/>
          <w:szCs w:val="28"/>
        </w:rPr>
      </w:pPr>
    </w:p>
    <w:p w:rsidR="00785A09" w:rsidRDefault="00785A09" w:rsidP="00785A09">
      <w:pPr>
        <w:rPr>
          <w:rFonts w:ascii="Verdana" w:hAnsi="Verdana"/>
          <w:sz w:val="28"/>
          <w:szCs w:val="28"/>
        </w:rPr>
      </w:pPr>
      <w:r>
        <w:rPr>
          <w:rFonts w:ascii="Verdana" w:hAnsi="Verdana"/>
          <w:sz w:val="28"/>
          <w:szCs w:val="28"/>
        </w:rPr>
        <w:t xml:space="preserve">2.2 </w:t>
      </w:r>
      <w:r w:rsidRPr="00785A09">
        <w:rPr>
          <w:rFonts w:ascii="Verdana" w:hAnsi="Verdana"/>
          <w:sz w:val="28"/>
          <w:szCs w:val="28"/>
        </w:rPr>
        <w:t xml:space="preserve">Анализ использования рабочего времени и эффективности </w:t>
      </w:r>
    </w:p>
    <w:p w:rsidR="00785A09" w:rsidRPr="00785A09" w:rsidRDefault="00785A09" w:rsidP="00785A09">
      <w:pPr>
        <w:rPr>
          <w:rFonts w:ascii="Verdana" w:hAnsi="Verdana"/>
          <w:sz w:val="28"/>
          <w:szCs w:val="28"/>
        </w:rPr>
      </w:pPr>
      <w:r w:rsidRPr="00785A09">
        <w:rPr>
          <w:rFonts w:ascii="Verdana" w:hAnsi="Verdana"/>
          <w:sz w:val="28"/>
          <w:szCs w:val="28"/>
        </w:rPr>
        <w:t>труда персонал</w:t>
      </w:r>
      <w:r w:rsidR="00A85E01">
        <w:rPr>
          <w:rFonts w:ascii="Verdana" w:hAnsi="Verdana"/>
          <w:sz w:val="28"/>
          <w:szCs w:val="28"/>
        </w:rPr>
        <w:t>а………………………………………………………………….1</w:t>
      </w:r>
      <w:r w:rsidR="00EB7BC5">
        <w:rPr>
          <w:rFonts w:ascii="Verdana" w:hAnsi="Verdana"/>
          <w:sz w:val="28"/>
          <w:szCs w:val="28"/>
        </w:rPr>
        <w:t>4</w:t>
      </w:r>
      <w:r w:rsidR="00A85E01">
        <w:rPr>
          <w:rFonts w:ascii="Verdana" w:hAnsi="Verdana"/>
          <w:sz w:val="28"/>
          <w:szCs w:val="28"/>
        </w:rPr>
        <w:t>-1</w:t>
      </w:r>
      <w:r w:rsidR="00EB7BC5">
        <w:rPr>
          <w:rFonts w:ascii="Verdana" w:hAnsi="Verdana"/>
          <w:sz w:val="28"/>
          <w:szCs w:val="28"/>
        </w:rPr>
        <w:t>8</w:t>
      </w:r>
    </w:p>
    <w:p w:rsidR="00785A09" w:rsidRDefault="00785A09" w:rsidP="00785A09">
      <w:pPr>
        <w:rPr>
          <w:rFonts w:ascii="Verdana" w:hAnsi="Verdana"/>
          <w:sz w:val="28"/>
          <w:szCs w:val="28"/>
        </w:rPr>
      </w:pPr>
    </w:p>
    <w:p w:rsidR="00785A09" w:rsidRPr="00785A09" w:rsidRDefault="00785A09" w:rsidP="00785A09">
      <w:pPr>
        <w:rPr>
          <w:rFonts w:ascii="Verdana" w:hAnsi="Verdana"/>
          <w:sz w:val="28"/>
          <w:szCs w:val="28"/>
        </w:rPr>
      </w:pPr>
      <w:r>
        <w:rPr>
          <w:rFonts w:ascii="Verdana" w:hAnsi="Verdana"/>
          <w:sz w:val="28"/>
          <w:szCs w:val="28"/>
        </w:rPr>
        <w:t xml:space="preserve">2.3 </w:t>
      </w:r>
      <w:r w:rsidRPr="00785A09">
        <w:rPr>
          <w:rFonts w:ascii="Verdana" w:hAnsi="Verdana"/>
          <w:sz w:val="28"/>
          <w:szCs w:val="28"/>
        </w:rPr>
        <w:t>Анализ использования фонда заработной платы</w:t>
      </w:r>
      <w:r w:rsidR="00A85E01">
        <w:rPr>
          <w:rFonts w:ascii="Verdana" w:hAnsi="Verdana"/>
          <w:sz w:val="28"/>
          <w:szCs w:val="28"/>
        </w:rPr>
        <w:t>…….1</w:t>
      </w:r>
      <w:r w:rsidR="00EB7BC5">
        <w:rPr>
          <w:rFonts w:ascii="Verdana" w:hAnsi="Verdana"/>
          <w:sz w:val="28"/>
          <w:szCs w:val="28"/>
        </w:rPr>
        <w:t>8</w:t>
      </w:r>
      <w:r w:rsidR="00A85E01">
        <w:rPr>
          <w:rFonts w:ascii="Verdana" w:hAnsi="Verdana"/>
          <w:sz w:val="28"/>
          <w:szCs w:val="28"/>
        </w:rPr>
        <w:t>-2</w:t>
      </w:r>
      <w:r w:rsidR="00EB7BC5">
        <w:rPr>
          <w:rFonts w:ascii="Verdana" w:hAnsi="Verdana"/>
          <w:sz w:val="28"/>
          <w:szCs w:val="28"/>
        </w:rPr>
        <w:t>7</w:t>
      </w: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r w:rsidRPr="00785A09">
        <w:rPr>
          <w:rFonts w:ascii="Verdana" w:hAnsi="Verdana"/>
          <w:sz w:val="28"/>
          <w:szCs w:val="28"/>
        </w:rPr>
        <w:t>Вывод (Заключение)</w:t>
      </w:r>
      <w:r w:rsidR="00A85E01">
        <w:rPr>
          <w:rFonts w:ascii="Verdana" w:hAnsi="Verdana"/>
          <w:sz w:val="28"/>
          <w:szCs w:val="28"/>
        </w:rPr>
        <w:t>………………………………………………………….2</w:t>
      </w:r>
      <w:r w:rsidR="00EB7BC5">
        <w:rPr>
          <w:rFonts w:ascii="Verdana" w:hAnsi="Verdana"/>
          <w:sz w:val="28"/>
          <w:szCs w:val="28"/>
        </w:rPr>
        <w:t>8</w:t>
      </w:r>
      <w:r w:rsidR="00A85E01">
        <w:rPr>
          <w:rFonts w:ascii="Verdana" w:hAnsi="Verdana"/>
          <w:sz w:val="28"/>
          <w:szCs w:val="28"/>
        </w:rPr>
        <w:t>-2</w:t>
      </w:r>
      <w:r w:rsidR="00EB7BC5">
        <w:rPr>
          <w:rFonts w:ascii="Verdana" w:hAnsi="Verdana"/>
          <w:sz w:val="28"/>
          <w:szCs w:val="28"/>
        </w:rPr>
        <w:t>9</w:t>
      </w:r>
    </w:p>
    <w:p w:rsidR="00785A09" w:rsidRDefault="00785A09" w:rsidP="00785A09">
      <w:pPr>
        <w:spacing w:after="120"/>
        <w:rPr>
          <w:rFonts w:ascii="Verdana" w:hAnsi="Verdana"/>
          <w:sz w:val="28"/>
          <w:szCs w:val="28"/>
        </w:rPr>
      </w:pPr>
      <w:r>
        <w:rPr>
          <w:rFonts w:ascii="Verdana" w:hAnsi="Verdana"/>
          <w:sz w:val="28"/>
          <w:szCs w:val="28"/>
        </w:rPr>
        <w:t>Список литературы</w:t>
      </w:r>
    </w:p>
    <w:p w:rsidR="00785A09" w:rsidRDefault="00785A09" w:rsidP="00785A09">
      <w:pPr>
        <w:spacing w:after="120"/>
        <w:rPr>
          <w:rFonts w:ascii="Verdana" w:hAnsi="Verdana"/>
          <w:sz w:val="28"/>
          <w:szCs w:val="28"/>
        </w:rPr>
      </w:pPr>
      <w:r>
        <w:rPr>
          <w:rFonts w:ascii="Verdana" w:hAnsi="Verdana"/>
          <w:sz w:val="28"/>
          <w:szCs w:val="28"/>
        </w:rPr>
        <w:t>Приложение (документы)</w:t>
      </w: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85A09" w:rsidRDefault="00785A09" w:rsidP="00785A09">
      <w:pPr>
        <w:spacing w:after="120"/>
        <w:rPr>
          <w:rFonts w:ascii="Verdana" w:hAnsi="Verdana"/>
          <w:sz w:val="28"/>
          <w:szCs w:val="28"/>
        </w:rPr>
      </w:pPr>
    </w:p>
    <w:p w:rsidR="007D3A4C" w:rsidRPr="00EB2986" w:rsidRDefault="007D3A4C" w:rsidP="00EB2986">
      <w:pPr>
        <w:widowControl w:val="0"/>
        <w:spacing w:line="360" w:lineRule="auto"/>
        <w:jc w:val="center"/>
        <w:rPr>
          <w:b/>
          <w:snapToGrid w:val="0"/>
          <w:sz w:val="28"/>
        </w:rPr>
      </w:pPr>
      <w:r>
        <w:t xml:space="preserve">Введение </w:t>
      </w:r>
    </w:p>
    <w:p w:rsidR="002A7EA0" w:rsidRDefault="007D3A4C">
      <w:r>
        <w:t xml:space="preserve">В общефилософском смысле анализ является одним из важнейших методов научного познания окружающей действительности. В данной работе рассматриваются основы окружающей действительности бюджетных организаций.  </w:t>
      </w:r>
      <w:r w:rsidR="006F1D5B">
        <w:t>Бюджетные организации являются важными субъектами производственных отношений при любой мод</w:t>
      </w:r>
      <w:r w:rsidR="002A7EA0">
        <w:t xml:space="preserve">ели государственного устройства. Они призваны обеспечивать удовлетворение целого ряда общественно значимых потребностей, таких как образование, здравоохранение, научные исследования , социальная защита, культура, государственное управление и д.р. </w:t>
      </w:r>
    </w:p>
    <w:p w:rsidR="00712A81" w:rsidRDefault="002A7EA0">
      <w:r>
        <w:t xml:space="preserve">Анализ является неотъемлемой частью процесса принятия решений в системе управления бюджетной организацией.    </w:t>
      </w:r>
      <w:r w:rsidR="006F1D5B">
        <w:t xml:space="preserve"> </w:t>
      </w:r>
    </w:p>
    <w:p w:rsidR="00B741C1" w:rsidRDefault="00712A81">
      <w:r>
        <w:t>Анализ на основе плановой и фактической информации даёт количественную и качественную оценку изменений, проходящих в бюджетной организации относительно заданной программы. Перерабатывая массивы плановой и учётно</w:t>
      </w:r>
      <w:r w:rsidR="00B741C1">
        <w:t xml:space="preserve">й информации, при помощи </w:t>
      </w:r>
      <w:r w:rsidR="006F1D5B">
        <w:t xml:space="preserve"> </w:t>
      </w:r>
      <w:r w:rsidR="00B741C1">
        <w:t xml:space="preserve">которых вырабатываются варианты управленческих решений, направленных на устранение причин отрицательных отклонений от запланированных показателей развития бюджетной организации. </w:t>
      </w:r>
    </w:p>
    <w:p w:rsidR="00532671" w:rsidRPr="00532671" w:rsidRDefault="00532671" w:rsidP="00532671">
      <w:r w:rsidRPr="00532671">
        <w:t xml:space="preserve">   Основной задачей данной работы является раскрытие изученной теоретической основы и приведение некоторых практических  вопросов экономического анализа деятельности предприятия.</w:t>
      </w:r>
    </w:p>
    <w:p w:rsidR="00040914" w:rsidRDefault="00B741C1">
      <w:r>
        <w:t>Основой качественного и эффективного функционирования современной системы здравоохранения являются трудовые ресурсы, значение которых усиливается</w:t>
      </w:r>
      <w:r w:rsidR="00040914">
        <w:t xml:space="preserve"> </w:t>
      </w:r>
      <w:r>
        <w:t xml:space="preserve"> </w:t>
      </w:r>
      <w:r w:rsidR="00040914">
        <w:t xml:space="preserve">персонифицированным характером труда работников учреждений здравоохранения. Одной из важнейших задач кадровой и организационной работы в здравоохранении сейчас является </w:t>
      </w:r>
      <w:r w:rsidR="005B037D">
        <w:t>у</w:t>
      </w:r>
      <w:r w:rsidR="00040914">
        <w:t>ров</w:t>
      </w:r>
      <w:r w:rsidR="005B037D">
        <w:t>е</w:t>
      </w:r>
      <w:r w:rsidR="00040914">
        <w:t>н</w:t>
      </w:r>
      <w:r w:rsidR="005B037D">
        <w:t>ь</w:t>
      </w:r>
      <w:r w:rsidR="00040914">
        <w:t xml:space="preserve"> квалификации персонала. Это сказывается из-за нехватки средств и не желания осваивать новые технологии как </w:t>
      </w:r>
      <w:r w:rsidR="00EC771E">
        <w:t xml:space="preserve">в </w:t>
      </w:r>
      <w:r w:rsidR="00040914">
        <w:t>мед</w:t>
      </w:r>
      <w:r w:rsidR="005B037D">
        <w:t>опроизводстве</w:t>
      </w:r>
      <w:r w:rsidR="00EC771E">
        <w:t xml:space="preserve"> и</w:t>
      </w:r>
      <w:r w:rsidR="00040914">
        <w:t xml:space="preserve"> главным образом в управ</w:t>
      </w:r>
      <w:r w:rsidR="005B037D">
        <w:t xml:space="preserve">лении. Другой задачей являться обеспечение </w:t>
      </w:r>
      <w:r w:rsidR="00EC771E">
        <w:t xml:space="preserve"> больничных учреждений кадрами. </w:t>
      </w:r>
    </w:p>
    <w:p w:rsidR="00EC771E" w:rsidRDefault="00EC771E">
      <w:r>
        <w:t>Значение анализа труда и заработной платы обуславливается необходимостью постоянного определения резервов улучшения качества работы учреждений здравоохранения, повышения эффективности использования рабочей силы и эффективности расходования бюджетных средств, выделяемых на оплату труда работников системы здравоохранения. В данной работе анализ проведён на примере родильного дома №3, г.Калининграда. Основными задачами анализа являются:</w:t>
      </w:r>
    </w:p>
    <w:p w:rsidR="00EC771E" w:rsidRDefault="00EC771E" w:rsidP="00EC771E">
      <w:pPr>
        <w:numPr>
          <w:ilvl w:val="0"/>
          <w:numId w:val="1"/>
        </w:numPr>
      </w:pPr>
      <w:r>
        <w:t xml:space="preserve">Изучение и оценка обеспеченности учреждения трудовыми ресурсами </w:t>
      </w:r>
    </w:p>
    <w:p w:rsidR="00EC771E" w:rsidRDefault="00EC771E" w:rsidP="00EC771E">
      <w:pPr>
        <w:numPr>
          <w:ilvl w:val="0"/>
          <w:numId w:val="1"/>
        </w:numPr>
      </w:pPr>
      <w:r>
        <w:t>Количественная и качественная характеристика структуры персонала</w:t>
      </w:r>
    </w:p>
    <w:p w:rsidR="000D607F" w:rsidRDefault="00EC771E" w:rsidP="00EC771E">
      <w:pPr>
        <w:numPr>
          <w:ilvl w:val="0"/>
          <w:numId w:val="1"/>
        </w:numPr>
      </w:pPr>
      <w:r>
        <w:t xml:space="preserve">Выявление факторов и причин отклонений фактических </w:t>
      </w:r>
      <w:r w:rsidR="000D607F">
        <w:t xml:space="preserve">показателей состояния штатов от нормативов, оценка негативных тенденций </w:t>
      </w:r>
    </w:p>
    <w:p w:rsidR="000D607F" w:rsidRDefault="000D607F" w:rsidP="00EC771E">
      <w:pPr>
        <w:numPr>
          <w:ilvl w:val="0"/>
          <w:numId w:val="1"/>
        </w:numPr>
      </w:pPr>
      <w:r>
        <w:t xml:space="preserve">Изучение полноты использования рабочего времени и загрузки каждого работника,, характеристика уровней совместительства и совмещения </w:t>
      </w:r>
    </w:p>
    <w:p w:rsidR="000D607F" w:rsidRDefault="000D607F" w:rsidP="00EC771E">
      <w:pPr>
        <w:numPr>
          <w:ilvl w:val="0"/>
          <w:numId w:val="1"/>
        </w:numPr>
      </w:pPr>
      <w:r>
        <w:t>Анализ формирования и рационального использования фонда заработной платы, оптимальности его структуры</w:t>
      </w:r>
    </w:p>
    <w:p w:rsidR="000D607F" w:rsidRDefault="000D607F" w:rsidP="00EC771E">
      <w:pPr>
        <w:numPr>
          <w:ilvl w:val="0"/>
          <w:numId w:val="1"/>
        </w:numPr>
      </w:pPr>
      <w:r>
        <w:t xml:space="preserve">Выявление резервов повышения эффективности расходования средств на оплату труда, разработка мероприятий по мобилизации выявленных резервов. </w:t>
      </w:r>
    </w:p>
    <w:p w:rsidR="00DA64C5" w:rsidRDefault="00DA64C5" w:rsidP="000D607F"/>
    <w:p w:rsidR="00DA64C5" w:rsidRDefault="00DA64C5" w:rsidP="000D607F"/>
    <w:p w:rsidR="00DA64C5" w:rsidRDefault="00DA64C5" w:rsidP="000D607F"/>
    <w:p w:rsidR="00DA64C5" w:rsidRDefault="00DA64C5" w:rsidP="000D607F"/>
    <w:p w:rsidR="00DA64C5" w:rsidRDefault="00DA64C5" w:rsidP="000D607F"/>
    <w:p w:rsidR="00DA64C5" w:rsidRDefault="00DA64C5" w:rsidP="000D607F"/>
    <w:p w:rsidR="00DA64C5" w:rsidRDefault="00DA64C5" w:rsidP="000D607F"/>
    <w:p w:rsidR="00DA64C5" w:rsidRDefault="00DA64C5" w:rsidP="000D607F"/>
    <w:p w:rsidR="00DA64C5" w:rsidRPr="00324D6C" w:rsidRDefault="00A85E01" w:rsidP="000D607F">
      <w:pPr>
        <w:rPr>
          <w:sz w:val="40"/>
          <w:szCs w:val="40"/>
          <w:lang w:val="en-US"/>
        </w:rPr>
      </w:pPr>
      <w:r w:rsidRPr="00A85E01">
        <w:rPr>
          <w:sz w:val="40"/>
          <w:szCs w:val="40"/>
        </w:rPr>
        <w:t>Глава 1</w:t>
      </w:r>
      <w:r w:rsidR="00324D6C">
        <w:rPr>
          <w:sz w:val="40"/>
          <w:szCs w:val="40"/>
          <w:lang w:val="en-US"/>
        </w:rPr>
        <w:t xml:space="preserve"> </w:t>
      </w:r>
      <w:r w:rsidR="00324D6C" w:rsidRPr="00251D25">
        <w:rPr>
          <w:rFonts w:ascii="Verdana" w:hAnsi="Verdana"/>
          <w:sz w:val="28"/>
          <w:szCs w:val="28"/>
        </w:rPr>
        <w:t>Характеристика родильного дома №3</w:t>
      </w:r>
    </w:p>
    <w:p w:rsidR="00DA64C5" w:rsidRDefault="00DA64C5" w:rsidP="000D607F"/>
    <w:p w:rsidR="00DA64C5" w:rsidRDefault="00DA64C5" w:rsidP="000D607F"/>
    <w:p w:rsidR="000F1E68" w:rsidRDefault="000F1E68" w:rsidP="000D607F">
      <w:pPr>
        <w:rPr>
          <w:sz w:val="40"/>
          <w:szCs w:val="40"/>
        </w:rPr>
      </w:pPr>
      <w:r w:rsidRPr="000F1E68">
        <w:rPr>
          <w:sz w:val="40"/>
          <w:szCs w:val="40"/>
        </w:rPr>
        <w:t xml:space="preserve">1.1 </w:t>
      </w:r>
      <w:r w:rsidR="005849CD" w:rsidRPr="005849CD">
        <w:rPr>
          <w:sz w:val="40"/>
          <w:szCs w:val="40"/>
        </w:rPr>
        <w:t>Технико-экономическая характеристика организации</w:t>
      </w:r>
      <w:r>
        <w:rPr>
          <w:sz w:val="40"/>
          <w:szCs w:val="40"/>
        </w:rPr>
        <w:t>.</w:t>
      </w:r>
    </w:p>
    <w:p w:rsidR="00785A09" w:rsidRPr="00D25E70" w:rsidRDefault="00785A09" w:rsidP="000D607F">
      <w:pPr>
        <w:rPr>
          <w:sz w:val="28"/>
          <w:szCs w:val="28"/>
        </w:rPr>
      </w:pPr>
      <w:r w:rsidRPr="00D25E70">
        <w:rPr>
          <w:sz w:val="28"/>
          <w:szCs w:val="28"/>
        </w:rPr>
        <w:t>Определение уровня обслуживания в лечебных, профилактических и других учреждениях оказания медицинской помощи и услуг очень важно, особенно когда в стране наблюдается сокращение населения</w:t>
      </w:r>
      <w:r w:rsidR="008448B9" w:rsidRPr="00D25E70">
        <w:rPr>
          <w:sz w:val="28"/>
          <w:szCs w:val="28"/>
        </w:rPr>
        <w:t>.</w:t>
      </w:r>
      <w:r w:rsidR="009C2EA7" w:rsidRPr="00D25E70">
        <w:rPr>
          <w:sz w:val="28"/>
          <w:szCs w:val="28"/>
        </w:rPr>
        <w:t xml:space="preserve"> </w:t>
      </w:r>
    </w:p>
    <w:p w:rsidR="00D65FE4" w:rsidRDefault="009C2EA7" w:rsidP="000D607F">
      <w:pPr>
        <w:rPr>
          <w:sz w:val="28"/>
          <w:szCs w:val="28"/>
        </w:rPr>
      </w:pPr>
      <w:r w:rsidRPr="00D25E70">
        <w:rPr>
          <w:sz w:val="28"/>
          <w:szCs w:val="28"/>
        </w:rPr>
        <w:t xml:space="preserve">Родильный дом номер 3, основан в 1983 году, </w:t>
      </w:r>
      <w:r w:rsidR="00A85E01">
        <w:rPr>
          <w:sz w:val="28"/>
          <w:szCs w:val="28"/>
        </w:rPr>
        <w:t>для обслуживания Московского и Б</w:t>
      </w:r>
      <w:r w:rsidRPr="00D25E70">
        <w:rPr>
          <w:sz w:val="28"/>
          <w:szCs w:val="28"/>
        </w:rPr>
        <w:t>алтийских районов города Калининграда.</w:t>
      </w:r>
      <w:r w:rsidR="00D65FE4">
        <w:rPr>
          <w:sz w:val="28"/>
          <w:szCs w:val="28"/>
        </w:rPr>
        <w:t xml:space="preserve"> Он был основан на базе родильного отделения Городской больницы.</w:t>
      </w:r>
    </w:p>
    <w:p w:rsidR="00D65FE4" w:rsidRDefault="009C2EA7" w:rsidP="000D607F">
      <w:pPr>
        <w:rPr>
          <w:sz w:val="28"/>
          <w:szCs w:val="28"/>
        </w:rPr>
      </w:pPr>
      <w:r w:rsidRPr="00D25E70">
        <w:rPr>
          <w:sz w:val="28"/>
          <w:szCs w:val="28"/>
        </w:rPr>
        <w:t xml:space="preserve"> По этому его штат очень маленький.</w:t>
      </w:r>
      <w:r w:rsidR="00D65FE4">
        <w:rPr>
          <w:sz w:val="28"/>
          <w:szCs w:val="28"/>
        </w:rPr>
        <w:t xml:space="preserve"> Ниже представлена общая схема управления предприятия</w:t>
      </w:r>
    </w:p>
    <w:p w:rsidR="00D65FE4" w:rsidRPr="00D25E70" w:rsidRDefault="00CC0FBD" w:rsidP="000D607F">
      <w:pPr>
        <w:rPr>
          <w:sz w:val="28"/>
          <w:szCs w:val="28"/>
        </w:rPr>
      </w:pPr>
      <w:r>
        <w:rPr>
          <w:noProof/>
          <w:sz w:val="28"/>
          <w:szCs w:val="28"/>
        </w:rPr>
        <w:pict>
          <v:group id="_x0000_s1030" editas="orgchart" style="position:absolute;margin-left:0;margin-top:0;width:468.5pt;height:270pt;z-index:251657728;mso-position-horizontal-relative:char;mso-position-vertical-relative:line" coordorigin="-838,4182" coordsize="59944,3956">
            <o:lock v:ext="edit" aspectratio="t"/>
            <o:diagram v:ext="edit" dgmstyle="0" dgmscalex="10246" dgmscaley="89458" dgmfontsize="1" constrainbounds="0,0,0,0">
              <o:relationtable v:ext="edit">
                <o:rel v:ext="edit" idsrc="#_s1031" iddest="#_s1031"/>
                <o:rel v:ext="edit" idsrc="#_s1032" iddest="#_s1031" idcntr="#_s1035"/>
                <o:rel v:ext="edit" idsrc="#_s1033" iddest="#_s1031" idcntr="#_s1036"/>
                <o:rel v:ext="edit" idsrc="#_s1044" iddest="#_s1032" idcntr="#_s1045"/>
                <o:rel v:ext="edit" idsrc="#_s1046" iddest="#_s1032" idcntr="#_s1047"/>
                <o:rel v:ext="edit" idsrc="#_s1050" iddest="#_s1032" idcntr="#_s1051"/>
                <o:rel v:ext="edit" idsrc="#_s1038" iddest="#_s1033" idcntr="#_s1039"/>
                <o:rel v:ext="edit" idsrc="#_s1040" iddest="#_s1038" idcntr="#_s104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38;top:4182;width:59944;height:395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051" type="#_x0000_t34" style="position:absolute;left:25352;top:-471;width:360;height:13268;rotation:270;flip:x" o:connectortype="elbow" adj="7902,30723,-226493" strokeweight="2.25pt"/>
            <v:shapetype id="_x0000_t32" coordsize="21600,21600" o:spt="32" o:oned="t" path="m,l21600,21600e" filled="f">
              <v:path arrowok="t" fillok="f" o:connecttype="none"/>
              <o:lock v:ext="edit" shapetype="t"/>
            </v:shapetype>
            <v:shape id="_s1047" o:spid="_x0000_s1047" type="#_x0000_t32" style="position:absolute;left:18719;top:6162;width:360;height:1;rotation:270" o:connectortype="elbow" adj="-135439,-1,-135439" strokeweight="2.25pt"/>
            <v:shape id="_s1045" o:spid="_x0000_s1045" type="#_x0000_t34" style="position:absolute;left:12081;top:-475;width:360;height:13275;rotation:270" o:connectortype="elbow" adj="7902,-30708,-44341" strokeweight="2.25pt"/>
            <v:shapetype id="_x0000_t33" coordsize="21600,21600" o:spt="33" o:oned="t" path="m,l21600,r,21600e" filled="f">
              <v:stroke joinstyle="miter"/>
              <v:path arrowok="t" fillok="f" o:connecttype="none"/>
              <o:lock v:ext="edit" shapetype="t"/>
            </v:shapetype>
            <v:shape id="_s1041" o:spid="_x0000_s1041" type="#_x0000_t33" style="position:absolute;left:45441;top:7060;width:358;height:719;rotation:180" o:connectortype="elbow" adj="-2811857,-108110,-2811857" strokeweight="2.25pt"/>
            <v:shape id="_s1039" o:spid="_x0000_s1039" type="#_x0000_t34" style="position:absolute;left:45264;top:6160;width:360;height:6;rotation:270" o:connectortype="elbow" adj="7902,-63720000,-317590" strokeweight="2.25pt"/>
            <v:shape id="_s1036" o:spid="_x0000_s1036" type="#_x0000_t34" style="position:absolute;left:38627;top:-1559;width:360;height:13281;rotation:270;flip:x" o:connectortype="elbow" adj="7919,15336,-318281" strokeweight="2.25pt"/>
            <v:shape id="_s1035" o:spid="_x0000_s1035" type="#_x0000_t34" style="position:absolute;left:25352;top:-1552;width:360;height:13268;rotation:270" o:connectortype="elbow" adj="7919,-15351,-135715" strokeweight="2.25pt"/>
            <v:roundrect id="_s1031" o:spid="_x0000_s1031" style="position:absolute;left:28840;top:4182;width:6654;height:720;v-text-anchor:middle" arcsize="10923f" o:dgmlayout="0" o:dgmnodekind="1" filled="f" fillcolor="#bbe0e3">
              <v:textbox style="mso-next-textbox:#_s1031" inset=".21328mm,.1066mm,.21328mm,.1066mm">
                <w:txbxContent>
                  <w:p w:rsidR="00D65FE4" w:rsidRPr="00F50EE9" w:rsidRDefault="00D65FE4" w:rsidP="00D65FE4">
                    <w:pPr>
                      <w:jc w:val="center"/>
                    </w:pPr>
                    <w:r w:rsidRPr="00F50EE9">
                      <w:t>Главврач</w:t>
                    </w:r>
                  </w:p>
                </w:txbxContent>
              </v:textbox>
            </v:roundrect>
            <v:roundrect id="_s1032" o:spid="_x0000_s1032" style="position:absolute;left:15090;top:5262;width:7607;height:721;v-text-anchor:middle" arcsize="10923f" o:dgmlayout="0" o:dgmnodekind="0" filled="f" fillcolor="#bbe0e3">
              <v:textbox style="mso-next-textbox:#_s1032" inset=".21328mm,.1066mm,.21328mm,.1066mm">
                <w:txbxContent>
                  <w:p w:rsidR="00D65FE4" w:rsidRPr="00F50EE9" w:rsidRDefault="00D65FE4" w:rsidP="00D65FE4">
                    <w:pPr>
                      <w:jc w:val="center"/>
                    </w:pPr>
                    <w:r w:rsidRPr="00F50EE9">
                      <w:t xml:space="preserve">Главный бухгалтер (завхоз) </w:t>
                    </w:r>
                  </w:p>
                  <w:p w:rsidR="00D65FE4" w:rsidRPr="00F50EE9" w:rsidRDefault="00D65FE4" w:rsidP="00D65FE4">
                    <w:pPr>
                      <w:rPr>
                        <w:sz w:val="5"/>
                      </w:rPr>
                    </w:pPr>
                  </w:p>
                </w:txbxContent>
              </v:textbox>
            </v:roundrect>
            <v:roundrect id="_s1033" o:spid="_x0000_s1033" style="position:absolute;left:41638;top:5262;width:7607;height:721;v-text-anchor:middle" arcsize="10923f" o:dgmlayout="0" o:dgmnodekind="0" fillcolor="#bbe0e3">
              <v:textbox style="mso-next-textbox:#_s1033" inset=".21328mm,.1066mm,.21328mm,.1066mm">
                <w:txbxContent>
                  <w:p w:rsidR="00D65FE4" w:rsidRPr="00F50EE9" w:rsidRDefault="00D65FE4" w:rsidP="00D65FE4">
                    <w:pPr>
                      <w:jc w:val="center"/>
                    </w:pPr>
                    <w:r w:rsidRPr="00F50EE9">
                      <w:t xml:space="preserve">Врачи </w:t>
                    </w:r>
                  </w:p>
                </w:txbxContent>
              </v:textbox>
            </v:roundrect>
            <v:roundrect id="_s1038" o:spid="_x0000_s1038" style="position:absolute;left:38984;top:6343;width:12914;height:717;v-text-anchor:middle" arcsize="10923f" o:dgmlayout="2" o:dgmnodekind="0" fillcolor="#bbe0e3">
              <v:textbox style="mso-next-textbox:#_s1038" inset=".21328mm,.1066mm,.21328mm,.1066mm">
                <w:txbxContent>
                  <w:p w:rsidR="00D65FE4" w:rsidRPr="00F50EE9" w:rsidRDefault="00D65FE4" w:rsidP="00D65FE4">
                    <w:pPr>
                      <w:jc w:val="center"/>
                    </w:pPr>
                    <w:r w:rsidRPr="00F50EE9">
                      <w:t xml:space="preserve">Средний медицинский персонал </w:t>
                    </w:r>
                  </w:p>
                  <w:p w:rsidR="00D65FE4" w:rsidRPr="00F50EE9" w:rsidRDefault="00D65FE4" w:rsidP="00D65FE4">
                    <w:pPr>
                      <w:jc w:val="center"/>
                      <w:rPr>
                        <w:sz w:val="5"/>
                      </w:rPr>
                    </w:pPr>
                  </w:p>
                </w:txbxContent>
              </v:textbox>
            </v:roundrect>
            <v:roundrect id="_s1040" o:spid="_x0000_s1040" style="position:absolute;left:45801;top:7420;width:13305;height:718;v-text-anchor:middle" arcsize="10923f" o:dgmlayout="2" o:dgmnodekind="0" fillcolor="#bbe0e3">
              <v:textbox style="mso-next-textbox:#_s1040" inset=".21328mm,.1066mm,.21328mm,.1066mm">
                <w:txbxContent>
                  <w:p w:rsidR="00D65FE4" w:rsidRPr="00F50EE9" w:rsidRDefault="00D65FE4" w:rsidP="00D65FE4">
                    <w:pPr>
                      <w:jc w:val="center"/>
                    </w:pPr>
                    <w:r w:rsidRPr="00F50EE9">
                      <w:t xml:space="preserve">Младший медицинский персонал </w:t>
                    </w:r>
                  </w:p>
                  <w:p w:rsidR="00D65FE4" w:rsidRPr="00F50EE9" w:rsidRDefault="00D65FE4" w:rsidP="00D65FE4">
                    <w:pPr>
                      <w:jc w:val="center"/>
                    </w:pPr>
                  </w:p>
                </w:txbxContent>
              </v:textbox>
            </v:roundrect>
            <v:roundrect id="_s1044" o:spid="_x0000_s1044" style="position:absolute;left:-838;top:6343;width:12914;height:717;v-text-anchor:middle" arcsize="10923f" o:dgmlayout="2" o:dgmnodekind="0" fillcolor="#bbe0e3">
              <v:textbox style="mso-next-textbox:#_s1044" inset=".26022mm,.1301mm,.26022mm,.1301mm">
                <w:txbxContent>
                  <w:p w:rsidR="00D65FE4" w:rsidRPr="00F50EE9" w:rsidRDefault="00D65FE4" w:rsidP="00D65FE4">
                    <w:pPr>
                      <w:jc w:val="center"/>
                    </w:pPr>
                    <w:r w:rsidRPr="00F50EE9">
                      <w:t xml:space="preserve">Кочегар </w:t>
                    </w:r>
                  </w:p>
                  <w:p w:rsidR="00D65FE4" w:rsidRPr="00F50EE9" w:rsidRDefault="00D65FE4" w:rsidP="00D65FE4">
                    <w:pPr>
                      <w:jc w:val="center"/>
                      <w:rPr>
                        <w:sz w:val="6"/>
                      </w:rPr>
                    </w:pPr>
                  </w:p>
                  <w:p w:rsidR="00D65FE4" w:rsidRPr="00F50EE9" w:rsidRDefault="00D65FE4" w:rsidP="00D65FE4">
                    <w:pPr>
                      <w:jc w:val="center"/>
                      <w:rPr>
                        <w:sz w:val="6"/>
                      </w:rPr>
                    </w:pPr>
                  </w:p>
                  <w:p w:rsidR="00D65FE4" w:rsidRPr="00F50EE9" w:rsidRDefault="00D65FE4" w:rsidP="00D65FE4">
                    <w:pPr>
                      <w:rPr>
                        <w:sz w:val="6"/>
                      </w:rPr>
                    </w:pPr>
                  </w:p>
                </w:txbxContent>
              </v:textbox>
            </v:roundrect>
            <v:roundrect id="_s1046" o:spid="_x0000_s1046" style="position:absolute;left:12436;top:6343;width:12914;height:717;v-text-anchor:middle" arcsize="10923f" o:dgmlayout="2" o:dgmnodekind="0" fillcolor="#bbe0e3">
              <v:textbox style="mso-next-textbox:#_s1046" inset=".32856mm,.16425mm,.32856mm,.16425mm">
                <w:txbxContent>
                  <w:p w:rsidR="00D65FE4" w:rsidRPr="00F50EE9" w:rsidRDefault="00D65FE4" w:rsidP="00D65FE4">
                    <w:pPr>
                      <w:jc w:val="center"/>
                    </w:pPr>
                    <w:r w:rsidRPr="00F50EE9">
                      <w:t xml:space="preserve">Повар </w:t>
                    </w:r>
                  </w:p>
                </w:txbxContent>
              </v:textbox>
            </v:roundrect>
            <v:roundrect id="_s1050" o:spid="_x0000_s1050" style="position:absolute;left:25710;top:6343;width:12914;height:717;v-text-anchor:middle" arcsize="10923f" o:dgmlayout="2" o:dgmnodekind="0" fillcolor="#bbe0e3">
              <v:textbox style="mso-next-textbox:#_s1050" inset=".42669mm,.21331mm,.42669mm,.21331mm">
                <w:txbxContent>
                  <w:p w:rsidR="00D65FE4" w:rsidRPr="00F50EE9" w:rsidRDefault="00D65FE4" w:rsidP="00D65FE4">
                    <w:pPr>
                      <w:jc w:val="center"/>
                    </w:pPr>
                    <w:r w:rsidRPr="00F50EE9">
                      <w:t>Сторож</w:t>
                    </w:r>
                  </w:p>
                  <w:p w:rsidR="00D65FE4" w:rsidRPr="00F50EE9" w:rsidRDefault="00D65FE4" w:rsidP="00D65FE4">
                    <w:pPr>
                      <w:rPr>
                        <w:sz w:val="10"/>
                      </w:rPr>
                    </w:pPr>
                  </w:p>
                </w:txbxContent>
              </v:textbox>
            </v:roundrect>
          </v:group>
        </w:pict>
      </w:r>
      <w:r>
        <w:rPr>
          <w:sz w:val="28"/>
          <w:szCs w:val="28"/>
        </w:rPr>
        <w:pict>
          <v:shape id="_x0000_i1025" type="#_x0000_t75" style="width:468pt;height:270pt">
            <v:imagedata croptop="-65520f" cropbottom="65520f"/>
          </v:shape>
        </w:pict>
      </w:r>
    </w:p>
    <w:p w:rsidR="00D65FE4" w:rsidRDefault="00D65FE4" w:rsidP="000D607F">
      <w:pPr>
        <w:rPr>
          <w:sz w:val="28"/>
          <w:szCs w:val="28"/>
        </w:rPr>
      </w:pPr>
    </w:p>
    <w:p w:rsidR="00D65FE4" w:rsidRDefault="00D65FE4" w:rsidP="000D607F">
      <w:pPr>
        <w:rPr>
          <w:sz w:val="28"/>
          <w:szCs w:val="28"/>
        </w:rPr>
      </w:pPr>
    </w:p>
    <w:p w:rsidR="00D65FE4" w:rsidRDefault="00D65FE4" w:rsidP="000D607F">
      <w:pPr>
        <w:rPr>
          <w:sz w:val="28"/>
          <w:szCs w:val="28"/>
        </w:rPr>
      </w:pPr>
    </w:p>
    <w:p w:rsidR="00D65FE4" w:rsidRDefault="00D65FE4" w:rsidP="000D607F">
      <w:pPr>
        <w:rPr>
          <w:sz w:val="28"/>
          <w:szCs w:val="28"/>
        </w:rPr>
      </w:pPr>
    </w:p>
    <w:p w:rsidR="009C2EA7" w:rsidRPr="00D25E70" w:rsidRDefault="009C2EA7" w:rsidP="000D607F">
      <w:pPr>
        <w:rPr>
          <w:sz w:val="28"/>
          <w:szCs w:val="28"/>
        </w:rPr>
      </w:pPr>
      <w:r w:rsidRPr="00D25E70">
        <w:rPr>
          <w:sz w:val="28"/>
          <w:szCs w:val="28"/>
        </w:rPr>
        <w:t>Управляет учреждением</w:t>
      </w:r>
      <w:r w:rsidR="00F50EE9">
        <w:rPr>
          <w:sz w:val="28"/>
          <w:szCs w:val="28"/>
        </w:rPr>
        <w:t>, как видно из таблицы</w:t>
      </w:r>
      <w:r w:rsidRPr="00D25E70">
        <w:rPr>
          <w:sz w:val="28"/>
          <w:szCs w:val="28"/>
        </w:rPr>
        <w:t xml:space="preserve"> Главврач. </w:t>
      </w:r>
    </w:p>
    <w:p w:rsidR="00D25E70" w:rsidRPr="00D25E70" w:rsidRDefault="009C2EA7" w:rsidP="000D607F">
      <w:pPr>
        <w:rPr>
          <w:sz w:val="28"/>
          <w:szCs w:val="28"/>
        </w:rPr>
      </w:pPr>
      <w:r w:rsidRPr="00D25E70">
        <w:rPr>
          <w:sz w:val="28"/>
          <w:szCs w:val="28"/>
        </w:rPr>
        <w:t>Из экономического персонала</w:t>
      </w:r>
      <w:r w:rsidR="00532671" w:rsidRPr="00D25E70">
        <w:rPr>
          <w:sz w:val="28"/>
          <w:szCs w:val="28"/>
        </w:rPr>
        <w:t>, на предприятии имеется бухгалтер, который так же выполняет роль главного бухгалтера. Он и составляет все сметы учреждения и всю отчётность.</w:t>
      </w:r>
      <w:r w:rsidR="00D25E70" w:rsidRPr="00D25E70">
        <w:rPr>
          <w:sz w:val="28"/>
          <w:szCs w:val="28"/>
        </w:rPr>
        <w:t xml:space="preserve"> Так же в его задачу входит составлять все отчёты налоговой инспекции, начисление заработной платы, ведение всей хозяйственной деятельности учреждения. Выбранное учреждение отличается компактностью, по этому с этой работой под силу справиться одному бухгалтеру. </w:t>
      </w:r>
    </w:p>
    <w:p w:rsidR="009C2EA7" w:rsidRDefault="00532671" w:rsidP="000D607F">
      <w:pPr>
        <w:rPr>
          <w:sz w:val="28"/>
          <w:szCs w:val="28"/>
        </w:rPr>
      </w:pPr>
      <w:r w:rsidRPr="00D25E70">
        <w:rPr>
          <w:sz w:val="28"/>
          <w:szCs w:val="28"/>
        </w:rPr>
        <w:t>Для отчетности Главврачу, он составляет специальную внутреннюю отчётность, которая понятна без специального экономической подготовки. На базе этой отчётности проведён анализ в данной работе.</w:t>
      </w:r>
    </w:p>
    <w:p w:rsidR="00F50EE9" w:rsidRDefault="00F50EE9" w:rsidP="000D607F">
      <w:pPr>
        <w:rPr>
          <w:sz w:val="28"/>
          <w:szCs w:val="28"/>
        </w:rPr>
      </w:pPr>
      <w:r>
        <w:rPr>
          <w:sz w:val="28"/>
          <w:szCs w:val="28"/>
        </w:rPr>
        <w:t xml:space="preserve">Главврачу подчиняются врачи,  средний медицинский персонал должен выполнять предписания и указания врачей. А младший медицинский персонал соответственно среднему персоналу. </w:t>
      </w:r>
    </w:p>
    <w:p w:rsidR="00A85E01" w:rsidRDefault="00A85E01" w:rsidP="000D607F">
      <w:pPr>
        <w:rPr>
          <w:sz w:val="28"/>
          <w:szCs w:val="28"/>
        </w:rPr>
      </w:pPr>
      <w:r>
        <w:rPr>
          <w:sz w:val="28"/>
          <w:szCs w:val="28"/>
        </w:rPr>
        <w:t xml:space="preserve">Главному бухгалтеру ( одновременно завхозу) подчиняется прочий персонал , а именно кочегар , сторож, повар. </w:t>
      </w:r>
    </w:p>
    <w:p w:rsidR="00A85E01" w:rsidRDefault="00A85E01" w:rsidP="000D607F">
      <w:pPr>
        <w:rPr>
          <w:sz w:val="28"/>
          <w:szCs w:val="28"/>
        </w:rPr>
      </w:pPr>
    </w:p>
    <w:p w:rsidR="00F50EE9" w:rsidRPr="00D25E70" w:rsidRDefault="00F50EE9" w:rsidP="000D607F">
      <w:pPr>
        <w:rPr>
          <w:sz w:val="28"/>
          <w:szCs w:val="28"/>
        </w:rPr>
      </w:pPr>
    </w:p>
    <w:p w:rsidR="00D25E70" w:rsidRPr="00785A09" w:rsidRDefault="00D25E70" w:rsidP="000D607F"/>
    <w:p w:rsidR="000F1E68" w:rsidRPr="000F1E68" w:rsidRDefault="000F1E68" w:rsidP="000F1E68">
      <w:pPr>
        <w:widowControl w:val="0"/>
        <w:spacing w:line="360" w:lineRule="auto"/>
        <w:rPr>
          <w:snapToGrid w:val="0"/>
          <w:sz w:val="40"/>
          <w:szCs w:val="40"/>
        </w:rPr>
      </w:pPr>
      <w:r w:rsidRPr="000F1E68">
        <w:rPr>
          <w:sz w:val="40"/>
          <w:szCs w:val="40"/>
        </w:rPr>
        <w:t xml:space="preserve">1.2 Значимость </w:t>
      </w:r>
      <w:r>
        <w:rPr>
          <w:sz w:val="40"/>
          <w:szCs w:val="40"/>
        </w:rPr>
        <w:t xml:space="preserve">трудовых </w:t>
      </w:r>
      <w:r w:rsidRPr="000F1E68">
        <w:rPr>
          <w:snapToGrid w:val="0"/>
          <w:sz w:val="40"/>
          <w:szCs w:val="40"/>
        </w:rPr>
        <w:t xml:space="preserve"> ресурс</w:t>
      </w:r>
      <w:r>
        <w:rPr>
          <w:snapToGrid w:val="0"/>
          <w:sz w:val="40"/>
          <w:szCs w:val="40"/>
        </w:rPr>
        <w:t>ов для предприятия</w:t>
      </w:r>
      <w:r w:rsidRPr="000F1E68">
        <w:rPr>
          <w:snapToGrid w:val="0"/>
          <w:sz w:val="40"/>
          <w:szCs w:val="40"/>
        </w:rPr>
        <w:t>.</w:t>
      </w:r>
    </w:p>
    <w:p w:rsidR="000F1E68" w:rsidRPr="001D77BC" w:rsidRDefault="000F1E68" w:rsidP="000F1E68">
      <w:pPr>
        <w:widowControl w:val="0"/>
        <w:spacing w:line="360" w:lineRule="auto"/>
        <w:rPr>
          <w:snapToGrid w:val="0"/>
        </w:rPr>
      </w:pPr>
      <w:r>
        <w:rPr>
          <w:snapToGrid w:val="0"/>
          <w:sz w:val="28"/>
        </w:rPr>
        <w:t xml:space="preserve">     </w:t>
      </w:r>
      <w:r w:rsidRPr="001D77BC">
        <w:rPr>
          <w:snapToGrid w:val="0"/>
        </w:rPr>
        <w:t>К трудовым ресурсам относится та часть населения , которая обладает необходимыми физическими данными, знаниями  и навыками труда в соответствующей отрасли. Достижение обеспечить предприятия нужными трудовыми ресурсами, их рационального использования ,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необходимыми и эффективности их использования зависят объем и своевременность выполнения всех работ , эффективность использования оборудования, машин, механизмов и как результат - объем производимой продукции, ее себестоимость, прибыль и ряд  других экономических показателей.</w:t>
      </w:r>
    </w:p>
    <w:p w:rsidR="000F1E68" w:rsidRPr="001D77BC" w:rsidRDefault="000F1E68" w:rsidP="000F1E68">
      <w:pPr>
        <w:widowControl w:val="0"/>
        <w:spacing w:line="360" w:lineRule="auto"/>
        <w:rPr>
          <w:b/>
          <w:i/>
          <w:snapToGrid w:val="0"/>
        </w:rPr>
      </w:pPr>
      <w:r w:rsidRPr="001D77BC">
        <w:rPr>
          <w:snapToGrid w:val="0"/>
        </w:rPr>
        <w:t xml:space="preserve">   </w:t>
      </w:r>
      <w:r w:rsidRPr="001D77BC">
        <w:rPr>
          <w:b/>
          <w:i/>
          <w:snapToGrid w:val="0"/>
        </w:rPr>
        <w:t>Основными задачами анализа является следующее:</w:t>
      </w:r>
    </w:p>
    <w:p w:rsidR="000F1E68" w:rsidRPr="001D77BC" w:rsidRDefault="000F1E68" w:rsidP="000F1E68">
      <w:pPr>
        <w:widowControl w:val="0"/>
        <w:numPr>
          <w:ilvl w:val="0"/>
          <w:numId w:val="4"/>
        </w:numPr>
        <w:spacing w:line="360" w:lineRule="auto"/>
        <w:rPr>
          <w:snapToGrid w:val="0"/>
        </w:rPr>
      </w:pPr>
      <w:r w:rsidRPr="001D77BC">
        <w:rPr>
          <w:snapToGrid w:val="0"/>
        </w:rPr>
        <w:t>изучение и оценка обеспеченности предприятия и его структурных подразделений трудовыми ресурсами в целом , а также по категориям и профессиям;</w:t>
      </w:r>
    </w:p>
    <w:p w:rsidR="000F1E68" w:rsidRPr="001D77BC" w:rsidRDefault="000F1E68" w:rsidP="000F1E68">
      <w:pPr>
        <w:widowControl w:val="0"/>
        <w:numPr>
          <w:ilvl w:val="0"/>
          <w:numId w:val="4"/>
        </w:numPr>
        <w:spacing w:line="360" w:lineRule="auto"/>
        <w:rPr>
          <w:snapToGrid w:val="0"/>
        </w:rPr>
      </w:pPr>
      <w:r w:rsidRPr="001D77BC">
        <w:rPr>
          <w:snapToGrid w:val="0"/>
        </w:rPr>
        <w:t>определение и изучение показателей текучести кадров;</w:t>
      </w:r>
    </w:p>
    <w:p w:rsidR="000F1E68" w:rsidRPr="001D77BC" w:rsidRDefault="000F1E68" w:rsidP="000F1E68">
      <w:pPr>
        <w:widowControl w:val="0"/>
        <w:numPr>
          <w:ilvl w:val="0"/>
          <w:numId w:val="4"/>
        </w:numPr>
        <w:spacing w:line="360" w:lineRule="auto"/>
        <w:rPr>
          <w:snapToGrid w:val="0"/>
        </w:rPr>
      </w:pPr>
      <w:r w:rsidRPr="001D77BC">
        <w:rPr>
          <w:snapToGrid w:val="0"/>
        </w:rPr>
        <w:t>выявление резервов трудовых ресурсов, более полного и эффективного их использования.</w:t>
      </w:r>
    </w:p>
    <w:p w:rsidR="000F1E68" w:rsidRPr="001D77BC" w:rsidRDefault="000F1E68" w:rsidP="000F1E68">
      <w:pPr>
        <w:widowControl w:val="0"/>
        <w:spacing w:line="360" w:lineRule="auto"/>
        <w:rPr>
          <w:snapToGrid w:val="0"/>
        </w:rPr>
      </w:pPr>
      <w:r w:rsidRPr="001D77BC">
        <w:rPr>
          <w:snapToGrid w:val="0"/>
        </w:rPr>
        <w:t xml:space="preserve">    Эффективность использования производственных ресурсов влияет на все качественные показатели деятельности субъекта хозяйствования - себестоимость, прибыль и др. Поэтому при оценке деловых партнеров необходимо анализировать обобщающие показатели эффективности использования трудовых ресурсов, основных фондов и материальные ресурсы. </w:t>
      </w:r>
    </w:p>
    <w:p w:rsidR="000F1E68" w:rsidRPr="001D77BC" w:rsidRDefault="000F1E68" w:rsidP="000F1E68">
      <w:pPr>
        <w:pStyle w:val="a3"/>
        <w:rPr>
          <w:sz w:val="24"/>
          <w:szCs w:val="24"/>
        </w:rPr>
      </w:pPr>
      <w:r w:rsidRPr="001D77BC">
        <w:rPr>
          <w:sz w:val="24"/>
          <w:szCs w:val="24"/>
        </w:rPr>
        <w:t>Анализ обеспеченности предприятия трудовыми ресурсами следует проводить  так же  с  изучением выполнения плана социального развития предприятия по следующим группам показателей:</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улучшение условий труда  и укрепление здоровья работников</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улучшение социально-культурных и жилищно-бытовых условий                             </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социальная защищенность членов трудового коллектива</w:t>
      </w:r>
    </w:p>
    <w:p w:rsidR="000F1E68" w:rsidRPr="001D77BC" w:rsidRDefault="000F1E68" w:rsidP="000F1E68">
      <w:pPr>
        <w:pStyle w:val="a3"/>
        <w:rPr>
          <w:sz w:val="24"/>
          <w:szCs w:val="24"/>
        </w:rPr>
      </w:pPr>
      <w:r w:rsidRPr="001D77BC">
        <w:rPr>
          <w:sz w:val="24"/>
          <w:szCs w:val="24"/>
        </w:rPr>
        <w:t xml:space="preserve">    Для анализа используют такие формы плана экономического и социального развития , как « Повышение уровня квалификации и образования кадров» , «основные показатели по улучшению условий и охраны труда, укрепления здоровья работников», « план улучшения социально-культурных и жилищно-бытовых условий  рабочих и членов их семей»,  коллективный договор  в частности социальной защиты работников предприятия и пенсионеров , а так же отчетные данные о выполнениии намеченных мероприятий  по социальному развитию предприятия и повышения уровня социальной защищенности членов труда коллектива.</w:t>
      </w:r>
    </w:p>
    <w:p w:rsidR="000F1E68" w:rsidRPr="001D77BC" w:rsidRDefault="000F1E68" w:rsidP="000F1E68">
      <w:pPr>
        <w:pStyle w:val="a3"/>
        <w:rPr>
          <w:sz w:val="24"/>
          <w:szCs w:val="24"/>
        </w:rPr>
      </w:pPr>
      <w:r w:rsidRPr="001D77BC">
        <w:rPr>
          <w:sz w:val="24"/>
          <w:szCs w:val="24"/>
        </w:rPr>
        <w:t xml:space="preserve">  Анализируя динамику и выполнение плана по повышению  квалификации работников предприятия , изучают такие показатели как процент работников , обучающихся в высших, средних и средне-специальных учебных заведениях,  в системе подготовки  рабочиз кадров на предприятии, численность и процент работников , повышающих свою квалификацию, процент работников , знятых неквалифицированным трудом и т.д.  Показатели социальной квалифицированной структуры  должны также отражать организацию переквалификацию и трудоустройства высвобожденных работников.</w:t>
      </w:r>
    </w:p>
    <w:p w:rsidR="000F1E68" w:rsidRPr="001D77BC" w:rsidRDefault="000F1E68" w:rsidP="000F1E68">
      <w:pPr>
        <w:pStyle w:val="a3"/>
        <w:rPr>
          <w:sz w:val="24"/>
          <w:szCs w:val="24"/>
        </w:rPr>
      </w:pPr>
      <w:r w:rsidRPr="001D77BC">
        <w:rPr>
          <w:sz w:val="24"/>
          <w:szCs w:val="24"/>
        </w:rPr>
        <w:t>Выполнение  и перевыполнение плана по повышению квалификации работников   способствует росту производительности их труда и  положительно характеризует работу предприятия.</w:t>
      </w:r>
    </w:p>
    <w:p w:rsidR="000F1E68" w:rsidRPr="001D77BC" w:rsidRDefault="000F1E68" w:rsidP="000F1E68">
      <w:pPr>
        <w:pStyle w:val="a3"/>
        <w:rPr>
          <w:sz w:val="24"/>
          <w:szCs w:val="24"/>
        </w:rPr>
      </w:pPr>
      <w:r w:rsidRPr="001D77BC">
        <w:rPr>
          <w:sz w:val="24"/>
          <w:szCs w:val="24"/>
        </w:rPr>
        <w:t xml:space="preserve">  Для оценки мероприятий по улучшению  условий труда и укреплению здоровья  работников используются  </w:t>
      </w:r>
      <w:r w:rsidRPr="001D77BC">
        <w:rPr>
          <w:i/>
          <w:sz w:val="24"/>
          <w:szCs w:val="24"/>
        </w:rPr>
        <w:t>следующие показатели:</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обеспеченность рабочих санитарно-бытовыми помещениями</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уровень санитарно-гигиенических условий труда</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уровень частоты травматизма в расчете на 100 человек</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процент работников , имеющих профессиональные  заболевания</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процент общей заболеваемости работников</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количество дней временной нетрудоспособности на 100 человек</w:t>
      </w:r>
    </w:p>
    <w:p w:rsidR="000F1E68" w:rsidRPr="001D77BC" w:rsidRDefault="000F1E68" w:rsidP="000F1E68">
      <w:pPr>
        <w:pStyle w:val="a3"/>
        <w:rPr>
          <w:sz w:val="24"/>
          <w:szCs w:val="24"/>
        </w:rPr>
      </w:pPr>
      <w:r w:rsidRPr="001D77BC">
        <w:rPr>
          <w:sz w:val="24"/>
          <w:szCs w:val="24"/>
        </w:rPr>
        <w:sym w:font="Symbol" w:char="F0B7"/>
      </w:r>
      <w:r w:rsidRPr="001D77BC">
        <w:rPr>
          <w:sz w:val="24"/>
          <w:szCs w:val="24"/>
        </w:rPr>
        <w:t xml:space="preserve">  процент работников , поправивших  свое здоровье  в санаториях, профилактиках , домах отдыха, по турпутевкам  и т.д.</w:t>
      </w:r>
    </w:p>
    <w:p w:rsidR="000F1E68" w:rsidRPr="001D77BC" w:rsidRDefault="000F1E68" w:rsidP="000F1E68">
      <w:pPr>
        <w:pStyle w:val="a3"/>
        <w:rPr>
          <w:sz w:val="24"/>
          <w:szCs w:val="24"/>
        </w:rPr>
      </w:pPr>
      <w:r w:rsidRPr="001D77BC">
        <w:rPr>
          <w:sz w:val="24"/>
          <w:szCs w:val="24"/>
        </w:rPr>
        <w:t xml:space="preserve">  Анализируя также  выполнение мероприятий по охране труда и технике безопасности.</w:t>
      </w:r>
    </w:p>
    <w:p w:rsidR="000F1E68" w:rsidRPr="001D77BC" w:rsidRDefault="000F1E68" w:rsidP="000F1E68">
      <w:pPr>
        <w:pStyle w:val="a3"/>
        <w:rPr>
          <w:sz w:val="24"/>
          <w:szCs w:val="24"/>
        </w:rPr>
      </w:pPr>
      <w:r w:rsidRPr="001D77BC">
        <w:rPr>
          <w:sz w:val="24"/>
          <w:szCs w:val="24"/>
        </w:rPr>
        <w:t xml:space="preserve">  Социально –культурные и жилищно- коммунальные условия работников и членов их семей характеризуются такими показателями как обеспеченность работников жильем, выполнение плана по строительству нового жилья , наличие и строительство объектов соцкульсбыта , детских яслей и садов, профилакториев , домов отдыха , оборудование жилого фонда  коммунальными удобствами( водопровод, отопление , канализация и т.д.)</w:t>
      </w:r>
    </w:p>
    <w:p w:rsidR="000F1E68" w:rsidRPr="001D77BC" w:rsidRDefault="000F1E68" w:rsidP="000F1E68">
      <w:pPr>
        <w:pStyle w:val="a3"/>
        <w:rPr>
          <w:sz w:val="24"/>
          <w:szCs w:val="24"/>
        </w:rPr>
      </w:pPr>
      <w:r w:rsidRPr="001D77BC">
        <w:rPr>
          <w:sz w:val="24"/>
          <w:szCs w:val="24"/>
        </w:rPr>
        <w:t xml:space="preserve">    Большое внимание уделяется вопросам социальной защищенности членов трудового коллектива решение которых с развитием рыночных отношений все в большей мере возлагается на предприятие. Наиболее типичными направлениями социальной защиты, определяемыми коллективными договорами , являются оказание материальной помощи, и в первую очередь многодетным семьям . обеспечение  работников  предприятия  садово-огородными участками , выдача беспрцентных ссуд на строительство жилья , отпуск строительных материалов  по сниженным  ценам , выдача пособий на лечение, приобретение путевок, единовременных пособий при уходе на пенсию . к юбилейным датам , свадьбе , отпуску , частичная оплата питания, проезда и т.п.</w:t>
      </w:r>
    </w:p>
    <w:p w:rsidR="000F1E68" w:rsidRPr="001D77BC" w:rsidRDefault="000F1E68" w:rsidP="000F1E68">
      <w:pPr>
        <w:pStyle w:val="a3"/>
        <w:rPr>
          <w:sz w:val="24"/>
          <w:szCs w:val="24"/>
        </w:rPr>
      </w:pPr>
      <w:r w:rsidRPr="001D77BC">
        <w:rPr>
          <w:sz w:val="24"/>
          <w:szCs w:val="24"/>
        </w:rPr>
        <w:t xml:space="preserve">    Особую актуальность вопросов социальной защищенности работников имеют для тех предприятий, которые находятся на грани банкротства .К ним относятся меры по сохранению рабочих мест , недопущению  массового увольнения работников,финансовой поддержки для части уволенных работников , желающих занятся предпринимательской деятельностью, досрочному переводу на пенсию работников пе нсионного возраста ,  временному росту заработной платы , переходу на неполный рабочий день  и неполную рабочую неделюс целью сохранения численности персонала.Одной из мер смягчения социальных последствий кризиса  несостоятельных предприятий является первоочередное предоставления увольняемым работникам возможности устроется на вакантные места по другим специальностям с возможностью переквалификации.</w:t>
      </w:r>
    </w:p>
    <w:p w:rsidR="000F1E68" w:rsidRPr="001D77BC" w:rsidRDefault="000F1E68" w:rsidP="000F1E68">
      <w:pPr>
        <w:pStyle w:val="a3"/>
        <w:rPr>
          <w:sz w:val="24"/>
          <w:szCs w:val="24"/>
        </w:rPr>
      </w:pPr>
      <w:r w:rsidRPr="001D77BC">
        <w:rPr>
          <w:sz w:val="24"/>
          <w:szCs w:val="24"/>
        </w:rPr>
        <w:t xml:space="preserve">      Для поддержания  производственного потенциала предприятия важно сохранять рабочие места для выпускников техникумов, школ, профессиональных училищ.</w:t>
      </w:r>
    </w:p>
    <w:p w:rsidR="000F1E68" w:rsidRDefault="000F1E68" w:rsidP="000F1E68">
      <w:pPr>
        <w:pStyle w:val="a3"/>
        <w:rPr>
          <w:sz w:val="24"/>
          <w:szCs w:val="24"/>
        </w:rPr>
      </w:pPr>
      <w:r w:rsidRPr="001D77BC">
        <w:rPr>
          <w:sz w:val="24"/>
          <w:szCs w:val="24"/>
        </w:rPr>
        <w:t xml:space="preserve">  В процессе анализа изучают выполнение коллективного договора по всем его направлениям . а так же динамику основных показателей как общей суммы . так и в расчете на одного работника.для более полной оценки проводится  сравнительный анализ. В заключении анализа разрабатывают конкретные мероприятия , направленные на повышение уровня социальной защиты работников  предприятия , улучшение условий труда , социально-культурных и жилищно-бытовых  условий, которые учитываются при разработке плана  социального развития и коллективного договора на следующий год.</w:t>
      </w:r>
    </w:p>
    <w:p w:rsidR="00A97D06" w:rsidRPr="00EB7BC5" w:rsidRDefault="00A97D06" w:rsidP="00A97D06">
      <w:pPr>
        <w:widowControl w:val="0"/>
        <w:spacing w:line="360" w:lineRule="auto"/>
        <w:rPr>
          <w:sz w:val="40"/>
          <w:szCs w:val="40"/>
        </w:rPr>
      </w:pPr>
      <w:r w:rsidRPr="00EB7BC5">
        <w:rPr>
          <w:sz w:val="40"/>
          <w:szCs w:val="40"/>
        </w:rPr>
        <w:t>1.3 Основное направление анализа и информационная база</w:t>
      </w:r>
    </w:p>
    <w:p w:rsidR="00BD573C" w:rsidRDefault="00BD573C" w:rsidP="00BD573C">
      <w:pPr>
        <w:spacing w:after="120"/>
      </w:pPr>
      <w:r>
        <w:t>Хотя деятельность бюджетных организаций носит объективный характер и развивается по определенным законам, она нуждается в управлении со стороны государства. Чтобы быть эффективным, такое управление, во-первых, должно основываться на познанми и использовании механизмов действия законов экономического развития, проявляемых на уровне отдельных субъектов хозяйство- ван пя, и, во-вторых, реализовываться посрсдством определен i юго набора функиий, к числу которых относится и функция анализа.</w:t>
      </w:r>
    </w:p>
    <w:p w:rsidR="00BD573C" w:rsidRDefault="00BD573C" w:rsidP="00BD573C">
      <w:pPr>
        <w:spacing w:after="120"/>
      </w:pPr>
      <w:r>
        <w:t>Универсальная схема системы управления включает два клю чевых подсистемньюх блока управляющий и управляемый.</w:t>
      </w:r>
    </w:p>
    <w:p w:rsidR="00A85E01" w:rsidRDefault="00BD573C" w:rsidP="00EB7BC5">
      <w:pPr>
        <w:spacing w:after="120"/>
      </w:pPr>
      <w:r w:rsidRPr="00EB7BC5">
        <w:t>Анализ является неотъемлемой частью процесса принятия</w:t>
      </w:r>
      <w:r>
        <w:t xml:space="preserve"> реше ний в системе управления бюджетной организацией.</w:t>
      </w:r>
    </w:p>
    <w:p w:rsidR="00EB7BC5" w:rsidRDefault="00EB7BC5" w:rsidP="00EB7BC5">
      <w:pPr>
        <w:spacing w:after="120"/>
      </w:pPr>
      <w:r>
        <w:t>Функции планирования задает определенную программу действий бюджетной организации а также уровень технических, экономических и финансовых параметров которые необходимо достичь в результате хозяйственной деятельности</w:t>
      </w:r>
    </w:p>
    <w:p w:rsidR="00EB7BC5" w:rsidRDefault="00EB7BC5" w:rsidP="00EB7BC5">
      <w:pPr>
        <w:spacing w:after="120"/>
      </w:pPr>
      <w:r>
        <w:t>При помощи функции учета обеспечивается обратная Связь двух подсистем процесса управления. Учет призван обеспечить достоверное отражение фактического состояния бюджетной организации.</w:t>
      </w:r>
    </w:p>
    <w:p w:rsidR="00EB7BC5" w:rsidRDefault="00EB7BC5" w:rsidP="00EB7BC5">
      <w:pPr>
        <w:spacing w:after="120"/>
      </w:pPr>
      <w:r>
        <w:t>Анализ на основе плановой и фактической информации дает количественную и качественную оценку происходящих в организации относительно заданной программы.  Перерабатывая массивы плановой и учетной информации при помощи специальных приемов и методов анализ формирует данные, при помощи которых вырабатываются варианты управленческих  решений направленных на устранение причин отрицательных отклонений от запланированных показателей развития бюджетной организации.</w:t>
      </w:r>
    </w:p>
    <w:p w:rsidR="00EB7BC5" w:rsidRDefault="00EB7BC5" w:rsidP="00EB7BC5">
      <w:r>
        <w:t xml:space="preserve">Как источник информации будем использовать внутреннею отчётность учреждения. В классическом случае используются следующие формы, документы: </w:t>
      </w:r>
    </w:p>
    <w:p w:rsidR="00EB7BC5" w:rsidRDefault="00EB7BC5" w:rsidP="00EB7BC5"/>
    <w:p w:rsidR="00EB7BC5" w:rsidRDefault="00EB7BC5" w:rsidP="00EB7BC5">
      <w:pPr>
        <w:spacing w:after="120"/>
      </w:pPr>
      <w:r>
        <w:t>• отчет учреждений о выполнении плана по труду формы I 1-т и ! 1-труд;</w:t>
      </w:r>
    </w:p>
    <w:p w:rsidR="00EB7BC5" w:rsidRDefault="00EB7BC5" w:rsidP="00EB7BC5">
      <w:pPr>
        <w:spacing w:after="120"/>
      </w:pPr>
      <w:r>
        <w:t>• отчет об исполнении сметы расходов формы У 2;</w:t>
      </w:r>
    </w:p>
    <w:p w:rsidR="00EB7BC5" w:rsidRDefault="00EB7BC5" w:rsidP="00EB7BC5">
      <w:pPr>
        <w:spacing w:after="120"/>
      </w:pPr>
      <w:r>
        <w:t>• отчет о выполнении плана по сети, штатам и контингентам формы ! 3-2;</w:t>
      </w:r>
    </w:p>
    <w:p w:rsidR="00EB7BC5" w:rsidRDefault="00EB7BC5" w:rsidP="00EB7BC5">
      <w:pPr>
        <w:spacing w:after="120"/>
      </w:pPr>
      <w:r>
        <w:t>• отчет лечебно-профилактического учреждения за год фор мы 1’ 30;</w:t>
      </w:r>
    </w:p>
    <w:p w:rsidR="00EB7BC5" w:rsidRDefault="00EB7BC5" w:rsidP="00EB7BC5">
      <w:pPr>
        <w:spacing w:after="120"/>
      </w:pPr>
      <w:r>
        <w:t>• штатное расписание;</w:t>
      </w:r>
    </w:p>
    <w:p w:rsidR="00EB7BC5" w:rsidRDefault="00EB7BC5" w:rsidP="00EB7BC5">
      <w:pPr>
        <w:spacing w:after="120"/>
      </w:pPr>
      <w:r>
        <w:t>• тарификационные списки;</w:t>
      </w:r>
    </w:p>
    <w:p w:rsidR="00EB7BC5" w:rsidRDefault="00EB7BC5" w:rsidP="00EB7BC5">
      <w:pPr>
        <w:spacing w:after="120"/>
      </w:pPr>
      <w:r>
        <w:t>• материалы табельного учета и движения кадров;</w:t>
      </w:r>
    </w:p>
    <w:p w:rsidR="00EB7BC5" w:rsidRDefault="00EB7BC5" w:rsidP="00EB7BC5">
      <w:pPr>
        <w:spacing w:after="120"/>
      </w:pPr>
      <w:r>
        <w:t>• штатные ?ормативы;</w:t>
      </w:r>
    </w:p>
    <w:p w:rsidR="00EB7BC5" w:rsidRDefault="00EB7BC5" w:rsidP="00EB7BC5">
      <w:pPr>
        <w:spacing w:after="120"/>
      </w:pPr>
      <w:r>
        <w:t>• регистры бухгалтерского учета по начислению заработной платы, лицевые счета работников;</w:t>
      </w:r>
    </w:p>
    <w:p w:rsidR="00EB7BC5" w:rsidRDefault="00EB7BC5" w:rsidP="00EB7BC5">
      <w:pPr>
        <w:spacing w:after="120"/>
      </w:pPr>
      <w:r>
        <w:t>• материалы результатов агггестаций и обследований условий работы персонала и др.</w:t>
      </w:r>
    </w:p>
    <w:p w:rsidR="00EB7BC5" w:rsidRDefault="00EB7BC5" w:rsidP="00BD573C">
      <w:pPr>
        <w:pStyle w:val="a3"/>
        <w:rPr>
          <w:sz w:val="24"/>
          <w:szCs w:val="24"/>
        </w:rPr>
      </w:pPr>
    </w:p>
    <w:p w:rsidR="00EB7BC5" w:rsidRDefault="00EB7BC5" w:rsidP="00BD573C">
      <w:pPr>
        <w:pStyle w:val="a3"/>
        <w:rPr>
          <w:sz w:val="24"/>
          <w:szCs w:val="24"/>
        </w:rPr>
      </w:pPr>
    </w:p>
    <w:p w:rsidR="00EB7BC5" w:rsidRDefault="00EB7BC5" w:rsidP="00BD573C">
      <w:pPr>
        <w:pStyle w:val="a3"/>
        <w:rPr>
          <w:sz w:val="24"/>
          <w:szCs w:val="24"/>
        </w:rPr>
      </w:pPr>
    </w:p>
    <w:p w:rsidR="00EB7BC5" w:rsidRDefault="00EB7BC5" w:rsidP="00BD573C">
      <w:pPr>
        <w:pStyle w:val="a3"/>
        <w:rPr>
          <w:sz w:val="24"/>
          <w:szCs w:val="24"/>
        </w:rPr>
      </w:pPr>
    </w:p>
    <w:p w:rsidR="00EB7BC5" w:rsidRDefault="00EB7BC5" w:rsidP="00BD573C">
      <w:pPr>
        <w:pStyle w:val="a3"/>
        <w:rPr>
          <w:sz w:val="24"/>
          <w:szCs w:val="24"/>
        </w:rPr>
      </w:pPr>
    </w:p>
    <w:p w:rsidR="00EB7BC5" w:rsidRDefault="00EB7BC5" w:rsidP="00BD573C">
      <w:pPr>
        <w:pStyle w:val="a3"/>
        <w:rPr>
          <w:sz w:val="24"/>
          <w:szCs w:val="24"/>
        </w:rPr>
      </w:pPr>
    </w:p>
    <w:p w:rsidR="00A85E01" w:rsidRDefault="00A85E01" w:rsidP="000F1E68">
      <w:pPr>
        <w:pStyle w:val="a3"/>
        <w:rPr>
          <w:sz w:val="24"/>
          <w:szCs w:val="24"/>
        </w:rPr>
      </w:pPr>
    </w:p>
    <w:p w:rsidR="00A85E01" w:rsidRDefault="00A85E01" w:rsidP="000F1E68">
      <w:pPr>
        <w:pStyle w:val="a3"/>
        <w:rPr>
          <w:sz w:val="24"/>
          <w:szCs w:val="24"/>
        </w:rPr>
      </w:pPr>
    </w:p>
    <w:p w:rsidR="00A85E01" w:rsidRDefault="00A85E01" w:rsidP="000F1E68">
      <w:pPr>
        <w:pStyle w:val="a3"/>
        <w:rPr>
          <w:sz w:val="24"/>
          <w:szCs w:val="24"/>
        </w:rPr>
      </w:pPr>
    </w:p>
    <w:p w:rsidR="00A85E01" w:rsidRDefault="00A85E01" w:rsidP="000F1E68">
      <w:pPr>
        <w:pStyle w:val="a3"/>
        <w:rPr>
          <w:sz w:val="24"/>
          <w:szCs w:val="24"/>
        </w:rPr>
      </w:pPr>
    </w:p>
    <w:p w:rsidR="00A85E01" w:rsidRDefault="00A85E01" w:rsidP="000F1E68">
      <w:pPr>
        <w:pStyle w:val="a3"/>
        <w:rPr>
          <w:sz w:val="24"/>
          <w:szCs w:val="24"/>
        </w:rPr>
      </w:pPr>
    </w:p>
    <w:p w:rsidR="00A85E01" w:rsidRDefault="00A85E01" w:rsidP="000F1E68">
      <w:pPr>
        <w:pStyle w:val="a3"/>
        <w:rPr>
          <w:sz w:val="24"/>
          <w:szCs w:val="24"/>
        </w:rPr>
      </w:pPr>
    </w:p>
    <w:p w:rsidR="00324D6C" w:rsidRPr="00785A09" w:rsidRDefault="00A85E01" w:rsidP="00324D6C">
      <w:pPr>
        <w:widowControl w:val="0"/>
        <w:spacing w:line="360" w:lineRule="auto"/>
        <w:rPr>
          <w:rFonts w:ascii="Verdana" w:hAnsi="Verdana"/>
          <w:snapToGrid w:val="0"/>
          <w:sz w:val="36"/>
          <w:szCs w:val="36"/>
        </w:rPr>
      </w:pPr>
      <w:r w:rsidRPr="00A85E01">
        <w:rPr>
          <w:sz w:val="40"/>
          <w:szCs w:val="40"/>
        </w:rPr>
        <w:t xml:space="preserve">Глава 2 </w:t>
      </w:r>
      <w:r w:rsidR="00324D6C">
        <w:rPr>
          <w:rFonts w:ascii="Verdana" w:hAnsi="Verdana"/>
          <w:sz w:val="28"/>
          <w:szCs w:val="28"/>
        </w:rPr>
        <w:t>А</w:t>
      </w:r>
      <w:r w:rsidR="0093700D">
        <w:rPr>
          <w:rFonts w:ascii="Verdana" w:hAnsi="Verdana"/>
          <w:sz w:val="28"/>
          <w:szCs w:val="28"/>
        </w:rPr>
        <w:t>с</w:t>
      </w:r>
      <w:r w:rsidR="00324D6C" w:rsidRPr="00251D25">
        <w:rPr>
          <w:rFonts w:ascii="Verdana" w:hAnsi="Verdana"/>
          <w:sz w:val="28"/>
          <w:szCs w:val="28"/>
        </w:rPr>
        <w:t>нализ использования трудовых ресурсов родильного дома №3</w:t>
      </w:r>
    </w:p>
    <w:p w:rsidR="00A85E01" w:rsidRPr="001D77BC" w:rsidRDefault="00A85E01" w:rsidP="000F1E68">
      <w:pPr>
        <w:pStyle w:val="a3"/>
        <w:rPr>
          <w:sz w:val="24"/>
          <w:szCs w:val="24"/>
        </w:rPr>
      </w:pPr>
    </w:p>
    <w:p w:rsidR="000F1E68" w:rsidRDefault="000F1E68" w:rsidP="000D607F"/>
    <w:p w:rsidR="00DA64C5" w:rsidRDefault="00DA64C5" w:rsidP="00EA31B9">
      <w:pPr>
        <w:numPr>
          <w:ilvl w:val="1"/>
          <w:numId w:val="3"/>
        </w:numPr>
        <w:rPr>
          <w:sz w:val="40"/>
          <w:szCs w:val="40"/>
        </w:rPr>
      </w:pPr>
      <w:r w:rsidRPr="00DA64C5">
        <w:rPr>
          <w:sz w:val="40"/>
          <w:szCs w:val="40"/>
        </w:rPr>
        <w:t>Анализ обеспеченности предприятия трудовыми ресурсами.</w:t>
      </w:r>
    </w:p>
    <w:p w:rsidR="00DA64C5" w:rsidRDefault="00DA64C5" w:rsidP="00DA64C5"/>
    <w:p w:rsidR="00DA64C5" w:rsidRDefault="00EC771E" w:rsidP="00DA64C5">
      <w:r w:rsidRPr="00DA64C5">
        <w:t xml:space="preserve"> </w:t>
      </w:r>
      <w:r w:rsidR="00DA64C5" w:rsidRPr="00DA64C5">
        <w:t xml:space="preserve">Анализ обеспеченности </w:t>
      </w:r>
      <w:r w:rsidR="00DA64C5">
        <w:t xml:space="preserve">предприятия трудовыми ресурсами необходимо начинать с выяснения перечня нормативов, используемых в учреждении для планирования труда персонала, а также плановых показателе, утверждаемых вышестоящей организацией. Анализ состоит в сравнении фактических показателей с их плановыми и нормативными значениями, а так же расчёте и оценки </w:t>
      </w:r>
      <w:r w:rsidR="008F17ED">
        <w:t xml:space="preserve">изменения ряда производных показателей. </w:t>
      </w:r>
    </w:p>
    <w:p w:rsidR="009D5BC4" w:rsidRDefault="008F17ED" w:rsidP="00DA64C5">
      <w:r>
        <w:tab/>
        <w:t>Общую картину состояния и тенденции развития трудовых ресурсов учреждения дает анализ изменения среднесписочной численности работников пров</w:t>
      </w:r>
      <w:r w:rsidR="00D047B0">
        <w:t xml:space="preserve">едённый по категориям персонала, что позволяет оценить также состав и структуру трудовых ресурсов. </w:t>
      </w:r>
    </w:p>
    <w:p w:rsidR="00D047B0" w:rsidRPr="0032239D" w:rsidRDefault="00900598" w:rsidP="00DA64C5">
      <w:r>
        <w:t>Анализ</w:t>
      </w:r>
      <w:r w:rsidR="00D047B0">
        <w:t xml:space="preserve"> </w:t>
      </w:r>
      <w:r>
        <w:t>численности</w:t>
      </w:r>
      <w:r w:rsidR="0032239D">
        <w:t xml:space="preserve"> представлен в Таблице 1</w:t>
      </w:r>
      <w:r w:rsidR="00D047B0">
        <w:t xml:space="preserve">: </w:t>
      </w:r>
    </w:p>
    <w:p w:rsidR="0032239D" w:rsidRPr="0032239D" w:rsidRDefault="0032239D" w:rsidP="00DA64C5"/>
    <w:p w:rsidR="0032239D" w:rsidRPr="0032239D" w:rsidRDefault="0032239D" w:rsidP="00DA64C5">
      <w:r>
        <w:t xml:space="preserve">Таблица 1 </w:t>
      </w:r>
    </w:p>
    <w:tbl>
      <w:tblPr>
        <w:tblW w:w="9670" w:type="dxa"/>
        <w:jc w:val="center"/>
        <w:tblLook w:val="0000" w:firstRow="0" w:lastRow="0" w:firstColumn="0" w:lastColumn="0" w:noHBand="0" w:noVBand="0"/>
      </w:tblPr>
      <w:tblGrid>
        <w:gridCol w:w="1231"/>
        <w:gridCol w:w="1592"/>
        <w:gridCol w:w="1355"/>
        <w:gridCol w:w="1629"/>
        <w:gridCol w:w="1410"/>
        <w:gridCol w:w="1409"/>
        <w:gridCol w:w="1044"/>
      </w:tblGrid>
      <w:tr w:rsidR="0032239D" w:rsidRPr="0032239D">
        <w:trPr>
          <w:trHeight w:val="249"/>
          <w:jc w:val="center"/>
        </w:trPr>
        <w:tc>
          <w:tcPr>
            <w:tcW w:w="9669" w:type="dxa"/>
            <w:gridSpan w:val="7"/>
            <w:tcBorders>
              <w:top w:val="single" w:sz="4" w:space="0" w:color="auto"/>
              <w:left w:val="single" w:sz="4" w:space="0" w:color="auto"/>
              <w:bottom w:val="single" w:sz="4" w:space="0" w:color="auto"/>
              <w:right w:val="single" w:sz="4" w:space="0" w:color="auto"/>
            </w:tcBorders>
            <w:shd w:val="clear" w:color="auto" w:fill="FF6600"/>
            <w:vAlign w:val="bottom"/>
          </w:tcPr>
          <w:p w:rsidR="0032239D" w:rsidRPr="0032239D" w:rsidRDefault="0032239D">
            <w:pPr>
              <w:jc w:val="center"/>
              <w:rPr>
                <w:rFonts w:ascii="Arial" w:hAnsi="Arial" w:cs="Arial"/>
                <w:sz w:val="16"/>
                <w:szCs w:val="16"/>
              </w:rPr>
            </w:pPr>
            <w:r w:rsidRPr="0032239D">
              <w:rPr>
                <w:rFonts w:ascii="Arial" w:hAnsi="Arial" w:cs="Arial"/>
                <w:sz w:val="16"/>
                <w:szCs w:val="16"/>
              </w:rPr>
              <w:t>Анализ численности персонала больницы</w:t>
            </w:r>
          </w:p>
        </w:tc>
      </w:tr>
      <w:tr w:rsidR="0032239D" w:rsidRPr="0032239D">
        <w:trPr>
          <w:trHeight w:val="249"/>
          <w:jc w:val="center"/>
        </w:trPr>
        <w:tc>
          <w:tcPr>
            <w:tcW w:w="1231" w:type="dxa"/>
            <w:vMerge w:val="restart"/>
            <w:tcBorders>
              <w:top w:val="nil"/>
              <w:left w:val="single" w:sz="4" w:space="0" w:color="auto"/>
              <w:bottom w:val="single" w:sz="4" w:space="0" w:color="auto"/>
              <w:right w:val="single" w:sz="4" w:space="0" w:color="auto"/>
            </w:tcBorders>
            <w:shd w:val="clear" w:color="auto" w:fill="auto"/>
            <w:vAlign w:val="bottom"/>
          </w:tcPr>
          <w:p w:rsidR="0032239D" w:rsidRPr="0032239D" w:rsidRDefault="0032239D">
            <w:pPr>
              <w:jc w:val="center"/>
              <w:rPr>
                <w:rFonts w:ascii="Arial" w:hAnsi="Arial" w:cs="Arial"/>
                <w:sz w:val="16"/>
                <w:szCs w:val="16"/>
              </w:rPr>
            </w:pPr>
            <w:r w:rsidRPr="0032239D">
              <w:rPr>
                <w:rFonts w:ascii="Arial" w:hAnsi="Arial" w:cs="Arial"/>
                <w:sz w:val="16"/>
                <w:szCs w:val="16"/>
              </w:rPr>
              <w:t xml:space="preserve">Категория Работников </w:t>
            </w:r>
          </w:p>
        </w:tc>
        <w:tc>
          <w:tcPr>
            <w:tcW w:w="2947" w:type="dxa"/>
            <w:gridSpan w:val="2"/>
            <w:tcBorders>
              <w:top w:val="single" w:sz="4" w:space="0" w:color="auto"/>
              <w:left w:val="nil"/>
              <w:bottom w:val="single" w:sz="4" w:space="0" w:color="auto"/>
              <w:right w:val="single" w:sz="4" w:space="0" w:color="auto"/>
            </w:tcBorders>
            <w:shd w:val="clear" w:color="auto" w:fill="auto"/>
            <w:vAlign w:val="bottom"/>
          </w:tcPr>
          <w:p w:rsidR="0032239D" w:rsidRPr="0032239D" w:rsidRDefault="0032239D">
            <w:pPr>
              <w:jc w:val="center"/>
              <w:rPr>
                <w:rFonts w:ascii="Arial" w:hAnsi="Arial" w:cs="Arial"/>
                <w:sz w:val="16"/>
                <w:szCs w:val="16"/>
              </w:rPr>
            </w:pPr>
            <w:r w:rsidRPr="0032239D">
              <w:rPr>
                <w:rFonts w:ascii="Arial" w:hAnsi="Arial" w:cs="Arial"/>
                <w:sz w:val="16"/>
                <w:szCs w:val="16"/>
              </w:rPr>
              <w:t>Год 2002</w:t>
            </w:r>
          </w:p>
        </w:tc>
        <w:tc>
          <w:tcPr>
            <w:tcW w:w="3039" w:type="dxa"/>
            <w:gridSpan w:val="2"/>
            <w:tcBorders>
              <w:top w:val="single" w:sz="4" w:space="0" w:color="auto"/>
              <w:left w:val="nil"/>
              <w:bottom w:val="single" w:sz="4" w:space="0" w:color="auto"/>
              <w:right w:val="single" w:sz="4" w:space="0" w:color="auto"/>
            </w:tcBorders>
            <w:shd w:val="clear" w:color="auto" w:fill="auto"/>
            <w:vAlign w:val="bottom"/>
          </w:tcPr>
          <w:p w:rsidR="0032239D" w:rsidRPr="0032239D" w:rsidRDefault="0032239D">
            <w:pPr>
              <w:jc w:val="center"/>
              <w:rPr>
                <w:rFonts w:ascii="Arial" w:hAnsi="Arial" w:cs="Arial"/>
                <w:sz w:val="16"/>
                <w:szCs w:val="16"/>
              </w:rPr>
            </w:pPr>
            <w:r w:rsidRPr="0032239D">
              <w:rPr>
                <w:rFonts w:ascii="Arial" w:hAnsi="Arial" w:cs="Arial"/>
                <w:sz w:val="16"/>
                <w:szCs w:val="16"/>
              </w:rPr>
              <w:t>Год 2003</w:t>
            </w:r>
          </w:p>
        </w:tc>
        <w:tc>
          <w:tcPr>
            <w:tcW w:w="2453" w:type="dxa"/>
            <w:gridSpan w:val="2"/>
            <w:tcBorders>
              <w:top w:val="single" w:sz="4" w:space="0" w:color="auto"/>
              <w:left w:val="nil"/>
              <w:bottom w:val="single" w:sz="4" w:space="0" w:color="auto"/>
              <w:right w:val="single" w:sz="4" w:space="0" w:color="auto"/>
            </w:tcBorders>
            <w:shd w:val="clear" w:color="auto" w:fill="auto"/>
            <w:vAlign w:val="bottom"/>
          </w:tcPr>
          <w:p w:rsidR="0032239D" w:rsidRPr="0032239D" w:rsidRDefault="0032239D">
            <w:pPr>
              <w:jc w:val="center"/>
              <w:rPr>
                <w:rFonts w:ascii="Arial" w:hAnsi="Arial" w:cs="Arial"/>
                <w:sz w:val="16"/>
                <w:szCs w:val="16"/>
              </w:rPr>
            </w:pPr>
            <w:r w:rsidRPr="0032239D">
              <w:rPr>
                <w:rFonts w:ascii="Arial" w:hAnsi="Arial" w:cs="Arial"/>
                <w:sz w:val="16"/>
                <w:szCs w:val="16"/>
              </w:rPr>
              <w:t>Отклонение %</w:t>
            </w:r>
          </w:p>
        </w:tc>
      </w:tr>
      <w:tr w:rsidR="0032239D" w:rsidRPr="0032239D">
        <w:trPr>
          <w:trHeight w:val="527"/>
          <w:jc w:val="center"/>
        </w:trPr>
        <w:tc>
          <w:tcPr>
            <w:tcW w:w="1231" w:type="dxa"/>
            <w:vMerge/>
            <w:tcBorders>
              <w:top w:val="nil"/>
              <w:left w:val="single" w:sz="4" w:space="0" w:color="auto"/>
              <w:bottom w:val="single" w:sz="4" w:space="0" w:color="auto"/>
              <w:right w:val="single" w:sz="4" w:space="0" w:color="auto"/>
            </w:tcBorders>
            <w:shd w:val="clear" w:color="auto" w:fill="auto"/>
            <w:vAlign w:val="center"/>
          </w:tcPr>
          <w:p w:rsidR="0032239D" w:rsidRPr="0032239D" w:rsidRDefault="0032239D">
            <w:pPr>
              <w:rPr>
                <w:rFonts w:ascii="Arial" w:hAnsi="Arial" w:cs="Arial"/>
                <w:sz w:val="16"/>
                <w:szCs w:val="16"/>
              </w:rPr>
            </w:pPr>
          </w:p>
        </w:tc>
        <w:tc>
          <w:tcPr>
            <w:tcW w:w="1592"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Среднесписочная численность, чел</w:t>
            </w:r>
          </w:p>
        </w:tc>
        <w:tc>
          <w:tcPr>
            <w:tcW w:w="1355"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 xml:space="preserve">Удельный вес </w:t>
            </w:r>
          </w:p>
        </w:tc>
        <w:tc>
          <w:tcPr>
            <w:tcW w:w="1629"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Среднесписочная численность, чел</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 xml:space="preserve">Удельный вес </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По численности человек</w:t>
            </w:r>
          </w:p>
        </w:tc>
        <w:tc>
          <w:tcPr>
            <w:tcW w:w="1043"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по удельному весу в %</w:t>
            </w:r>
          </w:p>
        </w:tc>
      </w:tr>
      <w:tr w:rsidR="0032239D" w:rsidRPr="0032239D">
        <w:trPr>
          <w:trHeight w:val="439"/>
          <w:jc w:val="center"/>
        </w:trPr>
        <w:tc>
          <w:tcPr>
            <w:tcW w:w="1231" w:type="dxa"/>
            <w:tcBorders>
              <w:top w:val="nil"/>
              <w:left w:val="single" w:sz="4" w:space="0" w:color="auto"/>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Врачи</w:t>
            </w:r>
          </w:p>
        </w:tc>
        <w:tc>
          <w:tcPr>
            <w:tcW w:w="1592"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10</w:t>
            </w:r>
          </w:p>
        </w:tc>
        <w:tc>
          <w:tcPr>
            <w:tcW w:w="1355"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18%</w:t>
            </w:r>
          </w:p>
        </w:tc>
        <w:tc>
          <w:tcPr>
            <w:tcW w:w="162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13</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25%</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w:t>
            </w:r>
          </w:p>
        </w:tc>
        <w:tc>
          <w:tcPr>
            <w:tcW w:w="1043"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7%</w:t>
            </w:r>
          </w:p>
        </w:tc>
      </w:tr>
      <w:tr w:rsidR="0032239D" w:rsidRPr="0032239D">
        <w:trPr>
          <w:trHeight w:val="498"/>
          <w:jc w:val="center"/>
        </w:trPr>
        <w:tc>
          <w:tcPr>
            <w:tcW w:w="1231" w:type="dxa"/>
            <w:tcBorders>
              <w:top w:val="nil"/>
              <w:left w:val="single" w:sz="4" w:space="0" w:color="auto"/>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 xml:space="preserve">Средний медецинские персоонал </w:t>
            </w:r>
          </w:p>
        </w:tc>
        <w:tc>
          <w:tcPr>
            <w:tcW w:w="1592"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20</w:t>
            </w:r>
          </w:p>
        </w:tc>
        <w:tc>
          <w:tcPr>
            <w:tcW w:w="1355"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36%</w:t>
            </w:r>
          </w:p>
        </w:tc>
        <w:tc>
          <w:tcPr>
            <w:tcW w:w="162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18</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35%</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-2</w:t>
            </w:r>
          </w:p>
        </w:tc>
        <w:tc>
          <w:tcPr>
            <w:tcW w:w="1043"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-2%</w:t>
            </w:r>
          </w:p>
        </w:tc>
      </w:tr>
      <w:tr w:rsidR="0032239D" w:rsidRPr="0032239D">
        <w:trPr>
          <w:trHeight w:val="498"/>
          <w:jc w:val="center"/>
        </w:trPr>
        <w:tc>
          <w:tcPr>
            <w:tcW w:w="1231" w:type="dxa"/>
            <w:tcBorders>
              <w:top w:val="nil"/>
              <w:left w:val="single" w:sz="4" w:space="0" w:color="auto"/>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 xml:space="preserve">Младший медицинский персонал </w:t>
            </w:r>
          </w:p>
        </w:tc>
        <w:tc>
          <w:tcPr>
            <w:tcW w:w="1592"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20</w:t>
            </w:r>
          </w:p>
        </w:tc>
        <w:tc>
          <w:tcPr>
            <w:tcW w:w="1355"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36%</w:t>
            </w:r>
          </w:p>
        </w:tc>
        <w:tc>
          <w:tcPr>
            <w:tcW w:w="162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17</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33%</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w:t>
            </w:r>
          </w:p>
        </w:tc>
        <w:tc>
          <w:tcPr>
            <w:tcW w:w="1043"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-4%</w:t>
            </w:r>
          </w:p>
        </w:tc>
      </w:tr>
      <w:tr w:rsidR="0032239D" w:rsidRPr="0032239D">
        <w:trPr>
          <w:trHeight w:val="249"/>
          <w:jc w:val="center"/>
        </w:trPr>
        <w:tc>
          <w:tcPr>
            <w:tcW w:w="1231" w:type="dxa"/>
            <w:tcBorders>
              <w:top w:val="nil"/>
              <w:left w:val="single" w:sz="4" w:space="0" w:color="auto"/>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Прочие работники</w:t>
            </w:r>
          </w:p>
        </w:tc>
        <w:tc>
          <w:tcPr>
            <w:tcW w:w="1592"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5</w:t>
            </w:r>
          </w:p>
        </w:tc>
        <w:tc>
          <w:tcPr>
            <w:tcW w:w="1355"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9%</w:t>
            </w:r>
          </w:p>
        </w:tc>
        <w:tc>
          <w:tcPr>
            <w:tcW w:w="162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4</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8%</w:t>
            </w:r>
          </w:p>
        </w:tc>
        <w:tc>
          <w:tcPr>
            <w:tcW w:w="1409"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w:t>
            </w:r>
          </w:p>
        </w:tc>
        <w:tc>
          <w:tcPr>
            <w:tcW w:w="1043" w:type="dxa"/>
            <w:tcBorders>
              <w:top w:val="nil"/>
              <w:left w:val="nil"/>
              <w:bottom w:val="single" w:sz="4" w:space="0" w:color="auto"/>
              <w:right w:val="single" w:sz="4" w:space="0" w:color="auto"/>
            </w:tcBorders>
            <w:shd w:val="clear" w:color="auto" w:fill="auto"/>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w:t>
            </w:r>
          </w:p>
        </w:tc>
      </w:tr>
      <w:tr w:rsidR="0032239D" w:rsidRPr="0032239D">
        <w:trPr>
          <w:trHeight w:val="249"/>
          <w:jc w:val="center"/>
        </w:trPr>
        <w:tc>
          <w:tcPr>
            <w:tcW w:w="1231" w:type="dxa"/>
            <w:tcBorders>
              <w:top w:val="nil"/>
              <w:left w:val="single" w:sz="4" w:space="0" w:color="auto"/>
              <w:bottom w:val="single" w:sz="4" w:space="0" w:color="auto"/>
              <w:right w:val="single" w:sz="4" w:space="0" w:color="auto"/>
            </w:tcBorders>
            <w:shd w:val="clear" w:color="auto" w:fill="FFFF00"/>
            <w:vAlign w:val="bottom"/>
          </w:tcPr>
          <w:p w:rsidR="0032239D" w:rsidRPr="0032239D" w:rsidRDefault="0032239D">
            <w:pPr>
              <w:rPr>
                <w:rFonts w:ascii="Arial" w:hAnsi="Arial" w:cs="Arial"/>
                <w:sz w:val="16"/>
                <w:szCs w:val="16"/>
              </w:rPr>
            </w:pPr>
            <w:r w:rsidRPr="0032239D">
              <w:rPr>
                <w:rFonts w:ascii="Arial" w:hAnsi="Arial" w:cs="Arial"/>
                <w:sz w:val="16"/>
                <w:szCs w:val="16"/>
              </w:rPr>
              <w:t xml:space="preserve">Всего </w:t>
            </w:r>
          </w:p>
        </w:tc>
        <w:tc>
          <w:tcPr>
            <w:tcW w:w="1592" w:type="dxa"/>
            <w:tcBorders>
              <w:top w:val="nil"/>
              <w:left w:val="nil"/>
              <w:bottom w:val="single" w:sz="4" w:space="0" w:color="auto"/>
              <w:right w:val="single" w:sz="4" w:space="0" w:color="auto"/>
            </w:tcBorders>
            <w:shd w:val="clear" w:color="auto" w:fill="FFFF00"/>
            <w:vAlign w:val="bottom"/>
          </w:tcPr>
          <w:p w:rsidR="0032239D" w:rsidRPr="0032239D" w:rsidRDefault="0032239D">
            <w:pPr>
              <w:jc w:val="right"/>
              <w:rPr>
                <w:rFonts w:ascii="Arial" w:hAnsi="Arial" w:cs="Arial"/>
                <w:sz w:val="16"/>
                <w:szCs w:val="16"/>
              </w:rPr>
            </w:pPr>
            <w:r w:rsidRPr="0032239D">
              <w:rPr>
                <w:rFonts w:ascii="Arial" w:hAnsi="Arial" w:cs="Arial"/>
                <w:sz w:val="16"/>
                <w:szCs w:val="16"/>
              </w:rPr>
              <w:t>55</w:t>
            </w:r>
          </w:p>
        </w:tc>
        <w:tc>
          <w:tcPr>
            <w:tcW w:w="1355" w:type="dxa"/>
            <w:tcBorders>
              <w:top w:val="nil"/>
              <w:left w:val="nil"/>
              <w:bottom w:val="single" w:sz="4" w:space="0" w:color="auto"/>
              <w:right w:val="single" w:sz="4" w:space="0" w:color="auto"/>
            </w:tcBorders>
            <w:shd w:val="clear" w:color="auto" w:fill="FFFF00"/>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100%</w:t>
            </w:r>
          </w:p>
        </w:tc>
        <w:tc>
          <w:tcPr>
            <w:tcW w:w="1629" w:type="dxa"/>
            <w:tcBorders>
              <w:top w:val="nil"/>
              <w:left w:val="nil"/>
              <w:bottom w:val="single" w:sz="4" w:space="0" w:color="auto"/>
              <w:right w:val="single" w:sz="4" w:space="0" w:color="auto"/>
            </w:tcBorders>
            <w:shd w:val="clear" w:color="auto" w:fill="FFFF00"/>
            <w:vAlign w:val="bottom"/>
          </w:tcPr>
          <w:p w:rsidR="0032239D" w:rsidRPr="0032239D" w:rsidRDefault="0032239D">
            <w:pPr>
              <w:jc w:val="right"/>
              <w:rPr>
                <w:rFonts w:ascii="Arial" w:hAnsi="Arial" w:cs="Arial"/>
                <w:sz w:val="16"/>
                <w:szCs w:val="16"/>
              </w:rPr>
            </w:pPr>
            <w:r w:rsidRPr="0032239D">
              <w:rPr>
                <w:rFonts w:ascii="Arial" w:hAnsi="Arial" w:cs="Arial"/>
                <w:sz w:val="16"/>
                <w:szCs w:val="16"/>
              </w:rPr>
              <w:t>52</w:t>
            </w:r>
          </w:p>
        </w:tc>
        <w:tc>
          <w:tcPr>
            <w:tcW w:w="1409" w:type="dxa"/>
            <w:tcBorders>
              <w:top w:val="nil"/>
              <w:left w:val="nil"/>
              <w:bottom w:val="single" w:sz="4" w:space="0" w:color="auto"/>
              <w:right w:val="single" w:sz="4" w:space="0" w:color="auto"/>
            </w:tcBorders>
            <w:shd w:val="clear" w:color="auto" w:fill="FFFF00"/>
            <w:vAlign w:val="bottom"/>
          </w:tcPr>
          <w:p w:rsidR="0032239D" w:rsidRPr="0032239D" w:rsidRDefault="0032239D">
            <w:pPr>
              <w:jc w:val="right"/>
              <w:rPr>
                <w:rFonts w:ascii="Arial" w:hAnsi="Arial" w:cs="Arial"/>
                <w:sz w:val="16"/>
                <w:szCs w:val="16"/>
              </w:rPr>
            </w:pPr>
            <w:r w:rsidRPr="0032239D">
              <w:rPr>
                <w:rFonts w:ascii="Arial" w:hAnsi="Arial" w:cs="Arial"/>
                <w:sz w:val="16"/>
                <w:szCs w:val="16"/>
              </w:rPr>
              <w:t>100%</w:t>
            </w:r>
          </w:p>
        </w:tc>
        <w:tc>
          <w:tcPr>
            <w:tcW w:w="1409" w:type="dxa"/>
            <w:tcBorders>
              <w:top w:val="nil"/>
              <w:left w:val="nil"/>
              <w:bottom w:val="single" w:sz="4" w:space="0" w:color="auto"/>
              <w:right w:val="single" w:sz="4" w:space="0" w:color="auto"/>
            </w:tcBorders>
            <w:shd w:val="clear" w:color="auto" w:fill="FFFF00"/>
            <w:vAlign w:val="bottom"/>
          </w:tcPr>
          <w:p w:rsidR="0032239D" w:rsidRPr="0032239D" w:rsidRDefault="0032239D">
            <w:pPr>
              <w:jc w:val="right"/>
              <w:rPr>
                <w:rFonts w:ascii="Arial" w:hAnsi="Arial" w:cs="Arial"/>
                <w:sz w:val="16"/>
                <w:szCs w:val="16"/>
              </w:rPr>
            </w:pPr>
            <w:r w:rsidRPr="0032239D">
              <w:rPr>
                <w:rFonts w:ascii="Arial" w:hAnsi="Arial" w:cs="Arial"/>
                <w:sz w:val="16"/>
                <w:szCs w:val="16"/>
              </w:rPr>
              <w:t>-3</w:t>
            </w:r>
          </w:p>
        </w:tc>
        <w:tc>
          <w:tcPr>
            <w:tcW w:w="1043" w:type="dxa"/>
            <w:tcBorders>
              <w:top w:val="nil"/>
              <w:left w:val="nil"/>
              <w:bottom w:val="single" w:sz="4" w:space="0" w:color="auto"/>
              <w:right w:val="single" w:sz="4" w:space="0" w:color="auto"/>
            </w:tcBorders>
            <w:shd w:val="clear" w:color="auto" w:fill="auto"/>
            <w:vAlign w:val="bottom"/>
          </w:tcPr>
          <w:p w:rsidR="0032239D" w:rsidRPr="0032239D" w:rsidRDefault="0032239D">
            <w:pPr>
              <w:rPr>
                <w:rFonts w:ascii="Arial" w:hAnsi="Arial" w:cs="Arial"/>
                <w:sz w:val="16"/>
                <w:szCs w:val="16"/>
              </w:rPr>
            </w:pPr>
            <w:r w:rsidRPr="0032239D">
              <w:rPr>
                <w:rFonts w:ascii="Arial" w:hAnsi="Arial" w:cs="Arial"/>
                <w:sz w:val="16"/>
                <w:szCs w:val="16"/>
              </w:rPr>
              <w:t> </w:t>
            </w:r>
          </w:p>
        </w:tc>
      </w:tr>
    </w:tbl>
    <w:p w:rsidR="00E4060C" w:rsidRPr="00E4060C" w:rsidRDefault="00E4060C" w:rsidP="00DA64C5">
      <w:pPr>
        <w:rPr>
          <w:lang w:val="en-US"/>
        </w:rPr>
      </w:pPr>
    </w:p>
    <w:p w:rsidR="00900598" w:rsidRDefault="00900598" w:rsidP="00DA64C5"/>
    <w:p w:rsidR="00860825" w:rsidRDefault="0032239D" w:rsidP="00DA64C5">
      <w:r>
        <w:t xml:space="preserve">В отчётном году не было сильного негативного изменения структуры персонала. Однако при стабильной в целом структуре </w:t>
      </w:r>
      <w:r w:rsidR="00860825">
        <w:t>наблюдается</w:t>
      </w:r>
      <w:r>
        <w:t xml:space="preserve"> падение среднесписочной численности на </w:t>
      </w:r>
      <w:r w:rsidR="00860825">
        <w:t>5,45% ( 3/55*100). Подобная тенденция может быть как результатом падения объема продаж так и выполнения мероприятий по повышению эффективности работы персонала.</w:t>
      </w:r>
    </w:p>
    <w:p w:rsidR="00900598" w:rsidRDefault="00860825" w:rsidP="00DA64C5">
      <w:r>
        <w:t>Самое большое сокращение произошло в рядах младшего медицинского персонала, врачей же наоборот прибавилось на 3 человека, и их удельный вес в общем количестве работников поднялся до 25 процентов. Это возможно благодаря тому что блягодаря совершенствованию оборудования сократилась потребность в младшем медицинском персонале.</w:t>
      </w:r>
    </w:p>
    <w:p w:rsidR="00860825" w:rsidRDefault="00860825" w:rsidP="00860825">
      <w:pPr>
        <w:spacing w:after="120"/>
      </w:pPr>
    </w:p>
    <w:p w:rsidR="00416C1E" w:rsidRDefault="00860825" w:rsidP="00860825">
      <w:pPr>
        <w:spacing w:after="120"/>
      </w:pPr>
      <w:r>
        <w:t>На основании данных</w:t>
      </w:r>
      <w:r w:rsidR="00416C1E">
        <w:t xml:space="preserve"> таблицы </w:t>
      </w:r>
      <w:r>
        <w:t xml:space="preserve">1 можно также сделать выводы о соотношениях между категориями персонала в целом по больнице. Однако анализ </w:t>
      </w:r>
      <w:r w:rsidR="00416C1E">
        <w:t xml:space="preserve">оптимальности соотношении </w:t>
      </w:r>
      <w:r>
        <w:t xml:space="preserve">между категориями не обходимо проводить не в целом по учреждению, а по отделениям на основании штатных нормативов и штатного расписания. </w:t>
      </w:r>
      <w:r w:rsidR="00416C1E">
        <w:t xml:space="preserve"> Необходимо учитывать специфику нашего учреждения. </w:t>
      </w:r>
    </w:p>
    <w:p w:rsidR="00860825" w:rsidRDefault="00860825" w:rsidP="00860825">
      <w:pPr>
        <w:spacing w:after="120"/>
      </w:pPr>
      <w:r>
        <w:t>Важным показателем обеспеченности учреждения трудовыми ресурсами является уровень квалификации отдельных категорий работников, особенно их ведущей группы (врачебного персонала), а также распределение</w:t>
      </w:r>
      <w:r w:rsidR="00416C1E">
        <w:t xml:space="preserve"> работников в пределах стаже</w:t>
      </w:r>
      <w:r>
        <w:t>вых групп. Методика анализа квалификации работников на при мере врачебного персонала больницы приведена в табл.</w:t>
      </w:r>
      <w:r w:rsidR="00416C1E">
        <w:t xml:space="preserve"> </w:t>
      </w:r>
      <w:r>
        <w:t>2.</w:t>
      </w:r>
    </w:p>
    <w:p w:rsidR="00416C1E" w:rsidRDefault="00416C1E" w:rsidP="00860825">
      <w:pPr>
        <w:spacing w:after="120"/>
      </w:pPr>
    </w:p>
    <w:p w:rsidR="00860825" w:rsidRDefault="00860825" w:rsidP="00860825">
      <w:pPr>
        <w:spacing w:after="120"/>
      </w:pPr>
      <w:r>
        <w:t>Таблица.2</w:t>
      </w:r>
    </w:p>
    <w:tbl>
      <w:tblPr>
        <w:tblW w:w="9492" w:type="dxa"/>
        <w:jc w:val="center"/>
        <w:tblLook w:val="0000" w:firstRow="0" w:lastRow="0" w:firstColumn="0" w:lastColumn="0" w:noHBand="0" w:noVBand="0"/>
      </w:tblPr>
      <w:tblGrid>
        <w:gridCol w:w="1108"/>
        <w:gridCol w:w="1518"/>
        <w:gridCol w:w="1353"/>
        <w:gridCol w:w="1545"/>
        <w:gridCol w:w="1348"/>
        <w:gridCol w:w="1345"/>
        <w:gridCol w:w="1275"/>
      </w:tblGrid>
      <w:tr w:rsidR="00416C1E" w:rsidRPr="00416C1E">
        <w:trPr>
          <w:trHeight w:val="255"/>
          <w:jc w:val="center"/>
        </w:trPr>
        <w:tc>
          <w:tcPr>
            <w:tcW w:w="9492" w:type="dxa"/>
            <w:gridSpan w:val="7"/>
            <w:tcBorders>
              <w:top w:val="nil"/>
              <w:left w:val="nil"/>
              <w:bottom w:val="nil"/>
              <w:right w:val="nil"/>
            </w:tcBorders>
            <w:shd w:val="clear" w:color="auto" w:fill="FF6600"/>
            <w:vAlign w:val="bottom"/>
          </w:tcPr>
          <w:p w:rsidR="00416C1E" w:rsidRPr="00416C1E" w:rsidRDefault="00416C1E">
            <w:pPr>
              <w:jc w:val="center"/>
              <w:rPr>
                <w:rFonts w:ascii="Arial" w:hAnsi="Arial" w:cs="Arial"/>
                <w:sz w:val="16"/>
                <w:szCs w:val="16"/>
              </w:rPr>
            </w:pPr>
            <w:r w:rsidRPr="00416C1E">
              <w:rPr>
                <w:rFonts w:ascii="Arial" w:hAnsi="Arial" w:cs="Arial"/>
                <w:sz w:val="16"/>
                <w:szCs w:val="16"/>
              </w:rPr>
              <w:t>Анализ квалификации работников больницы</w:t>
            </w:r>
          </w:p>
        </w:tc>
      </w:tr>
      <w:tr w:rsidR="00416C1E" w:rsidRPr="00416C1E">
        <w:trPr>
          <w:trHeight w:val="510"/>
          <w:jc w:val="center"/>
        </w:trPr>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6C1E" w:rsidRPr="00416C1E" w:rsidRDefault="00416C1E">
            <w:pPr>
              <w:jc w:val="center"/>
              <w:rPr>
                <w:rFonts w:ascii="Arial" w:hAnsi="Arial" w:cs="Arial"/>
                <w:sz w:val="16"/>
                <w:szCs w:val="16"/>
              </w:rPr>
            </w:pPr>
            <w:r w:rsidRPr="00416C1E">
              <w:rPr>
                <w:rFonts w:ascii="Arial" w:hAnsi="Arial" w:cs="Arial"/>
                <w:sz w:val="16"/>
                <w:szCs w:val="16"/>
              </w:rPr>
              <w:t xml:space="preserve">Пакзатели </w:t>
            </w:r>
          </w:p>
        </w:tc>
        <w:tc>
          <w:tcPr>
            <w:tcW w:w="2871" w:type="dxa"/>
            <w:gridSpan w:val="2"/>
            <w:tcBorders>
              <w:top w:val="single" w:sz="4" w:space="0" w:color="auto"/>
              <w:left w:val="nil"/>
              <w:bottom w:val="single" w:sz="4" w:space="0" w:color="auto"/>
              <w:right w:val="single" w:sz="4" w:space="0" w:color="auto"/>
            </w:tcBorders>
            <w:shd w:val="clear" w:color="auto" w:fill="auto"/>
            <w:vAlign w:val="bottom"/>
          </w:tcPr>
          <w:p w:rsidR="00416C1E" w:rsidRPr="00416C1E" w:rsidRDefault="00416C1E">
            <w:pPr>
              <w:jc w:val="center"/>
              <w:rPr>
                <w:rFonts w:ascii="Arial" w:hAnsi="Arial" w:cs="Arial"/>
                <w:sz w:val="16"/>
                <w:szCs w:val="16"/>
              </w:rPr>
            </w:pPr>
            <w:r w:rsidRPr="00416C1E">
              <w:rPr>
                <w:rFonts w:ascii="Arial" w:hAnsi="Arial" w:cs="Arial"/>
                <w:sz w:val="16"/>
                <w:szCs w:val="16"/>
              </w:rPr>
              <w:t>Количество</w:t>
            </w:r>
          </w:p>
        </w:tc>
        <w:tc>
          <w:tcPr>
            <w:tcW w:w="4238" w:type="dxa"/>
            <w:gridSpan w:val="3"/>
            <w:tcBorders>
              <w:top w:val="single" w:sz="4" w:space="0" w:color="auto"/>
              <w:left w:val="nil"/>
              <w:bottom w:val="single" w:sz="4" w:space="0" w:color="auto"/>
              <w:right w:val="single" w:sz="4" w:space="0" w:color="auto"/>
            </w:tcBorders>
            <w:shd w:val="clear" w:color="auto" w:fill="auto"/>
            <w:vAlign w:val="bottom"/>
          </w:tcPr>
          <w:p w:rsidR="00416C1E" w:rsidRPr="00416C1E" w:rsidRDefault="00416C1E">
            <w:pPr>
              <w:jc w:val="center"/>
              <w:rPr>
                <w:rFonts w:ascii="Arial" w:hAnsi="Arial" w:cs="Arial"/>
                <w:sz w:val="16"/>
                <w:szCs w:val="16"/>
              </w:rPr>
            </w:pPr>
            <w:r w:rsidRPr="00416C1E">
              <w:rPr>
                <w:rFonts w:ascii="Arial" w:hAnsi="Arial" w:cs="Arial"/>
                <w:sz w:val="16"/>
                <w:szCs w:val="16"/>
              </w:rPr>
              <w:t xml:space="preserve">Квалифакоционная категория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6C1E" w:rsidRPr="00416C1E" w:rsidRDefault="00416C1E">
            <w:pPr>
              <w:jc w:val="center"/>
              <w:rPr>
                <w:rFonts w:ascii="Arial" w:hAnsi="Arial" w:cs="Arial"/>
                <w:sz w:val="16"/>
                <w:szCs w:val="16"/>
              </w:rPr>
            </w:pPr>
            <w:r w:rsidRPr="00416C1E">
              <w:rPr>
                <w:rFonts w:ascii="Arial" w:hAnsi="Arial" w:cs="Arial"/>
                <w:sz w:val="16"/>
                <w:szCs w:val="16"/>
              </w:rPr>
              <w:t>Не аттестованно человек</w:t>
            </w:r>
          </w:p>
        </w:tc>
      </w:tr>
      <w:tr w:rsidR="00416C1E" w:rsidRPr="00416C1E">
        <w:trPr>
          <w:trHeight w:val="255"/>
          <w:jc w:val="center"/>
        </w:trPr>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6C1E" w:rsidRPr="00416C1E" w:rsidRDefault="00416C1E">
            <w:pPr>
              <w:rPr>
                <w:rFonts w:ascii="Arial" w:hAnsi="Arial" w:cs="Arial"/>
                <w:sz w:val="16"/>
                <w:szCs w:val="16"/>
              </w:rPr>
            </w:pP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человек</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удельный вес</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32714">
            <w:pPr>
              <w:rPr>
                <w:rFonts w:ascii="Arial" w:hAnsi="Arial" w:cs="Arial"/>
                <w:sz w:val="16"/>
                <w:szCs w:val="16"/>
              </w:rPr>
            </w:pPr>
            <w:r w:rsidRPr="00416C1E">
              <w:rPr>
                <w:rFonts w:ascii="Arial" w:hAnsi="Arial" w:cs="Arial"/>
                <w:sz w:val="16"/>
                <w:szCs w:val="16"/>
              </w:rPr>
              <w:t>В</w:t>
            </w:r>
            <w:r w:rsidR="00416C1E" w:rsidRPr="00416C1E">
              <w:rPr>
                <w:rFonts w:ascii="Arial" w:hAnsi="Arial" w:cs="Arial"/>
                <w:sz w:val="16"/>
                <w:szCs w:val="16"/>
              </w:rPr>
              <w:t>ысшая</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первая</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вторая</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6C1E" w:rsidRPr="00416C1E" w:rsidRDefault="00416C1E">
            <w:pPr>
              <w:rPr>
                <w:rFonts w:ascii="Arial" w:hAnsi="Arial" w:cs="Arial"/>
                <w:sz w:val="16"/>
                <w:szCs w:val="16"/>
              </w:rPr>
            </w:pP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Стаж работы</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 xml:space="preserve">до 5 лет </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23%</w:t>
            </w:r>
          </w:p>
        </w:tc>
        <w:tc>
          <w:tcPr>
            <w:tcW w:w="1545"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8"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от 5до 15</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5</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38%</w:t>
            </w:r>
          </w:p>
        </w:tc>
        <w:tc>
          <w:tcPr>
            <w:tcW w:w="1545"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2</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более 15 лет</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5</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38%</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4</w:t>
            </w:r>
          </w:p>
        </w:tc>
        <w:tc>
          <w:tcPr>
            <w:tcW w:w="1345"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FFFF00"/>
            <w:vAlign w:val="bottom"/>
          </w:tcPr>
          <w:p w:rsidR="00416C1E" w:rsidRPr="00416C1E" w:rsidRDefault="00416C1E">
            <w:pPr>
              <w:rPr>
                <w:rFonts w:ascii="Arial" w:hAnsi="Arial" w:cs="Arial"/>
                <w:sz w:val="16"/>
                <w:szCs w:val="16"/>
              </w:rPr>
            </w:pPr>
            <w:r w:rsidRPr="00416C1E">
              <w:rPr>
                <w:rFonts w:ascii="Arial" w:hAnsi="Arial" w:cs="Arial"/>
                <w:sz w:val="16"/>
                <w:szCs w:val="16"/>
              </w:rPr>
              <w:t xml:space="preserve">Всего чел </w:t>
            </w:r>
          </w:p>
        </w:tc>
        <w:tc>
          <w:tcPr>
            <w:tcW w:w="1518" w:type="dxa"/>
            <w:tcBorders>
              <w:top w:val="nil"/>
              <w:left w:val="nil"/>
              <w:bottom w:val="single" w:sz="4" w:space="0" w:color="auto"/>
              <w:right w:val="single" w:sz="4" w:space="0" w:color="auto"/>
            </w:tcBorders>
            <w:shd w:val="clear" w:color="auto" w:fill="FFFF00"/>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13</w:t>
            </w:r>
          </w:p>
        </w:tc>
        <w:tc>
          <w:tcPr>
            <w:tcW w:w="1353" w:type="dxa"/>
            <w:tcBorders>
              <w:top w:val="nil"/>
              <w:left w:val="nil"/>
              <w:bottom w:val="single" w:sz="4" w:space="0" w:color="auto"/>
              <w:right w:val="single" w:sz="4" w:space="0" w:color="auto"/>
            </w:tcBorders>
            <w:shd w:val="clear" w:color="auto" w:fill="FFFF00"/>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100%</w:t>
            </w:r>
          </w:p>
        </w:tc>
        <w:tc>
          <w:tcPr>
            <w:tcW w:w="1545" w:type="dxa"/>
            <w:tcBorders>
              <w:top w:val="nil"/>
              <w:left w:val="nil"/>
              <w:bottom w:val="single" w:sz="4" w:space="0" w:color="auto"/>
              <w:right w:val="single" w:sz="4" w:space="0" w:color="auto"/>
            </w:tcBorders>
            <w:shd w:val="clear" w:color="auto" w:fill="FFFF00"/>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w:t>
            </w:r>
          </w:p>
        </w:tc>
        <w:tc>
          <w:tcPr>
            <w:tcW w:w="1348" w:type="dxa"/>
            <w:tcBorders>
              <w:top w:val="nil"/>
              <w:left w:val="nil"/>
              <w:bottom w:val="single" w:sz="4" w:space="0" w:color="auto"/>
              <w:right w:val="single" w:sz="4" w:space="0" w:color="auto"/>
            </w:tcBorders>
            <w:shd w:val="clear" w:color="auto" w:fill="FFFF00"/>
            <w:vAlign w:val="bottom"/>
          </w:tcPr>
          <w:p w:rsidR="00416C1E" w:rsidRPr="00416C1E" w:rsidRDefault="00416C1E">
            <w:pPr>
              <w:jc w:val="right"/>
              <w:rPr>
                <w:rFonts w:ascii="Arial" w:hAnsi="Arial" w:cs="Arial"/>
                <w:sz w:val="16"/>
                <w:szCs w:val="16"/>
              </w:rPr>
            </w:pPr>
            <w:r w:rsidRPr="00416C1E">
              <w:rPr>
                <w:rFonts w:ascii="Arial" w:hAnsi="Arial" w:cs="Arial"/>
                <w:sz w:val="16"/>
                <w:szCs w:val="16"/>
              </w:rPr>
              <w:t>6</w:t>
            </w:r>
          </w:p>
        </w:tc>
        <w:tc>
          <w:tcPr>
            <w:tcW w:w="1345" w:type="dxa"/>
            <w:tcBorders>
              <w:top w:val="nil"/>
              <w:left w:val="nil"/>
              <w:bottom w:val="single" w:sz="4" w:space="0" w:color="auto"/>
              <w:right w:val="single" w:sz="4" w:space="0" w:color="auto"/>
            </w:tcBorders>
            <w:shd w:val="clear" w:color="auto" w:fill="FFFF00"/>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c>
          <w:tcPr>
            <w:tcW w:w="1275" w:type="dxa"/>
            <w:tcBorders>
              <w:top w:val="nil"/>
              <w:left w:val="nil"/>
              <w:bottom w:val="single" w:sz="4" w:space="0" w:color="auto"/>
              <w:right w:val="single" w:sz="4" w:space="0" w:color="auto"/>
            </w:tcBorders>
            <w:shd w:val="clear" w:color="auto" w:fill="FFFF00"/>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Удельный вес %</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8%</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46%</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23%</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23%</w:t>
            </w:r>
          </w:p>
        </w:tc>
      </w:tr>
      <w:tr w:rsidR="00416C1E" w:rsidRPr="00416C1E">
        <w:trPr>
          <w:trHeight w:val="510"/>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rPr>
                <w:rFonts w:ascii="Arial" w:hAnsi="Arial" w:cs="Arial"/>
                <w:i/>
                <w:iCs/>
                <w:sz w:val="16"/>
                <w:szCs w:val="16"/>
              </w:rPr>
            </w:pPr>
            <w:r w:rsidRPr="00416C1E">
              <w:rPr>
                <w:rFonts w:ascii="Arial" w:hAnsi="Arial" w:cs="Arial"/>
                <w:i/>
                <w:iCs/>
                <w:sz w:val="16"/>
                <w:szCs w:val="16"/>
              </w:rPr>
              <w:t xml:space="preserve">По данным прошлого года </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i/>
                <w:iCs/>
                <w:sz w:val="16"/>
                <w:szCs w:val="16"/>
              </w:rPr>
            </w:pPr>
            <w:r w:rsidRPr="00416C1E">
              <w:rPr>
                <w:rFonts w:ascii="Arial" w:hAnsi="Arial" w:cs="Arial"/>
                <w:i/>
                <w:iCs/>
                <w:sz w:val="16"/>
                <w:szCs w:val="16"/>
              </w:rPr>
              <w:t xml:space="preserve">всего чел </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10</w:t>
            </w:r>
          </w:p>
        </w:tc>
        <w:tc>
          <w:tcPr>
            <w:tcW w:w="1353"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w:t>
            </w:r>
          </w:p>
        </w:tc>
      </w:tr>
      <w:tr w:rsidR="00416C1E" w:rsidRPr="00416C1E">
        <w:trPr>
          <w:trHeight w:val="255"/>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i/>
                <w:iCs/>
                <w:sz w:val="16"/>
                <w:szCs w:val="16"/>
              </w:rPr>
            </w:pPr>
            <w:r w:rsidRPr="00416C1E">
              <w:rPr>
                <w:rFonts w:ascii="Arial" w:hAnsi="Arial" w:cs="Arial"/>
                <w:i/>
                <w:iCs/>
                <w:sz w:val="16"/>
                <w:szCs w:val="16"/>
              </w:rPr>
              <w:t>Удельный вес %</w:t>
            </w:r>
          </w:p>
        </w:tc>
        <w:tc>
          <w:tcPr>
            <w:tcW w:w="1518"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53" w:type="dxa"/>
            <w:tcBorders>
              <w:top w:val="nil"/>
              <w:left w:val="nil"/>
              <w:bottom w:val="single" w:sz="4" w:space="0" w:color="auto"/>
              <w:right w:val="single" w:sz="4" w:space="0" w:color="auto"/>
            </w:tcBorders>
            <w:shd w:val="clear" w:color="auto" w:fill="C0C0C0"/>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10%</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30%</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30%</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30%</w:t>
            </w:r>
          </w:p>
        </w:tc>
      </w:tr>
      <w:tr w:rsidR="00416C1E" w:rsidRPr="00416C1E">
        <w:trPr>
          <w:trHeight w:val="510"/>
          <w:jc w:val="center"/>
        </w:trPr>
        <w:tc>
          <w:tcPr>
            <w:tcW w:w="1108" w:type="dxa"/>
            <w:tcBorders>
              <w:top w:val="nil"/>
              <w:left w:val="single" w:sz="4" w:space="0" w:color="auto"/>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Отклонения по удельному весу %</w:t>
            </w:r>
          </w:p>
        </w:tc>
        <w:tc>
          <w:tcPr>
            <w:tcW w:w="1518"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353" w:type="dxa"/>
            <w:tcBorders>
              <w:top w:val="nil"/>
              <w:left w:val="nil"/>
              <w:bottom w:val="single" w:sz="4" w:space="0" w:color="auto"/>
              <w:right w:val="single" w:sz="4" w:space="0" w:color="auto"/>
            </w:tcBorders>
            <w:shd w:val="clear" w:color="auto" w:fill="auto"/>
            <w:vAlign w:val="bottom"/>
          </w:tcPr>
          <w:p w:rsidR="00416C1E" w:rsidRPr="00416C1E" w:rsidRDefault="00416C1E">
            <w:pPr>
              <w:rPr>
                <w:rFonts w:ascii="Arial" w:hAnsi="Arial" w:cs="Arial"/>
                <w:sz w:val="16"/>
                <w:szCs w:val="16"/>
              </w:rPr>
            </w:pPr>
            <w:r w:rsidRPr="00416C1E">
              <w:rPr>
                <w:rFonts w:ascii="Arial" w:hAnsi="Arial" w:cs="Arial"/>
                <w:sz w:val="16"/>
                <w:szCs w:val="16"/>
              </w:rPr>
              <w:t> </w:t>
            </w:r>
          </w:p>
        </w:tc>
        <w:tc>
          <w:tcPr>
            <w:tcW w:w="15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-2%</w:t>
            </w:r>
          </w:p>
        </w:tc>
        <w:tc>
          <w:tcPr>
            <w:tcW w:w="1348"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16%</w:t>
            </w:r>
          </w:p>
        </w:tc>
        <w:tc>
          <w:tcPr>
            <w:tcW w:w="134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-7%</w:t>
            </w:r>
          </w:p>
        </w:tc>
        <w:tc>
          <w:tcPr>
            <w:tcW w:w="1275" w:type="dxa"/>
            <w:tcBorders>
              <w:top w:val="nil"/>
              <w:left w:val="nil"/>
              <w:bottom w:val="single" w:sz="4" w:space="0" w:color="auto"/>
              <w:right w:val="single" w:sz="4" w:space="0" w:color="auto"/>
            </w:tcBorders>
            <w:shd w:val="clear" w:color="auto" w:fill="auto"/>
            <w:vAlign w:val="bottom"/>
          </w:tcPr>
          <w:p w:rsidR="00416C1E" w:rsidRPr="00416C1E" w:rsidRDefault="00416C1E">
            <w:pPr>
              <w:jc w:val="right"/>
              <w:rPr>
                <w:rFonts w:ascii="Arial" w:hAnsi="Arial" w:cs="Arial"/>
                <w:sz w:val="16"/>
                <w:szCs w:val="16"/>
              </w:rPr>
            </w:pPr>
            <w:r w:rsidRPr="00416C1E">
              <w:rPr>
                <w:rFonts w:ascii="Arial" w:hAnsi="Arial" w:cs="Arial"/>
                <w:sz w:val="16"/>
                <w:szCs w:val="16"/>
              </w:rPr>
              <w:t>-7%</w:t>
            </w:r>
          </w:p>
        </w:tc>
      </w:tr>
    </w:tbl>
    <w:p w:rsidR="00416C1E" w:rsidRDefault="00416C1E" w:rsidP="00860825">
      <w:pPr>
        <w:spacing w:after="120"/>
      </w:pPr>
    </w:p>
    <w:p w:rsidR="00860825" w:rsidRPr="00712E8A" w:rsidRDefault="00416C1E" w:rsidP="00860825">
      <w:pPr>
        <w:spacing w:after="120"/>
      </w:pPr>
      <w:r>
        <w:t>Д</w:t>
      </w:r>
      <w:r w:rsidR="00860825">
        <w:t xml:space="preserve">анные таблицы позволяют сделать вывод о том, что больница располагает врачебным персоналом </w:t>
      </w:r>
      <w:r>
        <w:t>хорошей</w:t>
      </w:r>
      <w:r w:rsidR="00860825">
        <w:t xml:space="preserve"> квалификации, </w:t>
      </w:r>
      <w:r>
        <w:t xml:space="preserve">очень </w:t>
      </w:r>
      <w:r w:rsidR="00860825">
        <w:t>велик удельный вес врачей первой категории. Однако необходимо отметить снижение по сравнению с прошлым го</w:t>
      </w:r>
      <w:r>
        <w:t>дом удельного веса врачей второй</w:t>
      </w:r>
      <w:r w:rsidR="00860825">
        <w:t xml:space="preserve"> категории в общей численности врачебного </w:t>
      </w:r>
      <w:r>
        <w:t>персонала, что стало результато</w:t>
      </w:r>
      <w:r w:rsidR="00860825">
        <w:t xml:space="preserve">м переквалификации в </w:t>
      </w:r>
      <w:r w:rsidR="00712E8A">
        <w:t>первую категорию</w:t>
      </w:r>
      <w:r w:rsidR="00860825">
        <w:t>.</w:t>
      </w:r>
    </w:p>
    <w:p w:rsidR="00860825" w:rsidRDefault="00860825" w:rsidP="00860825">
      <w:pPr>
        <w:spacing w:after="120"/>
      </w:pPr>
      <w:r>
        <w:t xml:space="preserve">Также необходимо отметить высокий удельный вес </w:t>
      </w:r>
      <w:r w:rsidR="00712E8A">
        <w:t>не аттестованного</w:t>
      </w:r>
      <w:r>
        <w:t xml:space="preserve"> врачебного персонала, </w:t>
      </w:r>
      <w:r w:rsidR="00712E8A">
        <w:t>но это встречается среди молодого персона</w:t>
      </w:r>
      <w:r w:rsidR="00883EE2">
        <w:t xml:space="preserve">ла. И тенденция такая , что идёт уменьшение их удельного веса. </w:t>
      </w:r>
    </w:p>
    <w:p w:rsidR="00883EE2" w:rsidRDefault="00883EE2" w:rsidP="00860825">
      <w:pPr>
        <w:spacing w:after="120"/>
      </w:pPr>
    </w:p>
    <w:p w:rsidR="00860825" w:rsidRDefault="00860825" w:rsidP="00860825">
      <w:pPr>
        <w:spacing w:after="120"/>
      </w:pPr>
      <w:r>
        <w:t xml:space="preserve">Уровень квалификации работников связан с качеством под готовки и переподготовки специалистов. Необходимо выяснить, существует ли и как в план повышения </w:t>
      </w:r>
      <w:r w:rsidR="00883EE2">
        <w:t>квалификации</w:t>
      </w:r>
      <w:r>
        <w:t>. Анализ квалификации персонала позволяет оценить качество выполнения плана по численности работников, характер и направление кадровой политики учреждения.</w:t>
      </w:r>
    </w:p>
    <w:p w:rsidR="00883EE2" w:rsidRDefault="00860825" w:rsidP="00860825">
      <w:pPr>
        <w:spacing w:after="120"/>
      </w:pPr>
      <w:r>
        <w:t xml:space="preserve">Одним из необходимых условий эффективной работы персонала является стабильность состава работников, что объясняется персонифицированным характером труда специалистов. Анализ движения </w:t>
      </w:r>
      <w:r w:rsidR="00883EE2">
        <w:t xml:space="preserve">рабочей силы проведем в табл. </w:t>
      </w:r>
      <w:r>
        <w:t>3.</w:t>
      </w:r>
    </w:p>
    <w:p w:rsidR="00A85E01" w:rsidRDefault="00A85E01" w:rsidP="00860825">
      <w:pPr>
        <w:spacing w:after="120"/>
      </w:pPr>
    </w:p>
    <w:p w:rsidR="00A85E01" w:rsidRDefault="00A85E01" w:rsidP="00860825">
      <w:pPr>
        <w:spacing w:after="120"/>
      </w:pPr>
    </w:p>
    <w:p w:rsidR="00A85E01" w:rsidRDefault="00A85E01" w:rsidP="00860825">
      <w:pPr>
        <w:spacing w:after="120"/>
      </w:pPr>
    </w:p>
    <w:p w:rsidR="00A85E01" w:rsidRDefault="00A85E01" w:rsidP="00860825">
      <w:pPr>
        <w:spacing w:after="120"/>
      </w:pPr>
    </w:p>
    <w:p w:rsidR="00883EE2" w:rsidRDefault="00883EE2" w:rsidP="00860825">
      <w:pPr>
        <w:spacing w:after="120"/>
      </w:pPr>
      <w:r>
        <w:t>Таблица 3.</w:t>
      </w:r>
    </w:p>
    <w:tbl>
      <w:tblPr>
        <w:tblW w:w="9180" w:type="dxa"/>
        <w:jc w:val="center"/>
        <w:tblLook w:val="0000" w:firstRow="0" w:lastRow="0" w:firstColumn="0" w:lastColumn="0" w:noHBand="0" w:noVBand="0"/>
      </w:tblPr>
      <w:tblGrid>
        <w:gridCol w:w="1196"/>
        <w:gridCol w:w="2490"/>
        <w:gridCol w:w="847"/>
        <w:gridCol w:w="618"/>
        <w:gridCol w:w="1260"/>
        <w:gridCol w:w="1133"/>
        <w:gridCol w:w="1133"/>
        <w:gridCol w:w="1133"/>
        <w:gridCol w:w="1133"/>
      </w:tblGrid>
      <w:tr w:rsidR="00883EE2" w:rsidRPr="00883EE2">
        <w:trPr>
          <w:trHeight w:val="234"/>
          <w:jc w:val="center"/>
        </w:trPr>
        <w:tc>
          <w:tcPr>
            <w:tcW w:w="9180" w:type="dxa"/>
            <w:gridSpan w:val="9"/>
            <w:tcBorders>
              <w:top w:val="nil"/>
              <w:left w:val="nil"/>
              <w:bottom w:val="single" w:sz="4" w:space="0" w:color="auto"/>
              <w:right w:val="nil"/>
            </w:tcBorders>
            <w:shd w:val="clear" w:color="auto" w:fill="FF6600"/>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Анализ движения пресоонала</w:t>
            </w:r>
          </w:p>
        </w:tc>
      </w:tr>
      <w:tr w:rsidR="00883EE2" w:rsidRPr="00883EE2">
        <w:trPr>
          <w:trHeight w:val="234"/>
          <w:jc w:val="center"/>
        </w:trPr>
        <w:tc>
          <w:tcPr>
            <w:tcW w:w="984" w:type="dxa"/>
            <w:vMerge w:val="restart"/>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 xml:space="preserve">Категория Работников </w:t>
            </w:r>
          </w:p>
        </w:tc>
        <w:tc>
          <w:tcPr>
            <w:tcW w:w="2051" w:type="dxa"/>
            <w:vMerge w:val="restart"/>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 xml:space="preserve">Среднесписочнаячисленность </w:t>
            </w:r>
          </w:p>
        </w:tc>
        <w:tc>
          <w:tcPr>
            <w:tcW w:w="743" w:type="dxa"/>
            <w:vMerge w:val="restart"/>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Принято с начала года</w:t>
            </w:r>
          </w:p>
        </w:tc>
        <w:tc>
          <w:tcPr>
            <w:tcW w:w="2604" w:type="dxa"/>
            <w:gridSpan w:val="3"/>
            <w:tcBorders>
              <w:top w:val="single" w:sz="4" w:space="0" w:color="auto"/>
              <w:left w:val="nil"/>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Уволенно с начала года</w:t>
            </w:r>
          </w:p>
        </w:tc>
        <w:tc>
          <w:tcPr>
            <w:tcW w:w="932" w:type="dxa"/>
            <w:vMerge w:val="restart"/>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 xml:space="preserve">Коэфициент уволнения </w:t>
            </w:r>
          </w:p>
        </w:tc>
        <w:tc>
          <w:tcPr>
            <w:tcW w:w="932" w:type="dxa"/>
            <w:vMerge w:val="restart"/>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Коэфициент прёма</w:t>
            </w:r>
          </w:p>
        </w:tc>
        <w:tc>
          <w:tcPr>
            <w:tcW w:w="932" w:type="dxa"/>
            <w:vMerge w:val="restart"/>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center"/>
              <w:rPr>
                <w:rFonts w:ascii="Arial" w:hAnsi="Arial" w:cs="Arial"/>
                <w:sz w:val="16"/>
                <w:szCs w:val="16"/>
              </w:rPr>
            </w:pPr>
            <w:r w:rsidRPr="00883EE2">
              <w:rPr>
                <w:rFonts w:ascii="Arial" w:hAnsi="Arial" w:cs="Arial"/>
                <w:sz w:val="16"/>
                <w:szCs w:val="16"/>
              </w:rPr>
              <w:t>Коэфициент текучести</w:t>
            </w:r>
          </w:p>
        </w:tc>
      </w:tr>
      <w:tr w:rsidR="00883EE2" w:rsidRPr="00883EE2">
        <w:trPr>
          <w:trHeight w:val="703"/>
          <w:jc w:val="center"/>
        </w:trPr>
        <w:tc>
          <w:tcPr>
            <w:tcW w:w="984" w:type="dxa"/>
            <w:vMerge/>
            <w:tcBorders>
              <w:top w:val="nil"/>
              <w:left w:val="single" w:sz="4" w:space="0" w:color="auto"/>
              <w:bottom w:val="single" w:sz="4" w:space="0" w:color="auto"/>
              <w:right w:val="single" w:sz="4" w:space="0" w:color="auto"/>
            </w:tcBorders>
            <w:shd w:val="clear" w:color="auto" w:fill="auto"/>
            <w:vAlign w:val="center"/>
          </w:tcPr>
          <w:p w:rsidR="00883EE2" w:rsidRPr="00883EE2" w:rsidRDefault="00883EE2">
            <w:pPr>
              <w:rPr>
                <w:rFonts w:ascii="Arial" w:hAnsi="Arial" w:cs="Arial"/>
                <w:sz w:val="16"/>
                <w:szCs w:val="16"/>
              </w:rPr>
            </w:pPr>
          </w:p>
        </w:tc>
        <w:tc>
          <w:tcPr>
            <w:tcW w:w="2051" w:type="dxa"/>
            <w:vMerge/>
            <w:tcBorders>
              <w:top w:val="nil"/>
              <w:left w:val="single" w:sz="4" w:space="0" w:color="auto"/>
              <w:bottom w:val="single" w:sz="4" w:space="0" w:color="auto"/>
              <w:right w:val="single" w:sz="4" w:space="0" w:color="auto"/>
            </w:tcBorders>
            <w:shd w:val="clear" w:color="auto" w:fill="auto"/>
            <w:vAlign w:val="center"/>
          </w:tcPr>
          <w:p w:rsidR="00883EE2" w:rsidRPr="00883EE2" w:rsidRDefault="00883EE2">
            <w:pPr>
              <w:rPr>
                <w:rFonts w:ascii="Arial" w:hAnsi="Arial" w:cs="Arial"/>
                <w:sz w:val="16"/>
                <w:szCs w:val="16"/>
              </w:rPr>
            </w:pPr>
          </w:p>
        </w:tc>
        <w:tc>
          <w:tcPr>
            <w:tcW w:w="743" w:type="dxa"/>
            <w:vMerge/>
            <w:tcBorders>
              <w:top w:val="nil"/>
              <w:left w:val="single" w:sz="4" w:space="0" w:color="auto"/>
              <w:bottom w:val="single" w:sz="4" w:space="0" w:color="auto"/>
              <w:right w:val="single" w:sz="4" w:space="0" w:color="auto"/>
            </w:tcBorders>
            <w:shd w:val="clear" w:color="auto" w:fill="auto"/>
            <w:vAlign w:val="center"/>
          </w:tcPr>
          <w:p w:rsidR="00883EE2" w:rsidRPr="00883EE2" w:rsidRDefault="00883EE2">
            <w:pPr>
              <w:rPr>
                <w:rFonts w:ascii="Arial" w:hAnsi="Arial" w:cs="Arial"/>
                <w:sz w:val="16"/>
                <w:szCs w:val="16"/>
              </w:rPr>
            </w:pPr>
          </w:p>
        </w:tc>
        <w:tc>
          <w:tcPr>
            <w:tcW w:w="611" w:type="dxa"/>
            <w:tcBorders>
              <w:top w:val="nil"/>
              <w:left w:val="nil"/>
              <w:bottom w:val="single" w:sz="4" w:space="0" w:color="auto"/>
              <w:right w:val="single" w:sz="4" w:space="0" w:color="auto"/>
            </w:tcBorders>
            <w:shd w:val="clear" w:color="auto" w:fill="auto"/>
            <w:vAlign w:val="bottom"/>
          </w:tcPr>
          <w:p w:rsidR="00883EE2" w:rsidRPr="00883EE2" w:rsidRDefault="00883EE2">
            <w:pPr>
              <w:rPr>
                <w:rFonts w:ascii="Arial" w:hAnsi="Arial" w:cs="Arial"/>
                <w:sz w:val="16"/>
                <w:szCs w:val="16"/>
              </w:rPr>
            </w:pPr>
            <w:r w:rsidRPr="00883EE2">
              <w:rPr>
                <w:rFonts w:ascii="Arial" w:hAnsi="Arial" w:cs="Arial"/>
                <w:sz w:val="16"/>
                <w:szCs w:val="16"/>
              </w:rPr>
              <w:t>всего</w:t>
            </w:r>
          </w:p>
        </w:tc>
        <w:tc>
          <w:tcPr>
            <w:tcW w:w="1042" w:type="dxa"/>
            <w:tcBorders>
              <w:top w:val="nil"/>
              <w:left w:val="nil"/>
              <w:bottom w:val="single" w:sz="4" w:space="0" w:color="auto"/>
              <w:right w:val="single" w:sz="4" w:space="0" w:color="auto"/>
            </w:tcBorders>
            <w:shd w:val="clear" w:color="auto" w:fill="auto"/>
            <w:vAlign w:val="bottom"/>
          </w:tcPr>
          <w:p w:rsidR="00883EE2" w:rsidRPr="00883EE2" w:rsidRDefault="00883EE2">
            <w:pPr>
              <w:rPr>
                <w:rFonts w:ascii="Arial" w:hAnsi="Arial" w:cs="Arial"/>
                <w:sz w:val="16"/>
                <w:szCs w:val="16"/>
              </w:rPr>
            </w:pPr>
            <w:r w:rsidRPr="00883EE2">
              <w:rPr>
                <w:rFonts w:ascii="Arial" w:hAnsi="Arial" w:cs="Arial"/>
                <w:sz w:val="16"/>
                <w:szCs w:val="16"/>
              </w:rPr>
              <w:t>по собственному желанию</w:t>
            </w:r>
          </w:p>
        </w:tc>
        <w:tc>
          <w:tcPr>
            <w:tcW w:w="952" w:type="dxa"/>
            <w:tcBorders>
              <w:top w:val="nil"/>
              <w:left w:val="nil"/>
              <w:bottom w:val="single" w:sz="4" w:space="0" w:color="auto"/>
              <w:right w:val="single" w:sz="4" w:space="0" w:color="auto"/>
            </w:tcBorders>
            <w:shd w:val="clear" w:color="auto" w:fill="auto"/>
            <w:vAlign w:val="bottom"/>
          </w:tcPr>
          <w:p w:rsidR="00883EE2" w:rsidRPr="00883EE2" w:rsidRDefault="00883EE2">
            <w:pPr>
              <w:rPr>
                <w:rFonts w:ascii="Arial" w:hAnsi="Arial" w:cs="Arial"/>
                <w:sz w:val="16"/>
                <w:szCs w:val="16"/>
              </w:rPr>
            </w:pPr>
            <w:r w:rsidRPr="00883EE2">
              <w:rPr>
                <w:rFonts w:ascii="Arial" w:hAnsi="Arial" w:cs="Arial"/>
                <w:sz w:val="16"/>
                <w:szCs w:val="16"/>
              </w:rPr>
              <w:t>за нарушение трудовой дисциплины</w:t>
            </w:r>
          </w:p>
        </w:tc>
        <w:tc>
          <w:tcPr>
            <w:tcW w:w="932" w:type="dxa"/>
            <w:vMerge/>
            <w:tcBorders>
              <w:top w:val="nil"/>
              <w:left w:val="single" w:sz="4" w:space="0" w:color="auto"/>
              <w:bottom w:val="single" w:sz="4" w:space="0" w:color="auto"/>
              <w:right w:val="single" w:sz="4" w:space="0" w:color="auto"/>
            </w:tcBorders>
            <w:shd w:val="clear" w:color="auto" w:fill="auto"/>
            <w:vAlign w:val="center"/>
          </w:tcPr>
          <w:p w:rsidR="00883EE2" w:rsidRPr="00883EE2" w:rsidRDefault="00883EE2">
            <w:pPr>
              <w:rPr>
                <w:rFonts w:ascii="Arial" w:hAnsi="Arial" w:cs="Arial"/>
                <w:sz w:val="16"/>
                <w:szCs w:val="16"/>
              </w:rPr>
            </w:pPr>
          </w:p>
        </w:tc>
        <w:tc>
          <w:tcPr>
            <w:tcW w:w="932" w:type="dxa"/>
            <w:vMerge/>
            <w:tcBorders>
              <w:top w:val="nil"/>
              <w:left w:val="single" w:sz="4" w:space="0" w:color="auto"/>
              <w:bottom w:val="single" w:sz="4" w:space="0" w:color="auto"/>
              <w:right w:val="single" w:sz="4" w:space="0" w:color="auto"/>
            </w:tcBorders>
            <w:shd w:val="clear" w:color="auto" w:fill="auto"/>
            <w:vAlign w:val="center"/>
          </w:tcPr>
          <w:p w:rsidR="00883EE2" w:rsidRPr="00883EE2" w:rsidRDefault="00883EE2">
            <w:pPr>
              <w:rPr>
                <w:rFonts w:ascii="Arial" w:hAnsi="Arial" w:cs="Arial"/>
                <w:sz w:val="16"/>
                <w:szCs w:val="16"/>
              </w:rPr>
            </w:pPr>
          </w:p>
        </w:tc>
        <w:tc>
          <w:tcPr>
            <w:tcW w:w="932" w:type="dxa"/>
            <w:vMerge/>
            <w:tcBorders>
              <w:top w:val="nil"/>
              <w:left w:val="single" w:sz="4" w:space="0" w:color="auto"/>
              <w:bottom w:val="single" w:sz="4" w:space="0" w:color="auto"/>
              <w:right w:val="single" w:sz="4" w:space="0" w:color="auto"/>
            </w:tcBorders>
            <w:shd w:val="clear" w:color="auto" w:fill="auto"/>
            <w:vAlign w:val="center"/>
          </w:tcPr>
          <w:p w:rsidR="00883EE2" w:rsidRPr="00883EE2" w:rsidRDefault="00883EE2">
            <w:pPr>
              <w:rPr>
                <w:rFonts w:ascii="Arial" w:hAnsi="Arial" w:cs="Arial"/>
                <w:sz w:val="16"/>
                <w:szCs w:val="16"/>
              </w:rPr>
            </w:pPr>
          </w:p>
        </w:tc>
      </w:tr>
      <w:tr w:rsidR="00883EE2" w:rsidRPr="00883EE2">
        <w:trPr>
          <w:trHeight w:val="234"/>
          <w:jc w:val="center"/>
        </w:trPr>
        <w:tc>
          <w:tcPr>
            <w:tcW w:w="984" w:type="dxa"/>
            <w:tcBorders>
              <w:top w:val="nil"/>
              <w:left w:val="single" w:sz="4" w:space="0" w:color="auto"/>
              <w:bottom w:val="single" w:sz="4" w:space="0" w:color="auto"/>
              <w:right w:val="single" w:sz="4" w:space="0" w:color="auto"/>
            </w:tcBorders>
            <w:shd w:val="clear" w:color="auto" w:fill="FFFF00"/>
            <w:vAlign w:val="bottom"/>
          </w:tcPr>
          <w:p w:rsidR="00883EE2" w:rsidRPr="00883EE2" w:rsidRDefault="00883EE2">
            <w:pPr>
              <w:rPr>
                <w:rFonts w:ascii="Arial" w:hAnsi="Arial" w:cs="Arial"/>
                <w:sz w:val="16"/>
                <w:szCs w:val="16"/>
              </w:rPr>
            </w:pPr>
            <w:r w:rsidRPr="00883EE2">
              <w:rPr>
                <w:rFonts w:ascii="Arial" w:hAnsi="Arial" w:cs="Arial"/>
                <w:sz w:val="16"/>
                <w:szCs w:val="16"/>
              </w:rPr>
              <w:t xml:space="preserve">Всего </w:t>
            </w:r>
          </w:p>
        </w:tc>
        <w:tc>
          <w:tcPr>
            <w:tcW w:w="2051"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52</w:t>
            </w:r>
          </w:p>
        </w:tc>
        <w:tc>
          <w:tcPr>
            <w:tcW w:w="743"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23</w:t>
            </w:r>
          </w:p>
        </w:tc>
        <w:tc>
          <w:tcPr>
            <w:tcW w:w="611"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26</w:t>
            </w:r>
          </w:p>
        </w:tc>
        <w:tc>
          <w:tcPr>
            <w:tcW w:w="1042"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21</w:t>
            </w:r>
          </w:p>
        </w:tc>
        <w:tc>
          <w:tcPr>
            <w:tcW w:w="952"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w:t>
            </w:r>
          </w:p>
        </w:tc>
        <w:tc>
          <w:tcPr>
            <w:tcW w:w="932"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50%</w:t>
            </w:r>
          </w:p>
        </w:tc>
        <w:tc>
          <w:tcPr>
            <w:tcW w:w="932"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44%</w:t>
            </w:r>
          </w:p>
        </w:tc>
        <w:tc>
          <w:tcPr>
            <w:tcW w:w="932" w:type="dxa"/>
            <w:tcBorders>
              <w:top w:val="nil"/>
              <w:left w:val="nil"/>
              <w:bottom w:val="single" w:sz="4" w:space="0" w:color="auto"/>
              <w:right w:val="single" w:sz="4" w:space="0" w:color="auto"/>
            </w:tcBorders>
            <w:shd w:val="clear" w:color="auto" w:fill="FFFF00"/>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50%</w:t>
            </w:r>
          </w:p>
        </w:tc>
      </w:tr>
      <w:tr w:rsidR="00883EE2" w:rsidRPr="00883EE2">
        <w:trPr>
          <w:trHeight w:val="234"/>
          <w:jc w:val="center"/>
        </w:trPr>
        <w:tc>
          <w:tcPr>
            <w:tcW w:w="984" w:type="dxa"/>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Врачи</w:t>
            </w:r>
          </w:p>
        </w:tc>
        <w:tc>
          <w:tcPr>
            <w:tcW w:w="205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13</w:t>
            </w:r>
          </w:p>
        </w:tc>
        <w:tc>
          <w:tcPr>
            <w:tcW w:w="743"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3</w:t>
            </w:r>
          </w:p>
        </w:tc>
        <w:tc>
          <w:tcPr>
            <w:tcW w:w="61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c>
          <w:tcPr>
            <w:tcW w:w="104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c>
          <w:tcPr>
            <w:tcW w:w="95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23%</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r>
      <w:tr w:rsidR="00883EE2" w:rsidRPr="00883EE2">
        <w:trPr>
          <w:trHeight w:val="469"/>
          <w:jc w:val="center"/>
        </w:trPr>
        <w:tc>
          <w:tcPr>
            <w:tcW w:w="984" w:type="dxa"/>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 xml:space="preserve">Средний медецинские персоонал </w:t>
            </w:r>
          </w:p>
        </w:tc>
        <w:tc>
          <w:tcPr>
            <w:tcW w:w="205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18</w:t>
            </w:r>
          </w:p>
        </w:tc>
        <w:tc>
          <w:tcPr>
            <w:tcW w:w="743"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8</w:t>
            </w:r>
          </w:p>
        </w:tc>
        <w:tc>
          <w:tcPr>
            <w:tcW w:w="61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10</w:t>
            </w:r>
          </w:p>
        </w:tc>
        <w:tc>
          <w:tcPr>
            <w:tcW w:w="104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10</w:t>
            </w:r>
          </w:p>
        </w:tc>
        <w:tc>
          <w:tcPr>
            <w:tcW w:w="95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56%</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44%</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56%</w:t>
            </w:r>
          </w:p>
        </w:tc>
      </w:tr>
      <w:tr w:rsidR="00883EE2" w:rsidRPr="00883EE2">
        <w:trPr>
          <w:trHeight w:val="469"/>
          <w:jc w:val="center"/>
        </w:trPr>
        <w:tc>
          <w:tcPr>
            <w:tcW w:w="984" w:type="dxa"/>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 xml:space="preserve">Младший медицинский персонал </w:t>
            </w:r>
          </w:p>
        </w:tc>
        <w:tc>
          <w:tcPr>
            <w:tcW w:w="205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17</w:t>
            </w:r>
          </w:p>
        </w:tc>
        <w:tc>
          <w:tcPr>
            <w:tcW w:w="743"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10</w:t>
            </w:r>
          </w:p>
        </w:tc>
        <w:tc>
          <w:tcPr>
            <w:tcW w:w="61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13</w:t>
            </w:r>
          </w:p>
        </w:tc>
        <w:tc>
          <w:tcPr>
            <w:tcW w:w="104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11</w:t>
            </w:r>
          </w:p>
        </w:tc>
        <w:tc>
          <w:tcPr>
            <w:tcW w:w="95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2</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76%</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59%</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76%</w:t>
            </w:r>
          </w:p>
        </w:tc>
      </w:tr>
      <w:tr w:rsidR="00883EE2" w:rsidRPr="00883EE2">
        <w:trPr>
          <w:trHeight w:val="234"/>
          <w:jc w:val="center"/>
        </w:trPr>
        <w:tc>
          <w:tcPr>
            <w:tcW w:w="984" w:type="dxa"/>
            <w:tcBorders>
              <w:top w:val="nil"/>
              <w:left w:val="single" w:sz="4" w:space="0" w:color="auto"/>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Прочие работники</w:t>
            </w:r>
          </w:p>
        </w:tc>
        <w:tc>
          <w:tcPr>
            <w:tcW w:w="205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4</w:t>
            </w:r>
          </w:p>
        </w:tc>
        <w:tc>
          <w:tcPr>
            <w:tcW w:w="743"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2</w:t>
            </w:r>
          </w:p>
        </w:tc>
        <w:tc>
          <w:tcPr>
            <w:tcW w:w="611"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3</w:t>
            </w:r>
          </w:p>
        </w:tc>
        <w:tc>
          <w:tcPr>
            <w:tcW w:w="104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0</w:t>
            </w:r>
          </w:p>
        </w:tc>
        <w:tc>
          <w:tcPr>
            <w:tcW w:w="95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3</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75%</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50%</w:t>
            </w:r>
          </w:p>
        </w:tc>
        <w:tc>
          <w:tcPr>
            <w:tcW w:w="932" w:type="dxa"/>
            <w:tcBorders>
              <w:top w:val="nil"/>
              <w:left w:val="nil"/>
              <w:bottom w:val="single" w:sz="4" w:space="0" w:color="auto"/>
              <w:right w:val="single" w:sz="4" w:space="0" w:color="auto"/>
            </w:tcBorders>
            <w:shd w:val="clear" w:color="auto" w:fill="auto"/>
            <w:vAlign w:val="bottom"/>
          </w:tcPr>
          <w:p w:rsidR="00883EE2" w:rsidRPr="00883EE2" w:rsidRDefault="00883EE2">
            <w:pPr>
              <w:jc w:val="right"/>
              <w:rPr>
                <w:rFonts w:ascii="Arial" w:hAnsi="Arial" w:cs="Arial"/>
                <w:sz w:val="16"/>
                <w:szCs w:val="16"/>
              </w:rPr>
            </w:pPr>
            <w:r w:rsidRPr="00883EE2">
              <w:rPr>
                <w:rFonts w:ascii="Arial" w:hAnsi="Arial" w:cs="Arial"/>
                <w:sz w:val="16"/>
                <w:szCs w:val="16"/>
              </w:rPr>
              <w:t>75%</w:t>
            </w:r>
          </w:p>
        </w:tc>
      </w:tr>
    </w:tbl>
    <w:p w:rsidR="00883EE2" w:rsidRDefault="00883EE2" w:rsidP="00860825">
      <w:pPr>
        <w:spacing w:after="120"/>
      </w:pPr>
    </w:p>
    <w:p w:rsidR="007346DB" w:rsidRDefault="00860825" w:rsidP="00860825">
      <w:pPr>
        <w:spacing w:after="120"/>
      </w:pPr>
      <w:r>
        <w:t>Очевиден</w:t>
      </w:r>
      <w:r w:rsidR="00883EE2">
        <w:t xml:space="preserve"> очень</w:t>
      </w:r>
      <w:r>
        <w:t xml:space="preserve"> высокий уровень коэффициентов движения: в целом по больнице </w:t>
      </w:r>
      <w:r w:rsidR="00883EE2">
        <w:t>половина</w:t>
      </w:r>
      <w:r>
        <w:t xml:space="preserve"> среднесписочной численности составляет численность принятых и численност</w:t>
      </w:r>
      <w:r w:rsidR="00883EE2">
        <w:t>ь уволенных работников. К</w:t>
      </w:r>
      <w:r>
        <w:t xml:space="preserve">оэффициент увольнения </w:t>
      </w:r>
      <w:r w:rsidR="00883EE2">
        <w:t>на 6%</w:t>
      </w:r>
      <w:r>
        <w:t xml:space="preserve"> выше коэффициента приема.</w:t>
      </w:r>
      <w:r w:rsidR="007346DB">
        <w:t xml:space="preserve"> Особенно тревожная ситуация наблюдается с младшим медицинским персоналом и прочими вспомогательными работниками. Если в ситуации с младшими медицинскими работниками, почти 90 % ушли по собственному желанию , что может говорить о низкой заработной плате или тяжёлых условиях труда, то в ситуации с прочим персоналом можно  сделать</w:t>
      </w:r>
      <w:r w:rsidR="003D1126">
        <w:t xml:space="preserve"> другой вывод. Ни один из работников не ушёл по собственному желанию , что свидетельствует о нормальных условиях труда и удовлетворяющей заработном плате. Однако текучесть составила 75 процентов, и все сотрудники были уволены за нарушение трудовой дисциплины. Это говорит о том что управленческому персоналу более чательно отбирать новых кадров при приёме на работу.</w:t>
      </w:r>
    </w:p>
    <w:p w:rsidR="003D1126" w:rsidRDefault="007346DB" w:rsidP="00860825">
      <w:pPr>
        <w:spacing w:after="120"/>
      </w:pPr>
      <w:r>
        <w:t xml:space="preserve"> </w:t>
      </w:r>
      <w:r w:rsidR="00860825">
        <w:t xml:space="preserve"> В такой ситуации нельзя говорить о стабильности состава персонала. В</w:t>
      </w:r>
    </w:p>
    <w:p w:rsidR="00860825" w:rsidRDefault="00860825" w:rsidP="00860825">
      <w:pPr>
        <w:spacing w:after="120"/>
      </w:pPr>
      <w:r>
        <w:t xml:space="preserve">По сравнению с прочими категориями персонала численность врачей </w:t>
      </w:r>
      <w:r w:rsidR="003D1126">
        <w:t xml:space="preserve">очень </w:t>
      </w:r>
      <w:r>
        <w:t xml:space="preserve">стабильна. </w:t>
      </w:r>
      <w:r w:rsidR="003D1126">
        <w:t xml:space="preserve">Нужно </w:t>
      </w:r>
      <w:r>
        <w:t xml:space="preserve"> отметить </w:t>
      </w:r>
      <w:r w:rsidR="003D1126">
        <w:t xml:space="preserve">хороший </w:t>
      </w:r>
      <w:r>
        <w:t>коэффициент приема (</w:t>
      </w:r>
      <w:r w:rsidR="00712EE7">
        <w:t>23</w:t>
      </w:r>
      <w:r>
        <w:t xml:space="preserve"> %) на должность врачей, у</w:t>
      </w:r>
      <w:r w:rsidR="00712EE7">
        <w:t>читывая низкий уровень укомплек</w:t>
      </w:r>
      <w:r>
        <w:t>тованности больницы штатами.</w:t>
      </w:r>
    </w:p>
    <w:p w:rsidR="00860825" w:rsidRDefault="00860825" w:rsidP="00860825">
      <w:pPr>
        <w:spacing w:after="120"/>
      </w:pPr>
      <w:r>
        <w:t>Исследование коэффициент</w:t>
      </w:r>
      <w:r w:rsidR="00712EE7">
        <w:t xml:space="preserve">ов движения рабочей силы необходимо проводить и </w:t>
      </w:r>
      <w:r>
        <w:t>в сравнении с предыдущим периодом (табл</w:t>
      </w:r>
      <w:r w:rsidR="00712EE7">
        <w:t xml:space="preserve"> </w:t>
      </w:r>
      <w:r>
        <w:t>4).</w:t>
      </w:r>
    </w:p>
    <w:p w:rsidR="007F276F" w:rsidRDefault="00712EE7" w:rsidP="00DA64C5">
      <w:r>
        <w:t xml:space="preserve">Таблица 4 </w:t>
      </w:r>
    </w:p>
    <w:tbl>
      <w:tblPr>
        <w:tblW w:w="7440" w:type="dxa"/>
        <w:jc w:val="center"/>
        <w:tblLook w:val="0000" w:firstRow="0" w:lastRow="0" w:firstColumn="0" w:lastColumn="0" w:noHBand="0" w:noVBand="0"/>
      </w:tblPr>
      <w:tblGrid>
        <w:gridCol w:w="2440"/>
        <w:gridCol w:w="1740"/>
        <w:gridCol w:w="1480"/>
        <w:gridCol w:w="1780"/>
      </w:tblGrid>
      <w:tr w:rsidR="00712EE7">
        <w:trPr>
          <w:trHeight w:val="255"/>
          <w:jc w:val="center"/>
        </w:trPr>
        <w:tc>
          <w:tcPr>
            <w:tcW w:w="7440" w:type="dxa"/>
            <w:gridSpan w:val="4"/>
            <w:tcBorders>
              <w:top w:val="nil"/>
              <w:left w:val="nil"/>
              <w:bottom w:val="single" w:sz="4" w:space="0" w:color="auto"/>
              <w:right w:val="nil"/>
            </w:tcBorders>
            <w:shd w:val="clear" w:color="auto" w:fill="FF6600"/>
            <w:vAlign w:val="bottom"/>
          </w:tcPr>
          <w:p w:rsidR="00712EE7" w:rsidRDefault="00712EE7">
            <w:pPr>
              <w:jc w:val="center"/>
              <w:rPr>
                <w:rFonts w:ascii="Arial" w:hAnsi="Arial" w:cs="Arial"/>
                <w:sz w:val="20"/>
                <w:szCs w:val="20"/>
              </w:rPr>
            </w:pPr>
            <w:r>
              <w:rPr>
                <w:rFonts w:ascii="Arial" w:hAnsi="Arial" w:cs="Arial"/>
                <w:sz w:val="20"/>
                <w:szCs w:val="20"/>
              </w:rPr>
              <w:t>Динамика движения трудовых ресурсов больницы</w:t>
            </w:r>
          </w:p>
        </w:tc>
      </w:tr>
      <w:tr w:rsidR="00712EE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Показатели</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Прошлый год</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Отчётный год</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Отклонение (+/-)</w:t>
            </w:r>
          </w:p>
        </w:tc>
      </w:tr>
      <w:tr w:rsidR="00712EE7">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Среднесписочная численность работников</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55</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52</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-3</w:t>
            </w:r>
          </w:p>
        </w:tc>
      </w:tr>
      <w:tr w:rsidR="00712EE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Принято с начала года</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15</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23</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8</w:t>
            </w:r>
          </w:p>
        </w:tc>
      </w:tr>
      <w:tr w:rsidR="00712EE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Уволенно с начала года</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18</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26</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8</w:t>
            </w:r>
          </w:p>
        </w:tc>
      </w:tr>
      <w:tr w:rsidR="00712EE7">
        <w:trPr>
          <w:trHeight w:val="102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в том числе: по собственному желанию, за нарушение трудовой дисциплины</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16</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26</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10</w:t>
            </w:r>
          </w:p>
        </w:tc>
      </w:tr>
      <w:tr w:rsidR="00712EE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 xml:space="preserve">Коэфициент уволнения </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33%</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50%</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17%</w:t>
            </w:r>
          </w:p>
        </w:tc>
      </w:tr>
      <w:tr w:rsidR="00712EE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Коэфициент прёма</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27%</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44%</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17%</w:t>
            </w:r>
          </w:p>
        </w:tc>
      </w:tr>
      <w:tr w:rsidR="00712EE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712EE7" w:rsidRDefault="00712EE7">
            <w:pPr>
              <w:rPr>
                <w:rFonts w:ascii="Arial" w:hAnsi="Arial" w:cs="Arial"/>
                <w:sz w:val="20"/>
                <w:szCs w:val="20"/>
              </w:rPr>
            </w:pPr>
            <w:r>
              <w:rPr>
                <w:rFonts w:ascii="Arial" w:hAnsi="Arial" w:cs="Arial"/>
                <w:sz w:val="20"/>
                <w:szCs w:val="20"/>
              </w:rPr>
              <w:t>Коэфициент текучести</w:t>
            </w:r>
          </w:p>
        </w:tc>
        <w:tc>
          <w:tcPr>
            <w:tcW w:w="174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29%</w:t>
            </w:r>
          </w:p>
        </w:tc>
        <w:tc>
          <w:tcPr>
            <w:tcW w:w="14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50%</w:t>
            </w:r>
          </w:p>
        </w:tc>
        <w:tc>
          <w:tcPr>
            <w:tcW w:w="1780" w:type="dxa"/>
            <w:tcBorders>
              <w:top w:val="nil"/>
              <w:left w:val="nil"/>
              <w:bottom w:val="single" w:sz="4" w:space="0" w:color="auto"/>
              <w:right w:val="single" w:sz="4" w:space="0" w:color="auto"/>
            </w:tcBorders>
            <w:shd w:val="clear" w:color="auto" w:fill="auto"/>
            <w:vAlign w:val="bottom"/>
          </w:tcPr>
          <w:p w:rsidR="00712EE7" w:rsidRDefault="00712EE7">
            <w:pPr>
              <w:jc w:val="right"/>
              <w:rPr>
                <w:rFonts w:ascii="Arial" w:hAnsi="Arial" w:cs="Arial"/>
                <w:sz w:val="20"/>
                <w:szCs w:val="20"/>
              </w:rPr>
            </w:pPr>
            <w:r>
              <w:rPr>
                <w:rFonts w:ascii="Arial" w:hAnsi="Arial" w:cs="Arial"/>
                <w:sz w:val="20"/>
                <w:szCs w:val="20"/>
              </w:rPr>
              <w:t>21%</w:t>
            </w:r>
          </w:p>
        </w:tc>
      </w:tr>
    </w:tbl>
    <w:p w:rsidR="00712EE7" w:rsidRPr="00DA64C5" w:rsidRDefault="00712EE7" w:rsidP="00DA64C5"/>
    <w:p w:rsidR="000E7DF5" w:rsidRDefault="00712EE7" w:rsidP="00712EE7">
      <w:pPr>
        <w:spacing w:after="120"/>
      </w:pPr>
      <w:r>
        <w:t>Изменения коэффициентов движения по сравнению с прошлым годом</w:t>
      </w:r>
      <w:r w:rsidR="000E7DF5">
        <w:t xml:space="preserve"> можно считать незначительными. Произошли за счёт младшего мед персонала и прочих работников. </w:t>
      </w:r>
      <w:r>
        <w:t>При сохранении подобной неблагоприятной тенденции в плановом году приходится ожидать очередного снижения среднесписочной численности и снижения уровня укомплектованности больницы</w:t>
      </w:r>
      <w:r w:rsidR="000E7DF5">
        <w:t xml:space="preserve">, и самое главное большой текучести кадров </w:t>
      </w:r>
      <w:r>
        <w:t>.</w:t>
      </w:r>
    </w:p>
    <w:p w:rsidR="00712EE7" w:rsidRDefault="00712EE7" w:rsidP="00712EE7">
      <w:pPr>
        <w:spacing w:after="120"/>
      </w:pPr>
      <w:r>
        <w:t xml:space="preserve"> Анализ укомплектованности, которая характеризует полноту соответствия фактически занятых должностей </w:t>
      </w:r>
      <w:r w:rsidR="000E7DF5">
        <w:t>утвержденному</w:t>
      </w:r>
      <w:r>
        <w:t xml:space="preserve"> их количеству по штатному расписанию, прове</w:t>
      </w:r>
      <w:r w:rsidR="000E7DF5">
        <w:t>дем в  таблице 5.</w:t>
      </w:r>
    </w:p>
    <w:p w:rsidR="000E7DF5" w:rsidRDefault="000E7DF5" w:rsidP="00712EE7">
      <w:pPr>
        <w:spacing w:after="120"/>
      </w:pPr>
      <w:r>
        <w:t xml:space="preserve">Таблица 5 </w:t>
      </w:r>
    </w:p>
    <w:tbl>
      <w:tblPr>
        <w:tblW w:w="8980" w:type="dxa"/>
        <w:jc w:val="center"/>
        <w:tblLook w:val="0000" w:firstRow="0" w:lastRow="0" w:firstColumn="0" w:lastColumn="0" w:noHBand="0" w:noVBand="0"/>
      </w:tblPr>
      <w:tblGrid>
        <w:gridCol w:w="2186"/>
        <w:gridCol w:w="1631"/>
        <w:gridCol w:w="1409"/>
        <w:gridCol w:w="1622"/>
        <w:gridCol w:w="2132"/>
      </w:tblGrid>
      <w:tr w:rsidR="000E7DF5">
        <w:trPr>
          <w:trHeight w:val="255"/>
          <w:jc w:val="center"/>
        </w:trPr>
        <w:tc>
          <w:tcPr>
            <w:tcW w:w="8980" w:type="dxa"/>
            <w:gridSpan w:val="5"/>
            <w:tcBorders>
              <w:top w:val="single" w:sz="4" w:space="0" w:color="auto"/>
              <w:left w:val="single" w:sz="4" w:space="0" w:color="auto"/>
              <w:bottom w:val="single" w:sz="4" w:space="0" w:color="auto"/>
              <w:right w:val="single" w:sz="4" w:space="0" w:color="auto"/>
            </w:tcBorders>
            <w:shd w:val="clear" w:color="auto" w:fill="FF6600"/>
            <w:vAlign w:val="bottom"/>
          </w:tcPr>
          <w:p w:rsidR="000E7DF5" w:rsidRDefault="000E7DF5">
            <w:pPr>
              <w:jc w:val="center"/>
              <w:rPr>
                <w:rFonts w:ascii="Arial" w:hAnsi="Arial" w:cs="Arial"/>
                <w:sz w:val="20"/>
                <w:szCs w:val="20"/>
              </w:rPr>
            </w:pPr>
            <w:r>
              <w:rPr>
                <w:rFonts w:ascii="Arial" w:hAnsi="Arial" w:cs="Arial"/>
                <w:sz w:val="20"/>
                <w:szCs w:val="20"/>
              </w:rPr>
              <w:t>Анализ укомплектованности больницы персооналом</w:t>
            </w:r>
          </w:p>
        </w:tc>
      </w:tr>
      <w:tr w:rsidR="000E7DF5">
        <w:trPr>
          <w:trHeight w:val="1020"/>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Показатели</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Утвержденно должностей по штатному расписанию </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Фактически занято должностей </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Отклонение</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Коэфициент укомплектованности</w:t>
            </w:r>
          </w:p>
        </w:tc>
      </w:tr>
      <w:tr w:rsidR="000E7DF5">
        <w:trPr>
          <w:trHeight w:val="1020"/>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Среднегодовое количество врачебных должностей ( в том числе)</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15</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13</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-2</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87%</w:t>
            </w:r>
          </w:p>
        </w:tc>
      </w:tr>
      <w:tr w:rsidR="000E7DF5">
        <w:trPr>
          <w:trHeight w:val="255"/>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Детские врачи </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7</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5</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-2</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71%</w:t>
            </w:r>
          </w:p>
        </w:tc>
      </w:tr>
      <w:tr w:rsidR="000E7DF5">
        <w:trPr>
          <w:trHeight w:val="510"/>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Специалисты ультра звуковой диогностики </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2</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2</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0</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100%</w:t>
            </w:r>
          </w:p>
        </w:tc>
      </w:tr>
      <w:tr w:rsidR="000E7DF5">
        <w:trPr>
          <w:trHeight w:val="255"/>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Врачи </w:t>
            </w:r>
            <w:r w:rsidR="001514B0">
              <w:rPr>
                <w:rFonts w:ascii="Arial" w:hAnsi="Arial" w:cs="Arial"/>
                <w:sz w:val="20"/>
                <w:szCs w:val="20"/>
              </w:rPr>
              <w:t>акушеры</w:t>
            </w:r>
            <w:r>
              <w:rPr>
                <w:rFonts w:ascii="Arial" w:hAnsi="Arial" w:cs="Arial"/>
                <w:sz w:val="20"/>
                <w:szCs w:val="20"/>
              </w:rPr>
              <w:t xml:space="preserve"> </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3</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3</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0</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100%</w:t>
            </w:r>
          </w:p>
        </w:tc>
      </w:tr>
      <w:tr w:rsidR="000E7DF5">
        <w:trPr>
          <w:trHeight w:val="255"/>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Прочие </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3</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3</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0</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100%</w:t>
            </w:r>
          </w:p>
        </w:tc>
      </w:tr>
      <w:tr w:rsidR="000E7DF5">
        <w:trPr>
          <w:trHeight w:val="510"/>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Средний медицинский персонал </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25</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18</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-7</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72%</w:t>
            </w:r>
          </w:p>
        </w:tc>
      </w:tr>
      <w:tr w:rsidR="000E7DF5">
        <w:trPr>
          <w:trHeight w:val="510"/>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 xml:space="preserve">Младший медицинский персонал </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25</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17</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-8</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68%</w:t>
            </w:r>
          </w:p>
        </w:tc>
      </w:tr>
      <w:tr w:rsidR="000E7DF5">
        <w:trPr>
          <w:trHeight w:val="255"/>
          <w:jc w:val="center"/>
        </w:trPr>
        <w:tc>
          <w:tcPr>
            <w:tcW w:w="2277" w:type="dxa"/>
            <w:tcBorders>
              <w:top w:val="nil"/>
              <w:left w:val="single" w:sz="4" w:space="0" w:color="auto"/>
              <w:bottom w:val="single" w:sz="4" w:space="0" w:color="auto"/>
              <w:right w:val="single" w:sz="4" w:space="0" w:color="auto"/>
            </w:tcBorders>
            <w:shd w:val="clear" w:color="auto" w:fill="auto"/>
            <w:vAlign w:val="bottom"/>
          </w:tcPr>
          <w:p w:rsidR="000E7DF5" w:rsidRDefault="000E7DF5">
            <w:pPr>
              <w:rPr>
                <w:rFonts w:ascii="Arial" w:hAnsi="Arial" w:cs="Arial"/>
                <w:sz w:val="20"/>
                <w:szCs w:val="20"/>
              </w:rPr>
            </w:pPr>
            <w:r>
              <w:rPr>
                <w:rFonts w:ascii="Arial" w:hAnsi="Arial" w:cs="Arial"/>
                <w:sz w:val="20"/>
                <w:szCs w:val="20"/>
              </w:rPr>
              <w:t>Прочие работники</w:t>
            </w:r>
          </w:p>
        </w:tc>
        <w:tc>
          <w:tcPr>
            <w:tcW w:w="1661"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10</w:t>
            </w:r>
          </w:p>
        </w:tc>
        <w:tc>
          <w:tcPr>
            <w:tcW w:w="142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4</w:t>
            </w:r>
          </w:p>
        </w:tc>
        <w:tc>
          <w:tcPr>
            <w:tcW w:w="1673"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-6</w:t>
            </w:r>
          </w:p>
        </w:tc>
        <w:tc>
          <w:tcPr>
            <w:tcW w:w="1946" w:type="dxa"/>
            <w:tcBorders>
              <w:top w:val="nil"/>
              <w:left w:val="nil"/>
              <w:bottom w:val="single" w:sz="4" w:space="0" w:color="auto"/>
              <w:right w:val="single" w:sz="4" w:space="0" w:color="auto"/>
            </w:tcBorders>
            <w:shd w:val="clear" w:color="auto" w:fill="auto"/>
            <w:vAlign w:val="bottom"/>
          </w:tcPr>
          <w:p w:rsidR="000E7DF5" w:rsidRDefault="000E7DF5">
            <w:pPr>
              <w:jc w:val="right"/>
              <w:rPr>
                <w:rFonts w:ascii="Arial" w:hAnsi="Arial" w:cs="Arial"/>
                <w:sz w:val="20"/>
                <w:szCs w:val="20"/>
              </w:rPr>
            </w:pPr>
            <w:r>
              <w:rPr>
                <w:rFonts w:ascii="Arial" w:hAnsi="Arial" w:cs="Arial"/>
                <w:sz w:val="20"/>
                <w:szCs w:val="20"/>
              </w:rPr>
              <w:t>40%</w:t>
            </w:r>
          </w:p>
        </w:tc>
      </w:tr>
      <w:tr w:rsidR="000E7DF5">
        <w:trPr>
          <w:trHeight w:val="255"/>
          <w:jc w:val="center"/>
        </w:trPr>
        <w:tc>
          <w:tcPr>
            <w:tcW w:w="2277" w:type="dxa"/>
            <w:tcBorders>
              <w:top w:val="nil"/>
              <w:left w:val="single" w:sz="4" w:space="0" w:color="auto"/>
              <w:bottom w:val="single" w:sz="4" w:space="0" w:color="auto"/>
              <w:right w:val="single" w:sz="4" w:space="0" w:color="auto"/>
            </w:tcBorders>
            <w:shd w:val="clear" w:color="auto" w:fill="FFFF00"/>
            <w:vAlign w:val="bottom"/>
          </w:tcPr>
          <w:p w:rsidR="000E7DF5" w:rsidRDefault="000E7DF5">
            <w:pPr>
              <w:rPr>
                <w:rFonts w:ascii="Arial" w:hAnsi="Arial" w:cs="Arial"/>
                <w:sz w:val="20"/>
                <w:szCs w:val="20"/>
              </w:rPr>
            </w:pPr>
            <w:r>
              <w:rPr>
                <w:rFonts w:ascii="Arial" w:hAnsi="Arial" w:cs="Arial"/>
                <w:sz w:val="20"/>
                <w:szCs w:val="20"/>
              </w:rPr>
              <w:t>Всего</w:t>
            </w:r>
          </w:p>
        </w:tc>
        <w:tc>
          <w:tcPr>
            <w:tcW w:w="1661" w:type="dxa"/>
            <w:tcBorders>
              <w:top w:val="nil"/>
              <w:left w:val="nil"/>
              <w:bottom w:val="single" w:sz="4" w:space="0" w:color="auto"/>
              <w:right w:val="single" w:sz="4" w:space="0" w:color="auto"/>
            </w:tcBorders>
            <w:shd w:val="clear" w:color="auto" w:fill="FFFF00"/>
            <w:vAlign w:val="bottom"/>
          </w:tcPr>
          <w:p w:rsidR="000E7DF5" w:rsidRDefault="000E7DF5">
            <w:pPr>
              <w:jc w:val="right"/>
              <w:rPr>
                <w:rFonts w:ascii="Arial" w:hAnsi="Arial" w:cs="Arial"/>
                <w:sz w:val="20"/>
                <w:szCs w:val="20"/>
              </w:rPr>
            </w:pPr>
            <w:r>
              <w:rPr>
                <w:rFonts w:ascii="Arial" w:hAnsi="Arial" w:cs="Arial"/>
                <w:sz w:val="20"/>
                <w:szCs w:val="20"/>
              </w:rPr>
              <w:t>75</w:t>
            </w:r>
          </w:p>
        </w:tc>
        <w:tc>
          <w:tcPr>
            <w:tcW w:w="1423" w:type="dxa"/>
            <w:tcBorders>
              <w:top w:val="nil"/>
              <w:left w:val="nil"/>
              <w:bottom w:val="single" w:sz="4" w:space="0" w:color="auto"/>
              <w:right w:val="single" w:sz="4" w:space="0" w:color="auto"/>
            </w:tcBorders>
            <w:shd w:val="clear" w:color="auto" w:fill="FFFF00"/>
            <w:vAlign w:val="bottom"/>
          </w:tcPr>
          <w:p w:rsidR="000E7DF5" w:rsidRDefault="000E7DF5">
            <w:pPr>
              <w:jc w:val="right"/>
              <w:rPr>
                <w:rFonts w:ascii="Arial" w:hAnsi="Arial" w:cs="Arial"/>
                <w:sz w:val="20"/>
                <w:szCs w:val="20"/>
              </w:rPr>
            </w:pPr>
            <w:r>
              <w:rPr>
                <w:rFonts w:ascii="Arial" w:hAnsi="Arial" w:cs="Arial"/>
                <w:sz w:val="20"/>
                <w:szCs w:val="20"/>
              </w:rPr>
              <w:t>52</w:t>
            </w:r>
          </w:p>
        </w:tc>
        <w:tc>
          <w:tcPr>
            <w:tcW w:w="1673" w:type="dxa"/>
            <w:tcBorders>
              <w:top w:val="nil"/>
              <w:left w:val="nil"/>
              <w:bottom w:val="single" w:sz="4" w:space="0" w:color="auto"/>
              <w:right w:val="single" w:sz="4" w:space="0" w:color="auto"/>
            </w:tcBorders>
            <w:shd w:val="clear" w:color="auto" w:fill="FFFF00"/>
            <w:vAlign w:val="bottom"/>
          </w:tcPr>
          <w:p w:rsidR="000E7DF5" w:rsidRDefault="000E7DF5">
            <w:pPr>
              <w:jc w:val="right"/>
              <w:rPr>
                <w:rFonts w:ascii="Arial" w:hAnsi="Arial" w:cs="Arial"/>
                <w:sz w:val="20"/>
                <w:szCs w:val="20"/>
              </w:rPr>
            </w:pPr>
            <w:r>
              <w:rPr>
                <w:rFonts w:ascii="Arial" w:hAnsi="Arial" w:cs="Arial"/>
                <w:sz w:val="20"/>
                <w:szCs w:val="20"/>
              </w:rPr>
              <w:t>-25</w:t>
            </w:r>
          </w:p>
        </w:tc>
        <w:tc>
          <w:tcPr>
            <w:tcW w:w="1946" w:type="dxa"/>
            <w:tcBorders>
              <w:top w:val="nil"/>
              <w:left w:val="nil"/>
              <w:bottom w:val="single" w:sz="4" w:space="0" w:color="auto"/>
              <w:right w:val="single" w:sz="4" w:space="0" w:color="auto"/>
            </w:tcBorders>
            <w:shd w:val="clear" w:color="auto" w:fill="FF0000"/>
            <w:vAlign w:val="bottom"/>
          </w:tcPr>
          <w:p w:rsidR="000E7DF5" w:rsidRDefault="000E7DF5">
            <w:pPr>
              <w:jc w:val="right"/>
              <w:rPr>
                <w:rFonts w:ascii="Arial" w:hAnsi="Arial" w:cs="Arial"/>
                <w:sz w:val="20"/>
                <w:szCs w:val="20"/>
              </w:rPr>
            </w:pPr>
            <w:r>
              <w:rPr>
                <w:rFonts w:ascii="Arial" w:hAnsi="Arial" w:cs="Arial"/>
                <w:sz w:val="20"/>
                <w:szCs w:val="20"/>
              </w:rPr>
              <w:t>69%</w:t>
            </w:r>
          </w:p>
        </w:tc>
      </w:tr>
    </w:tbl>
    <w:p w:rsidR="000E7DF5" w:rsidRDefault="000E7DF5" w:rsidP="00712EE7">
      <w:pPr>
        <w:spacing w:after="120"/>
      </w:pPr>
    </w:p>
    <w:p w:rsidR="001514B0" w:rsidRDefault="000E7DF5" w:rsidP="001514B0">
      <w:pPr>
        <w:spacing w:after="120"/>
      </w:pPr>
      <w:r>
        <w:t>Штаты в целом по больнице не доукомплектованы на 31 % (100,0— 69 ), а значит, количество фактически занятых должностей</w:t>
      </w:r>
      <w:r w:rsidR="001514B0">
        <w:t xml:space="preserve"> не соответствует тому объему услуг, который больница планировала предоставлять. Особенно низок уровень укомплектованности прочими работниками и младшим медицинским персоналом. Из врачебного персонала саамы большой недостаток Детских врачей.</w:t>
      </w:r>
    </w:p>
    <w:p w:rsidR="001514B0" w:rsidRDefault="001514B0" w:rsidP="001514B0">
      <w:pPr>
        <w:spacing w:after="120"/>
      </w:pPr>
      <w:r>
        <w:t>Однако сравнение фактич</w:t>
      </w:r>
      <w:r w:rsidR="00E51F90">
        <w:t>ески занятых должностей с плано</w:t>
      </w:r>
      <w:r>
        <w:t>вым количеством штатных должностей не позволяет достоверно оценить укомплектованность штатов при наличии отклонений фактического объема</w:t>
      </w:r>
      <w:r w:rsidR="00E51F90">
        <w:t xml:space="preserve"> работы учреждения от планового.</w:t>
      </w:r>
      <w:r>
        <w:t xml:space="preserve"> В этом случае н</w:t>
      </w:r>
      <w:r w:rsidR="00E51F90">
        <w:t>еобходимо выявить реально требующейся</w:t>
      </w:r>
      <w:r>
        <w:t xml:space="preserve"> в соответствии с нормативами обслуживания количество штатных должностей, а затем — количество излишних (недостающих) должностей по категориям персонала. Определить указанные показатели можно на основании данных табл. 6.</w:t>
      </w:r>
    </w:p>
    <w:p w:rsidR="00E51F90" w:rsidRDefault="00E51F90" w:rsidP="000E7DF5">
      <w:pPr>
        <w:spacing w:after="120"/>
      </w:pPr>
    </w:p>
    <w:p w:rsidR="00E51F90" w:rsidRDefault="00E51F90" w:rsidP="000E7DF5">
      <w:pPr>
        <w:spacing w:after="120"/>
      </w:pPr>
    </w:p>
    <w:p w:rsidR="00E51F90" w:rsidRDefault="00E51F90" w:rsidP="000E7DF5">
      <w:pPr>
        <w:spacing w:after="120"/>
      </w:pPr>
    </w:p>
    <w:p w:rsidR="00E51F90" w:rsidRDefault="00E51F90" w:rsidP="000E7DF5">
      <w:pPr>
        <w:spacing w:after="120"/>
      </w:pPr>
    </w:p>
    <w:p w:rsidR="00E51F90" w:rsidRDefault="00E51F90" w:rsidP="000E7DF5">
      <w:pPr>
        <w:spacing w:after="120"/>
      </w:pPr>
    </w:p>
    <w:p w:rsidR="000E7DF5" w:rsidRDefault="00E51F90" w:rsidP="000E7DF5">
      <w:pPr>
        <w:spacing w:after="120"/>
      </w:pPr>
      <w:r>
        <w:t xml:space="preserve">Таблица 6 </w:t>
      </w:r>
    </w:p>
    <w:tbl>
      <w:tblPr>
        <w:tblW w:w="7440" w:type="dxa"/>
        <w:jc w:val="center"/>
        <w:tblLook w:val="0000" w:firstRow="0" w:lastRow="0" w:firstColumn="0" w:lastColumn="0" w:noHBand="0" w:noVBand="0"/>
      </w:tblPr>
      <w:tblGrid>
        <w:gridCol w:w="2440"/>
        <w:gridCol w:w="1740"/>
        <w:gridCol w:w="1480"/>
        <w:gridCol w:w="1780"/>
      </w:tblGrid>
      <w:tr w:rsidR="00E51F90">
        <w:trPr>
          <w:trHeight w:val="255"/>
          <w:jc w:val="center"/>
        </w:trPr>
        <w:tc>
          <w:tcPr>
            <w:tcW w:w="7440" w:type="dxa"/>
            <w:gridSpan w:val="4"/>
            <w:tcBorders>
              <w:top w:val="nil"/>
              <w:left w:val="nil"/>
              <w:bottom w:val="single" w:sz="4" w:space="0" w:color="auto"/>
              <w:right w:val="nil"/>
            </w:tcBorders>
            <w:shd w:val="clear" w:color="auto" w:fill="FF6600"/>
            <w:vAlign w:val="bottom"/>
          </w:tcPr>
          <w:p w:rsidR="00E51F90" w:rsidRDefault="00E51F90">
            <w:pPr>
              <w:jc w:val="center"/>
              <w:rPr>
                <w:rFonts w:ascii="Arial" w:hAnsi="Arial" w:cs="Arial"/>
                <w:sz w:val="20"/>
                <w:szCs w:val="20"/>
              </w:rPr>
            </w:pPr>
            <w:r>
              <w:rPr>
                <w:rFonts w:ascii="Arial" w:hAnsi="Arial" w:cs="Arial"/>
                <w:sz w:val="20"/>
                <w:szCs w:val="20"/>
              </w:rPr>
              <w:t>Анализ выполнения плана по основным паказателям</w:t>
            </w:r>
          </w:p>
        </w:tc>
      </w:tr>
      <w:tr w:rsidR="00E51F90">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 xml:space="preserve">Показатели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 xml:space="preserve">По плану </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 xml:space="preserve">Фактически </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 xml:space="preserve">К плану </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Среднегодовое кол-во рожениц</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500,00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420,00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84%</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Среднегодовое кол-во штатных должностей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75,00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52,00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69%</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рожениц на штатную должность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6,67</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8,08</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121%</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Кол-во врачебных должностей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15,00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13,00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87%</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Приходиться рожениц на врачебную должность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33,33</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32,31</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97%</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Должности среднего мед персоонала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25,00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18,00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72%</w:t>
            </w:r>
          </w:p>
        </w:tc>
      </w:tr>
      <w:tr w:rsidR="00E51F90">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Приходиться рожениц на должность среднего мед персоонала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20,00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23,33</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117%</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Должность мледшего мед персонала</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25,00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17,00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68%</w:t>
            </w:r>
          </w:p>
        </w:tc>
      </w:tr>
      <w:tr w:rsidR="00E51F90">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Приходиться рожениц на должность младшего мед персоонала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20,00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24,71</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124%</w:t>
            </w:r>
          </w:p>
        </w:tc>
      </w:tr>
      <w:tr w:rsidR="00E51F90">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 xml:space="preserve">Должности прочего персоонала </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10,00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4,00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40%</w:t>
            </w:r>
          </w:p>
        </w:tc>
      </w:tr>
      <w:tr w:rsidR="00E51F90">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Приходиться рожениц на должность прочего персонала</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50,00</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105,00</w:t>
            </w:r>
          </w:p>
        </w:tc>
        <w:tc>
          <w:tcPr>
            <w:tcW w:w="17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210%</w:t>
            </w:r>
          </w:p>
        </w:tc>
      </w:tr>
    </w:tbl>
    <w:p w:rsidR="00E51F90" w:rsidRDefault="00E51F90" w:rsidP="000E7DF5">
      <w:pPr>
        <w:spacing w:after="120"/>
      </w:pPr>
    </w:p>
    <w:p w:rsidR="001514B0" w:rsidRDefault="001514B0" w:rsidP="000E7DF5">
      <w:pPr>
        <w:spacing w:after="120"/>
      </w:pPr>
    </w:p>
    <w:p w:rsidR="00E51F90" w:rsidRDefault="00E51F90" w:rsidP="00E51F90">
      <w:pPr>
        <w:spacing w:after="120"/>
      </w:pPr>
      <w:r>
        <w:t>Рассчитаем необходимое количество должностей и отклонения  таблица 7.</w:t>
      </w:r>
    </w:p>
    <w:p w:rsidR="00E51F90" w:rsidRDefault="00E51F90" w:rsidP="00E51F90">
      <w:pPr>
        <w:spacing w:after="120"/>
      </w:pPr>
      <w:r>
        <w:t xml:space="preserve">Таблица 7 </w:t>
      </w:r>
    </w:p>
    <w:tbl>
      <w:tblPr>
        <w:tblW w:w="5660" w:type="dxa"/>
        <w:jc w:val="center"/>
        <w:tblLook w:val="0000" w:firstRow="0" w:lastRow="0" w:firstColumn="0" w:lastColumn="0" w:noHBand="0" w:noVBand="0"/>
      </w:tblPr>
      <w:tblGrid>
        <w:gridCol w:w="2390"/>
        <w:gridCol w:w="1730"/>
        <w:gridCol w:w="1540"/>
      </w:tblGrid>
      <w:tr w:rsidR="00E51F90">
        <w:trPr>
          <w:trHeight w:val="255"/>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FF6600"/>
            <w:vAlign w:val="bottom"/>
          </w:tcPr>
          <w:p w:rsidR="00E51F90" w:rsidRDefault="00E51F90">
            <w:pPr>
              <w:jc w:val="center"/>
              <w:rPr>
                <w:rFonts w:ascii="Arial" w:hAnsi="Arial" w:cs="Arial"/>
                <w:sz w:val="20"/>
                <w:szCs w:val="20"/>
              </w:rPr>
            </w:pPr>
            <w:r>
              <w:rPr>
                <w:rFonts w:ascii="Arial" w:hAnsi="Arial" w:cs="Arial"/>
                <w:sz w:val="20"/>
                <w:szCs w:val="20"/>
              </w:rPr>
              <w:t xml:space="preserve">Расчёт недостоющих излишних должностей </w:t>
            </w:r>
          </w:p>
        </w:tc>
      </w:tr>
      <w:tr w:rsidR="00E51F90">
        <w:trPr>
          <w:trHeight w:val="255"/>
          <w:jc w:val="center"/>
        </w:trPr>
        <w:tc>
          <w:tcPr>
            <w:tcW w:w="2440" w:type="dxa"/>
            <w:vMerge w:val="restart"/>
            <w:tcBorders>
              <w:top w:val="nil"/>
              <w:left w:val="single" w:sz="4" w:space="0" w:color="auto"/>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Категория персонала</w:t>
            </w:r>
          </w:p>
        </w:tc>
        <w:tc>
          <w:tcPr>
            <w:tcW w:w="3220" w:type="dxa"/>
            <w:gridSpan w:val="2"/>
            <w:tcBorders>
              <w:top w:val="single" w:sz="4" w:space="0" w:color="auto"/>
              <w:left w:val="nil"/>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Количество штатных должностей</w:t>
            </w:r>
          </w:p>
        </w:tc>
      </w:tr>
      <w:tr w:rsidR="00E51F90">
        <w:trPr>
          <w:trHeight w:val="25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E51F90" w:rsidRDefault="00E51F90">
            <w:pPr>
              <w:rPr>
                <w:rFonts w:ascii="Arial" w:hAnsi="Arial" w:cs="Arial"/>
                <w:sz w:val="20"/>
                <w:szCs w:val="20"/>
              </w:rPr>
            </w:pPr>
          </w:p>
        </w:tc>
        <w:tc>
          <w:tcPr>
            <w:tcW w:w="1740" w:type="dxa"/>
            <w:vMerge w:val="restart"/>
            <w:tcBorders>
              <w:top w:val="nil"/>
              <w:left w:val="single" w:sz="4" w:space="0" w:color="auto"/>
              <w:bottom w:val="single" w:sz="4" w:space="0" w:color="auto"/>
              <w:right w:val="single" w:sz="4" w:space="0" w:color="auto"/>
            </w:tcBorders>
            <w:shd w:val="clear" w:color="auto" w:fill="auto"/>
            <w:vAlign w:val="bottom"/>
          </w:tcPr>
          <w:p w:rsidR="00E51F90" w:rsidRDefault="00E51F90">
            <w:pPr>
              <w:jc w:val="center"/>
              <w:rPr>
                <w:rFonts w:ascii="Arial" w:hAnsi="Arial" w:cs="Arial"/>
                <w:sz w:val="20"/>
                <w:szCs w:val="20"/>
              </w:rPr>
            </w:pPr>
            <w:r>
              <w:rPr>
                <w:rFonts w:ascii="Arial" w:hAnsi="Arial" w:cs="Arial"/>
                <w:sz w:val="20"/>
                <w:szCs w:val="20"/>
              </w:rPr>
              <w:t>Необходимое</w:t>
            </w:r>
          </w:p>
        </w:tc>
        <w:tc>
          <w:tcPr>
            <w:tcW w:w="1480" w:type="dxa"/>
            <w:vMerge w:val="restart"/>
            <w:tcBorders>
              <w:top w:val="nil"/>
              <w:left w:val="single" w:sz="4" w:space="0" w:color="auto"/>
              <w:bottom w:val="single" w:sz="4" w:space="0" w:color="auto"/>
              <w:right w:val="single" w:sz="4" w:space="0" w:color="auto"/>
            </w:tcBorders>
            <w:shd w:val="clear" w:color="auto" w:fill="auto"/>
            <w:vAlign w:val="bottom"/>
          </w:tcPr>
          <w:p w:rsidR="00E51F90" w:rsidRDefault="0071559D">
            <w:pPr>
              <w:jc w:val="center"/>
              <w:rPr>
                <w:rFonts w:ascii="Arial" w:hAnsi="Arial" w:cs="Arial"/>
                <w:sz w:val="20"/>
                <w:szCs w:val="20"/>
              </w:rPr>
            </w:pPr>
            <w:r>
              <w:rPr>
                <w:rFonts w:ascii="Arial" w:hAnsi="Arial" w:cs="Arial"/>
                <w:sz w:val="20"/>
                <w:szCs w:val="20"/>
              </w:rPr>
              <w:t>Недостающие</w:t>
            </w:r>
          </w:p>
        </w:tc>
      </w:tr>
      <w:tr w:rsidR="00E51F90">
        <w:trPr>
          <w:trHeight w:val="25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E51F90" w:rsidRDefault="00E51F90">
            <w:pPr>
              <w:rPr>
                <w:rFonts w:ascii="Arial" w:hAnsi="Arial" w:cs="Arial"/>
                <w:sz w:val="20"/>
                <w:szCs w:val="20"/>
              </w:rPr>
            </w:pPr>
          </w:p>
        </w:tc>
        <w:tc>
          <w:tcPr>
            <w:tcW w:w="1740" w:type="dxa"/>
            <w:vMerge/>
            <w:tcBorders>
              <w:top w:val="nil"/>
              <w:left w:val="single" w:sz="4" w:space="0" w:color="auto"/>
              <w:bottom w:val="single" w:sz="4" w:space="0" w:color="auto"/>
              <w:right w:val="single" w:sz="4" w:space="0" w:color="auto"/>
            </w:tcBorders>
            <w:shd w:val="clear" w:color="auto" w:fill="auto"/>
            <w:vAlign w:val="center"/>
          </w:tcPr>
          <w:p w:rsidR="00E51F90" w:rsidRDefault="00E51F90">
            <w:pPr>
              <w:rPr>
                <w:rFonts w:ascii="Arial" w:hAnsi="Arial" w:cs="Arial"/>
                <w:sz w:val="20"/>
                <w:szCs w:val="20"/>
              </w:rPr>
            </w:pPr>
          </w:p>
        </w:tc>
        <w:tc>
          <w:tcPr>
            <w:tcW w:w="1480" w:type="dxa"/>
            <w:vMerge/>
            <w:tcBorders>
              <w:top w:val="nil"/>
              <w:left w:val="single" w:sz="4" w:space="0" w:color="auto"/>
              <w:bottom w:val="single" w:sz="4" w:space="0" w:color="auto"/>
              <w:right w:val="single" w:sz="4" w:space="0" w:color="auto"/>
            </w:tcBorders>
            <w:shd w:val="clear" w:color="auto" w:fill="auto"/>
            <w:vAlign w:val="center"/>
          </w:tcPr>
          <w:p w:rsidR="00E51F90" w:rsidRDefault="00E51F90">
            <w:pPr>
              <w:rPr>
                <w:rFonts w:ascii="Arial" w:hAnsi="Arial" w:cs="Arial"/>
                <w:sz w:val="20"/>
                <w:szCs w:val="20"/>
              </w:rPr>
            </w:pPr>
          </w:p>
        </w:tc>
      </w:tr>
      <w:tr w:rsidR="00E51F90">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Врачи</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12,6</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-0,4</w:t>
            </w:r>
          </w:p>
        </w:tc>
      </w:tr>
      <w:tr w:rsidR="00E51F90">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Средний мед. Персонал</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21</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3</w:t>
            </w:r>
          </w:p>
        </w:tc>
      </w:tr>
      <w:tr w:rsidR="00E51F90">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Младший мед персонал</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21</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4</w:t>
            </w:r>
          </w:p>
        </w:tc>
      </w:tr>
      <w:tr w:rsidR="00E51F90">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E51F90" w:rsidRDefault="00E51F90">
            <w:pPr>
              <w:rPr>
                <w:rFonts w:ascii="Arial" w:hAnsi="Arial" w:cs="Arial"/>
                <w:sz w:val="20"/>
                <w:szCs w:val="20"/>
              </w:rPr>
            </w:pPr>
            <w:r>
              <w:rPr>
                <w:rFonts w:ascii="Arial" w:hAnsi="Arial" w:cs="Arial"/>
                <w:sz w:val="20"/>
                <w:szCs w:val="20"/>
              </w:rPr>
              <w:t>Прочие</w:t>
            </w:r>
          </w:p>
        </w:tc>
        <w:tc>
          <w:tcPr>
            <w:tcW w:w="174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8,4</w:t>
            </w:r>
          </w:p>
        </w:tc>
        <w:tc>
          <w:tcPr>
            <w:tcW w:w="1480" w:type="dxa"/>
            <w:tcBorders>
              <w:top w:val="nil"/>
              <w:left w:val="nil"/>
              <w:bottom w:val="single" w:sz="4" w:space="0" w:color="auto"/>
              <w:right w:val="single" w:sz="4" w:space="0" w:color="auto"/>
            </w:tcBorders>
            <w:shd w:val="clear" w:color="auto" w:fill="auto"/>
            <w:vAlign w:val="bottom"/>
          </w:tcPr>
          <w:p w:rsidR="00E51F90" w:rsidRDefault="00E51F90">
            <w:pPr>
              <w:jc w:val="right"/>
              <w:rPr>
                <w:rFonts w:ascii="Arial" w:hAnsi="Arial" w:cs="Arial"/>
                <w:sz w:val="20"/>
                <w:szCs w:val="20"/>
              </w:rPr>
            </w:pPr>
            <w:r>
              <w:rPr>
                <w:rFonts w:ascii="Arial" w:hAnsi="Arial" w:cs="Arial"/>
                <w:sz w:val="20"/>
                <w:szCs w:val="20"/>
              </w:rPr>
              <w:t>4,4</w:t>
            </w:r>
          </w:p>
        </w:tc>
      </w:tr>
      <w:tr w:rsidR="00E51F90">
        <w:trPr>
          <w:trHeight w:val="255"/>
          <w:jc w:val="center"/>
        </w:trPr>
        <w:tc>
          <w:tcPr>
            <w:tcW w:w="2440" w:type="dxa"/>
            <w:tcBorders>
              <w:top w:val="nil"/>
              <w:left w:val="single" w:sz="4" w:space="0" w:color="auto"/>
              <w:bottom w:val="single" w:sz="4" w:space="0" w:color="auto"/>
              <w:right w:val="single" w:sz="4" w:space="0" w:color="auto"/>
            </w:tcBorders>
            <w:shd w:val="clear" w:color="auto" w:fill="FFFF00"/>
            <w:vAlign w:val="bottom"/>
          </w:tcPr>
          <w:p w:rsidR="00E51F90" w:rsidRDefault="00E51F90">
            <w:pPr>
              <w:rPr>
                <w:rFonts w:ascii="Arial" w:hAnsi="Arial" w:cs="Arial"/>
                <w:sz w:val="20"/>
                <w:szCs w:val="20"/>
              </w:rPr>
            </w:pPr>
            <w:r>
              <w:rPr>
                <w:rFonts w:ascii="Arial" w:hAnsi="Arial" w:cs="Arial"/>
                <w:sz w:val="20"/>
                <w:szCs w:val="20"/>
              </w:rPr>
              <w:t>Всего</w:t>
            </w:r>
          </w:p>
        </w:tc>
        <w:tc>
          <w:tcPr>
            <w:tcW w:w="1740" w:type="dxa"/>
            <w:tcBorders>
              <w:top w:val="nil"/>
              <w:left w:val="nil"/>
              <w:bottom w:val="single" w:sz="4" w:space="0" w:color="auto"/>
              <w:right w:val="single" w:sz="4" w:space="0" w:color="auto"/>
            </w:tcBorders>
            <w:shd w:val="clear" w:color="auto" w:fill="FFFF00"/>
            <w:vAlign w:val="bottom"/>
          </w:tcPr>
          <w:p w:rsidR="00E51F90" w:rsidRDefault="00E51F90">
            <w:pPr>
              <w:jc w:val="right"/>
              <w:rPr>
                <w:rFonts w:ascii="Arial" w:hAnsi="Arial" w:cs="Arial"/>
                <w:sz w:val="20"/>
                <w:szCs w:val="20"/>
              </w:rPr>
            </w:pPr>
            <w:r>
              <w:rPr>
                <w:rFonts w:ascii="Arial" w:hAnsi="Arial" w:cs="Arial"/>
                <w:sz w:val="20"/>
                <w:szCs w:val="20"/>
              </w:rPr>
              <w:t>63</w:t>
            </w:r>
          </w:p>
        </w:tc>
        <w:tc>
          <w:tcPr>
            <w:tcW w:w="1480" w:type="dxa"/>
            <w:tcBorders>
              <w:top w:val="nil"/>
              <w:left w:val="nil"/>
              <w:bottom w:val="single" w:sz="4" w:space="0" w:color="auto"/>
              <w:right w:val="single" w:sz="4" w:space="0" w:color="auto"/>
            </w:tcBorders>
            <w:shd w:val="clear" w:color="auto" w:fill="FFFF00"/>
            <w:vAlign w:val="bottom"/>
          </w:tcPr>
          <w:p w:rsidR="00E51F90" w:rsidRDefault="00E51F90">
            <w:pPr>
              <w:jc w:val="right"/>
              <w:rPr>
                <w:rFonts w:ascii="Arial" w:hAnsi="Arial" w:cs="Arial"/>
                <w:sz w:val="20"/>
                <w:szCs w:val="20"/>
              </w:rPr>
            </w:pPr>
            <w:r>
              <w:rPr>
                <w:rFonts w:ascii="Arial" w:hAnsi="Arial" w:cs="Arial"/>
                <w:sz w:val="20"/>
                <w:szCs w:val="20"/>
              </w:rPr>
              <w:t>11</w:t>
            </w:r>
          </w:p>
        </w:tc>
      </w:tr>
    </w:tbl>
    <w:p w:rsidR="000E7DF5" w:rsidRDefault="000E7DF5" w:rsidP="00712EE7">
      <w:pPr>
        <w:spacing w:after="120"/>
      </w:pPr>
    </w:p>
    <w:p w:rsidR="00E51F90" w:rsidRDefault="00E51F90" w:rsidP="00E51F90">
      <w:pPr>
        <w:spacing w:after="120"/>
      </w:pPr>
      <w:r>
        <w:t xml:space="preserve">Общее количество должностей, недостающих для нормаль ого функционирования больницы, несмотря на недовыполнение плана по объему работы, составляет 11 должностей, то есть 17.46 (11/ 63 * 100) от необходимого количества занимаемых должностей. Общий уровень укомплектованности штатов составляет </w:t>
      </w:r>
      <w:r w:rsidR="00B536E9">
        <w:t xml:space="preserve">82, 54 </w:t>
      </w:r>
      <w:r>
        <w:t>% (</w:t>
      </w:r>
      <w:r w:rsidR="00B536E9">
        <w:t xml:space="preserve"> 52</w:t>
      </w:r>
      <w:r>
        <w:t xml:space="preserve">/ </w:t>
      </w:r>
      <w:r w:rsidR="00B536E9">
        <w:t>63</w:t>
      </w:r>
      <w:r>
        <w:t xml:space="preserve"> </w:t>
      </w:r>
      <w:r w:rsidR="00B536E9">
        <w:t>*</w:t>
      </w:r>
      <w:r>
        <w:t xml:space="preserve"> 1</w:t>
      </w:r>
      <w:r w:rsidR="00B536E9">
        <w:t>00). Особенно низок уро</w:t>
      </w:r>
      <w:r>
        <w:t>вень укомплектованности по категориям младшего медицинск</w:t>
      </w:r>
      <w:r w:rsidR="00B536E9">
        <w:t>ог</w:t>
      </w:r>
      <w:r>
        <w:t>о персонала и по прочим специалистам — соответственно</w:t>
      </w:r>
    </w:p>
    <w:p w:rsidR="00E51F90" w:rsidRDefault="00B536E9" w:rsidP="00E51F90">
      <w:pPr>
        <w:spacing w:after="120"/>
      </w:pPr>
      <w:r>
        <w:t xml:space="preserve">80.95 </w:t>
      </w:r>
      <w:r w:rsidR="00E51F90">
        <w:t xml:space="preserve"> % (</w:t>
      </w:r>
      <w:r>
        <w:t xml:space="preserve"> 17</w:t>
      </w:r>
      <w:r w:rsidR="00E51F90">
        <w:t>/</w:t>
      </w:r>
      <w:r>
        <w:t xml:space="preserve"> 21*</w:t>
      </w:r>
      <w:r w:rsidR="00E51F90">
        <w:t xml:space="preserve"> 100) и </w:t>
      </w:r>
      <w:r>
        <w:t xml:space="preserve">47% </w:t>
      </w:r>
      <w:r w:rsidR="00E51F90">
        <w:t>(</w:t>
      </w:r>
      <w:r>
        <w:t>4</w:t>
      </w:r>
      <w:r w:rsidR="00E51F90">
        <w:t xml:space="preserve"> / </w:t>
      </w:r>
      <w:r>
        <w:t>8,4</w:t>
      </w:r>
      <w:r w:rsidR="00E51F90">
        <w:t xml:space="preserve"> </w:t>
      </w:r>
      <w:r>
        <w:t>*</w:t>
      </w:r>
      <w:r w:rsidR="00E51F90">
        <w:t xml:space="preserve"> 1</w:t>
      </w:r>
      <w:r>
        <w:t>0</w:t>
      </w:r>
      <w:r w:rsidR="00E51F90">
        <w:t>0).</w:t>
      </w:r>
      <w:r>
        <w:t xml:space="preserve"> Однако </w:t>
      </w:r>
      <w:r w:rsidR="00862AD3">
        <w:t>заметим,</w:t>
      </w:r>
      <w:r>
        <w:t xml:space="preserve"> что врачей иметься даже в немногом излишке  на 3,17 процента (100-13/12.6*100) .</w:t>
      </w:r>
    </w:p>
    <w:p w:rsidR="00EA31B9" w:rsidRDefault="00E51F90" w:rsidP="00EA31B9">
      <w:pPr>
        <w:spacing w:after="120"/>
      </w:pPr>
      <w:r>
        <w:t>Расчет недостающих (излишних) должностей необходим для определения эффективности использования фонда заработной платы работников. Поэтому, исходя из различного уровня оплаты труда специалистов разных профилей, необходимо рассчитывать количество недостающих должностей в разрезе категорий персонала и в разрезе специальностей. для таких расчетов используют утвержденные штатные нормативы (нормы обслуживания, нормы времени, нормы нагрузки).</w:t>
      </w:r>
      <w:r w:rsidR="00EA31B9" w:rsidRPr="00EA31B9">
        <w:t xml:space="preserve"> </w:t>
      </w:r>
    </w:p>
    <w:p w:rsidR="00EA31B9" w:rsidRDefault="00EA31B9" w:rsidP="00EA31B9">
      <w:pPr>
        <w:spacing w:after="120"/>
      </w:pPr>
      <w:r>
        <w:t>Делая вывод об обеспеченности больницы кадрами, особое внимание хотелось бы обратить на то, что низкий уровень укомплектованности штатов в ситуации общей нестабильности состава работников ведет к перегрузке специалистов всех категорий персонала, ухудшению качества работы больницы, а следовательно, возникает вопрос о сравнимости величины экономии, получен ной за счет недоукомплектации штатов, и величины убытков, понесенных бюджетом в результате снижения качества стационарного лечения населения.</w:t>
      </w:r>
    </w:p>
    <w:p w:rsidR="00E51F90" w:rsidRDefault="00E51F90" w:rsidP="00E51F90">
      <w:pPr>
        <w:spacing w:after="120"/>
      </w:pPr>
    </w:p>
    <w:p w:rsidR="00EA31B9" w:rsidRDefault="00EA31B9" w:rsidP="00E51F90">
      <w:pPr>
        <w:spacing w:after="120"/>
      </w:pPr>
    </w:p>
    <w:p w:rsidR="00EA31B9" w:rsidRPr="00EA31B9" w:rsidRDefault="00EA31B9" w:rsidP="00EA31B9">
      <w:pPr>
        <w:numPr>
          <w:ilvl w:val="1"/>
          <w:numId w:val="3"/>
        </w:numPr>
        <w:rPr>
          <w:sz w:val="40"/>
          <w:szCs w:val="40"/>
        </w:rPr>
      </w:pPr>
      <w:r w:rsidRPr="00EA31B9">
        <w:rPr>
          <w:sz w:val="40"/>
          <w:szCs w:val="40"/>
        </w:rPr>
        <w:t xml:space="preserve">Анализ использования рабочего времени и эффективности труда персонала </w:t>
      </w:r>
    </w:p>
    <w:p w:rsidR="008F17ED" w:rsidRPr="00DA64C5" w:rsidRDefault="008F17ED" w:rsidP="00DA64C5"/>
    <w:p w:rsidR="00EA31B9" w:rsidRDefault="00EA31B9" w:rsidP="00EA31B9">
      <w:pPr>
        <w:spacing w:after="120"/>
      </w:pPr>
      <w:r>
        <w:t xml:space="preserve">Величина рабочего </w:t>
      </w:r>
      <w:r w:rsidR="0071559D">
        <w:t>времени устанавливается путем</w:t>
      </w:r>
      <w:r w:rsidR="0071559D" w:rsidRPr="0071559D">
        <w:t xml:space="preserve"> </w:t>
      </w:r>
      <w:r w:rsidR="0071559D">
        <w:t>п</w:t>
      </w:r>
      <w:r>
        <w:t>ланирования дней работы на протяжении календарного периода и регламентации продолжительности рабочей недели и рабочего дня в зависимости от характера должности и условий работы. Анализ величины и использования р</w:t>
      </w:r>
      <w:r w:rsidR="0071559D">
        <w:t>абочего времени предполагает ис</w:t>
      </w:r>
      <w:r>
        <w:t>пользование данных следующих источников информации:</w:t>
      </w:r>
    </w:p>
    <w:p w:rsidR="00EA31B9" w:rsidRDefault="00EA31B9" w:rsidP="00EA31B9">
      <w:pPr>
        <w:spacing w:after="120"/>
      </w:pPr>
      <w:r>
        <w:t>• штатного расписания, тарификации;</w:t>
      </w:r>
    </w:p>
    <w:p w:rsidR="00EA31B9" w:rsidRDefault="00EA31B9" w:rsidP="00EA31B9">
      <w:pPr>
        <w:spacing w:after="120"/>
      </w:pPr>
      <w:r>
        <w:t>• материалов табельного учета;</w:t>
      </w:r>
    </w:p>
    <w:p w:rsidR="00EA31B9" w:rsidRDefault="00EA31B9" w:rsidP="00EA31B9">
      <w:pPr>
        <w:spacing w:after="120"/>
      </w:pPr>
      <w:r>
        <w:t>• отчета о труде и движении рабочей силы формы I 1-труд;</w:t>
      </w:r>
    </w:p>
    <w:p w:rsidR="00EA31B9" w:rsidRDefault="00EA31B9" w:rsidP="00EA31B9">
      <w:pPr>
        <w:spacing w:after="120"/>
      </w:pPr>
      <w:r>
        <w:t>• отчета лечебно-профилактического учреждения за год фор мы I 30;</w:t>
      </w:r>
    </w:p>
    <w:p w:rsidR="00EA31B9" w:rsidRDefault="00EA31B9" w:rsidP="00EA31B9">
      <w:pPr>
        <w:spacing w:after="120"/>
      </w:pPr>
      <w:r>
        <w:t>• отчета о развитии штатов и контингентов формы I 3-2;</w:t>
      </w:r>
    </w:p>
    <w:p w:rsidR="00EA31B9" w:rsidRDefault="00EA31B9" w:rsidP="00EA31B9">
      <w:pPr>
        <w:spacing w:after="120"/>
      </w:pPr>
      <w:r>
        <w:t>• отчета учреждения здравоохранения о размерах заработной платы рабочих и служащих по отдельным профессиям и должностям формы 1 55-Т (</w:t>
      </w:r>
      <w:r w:rsidR="0071559D">
        <w:t>з</w:t>
      </w:r>
      <w:r>
        <w:t>драв.);</w:t>
      </w:r>
    </w:p>
    <w:p w:rsidR="00EA31B9" w:rsidRDefault="00EA31B9" w:rsidP="00EA31B9">
      <w:pPr>
        <w:spacing w:after="120"/>
      </w:pPr>
      <w:r>
        <w:t>• материалов нормирован</w:t>
      </w:r>
      <w:r w:rsidR="0071559D">
        <w:t>ия рабочего времени и прочей до</w:t>
      </w:r>
      <w:r>
        <w:t>кументации.</w:t>
      </w:r>
    </w:p>
    <w:p w:rsidR="00EA31B9" w:rsidRDefault="00EA31B9" w:rsidP="00EA31B9">
      <w:pPr>
        <w:spacing w:after="120"/>
      </w:pPr>
      <w:r>
        <w:t>Анализ использования раб</w:t>
      </w:r>
      <w:r w:rsidR="0071559D">
        <w:t>очего времени осуществляется пу</w:t>
      </w:r>
      <w:r>
        <w:t xml:space="preserve">тем сравнения фактического </w:t>
      </w:r>
      <w:r w:rsidR="0071559D">
        <w:t>количества рабочих дней с плано</w:t>
      </w:r>
      <w:r>
        <w:t>вым в расчете на одну должность и на весь персонал больницы. При анализе рабочего времени календарный фонд включает в себя ф</w:t>
      </w:r>
      <w:r w:rsidR="0071559D">
        <w:t>о</w:t>
      </w:r>
      <w:r>
        <w:t>нд внерабочего времени (выходные и праздничные дни) и номинальный фонд рабочего врем</w:t>
      </w:r>
      <w:r w:rsidR="0071559D">
        <w:t>ени, который в учреждениях здра</w:t>
      </w:r>
      <w:r>
        <w:t>воохранения увеличивается на количество дней, отработанных персоналом больницы в выходные и праздничные дни. С целью оценки эффективности исполь</w:t>
      </w:r>
      <w:r w:rsidR="0071559D">
        <w:t>зования рабочего времени необхо</w:t>
      </w:r>
      <w:r>
        <w:t>димо выделить величины нормируемых и ненормируемых потерь времени.</w:t>
      </w:r>
    </w:p>
    <w:p w:rsidR="0071559D" w:rsidRDefault="00EA31B9" w:rsidP="00EA31B9">
      <w:pPr>
        <w:spacing w:after="120"/>
      </w:pPr>
      <w:r>
        <w:t xml:space="preserve">Проведем анализ использования рабочего времени на основании данных табл. </w:t>
      </w:r>
      <w:r w:rsidR="0071559D">
        <w:t>7</w:t>
      </w:r>
    </w:p>
    <w:p w:rsidR="00EA31B9" w:rsidRDefault="00EA31B9" w:rsidP="00EA31B9">
      <w:pPr>
        <w:spacing w:after="120"/>
      </w:pPr>
    </w:p>
    <w:p w:rsidR="0071559D" w:rsidRDefault="0071559D" w:rsidP="00EA31B9">
      <w:pPr>
        <w:spacing w:after="120"/>
      </w:pPr>
    </w:p>
    <w:p w:rsidR="0071559D" w:rsidRDefault="0071559D" w:rsidP="00EA31B9">
      <w:pPr>
        <w:spacing w:after="120"/>
      </w:pPr>
      <w:r>
        <w:t>Таблица 7 .</w:t>
      </w:r>
    </w:p>
    <w:tbl>
      <w:tblPr>
        <w:tblW w:w="8948" w:type="dxa"/>
        <w:tblLook w:val="0000" w:firstRow="0" w:lastRow="0" w:firstColumn="0" w:lastColumn="0" w:noHBand="0" w:noVBand="0"/>
      </w:tblPr>
      <w:tblGrid>
        <w:gridCol w:w="1756"/>
        <w:gridCol w:w="1133"/>
        <w:gridCol w:w="835"/>
        <w:gridCol w:w="1144"/>
        <w:gridCol w:w="852"/>
        <w:gridCol w:w="1076"/>
        <w:gridCol w:w="1001"/>
        <w:gridCol w:w="1151"/>
      </w:tblGrid>
      <w:tr w:rsidR="0071559D" w:rsidRPr="0071559D">
        <w:trPr>
          <w:trHeight w:val="253"/>
        </w:trPr>
        <w:tc>
          <w:tcPr>
            <w:tcW w:w="8948" w:type="dxa"/>
            <w:gridSpan w:val="8"/>
            <w:tcBorders>
              <w:top w:val="single" w:sz="4" w:space="0" w:color="auto"/>
              <w:left w:val="single" w:sz="4" w:space="0" w:color="auto"/>
              <w:bottom w:val="single" w:sz="4" w:space="0" w:color="auto"/>
              <w:right w:val="single" w:sz="4" w:space="0" w:color="auto"/>
            </w:tcBorders>
            <w:shd w:val="clear" w:color="auto" w:fill="FF6600"/>
            <w:vAlign w:val="bottom"/>
          </w:tcPr>
          <w:p w:rsidR="0071559D" w:rsidRPr="0071559D" w:rsidRDefault="0071559D" w:rsidP="0071559D">
            <w:pPr>
              <w:jc w:val="center"/>
              <w:rPr>
                <w:rFonts w:ascii="Arial" w:hAnsi="Arial" w:cs="Arial"/>
                <w:sz w:val="16"/>
                <w:szCs w:val="16"/>
              </w:rPr>
            </w:pPr>
            <w:r w:rsidRPr="0071559D">
              <w:rPr>
                <w:rFonts w:ascii="Arial" w:hAnsi="Arial" w:cs="Arial"/>
                <w:sz w:val="16"/>
                <w:szCs w:val="16"/>
              </w:rPr>
              <w:t>Анализ использования рабочего времени</w:t>
            </w:r>
          </w:p>
        </w:tc>
      </w:tr>
      <w:tr w:rsidR="0071559D" w:rsidRPr="0071559D">
        <w:trPr>
          <w:trHeight w:val="253"/>
        </w:trPr>
        <w:tc>
          <w:tcPr>
            <w:tcW w:w="1756" w:type="dxa"/>
            <w:vMerge w:val="restart"/>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Показатели</w:t>
            </w:r>
          </w:p>
        </w:tc>
        <w:tc>
          <w:tcPr>
            <w:tcW w:w="3964" w:type="dxa"/>
            <w:gridSpan w:val="4"/>
            <w:tcBorders>
              <w:top w:val="single" w:sz="4" w:space="0" w:color="auto"/>
              <w:left w:val="nil"/>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Рабочее время, чел-дн.</w:t>
            </w:r>
          </w:p>
        </w:tc>
        <w:tc>
          <w:tcPr>
            <w:tcW w:w="2077" w:type="dxa"/>
            <w:gridSpan w:val="2"/>
            <w:tcBorders>
              <w:top w:val="single" w:sz="4" w:space="0" w:color="auto"/>
              <w:left w:val="nil"/>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Отклонение (+/-)</w:t>
            </w:r>
          </w:p>
        </w:tc>
        <w:tc>
          <w:tcPr>
            <w:tcW w:w="1151" w:type="dxa"/>
            <w:vMerge w:val="restart"/>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Выполнение плана</w:t>
            </w:r>
          </w:p>
        </w:tc>
      </w:tr>
      <w:tr w:rsidR="0071559D" w:rsidRPr="0071559D">
        <w:trPr>
          <w:trHeight w:val="253"/>
        </w:trPr>
        <w:tc>
          <w:tcPr>
            <w:tcW w:w="1756" w:type="dxa"/>
            <w:vMerge/>
            <w:tcBorders>
              <w:top w:val="nil"/>
              <w:left w:val="single" w:sz="4" w:space="0" w:color="auto"/>
              <w:bottom w:val="single" w:sz="4" w:space="0" w:color="auto"/>
              <w:right w:val="single" w:sz="4" w:space="0" w:color="auto"/>
            </w:tcBorders>
            <w:shd w:val="clear" w:color="auto" w:fill="auto"/>
            <w:vAlign w:val="center"/>
          </w:tcPr>
          <w:p w:rsidR="0071559D" w:rsidRPr="0071559D" w:rsidRDefault="0071559D">
            <w:pPr>
              <w:rPr>
                <w:rFonts w:ascii="Arial" w:hAnsi="Arial" w:cs="Arial"/>
                <w:sz w:val="16"/>
                <w:szCs w:val="16"/>
              </w:rPr>
            </w:pPr>
          </w:p>
        </w:tc>
        <w:tc>
          <w:tcPr>
            <w:tcW w:w="1968" w:type="dxa"/>
            <w:gridSpan w:val="2"/>
            <w:tcBorders>
              <w:top w:val="single" w:sz="4" w:space="0" w:color="auto"/>
              <w:left w:val="nil"/>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по плану</w:t>
            </w:r>
          </w:p>
        </w:tc>
        <w:tc>
          <w:tcPr>
            <w:tcW w:w="1996" w:type="dxa"/>
            <w:gridSpan w:val="2"/>
            <w:tcBorders>
              <w:top w:val="single" w:sz="4" w:space="0" w:color="auto"/>
              <w:left w:val="nil"/>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фактически</w:t>
            </w:r>
          </w:p>
        </w:tc>
        <w:tc>
          <w:tcPr>
            <w:tcW w:w="1076" w:type="dxa"/>
            <w:vMerge w:val="restart"/>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 xml:space="preserve">на одну должность </w:t>
            </w:r>
          </w:p>
        </w:tc>
        <w:tc>
          <w:tcPr>
            <w:tcW w:w="1001" w:type="dxa"/>
            <w:vMerge w:val="restart"/>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center"/>
              <w:rPr>
                <w:rFonts w:ascii="Arial" w:hAnsi="Arial" w:cs="Arial"/>
                <w:sz w:val="16"/>
                <w:szCs w:val="16"/>
              </w:rPr>
            </w:pPr>
            <w:r w:rsidRPr="0071559D">
              <w:rPr>
                <w:rFonts w:ascii="Arial" w:hAnsi="Arial" w:cs="Arial"/>
                <w:sz w:val="16"/>
                <w:szCs w:val="16"/>
              </w:rPr>
              <w:t>по всему персоналу</w:t>
            </w:r>
          </w:p>
        </w:tc>
        <w:tc>
          <w:tcPr>
            <w:tcW w:w="1151" w:type="dxa"/>
            <w:vMerge/>
            <w:tcBorders>
              <w:top w:val="nil"/>
              <w:left w:val="single" w:sz="4" w:space="0" w:color="auto"/>
              <w:bottom w:val="single" w:sz="4" w:space="0" w:color="auto"/>
              <w:right w:val="single" w:sz="4" w:space="0" w:color="auto"/>
            </w:tcBorders>
            <w:shd w:val="clear" w:color="auto" w:fill="auto"/>
            <w:vAlign w:val="center"/>
          </w:tcPr>
          <w:p w:rsidR="0071559D" w:rsidRPr="0071559D" w:rsidRDefault="0071559D">
            <w:pPr>
              <w:rPr>
                <w:rFonts w:ascii="Arial" w:hAnsi="Arial" w:cs="Arial"/>
                <w:sz w:val="16"/>
                <w:szCs w:val="16"/>
              </w:rPr>
            </w:pPr>
          </w:p>
        </w:tc>
      </w:tr>
      <w:tr w:rsidR="0071559D" w:rsidRPr="0071559D">
        <w:trPr>
          <w:trHeight w:val="253"/>
        </w:trPr>
        <w:tc>
          <w:tcPr>
            <w:tcW w:w="1756" w:type="dxa"/>
            <w:vMerge/>
            <w:tcBorders>
              <w:top w:val="nil"/>
              <w:left w:val="single" w:sz="4" w:space="0" w:color="auto"/>
              <w:bottom w:val="single" w:sz="4" w:space="0" w:color="auto"/>
              <w:right w:val="single" w:sz="4" w:space="0" w:color="auto"/>
            </w:tcBorders>
            <w:shd w:val="clear" w:color="auto" w:fill="auto"/>
            <w:vAlign w:val="center"/>
          </w:tcPr>
          <w:p w:rsidR="0071559D" w:rsidRPr="0071559D" w:rsidRDefault="0071559D">
            <w:pPr>
              <w:rPr>
                <w:rFonts w:ascii="Arial" w:hAnsi="Arial" w:cs="Arial"/>
                <w:sz w:val="16"/>
                <w:szCs w:val="16"/>
              </w:rPr>
            </w:pP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на 1 должность</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всего</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на 1 должность</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всего</w:t>
            </w:r>
          </w:p>
        </w:tc>
        <w:tc>
          <w:tcPr>
            <w:tcW w:w="1076" w:type="dxa"/>
            <w:vMerge/>
            <w:tcBorders>
              <w:top w:val="nil"/>
              <w:left w:val="single" w:sz="4" w:space="0" w:color="auto"/>
              <w:bottom w:val="single" w:sz="4" w:space="0" w:color="auto"/>
              <w:right w:val="single" w:sz="4" w:space="0" w:color="auto"/>
            </w:tcBorders>
            <w:shd w:val="clear" w:color="auto" w:fill="auto"/>
            <w:vAlign w:val="center"/>
          </w:tcPr>
          <w:p w:rsidR="0071559D" w:rsidRPr="0071559D" w:rsidRDefault="0071559D">
            <w:pPr>
              <w:rPr>
                <w:rFonts w:ascii="Arial" w:hAnsi="Arial" w:cs="Arial"/>
                <w:sz w:val="16"/>
                <w:szCs w:val="16"/>
              </w:rPr>
            </w:pPr>
          </w:p>
        </w:tc>
        <w:tc>
          <w:tcPr>
            <w:tcW w:w="1001" w:type="dxa"/>
            <w:vMerge/>
            <w:tcBorders>
              <w:top w:val="nil"/>
              <w:left w:val="single" w:sz="4" w:space="0" w:color="auto"/>
              <w:bottom w:val="single" w:sz="4" w:space="0" w:color="auto"/>
              <w:right w:val="single" w:sz="4" w:space="0" w:color="auto"/>
            </w:tcBorders>
            <w:shd w:val="clear" w:color="auto" w:fill="auto"/>
            <w:vAlign w:val="center"/>
          </w:tcPr>
          <w:p w:rsidR="0071559D" w:rsidRPr="0071559D" w:rsidRDefault="0071559D">
            <w:pPr>
              <w:rPr>
                <w:rFonts w:ascii="Arial" w:hAnsi="Arial" w:cs="Arial"/>
                <w:sz w:val="16"/>
                <w:szCs w:val="16"/>
              </w:rPr>
            </w:pPr>
          </w:p>
        </w:tc>
        <w:tc>
          <w:tcPr>
            <w:tcW w:w="1151" w:type="dxa"/>
            <w:vMerge/>
            <w:tcBorders>
              <w:top w:val="nil"/>
              <w:left w:val="single" w:sz="4" w:space="0" w:color="auto"/>
              <w:bottom w:val="single" w:sz="4" w:space="0" w:color="auto"/>
              <w:right w:val="single" w:sz="4" w:space="0" w:color="auto"/>
            </w:tcBorders>
            <w:shd w:val="clear" w:color="auto" w:fill="auto"/>
            <w:vAlign w:val="center"/>
          </w:tcPr>
          <w:p w:rsidR="0071559D" w:rsidRPr="0071559D" w:rsidRDefault="0071559D">
            <w:pPr>
              <w:rPr>
                <w:rFonts w:ascii="Arial" w:hAnsi="Arial" w:cs="Arial"/>
                <w:sz w:val="16"/>
                <w:szCs w:val="16"/>
              </w:rPr>
            </w:pP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xml:space="preserve">Среднегодовое число штатных должностей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52</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-23</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69%</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Календарный фонд времени</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365</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27375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365</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18980</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0</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-8395</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69%</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Праздничные и выходные дни</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60</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4500</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60</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3120</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0</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-1380</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69%</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Номинальный фонд времени</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315</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23625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316</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16432</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-7193</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70%</w:t>
            </w:r>
          </w:p>
        </w:tc>
      </w:tr>
      <w:tr w:rsidR="0071559D" w:rsidRPr="0071559D">
        <w:trPr>
          <w:trHeight w:val="759"/>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i/>
                <w:iCs/>
                <w:sz w:val="16"/>
                <w:szCs w:val="16"/>
              </w:rPr>
            </w:pPr>
            <w:r w:rsidRPr="0071559D">
              <w:rPr>
                <w:rFonts w:ascii="Arial" w:hAnsi="Arial" w:cs="Arial"/>
                <w:i/>
                <w:iCs/>
                <w:sz w:val="16"/>
                <w:szCs w:val="16"/>
              </w:rPr>
              <w:t>В том числе ораюоттано в праздничные дни</w:t>
            </w:r>
            <w:r w:rsidRPr="0071559D">
              <w:rPr>
                <w:rFonts w:ascii="Arial" w:hAnsi="Arial" w:cs="Arial"/>
                <w:sz w:val="16"/>
                <w:szCs w:val="16"/>
              </w:rPr>
              <w:t xml:space="preserve">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10</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750</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11</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572</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-178</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76%</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нормируемые не выходы на работу ( в том числе)</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50</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3750</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51</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2652</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-1098</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71%</w:t>
            </w:r>
          </w:p>
        </w:tc>
      </w:tr>
      <w:tr w:rsidR="0071559D" w:rsidRPr="0071559D">
        <w:trPr>
          <w:trHeight w:val="253"/>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отпуск</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35</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2625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34</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1768</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-857</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67%</w:t>
            </w:r>
          </w:p>
        </w:tc>
      </w:tr>
      <w:tr w:rsidR="0071559D" w:rsidRPr="0071559D">
        <w:trPr>
          <w:trHeight w:val="253"/>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 xml:space="preserve">отпуск по учёбе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150</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52</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-98</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35%</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 xml:space="preserve">по листку временной нетрудоспособности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10</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750</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12</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624</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-126</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83%</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неявки с разрешения администрации</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3</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225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4</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208</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-17</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92%</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xml:space="preserve">Активный фонд рабочего времени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265</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19875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265</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13780</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0</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-6095</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69%</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xml:space="preserve">Ненормируемые целодневные невыходы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75</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52</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0</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-23</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69%</w:t>
            </w:r>
          </w:p>
        </w:tc>
      </w:tr>
      <w:tr w:rsidR="0071559D" w:rsidRPr="0071559D">
        <w:trPr>
          <w:trHeight w:val="506"/>
        </w:trPr>
        <w:tc>
          <w:tcPr>
            <w:tcW w:w="1756" w:type="dxa"/>
            <w:tcBorders>
              <w:top w:val="nil"/>
              <w:left w:val="single" w:sz="4" w:space="0" w:color="auto"/>
              <w:bottom w:val="single" w:sz="4" w:space="0" w:color="auto"/>
              <w:right w:val="single" w:sz="4" w:space="0" w:color="auto"/>
            </w:tcBorders>
            <w:shd w:val="clear" w:color="auto" w:fill="auto"/>
            <w:vAlign w:val="bottom"/>
          </w:tcPr>
          <w:p w:rsidR="0071559D" w:rsidRPr="0071559D" w:rsidRDefault="0071559D">
            <w:pPr>
              <w:rPr>
                <w:rFonts w:ascii="Arial" w:hAnsi="Arial" w:cs="Arial"/>
                <w:sz w:val="16"/>
                <w:szCs w:val="16"/>
              </w:rPr>
            </w:pPr>
            <w:r w:rsidRPr="0071559D">
              <w:rPr>
                <w:rFonts w:ascii="Arial" w:hAnsi="Arial" w:cs="Arial"/>
                <w:sz w:val="16"/>
                <w:szCs w:val="16"/>
              </w:rPr>
              <w:t xml:space="preserve">Полезный фонд рабочего времени </w:t>
            </w:r>
          </w:p>
        </w:tc>
        <w:tc>
          <w:tcPr>
            <w:tcW w:w="1133"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264</w:t>
            </w:r>
          </w:p>
        </w:tc>
        <w:tc>
          <w:tcPr>
            <w:tcW w:w="835"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19800</w:t>
            </w:r>
          </w:p>
        </w:tc>
        <w:tc>
          <w:tcPr>
            <w:tcW w:w="1144"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264</w:t>
            </w:r>
          </w:p>
        </w:tc>
        <w:tc>
          <w:tcPr>
            <w:tcW w:w="852"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13728</w:t>
            </w:r>
          </w:p>
        </w:tc>
        <w:tc>
          <w:tcPr>
            <w:tcW w:w="1076"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0</w:t>
            </w:r>
          </w:p>
        </w:tc>
        <w:tc>
          <w:tcPr>
            <w:tcW w:w="100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-6072</w:t>
            </w:r>
          </w:p>
        </w:tc>
        <w:tc>
          <w:tcPr>
            <w:tcW w:w="1151" w:type="dxa"/>
            <w:tcBorders>
              <w:top w:val="nil"/>
              <w:left w:val="nil"/>
              <w:bottom w:val="single" w:sz="4" w:space="0" w:color="auto"/>
              <w:right w:val="single" w:sz="4" w:space="0" w:color="auto"/>
            </w:tcBorders>
            <w:shd w:val="clear" w:color="auto" w:fill="auto"/>
            <w:vAlign w:val="bottom"/>
          </w:tcPr>
          <w:p w:rsidR="0071559D" w:rsidRPr="0071559D" w:rsidRDefault="0071559D">
            <w:pPr>
              <w:jc w:val="right"/>
              <w:rPr>
                <w:rFonts w:ascii="Arial" w:hAnsi="Arial" w:cs="Arial"/>
                <w:sz w:val="16"/>
                <w:szCs w:val="16"/>
              </w:rPr>
            </w:pPr>
            <w:r w:rsidRPr="0071559D">
              <w:rPr>
                <w:rFonts w:ascii="Arial" w:hAnsi="Arial" w:cs="Arial"/>
                <w:sz w:val="16"/>
                <w:szCs w:val="16"/>
              </w:rPr>
              <w:t>69%</w:t>
            </w:r>
          </w:p>
        </w:tc>
      </w:tr>
    </w:tbl>
    <w:p w:rsidR="0071559D" w:rsidRDefault="0071559D" w:rsidP="00EA31B9">
      <w:pPr>
        <w:spacing w:after="120"/>
      </w:pPr>
    </w:p>
    <w:p w:rsidR="0071559D" w:rsidRDefault="00EA31B9" w:rsidP="00EA31B9">
      <w:pPr>
        <w:spacing w:after="120"/>
      </w:pPr>
      <w:r>
        <w:t xml:space="preserve">Данные таблицы позволяют сделать вывод о том, что, не смотря на недовыполнение плана по фонду рабочего времени на </w:t>
      </w:r>
      <w:r w:rsidR="0071559D">
        <w:t>31</w:t>
      </w:r>
      <w:r>
        <w:t xml:space="preserve"> % (100,0 — </w:t>
      </w:r>
      <w:r w:rsidR="0071559D">
        <w:t xml:space="preserve">69 </w:t>
      </w:r>
      <w:r>
        <w:t>), что явилось по</w:t>
      </w:r>
      <w:r w:rsidR="0071559D">
        <w:t>лностью следствием недо</w:t>
      </w:r>
      <w:r>
        <w:t>укомплектованности штатов</w:t>
      </w:r>
      <w:r w:rsidR="0071559D">
        <w:t>.</w:t>
      </w:r>
    </w:p>
    <w:p w:rsidR="00F44FB2" w:rsidRDefault="00EA31B9" w:rsidP="00EA31B9">
      <w:pPr>
        <w:spacing w:after="120"/>
      </w:pPr>
      <w:r>
        <w:t>Наблюдае</w:t>
      </w:r>
      <w:r w:rsidR="00F44FB2">
        <w:t>ться</w:t>
      </w:r>
      <w:r>
        <w:t xml:space="preserve"> увеличение количества нормируемых невыходов на работу на 1 день в расчете на одну должность. </w:t>
      </w:r>
    </w:p>
    <w:p w:rsidR="00EA31B9" w:rsidRDefault="00EA31B9" w:rsidP="00EA31B9">
      <w:pPr>
        <w:spacing w:after="120"/>
      </w:pPr>
      <w:r>
        <w:t>Для оценки уровня испол</w:t>
      </w:r>
      <w:r w:rsidR="00F44FB2">
        <w:t>ьзования рабочего времени приме</w:t>
      </w:r>
      <w:r>
        <w:t>няются показатели, характеризующие соотношение между от дельными элементами баланса рабочего времени, которые рассчитываются по следующим формулам:</w:t>
      </w:r>
    </w:p>
    <w:p w:rsidR="00EA31B9" w:rsidRDefault="00EA31B9" w:rsidP="00EA31B9">
      <w:pPr>
        <w:spacing w:after="120"/>
      </w:pPr>
      <w:r>
        <w:t>• коэффициент использования номинального фонда рабочего времени К</w:t>
      </w:r>
      <w:r w:rsidR="008F6835">
        <w:t>(н</w:t>
      </w:r>
      <w:r>
        <w:t>о</w:t>
      </w:r>
      <w:r w:rsidR="008F6835">
        <w:t>м)</w:t>
      </w:r>
      <w:r>
        <w:t>:</w:t>
      </w:r>
    </w:p>
    <w:p w:rsidR="00EA31B9" w:rsidRPr="008F6835" w:rsidRDefault="00EA31B9" w:rsidP="00EA31B9">
      <w:pPr>
        <w:spacing w:after="120"/>
      </w:pPr>
      <w:r>
        <w:t>К</w:t>
      </w:r>
      <w:r w:rsidR="008F6835" w:rsidRPr="008F6835">
        <w:rPr>
          <w:sz w:val="16"/>
          <w:szCs w:val="16"/>
        </w:rPr>
        <w:t>(</w:t>
      </w:r>
      <w:r w:rsidRPr="008F6835">
        <w:rPr>
          <w:sz w:val="16"/>
          <w:szCs w:val="16"/>
        </w:rPr>
        <w:t>ном</w:t>
      </w:r>
      <w:r w:rsidR="008F6835" w:rsidRPr="008F6835">
        <w:rPr>
          <w:sz w:val="16"/>
          <w:szCs w:val="16"/>
        </w:rPr>
        <w:t>)</w:t>
      </w:r>
      <w:r w:rsidR="008F6835">
        <w:t>=</w:t>
      </w:r>
      <w:r>
        <w:t>Т</w:t>
      </w:r>
      <w:r w:rsidRPr="008F6835">
        <w:rPr>
          <w:sz w:val="16"/>
          <w:szCs w:val="16"/>
        </w:rPr>
        <w:t>а</w:t>
      </w:r>
      <w:r w:rsidR="008F6835" w:rsidRPr="008F6835">
        <w:rPr>
          <w:sz w:val="16"/>
          <w:szCs w:val="16"/>
        </w:rPr>
        <w:t>кт</w:t>
      </w:r>
      <w:r>
        <w:t xml:space="preserve"> / Т</w:t>
      </w:r>
      <w:r w:rsidR="008F6835" w:rsidRPr="008F6835">
        <w:rPr>
          <w:sz w:val="16"/>
          <w:szCs w:val="16"/>
        </w:rPr>
        <w:t>ном</w:t>
      </w:r>
    </w:p>
    <w:p w:rsidR="008F6835" w:rsidRPr="008F6835" w:rsidRDefault="008F6835" w:rsidP="00EA31B9">
      <w:pPr>
        <w:spacing w:after="120"/>
      </w:pPr>
    </w:p>
    <w:p w:rsidR="008F6835" w:rsidRDefault="008F6835" w:rsidP="00EA31B9">
      <w:pPr>
        <w:spacing w:after="120"/>
      </w:pPr>
    </w:p>
    <w:p w:rsidR="00EA31B9" w:rsidRPr="008F6835" w:rsidRDefault="00EA31B9" w:rsidP="00EA31B9">
      <w:pPr>
        <w:spacing w:after="120"/>
        <w:rPr>
          <w:sz w:val="16"/>
          <w:szCs w:val="16"/>
        </w:rPr>
      </w:pPr>
      <w:r>
        <w:t>• коэффициент эффективного использования номинального фонда рабочего времени К</w:t>
      </w:r>
      <w:r w:rsidR="008F6835" w:rsidRPr="008F6835">
        <w:rPr>
          <w:sz w:val="16"/>
          <w:szCs w:val="16"/>
        </w:rPr>
        <w:t xml:space="preserve">э.ном </w:t>
      </w:r>
      <w:r w:rsidR="008F6835">
        <w:t>:</w:t>
      </w:r>
    </w:p>
    <w:p w:rsidR="00EA31B9" w:rsidRDefault="008F6835" w:rsidP="00EA31B9">
      <w:pPr>
        <w:spacing w:after="120"/>
        <w:rPr>
          <w:sz w:val="16"/>
          <w:szCs w:val="16"/>
        </w:rPr>
      </w:pPr>
      <w:r>
        <w:t>К</w:t>
      </w:r>
      <w:r w:rsidRPr="008F6835">
        <w:rPr>
          <w:sz w:val="16"/>
          <w:szCs w:val="16"/>
        </w:rPr>
        <w:t xml:space="preserve">э.ном </w:t>
      </w:r>
      <w:r w:rsidR="00EA31B9">
        <w:t>= Т</w:t>
      </w:r>
      <w:r w:rsidRPr="008F6835">
        <w:rPr>
          <w:sz w:val="16"/>
          <w:szCs w:val="16"/>
        </w:rPr>
        <w:t>пол</w:t>
      </w:r>
      <w:r w:rsidR="00EA31B9">
        <w:t xml:space="preserve"> / Т</w:t>
      </w:r>
      <w:r w:rsidRPr="008F6835">
        <w:rPr>
          <w:sz w:val="16"/>
          <w:szCs w:val="16"/>
        </w:rPr>
        <w:t>ном</w:t>
      </w:r>
    </w:p>
    <w:p w:rsidR="008F6835" w:rsidRDefault="008F6835" w:rsidP="00EA31B9">
      <w:pPr>
        <w:spacing w:after="120"/>
        <w:rPr>
          <w:sz w:val="16"/>
          <w:szCs w:val="16"/>
        </w:rPr>
      </w:pPr>
    </w:p>
    <w:p w:rsidR="008F6835" w:rsidRDefault="008F6835" w:rsidP="00EA31B9">
      <w:pPr>
        <w:spacing w:after="120"/>
        <w:rPr>
          <w:sz w:val="16"/>
          <w:szCs w:val="16"/>
        </w:rPr>
      </w:pPr>
    </w:p>
    <w:p w:rsidR="00D94499" w:rsidRDefault="008F6835" w:rsidP="008F6835">
      <w:pPr>
        <w:spacing w:after="120"/>
      </w:pPr>
      <w:r>
        <w:t xml:space="preserve">• коэффициент потерь </w:t>
      </w:r>
      <w:r w:rsidR="00D94499">
        <w:t>Кпот</w:t>
      </w:r>
      <w:r>
        <w:t>:</w:t>
      </w:r>
    </w:p>
    <w:p w:rsidR="008F6835" w:rsidRDefault="00D94499" w:rsidP="008F6835">
      <w:pPr>
        <w:spacing w:after="120"/>
      </w:pPr>
      <w:r>
        <w:t>Кпот</w:t>
      </w:r>
      <w:r w:rsidR="008F6835">
        <w:t xml:space="preserve"> = </w:t>
      </w:r>
      <w:r>
        <w:t>Тпот</w:t>
      </w:r>
      <w:r w:rsidR="008F6835">
        <w:t xml:space="preserve"> / Т</w:t>
      </w:r>
      <w:r>
        <w:t>акт</w:t>
      </w:r>
      <w:r w:rsidR="008F6835">
        <w:t>;</w:t>
      </w:r>
    </w:p>
    <w:p w:rsidR="008F6835" w:rsidRDefault="00D94499" w:rsidP="008F6835">
      <w:pPr>
        <w:spacing w:after="120"/>
      </w:pPr>
      <w:r>
        <w:t>• коэффициент</w:t>
      </w:r>
      <w:r w:rsidR="008F6835">
        <w:t xml:space="preserve"> работы в выходные и праздничные дни:</w:t>
      </w:r>
    </w:p>
    <w:p w:rsidR="008F6835" w:rsidRDefault="008F6835" w:rsidP="008F6835">
      <w:pPr>
        <w:spacing w:after="120"/>
      </w:pPr>
      <w:r>
        <w:t>К</w:t>
      </w:r>
      <w:r w:rsidR="00D94499">
        <w:t>празд</w:t>
      </w:r>
      <w:r>
        <w:t xml:space="preserve"> = Тпразд / Тном</w:t>
      </w:r>
    </w:p>
    <w:p w:rsidR="00D94499" w:rsidRDefault="00D94499" w:rsidP="008F6835">
      <w:pPr>
        <w:spacing w:after="120"/>
      </w:pPr>
      <w:r>
        <w:t>Г</w:t>
      </w:r>
      <w:r w:rsidR="008F6835">
        <w:t>де</w:t>
      </w:r>
      <w:r>
        <w:t>:</w:t>
      </w:r>
      <w:r w:rsidR="008F6835">
        <w:t xml:space="preserve"> </w:t>
      </w:r>
    </w:p>
    <w:p w:rsidR="008F6835" w:rsidRDefault="008F6835" w:rsidP="008F6835">
      <w:pPr>
        <w:spacing w:after="120"/>
      </w:pPr>
      <w:r>
        <w:t>Т</w:t>
      </w:r>
      <w:r w:rsidR="00D94499">
        <w:t xml:space="preserve"> ном - н</w:t>
      </w:r>
      <w:r>
        <w:t>оминальный фонд рабочего времени;</w:t>
      </w:r>
    </w:p>
    <w:p w:rsidR="008F6835" w:rsidRDefault="00D94499" w:rsidP="008F6835">
      <w:pPr>
        <w:spacing w:after="120"/>
      </w:pPr>
      <w:r>
        <w:t xml:space="preserve">Т акт - </w:t>
      </w:r>
      <w:r w:rsidR="008F6835">
        <w:t xml:space="preserve"> активный фонд рабочего времени;</w:t>
      </w:r>
    </w:p>
    <w:p w:rsidR="008F6835" w:rsidRDefault="00D94499" w:rsidP="008F6835">
      <w:pPr>
        <w:spacing w:after="120"/>
      </w:pPr>
      <w:r>
        <w:t xml:space="preserve">Т пол - </w:t>
      </w:r>
      <w:r w:rsidR="008F6835">
        <w:t xml:space="preserve"> полезный фонд рабочего времени;</w:t>
      </w:r>
    </w:p>
    <w:p w:rsidR="008F6835" w:rsidRDefault="008F6835" w:rsidP="008F6835">
      <w:pPr>
        <w:spacing w:after="120"/>
      </w:pPr>
      <w:r>
        <w:t>Т</w:t>
      </w:r>
      <w:r w:rsidR="00D94499">
        <w:t xml:space="preserve"> </w:t>
      </w:r>
      <w:r>
        <w:t>пот</w:t>
      </w:r>
      <w:r w:rsidR="00D94499">
        <w:t xml:space="preserve"> - </w:t>
      </w:r>
      <w:r>
        <w:t xml:space="preserve"> потери (ненормированные невыходы);</w:t>
      </w:r>
    </w:p>
    <w:p w:rsidR="008F6835" w:rsidRDefault="00D94499" w:rsidP="008F6835">
      <w:pPr>
        <w:spacing w:after="120"/>
      </w:pPr>
      <w:r>
        <w:t>Т п</w:t>
      </w:r>
      <w:r w:rsidR="008F6835">
        <w:t>разд — время, отработанное в выходные и праздничные дни.</w:t>
      </w:r>
    </w:p>
    <w:p w:rsidR="008F6835" w:rsidRDefault="008F6835" w:rsidP="008F6835">
      <w:pPr>
        <w:spacing w:after="120"/>
      </w:pPr>
      <w:r>
        <w:t xml:space="preserve">Проведем оценку указанных показателей </w:t>
      </w:r>
      <w:r w:rsidR="009A696D">
        <w:t>в таблице 8</w:t>
      </w:r>
    </w:p>
    <w:p w:rsidR="009A696D" w:rsidRDefault="009A696D" w:rsidP="008F6835">
      <w:pPr>
        <w:spacing w:after="120"/>
      </w:pPr>
      <w:r>
        <w:t xml:space="preserve">Таблица 8 </w:t>
      </w:r>
    </w:p>
    <w:tbl>
      <w:tblPr>
        <w:tblW w:w="7440" w:type="dxa"/>
        <w:jc w:val="center"/>
        <w:tblLook w:val="0000" w:firstRow="0" w:lastRow="0" w:firstColumn="0" w:lastColumn="0" w:noHBand="0" w:noVBand="0"/>
      </w:tblPr>
      <w:tblGrid>
        <w:gridCol w:w="2440"/>
        <w:gridCol w:w="1740"/>
        <w:gridCol w:w="1480"/>
        <w:gridCol w:w="1780"/>
      </w:tblGrid>
      <w:tr w:rsidR="009A696D">
        <w:trPr>
          <w:trHeight w:val="255"/>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FF6600"/>
            <w:vAlign w:val="bottom"/>
          </w:tcPr>
          <w:p w:rsidR="009A696D" w:rsidRDefault="009A696D">
            <w:pPr>
              <w:jc w:val="center"/>
              <w:rPr>
                <w:rFonts w:ascii="Arial" w:hAnsi="Arial" w:cs="Arial"/>
                <w:sz w:val="20"/>
                <w:szCs w:val="20"/>
              </w:rPr>
            </w:pPr>
            <w:r>
              <w:rPr>
                <w:rFonts w:ascii="Arial" w:hAnsi="Arial" w:cs="Arial"/>
                <w:sz w:val="20"/>
                <w:szCs w:val="20"/>
              </w:rPr>
              <w:t>Анализ коэффициентов использования рабочего времени</w:t>
            </w:r>
          </w:p>
        </w:tc>
      </w:tr>
      <w:tr w:rsidR="009A696D">
        <w:trPr>
          <w:trHeight w:val="765"/>
          <w:jc w:val="center"/>
        </w:trPr>
        <w:tc>
          <w:tcPr>
            <w:tcW w:w="2440" w:type="dxa"/>
            <w:vMerge w:val="restart"/>
            <w:tcBorders>
              <w:top w:val="nil"/>
              <w:left w:val="single" w:sz="4" w:space="0" w:color="auto"/>
              <w:bottom w:val="single" w:sz="4" w:space="0" w:color="auto"/>
              <w:right w:val="single" w:sz="4" w:space="0" w:color="auto"/>
            </w:tcBorders>
            <w:shd w:val="clear" w:color="auto" w:fill="auto"/>
            <w:vAlign w:val="bottom"/>
          </w:tcPr>
          <w:p w:rsidR="009A696D" w:rsidRDefault="009A696D">
            <w:pPr>
              <w:jc w:val="center"/>
              <w:rPr>
                <w:rFonts w:ascii="Arial" w:hAnsi="Arial" w:cs="Arial"/>
                <w:sz w:val="20"/>
                <w:szCs w:val="20"/>
              </w:rPr>
            </w:pPr>
            <w:r>
              <w:rPr>
                <w:rFonts w:ascii="Arial" w:hAnsi="Arial" w:cs="Arial"/>
                <w:sz w:val="20"/>
                <w:szCs w:val="20"/>
              </w:rPr>
              <w:t xml:space="preserve">Показатели использования  рабочего времени </w:t>
            </w:r>
          </w:p>
        </w:tc>
        <w:tc>
          <w:tcPr>
            <w:tcW w:w="3220" w:type="dxa"/>
            <w:gridSpan w:val="2"/>
            <w:tcBorders>
              <w:top w:val="single" w:sz="4" w:space="0" w:color="auto"/>
              <w:left w:val="nil"/>
              <w:bottom w:val="single" w:sz="4" w:space="0" w:color="auto"/>
              <w:right w:val="single" w:sz="4" w:space="0" w:color="auto"/>
            </w:tcBorders>
            <w:shd w:val="clear" w:color="auto" w:fill="auto"/>
            <w:vAlign w:val="bottom"/>
          </w:tcPr>
          <w:p w:rsidR="009A696D" w:rsidRDefault="009A696D">
            <w:pPr>
              <w:jc w:val="center"/>
              <w:rPr>
                <w:rFonts w:ascii="Arial" w:hAnsi="Arial" w:cs="Arial"/>
                <w:sz w:val="20"/>
                <w:szCs w:val="20"/>
              </w:rPr>
            </w:pPr>
            <w:r>
              <w:rPr>
                <w:rFonts w:ascii="Arial" w:hAnsi="Arial" w:cs="Arial"/>
                <w:sz w:val="20"/>
                <w:szCs w:val="20"/>
              </w:rPr>
              <w:t>Расчёт показателей (%)</w:t>
            </w:r>
          </w:p>
        </w:tc>
        <w:tc>
          <w:tcPr>
            <w:tcW w:w="1780" w:type="dxa"/>
            <w:tcBorders>
              <w:top w:val="nil"/>
              <w:left w:val="nil"/>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Изменение (+,-)</w:t>
            </w:r>
          </w:p>
        </w:tc>
      </w:tr>
      <w:tr w:rsidR="009A696D">
        <w:trPr>
          <w:trHeight w:val="25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9A696D" w:rsidRDefault="009A696D">
            <w:pPr>
              <w:rPr>
                <w:rFonts w:ascii="Arial" w:hAnsi="Arial" w:cs="Arial"/>
                <w:sz w:val="20"/>
                <w:szCs w:val="20"/>
              </w:rPr>
            </w:pPr>
          </w:p>
        </w:tc>
        <w:tc>
          <w:tcPr>
            <w:tcW w:w="1740" w:type="dxa"/>
            <w:tcBorders>
              <w:top w:val="nil"/>
              <w:left w:val="nil"/>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по плану</w:t>
            </w:r>
          </w:p>
        </w:tc>
        <w:tc>
          <w:tcPr>
            <w:tcW w:w="1480" w:type="dxa"/>
            <w:tcBorders>
              <w:top w:val="nil"/>
              <w:left w:val="nil"/>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фактически</w:t>
            </w:r>
          </w:p>
        </w:tc>
        <w:tc>
          <w:tcPr>
            <w:tcW w:w="1780" w:type="dxa"/>
            <w:tcBorders>
              <w:top w:val="nil"/>
              <w:left w:val="nil"/>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 </w:t>
            </w:r>
          </w:p>
        </w:tc>
      </w:tr>
      <w:tr w:rsidR="009A696D">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 xml:space="preserve">Коэфициент использования номинального фонда </w:t>
            </w:r>
          </w:p>
        </w:tc>
        <w:tc>
          <w:tcPr>
            <w:tcW w:w="174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84,1270%</w:t>
            </w:r>
          </w:p>
        </w:tc>
        <w:tc>
          <w:tcPr>
            <w:tcW w:w="14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83,8608%</w:t>
            </w:r>
          </w:p>
        </w:tc>
        <w:tc>
          <w:tcPr>
            <w:tcW w:w="17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-0,27%</w:t>
            </w:r>
          </w:p>
        </w:tc>
      </w:tr>
      <w:tr w:rsidR="009A696D">
        <w:trPr>
          <w:trHeight w:val="102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 xml:space="preserve">Коэфициент эффективного использования номинального фонда </w:t>
            </w:r>
          </w:p>
        </w:tc>
        <w:tc>
          <w:tcPr>
            <w:tcW w:w="174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83,8095%</w:t>
            </w:r>
          </w:p>
        </w:tc>
        <w:tc>
          <w:tcPr>
            <w:tcW w:w="14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83,5443%</w:t>
            </w:r>
          </w:p>
        </w:tc>
        <w:tc>
          <w:tcPr>
            <w:tcW w:w="17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-0,27%</w:t>
            </w:r>
          </w:p>
        </w:tc>
      </w:tr>
      <w:tr w:rsidR="009A696D">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Коэфициент потерь</w:t>
            </w:r>
          </w:p>
        </w:tc>
        <w:tc>
          <w:tcPr>
            <w:tcW w:w="174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0,3774%</w:t>
            </w:r>
          </w:p>
        </w:tc>
        <w:tc>
          <w:tcPr>
            <w:tcW w:w="14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0,3774%</w:t>
            </w:r>
          </w:p>
        </w:tc>
        <w:tc>
          <w:tcPr>
            <w:tcW w:w="17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0,00%</w:t>
            </w:r>
          </w:p>
        </w:tc>
      </w:tr>
      <w:tr w:rsidR="009A696D">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9A696D" w:rsidRDefault="009A696D">
            <w:pPr>
              <w:rPr>
                <w:rFonts w:ascii="Arial" w:hAnsi="Arial" w:cs="Arial"/>
                <w:sz w:val="20"/>
                <w:szCs w:val="20"/>
              </w:rPr>
            </w:pPr>
            <w:r>
              <w:rPr>
                <w:rFonts w:ascii="Arial" w:hAnsi="Arial" w:cs="Arial"/>
                <w:sz w:val="20"/>
                <w:szCs w:val="20"/>
              </w:rPr>
              <w:t>Коэфициент работы в выходные и праздничные дни</w:t>
            </w:r>
          </w:p>
        </w:tc>
        <w:tc>
          <w:tcPr>
            <w:tcW w:w="174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3,1746%</w:t>
            </w:r>
          </w:p>
        </w:tc>
        <w:tc>
          <w:tcPr>
            <w:tcW w:w="14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3,4810%</w:t>
            </w:r>
          </w:p>
        </w:tc>
        <w:tc>
          <w:tcPr>
            <w:tcW w:w="1780" w:type="dxa"/>
            <w:tcBorders>
              <w:top w:val="nil"/>
              <w:left w:val="nil"/>
              <w:bottom w:val="single" w:sz="4" w:space="0" w:color="auto"/>
              <w:right w:val="single" w:sz="4" w:space="0" w:color="auto"/>
            </w:tcBorders>
            <w:shd w:val="clear" w:color="auto" w:fill="auto"/>
            <w:vAlign w:val="bottom"/>
          </w:tcPr>
          <w:p w:rsidR="009A696D" w:rsidRDefault="009A696D">
            <w:pPr>
              <w:jc w:val="right"/>
              <w:rPr>
                <w:rFonts w:ascii="Arial" w:hAnsi="Arial" w:cs="Arial"/>
                <w:sz w:val="20"/>
                <w:szCs w:val="20"/>
              </w:rPr>
            </w:pPr>
            <w:r>
              <w:rPr>
                <w:rFonts w:ascii="Arial" w:hAnsi="Arial" w:cs="Arial"/>
                <w:sz w:val="20"/>
                <w:szCs w:val="20"/>
              </w:rPr>
              <w:t>0,31%</w:t>
            </w:r>
          </w:p>
        </w:tc>
      </w:tr>
    </w:tbl>
    <w:p w:rsidR="009A696D" w:rsidRDefault="009A696D" w:rsidP="008F6835">
      <w:pPr>
        <w:spacing w:after="120"/>
      </w:pPr>
    </w:p>
    <w:p w:rsidR="008F6835" w:rsidRDefault="008F6835" w:rsidP="008F6835">
      <w:pPr>
        <w:spacing w:after="120"/>
      </w:pPr>
      <w:r>
        <w:t>Отклонения показателей от их планового уровня можно считать незначительными. В целом уровень использования рабочего времени соответствует плановому. При этом следует обратить внимание не повышение чи</w:t>
      </w:r>
      <w:r w:rsidR="009A696D">
        <w:t>сла нормируемых невыходов на ра</w:t>
      </w:r>
      <w:r>
        <w:t>боту, в особенности в связи с временной нетрудоспособностью.</w:t>
      </w:r>
    </w:p>
    <w:p w:rsidR="009A696D" w:rsidRDefault="009A696D" w:rsidP="008F6835">
      <w:pPr>
        <w:spacing w:after="120"/>
      </w:pPr>
      <w:r>
        <w:t>Не намного увеличился коэффициент работы в выходные и праздничные дни, на 0,31 , что свидетельствует об ответственности работников, и старания выполнить работу в срок, не смотря на праздники.</w:t>
      </w:r>
    </w:p>
    <w:p w:rsidR="009A696D" w:rsidRDefault="009A696D" w:rsidP="008F6835">
      <w:pPr>
        <w:spacing w:after="120"/>
      </w:pPr>
    </w:p>
    <w:p w:rsidR="00886821" w:rsidRDefault="00886821" w:rsidP="00886821">
      <w:pPr>
        <w:spacing w:after="120"/>
      </w:pPr>
      <w:r>
        <w:t>Анализ рабочего времени и эффективности труда предполагает также характеристику таких показателей рабочего времени, как средняя продолжительность рабочей недели и средняя продолжительность рабочего дня. Причем в условиях высокого уровня совместительства целесообразным будет представить эти показатели в расчете на одну должность и на одного работника ( таблица 9).</w:t>
      </w:r>
    </w:p>
    <w:p w:rsidR="00886821" w:rsidRDefault="00886821" w:rsidP="00886821">
      <w:pPr>
        <w:spacing w:after="120"/>
      </w:pPr>
    </w:p>
    <w:p w:rsidR="00886821" w:rsidRDefault="00886821" w:rsidP="00886821">
      <w:pPr>
        <w:spacing w:after="120"/>
      </w:pPr>
    </w:p>
    <w:p w:rsidR="00886821" w:rsidRDefault="00886821" w:rsidP="00886821">
      <w:pPr>
        <w:spacing w:after="120"/>
      </w:pPr>
    </w:p>
    <w:p w:rsidR="00886821" w:rsidRDefault="00886821" w:rsidP="00886821">
      <w:pPr>
        <w:spacing w:after="120"/>
      </w:pPr>
      <w:r>
        <w:t xml:space="preserve">Таблица 9 </w:t>
      </w:r>
    </w:p>
    <w:tbl>
      <w:tblPr>
        <w:tblW w:w="8980" w:type="dxa"/>
        <w:jc w:val="center"/>
        <w:tblLook w:val="0000" w:firstRow="0" w:lastRow="0" w:firstColumn="0" w:lastColumn="0" w:noHBand="0" w:noVBand="0"/>
      </w:tblPr>
      <w:tblGrid>
        <w:gridCol w:w="2440"/>
        <w:gridCol w:w="1740"/>
        <w:gridCol w:w="1480"/>
        <w:gridCol w:w="1780"/>
        <w:gridCol w:w="1540"/>
      </w:tblGrid>
      <w:tr w:rsidR="00886821">
        <w:trPr>
          <w:trHeight w:val="255"/>
          <w:jc w:val="center"/>
        </w:trPr>
        <w:tc>
          <w:tcPr>
            <w:tcW w:w="8980" w:type="dxa"/>
            <w:gridSpan w:val="5"/>
            <w:tcBorders>
              <w:top w:val="single" w:sz="4" w:space="0" w:color="auto"/>
              <w:left w:val="single" w:sz="4" w:space="0" w:color="auto"/>
              <w:bottom w:val="single" w:sz="4" w:space="0" w:color="auto"/>
              <w:right w:val="single" w:sz="4" w:space="0" w:color="auto"/>
            </w:tcBorders>
            <w:shd w:val="clear" w:color="auto" w:fill="FF6600"/>
            <w:vAlign w:val="bottom"/>
          </w:tcPr>
          <w:p w:rsidR="00886821" w:rsidRDefault="00886821">
            <w:pPr>
              <w:jc w:val="center"/>
              <w:rPr>
                <w:rFonts w:ascii="Arial" w:hAnsi="Arial" w:cs="Arial"/>
                <w:sz w:val="20"/>
                <w:szCs w:val="20"/>
              </w:rPr>
            </w:pPr>
            <w:r>
              <w:rPr>
                <w:rFonts w:ascii="Arial" w:hAnsi="Arial" w:cs="Arial"/>
                <w:sz w:val="20"/>
                <w:szCs w:val="20"/>
              </w:rPr>
              <w:t xml:space="preserve">Анализ рабочего времени персонала больницы </w:t>
            </w:r>
          </w:p>
        </w:tc>
      </w:tr>
      <w:tr w:rsidR="00886821">
        <w:trPr>
          <w:trHeight w:val="255"/>
          <w:jc w:val="center"/>
        </w:trPr>
        <w:tc>
          <w:tcPr>
            <w:tcW w:w="2440" w:type="dxa"/>
            <w:vMerge w:val="restart"/>
            <w:tcBorders>
              <w:top w:val="nil"/>
              <w:left w:val="single" w:sz="4" w:space="0" w:color="auto"/>
              <w:bottom w:val="single" w:sz="4" w:space="0" w:color="auto"/>
              <w:right w:val="single" w:sz="4" w:space="0" w:color="auto"/>
            </w:tcBorders>
            <w:shd w:val="clear" w:color="auto" w:fill="auto"/>
            <w:vAlign w:val="bottom"/>
          </w:tcPr>
          <w:p w:rsidR="00886821" w:rsidRDefault="00886821">
            <w:pPr>
              <w:jc w:val="center"/>
              <w:rPr>
                <w:rFonts w:ascii="Arial" w:hAnsi="Arial" w:cs="Arial"/>
                <w:sz w:val="20"/>
                <w:szCs w:val="20"/>
              </w:rPr>
            </w:pPr>
            <w:r>
              <w:rPr>
                <w:rFonts w:ascii="Arial" w:hAnsi="Arial" w:cs="Arial"/>
                <w:sz w:val="20"/>
                <w:szCs w:val="20"/>
              </w:rPr>
              <w:t xml:space="preserve">Показатели </w:t>
            </w:r>
          </w:p>
        </w:tc>
        <w:tc>
          <w:tcPr>
            <w:tcW w:w="5000" w:type="dxa"/>
            <w:gridSpan w:val="3"/>
            <w:tcBorders>
              <w:top w:val="single" w:sz="4" w:space="0" w:color="auto"/>
              <w:left w:val="nil"/>
              <w:bottom w:val="single" w:sz="4" w:space="0" w:color="auto"/>
              <w:right w:val="single" w:sz="4" w:space="0" w:color="auto"/>
            </w:tcBorders>
            <w:shd w:val="clear" w:color="auto" w:fill="auto"/>
            <w:vAlign w:val="bottom"/>
          </w:tcPr>
          <w:p w:rsidR="00886821" w:rsidRDefault="00886821">
            <w:pPr>
              <w:jc w:val="center"/>
              <w:rPr>
                <w:rFonts w:ascii="Arial" w:hAnsi="Arial" w:cs="Arial"/>
                <w:sz w:val="20"/>
                <w:szCs w:val="20"/>
              </w:rPr>
            </w:pPr>
            <w:r>
              <w:rPr>
                <w:rFonts w:ascii="Arial" w:hAnsi="Arial" w:cs="Arial"/>
                <w:sz w:val="20"/>
                <w:szCs w:val="20"/>
              </w:rPr>
              <w:t>Категории персонала</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tcPr>
          <w:p w:rsidR="00886821" w:rsidRDefault="00886821">
            <w:pPr>
              <w:jc w:val="center"/>
              <w:rPr>
                <w:rFonts w:ascii="Arial" w:hAnsi="Arial" w:cs="Arial"/>
                <w:sz w:val="20"/>
                <w:szCs w:val="20"/>
              </w:rPr>
            </w:pPr>
            <w:r>
              <w:rPr>
                <w:rFonts w:ascii="Arial" w:hAnsi="Arial" w:cs="Arial"/>
                <w:sz w:val="20"/>
                <w:szCs w:val="20"/>
              </w:rPr>
              <w:t>Всего</w:t>
            </w:r>
          </w:p>
        </w:tc>
      </w:tr>
      <w:tr w:rsidR="00886821">
        <w:trPr>
          <w:trHeight w:val="510"/>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886821" w:rsidRDefault="00886821">
            <w:pPr>
              <w:rPr>
                <w:rFonts w:ascii="Arial" w:hAnsi="Arial" w:cs="Arial"/>
                <w:sz w:val="20"/>
                <w:szCs w:val="20"/>
              </w:rPr>
            </w:pP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Врачи</w:t>
            </w:r>
          </w:p>
        </w:tc>
        <w:tc>
          <w:tcPr>
            <w:tcW w:w="1480" w:type="dxa"/>
            <w:tcBorders>
              <w:top w:val="nil"/>
              <w:left w:val="nil"/>
              <w:bottom w:val="single" w:sz="4" w:space="0" w:color="auto"/>
              <w:right w:val="single" w:sz="4" w:space="0" w:color="auto"/>
            </w:tcBorders>
            <w:shd w:val="clear" w:color="auto" w:fill="auto"/>
            <w:vAlign w:val="bottom"/>
          </w:tcPr>
          <w:p w:rsidR="00886821" w:rsidRDefault="00432714">
            <w:pPr>
              <w:rPr>
                <w:rFonts w:ascii="Arial" w:hAnsi="Arial" w:cs="Arial"/>
                <w:sz w:val="20"/>
                <w:szCs w:val="20"/>
              </w:rPr>
            </w:pPr>
            <w:r>
              <w:rPr>
                <w:rFonts w:ascii="Arial" w:hAnsi="Arial" w:cs="Arial"/>
                <w:sz w:val="20"/>
                <w:szCs w:val="20"/>
              </w:rPr>
              <w:t>С</w:t>
            </w:r>
            <w:r w:rsidR="00886821">
              <w:rPr>
                <w:rFonts w:ascii="Arial" w:hAnsi="Arial" w:cs="Arial"/>
                <w:sz w:val="20"/>
                <w:szCs w:val="20"/>
              </w:rPr>
              <w:t>редний медперсонал</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младший медперсонал</w:t>
            </w:r>
          </w:p>
        </w:tc>
        <w:tc>
          <w:tcPr>
            <w:tcW w:w="1540" w:type="dxa"/>
            <w:vMerge/>
            <w:tcBorders>
              <w:top w:val="nil"/>
              <w:left w:val="single" w:sz="4" w:space="0" w:color="auto"/>
              <w:bottom w:val="single" w:sz="4" w:space="0" w:color="auto"/>
              <w:right w:val="single" w:sz="4" w:space="0" w:color="auto"/>
            </w:tcBorders>
            <w:shd w:val="clear" w:color="auto" w:fill="auto"/>
            <w:vAlign w:val="center"/>
          </w:tcPr>
          <w:p w:rsidR="00886821" w:rsidRDefault="00886821">
            <w:pPr>
              <w:rPr>
                <w:rFonts w:ascii="Arial" w:hAnsi="Arial" w:cs="Arial"/>
                <w:sz w:val="20"/>
                <w:szCs w:val="20"/>
              </w:rPr>
            </w:pPr>
          </w:p>
        </w:tc>
      </w:tr>
      <w:tr w:rsidR="00886821">
        <w:trPr>
          <w:trHeight w:val="102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1. Численность работников, отработавших полный месяц, чел</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13</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18</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17</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48</w:t>
            </w:r>
          </w:p>
        </w:tc>
      </w:tr>
      <w:tr w:rsidR="00886821">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 xml:space="preserve">2. Число занимаех ими должностей </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15</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25</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25</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65</w:t>
            </w:r>
          </w:p>
        </w:tc>
      </w:tr>
      <w:tr w:rsidR="00886821">
        <w:trPr>
          <w:trHeight w:val="127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3. Сумма продолжительности рабочей недели по каждой должности, чел.-ч</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570</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975</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950</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2495</w:t>
            </w:r>
          </w:p>
        </w:tc>
      </w:tr>
      <w:tr w:rsidR="00886821">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 xml:space="preserve"> 4. Средняя продолжительность рабочей недели, ч:</w:t>
            </w:r>
          </w:p>
        </w:tc>
        <w:tc>
          <w:tcPr>
            <w:tcW w:w="174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c>
          <w:tcPr>
            <w:tcW w:w="148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r>
      <w:tr w:rsidR="00886821">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jc w:val="right"/>
              <w:rPr>
                <w:rFonts w:ascii="Arial" w:hAnsi="Arial" w:cs="Arial"/>
                <w:i/>
                <w:iCs/>
                <w:sz w:val="20"/>
                <w:szCs w:val="20"/>
              </w:rPr>
            </w:pPr>
            <w:r>
              <w:rPr>
                <w:rFonts w:ascii="Arial" w:hAnsi="Arial" w:cs="Arial"/>
                <w:i/>
                <w:iCs/>
                <w:sz w:val="20"/>
                <w:szCs w:val="20"/>
              </w:rPr>
              <w:t xml:space="preserve">а) на должность </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38</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39</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38</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38,385</w:t>
            </w:r>
          </w:p>
        </w:tc>
      </w:tr>
      <w:tr w:rsidR="00886821">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jc w:val="right"/>
              <w:rPr>
                <w:rFonts w:ascii="Arial" w:hAnsi="Arial" w:cs="Arial"/>
                <w:i/>
                <w:iCs/>
                <w:sz w:val="20"/>
                <w:szCs w:val="20"/>
              </w:rPr>
            </w:pPr>
            <w:r>
              <w:rPr>
                <w:rFonts w:ascii="Arial" w:hAnsi="Arial" w:cs="Arial"/>
                <w:i/>
                <w:iCs/>
                <w:sz w:val="20"/>
                <w:szCs w:val="20"/>
              </w:rPr>
              <w:t xml:space="preserve">б) на работника </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43,85</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54,17</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55,88</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51,98</w:t>
            </w:r>
          </w:p>
        </w:tc>
      </w:tr>
      <w:tr w:rsidR="00886821">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5. Средняя продолжительность рабочего дня, ч:</w:t>
            </w:r>
          </w:p>
        </w:tc>
        <w:tc>
          <w:tcPr>
            <w:tcW w:w="174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c>
          <w:tcPr>
            <w:tcW w:w="148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C0C0C0"/>
            <w:vAlign w:val="bottom"/>
          </w:tcPr>
          <w:p w:rsidR="00886821" w:rsidRDefault="00886821">
            <w:pPr>
              <w:rPr>
                <w:rFonts w:ascii="Arial" w:hAnsi="Arial" w:cs="Arial"/>
                <w:sz w:val="20"/>
                <w:szCs w:val="20"/>
              </w:rPr>
            </w:pPr>
            <w:r>
              <w:rPr>
                <w:rFonts w:ascii="Arial" w:hAnsi="Arial" w:cs="Arial"/>
                <w:sz w:val="20"/>
                <w:szCs w:val="20"/>
              </w:rPr>
              <w:t> </w:t>
            </w:r>
          </w:p>
        </w:tc>
      </w:tr>
      <w:tr w:rsidR="00886821">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jc w:val="right"/>
              <w:rPr>
                <w:rFonts w:ascii="Arial" w:hAnsi="Arial" w:cs="Arial"/>
                <w:i/>
                <w:iCs/>
                <w:sz w:val="20"/>
                <w:szCs w:val="20"/>
              </w:rPr>
            </w:pPr>
            <w:r>
              <w:rPr>
                <w:rFonts w:ascii="Arial" w:hAnsi="Arial" w:cs="Arial"/>
                <w:i/>
                <w:iCs/>
                <w:sz w:val="20"/>
                <w:szCs w:val="20"/>
              </w:rPr>
              <w:t xml:space="preserve">а) на должность </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6,33</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6,50</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6,33</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6,40</w:t>
            </w:r>
          </w:p>
        </w:tc>
      </w:tr>
      <w:tr w:rsidR="00886821">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jc w:val="right"/>
              <w:rPr>
                <w:rFonts w:ascii="Arial" w:hAnsi="Arial" w:cs="Arial"/>
                <w:i/>
                <w:iCs/>
                <w:sz w:val="20"/>
                <w:szCs w:val="20"/>
              </w:rPr>
            </w:pPr>
            <w:r>
              <w:rPr>
                <w:rFonts w:ascii="Arial" w:hAnsi="Arial" w:cs="Arial"/>
                <w:i/>
                <w:iCs/>
                <w:sz w:val="20"/>
                <w:szCs w:val="20"/>
              </w:rPr>
              <w:t xml:space="preserve">б) на работника </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7,31</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9,03</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9,31</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8,66</w:t>
            </w:r>
          </w:p>
        </w:tc>
      </w:tr>
      <w:tr w:rsidR="00886821">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886821" w:rsidRDefault="00886821">
            <w:pPr>
              <w:rPr>
                <w:rFonts w:ascii="Arial" w:hAnsi="Arial" w:cs="Arial"/>
                <w:sz w:val="20"/>
                <w:szCs w:val="20"/>
              </w:rPr>
            </w:pPr>
            <w:r>
              <w:rPr>
                <w:rFonts w:ascii="Arial" w:hAnsi="Arial" w:cs="Arial"/>
                <w:sz w:val="20"/>
                <w:szCs w:val="20"/>
              </w:rPr>
              <w:t xml:space="preserve">6. Отклонение, ч </w:t>
            </w:r>
          </w:p>
        </w:tc>
        <w:tc>
          <w:tcPr>
            <w:tcW w:w="17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0,97</w:t>
            </w:r>
          </w:p>
        </w:tc>
        <w:tc>
          <w:tcPr>
            <w:tcW w:w="14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2,53</w:t>
            </w:r>
          </w:p>
        </w:tc>
        <w:tc>
          <w:tcPr>
            <w:tcW w:w="178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2,98</w:t>
            </w:r>
          </w:p>
        </w:tc>
        <w:tc>
          <w:tcPr>
            <w:tcW w:w="1540" w:type="dxa"/>
            <w:tcBorders>
              <w:top w:val="nil"/>
              <w:left w:val="nil"/>
              <w:bottom w:val="single" w:sz="4" w:space="0" w:color="auto"/>
              <w:right w:val="single" w:sz="4" w:space="0" w:color="auto"/>
            </w:tcBorders>
            <w:shd w:val="clear" w:color="auto" w:fill="auto"/>
            <w:vAlign w:val="bottom"/>
          </w:tcPr>
          <w:p w:rsidR="00886821" w:rsidRDefault="00886821">
            <w:pPr>
              <w:jc w:val="right"/>
              <w:rPr>
                <w:rFonts w:ascii="Arial" w:hAnsi="Arial" w:cs="Arial"/>
                <w:sz w:val="20"/>
                <w:szCs w:val="20"/>
              </w:rPr>
            </w:pPr>
            <w:r>
              <w:rPr>
                <w:rFonts w:ascii="Arial" w:hAnsi="Arial" w:cs="Arial"/>
                <w:sz w:val="20"/>
                <w:szCs w:val="20"/>
              </w:rPr>
              <w:t>2,27</w:t>
            </w:r>
          </w:p>
        </w:tc>
      </w:tr>
    </w:tbl>
    <w:p w:rsidR="00886821" w:rsidRDefault="00886821" w:rsidP="00886821">
      <w:pPr>
        <w:spacing w:after="120"/>
      </w:pPr>
    </w:p>
    <w:p w:rsidR="00886821" w:rsidRDefault="00886821" w:rsidP="00886821">
      <w:pPr>
        <w:spacing w:after="120"/>
      </w:pPr>
      <w:r>
        <w:t xml:space="preserve">На основании таблицы можно отметить, что по категориям персонала от </w:t>
      </w:r>
      <w:r w:rsidR="00111CD7">
        <w:t>врачей к младшему медицинскому п</w:t>
      </w:r>
      <w:r>
        <w:t xml:space="preserve">ерсоналу увеличивается не только </w:t>
      </w:r>
      <w:r w:rsidR="00111CD7">
        <w:t>п</w:t>
      </w:r>
      <w:r>
        <w:t>родолжительность рабочего дня в расчете на должность, но и разность между продолж</w:t>
      </w:r>
      <w:r w:rsidR="00AC4903">
        <w:t xml:space="preserve">ительностью </w:t>
      </w:r>
      <w:r>
        <w:t xml:space="preserve">дня, рассчитанной на одну должность и на </w:t>
      </w:r>
      <w:r w:rsidR="00AC4903">
        <w:t>одного работника, а значит, уве</w:t>
      </w:r>
      <w:r>
        <w:t>личивается уровень совместительства</w:t>
      </w:r>
      <w:r w:rsidR="00AC4903">
        <w:t>.</w:t>
      </w:r>
      <w:r>
        <w:t xml:space="preserve"> В среднем по больнице при б-дневной рабочей неделе специалист находится на рабочем месте в те</w:t>
      </w:r>
      <w:r w:rsidR="00AC4903">
        <w:t>ч</w:t>
      </w:r>
      <w:r>
        <w:t xml:space="preserve">ение </w:t>
      </w:r>
      <w:r w:rsidR="00AC4903">
        <w:t>7,31</w:t>
      </w:r>
      <w:r>
        <w:t xml:space="preserve"> </w:t>
      </w:r>
      <w:r w:rsidR="00AC4903">
        <w:t>часов, что в принципе нормально, и не влияет на качество работы.</w:t>
      </w:r>
      <w:r>
        <w:t xml:space="preserve"> </w:t>
      </w:r>
      <w:r w:rsidR="00AC4903">
        <w:t xml:space="preserve">Но, тем не менее хотелось бы опустить этот показатель до уровня 6 часов, так как этот показатель, косвенным образом сказывается на  увеличение числа невыходов на работу в связи с временной нетрудоспособностью. </w:t>
      </w:r>
    </w:p>
    <w:p w:rsidR="00886821" w:rsidRDefault="00886821" w:rsidP="00886821">
      <w:pPr>
        <w:spacing w:after="120"/>
      </w:pPr>
      <w:r>
        <w:t>Однако необходимо отметить, что затраты рабочего времени</w:t>
      </w:r>
      <w:r w:rsidR="00AC4903">
        <w:t xml:space="preserve"> </w:t>
      </w:r>
      <w:r>
        <w:t>не дают еще полного представления о загруженности работников в течение рабочего дня и отчетного периода в целом, об интенсивности их работы и ее эффективности с точки зрения</w:t>
      </w:r>
      <w:r w:rsidR="00AE40ED">
        <w:t xml:space="preserve"> </w:t>
      </w:r>
      <w:r>
        <w:t>получения конкретных конечных результатов. Эффективность</w:t>
      </w:r>
      <w:r w:rsidR="00AC4903">
        <w:t xml:space="preserve"> </w:t>
      </w:r>
      <w:r>
        <w:t>труда работников больничных учреждений традиционно характеризуется показателем числа отработанных койко-дней в расчете на одну должность: Фактически этот показатель является</w:t>
      </w:r>
      <w:r w:rsidR="00AE40ED">
        <w:t xml:space="preserve"> </w:t>
      </w:r>
      <w:r>
        <w:t>уровнем обслуживания. Его можно рассчитать как на должность,</w:t>
      </w:r>
      <w:r w:rsidR="00AC4903">
        <w:t xml:space="preserve"> </w:t>
      </w:r>
      <w:r>
        <w:t xml:space="preserve">так и на одного работника </w:t>
      </w:r>
      <w:r w:rsidR="00AC4903">
        <w:t>учреждения, а также на одного сп</w:t>
      </w:r>
      <w:r>
        <w:t>ециалиста ведущей категории. Однако уровень обслуживания</w:t>
      </w:r>
      <w:r w:rsidR="00AC4903">
        <w:t xml:space="preserve"> </w:t>
      </w:r>
      <w:r>
        <w:t>нельзя однозначно назвать показателем производительности труда, так как выполнение плана по числу койко-дней может быть</w:t>
      </w:r>
      <w:r w:rsidR="00AC4903">
        <w:t xml:space="preserve"> </w:t>
      </w:r>
      <w:r>
        <w:t>достигнуто и без обеспече</w:t>
      </w:r>
      <w:r w:rsidR="00AE40ED">
        <w:t>ния надлежащего качества предоставления услуг</w:t>
      </w:r>
      <w:r>
        <w:t>.</w:t>
      </w:r>
      <w:r w:rsidR="00AC4903">
        <w:t xml:space="preserve"> </w:t>
      </w:r>
    </w:p>
    <w:p w:rsidR="00886821" w:rsidRDefault="00886821" w:rsidP="00886821">
      <w:pPr>
        <w:spacing w:after="120"/>
      </w:pPr>
      <w:r>
        <w:t>го назначения. Важное значение имеет также квалификационная структура персонала.</w:t>
      </w:r>
      <w:r w:rsidR="00AC4903">
        <w:t xml:space="preserve"> </w:t>
      </w:r>
      <w:r>
        <w:t>Измерение влияния этих характеристик труда и его организации</w:t>
      </w:r>
      <w:r w:rsidR="00AC4903">
        <w:t xml:space="preserve"> </w:t>
      </w:r>
      <w:r>
        <w:t>на фактический уровень производительности труда представляется довольно сложным и дорогостоящим делом. Зная, что перечисленные факты в совокупности в конечном счете находят отражение в снижении затрат труда и повышении интенсивности</w:t>
      </w:r>
      <w:r w:rsidR="00AC4903">
        <w:t xml:space="preserve"> </w:t>
      </w:r>
      <w:r>
        <w:t>работы персонала, целесообразно оценить, в какой степени изменение уровня обслуживания было результатом влияния экстенсивных факторов</w:t>
      </w:r>
      <w:r w:rsidR="00432714">
        <w:t>.</w:t>
      </w:r>
    </w:p>
    <w:p w:rsidR="00432714" w:rsidRDefault="00432714" w:rsidP="00432714">
      <w:pPr>
        <w:spacing w:after="120"/>
      </w:pPr>
      <w:r>
        <w:t xml:space="preserve">Необходимо отметить, что увеличение средней продолжительности рабочего дня врачебного персонала стало результатом изменения структуры как но признаку профессии и специальности, так и по условиям труда врачей. Что же касается составляющих факторов увеличения среднечасового, обслуживания, то на данном уровне аналитической информации невозможно выяснить, стало ли это увеличение результатом интенсификации труда или следствием ухудшения качественных характеристик труда врачебного персонала. </w:t>
      </w:r>
    </w:p>
    <w:p w:rsidR="00432714" w:rsidRDefault="00432714" w:rsidP="00432714">
      <w:pPr>
        <w:spacing w:after="120"/>
      </w:pPr>
      <w:r>
        <w:t xml:space="preserve">Здесь же хотелось бы отметить чрезвычайно неблагоприятное влияние на работу персонала такого фактора, как уровень укомплектованности штатов. </w:t>
      </w:r>
    </w:p>
    <w:p w:rsidR="00432714" w:rsidRDefault="00432714" w:rsidP="00432714">
      <w:pPr>
        <w:spacing w:after="120"/>
      </w:pPr>
      <w:r>
        <w:t>Так как в целом по больнице недостающее число занимаемых должностей составляет 11 (табл. 7), можно говорить о превышении норм обслуживания в расчете на число рожениц установленных штатными нормативами. Превышение этих норм также свидетельствует о снижении качества услуг, предоставляемых больницей женщинам нашего города.</w:t>
      </w:r>
    </w:p>
    <w:p w:rsidR="00FE741E" w:rsidRDefault="00FE741E" w:rsidP="00886821">
      <w:pPr>
        <w:spacing w:after="120"/>
      </w:pPr>
    </w:p>
    <w:p w:rsidR="00FE741E" w:rsidRPr="00FE741E" w:rsidRDefault="00FE741E" w:rsidP="00FE741E">
      <w:pPr>
        <w:numPr>
          <w:ilvl w:val="1"/>
          <w:numId w:val="3"/>
        </w:numPr>
        <w:rPr>
          <w:sz w:val="40"/>
          <w:szCs w:val="40"/>
        </w:rPr>
      </w:pPr>
      <w:r w:rsidRPr="00FE741E">
        <w:rPr>
          <w:sz w:val="40"/>
          <w:szCs w:val="40"/>
        </w:rPr>
        <w:t>Анализ использования фонда заработной платы.</w:t>
      </w:r>
    </w:p>
    <w:p w:rsidR="00FE741E" w:rsidRDefault="00FE741E" w:rsidP="00FE741E">
      <w:pPr>
        <w:spacing w:after="120"/>
      </w:pPr>
      <w:r>
        <w:t>Потребность учреждения в денежных средствах, используемых на оплату труда персонала, регулируется планом по фонду заработной платы. Фонд заработной платы планируется исходя из планового числа штатных должностей и среднего размера должностных окладов, а также надбавок, доплат и прочих денежных выплат персоналу. При изменении условий оплаты труда в течение года сметные назначения по фонду заработной платы корректируются.</w:t>
      </w:r>
    </w:p>
    <w:p w:rsidR="00FE741E" w:rsidRDefault="00FE741E" w:rsidP="00FE741E">
      <w:pPr>
        <w:spacing w:after="120"/>
      </w:pPr>
      <w:r>
        <w:t>Разница между фактическими выплатами по оплате труда и плановым фондом заработной платы представляет собой абсолютное отклонение, которое характеризует полноту использования выделенных из бюджета средств на оплату труда работников.</w:t>
      </w:r>
    </w:p>
    <w:p w:rsidR="00FE741E" w:rsidRDefault="00FE741E" w:rsidP="00FE741E">
      <w:pPr>
        <w:spacing w:after="120"/>
      </w:pPr>
      <w:r>
        <w:t xml:space="preserve">Оценим величину абсолютного отклонения и структуру фон да заработной платы в </w:t>
      </w:r>
      <w:r w:rsidR="008448B9">
        <w:t>Т</w:t>
      </w:r>
      <w:r>
        <w:t>аблице 10.</w:t>
      </w:r>
    </w:p>
    <w:p w:rsidR="00FE741E" w:rsidRDefault="00FE741E" w:rsidP="00FE741E">
      <w:pPr>
        <w:spacing w:after="120"/>
      </w:pPr>
      <w:r>
        <w:t>Таблица 10</w:t>
      </w:r>
    </w:p>
    <w:tbl>
      <w:tblPr>
        <w:tblW w:w="9847" w:type="dxa"/>
        <w:jc w:val="center"/>
        <w:tblLook w:val="0000" w:firstRow="0" w:lastRow="0" w:firstColumn="0" w:lastColumn="0" w:noHBand="0" w:noVBand="0"/>
      </w:tblPr>
      <w:tblGrid>
        <w:gridCol w:w="1196"/>
        <w:gridCol w:w="1312"/>
        <w:gridCol w:w="1231"/>
        <w:gridCol w:w="1338"/>
        <w:gridCol w:w="1269"/>
        <w:gridCol w:w="1323"/>
        <w:gridCol w:w="1027"/>
        <w:gridCol w:w="1151"/>
      </w:tblGrid>
      <w:tr w:rsidR="00FE741E" w:rsidRPr="00FE741E">
        <w:trPr>
          <w:trHeight w:val="249"/>
          <w:jc w:val="center"/>
        </w:trPr>
        <w:tc>
          <w:tcPr>
            <w:tcW w:w="9846" w:type="dxa"/>
            <w:gridSpan w:val="8"/>
            <w:tcBorders>
              <w:top w:val="nil"/>
              <w:left w:val="nil"/>
              <w:bottom w:val="nil"/>
              <w:right w:val="nil"/>
            </w:tcBorders>
            <w:shd w:val="clear" w:color="auto" w:fill="FF6600"/>
            <w:vAlign w:val="bottom"/>
          </w:tcPr>
          <w:p w:rsidR="00FE741E" w:rsidRPr="00FE741E" w:rsidRDefault="00FE741E">
            <w:pPr>
              <w:jc w:val="center"/>
              <w:rPr>
                <w:rFonts w:ascii="Arial" w:hAnsi="Arial" w:cs="Arial"/>
                <w:sz w:val="16"/>
                <w:szCs w:val="16"/>
              </w:rPr>
            </w:pPr>
            <w:r w:rsidRPr="00FE741E">
              <w:rPr>
                <w:rFonts w:ascii="Arial" w:hAnsi="Arial" w:cs="Arial"/>
                <w:sz w:val="16"/>
                <w:szCs w:val="16"/>
              </w:rPr>
              <w:t>Анализ структуры фонда заработной платы</w:t>
            </w:r>
          </w:p>
        </w:tc>
      </w:tr>
      <w:tr w:rsidR="00FE741E" w:rsidRPr="00FE741E">
        <w:trPr>
          <w:trHeight w:val="748"/>
          <w:jc w:val="center"/>
        </w:trPr>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E741E" w:rsidRPr="00FE741E" w:rsidRDefault="00FE741E">
            <w:pPr>
              <w:jc w:val="center"/>
              <w:rPr>
                <w:rFonts w:ascii="Arial" w:hAnsi="Arial" w:cs="Arial"/>
                <w:sz w:val="16"/>
                <w:szCs w:val="16"/>
              </w:rPr>
            </w:pPr>
            <w:r w:rsidRPr="00FE741E">
              <w:rPr>
                <w:rFonts w:ascii="Arial" w:hAnsi="Arial" w:cs="Arial"/>
                <w:sz w:val="16"/>
                <w:szCs w:val="16"/>
              </w:rPr>
              <w:t>Категория персонала</w:t>
            </w:r>
          </w:p>
        </w:tc>
        <w:tc>
          <w:tcPr>
            <w:tcW w:w="2589" w:type="dxa"/>
            <w:gridSpan w:val="2"/>
            <w:tcBorders>
              <w:top w:val="single" w:sz="4" w:space="0" w:color="auto"/>
              <w:left w:val="nil"/>
              <w:bottom w:val="single" w:sz="4" w:space="0" w:color="auto"/>
              <w:right w:val="single" w:sz="4" w:space="0" w:color="auto"/>
            </w:tcBorders>
            <w:shd w:val="clear" w:color="auto" w:fill="auto"/>
            <w:vAlign w:val="bottom"/>
          </w:tcPr>
          <w:p w:rsidR="00FE741E" w:rsidRPr="00FE741E" w:rsidRDefault="00FE741E">
            <w:pPr>
              <w:jc w:val="center"/>
              <w:rPr>
                <w:rFonts w:ascii="Arial" w:hAnsi="Arial" w:cs="Arial"/>
                <w:sz w:val="16"/>
                <w:szCs w:val="16"/>
              </w:rPr>
            </w:pPr>
            <w:r w:rsidRPr="00FE741E">
              <w:rPr>
                <w:rFonts w:ascii="Arial" w:hAnsi="Arial" w:cs="Arial"/>
                <w:sz w:val="16"/>
                <w:szCs w:val="16"/>
              </w:rPr>
              <w:t>По плану</w:t>
            </w:r>
          </w:p>
        </w:tc>
        <w:tc>
          <w:tcPr>
            <w:tcW w:w="2655" w:type="dxa"/>
            <w:gridSpan w:val="2"/>
            <w:tcBorders>
              <w:top w:val="single" w:sz="4" w:space="0" w:color="auto"/>
              <w:left w:val="nil"/>
              <w:bottom w:val="single" w:sz="4" w:space="0" w:color="auto"/>
              <w:right w:val="single" w:sz="4" w:space="0" w:color="auto"/>
            </w:tcBorders>
            <w:shd w:val="clear" w:color="auto" w:fill="auto"/>
            <w:vAlign w:val="bottom"/>
          </w:tcPr>
          <w:p w:rsidR="00FE741E" w:rsidRPr="00FE741E" w:rsidRDefault="00FE741E">
            <w:pPr>
              <w:jc w:val="center"/>
              <w:rPr>
                <w:rFonts w:ascii="Arial" w:hAnsi="Arial" w:cs="Arial"/>
                <w:sz w:val="16"/>
                <w:szCs w:val="16"/>
              </w:rPr>
            </w:pPr>
            <w:r w:rsidRPr="00FE741E">
              <w:rPr>
                <w:rFonts w:ascii="Arial" w:hAnsi="Arial" w:cs="Arial"/>
                <w:sz w:val="16"/>
                <w:szCs w:val="16"/>
              </w:rPr>
              <w:t xml:space="preserve">Фактически </w:t>
            </w:r>
          </w:p>
        </w:tc>
        <w:tc>
          <w:tcPr>
            <w:tcW w:w="2362" w:type="dxa"/>
            <w:gridSpan w:val="2"/>
            <w:tcBorders>
              <w:top w:val="single" w:sz="4" w:space="0" w:color="auto"/>
              <w:left w:val="nil"/>
              <w:bottom w:val="single" w:sz="4" w:space="0" w:color="auto"/>
              <w:right w:val="single" w:sz="4" w:space="0" w:color="auto"/>
            </w:tcBorders>
            <w:shd w:val="clear" w:color="auto" w:fill="auto"/>
            <w:vAlign w:val="bottom"/>
          </w:tcPr>
          <w:p w:rsidR="00FE741E" w:rsidRPr="00FE741E" w:rsidRDefault="00FE741E">
            <w:pPr>
              <w:jc w:val="center"/>
              <w:rPr>
                <w:rFonts w:ascii="Arial" w:hAnsi="Arial" w:cs="Arial"/>
                <w:sz w:val="16"/>
                <w:szCs w:val="16"/>
              </w:rPr>
            </w:pPr>
            <w:r w:rsidRPr="00FE741E">
              <w:rPr>
                <w:rFonts w:ascii="Arial" w:hAnsi="Arial" w:cs="Arial"/>
                <w:sz w:val="16"/>
                <w:szCs w:val="16"/>
              </w:rPr>
              <w:t xml:space="preserve">Отклонение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E741E" w:rsidRPr="00FE741E" w:rsidRDefault="00FE741E">
            <w:pPr>
              <w:jc w:val="center"/>
              <w:rPr>
                <w:rFonts w:ascii="Arial" w:hAnsi="Arial" w:cs="Arial"/>
                <w:sz w:val="16"/>
                <w:szCs w:val="16"/>
              </w:rPr>
            </w:pPr>
            <w:r w:rsidRPr="00FE741E">
              <w:rPr>
                <w:rFonts w:ascii="Arial" w:hAnsi="Arial" w:cs="Arial"/>
                <w:sz w:val="16"/>
                <w:szCs w:val="16"/>
              </w:rPr>
              <w:t>Выполнение плана</w:t>
            </w:r>
          </w:p>
        </w:tc>
      </w:tr>
      <w:tr w:rsidR="00FE741E" w:rsidRPr="00FE741E">
        <w:trPr>
          <w:trHeight w:val="498"/>
          <w:jc w:val="center"/>
        </w:trPr>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741E" w:rsidRPr="00FE741E" w:rsidRDefault="00FE741E">
            <w:pPr>
              <w:rPr>
                <w:rFonts w:ascii="Arial" w:hAnsi="Arial" w:cs="Arial"/>
                <w:sz w:val="16"/>
                <w:szCs w:val="16"/>
              </w:rPr>
            </w:pPr>
          </w:p>
        </w:tc>
        <w:tc>
          <w:tcPr>
            <w:tcW w:w="1344" w:type="dxa"/>
            <w:tcBorders>
              <w:top w:val="nil"/>
              <w:left w:val="nil"/>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сумма млн. </w:t>
            </w:r>
            <w:r w:rsidR="00B6744B">
              <w:rPr>
                <w:rFonts w:ascii="Arial" w:hAnsi="Arial" w:cs="Arial"/>
                <w:sz w:val="16"/>
                <w:szCs w:val="16"/>
              </w:rPr>
              <w:t>у.е.</w:t>
            </w:r>
          </w:p>
        </w:tc>
        <w:tc>
          <w:tcPr>
            <w:tcW w:w="1245" w:type="dxa"/>
            <w:tcBorders>
              <w:top w:val="nil"/>
              <w:left w:val="nil"/>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удельный вес</w:t>
            </w:r>
          </w:p>
        </w:tc>
        <w:tc>
          <w:tcPr>
            <w:tcW w:w="1370" w:type="dxa"/>
            <w:tcBorders>
              <w:top w:val="nil"/>
              <w:left w:val="nil"/>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сумма млн. </w:t>
            </w:r>
            <w:r w:rsidR="00B6744B">
              <w:rPr>
                <w:rFonts w:ascii="Arial" w:hAnsi="Arial" w:cs="Arial"/>
                <w:sz w:val="16"/>
                <w:szCs w:val="16"/>
              </w:rPr>
              <w:t>у.е.</w:t>
            </w:r>
          </w:p>
        </w:tc>
        <w:tc>
          <w:tcPr>
            <w:tcW w:w="1284" w:type="dxa"/>
            <w:tcBorders>
              <w:top w:val="nil"/>
              <w:left w:val="nil"/>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удельный вес </w:t>
            </w:r>
          </w:p>
        </w:tc>
        <w:tc>
          <w:tcPr>
            <w:tcW w:w="1333" w:type="dxa"/>
            <w:tcBorders>
              <w:top w:val="nil"/>
              <w:left w:val="nil"/>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абсолютное , </w:t>
            </w:r>
            <w:r w:rsidR="00B6744B">
              <w:rPr>
                <w:rFonts w:ascii="Arial" w:hAnsi="Arial" w:cs="Arial"/>
                <w:sz w:val="16"/>
                <w:szCs w:val="16"/>
              </w:rPr>
              <w:t>у.е.</w:t>
            </w:r>
          </w:p>
        </w:tc>
        <w:tc>
          <w:tcPr>
            <w:tcW w:w="1029" w:type="dxa"/>
            <w:tcBorders>
              <w:top w:val="nil"/>
              <w:left w:val="nil"/>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удельного веса</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741E" w:rsidRPr="00FE741E" w:rsidRDefault="00FE741E">
            <w:pPr>
              <w:rPr>
                <w:rFonts w:ascii="Arial" w:hAnsi="Arial" w:cs="Arial"/>
                <w:sz w:val="16"/>
                <w:szCs w:val="16"/>
              </w:rPr>
            </w:pPr>
          </w:p>
        </w:tc>
      </w:tr>
      <w:tr w:rsidR="00FE741E" w:rsidRPr="00FE741E">
        <w:trPr>
          <w:trHeight w:val="249"/>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Врачи</w:t>
            </w:r>
          </w:p>
        </w:tc>
        <w:tc>
          <w:tcPr>
            <w:tcW w:w="134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11000</w:t>
            </w:r>
          </w:p>
        </w:tc>
        <w:tc>
          <w:tcPr>
            <w:tcW w:w="1245"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32,35%</w:t>
            </w:r>
          </w:p>
        </w:tc>
        <w:tc>
          <w:tcPr>
            <w:tcW w:w="1370"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12500</w:t>
            </w:r>
          </w:p>
        </w:tc>
        <w:tc>
          <w:tcPr>
            <w:tcW w:w="128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33,51%</w:t>
            </w:r>
          </w:p>
        </w:tc>
        <w:tc>
          <w:tcPr>
            <w:tcW w:w="1333"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1500</w:t>
            </w:r>
          </w:p>
        </w:tc>
        <w:tc>
          <w:tcPr>
            <w:tcW w:w="1029"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1,16%</w:t>
            </w:r>
          </w:p>
        </w:tc>
        <w:tc>
          <w:tcPr>
            <w:tcW w:w="1116"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113,64%</w:t>
            </w:r>
          </w:p>
        </w:tc>
      </w:tr>
      <w:tr w:rsidR="00FE741E" w:rsidRPr="00FE741E">
        <w:trPr>
          <w:trHeight w:val="498"/>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Средний медецинские персоонал </w:t>
            </w:r>
          </w:p>
        </w:tc>
        <w:tc>
          <w:tcPr>
            <w:tcW w:w="134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12000</w:t>
            </w:r>
          </w:p>
        </w:tc>
        <w:tc>
          <w:tcPr>
            <w:tcW w:w="1245"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35,29%</w:t>
            </w:r>
          </w:p>
        </w:tc>
        <w:tc>
          <w:tcPr>
            <w:tcW w:w="1370"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12300</w:t>
            </w:r>
          </w:p>
        </w:tc>
        <w:tc>
          <w:tcPr>
            <w:tcW w:w="128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32,98%</w:t>
            </w:r>
          </w:p>
        </w:tc>
        <w:tc>
          <w:tcPr>
            <w:tcW w:w="1333"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300</w:t>
            </w:r>
          </w:p>
        </w:tc>
        <w:tc>
          <w:tcPr>
            <w:tcW w:w="1029"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-2,32%</w:t>
            </w:r>
          </w:p>
        </w:tc>
        <w:tc>
          <w:tcPr>
            <w:tcW w:w="1116"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102,50%</w:t>
            </w:r>
          </w:p>
        </w:tc>
      </w:tr>
      <w:tr w:rsidR="00FE741E" w:rsidRPr="00FE741E">
        <w:trPr>
          <w:trHeight w:val="498"/>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Младший медицинский персонал </w:t>
            </w:r>
          </w:p>
        </w:tc>
        <w:tc>
          <w:tcPr>
            <w:tcW w:w="134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9000</w:t>
            </w:r>
          </w:p>
        </w:tc>
        <w:tc>
          <w:tcPr>
            <w:tcW w:w="1245"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26,47%</w:t>
            </w:r>
          </w:p>
        </w:tc>
        <w:tc>
          <w:tcPr>
            <w:tcW w:w="1370"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10000</w:t>
            </w:r>
          </w:p>
        </w:tc>
        <w:tc>
          <w:tcPr>
            <w:tcW w:w="128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26,81%</w:t>
            </w:r>
          </w:p>
        </w:tc>
        <w:tc>
          <w:tcPr>
            <w:tcW w:w="1333"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1000</w:t>
            </w:r>
          </w:p>
        </w:tc>
        <w:tc>
          <w:tcPr>
            <w:tcW w:w="1029"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0,34%</w:t>
            </w:r>
          </w:p>
        </w:tc>
        <w:tc>
          <w:tcPr>
            <w:tcW w:w="1116"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111,11%</w:t>
            </w:r>
          </w:p>
        </w:tc>
      </w:tr>
      <w:tr w:rsidR="00FE741E" w:rsidRPr="00FE741E">
        <w:trPr>
          <w:trHeight w:val="249"/>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E741E" w:rsidRPr="00FE741E" w:rsidRDefault="00FE741E">
            <w:pPr>
              <w:rPr>
                <w:rFonts w:ascii="Arial" w:hAnsi="Arial" w:cs="Arial"/>
                <w:sz w:val="16"/>
                <w:szCs w:val="16"/>
              </w:rPr>
            </w:pPr>
            <w:r w:rsidRPr="00FE741E">
              <w:rPr>
                <w:rFonts w:ascii="Arial" w:hAnsi="Arial" w:cs="Arial"/>
                <w:sz w:val="16"/>
                <w:szCs w:val="16"/>
              </w:rPr>
              <w:t>Прочие работники</w:t>
            </w:r>
          </w:p>
        </w:tc>
        <w:tc>
          <w:tcPr>
            <w:tcW w:w="134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2000</w:t>
            </w:r>
          </w:p>
        </w:tc>
        <w:tc>
          <w:tcPr>
            <w:tcW w:w="1245"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5,88%</w:t>
            </w:r>
          </w:p>
        </w:tc>
        <w:tc>
          <w:tcPr>
            <w:tcW w:w="1370"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2500</w:t>
            </w:r>
          </w:p>
        </w:tc>
        <w:tc>
          <w:tcPr>
            <w:tcW w:w="1284"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6,70%</w:t>
            </w:r>
          </w:p>
        </w:tc>
        <w:tc>
          <w:tcPr>
            <w:tcW w:w="1333"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500</w:t>
            </w:r>
          </w:p>
        </w:tc>
        <w:tc>
          <w:tcPr>
            <w:tcW w:w="1029"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0,82%</w:t>
            </w:r>
          </w:p>
        </w:tc>
        <w:tc>
          <w:tcPr>
            <w:tcW w:w="1116" w:type="dxa"/>
            <w:tcBorders>
              <w:top w:val="nil"/>
              <w:left w:val="nil"/>
              <w:bottom w:val="single" w:sz="4" w:space="0" w:color="auto"/>
              <w:right w:val="single" w:sz="4" w:space="0" w:color="auto"/>
            </w:tcBorders>
            <w:shd w:val="clear" w:color="auto" w:fill="auto"/>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125,00%</w:t>
            </w:r>
          </w:p>
        </w:tc>
      </w:tr>
      <w:tr w:rsidR="00FE741E" w:rsidRPr="00FE741E">
        <w:trPr>
          <w:trHeight w:val="249"/>
          <w:jc w:val="center"/>
        </w:trPr>
        <w:tc>
          <w:tcPr>
            <w:tcW w:w="1125" w:type="dxa"/>
            <w:tcBorders>
              <w:top w:val="nil"/>
              <w:left w:val="single" w:sz="4" w:space="0" w:color="auto"/>
              <w:bottom w:val="single" w:sz="4" w:space="0" w:color="auto"/>
              <w:right w:val="single" w:sz="4" w:space="0" w:color="auto"/>
            </w:tcBorders>
            <w:shd w:val="clear" w:color="auto" w:fill="FFFF00"/>
            <w:vAlign w:val="bottom"/>
          </w:tcPr>
          <w:p w:rsidR="00FE741E" w:rsidRPr="00FE741E" w:rsidRDefault="00FE741E">
            <w:pPr>
              <w:rPr>
                <w:rFonts w:ascii="Arial" w:hAnsi="Arial" w:cs="Arial"/>
                <w:sz w:val="16"/>
                <w:szCs w:val="16"/>
              </w:rPr>
            </w:pPr>
            <w:r w:rsidRPr="00FE741E">
              <w:rPr>
                <w:rFonts w:ascii="Arial" w:hAnsi="Arial" w:cs="Arial"/>
                <w:sz w:val="16"/>
                <w:szCs w:val="16"/>
              </w:rPr>
              <w:t xml:space="preserve">Всего </w:t>
            </w:r>
          </w:p>
        </w:tc>
        <w:tc>
          <w:tcPr>
            <w:tcW w:w="1344" w:type="dxa"/>
            <w:tcBorders>
              <w:top w:val="nil"/>
              <w:left w:val="nil"/>
              <w:bottom w:val="single" w:sz="4" w:space="0" w:color="auto"/>
              <w:right w:val="single" w:sz="4" w:space="0" w:color="auto"/>
            </w:tcBorders>
            <w:shd w:val="clear" w:color="auto" w:fill="FFFF00"/>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34000</w:t>
            </w:r>
          </w:p>
        </w:tc>
        <w:tc>
          <w:tcPr>
            <w:tcW w:w="1245" w:type="dxa"/>
            <w:tcBorders>
              <w:top w:val="nil"/>
              <w:left w:val="nil"/>
              <w:bottom w:val="single" w:sz="4" w:space="0" w:color="auto"/>
              <w:right w:val="single" w:sz="4" w:space="0" w:color="auto"/>
            </w:tcBorders>
            <w:shd w:val="clear" w:color="auto" w:fill="FFFF00"/>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100,00%</w:t>
            </w:r>
          </w:p>
        </w:tc>
        <w:tc>
          <w:tcPr>
            <w:tcW w:w="1370" w:type="dxa"/>
            <w:tcBorders>
              <w:top w:val="nil"/>
              <w:left w:val="nil"/>
              <w:bottom w:val="single" w:sz="4" w:space="0" w:color="auto"/>
              <w:right w:val="single" w:sz="4" w:space="0" w:color="auto"/>
            </w:tcBorders>
            <w:shd w:val="clear" w:color="auto" w:fill="FFFF00"/>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37300</w:t>
            </w:r>
          </w:p>
        </w:tc>
        <w:tc>
          <w:tcPr>
            <w:tcW w:w="1284" w:type="dxa"/>
            <w:tcBorders>
              <w:top w:val="nil"/>
              <w:left w:val="nil"/>
              <w:bottom w:val="single" w:sz="4" w:space="0" w:color="auto"/>
              <w:right w:val="single" w:sz="4" w:space="0" w:color="auto"/>
            </w:tcBorders>
            <w:shd w:val="clear" w:color="auto" w:fill="FFFF00"/>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100%</w:t>
            </w:r>
          </w:p>
        </w:tc>
        <w:tc>
          <w:tcPr>
            <w:tcW w:w="1333" w:type="dxa"/>
            <w:tcBorders>
              <w:top w:val="nil"/>
              <w:left w:val="nil"/>
              <w:bottom w:val="single" w:sz="4" w:space="0" w:color="auto"/>
              <w:right w:val="single" w:sz="4" w:space="0" w:color="auto"/>
            </w:tcBorders>
            <w:shd w:val="clear" w:color="auto" w:fill="FFFF00"/>
            <w:vAlign w:val="bottom"/>
          </w:tcPr>
          <w:p w:rsidR="00FE741E" w:rsidRPr="00FE741E" w:rsidRDefault="00FE741E">
            <w:pPr>
              <w:jc w:val="right"/>
              <w:rPr>
                <w:rFonts w:ascii="Arial" w:hAnsi="Arial" w:cs="Arial"/>
                <w:sz w:val="16"/>
                <w:szCs w:val="16"/>
              </w:rPr>
            </w:pPr>
            <w:r w:rsidRPr="00FE741E">
              <w:rPr>
                <w:rFonts w:ascii="Arial" w:hAnsi="Arial" w:cs="Arial"/>
                <w:sz w:val="16"/>
                <w:szCs w:val="16"/>
              </w:rPr>
              <w:t>3300</w:t>
            </w:r>
          </w:p>
        </w:tc>
        <w:tc>
          <w:tcPr>
            <w:tcW w:w="1029" w:type="dxa"/>
            <w:tcBorders>
              <w:top w:val="nil"/>
              <w:left w:val="nil"/>
              <w:bottom w:val="single" w:sz="4" w:space="0" w:color="auto"/>
              <w:right w:val="single" w:sz="4" w:space="0" w:color="auto"/>
            </w:tcBorders>
            <w:shd w:val="clear" w:color="auto" w:fill="FFFF00"/>
            <w:vAlign w:val="bottom"/>
          </w:tcPr>
          <w:p w:rsidR="00FE741E" w:rsidRPr="00FE741E" w:rsidRDefault="00FE741E">
            <w:pPr>
              <w:rPr>
                <w:rFonts w:ascii="Arial" w:hAnsi="Arial" w:cs="Arial"/>
                <w:sz w:val="16"/>
                <w:szCs w:val="16"/>
              </w:rPr>
            </w:pPr>
            <w:r w:rsidRPr="00FE741E">
              <w:rPr>
                <w:rFonts w:ascii="Arial" w:hAnsi="Arial" w:cs="Arial"/>
                <w:sz w:val="16"/>
                <w:szCs w:val="16"/>
              </w:rPr>
              <w:t> </w:t>
            </w:r>
          </w:p>
        </w:tc>
        <w:tc>
          <w:tcPr>
            <w:tcW w:w="1116" w:type="dxa"/>
            <w:tcBorders>
              <w:top w:val="nil"/>
              <w:left w:val="nil"/>
              <w:bottom w:val="single" w:sz="4" w:space="0" w:color="auto"/>
              <w:right w:val="single" w:sz="4" w:space="0" w:color="auto"/>
            </w:tcBorders>
            <w:shd w:val="clear" w:color="auto" w:fill="FFFF00"/>
            <w:vAlign w:val="bottom"/>
          </w:tcPr>
          <w:p w:rsidR="00FE741E" w:rsidRPr="00FE741E" w:rsidRDefault="00FE741E">
            <w:pPr>
              <w:jc w:val="right"/>
              <w:rPr>
                <w:rFonts w:ascii="Arial" w:hAnsi="Arial" w:cs="Arial"/>
                <w:sz w:val="16"/>
                <w:szCs w:val="16"/>
              </w:rPr>
            </w:pPr>
            <w:r w:rsidRPr="00FE741E">
              <w:rPr>
                <w:rFonts w:ascii="Arial" w:hAnsi="Arial" w:cs="Arial"/>
                <w:sz w:val="16"/>
                <w:szCs w:val="16"/>
              </w:rPr>
              <w:t>109,71%</w:t>
            </w:r>
          </w:p>
        </w:tc>
      </w:tr>
    </w:tbl>
    <w:p w:rsidR="00FE741E" w:rsidRDefault="00FE741E" w:rsidP="00FE741E">
      <w:pPr>
        <w:spacing w:after="120"/>
      </w:pPr>
    </w:p>
    <w:p w:rsidR="00FE741E" w:rsidRDefault="00FE741E" w:rsidP="00FE741E">
      <w:pPr>
        <w:spacing w:after="120"/>
      </w:pPr>
      <w:r>
        <w:t xml:space="preserve">План по фонду заработной платы перевыполнен на </w:t>
      </w:r>
      <w:r w:rsidR="00B6744B">
        <w:t>9</w:t>
      </w:r>
      <w:r>
        <w:t>,</w:t>
      </w:r>
      <w:r w:rsidR="00B6744B">
        <w:t xml:space="preserve">71 %, при чем, при не </w:t>
      </w:r>
      <w:r>
        <w:t>стабильности структуры персонала, структурных сдвигов по фонду заработной платы не наблюдается, что можно рассматривать как положительное явление.</w:t>
      </w:r>
      <w:r w:rsidR="00B6744B">
        <w:t xml:space="preserve"> Можно отметить чрезмерное перевыполнение плана по прочим работникам, это свидетельствует от части нерациональном распределении средств. Можно отметить уменьшение удельного веса Среднего мед. персонала.</w:t>
      </w:r>
    </w:p>
    <w:p w:rsidR="00FE741E" w:rsidRDefault="00FE741E" w:rsidP="00FE741E">
      <w:pPr>
        <w:spacing w:after="120"/>
      </w:pPr>
      <w:r>
        <w:t xml:space="preserve">При исчислении абсолютного отклонения, которое в целом по больнице составило </w:t>
      </w:r>
      <w:r w:rsidR="00B6744B">
        <w:t>3300 у.е</w:t>
      </w:r>
      <w:r>
        <w:t xml:space="preserve">., устанавливаются факторы, влияющие на величину отклонения: количество штатных должностей и уровень средней заработной платы. На основании данных табл. </w:t>
      </w:r>
      <w:r w:rsidR="00AA1832" w:rsidRPr="00AA1832">
        <w:t>11</w:t>
      </w:r>
      <w:r>
        <w:t xml:space="preserve"> рассчитаем влияние этих факторов на разм</w:t>
      </w:r>
      <w:r w:rsidR="00AA1832">
        <w:t xml:space="preserve">ер фонда заработной платы таблица 12 </w:t>
      </w:r>
    </w:p>
    <w:p w:rsidR="00AA1832" w:rsidRDefault="00AA1832" w:rsidP="00FE741E">
      <w:pPr>
        <w:spacing w:after="120"/>
      </w:pPr>
      <w:r>
        <w:t>Таблица 11</w:t>
      </w:r>
    </w:p>
    <w:tbl>
      <w:tblPr>
        <w:tblW w:w="9418" w:type="dxa"/>
        <w:jc w:val="center"/>
        <w:tblLook w:val="0000" w:firstRow="0" w:lastRow="0" w:firstColumn="0" w:lastColumn="0" w:noHBand="0" w:noVBand="0"/>
      </w:tblPr>
      <w:tblGrid>
        <w:gridCol w:w="1196"/>
        <w:gridCol w:w="661"/>
        <w:gridCol w:w="1081"/>
        <w:gridCol w:w="1111"/>
        <w:gridCol w:w="654"/>
        <w:gridCol w:w="1081"/>
        <w:gridCol w:w="1111"/>
        <w:gridCol w:w="706"/>
        <w:gridCol w:w="706"/>
        <w:gridCol w:w="1111"/>
      </w:tblGrid>
      <w:tr w:rsidR="00AA1832" w:rsidRPr="00AA1832">
        <w:trPr>
          <w:trHeight w:val="257"/>
          <w:jc w:val="center"/>
        </w:trPr>
        <w:tc>
          <w:tcPr>
            <w:tcW w:w="9418" w:type="dxa"/>
            <w:gridSpan w:val="10"/>
            <w:tcBorders>
              <w:top w:val="single" w:sz="4" w:space="0" w:color="auto"/>
              <w:left w:val="single" w:sz="4" w:space="0" w:color="auto"/>
              <w:bottom w:val="single" w:sz="4" w:space="0" w:color="auto"/>
              <w:right w:val="single" w:sz="4" w:space="0" w:color="auto"/>
            </w:tcBorders>
            <w:shd w:val="clear" w:color="auto" w:fill="FF6600"/>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Анализ фонда заработной платы</w:t>
            </w:r>
          </w:p>
        </w:tc>
      </w:tr>
      <w:tr w:rsidR="00AA1832" w:rsidRPr="00AA1832">
        <w:trPr>
          <w:trHeight w:val="514"/>
          <w:jc w:val="center"/>
        </w:trPr>
        <w:tc>
          <w:tcPr>
            <w:tcW w:w="1196" w:type="dxa"/>
            <w:vMerge w:val="restart"/>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Категория персонала</w:t>
            </w:r>
          </w:p>
        </w:tc>
        <w:tc>
          <w:tcPr>
            <w:tcW w:w="1742" w:type="dxa"/>
            <w:gridSpan w:val="2"/>
            <w:tcBorders>
              <w:top w:val="single" w:sz="4" w:space="0" w:color="auto"/>
              <w:left w:val="nil"/>
              <w:bottom w:val="single" w:sz="4" w:space="0" w:color="auto"/>
              <w:right w:val="single" w:sz="4" w:space="0" w:color="auto"/>
            </w:tcBorders>
            <w:shd w:val="clear" w:color="auto" w:fill="auto"/>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Фонд заработной платы у.е.</w:t>
            </w:r>
          </w:p>
        </w:tc>
        <w:tc>
          <w:tcPr>
            <w:tcW w:w="1111" w:type="dxa"/>
            <w:vMerge w:val="restart"/>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 xml:space="preserve">Отклонение </w:t>
            </w:r>
          </w:p>
        </w:tc>
        <w:tc>
          <w:tcPr>
            <w:tcW w:w="1735" w:type="dxa"/>
            <w:gridSpan w:val="2"/>
            <w:tcBorders>
              <w:top w:val="single" w:sz="4" w:space="0" w:color="auto"/>
              <w:left w:val="nil"/>
              <w:bottom w:val="single" w:sz="4" w:space="0" w:color="auto"/>
              <w:right w:val="single" w:sz="4" w:space="0" w:color="auto"/>
            </w:tcBorders>
            <w:shd w:val="clear" w:color="auto" w:fill="auto"/>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Кол-во должностей</w:t>
            </w:r>
          </w:p>
        </w:tc>
        <w:tc>
          <w:tcPr>
            <w:tcW w:w="1111" w:type="dxa"/>
            <w:vMerge w:val="restart"/>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Отклонение</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AA1832" w:rsidRPr="00AF6387" w:rsidRDefault="00AA1832">
            <w:pPr>
              <w:jc w:val="center"/>
              <w:rPr>
                <w:rFonts w:ascii="Arial" w:hAnsi="Arial" w:cs="Arial"/>
                <w:sz w:val="16"/>
                <w:szCs w:val="16"/>
              </w:rPr>
            </w:pPr>
            <w:r w:rsidRPr="00AA1832">
              <w:rPr>
                <w:rFonts w:ascii="Arial" w:hAnsi="Arial" w:cs="Arial"/>
                <w:sz w:val="16"/>
                <w:szCs w:val="16"/>
              </w:rPr>
              <w:t>Средняя заработная плата</w:t>
            </w:r>
            <w:r w:rsidR="00AF6387" w:rsidRPr="00AF6387">
              <w:rPr>
                <w:rFonts w:ascii="Arial" w:hAnsi="Arial" w:cs="Arial"/>
                <w:sz w:val="16"/>
                <w:szCs w:val="16"/>
              </w:rPr>
              <w:t xml:space="preserve"> </w:t>
            </w:r>
            <w:r w:rsidR="00AF6387">
              <w:rPr>
                <w:rFonts w:ascii="Arial" w:hAnsi="Arial" w:cs="Arial"/>
                <w:sz w:val="16"/>
                <w:szCs w:val="16"/>
              </w:rPr>
              <w:t>у.е</w:t>
            </w:r>
          </w:p>
        </w:tc>
        <w:tc>
          <w:tcPr>
            <w:tcW w:w="1111" w:type="dxa"/>
            <w:vMerge w:val="restart"/>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jc w:val="center"/>
              <w:rPr>
                <w:rFonts w:ascii="Arial" w:hAnsi="Arial" w:cs="Arial"/>
                <w:sz w:val="16"/>
                <w:szCs w:val="16"/>
              </w:rPr>
            </w:pPr>
            <w:r w:rsidRPr="00AA1832">
              <w:rPr>
                <w:rFonts w:ascii="Arial" w:hAnsi="Arial" w:cs="Arial"/>
                <w:sz w:val="16"/>
                <w:szCs w:val="16"/>
              </w:rPr>
              <w:t xml:space="preserve">Отклонение </w:t>
            </w:r>
          </w:p>
        </w:tc>
      </w:tr>
      <w:tr w:rsidR="00AA1832" w:rsidRPr="00AA1832">
        <w:trPr>
          <w:trHeight w:val="257"/>
          <w:jc w:val="center"/>
        </w:trPr>
        <w:tc>
          <w:tcPr>
            <w:tcW w:w="1196" w:type="dxa"/>
            <w:vMerge/>
            <w:tcBorders>
              <w:top w:val="nil"/>
              <w:left w:val="single" w:sz="4" w:space="0" w:color="auto"/>
              <w:bottom w:val="single" w:sz="4" w:space="0" w:color="auto"/>
              <w:right w:val="single" w:sz="4" w:space="0" w:color="auto"/>
            </w:tcBorders>
            <w:shd w:val="clear" w:color="auto" w:fill="auto"/>
            <w:vAlign w:val="center"/>
          </w:tcPr>
          <w:p w:rsidR="00AA1832" w:rsidRPr="00AA1832" w:rsidRDefault="00AA1832">
            <w:pPr>
              <w:rPr>
                <w:rFonts w:ascii="Arial" w:hAnsi="Arial" w:cs="Arial"/>
                <w:sz w:val="16"/>
                <w:szCs w:val="16"/>
              </w:rPr>
            </w:pPr>
          </w:p>
        </w:tc>
        <w:tc>
          <w:tcPr>
            <w:tcW w:w="661" w:type="dxa"/>
            <w:tcBorders>
              <w:top w:val="nil"/>
              <w:left w:val="nil"/>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по плану</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фактически</w:t>
            </w:r>
          </w:p>
        </w:tc>
        <w:tc>
          <w:tcPr>
            <w:tcW w:w="1111" w:type="dxa"/>
            <w:vMerge/>
            <w:tcBorders>
              <w:top w:val="nil"/>
              <w:left w:val="single" w:sz="4" w:space="0" w:color="auto"/>
              <w:bottom w:val="single" w:sz="4" w:space="0" w:color="auto"/>
              <w:right w:val="single" w:sz="4" w:space="0" w:color="auto"/>
            </w:tcBorders>
            <w:shd w:val="clear" w:color="auto" w:fill="auto"/>
            <w:vAlign w:val="center"/>
          </w:tcPr>
          <w:p w:rsidR="00AA1832" w:rsidRPr="00AA1832" w:rsidRDefault="00AA1832">
            <w:pPr>
              <w:rPr>
                <w:rFonts w:ascii="Arial" w:hAnsi="Arial" w:cs="Arial"/>
                <w:sz w:val="16"/>
                <w:szCs w:val="16"/>
              </w:rPr>
            </w:pPr>
          </w:p>
        </w:tc>
        <w:tc>
          <w:tcPr>
            <w:tcW w:w="654" w:type="dxa"/>
            <w:tcBorders>
              <w:top w:val="nil"/>
              <w:left w:val="nil"/>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по плану</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 xml:space="preserve">фактически </w:t>
            </w:r>
          </w:p>
        </w:tc>
        <w:tc>
          <w:tcPr>
            <w:tcW w:w="1111" w:type="dxa"/>
            <w:vMerge/>
            <w:tcBorders>
              <w:top w:val="nil"/>
              <w:left w:val="single" w:sz="4" w:space="0" w:color="auto"/>
              <w:bottom w:val="single" w:sz="4" w:space="0" w:color="auto"/>
              <w:right w:val="single" w:sz="4" w:space="0" w:color="auto"/>
            </w:tcBorders>
            <w:shd w:val="clear" w:color="auto" w:fill="auto"/>
            <w:vAlign w:val="center"/>
          </w:tcPr>
          <w:p w:rsidR="00AA1832" w:rsidRPr="00AA1832" w:rsidRDefault="00AA1832">
            <w:pPr>
              <w:rPr>
                <w:rFonts w:ascii="Arial" w:hAnsi="Arial" w:cs="Arial"/>
                <w:sz w:val="16"/>
                <w:szCs w:val="16"/>
              </w:rPr>
            </w:pP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по плану</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факт</w:t>
            </w:r>
          </w:p>
        </w:tc>
        <w:tc>
          <w:tcPr>
            <w:tcW w:w="1111" w:type="dxa"/>
            <w:vMerge/>
            <w:tcBorders>
              <w:top w:val="nil"/>
              <w:left w:val="single" w:sz="4" w:space="0" w:color="auto"/>
              <w:bottom w:val="single" w:sz="4" w:space="0" w:color="auto"/>
              <w:right w:val="single" w:sz="4" w:space="0" w:color="auto"/>
            </w:tcBorders>
            <w:shd w:val="clear" w:color="auto" w:fill="auto"/>
            <w:vAlign w:val="center"/>
          </w:tcPr>
          <w:p w:rsidR="00AA1832" w:rsidRPr="00AA1832" w:rsidRDefault="00AA1832">
            <w:pPr>
              <w:rPr>
                <w:rFonts w:ascii="Arial" w:hAnsi="Arial" w:cs="Arial"/>
                <w:sz w:val="16"/>
                <w:szCs w:val="16"/>
              </w:rPr>
            </w:pPr>
          </w:p>
        </w:tc>
      </w:tr>
      <w:tr w:rsidR="00AA1832" w:rsidRPr="00AA1832">
        <w:trPr>
          <w:trHeight w:val="257"/>
          <w:jc w:val="center"/>
        </w:trPr>
        <w:tc>
          <w:tcPr>
            <w:tcW w:w="1196" w:type="dxa"/>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Врачи</w:t>
            </w:r>
          </w:p>
        </w:tc>
        <w:tc>
          <w:tcPr>
            <w:tcW w:w="66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11000</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12500</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1500</w:t>
            </w:r>
          </w:p>
        </w:tc>
        <w:tc>
          <w:tcPr>
            <w:tcW w:w="654"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15</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13</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733,33</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961,54</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228,21</w:t>
            </w:r>
          </w:p>
        </w:tc>
      </w:tr>
      <w:tr w:rsidR="00AA1832" w:rsidRPr="00AA1832">
        <w:trPr>
          <w:trHeight w:val="514"/>
          <w:jc w:val="center"/>
        </w:trPr>
        <w:tc>
          <w:tcPr>
            <w:tcW w:w="1196" w:type="dxa"/>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 xml:space="preserve">Средний медецинские персоонал </w:t>
            </w:r>
          </w:p>
        </w:tc>
        <w:tc>
          <w:tcPr>
            <w:tcW w:w="66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12000</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12300</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300</w:t>
            </w:r>
          </w:p>
        </w:tc>
        <w:tc>
          <w:tcPr>
            <w:tcW w:w="654"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25</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18</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-7</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480,00</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683,33</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203,33</w:t>
            </w:r>
          </w:p>
        </w:tc>
      </w:tr>
      <w:tr w:rsidR="00AA1832" w:rsidRPr="00AA1832">
        <w:trPr>
          <w:trHeight w:val="514"/>
          <w:jc w:val="center"/>
        </w:trPr>
        <w:tc>
          <w:tcPr>
            <w:tcW w:w="1196" w:type="dxa"/>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 xml:space="preserve">Младший медицинский персонал </w:t>
            </w:r>
          </w:p>
        </w:tc>
        <w:tc>
          <w:tcPr>
            <w:tcW w:w="66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9000</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10000</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1000</w:t>
            </w:r>
          </w:p>
        </w:tc>
        <w:tc>
          <w:tcPr>
            <w:tcW w:w="654"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25</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17</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-8</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360,00</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588,24</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228,24</w:t>
            </w:r>
          </w:p>
        </w:tc>
      </w:tr>
      <w:tr w:rsidR="00AA1832" w:rsidRPr="00AA1832">
        <w:trPr>
          <w:trHeight w:val="257"/>
          <w:jc w:val="center"/>
        </w:trPr>
        <w:tc>
          <w:tcPr>
            <w:tcW w:w="1196" w:type="dxa"/>
            <w:tcBorders>
              <w:top w:val="nil"/>
              <w:left w:val="single" w:sz="4" w:space="0" w:color="auto"/>
              <w:bottom w:val="single" w:sz="4" w:space="0" w:color="auto"/>
              <w:right w:val="single" w:sz="4" w:space="0" w:color="auto"/>
            </w:tcBorders>
            <w:shd w:val="clear" w:color="auto" w:fill="auto"/>
            <w:vAlign w:val="bottom"/>
          </w:tcPr>
          <w:p w:rsidR="00AA1832" w:rsidRPr="00AA1832" w:rsidRDefault="00AA1832">
            <w:pPr>
              <w:rPr>
                <w:rFonts w:ascii="Arial" w:hAnsi="Arial" w:cs="Arial"/>
                <w:sz w:val="16"/>
                <w:szCs w:val="16"/>
              </w:rPr>
            </w:pPr>
            <w:r w:rsidRPr="00AA1832">
              <w:rPr>
                <w:rFonts w:ascii="Arial" w:hAnsi="Arial" w:cs="Arial"/>
                <w:sz w:val="16"/>
                <w:szCs w:val="16"/>
              </w:rPr>
              <w:t>Прочие работники</w:t>
            </w:r>
          </w:p>
        </w:tc>
        <w:tc>
          <w:tcPr>
            <w:tcW w:w="66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2000</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2500</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500</w:t>
            </w:r>
          </w:p>
        </w:tc>
        <w:tc>
          <w:tcPr>
            <w:tcW w:w="654"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10</w:t>
            </w:r>
          </w:p>
        </w:tc>
        <w:tc>
          <w:tcPr>
            <w:tcW w:w="108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4</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-6</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200,00</w:t>
            </w:r>
          </w:p>
        </w:tc>
        <w:tc>
          <w:tcPr>
            <w:tcW w:w="706"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625,00</w:t>
            </w:r>
          </w:p>
        </w:tc>
        <w:tc>
          <w:tcPr>
            <w:tcW w:w="1111" w:type="dxa"/>
            <w:tcBorders>
              <w:top w:val="nil"/>
              <w:left w:val="nil"/>
              <w:bottom w:val="single" w:sz="4" w:space="0" w:color="auto"/>
              <w:right w:val="single" w:sz="4" w:space="0" w:color="auto"/>
            </w:tcBorders>
            <w:shd w:val="clear" w:color="auto" w:fill="auto"/>
            <w:vAlign w:val="bottom"/>
          </w:tcPr>
          <w:p w:rsidR="00AA1832" w:rsidRPr="00AA1832" w:rsidRDefault="00AA1832">
            <w:pPr>
              <w:jc w:val="right"/>
              <w:rPr>
                <w:rFonts w:ascii="Arial" w:hAnsi="Arial" w:cs="Arial"/>
                <w:sz w:val="16"/>
                <w:szCs w:val="16"/>
              </w:rPr>
            </w:pPr>
            <w:r w:rsidRPr="00AA1832">
              <w:rPr>
                <w:rFonts w:ascii="Arial" w:hAnsi="Arial" w:cs="Arial"/>
                <w:sz w:val="16"/>
                <w:szCs w:val="16"/>
              </w:rPr>
              <w:t>425,00</w:t>
            </w:r>
          </w:p>
        </w:tc>
      </w:tr>
      <w:tr w:rsidR="00AA1832" w:rsidRPr="00AA1832">
        <w:trPr>
          <w:trHeight w:val="257"/>
          <w:jc w:val="center"/>
        </w:trPr>
        <w:tc>
          <w:tcPr>
            <w:tcW w:w="1196" w:type="dxa"/>
            <w:tcBorders>
              <w:top w:val="nil"/>
              <w:left w:val="single" w:sz="4" w:space="0" w:color="auto"/>
              <w:bottom w:val="single" w:sz="4" w:space="0" w:color="auto"/>
              <w:right w:val="single" w:sz="4" w:space="0" w:color="auto"/>
            </w:tcBorders>
            <w:shd w:val="clear" w:color="auto" w:fill="FFFF00"/>
            <w:vAlign w:val="bottom"/>
          </w:tcPr>
          <w:p w:rsidR="00AA1832" w:rsidRPr="00AA1832" w:rsidRDefault="00AA1832">
            <w:pPr>
              <w:rPr>
                <w:rFonts w:ascii="Arial" w:hAnsi="Arial" w:cs="Arial"/>
                <w:sz w:val="16"/>
                <w:szCs w:val="16"/>
              </w:rPr>
            </w:pPr>
            <w:r w:rsidRPr="00AA1832">
              <w:rPr>
                <w:rFonts w:ascii="Arial" w:hAnsi="Arial" w:cs="Arial"/>
                <w:sz w:val="16"/>
                <w:szCs w:val="16"/>
              </w:rPr>
              <w:t xml:space="preserve">Всего </w:t>
            </w:r>
          </w:p>
        </w:tc>
        <w:tc>
          <w:tcPr>
            <w:tcW w:w="661"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34000</w:t>
            </w:r>
          </w:p>
        </w:tc>
        <w:tc>
          <w:tcPr>
            <w:tcW w:w="1081"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37300</w:t>
            </w:r>
          </w:p>
        </w:tc>
        <w:tc>
          <w:tcPr>
            <w:tcW w:w="1111"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3300</w:t>
            </w:r>
          </w:p>
        </w:tc>
        <w:tc>
          <w:tcPr>
            <w:tcW w:w="654"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75</w:t>
            </w:r>
          </w:p>
        </w:tc>
        <w:tc>
          <w:tcPr>
            <w:tcW w:w="1081"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52</w:t>
            </w:r>
          </w:p>
        </w:tc>
        <w:tc>
          <w:tcPr>
            <w:tcW w:w="1111"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-23</w:t>
            </w:r>
          </w:p>
        </w:tc>
        <w:tc>
          <w:tcPr>
            <w:tcW w:w="706"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453,33</w:t>
            </w:r>
          </w:p>
        </w:tc>
        <w:tc>
          <w:tcPr>
            <w:tcW w:w="706"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717,31</w:t>
            </w:r>
          </w:p>
        </w:tc>
        <w:tc>
          <w:tcPr>
            <w:tcW w:w="1111" w:type="dxa"/>
            <w:tcBorders>
              <w:top w:val="nil"/>
              <w:left w:val="nil"/>
              <w:bottom w:val="single" w:sz="4" w:space="0" w:color="auto"/>
              <w:right w:val="single" w:sz="4" w:space="0" w:color="auto"/>
            </w:tcBorders>
            <w:shd w:val="clear" w:color="auto" w:fill="FFFF00"/>
            <w:vAlign w:val="bottom"/>
          </w:tcPr>
          <w:p w:rsidR="00AA1832" w:rsidRPr="00AA1832" w:rsidRDefault="00AA1832">
            <w:pPr>
              <w:jc w:val="right"/>
              <w:rPr>
                <w:rFonts w:ascii="Arial" w:hAnsi="Arial" w:cs="Arial"/>
                <w:sz w:val="16"/>
                <w:szCs w:val="16"/>
              </w:rPr>
            </w:pPr>
            <w:r w:rsidRPr="00AA1832">
              <w:rPr>
                <w:rFonts w:ascii="Arial" w:hAnsi="Arial" w:cs="Arial"/>
                <w:sz w:val="16"/>
                <w:szCs w:val="16"/>
              </w:rPr>
              <w:t>263,97</w:t>
            </w:r>
          </w:p>
        </w:tc>
      </w:tr>
    </w:tbl>
    <w:p w:rsidR="00AA1832" w:rsidRDefault="00AA1832" w:rsidP="00FE741E">
      <w:pPr>
        <w:spacing w:after="120"/>
      </w:pPr>
    </w:p>
    <w:p w:rsidR="00AA1832" w:rsidRDefault="00AA1832" w:rsidP="00FE741E">
      <w:pPr>
        <w:spacing w:after="120"/>
        <w:rPr>
          <w:lang w:val="en-US"/>
        </w:rPr>
      </w:pPr>
      <w:r>
        <w:t>Таблица 12</w:t>
      </w:r>
    </w:p>
    <w:tbl>
      <w:tblPr>
        <w:tblW w:w="7440" w:type="dxa"/>
        <w:jc w:val="center"/>
        <w:tblLook w:val="0000" w:firstRow="0" w:lastRow="0" w:firstColumn="0" w:lastColumn="0" w:noHBand="0" w:noVBand="0"/>
      </w:tblPr>
      <w:tblGrid>
        <w:gridCol w:w="2440"/>
        <w:gridCol w:w="1740"/>
        <w:gridCol w:w="1480"/>
        <w:gridCol w:w="1780"/>
      </w:tblGrid>
      <w:tr w:rsidR="00AF6387">
        <w:trPr>
          <w:trHeight w:val="255"/>
          <w:jc w:val="center"/>
        </w:trPr>
        <w:tc>
          <w:tcPr>
            <w:tcW w:w="7440" w:type="dxa"/>
            <w:gridSpan w:val="4"/>
            <w:tcBorders>
              <w:top w:val="nil"/>
              <w:left w:val="nil"/>
              <w:bottom w:val="single" w:sz="4" w:space="0" w:color="auto"/>
              <w:right w:val="nil"/>
            </w:tcBorders>
            <w:shd w:val="clear" w:color="auto" w:fill="FF6600"/>
            <w:vAlign w:val="bottom"/>
          </w:tcPr>
          <w:p w:rsidR="00AF6387" w:rsidRDefault="00AF6387">
            <w:pPr>
              <w:jc w:val="center"/>
              <w:rPr>
                <w:rFonts w:ascii="Arial" w:hAnsi="Arial" w:cs="Arial"/>
                <w:sz w:val="20"/>
                <w:szCs w:val="20"/>
              </w:rPr>
            </w:pPr>
            <w:r>
              <w:rPr>
                <w:rFonts w:ascii="Arial" w:hAnsi="Arial" w:cs="Arial"/>
                <w:sz w:val="20"/>
                <w:szCs w:val="20"/>
              </w:rPr>
              <w:t>Анализ отклонений по фонду заработной платы</w:t>
            </w:r>
          </w:p>
        </w:tc>
      </w:tr>
      <w:tr w:rsidR="00AF6387">
        <w:trPr>
          <w:trHeight w:val="255"/>
          <w:jc w:val="center"/>
        </w:trPr>
        <w:tc>
          <w:tcPr>
            <w:tcW w:w="2440" w:type="dxa"/>
            <w:vMerge w:val="restart"/>
            <w:tcBorders>
              <w:top w:val="nil"/>
              <w:left w:val="single" w:sz="4" w:space="0" w:color="auto"/>
              <w:bottom w:val="single" w:sz="4" w:space="0" w:color="auto"/>
              <w:right w:val="single" w:sz="4" w:space="0" w:color="auto"/>
            </w:tcBorders>
            <w:shd w:val="clear" w:color="auto" w:fill="auto"/>
            <w:vAlign w:val="bottom"/>
          </w:tcPr>
          <w:p w:rsidR="00AF6387" w:rsidRDefault="00AF6387">
            <w:pPr>
              <w:jc w:val="center"/>
              <w:rPr>
                <w:rFonts w:ascii="Arial" w:hAnsi="Arial" w:cs="Arial"/>
                <w:sz w:val="20"/>
                <w:szCs w:val="20"/>
              </w:rPr>
            </w:pPr>
            <w:r>
              <w:rPr>
                <w:rFonts w:ascii="Arial" w:hAnsi="Arial" w:cs="Arial"/>
                <w:sz w:val="20"/>
                <w:szCs w:val="20"/>
              </w:rPr>
              <w:t>Категория персонала</w:t>
            </w:r>
          </w:p>
        </w:tc>
        <w:tc>
          <w:tcPr>
            <w:tcW w:w="5000" w:type="dxa"/>
            <w:gridSpan w:val="3"/>
            <w:tcBorders>
              <w:top w:val="single" w:sz="4" w:space="0" w:color="auto"/>
              <w:left w:val="nil"/>
              <w:bottom w:val="single" w:sz="4" w:space="0" w:color="auto"/>
              <w:right w:val="single" w:sz="4" w:space="0" w:color="auto"/>
            </w:tcBorders>
            <w:shd w:val="clear" w:color="auto" w:fill="auto"/>
            <w:vAlign w:val="bottom"/>
          </w:tcPr>
          <w:p w:rsidR="00AF6387" w:rsidRDefault="00AF6387">
            <w:pPr>
              <w:jc w:val="center"/>
              <w:rPr>
                <w:rFonts w:ascii="Arial" w:hAnsi="Arial" w:cs="Arial"/>
                <w:sz w:val="20"/>
                <w:szCs w:val="20"/>
              </w:rPr>
            </w:pPr>
            <w:r>
              <w:rPr>
                <w:rFonts w:ascii="Arial" w:hAnsi="Arial" w:cs="Arial"/>
                <w:sz w:val="20"/>
                <w:szCs w:val="20"/>
              </w:rPr>
              <w:t xml:space="preserve">Отклонение по фонду заработной платы </w:t>
            </w:r>
          </w:p>
        </w:tc>
      </w:tr>
      <w:tr w:rsidR="00AF6387">
        <w:trPr>
          <w:trHeight w:val="76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c>
          <w:tcPr>
            <w:tcW w:w="1740" w:type="dxa"/>
            <w:vMerge w:val="restart"/>
            <w:tcBorders>
              <w:top w:val="nil"/>
              <w:left w:val="single" w:sz="4" w:space="0" w:color="auto"/>
              <w:bottom w:val="single" w:sz="4" w:space="0" w:color="auto"/>
              <w:right w:val="single" w:sz="4" w:space="0" w:color="auto"/>
            </w:tcBorders>
            <w:shd w:val="clear" w:color="auto" w:fill="auto"/>
            <w:vAlign w:val="bottom"/>
          </w:tcPr>
          <w:p w:rsidR="00AF6387" w:rsidRDefault="00AF6387">
            <w:pPr>
              <w:jc w:val="center"/>
              <w:rPr>
                <w:rFonts w:ascii="Arial" w:hAnsi="Arial" w:cs="Arial"/>
                <w:sz w:val="20"/>
                <w:szCs w:val="20"/>
              </w:rPr>
            </w:pPr>
            <w:r>
              <w:rPr>
                <w:rFonts w:ascii="Arial" w:hAnsi="Arial" w:cs="Arial"/>
                <w:sz w:val="20"/>
                <w:szCs w:val="20"/>
              </w:rPr>
              <w:t>Всего</w:t>
            </w:r>
          </w:p>
        </w:tc>
        <w:tc>
          <w:tcPr>
            <w:tcW w:w="3260" w:type="dxa"/>
            <w:gridSpan w:val="2"/>
            <w:tcBorders>
              <w:top w:val="single" w:sz="4" w:space="0" w:color="auto"/>
              <w:left w:val="nil"/>
              <w:bottom w:val="single" w:sz="4" w:space="0" w:color="auto"/>
              <w:right w:val="single" w:sz="4" w:space="0" w:color="auto"/>
            </w:tcBorders>
            <w:shd w:val="clear" w:color="auto" w:fill="auto"/>
            <w:vAlign w:val="bottom"/>
          </w:tcPr>
          <w:p w:rsidR="00AF6387" w:rsidRDefault="00AF6387">
            <w:pPr>
              <w:jc w:val="center"/>
              <w:rPr>
                <w:rFonts w:ascii="Arial" w:hAnsi="Arial" w:cs="Arial"/>
                <w:sz w:val="20"/>
                <w:szCs w:val="20"/>
              </w:rPr>
            </w:pPr>
            <w:r>
              <w:rPr>
                <w:rFonts w:ascii="Arial" w:hAnsi="Arial" w:cs="Arial"/>
                <w:sz w:val="20"/>
                <w:szCs w:val="20"/>
              </w:rPr>
              <w:t>в том числе за счёт изменения</w:t>
            </w:r>
          </w:p>
        </w:tc>
      </w:tr>
      <w:tr w:rsidR="00AF6387">
        <w:trPr>
          <w:trHeight w:val="76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c>
          <w:tcPr>
            <w:tcW w:w="174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c>
          <w:tcPr>
            <w:tcW w:w="1480" w:type="dxa"/>
            <w:vMerge w:val="restart"/>
            <w:tcBorders>
              <w:top w:val="nil"/>
              <w:left w:val="single" w:sz="4" w:space="0" w:color="auto"/>
              <w:bottom w:val="single" w:sz="4" w:space="0" w:color="auto"/>
              <w:right w:val="single" w:sz="4" w:space="0" w:color="auto"/>
            </w:tcBorders>
            <w:shd w:val="clear" w:color="auto" w:fill="auto"/>
            <w:vAlign w:val="bottom"/>
          </w:tcPr>
          <w:p w:rsidR="00AF6387" w:rsidRDefault="00AF6387">
            <w:pPr>
              <w:jc w:val="center"/>
              <w:rPr>
                <w:rFonts w:ascii="Arial" w:hAnsi="Arial" w:cs="Arial"/>
                <w:sz w:val="20"/>
                <w:szCs w:val="20"/>
              </w:rPr>
            </w:pPr>
            <w:r>
              <w:rPr>
                <w:rFonts w:ascii="Arial" w:hAnsi="Arial" w:cs="Arial"/>
                <w:sz w:val="20"/>
                <w:szCs w:val="20"/>
              </w:rPr>
              <w:t>Количества должностей у.е</w:t>
            </w:r>
          </w:p>
        </w:tc>
        <w:tc>
          <w:tcPr>
            <w:tcW w:w="1780" w:type="dxa"/>
            <w:vMerge w:val="restart"/>
            <w:tcBorders>
              <w:top w:val="nil"/>
              <w:left w:val="single" w:sz="4" w:space="0" w:color="auto"/>
              <w:bottom w:val="single" w:sz="4" w:space="0" w:color="auto"/>
              <w:right w:val="single" w:sz="4" w:space="0" w:color="auto"/>
            </w:tcBorders>
            <w:shd w:val="clear" w:color="auto" w:fill="auto"/>
            <w:vAlign w:val="bottom"/>
          </w:tcPr>
          <w:p w:rsidR="00AF6387" w:rsidRDefault="00AF6387">
            <w:pPr>
              <w:jc w:val="center"/>
              <w:rPr>
                <w:rFonts w:ascii="Arial" w:hAnsi="Arial" w:cs="Arial"/>
                <w:sz w:val="20"/>
                <w:szCs w:val="20"/>
              </w:rPr>
            </w:pPr>
            <w:r>
              <w:rPr>
                <w:rFonts w:ascii="Arial" w:hAnsi="Arial" w:cs="Arial"/>
                <w:sz w:val="20"/>
                <w:szCs w:val="20"/>
              </w:rPr>
              <w:t xml:space="preserve">средней заработной платы у.е. </w:t>
            </w:r>
          </w:p>
        </w:tc>
      </w:tr>
      <w:tr w:rsidR="00AF6387">
        <w:trPr>
          <w:trHeight w:val="25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c>
          <w:tcPr>
            <w:tcW w:w="174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c>
          <w:tcPr>
            <w:tcW w:w="148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c>
          <w:tcPr>
            <w:tcW w:w="1780" w:type="dxa"/>
            <w:vMerge/>
            <w:tcBorders>
              <w:top w:val="nil"/>
              <w:left w:val="single" w:sz="4" w:space="0" w:color="auto"/>
              <w:bottom w:val="single" w:sz="4" w:space="0" w:color="auto"/>
              <w:right w:val="single" w:sz="4" w:space="0" w:color="auto"/>
            </w:tcBorders>
            <w:shd w:val="clear" w:color="auto" w:fill="auto"/>
            <w:vAlign w:val="center"/>
          </w:tcPr>
          <w:p w:rsidR="00AF6387" w:rsidRDefault="00AF6387">
            <w:pPr>
              <w:rPr>
                <w:rFonts w:ascii="Arial" w:hAnsi="Arial" w:cs="Arial"/>
                <w:sz w:val="20"/>
                <w:szCs w:val="20"/>
              </w:rPr>
            </w:pPr>
          </w:p>
        </w:tc>
      </w:tr>
      <w:tr w:rsidR="00AF638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F6387" w:rsidRDefault="00AF6387">
            <w:pPr>
              <w:rPr>
                <w:rFonts w:ascii="Arial" w:hAnsi="Arial" w:cs="Arial"/>
                <w:sz w:val="20"/>
                <w:szCs w:val="20"/>
              </w:rPr>
            </w:pPr>
            <w:r>
              <w:rPr>
                <w:rFonts w:ascii="Arial" w:hAnsi="Arial" w:cs="Arial"/>
                <w:sz w:val="20"/>
                <w:szCs w:val="20"/>
              </w:rPr>
              <w:t>Врачи</w:t>
            </w:r>
          </w:p>
        </w:tc>
        <w:tc>
          <w:tcPr>
            <w:tcW w:w="174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1500</w:t>
            </w:r>
          </w:p>
        </w:tc>
        <w:tc>
          <w:tcPr>
            <w:tcW w:w="14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-1466,67</w:t>
            </w:r>
          </w:p>
        </w:tc>
        <w:tc>
          <w:tcPr>
            <w:tcW w:w="17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2966,67</w:t>
            </w:r>
          </w:p>
        </w:tc>
      </w:tr>
      <w:tr w:rsidR="00AF6387">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F6387" w:rsidRDefault="00AF6387">
            <w:pPr>
              <w:rPr>
                <w:rFonts w:ascii="Arial" w:hAnsi="Arial" w:cs="Arial"/>
                <w:sz w:val="20"/>
                <w:szCs w:val="20"/>
              </w:rPr>
            </w:pPr>
            <w:r>
              <w:rPr>
                <w:rFonts w:ascii="Arial" w:hAnsi="Arial" w:cs="Arial"/>
                <w:sz w:val="20"/>
                <w:szCs w:val="20"/>
              </w:rPr>
              <w:t xml:space="preserve">Средний медецинские персоонал </w:t>
            </w:r>
          </w:p>
        </w:tc>
        <w:tc>
          <w:tcPr>
            <w:tcW w:w="174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300</w:t>
            </w:r>
          </w:p>
        </w:tc>
        <w:tc>
          <w:tcPr>
            <w:tcW w:w="14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-3360,00</w:t>
            </w:r>
          </w:p>
        </w:tc>
        <w:tc>
          <w:tcPr>
            <w:tcW w:w="17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3660,00</w:t>
            </w:r>
          </w:p>
        </w:tc>
      </w:tr>
      <w:tr w:rsidR="00AF6387">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F6387" w:rsidRDefault="00AF6387">
            <w:pPr>
              <w:rPr>
                <w:rFonts w:ascii="Arial" w:hAnsi="Arial" w:cs="Arial"/>
                <w:sz w:val="20"/>
                <w:szCs w:val="20"/>
              </w:rPr>
            </w:pPr>
            <w:r>
              <w:rPr>
                <w:rFonts w:ascii="Arial" w:hAnsi="Arial" w:cs="Arial"/>
                <w:sz w:val="20"/>
                <w:szCs w:val="20"/>
              </w:rPr>
              <w:t xml:space="preserve">Младший медицинский персонал </w:t>
            </w:r>
          </w:p>
        </w:tc>
        <w:tc>
          <w:tcPr>
            <w:tcW w:w="174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1000</w:t>
            </w:r>
          </w:p>
        </w:tc>
        <w:tc>
          <w:tcPr>
            <w:tcW w:w="14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-2880,00</w:t>
            </w:r>
          </w:p>
        </w:tc>
        <w:tc>
          <w:tcPr>
            <w:tcW w:w="17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3880,00</w:t>
            </w:r>
          </w:p>
        </w:tc>
      </w:tr>
      <w:tr w:rsidR="00AF6387">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F6387" w:rsidRDefault="00AF6387">
            <w:pPr>
              <w:rPr>
                <w:rFonts w:ascii="Arial" w:hAnsi="Arial" w:cs="Arial"/>
                <w:sz w:val="20"/>
                <w:szCs w:val="20"/>
              </w:rPr>
            </w:pPr>
            <w:r>
              <w:rPr>
                <w:rFonts w:ascii="Arial" w:hAnsi="Arial" w:cs="Arial"/>
                <w:sz w:val="20"/>
                <w:szCs w:val="20"/>
              </w:rPr>
              <w:t>Прочие работники</w:t>
            </w:r>
          </w:p>
        </w:tc>
        <w:tc>
          <w:tcPr>
            <w:tcW w:w="174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500</w:t>
            </w:r>
          </w:p>
        </w:tc>
        <w:tc>
          <w:tcPr>
            <w:tcW w:w="14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-1200,00</w:t>
            </w:r>
          </w:p>
        </w:tc>
        <w:tc>
          <w:tcPr>
            <w:tcW w:w="1780" w:type="dxa"/>
            <w:tcBorders>
              <w:top w:val="nil"/>
              <w:left w:val="nil"/>
              <w:bottom w:val="single" w:sz="4" w:space="0" w:color="auto"/>
              <w:right w:val="single" w:sz="4" w:space="0" w:color="auto"/>
            </w:tcBorders>
            <w:shd w:val="clear" w:color="auto" w:fill="auto"/>
            <w:vAlign w:val="bottom"/>
          </w:tcPr>
          <w:p w:rsidR="00AF6387" w:rsidRDefault="00AF6387">
            <w:pPr>
              <w:jc w:val="right"/>
              <w:rPr>
                <w:rFonts w:ascii="Arial" w:hAnsi="Arial" w:cs="Arial"/>
                <w:sz w:val="20"/>
                <w:szCs w:val="20"/>
              </w:rPr>
            </w:pPr>
            <w:r>
              <w:rPr>
                <w:rFonts w:ascii="Arial" w:hAnsi="Arial" w:cs="Arial"/>
                <w:sz w:val="20"/>
                <w:szCs w:val="20"/>
              </w:rPr>
              <w:t>1700,00</w:t>
            </w:r>
          </w:p>
        </w:tc>
      </w:tr>
      <w:tr w:rsidR="00AF6387">
        <w:trPr>
          <w:trHeight w:val="255"/>
          <w:jc w:val="center"/>
        </w:trPr>
        <w:tc>
          <w:tcPr>
            <w:tcW w:w="2440" w:type="dxa"/>
            <w:tcBorders>
              <w:top w:val="nil"/>
              <w:left w:val="single" w:sz="4" w:space="0" w:color="auto"/>
              <w:bottom w:val="single" w:sz="4" w:space="0" w:color="auto"/>
              <w:right w:val="single" w:sz="4" w:space="0" w:color="auto"/>
            </w:tcBorders>
            <w:shd w:val="clear" w:color="auto" w:fill="FFFF00"/>
            <w:vAlign w:val="bottom"/>
          </w:tcPr>
          <w:p w:rsidR="00AF6387" w:rsidRDefault="00AF6387">
            <w:pPr>
              <w:rPr>
                <w:rFonts w:ascii="Arial" w:hAnsi="Arial" w:cs="Arial"/>
                <w:sz w:val="20"/>
                <w:szCs w:val="20"/>
              </w:rPr>
            </w:pPr>
            <w:r>
              <w:rPr>
                <w:rFonts w:ascii="Arial" w:hAnsi="Arial" w:cs="Arial"/>
                <w:sz w:val="20"/>
                <w:szCs w:val="20"/>
              </w:rPr>
              <w:t xml:space="preserve">Всего </w:t>
            </w:r>
          </w:p>
        </w:tc>
        <w:tc>
          <w:tcPr>
            <w:tcW w:w="1740" w:type="dxa"/>
            <w:tcBorders>
              <w:top w:val="nil"/>
              <w:left w:val="nil"/>
              <w:bottom w:val="single" w:sz="4" w:space="0" w:color="auto"/>
              <w:right w:val="single" w:sz="4" w:space="0" w:color="auto"/>
            </w:tcBorders>
            <w:shd w:val="clear" w:color="auto" w:fill="FFFF00"/>
            <w:vAlign w:val="bottom"/>
          </w:tcPr>
          <w:p w:rsidR="00AF6387" w:rsidRDefault="00AF6387">
            <w:pPr>
              <w:jc w:val="right"/>
              <w:rPr>
                <w:rFonts w:ascii="Arial" w:hAnsi="Arial" w:cs="Arial"/>
                <w:sz w:val="20"/>
                <w:szCs w:val="20"/>
              </w:rPr>
            </w:pPr>
            <w:r>
              <w:rPr>
                <w:rFonts w:ascii="Arial" w:hAnsi="Arial" w:cs="Arial"/>
                <w:sz w:val="20"/>
                <w:szCs w:val="20"/>
              </w:rPr>
              <w:t>3300</w:t>
            </w:r>
          </w:p>
        </w:tc>
        <w:tc>
          <w:tcPr>
            <w:tcW w:w="1480" w:type="dxa"/>
            <w:tcBorders>
              <w:top w:val="nil"/>
              <w:left w:val="nil"/>
              <w:bottom w:val="single" w:sz="4" w:space="0" w:color="auto"/>
              <w:right w:val="single" w:sz="4" w:space="0" w:color="auto"/>
            </w:tcBorders>
            <w:shd w:val="clear" w:color="auto" w:fill="FFFF00"/>
            <w:vAlign w:val="bottom"/>
          </w:tcPr>
          <w:p w:rsidR="00AF6387" w:rsidRDefault="00AF6387">
            <w:pPr>
              <w:jc w:val="right"/>
              <w:rPr>
                <w:rFonts w:ascii="Arial" w:hAnsi="Arial" w:cs="Arial"/>
                <w:sz w:val="20"/>
                <w:szCs w:val="20"/>
              </w:rPr>
            </w:pPr>
            <w:r>
              <w:rPr>
                <w:rFonts w:ascii="Arial" w:hAnsi="Arial" w:cs="Arial"/>
                <w:sz w:val="20"/>
                <w:szCs w:val="20"/>
              </w:rPr>
              <w:t>-8906,67</w:t>
            </w:r>
          </w:p>
        </w:tc>
        <w:tc>
          <w:tcPr>
            <w:tcW w:w="1780" w:type="dxa"/>
            <w:tcBorders>
              <w:top w:val="nil"/>
              <w:left w:val="nil"/>
              <w:bottom w:val="single" w:sz="4" w:space="0" w:color="auto"/>
              <w:right w:val="single" w:sz="4" w:space="0" w:color="auto"/>
            </w:tcBorders>
            <w:shd w:val="clear" w:color="auto" w:fill="FFFF00"/>
            <w:vAlign w:val="bottom"/>
          </w:tcPr>
          <w:p w:rsidR="00AF6387" w:rsidRDefault="00AF6387">
            <w:pPr>
              <w:jc w:val="right"/>
              <w:rPr>
                <w:rFonts w:ascii="Arial" w:hAnsi="Arial" w:cs="Arial"/>
                <w:sz w:val="20"/>
                <w:szCs w:val="20"/>
              </w:rPr>
            </w:pPr>
            <w:r>
              <w:rPr>
                <w:rFonts w:ascii="Arial" w:hAnsi="Arial" w:cs="Arial"/>
                <w:sz w:val="20"/>
                <w:szCs w:val="20"/>
              </w:rPr>
              <w:t>12206,67</w:t>
            </w:r>
          </w:p>
        </w:tc>
      </w:tr>
    </w:tbl>
    <w:p w:rsidR="00AF6387" w:rsidRPr="00AF6387" w:rsidRDefault="00AF6387" w:rsidP="00FE741E">
      <w:pPr>
        <w:spacing w:after="120"/>
        <w:rPr>
          <w:lang w:val="en-US"/>
        </w:rPr>
      </w:pPr>
    </w:p>
    <w:p w:rsidR="00AA1832" w:rsidRPr="00AA1832" w:rsidRDefault="00AA1832" w:rsidP="00FE741E">
      <w:pPr>
        <w:spacing w:after="120"/>
      </w:pPr>
    </w:p>
    <w:p w:rsidR="00FE741E" w:rsidRDefault="00FE741E" w:rsidP="00FE741E">
      <w:pPr>
        <w:spacing w:after="120"/>
      </w:pPr>
      <w:r>
        <w:t>Таким образом, в результате роста среднего размера заработной</w:t>
      </w:r>
      <w:r w:rsidR="00AF6387">
        <w:t xml:space="preserve"> </w:t>
      </w:r>
      <w:r w:rsidR="00B220B1">
        <w:t xml:space="preserve"> </w:t>
      </w:r>
      <w:r w:rsidR="00AF6387">
        <w:t xml:space="preserve">платы </w:t>
      </w:r>
      <w:r w:rsidR="00B220B1">
        <w:t xml:space="preserve">аж </w:t>
      </w:r>
      <w:r w:rsidR="00AF6387">
        <w:t>на 58.22 % (</w:t>
      </w:r>
      <w:r w:rsidR="00AF6387" w:rsidRPr="00AF6387">
        <w:t>263,97</w:t>
      </w:r>
      <w:r w:rsidR="00AF6387">
        <w:t xml:space="preserve">/ </w:t>
      </w:r>
      <w:r w:rsidR="00AF6387" w:rsidRPr="00AF6387">
        <w:t>453,33*</w:t>
      </w:r>
      <w:r>
        <w:t xml:space="preserve"> 100) влияние этого роста полностью покрыло отрицательное влияние на величину фонда</w:t>
      </w:r>
      <w:r w:rsidR="00B220B1">
        <w:t xml:space="preserve"> </w:t>
      </w:r>
      <w:r>
        <w:t>заработной платы изменения количества должностей.</w:t>
      </w:r>
      <w:r w:rsidR="00B220B1">
        <w:t xml:space="preserve"> Существенно изменилась заработная плата прочих работников, почти в 3 раза. Возможно руководство пошло на эти крайне радикальные меры в связи с очень высокой текучестью этих кадров.</w:t>
      </w:r>
    </w:p>
    <w:p w:rsidR="00B220B1" w:rsidRPr="00ED53F5" w:rsidRDefault="00FE741E" w:rsidP="00FE741E">
      <w:pPr>
        <w:spacing w:after="120"/>
      </w:pPr>
      <w:r>
        <w:t>В процессе анализа необх</w:t>
      </w:r>
      <w:r w:rsidR="00B220B1">
        <w:t>одимо рассмотреть абсолютное от</w:t>
      </w:r>
      <w:r>
        <w:t>клонение по фонду заработной платы, рассчитанное по элементам</w:t>
      </w:r>
      <w:r w:rsidR="00B220B1">
        <w:t xml:space="preserve"> </w:t>
      </w:r>
      <w:r>
        <w:t>фонда, что позволит дать оценку величины этих составляющих и</w:t>
      </w:r>
      <w:r w:rsidR="00B220B1">
        <w:t xml:space="preserve"> </w:t>
      </w:r>
      <w:r>
        <w:t xml:space="preserve">причин наблюдаемого изменения размера средней заработной платы. Рассчитаем абсолютное </w:t>
      </w:r>
      <w:r w:rsidR="00B220B1">
        <w:t>отклонение фонда заработной пла</w:t>
      </w:r>
      <w:r>
        <w:t>ты по элементам р</w:t>
      </w:r>
      <w:r w:rsidR="00B220B1">
        <w:t>асходов бюджетной классификации, таблица 1</w:t>
      </w:r>
      <w:r w:rsidR="00ED53F5" w:rsidRPr="00ED53F5">
        <w:t>3</w:t>
      </w:r>
    </w:p>
    <w:p w:rsidR="00B220B1" w:rsidRPr="00ED53F5" w:rsidRDefault="00B220B1" w:rsidP="00FE741E">
      <w:pPr>
        <w:spacing w:after="120"/>
        <w:rPr>
          <w:lang w:val="en-US"/>
        </w:rPr>
      </w:pPr>
      <w:r>
        <w:t>Таблица 1</w:t>
      </w:r>
      <w:r w:rsidR="00ED53F5">
        <w:rPr>
          <w:lang w:val="en-US"/>
        </w:rPr>
        <w:t>3</w:t>
      </w:r>
    </w:p>
    <w:tbl>
      <w:tblPr>
        <w:tblW w:w="7440" w:type="dxa"/>
        <w:jc w:val="center"/>
        <w:tblLook w:val="0000" w:firstRow="0" w:lastRow="0" w:firstColumn="0" w:lastColumn="0" w:noHBand="0" w:noVBand="0"/>
      </w:tblPr>
      <w:tblGrid>
        <w:gridCol w:w="2440"/>
        <w:gridCol w:w="1740"/>
        <w:gridCol w:w="1480"/>
        <w:gridCol w:w="1780"/>
      </w:tblGrid>
      <w:tr w:rsidR="00A52379">
        <w:trPr>
          <w:trHeight w:val="255"/>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FF6600"/>
            <w:vAlign w:val="bottom"/>
          </w:tcPr>
          <w:p w:rsidR="00A52379" w:rsidRDefault="00A52379">
            <w:pPr>
              <w:jc w:val="center"/>
              <w:rPr>
                <w:rFonts w:ascii="Arial" w:hAnsi="Arial" w:cs="Arial"/>
                <w:sz w:val="20"/>
                <w:szCs w:val="20"/>
              </w:rPr>
            </w:pPr>
            <w:r>
              <w:rPr>
                <w:rFonts w:ascii="Arial" w:hAnsi="Arial" w:cs="Arial"/>
                <w:sz w:val="20"/>
                <w:szCs w:val="20"/>
              </w:rPr>
              <w:t>Анализ выплат по элементам бюджетной классификации</w:t>
            </w:r>
          </w:p>
        </w:tc>
      </w:tr>
      <w:tr w:rsidR="00A52379">
        <w:trPr>
          <w:trHeight w:val="255"/>
          <w:jc w:val="center"/>
        </w:trPr>
        <w:tc>
          <w:tcPr>
            <w:tcW w:w="2440" w:type="dxa"/>
            <w:vMerge w:val="restart"/>
            <w:tcBorders>
              <w:top w:val="nil"/>
              <w:left w:val="single" w:sz="4" w:space="0" w:color="auto"/>
              <w:bottom w:val="single" w:sz="4" w:space="0" w:color="auto"/>
              <w:right w:val="single" w:sz="4" w:space="0" w:color="auto"/>
            </w:tcBorders>
            <w:shd w:val="clear" w:color="auto" w:fill="auto"/>
            <w:vAlign w:val="bottom"/>
          </w:tcPr>
          <w:p w:rsidR="00A52379" w:rsidRDefault="00A52379">
            <w:pPr>
              <w:jc w:val="center"/>
              <w:rPr>
                <w:rFonts w:ascii="Arial" w:hAnsi="Arial" w:cs="Arial"/>
                <w:sz w:val="20"/>
                <w:szCs w:val="20"/>
              </w:rPr>
            </w:pPr>
            <w:r>
              <w:rPr>
                <w:rFonts w:ascii="Arial" w:hAnsi="Arial" w:cs="Arial"/>
                <w:sz w:val="20"/>
                <w:szCs w:val="20"/>
              </w:rPr>
              <w:t>Элемент бюджетной классификации</w:t>
            </w:r>
          </w:p>
        </w:tc>
        <w:tc>
          <w:tcPr>
            <w:tcW w:w="3220" w:type="dxa"/>
            <w:gridSpan w:val="2"/>
            <w:tcBorders>
              <w:top w:val="single" w:sz="4" w:space="0" w:color="auto"/>
              <w:left w:val="nil"/>
              <w:bottom w:val="single" w:sz="4" w:space="0" w:color="auto"/>
              <w:right w:val="single" w:sz="4" w:space="0" w:color="auto"/>
            </w:tcBorders>
            <w:shd w:val="clear" w:color="auto" w:fill="auto"/>
            <w:vAlign w:val="bottom"/>
          </w:tcPr>
          <w:p w:rsidR="00A52379" w:rsidRDefault="00A52379">
            <w:pPr>
              <w:jc w:val="center"/>
              <w:rPr>
                <w:rFonts w:ascii="Arial" w:hAnsi="Arial" w:cs="Arial"/>
                <w:sz w:val="20"/>
                <w:szCs w:val="20"/>
              </w:rPr>
            </w:pPr>
            <w:r>
              <w:rPr>
                <w:rFonts w:ascii="Arial" w:hAnsi="Arial" w:cs="Arial"/>
                <w:sz w:val="20"/>
                <w:szCs w:val="20"/>
              </w:rPr>
              <w:t xml:space="preserve">Размер вуплат у.е. </w:t>
            </w:r>
          </w:p>
        </w:tc>
        <w:tc>
          <w:tcPr>
            <w:tcW w:w="1780" w:type="dxa"/>
            <w:vMerge w:val="restart"/>
            <w:tcBorders>
              <w:top w:val="nil"/>
              <w:left w:val="single" w:sz="4" w:space="0" w:color="auto"/>
              <w:bottom w:val="single" w:sz="4" w:space="0" w:color="auto"/>
              <w:right w:val="single" w:sz="4" w:space="0" w:color="auto"/>
            </w:tcBorders>
            <w:shd w:val="clear" w:color="auto" w:fill="auto"/>
            <w:vAlign w:val="bottom"/>
          </w:tcPr>
          <w:p w:rsidR="00A52379" w:rsidRDefault="00A52379">
            <w:pPr>
              <w:jc w:val="center"/>
              <w:rPr>
                <w:rFonts w:ascii="Arial" w:hAnsi="Arial" w:cs="Arial"/>
                <w:sz w:val="20"/>
                <w:szCs w:val="20"/>
              </w:rPr>
            </w:pPr>
            <w:r>
              <w:rPr>
                <w:rFonts w:ascii="Arial" w:hAnsi="Arial" w:cs="Arial"/>
                <w:sz w:val="20"/>
                <w:szCs w:val="20"/>
              </w:rPr>
              <w:t>Отклонение</w:t>
            </w:r>
          </w:p>
        </w:tc>
      </w:tr>
      <w:tr w:rsidR="00A52379">
        <w:trPr>
          <w:trHeight w:val="255"/>
          <w:jc w:val="center"/>
        </w:trPr>
        <w:tc>
          <w:tcPr>
            <w:tcW w:w="2440" w:type="dxa"/>
            <w:vMerge/>
            <w:tcBorders>
              <w:top w:val="nil"/>
              <w:left w:val="single" w:sz="4" w:space="0" w:color="auto"/>
              <w:bottom w:val="single" w:sz="4" w:space="0" w:color="auto"/>
              <w:right w:val="single" w:sz="4" w:space="0" w:color="auto"/>
            </w:tcBorders>
            <w:shd w:val="clear" w:color="auto" w:fill="auto"/>
            <w:vAlign w:val="center"/>
          </w:tcPr>
          <w:p w:rsidR="00A52379" w:rsidRDefault="00A52379">
            <w:pPr>
              <w:rPr>
                <w:rFonts w:ascii="Arial" w:hAnsi="Arial" w:cs="Arial"/>
                <w:sz w:val="20"/>
                <w:szCs w:val="20"/>
              </w:rPr>
            </w:pPr>
          </w:p>
        </w:tc>
        <w:tc>
          <w:tcPr>
            <w:tcW w:w="1740" w:type="dxa"/>
            <w:tcBorders>
              <w:top w:val="nil"/>
              <w:left w:val="nil"/>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план</w:t>
            </w:r>
          </w:p>
        </w:tc>
        <w:tc>
          <w:tcPr>
            <w:tcW w:w="1480" w:type="dxa"/>
            <w:tcBorders>
              <w:top w:val="nil"/>
              <w:left w:val="nil"/>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факт</w:t>
            </w:r>
          </w:p>
        </w:tc>
        <w:tc>
          <w:tcPr>
            <w:tcW w:w="1780" w:type="dxa"/>
            <w:vMerge/>
            <w:tcBorders>
              <w:top w:val="nil"/>
              <w:left w:val="single" w:sz="4" w:space="0" w:color="auto"/>
              <w:bottom w:val="single" w:sz="4" w:space="0" w:color="auto"/>
              <w:right w:val="single" w:sz="4" w:space="0" w:color="auto"/>
            </w:tcBorders>
            <w:shd w:val="clear" w:color="auto" w:fill="auto"/>
            <w:vAlign w:val="center"/>
          </w:tcPr>
          <w:p w:rsidR="00A52379" w:rsidRDefault="00A52379">
            <w:pPr>
              <w:rPr>
                <w:rFonts w:ascii="Arial" w:hAnsi="Arial" w:cs="Arial"/>
                <w:sz w:val="20"/>
                <w:szCs w:val="20"/>
              </w:rPr>
            </w:pPr>
          </w:p>
        </w:tc>
      </w:tr>
      <w:tr w:rsidR="00A52379">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 xml:space="preserve">Основной оклад гражданских служащих </w:t>
            </w:r>
          </w:p>
        </w:tc>
        <w:tc>
          <w:tcPr>
            <w:tcW w:w="174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19000</w:t>
            </w:r>
          </w:p>
        </w:tc>
        <w:tc>
          <w:tcPr>
            <w:tcW w:w="14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16700</w:t>
            </w:r>
          </w:p>
        </w:tc>
        <w:tc>
          <w:tcPr>
            <w:tcW w:w="17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-2300</w:t>
            </w:r>
          </w:p>
        </w:tc>
      </w:tr>
      <w:tr w:rsidR="00A52379">
        <w:trPr>
          <w:trHeight w:val="76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 xml:space="preserve">Надбавки к заработной плате гражданских служащих </w:t>
            </w:r>
          </w:p>
        </w:tc>
        <w:tc>
          <w:tcPr>
            <w:tcW w:w="174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2000</w:t>
            </w:r>
          </w:p>
        </w:tc>
        <w:tc>
          <w:tcPr>
            <w:tcW w:w="14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2300</w:t>
            </w:r>
          </w:p>
        </w:tc>
        <w:tc>
          <w:tcPr>
            <w:tcW w:w="17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300</w:t>
            </w:r>
          </w:p>
        </w:tc>
      </w:tr>
      <w:tr w:rsidR="00A52379">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 xml:space="preserve">Дополнительная оплата гражданских служащих </w:t>
            </w:r>
          </w:p>
        </w:tc>
        <w:tc>
          <w:tcPr>
            <w:tcW w:w="174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3800</w:t>
            </w:r>
          </w:p>
        </w:tc>
        <w:tc>
          <w:tcPr>
            <w:tcW w:w="14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3120</w:t>
            </w:r>
          </w:p>
        </w:tc>
        <w:tc>
          <w:tcPr>
            <w:tcW w:w="17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-680</w:t>
            </w:r>
          </w:p>
        </w:tc>
      </w:tr>
      <w:tr w:rsidR="00A52379">
        <w:trPr>
          <w:trHeight w:val="69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 xml:space="preserve">Оплата труда внештатных сотрудников </w:t>
            </w:r>
          </w:p>
        </w:tc>
        <w:tc>
          <w:tcPr>
            <w:tcW w:w="174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300</w:t>
            </w:r>
          </w:p>
        </w:tc>
        <w:tc>
          <w:tcPr>
            <w:tcW w:w="14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100</w:t>
            </w:r>
          </w:p>
        </w:tc>
        <w:tc>
          <w:tcPr>
            <w:tcW w:w="17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-200</w:t>
            </w:r>
          </w:p>
        </w:tc>
      </w:tr>
      <w:tr w:rsidR="00A52379">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A52379" w:rsidRDefault="00A52379">
            <w:pPr>
              <w:rPr>
                <w:rFonts w:ascii="Arial" w:hAnsi="Arial" w:cs="Arial"/>
                <w:sz w:val="20"/>
                <w:szCs w:val="20"/>
              </w:rPr>
            </w:pPr>
            <w:r>
              <w:rPr>
                <w:rFonts w:ascii="Arial" w:hAnsi="Arial" w:cs="Arial"/>
                <w:sz w:val="20"/>
                <w:szCs w:val="20"/>
              </w:rPr>
              <w:t>Прочие денежные выплаты</w:t>
            </w:r>
          </w:p>
        </w:tc>
        <w:tc>
          <w:tcPr>
            <w:tcW w:w="174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8900</w:t>
            </w:r>
          </w:p>
        </w:tc>
        <w:tc>
          <w:tcPr>
            <w:tcW w:w="14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15080</w:t>
            </w:r>
          </w:p>
        </w:tc>
        <w:tc>
          <w:tcPr>
            <w:tcW w:w="1780" w:type="dxa"/>
            <w:tcBorders>
              <w:top w:val="nil"/>
              <w:left w:val="nil"/>
              <w:bottom w:val="single" w:sz="4" w:space="0" w:color="auto"/>
              <w:right w:val="single" w:sz="4" w:space="0" w:color="auto"/>
            </w:tcBorders>
            <w:shd w:val="clear" w:color="auto" w:fill="auto"/>
            <w:vAlign w:val="bottom"/>
          </w:tcPr>
          <w:p w:rsidR="00A52379" w:rsidRDefault="00A52379">
            <w:pPr>
              <w:jc w:val="right"/>
              <w:rPr>
                <w:rFonts w:ascii="Arial" w:hAnsi="Arial" w:cs="Arial"/>
                <w:sz w:val="20"/>
                <w:szCs w:val="20"/>
              </w:rPr>
            </w:pPr>
            <w:r>
              <w:rPr>
                <w:rFonts w:ascii="Arial" w:hAnsi="Arial" w:cs="Arial"/>
                <w:sz w:val="20"/>
                <w:szCs w:val="20"/>
              </w:rPr>
              <w:t>6180</w:t>
            </w:r>
          </w:p>
        </w:tc>
      </w:tr>
      <w:tr w:rsidR="00A52379">
        <w:trPr>
          <w:trHeight w:val="510"/>
          <w:jc w:val="center"/>
        </w:trPr>
        <w:tc>
          <w:tcPr>
            <w:tcW w:w="2440" w:type="dxa"/>
            <w:tcBorders>
              <w:top w:val="nil"/>
              <w:left w:val="single" w:sz="4" w:space="0" w:color="auto"/>
              <w:bottom w:val="single" w:sz="4" w:space="0" w:color="auto"/>
              <w:right w:val="single" w:sz="4" w:space="0" w:color="auto"/>
            </w:tcBorders>
            <w:shd w:val="clear" w:color="auto" w:fill="FFFF00"/>
            <w:vAlign w:val="bottom"/>
          </w:tcPr>
          <w:p w:rsidR="00A52379" w:rsidRDefault="00A52379">
            <w:pPr>
              <w:rPr>
                <w:rFonts w:ascii="Arial" w:hAnsi="Arial" w:cs="Arial"/>
                <w:sz w:val="20"/>
                <w:szCs w:val="20"/>
              </w:rPr>
            </w:pPr>
            <w:r>
              <w:rPr>
                <w:rFonts w:ascii="Arial" w:hAnsi="Arial" w:cs="Arial"/>
                <w:sz w:val="20"/>
                <w:szCs w:val="20"/>
              </w:rPr>
              <w:t>Всего оплата рабочих и служащих</w:t>
            </w:r>
          </w:p>
        </w:tc>
        <w:tc>
          <w:tcPr>
            <w:tcW w:w="1740" w:type="dxa"/>
            <w:tcBorders>
              <w:top w:val="nil"/>
              <w:left w:val="nil"/>
              <w:bottom w:val="single" w:sz="4" w:space="0" w:color="auto"/>
              <w:right w:val="single" w:sz="4" w:space="0" w:color="auto"/>
            </w:tcBorders>
            <w:shd w:val="clear" w:color="auto" w:fill="FFFF00"/>
            <w:vAlign w:val="bottom"/>
          </w:tcPr>
          <w:p w:rsidR="00A52379" w:rsidRDefault="00A52379">
            <w:pPr>
              <w:jc w:val="right"/>
              <w:rPr>
                <w:rFonts w:ascii="Arial" w:hAnsi="Arial" w:cs="Arial"/>
                <w:sz w:val="20"/>
                <w:szCs w:val="20"/>
              </w:rPr>
            </w:pPr>
            <w:r>
              <w:rPr>
                <w:rFonts w:ascii="Arial" w:hAnsi="Arial" w:cs="Arial"/>
                <w:sz w:val="20"/>
                <w:szCs w:val="20"/>
              </w:rPr>
              <w:t>34000</w:t>
            </w:r>
          </w:p>
        </w:tc>
        <w:tc>
          <w:tcPr>
            <w:tcW w:w="1480" w:type="dxa"/>
            <w:tcBorders>
              <w:top w:val="nil"/>
              <w:left w:val="nil"/>
              <w:bottom w:val="single" w:sz="4" w:space="0" w:color="auto"/>
              <w:right w:val="single" w:sz="4" w:space="0" w:color="auto"/>
            </w:tcBorders>
            <w:shd w:val="clear" w:color="auto" w:fill="FFFF00"/>
            <w:vAlign w:val="bottom"/>
          </w:tcPr>
          <w:p w:rsidR="00A52379" w:rsidRDefault="00A52379">
            <w:pPr>
              <w:jc w:val="right"/>
              <w:rPr>
                <w:rFonts w:ascii="Arial" w:hAnsi="Arial" w:cs="Arial"/>
                <w:sz w:val="20"/>
                <w:szCs w:val="20"/>
              </w:rPr>
            </w:pPr>
            <w:r>
              <w:rPr>
                <w:rFonts w:ascii="Arial" w:hAnsi="Arial" w:cs="Arial"/>
                <w:sz w:val="20"/>
                <w:szCs w:val="20"/>
              </w:rPr>
              <w:t>37300</w:t>
            </w:r>
          </w:p>
        </w:tc>
        <w:tc>
          <w:tcPr>
            <w:tcW w:w="1780" w:type="dxa"/>
            <w:tcBorders>
              <w:top w:val="nil"/>
              <w:left w:val="nil"/>
              <w:bottom w:val="single" w:sz="4" w:space="0" w:color="auto"/>
              <w:right w:val="single" w:sz="4" w:space="0" w:color="auto"/>
            </w:tcBorders>
            <w:shd w:val="clear" w:color="auto" w:fill="FFFF00"/>
            <w:vAlign w:val="bottom"/>
          </w:tcPr>
          <w:p w:rsidR="00A52379" w:rsidRDefault="00A52379">
            <w:pPr>
              <w:jc w:val="right"/>
              <w:rPr>
                <w:rFonts w:ascii="Arial" w:hAnsi="Arial" w:cs="Arial"/>
                <w:sz w:val="20"/>
                <w:szCs w:val="20"/>
              </w:rPr>
            </w:pPr>
            <w:r>
              <w:rPr>
                <w:rFonts w:ascii="Arial" w:hAnsi="Arial" w:cs="Arial"/>
                <w:sz w:val="20"/>
                <w:szCs w:val="20"/>
              </w:rPr>
              <w:t>3300</w:t>
            </w:r>
          </w:p>
        </w:tc>
      </w:tr>
    </w:tbl>
    <w:p w:rsidR="00A52379" w:rsidRDefault="00A52379" w:rsidP="00FE741E">
      <w:pPr>
        <w:spacing w:after="120"/>
        <w:rPr>
          <w:lang w:val="en-US"/>
        </w:rPr>
      </w:pPr>
    </w:p>
    <w:p w:rsidR="00DF0507" w:rsidRPr="00DF0507" w:rsidRDefault="00DF0507" w:rsidP="00FE741E">
      <w:pPr>
        <w:spacing w:after="120"/>
      </w:pPr>
      <w:r>
        <w:t xml:space="preserve">График 1 </w:t>
      </w:r>
    </w:p>
    <w:p w:rsidR="00A52379" w:rsidRDefault="00CC0FBD" w:rsidP="00FE741E">
      <w:pPr>
        <w:spacing w:after="120"/>
      </w:pPr>
      <w:r>
        <w:pict>
          <v:shape id="_x0000_i1026" type="#_x0000_t75" style="width:479.25pt;height:423pt">
            <v:imagedata r:id="rId7" o:title=""/>
          </v:shape>
        </w:pict>
      </w:r>
    </w:p>
    <w:p w:rsidR="00FE741E" w:rsidRDefault="00FE741E" w:rsidP="00FE741E">
      <w:pPr>
        <w:spacing w:after="120"/>
      </w:pPr>
      <w:r>
        <w:t xml:space="preserve">Как видно из табл. </w:t>
      </w:r>
      <w:r w:rsidR="00ED53F5">
        <w:t>13</w:t>
      </w:r>
      <w:r w:rsidR="00ED53F5" w:rsidRPr="00ED53F5">
        <w:t xml:space="preserve">, </w:t>
      </w:r>
      <w:r w:rsidR="00ED53F5">
        <w:t xml:space="preserve">которая  наглядно отражена на графике 1 </w:t>
      </w:r>
      <w:r>
        <w:t>, положительное изменение фонда за работной платы было получено лишь за счет увеличения против сметы размера таких выплат, как</w:t>
      </w:r>
      <w:r w:rsidR="00ED53F5" w:rsidRPr="00ED53F5">
        <w:t xml:space="preserve"> </w:t>
      </w:r>
      <w:r w:rsidR="00ED53F5">
        <w:t>прочие денежные выплаты</w:t>
      </w:r>
      <w:r>
        <w:t xml:space="preserve"> </w:t>
      </w:r>
      <w:r w:rsidR="00ED53F5">
        <w:t xml:space="preserve">в </w:t>
      </w:r>
      <w:r w:rsidR="00A95404">
        <w:t xml:space="preserve">самой </w:t>
      </w:r>
      <w:r w:rsidR="00ED53F5">
        <w:t xml:space="preserve">большей степени и в значительно меньшей степени </w:t>
      </w:r>
      <w:r>
        <w:t>надбавки к заработной плате, тогда как размер выплат по основному окладу и дополнительным оплатам снизился соответственно на</w:t>
      </w:r>
    </w:p>
    <w:p w:rsidR="00FE741E" w:rsidRDefault="00FE741E" w:rsidP="00FE741E">
      <w:pPr>
        <w:spacing w:after="120"/>
      </w:pPr>
      <w:r>
        <w:t>12,</w:t>
      </w:r>
      <w:r w:rsidR="00A95404">
        <w:t xml:space="preserve">1 </w:t>
      </w:r>
      <w:r>
        <w:t xml:space="preserve"> % (</w:t>
      </w:r>
      <w:r w:rsidR="00DA31A6">
        <w:t xml:space="preserve"> </w:t>
      </w:r>
      <w:r w:rsidR="00A95404">
        <w:rPr>
          <w:rFonts w:ascii="Arial" w:hAnsi="Arial" w:cs="Arial"/>
          <w:sz w:val="20"/>
          <w:szCs w:val="20"/>
        </w:rPr>
        <w:t xml:space="preserve">2300 </w:t>
      </w:r>
      <w:r>
        <w:t xml:space="preserve">/ </w:t>
      </w:r>
      <w:r w:rsidR="00A95404">
        <w:rPr>
          <w:rFonts w:ascii="Arial" w:hAnsi="Arial" w:cs="Arial"/>
          <w:sz w:val="20"/>
          <w:szCs w:val="20"/>
        </w:rPr>
        <w:t xml:space="preserve">19000 </w:t>
      </w:r>
      <w:r w:rsidR="00A95404">
        <w:t>*</w:t>
      </w:r>
      <w:r>
        <w:t xml:space="preserve"> 100) и</w:t>
      </w:r>
      <w:r w:rsidR="00DA31A6">
        <w:t xml:space="preserve"> 17.89 </w:t>
      </w:r>
      <w:r>
        <w:t xml:space="preserve"> % (</w:t>
      </w:r>
      <w:r w:rsidR="00DA31A6">
        <w:rPr>
          <w:rFonts w:ascii="Arial" w:hAnsi="Arial" w:cs="Arial"/>
          <w:sz w:val="20"/>
          <w:szCs w:val="20"/>
        </w:rPr>
        <w:t xml:space="preserve"> 680 </w:t>
      </w:r>
      <w:r>
        <w:t xml:space="preserve">/ </w:t>
      </w:r>
      <w:r w:rsidR="00DA31A6">
        <w:t>3800</w:t>
      </w:r>
      <w:r>
        <w:t xml:space="preserve"> </w:t>
      </w:r>
      <w:r w:rsidR="00A95404">
        <w:t>*</w:t>
      </w:r>
      <w:r>
        <w:t xml:space="preserve"> 100).</w:t>
      </w:r>
    </w:p>
    <w:p w:rsidR="00FE741E" w:rsidRDefault="00FE741E" w:rsidP="00FE741E">
      <w:pPr>
        <w:spacing w:after="120"/>
      </w:pPr>
      <w:r>
        <w:t>Так как снижение числа занятых должностей имеет отрицательное влияние на размер выплат по всем элементам бюджетной классификации (за исключением размера оплаты труда внештатных сотрудников), наиболее интересной в этой ситуации будет оц</w:t>
      </w:r>
      <w:r w:rsidR="00A95404">
        <w:t>енка влияния на размер выплат, с</w:t>
      </w:r>
      <w:r>
        <w:t>реднего уровня этих оплат. Таким образом, следующие и</w:t>
      </w:r>
      <w:r w:rsidR="00A95404">
        <w:t>сследования будут посвящены фак</w:t>
      </w:r>
      <w:r>
        <w:t xml:space="preserve">торному анализу отклонений </w:t>
      </w:r>
      <w:r w:rsidR="00DA31A6">
        <w:t>по фонду заработной платы в раз</w:t>
      </w:r>
      <w:r>
        <w:t>резе элементов бюджетной классификации, а та</w:t>
      </w:r>
      <w:r w:rsidR="00A95404">
        <w:t>кж</w:t>
      </w:r>
      <w:r>
        <w:t>е причин этих отклонений.</w:t>
      </w:r>
    </w:p>
    <w:p w:rsidR="00DA31A6" w:rsidRDefault="00FE741E" w:rsidP="00FE741E">
      <w:pPr>
        <w:spacing w:after="120"/>
      </w:pPr>
      <w:r>
        <w:t xml:space="preserve">В первую очередь следует оценить изменение общего размера основного оклада рабочих и служащих, что и будет сделано на основании данных </w:t>
      </w:r>
      <w:r w:rsidR="00DA31A6">
        <w:t>таблицы 14</w:t>
      </w:r>
    </w:p>
    <w:p w:rsidR="00A85E01" w:rsidRDefault="00A85E01" w:rsidP="00FE741E">
      <w:pPr>
        <w:spacing w:after="120"/>
      </w:pPr>
    </w:p>
    <w:p w:rsidR="00A85E01" w:rsidRDefault="00A85E01" w:rsidP="00FE741E">
      <w:pPr>
        <w:spacing w:after="120"/>
      </w:pPr>
    </w:p>
    <w:p w:rsidR="00A85E01" w:rsidRDefault="00A85E01" w:rsidP="00FE741E">
      <w:pPr>
        <w:spacing w:after="120"/>
      </w:pPr>
    </w:p>
    <w:p w:rsidR="00DA31A6" w:rsidRDefault="00DA31A6" w:rsidP="00FE741E">
      <w:pPr>
        <w:spacing w:after="120"/>
      </w:pPr>
      <w:r>
        <w:t>Таблица 14</w:t>
      </w:r>
    </w:p>
    <w:tbl>
      <w:tblPr>
        <w:tblW w:w="9982" w:type="dxa"/>
        <w:jc w:val="center"/>
        <w:tblLook w:val="0000" w:firstRow="0" w:lastRow="0" w:firstColumn="0" w:lastColumn="0" w:noHBand="0" w:noVBand="0"/>
      </w:tblPr>
      <w:tblGrid>
        <w:gridCol w:w="1197"/>
        <w:gridCol w:w="901"/>
        <w:gridCol w:w="1093"/>
        <w:gridCol w:w="1196"/>
        <w:gridCol w:w="841"/>
        <w:gridCol w:w="1110"/>
        <w:gridCol w:w="1111"/>
        <w:gridCol w:w="711"/>
        <w:gridCol w:w="711"/>
        <w:gridCol w:w="1111"/>
      </w:tblGrid>
      <w:tr w:rsidR="00DA31A6" w:rsidRPr="00DA31A6">
        <w:trPr>
          <w:trHeight w:val="252"/>
          <w:jc w:val="center"/>
        </w:trPr>
        <w:tc>
          <w:tcPr>
            <w:tcW w:w="9982" w:type="dxa"/>
            <w:gridSpan w:val="10"/>
            <w:tcBorders>
              <w:top w:val="single" w:sz="4" w:space="0" w:color="auto"/>
              <w:left w:val="single" w:sz="4" w:space="0" w:color="auto"/>
              <w:bottom w:val="single" w:sz="4" w:space="0" w:color="auto"/>
              <w:right w:val="single" w:sz="4" w:space="0" w:color="auto"/>
            </w:tcBorders>
            <w:shd w:val="clear" w:color="auto" w:fill="FF6600"/>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Анализ основного оклада по категориям персонала больницы</w:t>
            </w:r>
          </w:p>
        </w:tc>
      </w:tr>
      <w:tr w:rsidR="00B52A36" w:rsidRPr="00DA31A6">
        <w:trPr>
          <w:trHeight w:val="846"/>
          <w:jc w:val="center"/>
        </w:trPr>
        <w:tc>
          <w:tcPr>
            <w:tcW w:w="1197" w:type="dxa"/>
            <w:vMerge w:val="restart"/>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Категория персонала</w:t>
            </w:r>
          </w:p>
        </w:tc>
        <w:tc>
          <w:tcPr>
            <w:tcW w:w="1994" w:type="dxa"/>
            <w:gridSpan w:val="2"/>
            <w:tcBorders>
              <w:top w:val="single" w:sz="4" w:space="0" w:color="auto"/>
              <w:left w:val="nil"/>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Всего основной оклад у.е.</w:t>
            </w:r>
          </w:p>
        </w:tc>
        <w:tc>
          <w:tcPr>
            <w:tcW w:w="1196" w:type="dxa"/>
            <w:vMerge w:val="restart"/>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 xml:space="preserve">Отклонение </w:t>
            </w:r>
          </w:p>
        </w:tc>
        <w:tc>
          <w:tcPr>
            <w:tcW w:w="1951" w:type="dxa"/>
            <w:gridSpan w:val="2"/>
            <w:tcBorders>
              <w:top w:val="single" w:sz="4" w:space="0" w:color="auto"/>
              <w:left w:val="nil"/>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Кол-во должностей</w:t>
            </w:r>
          </w:p>
        </w:tc>
        <w:tc>
          <w:tcPr>
            <w:tcW w:w="1111" w:type="dxa"/>
            <w:vMerge w:val="restart"/>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Отклонение</w:t>
            </w:r>
          </w:p>
        </w:tc>
        <w:tc>
          <w:tcPr>
            <w:tcW w:w="1422" w:type="dxa"/>
            <w:gridSpan w:val="2"/>
            <w:tcBorders>
              <w:top w:val="single" w:sz="4" w:space="0" w:color="auto"/>
              <w:left w:val="nil"/>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Средний основной (месячный) оклад у.е.</w:t>
            </w:r>
          </w:p>
        </w:tc>
        <w:tc>
          <w:tcPr>
            <w:tcW w:w="1111" w:type="dxa"/>
            <w:vMerge w:val="restart"/>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jc w:val="center"/>
              <w:rPr>
                <w:rFonts w:ascii="Arial" w:hAnsi="Arial" w:cs="Arial"/>
                <w:sz w:val="16"/>
                <w:szCs w:val="16"/>
              </w:rPr>
            </w:pPr>
            <w:r w:rsidRPr="00DA31A6">
              <w:rPr>
                <w:rFonts w:ascii="Arial" w:hAnsi="Arial" w:cs="Arial"/>
                <w:sz w:val="16"/>
                <w:szCs w:val="16"/>
              </w:rPr>
              <w:t xml:space="preserve">Отклонение </w:t>
            </w:r>
          </w:p>
        </w:tc>
      </w:tr>
      <w:tr w:rsidR="00DA31A6" w:rsidRPr="00DA31A6">
        <w:trPr>
          <w:trHeight w:val="252"/>
          <w:jc w:val="center"/>
        </w:trPr>
        <w:tc>
          <w:tcPr>
            <w:tcW w:w="1197" w:type="dxa"/>
            <w:vMerge/>
            <w:tcBorders>
              <w:top w:val="nil"/>
              <w:left w:val="single" w:sz="4" w:space="0" w:color="auto"/>
              <w:bottom w:val="single" w:sz="4" w:space="0" w:color="auto"/>
              <w:right w:val="single" w:sz="4" w:space="0" w:color="auto"/>
            </w:tcBorders>
            <w:shd w:val="clear" w:color="auto" w:fill="auto"/>
            <w:vAlign w:val="center"/>
          </w:tcPr>
          <w:p w:rsidR="00DA31A6" w:rsidRPr="00DA31A6" w:rsidRDefault="00DA31A6">
            <w:pPr>
              <w:rPr>
                <w:rFonts w:ascii="Arial" w:hAnsi="Arial" w:cs="Arial"/>
                <w:sz w:val="16"/>
                <w:szCs w:val="16"/>
              </w:rPr>
            </w:pPr>
          </w:p>
        </w:tc>
        <w:tc>
          <w:tcPr>
            <w:tcW w:w="901" w:type="dxa"/>
            <w:tcBorders>
              <w:top w:val="nil"/>
              <w:left w:val="nil"/>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по плану</w:t>
            </w:r>
          </w:p>
        </w:tc>
        <w:tc>
          <w:tcPr>
            <w:tcW w:w="1093" w:type="dxa"/>
            <w:tcBorders>
              <w:top w:val="nil"/>
              <w:left w:val="nil"/>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фактически</w:t>
            </w:r>
          </w:p>
        </w:tc>
        <w:tc>
          <w:tcPr>
            <w:tcW w:w="1196" w:type="dxa"/>
            <w:vMerge/>
            <w:tcBorders>
              <w:top w:val="nil"/>
              <w:left w:val="single" w:sz="4" w:space="0" w:color="auto"/>
              <w:bottom w:val="single" w:sz="4" w:space="0" w:color="auto"/>
              <w:right w:val="single" w:sz="4" w:space="0" w:color="auto"/>
            </w:tcBorders>
            <w:shd w:val="clear" w:color="auto" w:fill="auto"/>
            <w:vAlign w:val="center"/>
          </w:tcPr>
          <w:p w:rsidR="00DA31A6" w:rsidRPr="00DA31A6" w:rsidRDefault="00DA31A6">
            <w:pPr>
              <w:rPr>
                <w:rFonts w:ascii="Arial" w:hAnsi="Arial" w:cs="Arial"/>
                <w:sz w:val="16"/>
                <w:szCs w:val="16"/>
              </w:rPr>
            </w:pPr>
          </w:p>
        </w:tc>
        <w:tc>
          <w:tcPr>
            <w:tcW w:w="841" w:type="dxa"/>
            <w:tcBorders>
              <w:top w:val="nil"/>
              <w:left w:val="nil"/>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по плану</w:t>
            </w:r>
          </w:p>
        </w:tc>
        <w:tc>
          <w:tcPr>
            <w:tcW w:w="1110" w:type="dxa"/>
            <w:tcBorders>
              <w:top w:val="nil"/>
              <w:left w:val="nil"/>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 xml:space="preserve">фактически </w:t>
            </w:r>
          </w:p>
        </w:tc>
        <w:tc>
          <w:tcPr>
            <w:tcW w:w="1111" w:type="dxa"/>
            <w:vMerge/>
            <w:tcBorders>
              <w:top w:val="nil"/>
              <w:left w:val="single" w:sz="4" w:space="0" w:color="auto"/>
              <w:bottom w:val="single" w:sz="4" w:space="0" w:color="auto"/>
              <w:right w:val="single" w:sz="4" w:space="0" w:color="auto"/>
            </w:tcBorders>
            <w:shd w:val="clear" w:color="auto" w:fill="auto"/>
            <w:vAlign w:val="center"/>
          </w:tcPr>
          <w:p w:rsidR="00DA31A6" w:rsidRPr="00DA31A6" w:rsidRDefault="00DA31A6">
            <w:pPr>
              <w:rPr>
                <w:rFonts w:ascii="Arial" w:hAnsi="Arial" w:cs="Arial"/>
                <w:sz w:val="16"/>
                <w:szCs w:val="16"/>
              </w:rPr>
            </w:pP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по плану</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факт</w:t>
            </w:r>
          </w:p>
        </w:tc>
        <w:tc>
          <w:tcPr>
            <w:tcW w:w="1111" w:type="dxa"/>
            <w:vMerge/>
            <w:tcBorders>
              <w:top w:val="nil"/>
              <w:left w:val="single" w:sz="4" w:space="0" w:color="auto"/>
              <w:bottom w:val="single" w:sz="4" w:space="0" w:color="auto"/>
              <w:right w:val="single" w:sz="4" w:space="0" w:color="auto"/>
            </w:tcBorders>
            <w:shd w:val="clear" w:color="auto" w:fill="auto"/>
            <w:vAlign w:val="center"/>
          </w:tcPr>
          <w:p w:rsidR="00DA31A6" w:rsidRPr="00DA31A6" w:rsidRDefault="00DA31A6">
            <w:pPr>
              <w:rPr>
                <w:rFonts w:ascii="Arial" w:hAnsi="Arial" w:cs="Arial"/>
                <w:sz w:val="16"/>
                <w:szCs w:val="16"/>
              </w:rPr>
            </w:pPr>
          </w:p>
        </w:tc>
      </w:tr>
      <w:tr w:rsidR="00DA31A6" w:rsidRPr="00DA31A6">
        <w:trPr>
          <w:trHeight w:val="252"/>
          <w:jc w:val="center"/>
        </w:trPr>
        <w:tc>
          <w:tcPr>
            <w:tcW w:w="1197" w:type="dxa"/>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Врачи</w:t>
            </w:r>
          </w:p>
        </w:tc>
        <w:tc>
          <w:tcPr>
            <w:tcW w:w="90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4180</w:t>
            </w:r>
          </w:p>
        </w:tc>
        <w:tc>
          <w:tcPr>
            <w:tcW w:w="1093"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3700</w:t>
            </w:r>
          </w:p>
        </w:tc>
        <w:tc>
          <w:tcPr>
            <w:tcW w:w="1196"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-480</w:t>
            </w:r>
          </w:p>
        </w:tc>
        <w:tc>
          <w:tcPr>
            <w:tcW w:w="84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15</w:t>
            </w:r>
          </w:p>
        </w:tc>
        <w:tc>
          <w:tcPr>
            <w:tcW w:w="1110"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13</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900,00</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840,00</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-60,00</w:t>
            </w:r>
          </w:p>
        </w:tc>
      </w:tr>
      <w:tr w:rsidR="00DA31A6" w:rsidRPr="00DA31A6">
        <w:trPr>
          <w:trHeight w:val="505"/>
          <w:jc w:val="center"/>
        </w:trPr>
        <w:tc>
          <w:tcPr>
            <w:tcW w:w="1197" w:type="dxa"/>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 xml:space="preserve">Средний медецинские персоонал </w:t>
            </w:r>
          </w:p>
        </w:tc>
        <w:tc>
          <w:tcPr>
            <w:tcW w:w="90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7000</w:t>
            </w:r>
          </w:p>
        </w:tc>
        <w:tc>
          <w:tcPr>
            <w:tcW w:w="1093"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5800</w:t>
            </w:r>
          </w:p>
        </w:tc>
        <w:tc>
          <w:tcPr>
            <w:tcW w:w="1196"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-1200</w:t>
            </w:r>
          </w:p>
        </w:tc>
        <w:tc>
          <w:tcPr>
            <w:tcW w:w="84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25</w:t>
            </w:r>
          </w:p>
        </w:tc>
        <w:tc>
          <w:tcPr>
            <w:tcW w:w="1110"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18</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-7</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450,00</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430,00</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-20,00</w:t>
            </w:r>
          </w:p>
        </w:tc>
      </w:tr>
      <w:tr w:rsidR="00DA31A6" w:rsidRPr="00DA31A6">
        <w:trPr>
          <w:trHeight w:val="505"/>
          <w:jc w:val="center"/>
        </w:trPr>
        <w:tc>
          <w:tcPr>
            <w:tcW w:w="1197" w:type="dxa"/>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 xml:space="preserve">Младший медицинский персонал </w:t>
            </w:r>
          </w:p>
        </w:tc>
        <w:tc>
          <w:tcPr>
            <w:tcW w:w="90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6200</w:t>
            </w:r>
          </w:p>
        </w:tc>
        <w:tc>
          <w:tcPr>
            <w:tcW w:w="1093"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5900</w:t>
            </w:r>
          </w:p>
        </w:tc>
        <w:tc>
          <w:tcPr>
            <w:tcW w:w="1196"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-300</w:t>
            </w:r>
          </w:p>
        </w:tc>
        <w:tc>
          <w:tcPr>
            <w:tcW w:w="84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25</w:t>
            </w:r>
          </w:p>
        </w:tc>
        <w:tc>
          <w:tcPr>
            <w:tcW w:w="1110"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17</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-8</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300,00</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280,00</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-20,00</w:t>
            </w:r>
          </w:p>
        </w:tc>
      </w:tr>
      <w:tr w:rsidR="00DA31A6" w:rsidRPr="00DA31A6">
        <w:trPr>
          <w:trHeight w:val="252"/>
          <w:jc w:val="center"/>
        </w:trPr>
        <w:tc>
          <w:tcPr>
            <w:tcW w:w="1197" w:type="dxa"/>
            <w:tcBorders>
              <w:top w:val="nil"/>
              <w:left w:val="single" w:sz="4" w:space="0" w:color="auto"/>
              <w:bottom w:val="single" w:sz="4" w:space="0" w:color="auto"/>
              <w:right w:val="single" w:sz="4" w:space="0" w:color="auto"/>
            </w:tcBorders>
            <w:shd w:val="clear" w:color="auto" w:fill="auto"/>
            <w:vAlign w:val="bottom"/>
          </w:tcPr>
          <w:p w:rsidR="00DA31A6" w:rsidRPr="00DA31A6" w:rsidRDefault="00DA31A6">
            <w:pPr>
              <w:rPr>
                <w:rFonts w:ascii="Arial" w:hAnsi="Arial" w:cs="Arial"/>
                <w:sz w:val="16"/>
                <w:szCs w:val="16"/>
              </w:rPr>
            </w:pPr>
            <w:r w:rsidRPr="00DA31A6">
              <w:rPr>
                <w:rFonts w:ascii="Arial" w:hAnsi="Arial" w:cs="Arial"/>
                <w:sz w:val="16"/>
                <w:szCs w:val="16"/>
              </w:rPr>
              <w:t>Прочие работники</w:t>
            </w:r>
          </w:p>
        </w:tc>
        <w:tc>
          <w:tcPr>
            <w:tcW w:w="90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1620</w:t>
            </w:r>
          </w:p>
        </w:tc>
        <w:tc>
          <w:tcPr>
            <w:tcW w:w="1093"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1300</w:t>
            </w:r>
          </w:p>
        </w:tc>
        <w:tc>
          <w:tcPr>
            <w:tcW w:w="1196"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-320</w:t>
            </w:r>
          </w:p>
        </w:tc>
        <w:tc>
          <w:tcPr>
            <w:tcW w:w="84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10</w:t>
            </w:r>
          </w:p>
        </w:tc>
        <w:tc>
          <w:tcPr>
            <w:tcW w:w="1110"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-6</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300,00</w:t>
            </w:r>
          </w:p>
        </w:tc>
        <w:tc>
          <w:tcPr>
            <w:tcW w:w="7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250,00</w:t>
            </w:r>
          </w:p>
        </w:tc>
        <w:tc>
          <w:tcPr>
            <w:tcW w:w="1111" w:type="dxa"/>
            <w:tcBorders>
              <w:top w:val="nil"/>
              <w:left w:val="nil"/>
              <w:bottom w:val="single" w:sz="4" w:space="0" w:color="auto"/>
              <w:right w:val="single" w:sz="4" w:space="0" w:color="auto"/>
            </w:tcBorders>
            <w:shd w:val="clear" w:color="auto" w:fill="auto"/>
            <w:vAlign w:val="bottom"/>
          </w:tcPr>
          <w:p w:rsidR="00DA31A6" w:rsidRPr="00DA31A6" w:rsidRDefault="00DA31A6">
            <w:pPr>
              <w:jc w:val="right"/>
              <w:rPr>
                <w:rFonts w:ascii="Arial" w:hAnsi="Arial" w:cs="Arial"/>
                <w:sz w:val="16"/>
                <w:szCs w:val="16"/>
              </w:rPr>
            </w:pPr>
            <w:r w:rsidRPr="00DA31A6">
              <w:rPr>
                <w:rFonts w:ascii="Arial" w:hAnsi="Arial" w:cs="Arial"/>
                <w:sz w:val="16"/>
                <w:szCs w:val="16"/>
              </w:rPr>
              <w:t>-50,00</w:t>
            </w:r>
          </w:p>
        </w:tc>
      </w:tr>
      <w:tr w:rsidR="00DA31A6" w:rsidRPr="00DA31A6">
        <w:trPr>
          <w:trHeight w:val="252"/>
          <w:jc w:val="center"/>
        </w:trPr>
        <w:tc>
          <w:tcPr>
            <w:tcW w:w="1197" w:type="dxa"/>
            <w:tcBorders>
              <w:top w:val="nil"/>
              <w:left w:val="single" w:sz="4" w:space="0" w:color="auto"/>
              <w:bottom w:val="single" w:sz="4" w:space="0" w:color="auto"/>
              <w:right w:val="single" w:sz="4" w:space="0" w:color="auto"/>
            </w:tcBorders>
            <w:shd w:val="clear" w:color="auto" w:fill="FFFF00"/>
            <w:vAlign w:val="bottom"/>
          </w:tcPr>
          <w:p w:rsidR="00DA31A6" w:rsidRPr="00DA31A6" w:rsidRDefault="00DA31A6">
            <w:pPr>
              <w:rPr>
                <w:rFonts w:ascii="Arial" w:hAnsi="Arial" w:cs="Arial"/>
                <w:sz w:val="16"/>
                <w:szCs w:val="16"/>
              </w:rPr>
            </w:pPr>
            <w:r w:rsidRPr="00DA31A6">
              <w:rPr>
                <w:rFonts w:ascii="Arial" w:hAnsi="Arial" w:cs="Arial"/>
                <w:sz w:val="16"/>
                <w:szCs w:val="16"/>
              </w:rPr>
              <w:t xml:space="preserve">Всего </w:t>
            </w:r>
          </w:p>
        </w:tc>
        <w:tc>
          <w:tcPr>
            <w:tcW w:w="901"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19000</w:t>
            </w:r>
          </w:p>
        </w:tc>
        <w:tc>
          <w:tcPr>
            <w:tcW w:w="1093"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16700</w:t>
            </w:r>
          </w:p>
        </w:tc>
        <w:tc>
          <w:tcPr>
            <w:tcW w:w="1196"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-2300</w:t>
            </w:r>
          </w:p>
        </w:tc>
        <w:tc>
          <w:tcPr>
            <w:tcW w:w="841"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75</w:t>
            </w:r>
          </w:p>
        </w:tc>
        <w:tc>
          <w:tcPr>
            <w:tcW w:w="1110"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52</w:t>
            </w:r>
          </w:p>
        </w:tc>
        <w:tc>
          <w:tcPr>
            <w:tcW w:w="1111"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-23</w:t>
            </w:r>
          </w:p>
        </w:tc>
        <w:tc>
          <w:tcPr>
            <w:tcW w:w="711"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453,00</w:t>
            </w:r>
          </w:p>
        </w:tc>
        <w:tc>
          <w:tcPr>
            <w:tcW w:w="711"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430,00</w:t>
            </w:r>
          </w:p>
        </w:tc>
        <w:tc>
          <w:tcPr>
            <w:tcW w:w="1111" w:type="dxa"/>
            <w:tcBorders>
              <w:top w:val="nil"/>
              <w:left w:val="nil"/>
              <w:bottom w:val="single" w:sz="4" w:space="0" w:color="auto"/>
              <w:right w:val="single" w:sz="4" w:space="0" w:color="auto"/>
            </w:tcBorders>
            <w:shd w:val="clear" w:color="auto" w:fill="FFFF00"/>
            <w:vAlign w:val="bottom"/>
          </w:tcPr>
          <w:p w:rsidR="00DA31A6" w:rsidRPr="00DA31A6" w:rsidRDefault="00DA31A6">
            <w:pPr>
              <w:jc w:val="right"/>
              <w:rPr>
                <w:rFonts w:ascii="Arial" w:hAnsi="Arial" w:cs="Arial"/>
                <w:sz w:val="16"/>
                <w:szCs w:val="16"/>
              </w:rPr>
            </w:pPr>
            <w:r w:rsidRPr="00DA31A6">
              <w:rPr>
                <w:rFonts w:ascii="Arial" w:hAnsi="Arial" w:cs="Arial"/>
                <w:sz w:val="16"/>
                <w:szCs w:val="16"/>
              </w:rPr>
              <w:t>-23,00</w:t>
            </w:r>
          </w:p>
        </w:tc>
      </w:tr>
    </w:tbl>
    <w:p w:rsidR="00FE741E" w:rsidRDefault="00FE741E" w:rsidP="00FE741E">
      <w:pPr>
        <w:spacing w:after="120"/>
      </w:pPr>
    </w:p>
    <w:p w:rsidR="00B30D75" w:rsidRDefault="00B52A36" w:rsidP="00B30D75">
      <w:pPr>
        <w:spacing w:after="120"/>
      </w:pPr>
      <w:r>
        <w:t>Д</w:t>
      </w:r>
      <w:r w:rsidR="00FE741E">
        <w:t xml:space="preserve">анные таблицы свидетельствуют о резком падении против сметы размера среднего основного оклада. Для врачебного персонала основной оклад снизился на </w:t>
      </w:r>
      <w:r>
        <w:t xml:space="preserve">6,67 </w:t>
      </w:r>
      <w:r w:rsidR="00FE741E">
        <w:t xml:space="preserve"> % (</w:t>
      </w:r>
      <w:r>
        <w:t xml:space="preserve"> 60 </w:t>
      </w:r>
      <w:r w:rsidR="00FE741E">
        <w:t xml:space="preserve">/ </w:t>
      </w:r>
      <w:r>
        <w:t>900</w:t>
      </w:r>
      <w:r w:rsidR="00FE741E">
        <w:t xml:space="preserve"> </w:t>
      </w:r>
      <w:r w:rsidR="00A95404">
        <w:t>*</w:t>
      </w:r>
      <w:r w:rsidR="00FE741E">
        <w:t xml:space="preserve"> 100), для среднего и м</w:t>
      </w:r>
      <w:r w:rsidR="00B30D75">
        <w:t xml:space="preserve">ладшего медицинского персонала соответственно на 4.44 % (20 / 450 * 100) и 6,6 % ( 20 /300 * 100), по прочему персоналу — на 16.6  % ( 50 / 300 * 100). </w:t>
      </w:r>
    </w:p>
    <w:p w:rsidR="00B30D75" w:rsidRDefault="00B30D75" w:rsidP="00B30D75">
      <w:pPr>
        <w:spacing w:after="120"/>
      </w:pPr>
      <w:r>
        <w:t>Так как сметные назначения в течение года корректируются при изменении условий оплаты труда, такой высокий процент отклонений никак нельзя отнести за счет низкого уровня планирования основного оклада. Выявить при чины подобных изменений поможет понимание сущности основного оклада как элемента фонда заработной платы. Планирование размера основного оклада по смете происходит на основании тарификационных списков и включает в себя такие элементы, как количество штатных должностей, размер тарифной ставки первого разряда и такие характеристики, как тарифные коэффициенты конкретных работников (которые зависят от должности и уровня квалификации) и показатели стажа. Таким образом, резкое снижение среднего размера основного оклада является результатом изменения структуры работающих в пользу низко квалифицированных, не аттестованных специалистов и специалистов с низким показателем стажа, что полностью подтверждается результатами исследования квалификационной и стажевой структуры персонала больницы (табл. 2).</w:t>
      </w:r>
    </w:p>
    <w:p w:rsidR="00B30D75" w:rsidRDefault="00B30D75" w:rsidP="00B30D75">
      <w:pPr>
        <w:spacing w:after="120"/>
      </w:pPr>
      <w:r>
        <w:t>Чтобы выяснить, какая часть общего размера снижения вы плат по основному окладу стала следствием изменения структуры персонала больницы, а какая — результатом несоответствия числа занятых должностей их плановому количеству, проведем факторный анализ влияния в табл. 15.</w:t>
      </w:r>
    </w:p>
    <w:p w:rsidR="000A10AF" w:rsidRDefault="000A10AF" w:rsidP="00B30D75">
      <w:pPr>
        <w:spacing w:after="120"/>
      </w:pPr>
      <w:r>
        <w:t xml:space="preserve">Таблица 15. </w:t>
      </w:r>
    </w:p>
    <w:tbl>
      <w:tblPr>
        <w:tblW w:w="7440" w:type="dxa"/>
        <w:jc w:val="center"/>
        <w:tblLook w:val="0000" w:firstRow="0" w:lastRow="0" w:firstColumn="0" w:lastColumn="0" w:noHBand="0" w:noVBand="0"/>
      </w:tblPr>
      <w:tblGrid>
        <w:gridCol w:w="2440"/>
        <w:gridCol w:w="1740"/>
        <w:gridCol w:w="1480"/>
        <w:gridCol w:w="1780"/>
      </w:tblGrid>
      <w:tr w:rsidR="00B30D75">
        <w:trPr>
          <w:trHeight w:val="255"/>
          <w:jc w:val="center"/>
        </w:trPr>
        <w:tc>
          <w:tcPr>
            <w:tcW w:w="7440" w:type="dxa"/>
            <w:gridSpan w:val="4"/>
            <w:tcBorders>
              <w:top w:val="nil"/>
              <w:left w:val="nil"/>
              <w:bottom w:val="nil"/>
              <w:right w:val="nil"/>
            </w:tcBorders>
            <w:shd w:val="clear" w:color="auto" w:fill="FF6600"/>
            <w:vAlign w:val="bottom"/>
          </w:tcPr>
          <w:p w:rsidR="00B30D75" w:rsidRDefault="00B30D75">
            <w:pPr>
              <w:jc w:val="center"/>
              <w:rPr>
                <w:rFonts w:ascii="Arial" w:hAnsi="Arial" w:cs="Arial"/>
                <w:sz w:val="20"/>
                <w:szCs w:val="20"/>
              </w:rPr>
            </w:pPr>
            <w:r>
              <w:rPr>
                <w:rFonts w:ascii="Arial" w:hAnsi="Arial" w:cs="Arial"/>
                <w:sz w:val="20"/>
                <w:szCs w:val="20"/>
              </w:rPr>
              <w:t>Факторный Анализ оплаты труда работников больницы</w:t>
            </w:r>
          </w:p>
        </w:tc>
      </w:tr>
      <w:tr w:rsidR="00B30D75">
        <w:trPr>
          <w:trHeight w:val="255"/>
          <w:jc w:val="center"/>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30D75" w:rsidRDefault="00B30D75">
            <w:pPr>
              <w:jc w:val="center"/>
              <w:rPr>
                <w:rFonts w:ascii="Arial" w:hAnsi="Arial" w:cs="Arial"/>
                <w:sz w:val="20"/>
                <w:szCs w:val="20"/>
              </w:rPr>
            </w:pPr>
            <w:r>
              <w:rPr>
                <w:rFonts w:ascii="Arial" w:hAnsi="Arial" w:cs="Arial"/>
                <w:sz w:val="20"/>
                <w:szCs w:val="20"/>
              </w:rPr>
              <w:t>Категория персонала</w:t>
            </w:r>
          </w:p>
        </w:tc>
        <w:tc>
          <w:tcPr>
            <w:tcW w:w="5000" w:type="dxa"/>
            <w:gridSpan w:val="3"/>
            <w:tcBorders>
              <w:top w:val="single" w:sz="4" w:space="0" w:color="auto"/>
              <w:left w:val="nil"/>
              <w:bottom w:val="single" w:sz="4" w:space="0" w:color="auto"/>
              <w:right w:val="single" w:sz="4" w:space="0" w:color="auto"/>
            </w:tcBorders>
            <w:shd w:val="clear" w:color="auto" w:fill="auto"/>
            <w:vAlign w:val="bottom"/>
          </w:tcPr>
          <w:p w:rsidR="00B30D75" w:rsidRDefault="00B30D75">
            <w:pPr>
              <w:jc w:val="center"/>
              <w:rPr>
                <w:rFonts w:ascii="Arial" w:hAnsi="Arial" w:cs="Arial"/>
                <w:sz w:val="20"/>
                <w:szCs w:val="20"/>
              </w:rPr>
            </w:pPr>
            <w:r>
              <w:rPr>
                <w:rFonts w:ascii="Arial" w:hAnsi="Arial" w:cs="Arial"/>
                <w:sz w:val="20"/>
                <w:szCs w:val="20"/>
              </w:rPr>
              <w:t xml:space="preserve">Отклонение по фонду заработной платы </w:t>
            </w:r>
          </w:p>
        </w:tc>
      </w:tr>
      <w:tr w:rsidR="00B30D75">
        <w:trPr>
          <w:trHeight w:val="255"/>
          <w:jc w:val="center"/>
        </w:trPr>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c>
          <w:tcPr>
            <w:tcW w:w="1740" w:type="dxa"/>
            <w:vMerge w:val="restart"/>
            <w:tcBorders>
              <w:top w:val="nil"/>
              <w:left w:val="single" w:sz="4" w:space="0" w:color="auto"/>
              <w:bottom w:val="single" w:sz="4" w:space="0" w:color="auto"/>
              <w:right w:val="single" w:sz="4" w:space="0" w:color="auto"/>
            </w:tcBorders>
            <w:shd w:val="clear" w:color="auto" w:fill="auto"/>
            <w:vAlign w:val="bottom"/>
          </w:tcPr>
          <w:p w:rsidR="00B30D75" w:rsidRDefault="00B30D75">
            <w:pPr>
              <w:jc w:val="center"/>
              <w:rPr>
                <w:rFonts w:ascii="Arial" w:hAnsi="Arial" w:cs="Arial"/>
                <w:sz w:val="20"/>
                <w:szCs w:val="20"/>
              </w:rPr>
            </w:pPr>
            <w:r>
              <w:rPr>
                <w:rFonts w:ascii="Arial" w:hAnsi="Arial" w:cs="Arial"/>
                <w:sz w:val="20"/>
                <w:szCs w:val="20"/>
              </w:rPr>
              <w:t>Всего</w:t>
            </w:r>
          </w:p>
        </w:tc>
        <w:tc>
          <w:tcPr>
            <w:tcW w:w="3260" w:type="dxa"/>
            <w:gridSpan w:val="2"/>
            <w:tcBorders>
              <w:top w:val="single" w:sz="4" w:space="0" w:color="auto"/>
              <w:left w:val="nil"/>
              <w:bottom w:val="single" w:sz="4" w:space="0" w:color="auto"/>
              <w:right w:val="single" w:sz="4" w:space="0" w:color="auto"/>
            </w:tcBorders>
            <w:shd w:val="clear" w:color="auto" w:fill="auto"/>
            <w:vAlign w:val="bottom"/>
          </w:tcPr>
          <w:p w:rsidR="00B30D75" w:rsidRDefault="00B30D75">
            <w:pPr>
              <w:jc w:val="center"/>
              <w:rPr>
                <w:rFonts w:ascii="Arial" w:hAnsi="Arial" w:cs="Arial"/>
                <w:sz w:val="20"/>
                <w:szCs w:val="20"/>
              </w:rPr>
            </w:pPr>
            <w:r>
              <w:rPr>
                <w:rFonts w:ascii="Arial" w:hAnsi="Arial" w:cs="Arial"/>
                <w:sz w:val="20"/>
                <w:szCs w:val="20"/>
              </w:rPr>
              <w:t>в том числе за счёт изменения</w:t>
            </w:r>
          </w:p>
        </w:tc>
      </w:tr>
      <w:tr w:rsidR="00B30D75">
        <w:trPr>
          <w:trHeight w:val="255"/>
          <w:jc w:val="center"/>
        </w:trPr>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c>
          <w:tcPr>
            <w:tcW w:w="1740" w:type="dxa"/>
            <w:vMerge/>
            <w:tcBorders>
              <w:top w:val="nil"/>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c>
          <w:tcPr>
            <w:tcW w:w="1480" w:type="dxa"/>
            <w:vMerge w:val="restart"/>
            <w:tcBorders>
              <w:top w:val="nil"/>
              <w:left w:val="single" w:sz="4" w:space="0" w:color="auto"/>
              <w:bottom w:val="single" w:sz="4" w:space="0" w:color="auto"/>
              <w:right w:val="single" w:sz="4" w:space="0" w:color="auto"/>
            </w:tcBorders>
            <w:shd w:val="clear" w:color="auto" w:fill="auto"/>
            <w:vAlign w:val="bottom"/>
          </w:tcPr>
          <w:p w:rsidR="00B30D75" w:rsidRDefault="00B30D75">
            <w:pPr>
              <w:jc w:val="center"/>
              <w:rPr>
                <w:rFonts w:ascii="Arial" w:hAnsi="Arial" w:cs="Arial"/>
                <w:sz w:val="20"/>
                <w:szCs w:val="20"/>
              </w:rPr>
            </w:pPr>
            <w:r>
              <w:rPr>
                <w:rFonts w:ascii="Arial" w:hAnsi="Arial" w:cs="Arial"/>
                <w:sz w:val="20"/>
                <w:szCs w:val="20"/>
              </w:rPr>
              <w:t>Количества должностей у.е</w:t>
            </w:r>
          </w:p>
        </w:tc>
        <w:tc>
          <w:tcPr>
            <w:tcW w:w="1780" w:type="dxa"/>
            <w:vMerge w:val="restart"/>
            <w:tcBorders>
              <w:top w:val="nil"/>
              <w:left w:val="single" w:sz="4" w:space="0" w:color="auto"/>
              <w:bottom w:val="single" w:sz="4" w:space="0" w:color="auto"/>
              <w:right w:val="single" w:sz="4" w:space="0" w:color="auto"/>
            </w:tcBorders>
            <w:shd w:val="clear" w:color="auto" w:fill="auto"/>
            <w:vAlign w:val="bottom"/>
          </w:tcPr>
          <w:p w:rsidR="00B30D75" w:rsidRDefault="00B30D75">
            <w:pPr>
              <w:jc w:val="center"/>
              <w:rPr>
                <w:rFonts w:ascii="Arial" w:hAnsi="Arial" w:cs="Arial"/>
                <w:sz w:val="20"/>
                <w:szCs w:val="20"/>
              </w:rPr>
            </w:pPr>
            <w:r>
              <w:rPr>
                <w:rFonts w:ascii="Arial" w:hAnsi="Arial" w:cs="Arial"/>
                <w:sz w:val="20"/>
                <w:szCs w:val="20"/>
              </w:rPr>
              <w:t xml:space="preserve">средней заработной платы у.е. </w:t>
            </w:r>
          </w:p>
        </w:tc>
      </w:tr>
      <w:tr w:rsidR="00B30D75">
        <w:trPr>
          <w:trHeight w:val="255"/>
          <w:jc w:val="center"/>
        </w:trPr>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c>
          <w:tcPr>
            <w:tcW w:w="1740" w:type="dxa"/>
            <w:vMerge/>
            <w:tcBorders>
              <w:top w:val="nil"/>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c>
          <w:tcPr>
            <w:tcW w:w="1480" w:type="dxa"/>
            <w:vMerge/>
            <w:tcBorders>
              <w:top w:val="nil"/>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c>
          <w:tcPr>
            <w:tcW w:w="1780" w:type="dxa"/>
            <w:vMerge/>
            <w:tcBorders>
              <w:top w:val="nil"/>
              <w:left w:val="single" w:sz="4" w:space="0" w:color="auto"/>
              <w:bottom w:val="single" w:sz="4" w:space="0" w:color="auto"/>
              <w:right w:val="single" w:sz="4" w:space="0" w:color="auto"/>
            </w:tcBorders>
            <w:shd w:val="clear" w:color="auto" w:fill="auto"/>
            <w:vAlign w:val="center"/>
          </w:tcPr>
          <w:p w:rsidR="00B30D75" w:rsidRDefault="00B30D75">
            <w:pPr>
              <w:rPr>
                <w:rFonts w:ascii="Arial" w:hAnsi="Arial" w:cs="Arial"/>
                <w:sz w:val="20"/>
                <w:szCs w:val="20"/>
              </w:rPr>
            </w:pPr>
          </w:p>
        </w:tc>
      </w:tr>
      <w:tr w:rsidR="00B30D75">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B30D75" w:rsidRDefault="00B30D75">
            <w:pPr>
              <w:rPr>
                <w:rFonts w:ascii="Arial" w:hAnsi="Arial" w:cs="Arial"/>
                <w:sz w:val="20"/>
                <w:szCs w:val="20"/>
              </w:rPr>
            </w:pPr>
            <w:r>
              <w:rPr>
                <w:rFonts w:ascii="Arial" w:hAnsi="Arial" w:cs="Arial"/>
                <w:sz w:val="20"/>
                <w:szCs w:val="20"/>
              </w:rPr>
              <w:t>Врачи</w:t>
            </w:r>
          </w:p>
        </w:tc>
        <w:tc>
          <w:tcPr>
            <w:tcW w:w="174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-480</w:t>
            </w:r>
          </w:p>
        </w:tc>
        <w:tc>
          <w:tcPr>
            <w:tcW w:w="14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-21,60</w:t>
            </w:r>
          </w:p>
        </w:tc>
        <w:tc>
          <w:tcPr>
            <w:tcW w:w="17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-9,36</w:t>
            </w:r>
          </w:p>
        </w:tc>
      </w:tr>
      <w:tr w:rsidR="00B30D75">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B30D75" w:rsidRDefault="00B30D75">
            <w:pPr>
              <w:rPr>
                <w:rFonts w:ascii="Arial" w:hAnsi="Arial" w:cs="Arial"/>
                <w:sz w:val="20"/>
                <w:szCs w:val="20"/>
              </w:rPr>
            </w:pPr>
            <w:r>
              <w:rPr>
                <w:rFonts w:ascii="Arial" w:hAnsi="Arial" w:cs="Arial"/>
                <w:sz w:val="20"/>
                <w:szCs w:val="20"/>
              </w:rPr>
              <w:t xml:space="preserve">Средний медецинские персоонал </w:t>
            </w:r>
          </w:p>
        </w:tc>
        <w:tc>
          <w:tcPr>
            <w:tcW w:w="174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-1200</w:t>
            </w:r>
          </w:p>
        </w:tc>
        <w:tc>
          <w:tcPr>
            <w:tcW w:w="14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-37,80</w:t>
            </w:r>
          </w:p>
        </w:tc>
        <w:tc>
          <w:tcPr>
            <w:tcW w:w="17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-4,32</w:t>
            </w:r>
          </w:p>
        </w:tc>
      </w:tr>
      <w:tr w:rsidR="00B30D75">
        <w:trPr>
          <w:trHeight w:val="510"/>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B30D75" w:rsidRDefault="00B30D75">
            <w:pPr>
              <w:rPr>
                <w:rFonts w:ascii="Arial" w:hAnsi="Arial" w:cs="Arial"/>
                <w:sz w:val="20"/>
                <w:szCs w:val="20"/>
              </w:rPr>
            </w:pPr>
            <w:r>
              <w:rPr>
                <w:rFonts w:ascii="Arial" w:hAnsi="Arial" w:cs="Arial"/>
                <w:sz w:val="20"/>
                <w:szCs w:val="20"/>
              </w:rPr>
              <w:t xml:space="preserve">Младший медицинский персонал </w:t>
            </w:r>
          </w:p>
        </w:tc>
        <w:tc>
          <w:tcPr>
            <w:tcW w:w="174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-300</w:t>
            </w:r>
          </w:p>
        </w:tc>
        <w:tc>
          <w:tcPr>
            <w:tcW w:w="14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-28,80</w:t>
            </w:r>
          </w:p>
        </w:tc>
        <w:tc>
          <w:tcPr>
            <w:tcW w:w="17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-4,08</w:t>
            </w:r>
          </w:p>
        </w:tc>
      </w:tr>
      <w:tr w:rsidR="00B30D75">
        <w:trPr>
          <w:trHeight w:val="255"/>
          <w:jc w:val="center"/>
        </w:trPr>
        <w:tc>
          <w:tcPr>
            <w:tcW w:w="2440" w:type="dxa"/>
            <w:tcBorders>
              <w:top w:val="nil"/>
              <w:left w:val="single" w:sz="4" w:space="0" w:color="auto"/>
              <w:bottom w:val="single" w:sz="4" w:space="0" w:color="auto"/>
              <w:right w:val="single" w:sz="4" w:space="0" w:color="auto"/>
            </w:tcBorders>
            <w:shd w:val="clear" w:color="auto" w:fill="auto"/>
            <w:vAlign w:val="bottom"/>
          </w:tcPr>
          <w:p w:rsidR="00B30D75" w:rsidRDefault="00B30D75">
            <w:pPr>
              <w:rPr>
                <w:rFonts w:ascii="Arial" w:hAnsi="Arial" w:cs="Arial"/>
                <w:sz w:val="20"/>
                <w:szCs w:val="20"/>
              </w:rPr>
            </w:pPr>
            <w:r>
              <w:rPr>
                <w:rFonts w:ascii="Arial" w:hAnsi="Arial" w:cs="Arial"/>
                <w:sz w:val="20"/>
                <w:szCs w:val="20"/>
              </w:rPr>
              <w:t>Прочие работники</w:t>
            </w:r>
          </w:p>
        </w:tc>
        <w:tc>
          <w:tcPr>
            <w:tcW w:w="174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-320</w:t>
            </w:r>
          </w:p>
        </w:tc>
        <w:tc>
          <w:tcPr>
            <w:tcW w:w="14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-21,60</w:t>
            </w:r>
          </w:p>
        </w:tc>
        <w:tc>
          <w:tcPr>
            <w:tcW w:w="1780" w:type="dxa"/>
            <w:tcBorders>
              <w:top w:val="nil"/>
              <w:left w:val="nil"/>
              <w:bottom w:val="single" w:sz="4" w:space="0" w:color="auto"/>
              <w:right w:val="single" w:sz="4" w:space="0" w:color="auto"/>
            </w:tcBorders>
            <w:shd w:val="clear" w:color="auto" w:fill="auto"/>
            <w:vAlign w:val="bottom"/>
          </w:tcPr>
          <w:p w:rsidR="00B30D75" w:rsidRDefault="00B30D75">
            <w:pPr>
              <w:jc w:val="right"/>
              <w:rPr>
                <w:rFonts w:ascii="Arial" w:hAnsi="Arial" w:cs="Arial"/>
                <w:sz w:val="20"/>
                <w:szCs w:val="20"/>
              </w:rPr>
            </w:pPr>
            <w:r>
              <w:rPr>
                <w:rFonts w:ascii="Arial" w:hAnsi="Arial" w:cs="Arial"/>
                <w:sz w:val="20"/>
                <w:szCs w:val="20"/>
              </w:rPr>
              <w:t>-2,40</w:t>
            </w:r>
          </w:p>
        </w:tc>
      </w:tr>
      <w:tr w:rsidR="00B30D75">
        <w:trPr>
          <w:trHeight w:val="255"/>
          <w:jc w:val="center"/>
        </w:trPr>
        <w:tc>
          <w:tcPr>
            <w:tcW w:w="2440" w:type="dxa"/>
            <w:tcBorders>
              <w:top w:val="nil"/>
              <w:left w:val="single" w:sz="4" w:space="0" w:color="auto"/>
              <w:bottom w:val="single" w:sz="4" w:space="0" w:color="auto"/>
              <w:right w:val="single" w:sz="4" w:space="0" w:color="auto"/>
            </w:tcBorders>
            <w:shd w:val="clear" w:color="auto" w:fill="FFFF00"/>
            <w:vAlign w:val="bottom"/>
          </w:tcPr>
          <w:p w:rsidR="00B30D75" w:rsidRDefault="00B30D75">
            <w:pPr>
              <w:rPr>
                <w:rFonts w:ascii="Arial" w:hAnsi="Arial" w:cs="Arial"/>
                <w:sz w:val="20"/>
                <w:szCs w:val="20"/>
              </w:rPr>
            </w:pPr>
            <w:r>
              <w:rPr>
                <w:rFonts w:ascii="Arial" w:hAnsi="Arial" w:cs="Arial"/>
                <w:sz w:val="20"/>
                <w:szCs w:val="20"/>
              </w:rPr>
              <w:t xml:space="preserve">Всего </w:t>
            </w:r>
          </w:p>
        </w:tc>
        <w:tc>
          <w:tcPr>
            <w:tcW w:w="1740" w:type="dxa"/>
            <w:tcBorders>
              <w:top w:val="nil"/>
              <w:left w:val="nil"/>
              <w:bottom w:val="single" w:sz="4" w:space="0" w:color="auto"/>
              <w:right w:val="single" w:sz="4" w:space="0" w:color="auto"/>
            </w:tcBorders>
            <w:shd w:val="clear" w:color="auto" w:fill="FFFF00"/>
            <w:vAlign w:val="bottom"/>
          </w:tcPr>
          <w:p w:rsidR="00B30D75" w:rsidRDefault="00B30D75">
            <w:pPr>
              <w:jc w:val="right"/>
              <w:rPr>
                <w:rFonts w:ascii="Arial" w:hAnsi="Arial" w:cs="Arial"/>
                <w:sz w:val="20"/>
                <w:szCs w:val="20"/>
              </w:rPr>
            </w:pPr>
            <w:r>
              <w:rPr>
                <w:rFonts w:ascii="Arial" w:hAnsi="Arial" w:cs="Arial"/>
                <w:sz w:val="20"/>
                <w:szCs w:val="20"/>
              </w:rPr>
              <w:t>-2300</w:t>
            </w:r>
          </w:p>
        </w:tc>
        <w:tc>
          <w:tcPr>
            <w:tcW w:w="1480" w:type="dxa"/>
            <w:tcBorders>
              <w:top w:val="nil"/>
              <w:left w:val="nil"/>
              <w:bottom w:val="single" w:sz="4" w:space="0" w:color="auto"/>
              <w:right w:val="single" w:sz="4" w:space="0" w:color="auto"/>
            </w:tcBorders>
            <w:shd w:val="clear" w:color="auto" w:fill="FFFF00"/>
            <w:vAlign w:val="bottom"/>
          </w:tcPr>
          <w:p w:rsidR="00B30D75" w:rsidRDefault="00B30D75">
            <w:pPr>
              <w:jc w:val="right"/>
              <w:rPr>
                <w:rFonts w:ascii="Arial" w:hAnsi="Arial" w:cs="Arial"/>
                <w:sz w:val="20"/>
                <w:szCs w:val="20"/>
              </w:rPr>
            </w:pPr>
            <w:r>
              <w:rPr>
                <w:rFonts w:ascii="Arial" w:hAnsi="Arial" w:cs="Arial"/>
                <w:sz w:val="20"/>
                <w:szCs w:val="20"/>
              </w:rPr>
              <w:t>-109,80</w:t>
            </w:r>
          </w:p>
        </w:tc>
        <w:tc>
          <w:tcPr>
            <w:tcW w:w="1780" w:type="dxa"/>
            <w:tcBorders>
              <w:top w:val="nil"/>
              <w:left w:val="nil"/>
              <w:bottom w:val="single" w:sz="4" w:space="0" w:color="auto"/>
              <w:right w:val="single" w:sz="4" w:space="0" w:color="auto"/>
            </w:tcBorders>
            <w:shd w:val="clear" w:color="auto" w:fill="FFFF00"/>
            <w:vAlign w:val="bottom"/>
          </w:tcPr>
          <w:p w:rsidR="00B30D75" w:rsidRDefault="00B30D75">
            <w:pPr>
              <w:jc w:val="right"/>
              <w:rPr>
                <w:rFonts w:ascii="Arial" w:hAnsi="Arial" w:cs="Arial"/>
                <w:sz w:val="20"/>
                <w:szCs w:val="20"/>
              </w:rPr>
            </w:pPr>
            <w:r>
              <w:rPr>
                <w:rFonts w:ascii="Arial" w:hAnsi="Arial" w:cs="Arial"/>
                <w:sz w:val="20"/>
                <w:szCs w:val="20"/>
              </w:rPr>
              <w:t>-20,16</w:t>
            </w:r>
          </w:p>
        </w:tc>
      </w:tr>
    </w:tbl>
    <w:p w:rsidR="00B30D75" w:rsidRDefault="00B30D75" w:rsidP="00B30D75">
      <w:pPr>
        <w:spacing w:after="120"/>
      </w:pPr>
    </w:p>
    <w:p w:rsidR="00B30D75" w:rsidRDefault="00B30D75" w:rsidP="00B30D75">
      <w:pPr>
        <w:spacing w:after="120"/>
      </w:pPr>
      <w:r>
        <w:t>Таким образом, снижение размера среднемесячного оклада</w:t>
      </w:r>
    </w:p>
    <w:p w:rsidR="00B30D75" w:rsidRDefault="00B30D75" w:rsidP="00B30D75">
      <w:pPr>
        <w:spacing w:after="120"/>
      </w:pPr>
      <w:r>
        <w:t>стало причиной снижения общего размера основного оклада на</w:t>
      </w:r>
    </w:p>
    <w:p w:rsidR="00B30D75" w:rsidRDefault="00B30D75" w:rsidP="00B30D75">
      <w:pPr>
        <w:spacing w:after="120"/>
      </w:pPr>
      <w:r>
        <w:t xml:space="preserve">20,16  у.е., что составляет </w:t>
      </w:r>
      <w:r w:rsidR="000A10AF">
        <w:t xml:space="preserve">всего </w:t>
      </w:r>
      <w:r>
        <w:t>1 % (</w:t>
      </w:r>
      <w:r w:rsidR="000A10AF">
        <w:t xml:space="preserve">20.16 </w:t>
      </w:r>
      <w:r>
        <w:t xml:space="preserve"> / </w:t>
      </w:r>
      <w:r w:rsidR="000A10AF">
        <w:t>2300 *</w:t>
      </w:r>
      <w:r>
        <w:t xml:space="preserve"> 100) </w:t>
      </w:r>
      <w:r w:rsidR="000A10AF">
        <w:t xml:space="preserve"> </w:t>
      </w:r>
      <w:r>
        <w:t>всей величины изменения.</w:t>
      </w:r>
    </w:p>
    <w:p w:rsidR="00B30D75" w:rsidRDefault="00B30D75" w:rsidP="00B30D75">
      <w:pPr>
        <w:spacing w:after="120"/>
      </w:pPr>
      <w:r>
        <w:t xml:space="preserve">Следующий элемент фонда оплаты труда  </w:t>
      </w:r>
      <w:r w:rsidR="000A10AF">
        <w:t>«</w:t>
      </w:r>
      <w:r>
        <w:t>Надбавки к за работной плате</w:t>
      </w:r>
      <w:r w:rsidR="000A10AF">
        <w:t xml:space="preserve">». </w:t>
      </w:r>
      <w:r>
        <w:t xml:space="preserve"> Оценим состав и структуру этог</w:t>
      </w:r>
      <w:r w:rsidR="000A10AF">
        <w:t>о элемента в таблице 16</w:t>
      </w:r>
      <w:r>
        <w:t>.</w:t>
      </w:r>
    </w:p>
    <w:p w:rsidR="000A10AF" w:rsidRDefault="000A10AF" w:rsidP="00B30D75">
      <w:pPr>
        <w:spacing w:after="120"/>
      </w:pPr>
      <w:r>
        <w:t>Таблица 16</w:t>
      </w:r>
    </w:p>
    <w:tbl>
      <w:tblPr>
        <w:tblW w:w="8499" w:type="dxa"/>
        <w:jc w:val="center"/>
        <w:tblLook w:val="0000" w:firstRow="0" w:lastRow="0" w:firstColumn="0" w:lastColumn="0" w:noHBand="0" w:noVBand="0"/>
      </w:tblPr>
      <w:tblGrid>
        <w:gridCol w:w="1581"/>
        <w:gridCol w:w="650"/>
        <w:gridCol w:w="972"/>
        <w:gridCol w:w="654"/>
        <w:gridCol w:w="977"/>
        <w:gridCol w:w="676"/>
        <w:gridCol w:w="1081"/>
        <w:gridCol w:w="928"/>
        <w:gridCol w:w="980"/>
      </w:tblGrid>
      <w:tr w:rsidR="000A10AF" w:rsidRPr="000A10AF">
        <w:trPr>
          <w:trHeight w:val="253"/>
          <w:jc w:val="center"/>
        </w:trPr>
        <w:tc>
          <w:tcPr>
            <w:tcW w:w="8499" w:type="dxa"/>
            <w:gridSpan w:val="9"/>
            <w:tcBorders>
              <w:top w:val="single" w:sz="4" w:space="0" w:color="auto"/>
              <w:left w:val="single" w:sz="4" w:space="0" w:color="auto"/>
              <w:bottom w:val="single" w:sz="4" w:space="0" w:color="auto"/>
              <w:right w:val="single" w:sz="4" w:space="0" w:color="auto"/>
            </w:tcBorders>
            <w:shd w:val="clear" w:color="auto" w:fill="FF6600"/>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Анализ элемнта расходов "Надбавки к заработной плате"</w:t>
            </w:r>
          </w:p>
        </w:tc>
      </w:tr>
      <w:tr w:rsidR="000A10AF" w:rsidRPr="000A10AF">
        <w:trPr>
          <w:trHeight w:val="506"/>
          <w:jc w:val="center"/>
        </w:trPr>
        <w:tc>
          <w:tcPr>
            <w:tcW w:w="1581" w:type="dxa"/>
            <w:vMerge w:val="restart"/>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Вида оплат</w:t>
            </w:r>
          </w:p>
        </w:tc>
        <w:tc>
          <w:tcPr>
            <w:tcW w:w="3253" w:type="dxa"/>
            <w:gridSpan w:val="4"/>
            <w:tcBorders>
              <w:top w:val="single" w:sz="4" w:space="0" w:color="auto"/>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Общий размер оплат</w:t>
            </w:r>
          </w:p>
        </w:tc>
        <w:tc>
          <w:tcPr>
            <w:tcW w:w="1757" w:type="dxa"/>
            <w:gridSpan w:val="2"/>
            <w:tcBorders>
              <w:top w:val="single" w:sz="4" w:space="0" w:color="auto"/>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Средний годовой размер оплат, у.е</w:t>
            </w:r>
          </w:p>
        </w:tc>
        <w:tc>
          <w:tcPr>
            <w:tcW w:w="1908" w:type="dxa"/>
            <w:gridSpan w:val="2"/>
            <w:tcBorders>
              <w:top w:val="single" w:sz="4" w:space="0" w:color="auto"/>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Оклонение</w:t>
            </w:r>
          </w:p>
        </w:tc>
      </w:tr>
      <w:tr w:rsidR="000A10AF" w:rsidRPr="000A10AF">
        <w:trPr>
          <w:trHeight w:val="566"/>
          <w:jc w:val="center"/>
        </w:trPr>
        <w:tc>
          <w:tcPr>
            <w:tcW w:w="1581" w:type="dxa"/>
            <w:vMerge/>
            <w:tcBorders>
              <w:top w:val="nil"/>
              <w:left w:val="single" w:sz="4" w:space="0" w:color="auto"/>
              <w:bottom w:val="single" w:sz="4" w:space="0" w:color="auto"/>
              <w:right w:val="single" w:sz="4" w:space="0" w:color="auto"/>
            </w:tcBorders>
            <w:shd w:val="clear" w:color="auto" w:fill="auto"/>
            <w:vAlign w:val="center"/>
          </w:tcPr>
          <w:p w:rsidR="000A10AF" w:rsidRPr="000A10AF" w:rsidRDefault="000A10AF">
            <w:pPr>
              <w:rPr>
                <w:rFonts w:ascii="Arial" w:hAnsi="Arial" w:cs="Arial"/>
                <w:sz w:val="16"/>
                <w:szCs w:val="16"/>
              </w:rPr>
            </w:pPr>
          </w:p>
        </w:tc>
        <w:tc>
          <w:tcPr>
            <w:tcW w:w="1622" w:type="dxa"/>
            <w:gridSpan w:val="2"/>
            <w:tcBorders>
              <w:top w:val="single" w:sz="4" w:space="0" w:color="auto"/>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по плану</w:t>
            </w:r>
          </w:p>
        </w:tc>
        <w:tc>
          <w:tcPr>
            <w:tcW w:w="1631" w:type="dxa"/>
            <w:gridSpan w:val="2"/>
            <w:tcBorders>
              <w:top w:val="single" w:sz="4" w:space="0" w:color="auto"/>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фактически</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план</w:t>
            </w:r>
          </w:p>
        </w:tc>
        <w:tc>
          <w:tcPr>
            <w:tcW w:w="1081" w:type="dxa"/>
            <w:vMerge w:val="restart"/>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фактически</w:t>
            </w:r>
          </w:p>
        </w:tc>
        <w:tc>
          <w:tcPr>
            <w:tcW w:w="928" w:type="dxa"/>
            <w:vMerge w:val="restart"/>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Среднего размера оплат</w:t>
            </w:r>
          </w:p>
        </w:tc>
        <w:tc>
          <w:tcPr>
            <w:tcW w:w="980" w:type="dxa"/>
            <w:vMerge w:val="restart"/>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удельного веса %</w:t>
            </w:r>
          </w:p>
        </w:tc>
      </w:tr>
      <w:tr w:rsidR="000A10AF" w:rsidRPr="000A10AF">
        <w:trPr>
          <w:trHeight w:val="253"/>
          <w:jc w:val="center"/>
        </w:trPr>
        <w:tc>
          <w:tcPr>
            <w:tcW w:w="1581" w:type="dxa"/>
            <w:vMerge/>
            <w:tcBorders>
              <w:top w:val="nil"/>
              <w:left w:val="single" w:sz="4" w:space="0" w:color="auto"/>
              <w:bottom w:val="single" w:sz="4" w:space="0" w:color="auto"/>
              <w:right w:val="single" w:sz="4" w:space="0" w:color="auto"/>
            </w:tcBorders>
            <w:shd w:val="clear" w:color="auto" w:fill="auto"/>
            <w:vAlign w:val="center"/>
          </w:tcPr>
          <w:p w:rsidR="000A10AF" w:rsidRPr="000A10AF" w:rsidRDefault="000A10AF">
            <w:pPr>
              <w:rPr>
                <w:rFonts w:ascii="Arial" w:hAnsi="Arial" w:cs="Arial"/>
                <w:sz w:val="16"/>
                <w:szCs w:val="16"/>
              </w:rPr>
            </w:pPr>
          </w:p>
        </w:tc>
        <w:tc>
          <w:tcPr>
            <w:tcW w:w="650" w:type="dxa"/>
            <w:tcBorders>
              <w:top w:val="nil"/>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 xml:space="preserve">у.е </w:t>
            </w:r>
          </w:p>
        </w:tc>
        <w:tc>
          <w:tcPr>
            <w:tcW w:w="972" w:type="dxa"/>
            <w:tcBorders>
              <w:top w:val="nil"/>
              <w:left w:val="nil"/>
              <w:bottom w:val="single" w:sz="4" w:space="0" w:color="auto"/>
              <w:right w:val="single" w:sz="4" w:space="0" w:color="auto"/>
            </w:tcBorders>
            <w:shd w:val="clear" w:color="auto" w:fill="auto"/>
            <w:vAlign w:val="bottom"/>
          </w:tcPr>
          <w:p w:rsidR="000A10AF" w:rsidRPr="000A10AF" w:rsidRDefault="000A10AF">
            <w:pPr>
              <w:rPr>
                <w:rFonts w:ascii="Arial" w:hAnsi="Arial" w:cs="Arial"/>
                <w:sz w:val="16"/>
                <w:szCs w:val="16"/>
              </w:rPr>
            </w:pPr>
            <w:r w:rsidRPr="000A10AF">
              <w:rPr>
                <w:rFonts w:ascii="Arial" w:hAnsi="Arial" w:cs="Arial"/>
                <w:sz w:val="16"/>
                <w:szCs w:val="16"/>
              </w:rPr>
              <w:t>удельный вес</w:t>
            </w:r>
          </w:p>
        </w:tc>
        <w:tc>
          <w:tcPr>
            <w:tcW w:w="654" w:type="dxa"/>
            <w:tcBorders>
              <w:top w:val="nil"/>
              <w:left w:val="nil"/>
              <w:bottom w:val="single" w:sz="4" w:space="0" w:color="auto"/>
              <w:right w:val="single" w:sz="4" w:space="0" w:color="auto"/>
            </w:tcBorders>
            <w:shd w:val="clear" w:color="auto" w:fill="auto"/>
            <w:vAlign w:val="bottom"/>
          </w:tcPr>
          <w:p w:rsidR="000A10AF" w:rsidRPr="000A10AF" w:rsidRDefault="000A10AF">
            <w:pPr>
              <w:jc w:val="center"/>
              <w:rPr>
                <w:rFonts w:ascii="Arial" w:hAnsi="Arial" w:cs="Arial"/>
                <w:sz w:val="16"/>
                <w:szCs w:val="16"/>
              </w:rPr>
            </w:pPr>
            <w:r w:rsidRPr="000A10AF">
              <w:rPr>
                <w:rFonts w:ascii="Arial" w:hAnsi="Arial" w:cs="Arial"/>
                <w:sz w:val="16"/>
                <w:szCs w:val="16"/>
              </w:rPr>
              <w:t>у.е.</w:t>
            </w:r>
          </w:p>
        </w:tc>
        <w:tc>
          <w:tcPr>
            <w:tcW w:w="977" w:type="dxa"/>
            <w:tcBorders>
              <w:top w:val="nil"/>
              <w:left w:val="nil"/>
              <w:bottom w:val="single" w:sz="4" w:space="0" w:color="auto"/>
              <w:right w:val="single" w:sz="4" w:space="0" w:color="auto"/>
            </w:tcBorders>
            <w:shd w:val="clear" w:color="auto" w:fill="auto"/>
            <w:vAlign w:val="bottom"/>
          </w:tcPr>
          <w:p w:rsidR="000A10AF" w:rsidRPr="000A10AF" w:rsidRDefault="000A10AF">
            <w:pPr>
              <w:rPr>
                <w:rFonts w:ascii="Arial" w:hAnsi="Arial" w:cs="Arial"/>
                <w:sz w:val="16"/>
                <w:szCs w:val="16"/>
              </w:rPr>
            </w:pPr>
            <w:r w:rsidRPr="000A10AF">
              <w:rPr>
                <w:rFonts w:ascii="Arial" w:hAnsi="Arial" w:cs="Arial"/>
                <w:sz w:val="16"/>
                <w:szCs w:val="16"/>
              </w:rPr>
              <w:t>удельный вес</w:t>
            </w:r>
          </w:p>
        </w:tc>
        <w:tc>
          <w:tcPr>
            <w:tcW w:w="676" w:type="dxa"/>
            <w:vMerge/>
            <w:tcBorders>
              <w:top w:val="nil"/>
              <w:left w:val="single" w:sz="4" w:space="0" w:color="auto"/>
              <w:bottom w:val="single" w:sz="4" w:space="0" w:color="auto"/>
              <w:right w:val="single" w:sz="4" w:space="0" w:color="auto"/>
            </w:tcBorders>
            <w:shd w:val="clear" w:color="auto" w:fill="auto"/>
            <w:vAlign w:val="center"/>
          </w:tcPr>
          <w:p w:rsidR="000A10AF" w:rsidRPr="000A10AF" w:rsidRDefault="000A10AF">
            <w:pPr>
              <w:rPr>
                <w:rFonts w:ascii="Arial" w:hAnsi="Arial" w:cs="Arial"/>
                <w:sz w:val="16"/>
                <w:szCs w:val="16"/>
              </w:rPr>
            </w:pPr>
          </w:p>
        </w:tc>
        <w:tc>
          <w:tcPr>
            <w:tcW w:w="1081" w:type="dxa"/>
            <w:vMerge/>
            <w:tcBorders>
              <w:top w:val="nil"/>
              <w:left w:val="single" w:sz="4" w:space="0" w:color="auto"/>
              <w:bottom w:val="single" w:sz="4" w:space="0" w:color="auto"/>
              <w:right w:val="single" w:sz="4" w:space="0" w:color="auto"/>
            </w:tcBorders>
            <w:shd w:val="clear" w:color="auto" w:fill="auto"/>
            <w:vAlign w:val="center"/>
          </w:tcPr>
          <w:p w:rsidR="000A10AF" w:rsidRPr="000A10AF" w:rsidRDefault="000A10AF">
            <w:pPr>
              <w:rPr>
                <w:rFonts w:ascii="Arial" w:hAnsi="Arial" w:cs="Arial"/>
                <w:sz w:val="16"/>
                <w:szCs w:val="16"/>
              </w:rPr>
            </w:pPr>
          </w:p>
        </w:tc>
        <w:tc>
          <w:tcPr>
            <w:tcW w:w="928" w:type="dxa"/>
            <w:vMerge/>
            <w:tcBorders>
              <w:top w:val="nil"/>
              <w:left w:val="single" w:sz="4" w:space="0" w:color="auto"/>
              <w:bottom w:val="single" w:sz="4" w:space="0" w:color="auto"/>
              <w:right w:val="single" w:sz="4" w:space="0" w:color="auto"/>
            </w:tcBorders>
            <w:shd w:val="clear" w:color="auto" w:fill="auto"/>
            <w:vAlign w:val="center"/>
          </w:tcPr>
          <w:p w:rsidR="000A10AF" w:rsidRPr="000A10AF" w:rsidRDefault="000A10AF">
            <w:pPr>
              <w:rPr>
                <w:rFonts w:ascii="Arial" w:hAnsi="Arial" w:cs="Arial"/>
                <w:sz w:val="16"/>
                <w:szCs w:val="16"/>
              </w:rPr>
            </w:pPr>
          </w:p>
        </w:tc>
        <w:tc>
          <w:tcPr>
            <w:tcW w:w="980" w:type="dxa"/>
            <w:vMerge/>
            <w:tcBorders>
              <w:top w:val="nil"/>
              <w:left w:val="single" w:sz="4" w:space="0" w:color="auto"/>
              <w:bottom w:val="single" w:sz="4" w:space="0" w:color="auto"/>
              <w:right w:val="single" w:sz="4" w:space="0" w:color="auto"/>
            </w:tcBorders>
            <w:shd w:val="clear" w:color="auto" w:fill="auto"/>
            <w:vAlign w:val="center"/>
          </w:tcPr>
          <w:p w:rsidR="000A10AF" w:rsidRPr="000A10AF" w:rsidRDefault="000A10AF">
            <w:pPr>
              <w:rPr>
                <w:rFonts w:ascii="Arial" w:hAnsi="Arial" w:cs="Arial"/>
                <w:sz w:val="16"/>
                <w:szCs w:val="16"/>
              </w:rPr>
            </w:pPr>
          </w:p>
        </w:tc>
      </w:tr>
      <w:tr w:rsidR="000A10AF" w:rsidRPr="000A10AF">
        <w:trPr>
          <w:trHeight w:val="506"/>
          <w:jc w:val="center"/>
        </w:trPr>
        <w:tc>
          <w:tcPr>
            <w:tcW w:w="1581" w:type="dxa"/>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rPr>
                <w:rFonts w:ascii="Arial" w:hAnsi="Arial" w:cs="Arial"/>
                <w:sz w:val="16"/>
                <w:szCs w:val="16"/>
              </w:rPr>
            </w:pPr>
            <w:r w:rsidRPr="000A10AF">
              <w:rPr>
                <w:rFonts w:ascii="Arial" w:hAnsi="Arial" w:cs="Arial"/>
                <w:sz w:val="16"/>
                <w:szCs w:val="16"/>
              </w:rPr>
              <w:t>За звание и учёную степень</w:t>
            </w:r>
          </w:p>
        </w:tc>
        <w:tc>
          <w:tcPr>
            <w:tcW w:w="650"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130</w:t>
            </w:r>
          </w:p>
        </w:tc>
        <w:tc>
          <w:tcPr>
            <w:tcW w:w="972"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6,50%</w:t>
            </w:r>
          </w:p>
        </w:tc>
        <w:tc>
          <w:tcPr>
            <w:tcW w:w="654"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123</w:t>
            </w:r>
          </w:p>
        </w:tc>
        <w:tc>
          <w:tcPr>
            <w:tcW w:w="977"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5,35%</w:t>
            </w:r>
          </w:p>
        </w:tc>
        <w:tc>
          <w:tcPr>
            <w:tcW w:w="676"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8,67</w:t>
            </w:r>
          </w:p>
        </w:tc>
        <w:tc>
          <w:tcPr>
            <w:tcW w:w="1081"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8,2</w:t>
            </w:r>
          </w:p>
        </w:tc>
        <w:tc>
          <w:tcPr>
            <w:tcW w:w="928"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-0,47</w:t>
            </w:r>
          </w:p>
        </w:tc>
        <w:tc>
          <w:tcPr>
            <w:tcW w:w="980"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-1,15%</w:t>
            </w:r>
          </w:p>
        </w:tc>
      </w:tr>
      <w:tr w:rsidR="000A10AF" w:rsidRPr="000A10AF">
        <w:trPr>
          <w:trHeight w:val="506"/>
          <w:jc w:val="center"/>
        </w:trPr>
        <w:tc>
          <w:tcPr>
            <w:tcW w:w="1581" w:type="dxa"/>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rPr>
                <w:rFonts w:ascii="Arial" w:hAnsi="Arial" w:cs="Arial"/>
                <w:sz w:val="16"/>
                <w:szCs w:val="16"/>
              </w:rPr>
            </w:pPr>
            <w:r w:rsidRPr="000A10AF">
              <w:rPr>
                <w:rFonts w:ascii="Arial" w:hAnsi="Arial" w:cs="Arial"/>
                <w:sz w:val="16"/>
                <w:szCs w:val="16"/>
              </w:rPr>
              <w:t>За квалификацинную категорию</w:t>
            </w:r>
          </w:p>
        </w:tc>
        <w:tc>
          <w:tcPr>
            <w:tcW w:w="650"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1658</w:t>
            </w:r>
          </w:p>
        </w:tc>
        <w:tc>
          <w:tcPr>
            <w:tcW w:w="972"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82,90%</w:t>
            </w:r>
          </w:p>
        </w:tc>
        <w:tc>
          <w:tcPr>
            <w:tcW w:w="654"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1500</w:t>
            </w:r>
          </w:p>
        </w:tc>
        <w:tc>
          <w:tcPr>
            <w:tcW w:w="977"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65,22%</w:t>
            </w:r>
          </w:p>
        </w:tc>
        <w:tc>
          <w:tcPr>
            <w:tcW w:w="676"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66,32</w:t>
            </w:r>
          </w:p>
        </w:tc>
        <w:tc>
          <w:tcPr>
            <w:tcW w:w="1081"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66,1</w:t>
            </w:r>
          </w:p>
        </w:tc>
        <w:tc>
          <w:tcPr>
            <w:tcW w:w="928"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-0,22</w:t>
            </w:r>
          </w:p>
        </w:tc>
        <w:tc>
          <w:tcPr>
            <w:tcW w:w="980"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-17,68%</w:t>
            </w:r>
          </w:p>
        </w:tc>
      </w:tr>
      <w:tr w:rsidR="000A10AF" w:rsidRPr="000A10AF">
        <w:trPr>
          <w:trHeight w:val="253"/>
          <w:jc w:val="center"/>
        </w:trPr>
        <w:tc>
          <w:tcPr>
            <w:tcW w:w="1581" w:type="dxa"/>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rPr>
                <w:rFonts w:ascii="Arial" w:hAnsi="Arial" w:cs="Arial"/>
                <w:sz w:val="16"/>
                <w:szCs w:val="16"/>
              </w:rPr>
            </w:pPr>
            <w:r w:rsidRPr="000A10AF">
              <w:rPr>
                <w:rFonts w:ascii="Arial" w:hAnsi="Arial" w:cs="Arial"/>
                <w:sz w:val="16"/>
                <w:szCs w:val="16"/>
              </w:rPr>
              <w:t xml:space="preserve">За интенсивность труда </w:t>
            </w:r>
          </w:p>
        </w:tc>
        <w:tc>
          <w:tcPr>
            <w:tcW w:w="650"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212</w:t>
            </w:r>
          </w:p>
        </w:tc>
        <w:tc>
          <w:tcPr>
            <w:tcW w:w="972"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10,60%</w:t>
            </w:r>
          </w:p>
        </w:tc>
        <w:tc>
          <w:tcPr>
            <w:tcW w:w="654"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677</w:t>
            </w:r>
          </w:p>
        </w:tc>
        <w:tc>
          <w:tcPr>
            <w:tcW w:w="977"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29,43%</w:t>
            </w:r>
          </w:p>
        </w:tc>
        <w:tc>
          <w:tcPr>
            <w:tcW w:w="676"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8,48</w:t>
            </w:r>
          </w:p>
        </w:tc>
        <w:tc>
          <w:tcPr>
            <w:tcW w:w="1081"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9,2</w:t>
            </w:r>
          </w:p>
        </w:tc>
        <w:tc>
          <w:tcPr>
            <w:tcW w:w="928"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0,72</w:t>
            </w:r>
          </w:p>
        </w:tc>
        <w:tc>
          <w:tcPr>
            <w:tcW w:w="980" w:type="dxa"/>
            <w:tcBorders>
              <w:top w:val="nil"/>
              <w:left w:val="nil"/>
              <w:bottom w:val="single" w:sz="4" w:space="0" w:color="auto"/>
              <w:right w:val="single" w:sz="4" w:space="0" w:color="auto"/>
            </w:tcBorders>
            <w:shd w:val="clear" w:color="auto" w:fill="auto"/>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18,83%</w:t>
            </w:r>
          </w:p>
        </w:tc>
      </w:tr>
      <w:tr w:rsidR="000A10AF" w:rsidRPr="000A10AF">
        <w:trPr>
          <w:trHeight w:val="253"/>
          <w:jc w:val="center"/>
        </w:trPr>
        <w:tc>
          <w:tcPr>
            <w:tcW w:w="1581" w:type="dxa"/>
            <w:tcBorders>
              <w:top w:val="nil"/>
              <w:left w:val="single" w:sz="4" w:space="0" w:color="auto"/>
              <w:bottom w:val="single" w:sz="4" w:space="0" w:color="auto"/>
              <w:right w:val="single" w:sz="4" w:space="0" w:color="auto"/>
            </w:tcBorders>
            <w:shd w:val="clear" w:color="auto" w:fill="auto"/>
            <w:vAlign w:val="bottom"/>
          </w:tcPr>
          <w:p w:rsidR="000A10AF" w:rsidRPr="000A10AF" w:rsidRDefault="000A10AF">
            <w:pPr>
              <w:rPr>
                <w:rFonts w:ascii="Arial" w:hAnsi="Arial" w:cs="Arial"/>
                <w:sz w:val="16"/>
                <w:szCs w:val="16"/>
              </w:rPr>
            </w:pPr>
            <w:r w:rsidRPr="000A10AF">
              <w:rPr>
                <w:rFonts w:ascii="Arial" w:hAnsi="Arial" w:cs="Arial"/>
                <w:sz w:val="16"/>
                <w:szCs w:val="16"/>
              </w:rPr>
              <w:t>Всего</w:t>
            </w:r>
          </w:p>
        </w:tc>
        <w:tc>
          <w:tcPr>
            <w:tcW w:w="650"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2000</w:t>
            </w:r>
          </w:p>
        </w:tc>
        <w:tc>
          <w:tcPr>
            <w:tcW w:w="972"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100,00%</w:t>
            </w:r>
          </w:p>
        </w:tc>
        <w:tc>
          <w:tcPr>
            <w:tcW w:w="654"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2300</w:t>
            </w:r>
          </w:p>
        </w:tc>
        <w:tc>
          <w:tcPr>
            <w:tcW w:w="977"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100,00%</w:t>
            </w:r>
          </w:p>
        </w:tc>
        <w:tc>
          <w:tcPr>
            <w:tcW w:w="676"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83,47</w:t>
            </w:r>
          </w:p>
        </w:tc>
        <w:tc>
          <w:tcPr>
            <w:tcW w:w="1081"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83,5</w:t>
            </w:r>
          </w:p>
        </w:tc>
        <w:tc>
          <w:tcPr>
            <w:tcW w:w="928" w:type="dxa"/>
            <w:tcBorders>
              <w:top w:val="nil"/>
              <w:left w:val="nil"/>
              <w:bottom w:val="single" w:sz="4" w:space="0" w:color="auto"/>
              <w:right w:val="single" w:sz="4" w:space="0" w:color="auto"/>
            </w:tcBorders>
            <w:shd w:val="clear" w:color="auto" w:fill="FFFF00"/>
            <w:vAlign w:val="bottom"/>
          </w:tcPr>
          <w:p w:rsidR="000A10AF" w:rsidRPr="000A10AF" w:rsidRDefault="000A10AF">
            <w:pPr>
              <w:jc w:val="right"/>
              <w:rPr>
                <w:rFonts w:ascii="Arial" w:hAnsi="Arial" w:cs="Arial"/>
                <w:sz w:val="16"/>
                <w:szCs w:val="16"/>
              </w:rPr>
            </w:pPr>
            <w:r w:rsidRPr="000A10AF">
              <w:rPr>
                <w:rFonts w:ascii="Arial" w:hAnsi="Arial" w:cs="Arial"/>
                <w:sz w:val="16"/>
                <w:szCs w:val="16"/>
              </w:rPr>
              <w:t>0,03</w:t>
            </w:r>
          </w:p>
        </w:tc>
        <w:tc>
          <w:tcPr>
            <w:tcW w:w="980" w:type="dxa"/>
            <w:tcBorders>
              <w:top w:val="nil"/>
              <w:left w:val="nil"/>
              <w:bottom w:val="single" w:sz="4" w:space="0" w:color="auto"/>
              <w:right w:val="single" w:sz="4" w:space="0" w:color="auto"/>
            </w:tcBorders>
            <w:shd w:val="clear" w:color="auto" w:fill="FFFF00"/>
            <w:vAlign w:val="bottom"/>
          </w:tcPr>
          <w:p w:rsidR="000A10AF" w:rsidRPr="000A10AF" w:rsidRDefault="000A10AF">
            <w:pPr>
              <w:rPr>
                <w:rFonts w:ascii="Arial" w:hAnsi="Arial" w:cs="Arial"/>
                <w:sz w:val="16"/>
                <w:szCs w:val="16"/>
              </w:rPr>
            </w:pPr>
            <w:r w:rsidRPr="000A10AF">
              <w:rPr>
                <w:rFonts w:ascii="Arial" w:hAnsi="Arial" w:cs="Arial"/>
                <w:sz w:val="16"/>
                <w:szCs w:val="16"/>
              </w:rPr>
              <w:t> </w:t>
            </w:r>
          </w:p>
        </w:tc>
      </w:tr>
    </w:tbl>
    <w:p w:rsidR="000A10AF" w:rsidRDefault="000A10AF" w:rsidP="00B30D75">
      <w:pPr>
        <w:spacing w:after="120"/>
      </w:pPr>
    </w:p>
    <w:p w:rsidR="000A10AF" w:rsidRDefault="000A10AF" w:rsidP="00B30D75">
      <w:pPr>
        <w:spacing w:after="120"/>
      </w:pPr>
    </w:p>
    <w:p w:rsidR="00BB3027" w:rsidRDefault="00B30D75" w:rsidP="00BB3027">
      <w:pPr>
        <w:spacing w:after="120"/>
      </w:pPr>
      <w:r>
        <w:t>Нет</w:t>
      </w:r>
      <w:r w:rsidR="00C218CA">
        <w:t>рудно заметить, что снижение сре</w:t>
      </w:r>
      <w:r>
        <w:t xml:space="preserve">днего годового размера выплат произошло по тем видам надбавок к заработной плате, общий размер которых зависит от квалификационной структуры персонала. Таким образом, повышение среднего годового </w:t>
      </w:r>
      <w:r w:rsidR="00C218CA">
        <w:t>размера на</w:t>
      </w:r>
      <w:r>
        <w:t>дбавок на 0,</w:t>
      </w:r>
      <w:r w:rsidR="00C218CA">
        <w:t>03</w:t>
      </w:r>
      <w:r>
        <w:t xml:space="preserve"> </w:t>
      </w:r>
      <w:r w:rsidR="00C218CA">
        <w:t>у.е.</w:t>
      </w:r>
      <w:r>
        <w:t xml:space="preserve"> руб. полностью явилось результатом резко роста величины выплат надбавок за интенсивность и напряженность труда. Общий размер этих выплат </w:t>
      </w:r>
      <w:r w:rsidR="00BB3027">
        <w:t xml:space="preserve">в расчете на одну должность возрос на </w:t>
      </w:r>
      <w:r w:rsidR="00C9573D">
        <w:t xml:space="preserve">8.49 </w:t>
      </w:r>
      <w:r w:rsidR="00BB3027">
        <w:t>% (</w:t>
      </w:r>
      <w:r w:rsidR="00C9573D">
        <w:t>0, 72</w:t>
      </w:r>
      <w:r w:rsidR="00BB3027">
        <w:t>/</w:t>
      </w:r>
      <w:r w:rsidR="00C9573D">
        <w:t xml:space="preserve"> 8,48</w:t>
      </w:r>
      <w:r w:rsidR="00BB3027">
        <w:t xml:space="preserve"> </w:t>
      </w:r>
      <w:r w:rsidR="00C9573D">
        <w:t xml:space="preserve">* </w:t>
      </w:r>
      <w:r w:rsidR="00BB3027">
        <w:t xml:space="preserve">100). Подобное изменение в основном явилось следствием недоукомплектованности штатов, в результате которой выполнение фактического объема работы (обслуживание фактического количества </w:t>
      </w:r>
      <w:r w:rsidR="00C9573D">
        <w:t>женщн</w:t>
      </w:r>
      <w:r w:rsidR="00BB3027">
        <w:t xml:space="preserve">) требует повышения интенсивности труда или, другими словами, снижения затрат времени на выполнение услуг, увеличения темпа обслуживания, а значит, превышения норм </w:t>
      </w:r>
      <w:r w:rsidR="00C9573D">
        <w:t>обслуживания</w:t>
      </w:r>
      <w:r w:rsidR="00BB3027">
        <w:t xml:space="preserve"> и норм загрузки. Опл</w:t>
      </w:r>
      <w:r w:rsidR="00C9573D">
        <w:t>ата за подобное изменение харак</w:t>
      </w:r>
      <w:r w:rsidR="00BB3027">
        <w:t>теристик труда может производиться за совмещение профессий, должностей, расширение зон</w:t>
      </w:r>
      <w:r w:rsidR="00C9573D">
        <w:t xml:space="preserve"> обслуживания (включается в эле</w:t>
      </w:r>
      <w:r w:rsidR="00BB3027">
        <w:t>мент «дополнительная оплата гражданских служащих»), а также интенсивность и напряженнос</w:t>
      </w:r>
      <w:r w:rsidR="00C9573D">
        <w:t>ть труда. При анализе данных вып</w:t>
      </w:r>
      <w:r w:rsidR="00BB3027">
        <w:t>лат необходимо оценить обоснованность их, что предполагает изучить реальность расширен</w:t>
      </w:r>
      <w:r w:rsidR="00C9573D">
        <w:t>ия зон обслуживания и интенсифи</w:t>
      </w:r>
      <w:r w:rsidR="00BB3027">
        <w:t xml:space="preserve">кации труда. При такой оценке </w:t>
      </w:r>
      <w:r w:rsidR="00C9573D">
        <w:t>следует обратить внимание на ре</w:t>
      </w:r>
      <w:r w:rsidR="00BB3027">
        <w:t>зультат работы учреждения и использовать м</w:t>
      </w:r>
      <w:r w:rsidR="00C9573D">
        <w:t>атериалы</w:t>
      </w:r>
      <w:r w:rsidR="00BB3027">
        <w:t xml:space="preserve"> работы отделений, а также материалы работы комиссии по анализу работы бригад, комиссии по внедре</w:t>
      </w:r>
      <w:r w:rsidR="00C9573D">
        <w:t>нию новых методов диагностики и</w:t>
      </w:r>
      <w:r w:rsidR="00BB3027">
        <w:t>, ат</w:t>
      </w:r>
      <w:r w:rsidR="00C9573D">
        <w:t>т</w:t>
      </w:r>
      <w:r w:rsidR="00BB3027">
        <w:t>естационной комиссии, лечебно</w:t>
      </w:r>
      <w:r w:rsidR="00C9573D">
        <w:t>-контрольной</w:t>
      </w:r>
      <w:r w:rsidR="00BB3027">
        <w:t xml:space="preserve"> комиссии и другую информацию.</w:t>
      </w:r>
    </w:p>
    <w:p w:rsidR="00BB3027" w:rsidRDefault="00BB3027" w:rsidP="00BB3027">
      <w:pPr>
        <w:spacing w:after="120"/>
      </w:pPr>
      <w:r>
        <w:t xml:space="preserve">Абсолютное отклонение элемента «Надбавки к заработной </w:t>
      </w:r>
      <w:r w:rsidR="00C25844">
        <w:t>п</w:t>
      </w:r>
      <w:r>
        <w:t xml:space="preserve">лате» от сметы составило </w:t>
      </w:r>
      <w:r w:rsidR="00C25844">
        <w:t xml:space="preserve">300 </w:t>
      </w:r>
      <w:r>
        <w:t xml:space="preserve"> </w:t>
      </w:r>
      <w:r w:rsidR="00C25844">
        <w:t xml:space="preserve">у.е. (таблица 13 </w:t>
      </w:r>
      <w:r>
        <w:t>). Оценим размер влияния на эту сумму факторов изменения количества должностей и изменения сре</w:t>
      </w:r>
      <w:r w:rsidR="004B36B3">
        <w:t>днего годового размера надбавок.</w:t>
      </w:r>
    </w:p>
    <w:p w:rsidR="00BB3027" w:rsidRDefault="00BB3027" w:rsidP="00BB3027">
      <w:pPr>
        <w:spacing w:after="120"/>
      </w:pPr>
      <w:r>
        <w:t>Оценим состав и струк</w:t>
      </w:r>
      <w:r w:rsidR="00C25844">
        <w:t>т</w:t>
      </w:r>
      <w:r>
        <w:t>уру следующего элемента фонда</w:t>
      </w:r>
      <w:r w:rsidR="004B36B3">
        <w:t xml:space="preserve"> </w:t>
      </w:r>
      <w:r>
        <w:t>заработной платы — «дополнительная оплата гражданских служащих» (табл</w:t>
      </w:r>
      <w:r w:rsidR="004B36B3">
        <w:t>ица 17</w:t>
      </w:r>
      <w:r>
        <w:t>).</w:t>
      </w:r>
    </w:p>
    <w:p w:rsidR="00A85E01" w:rsidRDefault="00A85E01" w:rsidP="00BB3027">
      <w:pPr>
        <w:spacing w:after="120"/>
      </w:pPr>
    </w:p>
    <w:p w:rsidR="004B36B3" w:rsidRDefault="004B36B3" w:rsidP="00BB3027">
      <w:pPr>
        <w:spacing w:after="120"/>
      </w:pPr>
      <w:r>
        <w:t>Таблица 17</w:t>
      </w:r>
    </w:p>
    <w:tbl>
      <w:tblPr>
        <w:tblW w:w="10208" w:type="dxa"/>
        <w:jc w:val="center"/>
        <w:tblLook w:val="0000" w:firstRow="0" w:lastRow="0" w:firstColumn="0" w:lastColumn="0" w:noHBand="0" w:noVBand="0"/>
      </w:tblPr>
      <w:tblGrid>
        <w:gridCol w:w="1285"/>
        <w:gridCol w:w="1207"/>
        <w:gridCol w:w="1177"/>
        <w:gridCol w:w="1233"/>
        <w:gridCol w:w="1212"/>
        <w:gridCol w:w="1105"/>
        <w:gridCol w:w="1081"/>
        <w:gridCol w:w="928"/>
        <w:gridCol w:w="980"/>
      </w:tblGrid>
      <w:tr w:rsidR="004B36B3" w:rsidRPr="004B36B3">
        <w:trPr>
          <w:trHeight w:val="250"/>
          <w:jc w:val="center"/>
        </w:trPr>
        <w:tc>
          <w:tcPr>
            <w:tcW w:w="10208" w:type="dxa"/>
            <w:gridSpan w:val="9"/>
            <w:tcBorders>
              <w:top w:val="single" w:sz="4" w:space="0" w:color="auto"/>
              <w:left w:val="single" w:sz="4" w:space="0" w:color="auto"/>
              <w:bottom w:val="single" w:sz="4" w:space="0" w:color="auto"/>
              <w:right w:val="single" w:sz="4" w:space="0" w:color="auto"/>
            </w:tcBorders>
            <w:shd w:val="clear" w:color="auto" w:fill="FF6600"/>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Анализ элемнта расходов "Дополнительная оплата гражданских служащих"</w:t>
            </w:r>
          </w:p>
        </w:tc>
      </w:tr>
      <w:tr w:rsidR="004B36B3" w:rsidRPr="004B36B3">
        <w:trPr>
          <w:trHeight w:val="514"/>
          <w:jc w:val="center"/>
        </w:trPr>
        <w:tc>
          <w:tcPr>
            <w:tcW w:w="1285" w:type="dxa"/>
            <w:vMerge w:val="restart"/>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Вида оплат</w:t>
            </w:r>
          </w:p>
        </w:tc>
        <w:tc>
          <w:tcPr>
            <w:tcW w:w="4829" w:type="dxa"/>
            <w:gridSpan w:val="4"/>
            <w:tcBorders>
              <w:top w:val="single" w:sz="4" w:space="0" w:color="auto"/>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Общий размер оплат</w:t>
            </w:r>
          </w:p>
        </w:tc>
        <w:tc>
          <w:tcPr>
            <w:tcW w:w="2186" w:type="dxa"/>
            <w:gridSpan w:val="2"/>
            <w:tcBorders>
              <w:top w:val="single" w:sz="4" w:space="0" w:color="auto"/>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Средний годовой размер оплат, у.е</w:t>
            </w:r>
          </w:p>
        </w:tc>
        <w:tc>
          <w:tcPr>
            <w:tcW w:w="1908" w:type="dxa"/>
            <w:gridSpan w:val="2"/>
            <w:tcBorders>
              <w:top w:val="single" w:sz="4" w:space="0" w:color="auto"/>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О</w:t>
            </w:r>
            <w:r w:rsidR="00AB4EB9">
              <w:rPr>
                <w:rFonts w:ascii="Arial" w:hAnsi="Arial" w:cs="Arial"/>
                <w:sz w:val="16"/>
                <w:szCs w:val="16"/>
              </w:rPr>
              <w:t>т</w:t>
            </w:r>
            <w:r w:rsidRPr="004B36B3">
              <w:rPr>
                <w:rFonts w:ascii="Arial" w:hAnsi="Arial" w:cs="Arial"/>
                <w:sz w:val="16"/>
                <w:szCs w:val="16"/>
              </w:rPr>
              <w:t>клонение</w:t>
            </w:r>
          </w:p>
        </w:tc>
      </w:tr>
      <w:tr w:rsidR="004B36B3" w:rsidRPr="004B36B3">
        <w:trPr>
          <w:trHeight w:val="250"/>
          <w:jc w:val="center"/>
        </w:trPr>
        <w:tc>
          <w:tcPr>
            <w:tcW w:w="1285" w:type="dxa"/>
            <w:vMerge/>
            <w:tcBorders>
              <w:top w:val="nil"/>
              <w:left w:val="single" w:sz="4" w:space="0" w:color="auto"/>
              <w:bottom w:val="single" w:sz="4" w:space="0" w:color="auto"/>
              <w:right w:val="single" w:sz="4" w:space="0" w:color="auto"/>
            </w:tcBorders>
            <w:shd w:val="clear" w:color="auto" w:fill="auto"/>
            <w:vAlign w:val="center"/>
          </w:tcPr>
          <w:p w:rsidR="004B36B3" w:rsidRPr="004B36B3" w:rsidRDefault="004B36B3">
            <w:pPr>
              <w:rPr>
                <w:rFonts w:ascii="Arial" w:hAnsi="Arial" w:cs="Arial"/>
                <w:sz w:val="16"/>
                <w:szCs w:val="16"/>
              </w:rPr>
            </w:pPr>
          </w:p>
        </w:tc>
        <w:tc>
          <w:tcPr>
            <w:tcW w:w="2384" w:type="dxa"/>
            <w:gridSpan w:val="2"/>
            <w:tcBorders>
              <w:top w:val="single" w:sz="4" w:space="0" w:color="auto"/>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по плану</w:t>
            </w:r>
          </w:p>
        </w:tc>
        <w:tc>
          <w:tcPr>
            <w:tcW w:w="2445" w:type="dxa"/>
            <w:gridSpan w:val="2"/>
            <w:tcBorders>
              <w:top w:val="single" w:sz="4" w:space="0" w:color="auto"/>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фактически</w:t>
            </w:r>
          </w:p>
        </w:tc>
        <w:tc>
          <w:tcPr>
            <w:tcW w:w="1105" w:type="dxa"/>
            <w:vMerge w:val="restart"/>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план</w:t>
            </w:r>
          </w:p>
        </w:tc>
        <w:tc>
          <w:tcPr>
            <w:tcW w:w="1081" w:type="dxa"/>
            <w:vMerge w:val="restart"/>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фактически</w:t>
            </w:r>
          </w:p>
        </w:tc>
        <w:tc>
          <w:tcPr>
            <w:tcW w:w="928" w:type="dxa"/>
            <w:vMerge w:val="restart"/>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Среднего размера оплат</w:t>
            </w:r>
          </w:p>
        </w:tc>
        <w:tc>
          <w:tcPr>
            <w:tcW w:w="980" w:type="dxa"/>
            <w:vMerge w:val="restart"/>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удельного веса %</w:t>
            </w:r>
          </w:p>
        </w:tc>
      </w:tr>
      <w:tr w:rsidR="004B36B3" w:rsidRPr="004B36B3">
        <w:trPr>
          <w:trHeight w:val="250"/>
          <w:jc w:val="center"/>
        </w:trPr>
        <w:tc>
          <w:tcPr>
            <w:tcW w:w="1285" w:type="dxa"/>
            <w:vMerge/>
            <w:tcBorders>
              <w:top w:val="nil"/>
              <w:left w:val="single" w:sz="4" w:space="0" w:color="auto"/>
              <w:bottom w:val="single" w:sz="4" w:space="0" w:color="auto"/>
              <w:right w:val="single" w:sz="4" w:space="0" w:color="auto"/>
            </w:tcBorders>
            <w:shd w:val="clear" w:color="auto" w:fill="auto"/>
            <w:vAlign w:val="center"/>
          </w:tcPr>
          <w:p w:rsidR="004B36B3" w:rsidRPr="004B36B3" w:rsidRDefault="004B36B3">
            <w:pPr>
              <w:rPr>
                <w:rFonts w:ascii="Arial" w:hAnsi="Arial" w:cs="Arial"/>
                <w:sz w:val="16"/>
                <w:szCs w:val="16"/>
              </w:rPr>
            </w:pPr>
          </w:p>
        </w:tc>
        <w:tc>
          <w:tcPr>
            <w:tcW w:w="1207" w:type="dxa"/>
            <w:tcBorders>
              <w:top w:val="nil"/>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 xml:space="preserve">у.е </w:t>
            </w:r>
          </w:p>
        </w:tc>
        <w:tc>
          <w:tcPr>
            <w:tcW w:w="1177" w:type="dxa"/>
            <w:tcBorders>
              <w:top w:val="nil"/>
              <w:left w:val="nil"/>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удельный вес</w:t>
            </w:r>
          </w:p>
        </w:tc>
        <w:tc>
          <w:tcPr>
            <w:tcW w:w="1233" w:type="dxa"/>
            <w:tcBorders>
              <w:top w:val="nil"/>
              <w:left w:val="nil"/>
              <w:bottom w:val="single" w:sz="4" w:space="0" w:color="auto"/>
              <w:right w:val="single" w:sz="4" w:space="0" w:color="auto"/>
            </w:tcBorders>
            <w:shd w:val="clear" w:color="auto" w:fill="auto"/>
            <w:vAlign w:val="bottom"/>
          </w:tcPr>
          <w:p w:rsidR="004B36B3" w:rsidRPr="004B36B3" w:rsidRDefault="004B36B3">
            <w:pPr>
              <w:jc w:val="center"/>
              <w:rPr>
                <w:rFonts w:ascii="Arial" w:hAnsi="Arial" w:cs="Arial"/>
                <w:sz w:val="16"/>
                <w:szCs w:val="16"/>
              </w:rPr>
            </w:pPr>
            <w:r w:rsidRPr="004B36B3">
              <w:rPr>
                <w:rFonts w:ascii="Arial" w:hAnsi="Arial" w:cs="Arial"/>
                <w:sz w:val="16"/>
                <w:szCs w:val="16"/>
              </w:rPr>
              <w:t>у.е.</w:t>
            </w:r>
          </w:p>
        </w:tc>
        <w:tc>
          <w:tcPr>
            <w:tcW w:w="1212" w:type="dxa"/>
            <w:tcBorders>
              <w:top w:val="nil"/>
              <w:left w:val="nil"/>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удельный вес</w:t>
            </w:r>
          </w:p>
        </w:tc>
        <w:tc>
          <w:tcPr>
            <w:tcW w:w="1105" w:type="dxa"/>
            <w:vMerge/>
            <w:tcBorders>
              <w:top w:val="nil"/>
              <w:left w:val="single" w:sz="4" w:space="0" w:color="auto"/>
              <w:bottom w:val="single" w:sz="4" w:space="0" w:color="auto"/>
              <w:right w:val="single" w:sz="4" w:space="0" w:color="auto"/>
            </w:tcBorders>
            <w:shd w:val="clear" w:color="auto" w:fill="auto"/>
            <w:vAlign w:val="center"/>
          </w:tcPr>
          <w:p w:rsidR="004B36B3" w:rsidRPr="004B36B3" w:rsidRDefault="004B36B3">
            <w:pPr>
              <w:rPr>
                <w:rFonts w:ascii="Arial" w:hAnsi="Arial" w:cs="Arial"/>
                <w:sz w:val="16"/>
                <w:szCs w:val="16"/>
              </w:rPr>
            </w:pPr>
          </w:p>
        </w:tc>
        <w:tc>
          <w:tcPr>
            <w:tcW w:w="1081" w:type="dxa"/>
            <w:vMerge/>
            <w:tcBorders>
              <w:top w:val="nil"/>
              <w:left w:val="single" w:sz="4" w:space="0" w:color="auto"/>
              <w:bottom w:val="single" w:sz="4" w:space="0" w:color="auto"/>
              <w:right w:val="single" w:sz="4" w:space="0" w:color="auto"/>
            </w:tcBorders>
            <w:shd w:val="clear" w:color="auto" w:fill="auto"/>
            <w:vAlign w:val="center"/>
          </w:tcPr>
          <w:p w:rsidR="004B36B3" w:rsidRPr="004B36B3" w:rsidRDefault="004B36B3">
            <w:pPr>
              <w:rPr>
                <w:rFonts w:ascii="Arial" w:hAnsi="Arial" w:cs="Arial"/>
                <w:sz w:val="16"/>
                <w:szCs w:val="16"/>
              </w:rPr>
            </w:pPr>
          </w:p>
        </w:tc>
        <w:tc>
          <w:tcPr>
            <w:tcW w:w="928" w:type="dxa"/>
            <w:vMerge/>
            <w:tcBorders>
              <w:top w:val="nil"/>
              <w:left w:val="single" w:sz="4" w:space="0" w:color="auto"/>
              <w:bottom w:val="single" w:sz="4" w:space="0" w:color="auto"/>
              <w:right w:val="single" w:sz="4" w:space="0" w:color="auto"/>
            </w:tcBorders>
            <w:shd w:val="clear" w:color="auto" w:fill="auto"/>
            <w:vAlign w:val="center"/>
          </w:tcPr>
          <w:p w:rsidR="004B36B3" w:rsidRPr="004B36B3" w:rsidRDefault="004B36B3">
            <w:pPr>
              <w:rPr>
                <w:rFonts w:ascii="Arial" w:hAnsi="Arial" w:cs="Arial"/>
                <w:sz w:val="16"/>
                <w:szCs w:val="16"/>
              </w:rPr>
            </w:pPr>
          </w:p>
        </w:tc>
        <w:tc>
          <w:tcPr>
            <w:tcW w:w="980" w:type="dxa"/>
            <w:vMerge/>
            <w:tcBorders>
              <w:top w:val="nil"/>
              <w:left w:val="single" w:sz="4" w:space="0" w:color="auto"/>
              <w:bottom w:val="single" w:sz="4" w:space="0" w:color="auto"/>
              <w:right w:val="single" w:sz="4" w:space="0" w:color="auto"/>
            </w:tcBorders>
            <w:shd w:val="clear" w:color="auto" w:fill="auto"/>
            <w:vAlign w:val="center"/>
          </w:tcPr>
          <w:p w:rsidR="004B36B3" w:rsidRPr="004B36B3" w:rsidRDefault="004B36B3">
            <w:pPr>
              <w:rPr>
                <w:rFonts w:ascii="Arial" w:hAnsi="Arial" w:cs="Arial"/>
                <w:sz w:val="16"/>
                <w:szCs w:val="16"/>
              </w:rPr>
            </w:pPr>
          </w:p>
        </w:tc>
      </w:tr>
      <w:tr w:rsidR="004B36B3" w:rsidRPr="004B36B3">
        <w:trPr>
          <w:trHeight w:val="500"/>
          <w:jc w:val="center"/>
        </w:trPr>
        <w:tc>
          <w:tcPr>
            <w:tcW w:w="1285" w:type="dxa"/>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За замену уходящего персонала в отпуск</w:t>
            </w:r>
          </w:p>
        </w:tc>
        <w:tc>
          <w:tcPr>
            <w:tcW w:w="120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1200</w:t>
            </w:r>
          </w:p>
        </w:tc>
        <w:tc>
          <w:tcPr>
            <w:tcW w:w="117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31,58%</w:t>
            </w:r>
          </w:p>
        </w:tc>
        <w:tc>
          <w:tcPr>
            <w:tcW w:w="1233"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1100</w:t>
            </w:r>
          </w:p>
        </w:tc>
        <w:tc>
          <w:tcPr>
            <w:tcW w:w="1212"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29,73%</w:t>
            </w:r>
          </w:p>
        </w:tc>
        <w:tc>
          <w:tcPr>
            <w:tcW w:w="1105"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12,00</w:t>
            </w:r>
          </w:p>
        </w:tc>
        <w:tc>
          <w:tcPr>
            <w:tcW w:w="1081"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8,2</w:t>
            </w:r>
          </w:p>
        </w:tc>
        <w:tc>
          <w:tcPr>
            <w:tcW w:w="928"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-3,80</w:t>
            </w:r>
          </w:p>
        </w:tc>
        <w:tc>
          <w:tcPr>
            <w:tcW w:w="980"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-1,85%</w:t>
            </w:r>
          </w:p>
        </w:tc>
      </w:tr>
      <w:tr w:rsidR="004B36B3" w:rsidRPr="004B36B3">
        <w:trPr>
          <w:trHeight w:val="500"/>
          <w:jc w:val="center"/>
        </w:trPr>
        <w:tc>
          <w:tcPr>
            <w:tcW w:w="1285" w:type="dxa"/>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 xml:space="preserve">За работу в праздничные дни </w:t>
            </w:r>
          </w:p>
        </w:tc>
        <w:tc>
          <w:tcPr>
            <w:tcW w:w="120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268</w:t>
            </w:r>
          </w:p>
        </w:tc>
        <w:tc>
          <w:tcPr>
            <w:tcW w:w="117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7,05%</w:t>
            </w:r>
          </w:p>
        </w:tc>
        <w:tc>
          <w:tcPr>
            <w:tcW w:w="1233"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320</w:t>
            </w:r>
          </w:p>
        </w:tc>
        <w:tc>
          <w:tcPr>
            <w:tcW w:w="1212"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8,65%</w:t>
            </w:r>
          </w:p>
        </w:tc>
        <w:tc>
          <w:tcPr>
            <w:tcW w:w="1105"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2,70</w:t>
            </w:r>
          </w:p>
        </w:tc>
        <w:tc>
          <w:tcPr>
            <w:tcW w:w="928"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0,30</w:t>
            </w:r>
          </w:p>
        </w:tc>
        <w:tc>
          <w:tcPr>
            <w:tcW w:w="980"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1,60%</w:t>
            </w:r>
          </w:p>
        </w:tc>
      </w:tr>
      <w:tr w:rsidR="004B36B3" w:rsidRPr="004B36B3">
        <w:trPr>
          <w:trHeight w:val="500"/>
          <w:jc w:val="center"/>
        </w:trPr>
        <w:tc>
          <w:tcPr>
            <w:tcW w:w="1285" w:type="dxa"/>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За работу в ночное время</w:t>
            </w:r>
          </w:p>
        </w:tc>
        <w:tc>
          <w:tcPr>
            <w:tcW w:w="120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212</w:t>
            </w:r>
          </w:p>
        </w:tc>
        <w:tc>
          <w:tcPr>
            <w:tcW w:w="117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5,58%</w:t>
            </w:r>
          </w:p>
        </w:tc>
        <w:tc>
          <w:tcPr>
            <w:tcW w:w="1233"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205</w:t>
            </w:r>
          </w:p>
        </w:tc>
        <w:tc>
          <w:tcPr>
            <w:tcW w:w="1212"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5,54%</w:t>
            </w:r>
          </w:p>
        </w:tc>
        <w:tc>
          <w:tcPr>
            <w:tcW w:w="1105"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2,10</w:t>
            </w:r>
          </w:p>
        </w:tc>
        <w:tc>
          <w:tcPr>
            <w:tcW w:w="1081"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2,2</w:t>
            </w:r>
          </w:p>
        </w:tc>
        <w:tc>
          <w:tcPr>
            <w:tcW w:w="928"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0,10</w:t>
            </w:r>
          </w:p>
        </w:tc>
        <w:tc>
          <w:tcPr>
            <w:tcW w:w="980"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-0,04%</w:t>
            </w:r>
          </w:p>
        </w:tc>
      </w:tr>
      <w:tr w:rsidR="004B36B3" w:rsidRPr="004B36B3">
        <w:trPr>
          <w:trHeight w:val="749"/>
          <w:jc w:val="center"/>
        </w:trPr>
        <w:tc>
          <w:tcPr>
            <w:tcW w:w="1285" w:type="dxa"/>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 xml:space="preserve">За совмещение профессий, расширение зоны обслуживания </w:t>
            </w:r>
          </w:p>
        </w:tc>
        <w:tc>
          <w:tcPr>
            <w:tcW w:w="120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120</w:t>
            </w:r>
          </w:p>
        </w:tc>
        <w:tc>
          <w:tcPr>
            <w:tcW w:w="117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3,16%</w:t>
            </w:r>
          </w:p>
        </w:tc>
        <w:tc>
          <w:tcPr>
            <w:tcW w:w="1233"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220</w:t>
            </w:r>
          </w:p>
        </w:tc>
        <w:tc>
          <w:tcPr>
            <w:tcW w:w="1212"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5,95%</w:t>
            </w:r>
          </w:p>
        </w:tc>
        <w:tc>
          <w:tcPr>
            <w:tcW w:w="1105"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2,1</w:t>
            </w:r>
          </w:p>
        </w:tc>
        <w:tc>
          <w:tcPr>
            <w:tcW w:w="928"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0,90</w:t>
            </w:r>
          </w:p>
        </w:tc>
        <w:tc>
          <w:tcPr>
            <w:tcW w:w="980"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2,79%</w:t>
            </w:r>
          </w:p>
        </w:tc>
      </w:tr>
      <w:tr w:rsidR="004B36B3" w:rsidRPr="004B36B3">
        <w:trPr>
          <w:trHeight w:val="500"/>
          <w:jc w:val="center"/>
        </w:trPr>
        <w:tc>
          <w:tcPr>
            <w:tcW w:w="1285" w:type="dxa"/>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Доплаты к тарифным ставкам и окладам</w:t>
            </w:r>
          </w:p>
        </w:tc>
        <w:tc>
          <w:tcPr>
            <w:tcW w:w="120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2000</w:t>
            </w:r>
          </w:p>
        </w:tc>
        <w:tc>
          <w:tcPr>
            <w:tcW w:w="1177"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52,63%</w:t>
            </w:r>
          </w:p>
        </w:tc>
        <w:tc>
          <w:tcPr>
            <w:tcW w:w="1233"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1855</w:t>
            </w:r>
          </w:p>
        </w:tc>
        <w:tc>
          <w:tcPr>
            <w:tcW w:w="1212"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50,14%</w:t>
            </w:r>
          </w:p>
        </w:tc>
        <w:tc>
          <w:tcPr>
            <w:tcW w:w="1105"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18,00</w:t>
            </w:r>
          </w:p>
        </w:tc>
        <w:tc>
          <w:tcPr>
            <w:tcW w:w="1081"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17</w:t>
            </w:r>
          </w:p>
        </w:tc>
        <w:tc>
          <w:tcPr>
            <w:tcW w:w="928"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-1,00</w:t>
            </w:r>
          </w:p>
        </w:tc>
        <w:tc>
          <w:tcPr>
            <w:tcW w:w="980" w:type="dxa"/>
            <w:tcBorders>
              <w:top w:val="nil"/>
              <w:left w:val="nil"/>
              <w:bottom w:val="single" w:sz="4" w:space="0" w:color="auto"/>
              <w:right w:val="single" w:sz="4" w:space="0" w:color="auto"/>
            </w:tcBorders>
            <w:shd w:val="clear" w:color="auto" w:fill="auto"/>
            <w:vAlign w:val="bottom"/>
          </w:tcPr>
          <w:p w:rsidR="004B36B3" w:rsidRPr="004B36B3" w:rsidRDefault="004B36B3">
            <w:pPr>
              <w:jc w:val="right"/>
              <w:rPr>
                <w:rFonts w:ascii="Arial" w:hAnsi="Arial" w:cs="Arial"/>
                <w:sz w:val="16"/>
                <w:szCs w:val="16"/>
              </w:rPr>
            </w:pPr>
            <w:r w:rsidRPr="004B36B3">
              <w:rPr>
                <w:rFonts w:ascii="Arial" w:hAnsi="Arial" w:cs="Arial"/>
                <w:sz w:val="16"/>
                <w:szCs w:val="16"/>
              </w:rPr>
              <w:t>-2,50%</w:t>
            </w:r>
          </w:p>
        </w:tc>
      </w:tr>
      <w:tr w:rsidR="004B36B3" w:rsidRPr="004B36B3">
        <w:trPr>
          <w:trHeight w:val="250"/>
          <w:jc w:val="center"/>
        </w:trPr>
        <w:tc>
          <w:tcPr>
            <w:tcW w:w="1285" w:type="dxa"/>
            <w:tcBorders>
              <w:top w:val="nil"/>
              <w:left w:val="single" w:sz="4" w:space="0" w:color="auto"/>
              <w:bottom w:val="single" w:sz="4" w:space="0" w:color="auto"/>
              <w:right w:val="single" w:sz="4" w:space="0" w:color="auto"/>
            </w:tcBorders>
            <w:shd w:val="clear" w:color="auto" w:fill="auto"/>
            <w:vAlign w:val="bottom"/>
          </w:tcPr>
          <w:p w:rsidR="004B36B3" w:rsidRPr="004B36B3" w:rsidRDefault="004B36B3">
            <w:pPr>
              <w:rPr>
                <w:rFonts w:ascii="Arial" w:hAnsi="Arial" w:cs="Arial"/>
                <w:sz w:val="16"/>
                <w:szCs w:val="16"/>
              </w:rPr>
            </w:pPr>
            <w:r w:rsidRPr="004B36B3">
              <w:rPr>
                <w:rFonts w:ascii="Arial" w:hAnsi="Arial" w:cs="Arial"/>
                <w:sz w:val="16"/>
                <w:szCs w:val="16"/>
              </w:rPr>
              <w:t>Всего</w:t>
            </w:r>
          </w:p>
        </w:tc>
        <w:tc>
          <w:tcPr>
            <w:tcW w:w="1207"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3800</w:t>
            </w:r>
          </w:p>
        </w:tc>
        <w:tc>
          <w:tcPr>
            <w:tcW w:w="1177"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100,00%</w:t>
            </w:r>
          </w:p>
        </w:tc>
        <w:tc>
          <w:tcPr>
            <w:tcW w:w="1233"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3700</w:t>
            </w:r>
          </w:p>
        </w:tc>
        <w:tc>
          <w:tcPr>
            <w:tcW w:w="1212"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100,00%</w:t>
            </w:r>
          </w:p>
        </w:tc>
        <w:tc>
          <w:tcPr>
            <w:tcW w:w="1105"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35,70</w:t>
            </w:r>
          </w:p>
        </w:tc>
        <w:tc>
          <w:tcPr>
            <w:tcW w:w="1081"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32,20</w:t>
            </w:r>
          </w:p>
        </w:tc>
        <w:tc>
          <w:tcPr>
            <w:tcW w:w="928" w:type="dxa"/>
            <w:tcBorders>
              <w:top w:val="nil"/>
              <w:left w:val="nil"/>
              <w:bottom w:val="single" w:sz="4" w:space="0" w:color="auto"/>
              <w:right w:val="single" w:sz="4" w:space="0" w:color="auto"/>
            </w:tcBorders>
            <w:shd w:val="clear" w:color="auto" w:fill="FFFF00"/>
            <w:vAlign w:val="bottom"/>
          </w:tcPr>
          <w:p w:rsidR="004B36B3" w:rsidRPr="004B36B3" w:rsidRDefault="004B36B3">
            <w:pPr>
              <w:jc w:val="right"/>
              <w:rPr>
                <w:rFonts w:ascii="Arial" w:hAnsi="Arial" w:cs="Arial"/>
                <w:sz w:val="16"/>
                <w:szCs w:val="16"/>
              </w:rPr>
            </w:pPr>
            <w:r w:rsidRPr="004B36B3">
              <w:rPr>
                <w:rFonts w:ascii="Arial" w:hAnsi="Arial" w:cs="Arial"/>
                <w:sz w:val="16"/>
                <w:szCs w:val="16"/>
              </w:rPr>
              <w:t>-3,50</w:t>
            </w:r>
          </w:p>
        </w:tc>
        <w:tc>
          <w:tcPr>
            <w:tcW w:w="980" w:type="dxa"/>
            <w:tcBorders>
              <w:top w:val="nil"/>
              <w:left w:val="nil"/>
              <w:bottom w:val="single" w:sz="4" w:space="0" w:color="auto"/>
              <w:right w:val="single" w:sz="4" w:space="0" w:color="auto"/>
            </w:tcBorders>
            <w:shd w:val="clear" w:color="auto" w:fill="FFFF00"/>
            <w:vAlign w:val="bottom"/>
          </w:tcPr>
          <w:p w:rsidR="004B36B3" w:rsidRPr="004B36B3" w:rsidRDefault="004B36B3">
            <w:pPr>
              <w:rPr>
                <w:rFonts w:ascii="Arial" w:hAnsi="Arial" w:cs="Arial"/>
                <w:sz w:val="16"/>
                <w:szCs w:val="16"/>
              </w:rPr>
            </w:pPr>
            <w:r w:rsidRPr="004B36B3">
              <w:rPr>
                <w:rFonts w:ascii="Arial" w:hAnsi="Arial" w:cs="Arial"/>
                <w:sz w:val="16"/>
                <w:szCs w:val="16"/>
              </w:rPr>
              <w:t> </w:t>
            </w:r>
          </w:p>
        </w:tc>
      </w:tr>
    </w:tbl>
    <w:p w:rsidR="004B36B3" w:rsidRDefault="004B36B3" w:rsidP="00BB3027">
      <w:pPr>
        <w:spacing w:after="120"/>
      </w:pPr>
    </w:p>
    <w:p w:rsidR="004B36B3" w:rsidRDefault="004B36B3" w:rsidP="00BB3027">
      <w:pPr>
        <w:spacing w:after="120"/>
      </w:pPr>
    </w:p>
    <w:p w:rsidR="00EB2986" w:rsidRDefault="00AB4EB9" w:rsidP="00EB2986">
      <w:pPr>
        <w:spacing w:after="120"/>
      </w:pPr>
      <w:r>
        <w:t>Средний размер доп</w:t>
      </w:r>
      <w:r w:rsidR="00BB3027">
        <w:t xml:space="preserve">лат снизился на </w:t>
      </w:r>
      <w:r>
        <w:t>3,50 у.е</w:t>
      </w:r>
      <w:r w:rsidR="00BB3027">
        <w:t>. в расчете на одну должность, то есть на</w:t>
      </w:r>
      <w:r>
        <w:t xml:space="preserve"> 9,8</w:t>
      </w:r>
      <w:r w:rsidR="00BB3027">
        <w:t xml:space="preserve">  % (</w:t>
      </w:r>
      <w:r>
        <w:t>3,50</w:t>
      </w:r>
      <w:r w:rsidR="00BB3027">
        <w:t xml:space="preserve"> / </w:t>
      </w:r>
      <w:r>
        <w:t>35,70</w:t>
      </w:r>
      <w:r w:rsidR="00BB3027">
        <w:t xml:space="preserve"> </w:t>
      </w:r>
      <w:r>
        <w:t>* 100), что мож</w:t>
      </w:r>
      <w:r w:rsidR="00BB3027">
        <w:t xml:space="preserve">но считать </w:t>
      </w:r>
      <w:r>
        <w:t>не сильно</w:t>
      </w:r>
      <w:r w:rsidR="00BB3027">
        <w:t xml:space="preserve"> значите</w:t>
      </w:r>
      <w:r>
        <w:t>льным уменьшением. Оценим причи</w:t>
      </w:r>
      <w:r w:rsidR="00BB3027">
        <w:t>ны этого изменения. Рост среднего размера доплат наблюдается</w:t>
      </w:r>
      <w:r w:rsidR="00EB2986">
        <w:t xml:space="preserve"> по таким доплатам, как оплата труда в праздничные дни и ночное время, а также за совмещение профессий. Основной причиной этого роста стала недоукомплектованость штатов, в связи с чем каждому работнику пришлось отработать большее количество часов в ночную смену, в праздничные и выходные дни, а также повысило необходимость применения такой формы организации труда, как совмещение профессий и должностей. Наиболее существенное снижение среднего размера выплат наблюдается по оплате труда лиц, заменяющих уходящих в отпуск работников и по доплатам к тарифным ставкам и разрядам. Размер оплаты по замещению работников зависит от длительностипериода замены (длительности отпусков) и уровня среднемесячного оклада. Таким образом, резкое снижение величины этих выплат связано, во-первых, с сокращением средней продолжительности отпуска (табл. 10), во-вторых, с изменением структуры персонала в пользу низкооплачиваемых работников (за счет низкого уровня квалификации и длительности стажа). Что касается доплат к тарифным ставкам и разрядам, то наблюдаемое снижение среднего их размера также обусловлено изменением структуры персонала, также тем, что сметой предполагался необоснованно высокий уровень указанных доплат.</w:t>
      </w:r>
    </w:p>
    <w:p w:rsidR="00BB3027" w:rsidRDefault="00BB3027" w:rsidP="00BB3027">
      <w:pPr>
        <w:spacing w:after="120"/>
      </w:pPr>
    </w:p>
    <w:p w:rsidR="00CC0FF1" w:rsidRDefault="00CC0FF1" w:rsidP="00BB3027">
      <w:pPr>
        <w:spacing w:after="120"/>
      </w:pPr>
      <w:r>
        <w:t xml:space="preserve">Дальше проанализируем основную з/п в таблице 18 </w:t>
      </w:r>
    </w:p>
    <w:p w:rsidR="00A85E01" w:rsidRDefault="00A85E01" w:rsidP="00BB3027">
      <w:pPr>
        <w:spacing w:after="120"/>
      </w:pPr>
    </w:p>
    <w:p w:rsidR="00A85E01" w:rsidRDefault="00A85E01" w:rsidP="00BB3027">
      <w:pPr>
        <w:spacing w:after="120"/>
      </w:pPr>
    </w:p>
    <w:p w:rsidR="00A85E01" w:rsidRDefault="00A85E01" w:rsidP="00BB3027">
      <w:pPr>
        <w:spacing w:after="120"/>
      </w:pPr>
    </w:p>
    <w:p w:rsidR="00A85E01" w:rsidRDefault="00A85E01" w:rsidP="00BB3027">
      <w:pPr>
        <w:spacing w:after="120"/>
      </w:pPr>
    </w:p>
    <w:p w:rsidR="00A85E01" w:rsidRDefault="00A85E01" w:rsidP="00BB3027">
      <w:pPr>
        <w:spacing w:after="120"/>
      </w:pPr>
    </w:p>
    <w:p w:rsidR="00CC0FF1" w:rsidRDefault="00CC0FF1" w:rsidP="00BB3027">
      <w:pPr>
        <w:spacing w:after="120"/>
      </w:pPr>
      <w:r>
        <w:t xml:space="preserve">Таблица 18 </w:t>
      </w:r>
    </w:p>
    <w:tbl>
      <w:tblPr>
        <w:tblW w:w="7753" w:type="dxa"/>
        <w:tblLook w:val="0000" w:firstRow="0" w:lastRow="0" w:firstColumn="0" w:lastColumn="0" w:noHBand="0" w:noVBand="0"/>
      </w:tblPr>
      <w:tblGrid>
        <w:gridCol w:w="1464"/>
        <w:gridCol w:w="965"/>
        <w:gridCol w:w="1021"/>
        <w:gridCol w:w="980"/>
        <w:gridCol w:w="1042"/>
        <w:gridCol w:w="1130"/>
        <w:gridCol w:w="1151"/>
      </w:tblGrid>
      <w:tr w:rsidR="00CC0FF1" w:rsidRPr="00CC0FF1">
        <w:trPr>
          <w:trHeight w:val="249"/>
        </w:trPr>
        <w:tc>
          <w:tcPr>
            <w:tcW w:w="7753" w:type="dxa"/>
            <w:gridSpan w:val="7"/>
            <w:tcBorders>
              <w:top w:val="single" w:sz="4" w:space="0" w:color="auto"/>
              <w:left w:val="single" w:sz="4" w:space="0" w:color="auto"/>
              <w:bottom w:val="single" w:sz="4" w:space="0" w:color="auto"/>
              <w:right w:val="single" w:sz="4" w:space="0" w:color="auto"/>
            </w:tcBorders>
            <w:shd w:val="clear" w:color="auto" w:fill="FF6600"/>
            <w:vAlign w:val="bottom"/>
          </w:tcPr>
          <w:p w:rsidR="00CC0FF1" w:rsidRPr="00CC0FF1" w:rsidRDefault="00CC0FF1">
            <w:pPr>
              <w:jc w:val="center"/>
              <w:rPr>
                <w:rFonts w:ascii="Arial" w:hAnsi="Arial" w:cs="Arial"/>
                <w:sz w:val="16"/>
                <w:szCs w:val="16"/>
              </w:rPr>
            </w:pPr>
            <w:r w:rsidRPr="00CC0FF1">
              <w:rPr>
                <w:rFonts w:ascii="Arial" w:hAnsi="Arial" w:cs="Arial"/>
                <w:sz w:val="16"/>
                <w:szCs w:val="16"/>
              </w:rPr>
              <w:t>Анализ стуктуры фонда оплаты труда</w:t>
            </w:r>
          </w:p>
        </w:tc>
      </w:tr>
      <w:tr w:rsidR="00CC0FF1" w:rsidRPr="00CC0FF1">
        <w:trPr>
          <w:trHeight w:val="249"/>
        </w:trPr>
        <w:tc>
          <w:tcPr>
            <w:tcW w:w="1464" w:type="dxa"/>
            <w:vMerge w:val="restart"/>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jc w:val="center"/>
              <w:rPr>
                <w:rFonts w:ascii="Arial" w:hAnsi="Arial" w:cs="Arial"/>
                <w:sz w:val="16"/>
                <w:szCs w:val="16"/>
              </w:rPr>
            </w:pPr>
            <w:r w:rsidRPr="00CC0FF1">
              <w:rPr>
                <w:rFonts w:ascii="Arial" w:hAnsi="Arial" w:cs="Arial"/>
                <w:sz w:val="16"/>
                <w:szCs w:val="16"/>
              </w:rPr>
              <w:t>Элементы бюджетноой классификации</w:t>
            </w:r>
          </w:p>
        </w:tc>
        <w:tc>
          <w:tcPr>
            <w:tcW w:w="1986" w:type="dxa"/>
            <w:gridSpan w:val="2"/>
            <w:tcBorders>
              <w:top w:val="single" w:sz="4" w:space="0" w:color="auto"/>
              <w:left w:val="nil"/>
              <w:bottom w:val="single" w:sz="4" w:space="0" w:color="auto"/>
              <w:right w:val="single" w:sz="4" w:space="0" w:color="auto"/>
            </w:tcBorders>
            <w:shd w:val="clear" w:color="auto" w:fill="auto"/>
            <w:vAlign w:val="bottom"/>
          </w:tcPr>
          <w:p w:rsidR="00CC0FF1" w:rsidRPr="00CC0FF1" w:rsidRDefault="00CC0FF1">
            <w:pPr>
              <w:jc w:val="center"/>
              <w:rPr>
                <w:rFonts w:ascii="Arial" w:hAnsi="Arial" w:cs="Arial"/>
                <w:sz w:val="16"/>
                <w:szCs w:val="16"/>
              </w:rPr>
            </w:pPr>
            <w:r w:rsidRPr="00CC0FF1">
              <w:rPr>
                <w:rFonts w:ascii="Arial" w:hAnsi="Arial" w:cs="Arial"/>
                <w:sz w:val="16"/>
                <w:szCs w:val="16"/>
              </w:rPr>
              <w:t>По полану</w:t>
            </w:r>
          </w:p>
        </w:tc>
        <w:tc>
          <w:tcPr>
            <w:tcW w:w="2022" w:type="dxa"/>
            <w:gridSpan w:val="2"/>
            <w:tcBorders>
              <w:top w:val="single" w:sz="4" w:space="0" w:color="auto"/>
              <w:left w:val="nil"/>
              <w:bottom w:val="single" w:sz="4" w:space="0" w:color="auto"/>
              <w:right w:val="single" w:sz="4" w:space="0" w:color="auto"/>
            </w:tcBorders>
            <w:shd w:val="clear" w:color="auto" w:fill="auto"/>
            <w:vAlign w:val="bottom"/>
          </w:tcPr>
          <w:p w:rsidR="00CC0FF1" w:rsidRPr="00CC0FF1" w:rsidRDefault="00CC0FF1">
            <w:pPr>
              <w:jc w:val="center"/>
              <w:rPr>
                <w:rFonts w:ascii="Arial" w:hAnsi="Arial" w:cs="Arial"/>
                <w:sz w:val="16"/>
                <w:szCs w:val="16"/>
              </w:rPr>
            </w:pPr>
            <w:r w:rsidRPr="00CC0FF1">
              <w:rPr>
                <w:rFonts w:ascii="Arial" w:hAnsi="Arial" w:cs="Arial"/>
                <w:sz w:val="16"/>
                <w:szCs w:val="16"/>
              </w:rPr>
              <w:t>Фактически</w:t>
            </w:r>
          </w:p>
        </w:tc>
        <w:tc>
          <w:tcPr>
            <w:tcW w:w="1130" w:type="dxa"/>
            <w:vMerge w:val="restart"/>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jc w:val="center"/>
              <w:rPr>
                <w:rFonts w:ascii="Arial" w:hAnsi="Arial" w:cs="Arial"/>
                <w:sz w:val="16"/>
                <w:szCs w:val="16"/>
              </w:rPr>
            </w:pPr>
            <w:r w:rsidRPr="00CC0FF1">
              <w:rPr>
                <w:rFonts w:ascii="Arial" w:hAnsi="Arial" w:cs="Arial"/>
                <w:sz w:val="16"/>
                <w:szCs w:val="16"/>
              </w:rPr>
              <w:t>Отклонение по удельному весу</w:t>
            </w:r>
          </w:p>
        </w:tc>
        <w:tc>
          <w:tcPr>
            <w:tcW w:w="1151" w:type="dxa"/>
            <w:vMerge w:val="restart"/>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jc w:val="center"/>
              <w:rPr>
                <w:rFonts w:ascii="Arial" w:hAnsi="Arial" w:cs="Arial"/>
                <w:sz w:val="16"/>
                <w:szCs w:val="16"/>
              </w:rPr>
            </w:pPr>
            <w:r w:rsidRPr="00CC0FF1">
              <w:rPr>
                <w:rFonts w:ascii="Arial" w:hAnsi="Arial" w:cs="Arial"/>
                <w:sz w:val="16"/>
                <w:szCs w:val="16"/>
              </w:rPr>
              <w:t>Выполнение плана</w:t>
            </w:r>
          </w:p>
        </w:tc>
      </w:tr>
      <w:tr w:rsidR="00CC0FF1" w:rsidRPr="00CC0FF1">
        <w:trPr>
          <w:trHeight w:val="249"/>
        </w:trPr>
        <w:tc>
          <w:tcPr>
            <w:tcW w:w="1464" w:type="dxa"/>
            <w:vMerge/>
            <w:tcBorders>
              <w:top w:val="nil"/>
              <w:left w:val="single" w:sz="4" w:space="0" w:color="auto"/>
              <w:bottom w:val="single" w:sz="4" w:space="0" w:color="auto"/>
              <w:right w:val="single" w:sz="4" w:space="0" w:color="auto"/>
            </w:tcBorders>
            <w:shd w:val="clear" w:color="auto" w:fill="auto"/>
            <w:vAlign w:val="center"/>
          </w:tcPr>
          <w:p w:rsidR="00CC0FF1" w:rsidRPr="00CC0FF1" w:rsidRDefault="00CC0FF1">
            <w:pPr>
              <w:rPr>
                <w:rFonts w:ascii="Arial" w:hAnsi="Arial" w:cs="Arial"/>
                <w:sz w:val="16"/>
                <w:szCs w:val="16"/>
              </w:rPr>
            </w:pP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сумма у.е.</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удельный вес</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сумма у.е.</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удельный вес</w:t>
            </w:r>
          </w:p>
        </w:tc>
        <w:tc>
          <w:tcPr>
            <w:tcW w:w="1130" w:type="dxa"/>
            <w:vMerge/>
            <w:tcBorders>
              <w:top w:val="nil"/>
              <w:left w:val="single" w:sz="4" w:space="0" w:color="auto"/>
              <w:bottom w:val="single" w:sz="4" w:space="0" w:color="auto"/>
              <w:right w:val="single" w:sz="4" w:space="0" w:color="auto"/>
            </w:tcBorders>
            <w:shd w:val="clear" w:color="auto" w:fill="auto"/>
            <w:vAlign w:val="center"/>
          </w:tcPr>
          <w:p w:rsidR="00CC0FF1" w:rsidRPr="00CC0FF1" w:rsidRDefault="00CC0FF1">
            <w:pPr>
              <w:rPr>
                <w:rFonts w:ascii="Arial" w:hAnsi="Arial" w:cs="Arial"/>
                <w:sz w:val="16"/>
                <w:szCs w:val="16"/>
              </w:rPr>
            </w:pPr>
          </w:p>
        </w:tc>
        <w:tc>
          <w:tcPr>
            <w:tcW w:w="1151" w:type="dxa"/>
            <w:vMerge/>
            <w:tcBorders>
              <w:top w:val="nil"/>
              <w:left w:val="single" w:sz="4" w:space="0" w:color="auto"/>
              <w:bottom w:val="single" w:sz="4" w:space="0" w:color="auto"/>
              <w:right w:val="single" w:sz="4" w:space="0" w:color="auto"/>
            </w:tcBorders>
            <w:shd w:val="clear" w:color="auto" w:fill="auto"/>
            <w:vAlign w:val="center"/>
          </w:tcPr>
          <w:p w:rsidR="00CC0FF1" w:rsidRPr="00CC0FF1" w:rsidRDefault="00CC0FF1">
            <w:pPr>
              <w:rPr>
                <w:rFonts w:ascii="Arial" w:hAnsi="Arial" w:cs="Arial"/>
                <w:sz w:val="16"/>
                <w:szCs w:val="16"/>
              </w:rPr>
            </w:pPr>
          </w:p>
        </w:tc>
      </w:tr>
      <w:tr w:rsidR="00CC0FF1" w:rsidRPr="00CC0FF1">
        <w:trPr>
          <w:trHeight w:val="499"/>
        </w:trPr>
        <w:tc>
          <w:tcPr>
            <w:tcW w:w="1464" w:type="dxa"/>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 xml:space="preserve">Основной оклад гражданских служащих </w:t>
            </w: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19000</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55,88%</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16700</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44,77%</w:t>
            </w:r>
          </w:p>
        </w:tc>
        <w:tc>
          <w:tcPr>
            <w:tcW w:w="113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-11,11%</w:t>
            </w:r>
          </w:p>
        </w:tc>
        <w:tc>
          <w:tcPr>
            <w:tcW w:w="115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87,89%</w:t>
            </w:r>
          </w:p>
        </w:tc>
      </w:tr>
      <w:tr w:rsidR="00CC0FF1" w:rsidRPr="00CC0FF1">
        <w:trPr>
          <w:trHeight w:val="748"/>
        </w:trPr>
        <w:tc>
          <w:tcPr>
            <w:tcW w:w="1464" w:type="dxa"/>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 xml:space="preserve">Надбавки к заработной плате гражданских служащих </w:t>
            </w: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2000</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5,88%</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2300</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6,17%</w:t>
            </w:r>
          </w:p>
        </w:tc>
        <w:tc>
          <w:tcPr>
            <w:tcW w:w="113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0,28%</w:t>
            </w:r>
          </w:p>
        </w:tc>
        <w:tc>
          <w:tcPr>
            <w:tcW w:w="115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115,00%</w:t>
            </w:r>
          </w:p>
        </w:tc>
      </w:tr>
      <w:tr w:rsidR="00CC0FF1" w:rsidRPr="00CC0FF1">
        <w:trPr>
          <w:trHeight w:val="499"/>
        </w:trPr>
        <w:tc>
          <w:tcPr>
            <w:tcW w:w="1464" w:type="dxa"/>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 xml:space="preserve">Дополнительная оплата гражданских служащих </w:t>
            </w: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3800</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11,18%</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3120</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8,36%</w:t>
            </w:r>
          </w:p>
        </w:tc>
        <w:tc>
          <w:tcPr>
            <w:tcW w:w="113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-2,81%</w:t>
            </w:r>
          </w:p>
        </w:tc>
        <w:tc>
          <w:tcPr>
            <w:tcW w:w="115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82,11%</w:t>
            </w:r>
          </w:p>
        </w:tc>
      </w:tr>
      <w:tr w:rsidR="00CC0FF1" w:rsidRPr="00CC0FF1">
        <w:trPr>
          <w:trHeight w:val="499"/>
        </w:trPr>
        <w:tc>
          <w:tcPr>
            <w:tcW w:w="1464" w:type="dxa"/>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 xml:space="preserve">Оплата труда внештатных сотрудников </w:t>
            </w: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300</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0,88%</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100</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0,27%</w:t>
            </w:r>
          </w:p>
        </w:tc>
        <w:tc>
          <w:tcPr>
            <w:tcW w:w="113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-0,61%</w:t>
            </w:r>
          </w:p>
        </w:tc>
        <w:tc>
          <w:tcPr>
            <w:tcW w:w="115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33,33%</w:t>
            </w:r>
          </w:p>
        </w:tc>
      </w:tr>
      <w:tr w:rsidR="00CC0FF1" w:rsidRPr="00CC0FF1">
        <w:trPr>
          <w:trHeight w:val="499"/>
        </w:trPr>
        <w:tc>
          <w:tcPr>
            <w:tcW w:w="1464" w:type="dxa"/>
            <w:tcBorders>
              <w:top w:val="nil"/>
              <w:left w:val="single" w:sz="4" w:space="0" w:color="auto"/>
              <w:bottom w:val="single" w:sz="4" w:space="0" w:color="auto"/>
              <w:right w:val="single" w:sz="4" w:space="0" w:color="auto"/>
            </w:tcBorders>
            <w:shd w:val="clear" w:color="auto" w:fill="auto"/>
            <w:vAlign w:val="bottom"/>
          </w:tcPr>
          <w:p w:rsidR="00CC0FF1" w:rsidRPr="00CC0FF1" w:rsidRDefault="00CC0FF1">
            <w:pPr>
              <w:rPr>
                <w:rFonts w:ascii="Arial" w:hAnsi="Arial" w:cs="Arial"/>
                <w:sz w:val="16"/>
                <w:szCs w:val="16"/>
              </w:rPr>
            </w:pPr>
            <w:r w:rsidRPr="00CC0FF1">
              <w:rPr>
                <w:rFonts w:ascii="Arial" w:hAnsi="Arial" w:cs="Arial"/>
                <w:sz w:val="16"/>
                <w:szCs w:val="16"/>
              </w:rPr>
              <w:t>Прочие денежные выплаты</w:t>
            </w: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8900</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26,18%</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15080</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40,43%</w:t>
            </w:r>
          </w:p>
        </w:tc>
        <w:tc>
          <w:tcPr>
            <w:tcW w:w="113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14,25%</w:t>
            </w:r>
          </w:p>
        </w:tc>
        <w:tc>
          <w:tcPr>
            <w:tcW w:w="115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169,44%</w:t>
            </w:r>
          </w:p>
        </w:tc>
      </w:tr>
      <w:tr w:rsidR="00CC0FF1" w:rsidRPr="00CC0FF1">
        <w:trPr>
          <w:trHeight w:val="249"/>
        </w:trPr>
        <w:tc>
          <w:tcPr>
            <w:tcW w:w="1464" w:type="dxa"/>
            <w:tcBorders>
              <w:top w:val="nil"/>
              <w:left w:val="single" w:sz="4" w:space="0" w:color="auto"/>
              <w:bottom w:val="single" w:sz="4" w:space="0" w:color="auto"/>
              <w:right w:val="single" w:sz="4" w:space="0" w:color="auto"/>
            </w:tcBorders>
            <w:shd w:val="clear" w:color="auto" w:fill="FFFF00"/>
            <w:vAlign w:val="bottom"/>
          </w:tcPr>
          <w:p w:rsidR="00CC0FF1" w:rsidRPr="00CC0FF1" w:rsidRDefault="00CC0FF1">
            <w:pPr>
              <w:rPr>
                <w:rFonts w:ascii="Arial" w:hAnsi="Arial" w:cs="Arial"/>
                <w:sz w:val="16"/>
                <w:szCs w:val="16"/>
              </w:rPr>
            </w:pPr>
            <w:r w:rsidRPr="00CC0FF1">
              <w:rPr>
                <w:rFonts w:ascii="Arial" w:hAnsi="Arial" w:cs="Arial"/>
                <w:sz w:val="16"/>
                <w:szCs w:val="16"/>
              </w:rPr>
              <w:t xml:space="preserve">Всего </w:t>
            </w:r>
          </w:p>
        </w:tc>
        <w:tc>
          <w:tcPr>
            <w:tcW w:w="965"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34000</w:t>
            </w:r>
          </w:p>
        </w:tc>
        <w:tc>
          <w:tcPr>
            <w:tcW w:w="102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100,00%</w:t>
            </w:r>
          </w:p>
        </w:tc>
        <w:tc>
          <w:tcPr>
            <w:tcW w:w="980"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37300</w:t>
            </w:r>
          </w:p>
        </w:tc>
        <w:tc>
          <w:tcPr>
            <w:tcW w:w="1042"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100,00%</w:t>
            </w:r>
          </w:p>
        </w:tc>
        <w:tc>
          <w:tcPr>
            <w:tcW w:w="1130" w:type="dxa"/>
            <w:tcBorders>
              <w:top w:val="nil"/>
              <w:left w:val="nil"/>
              <w:bottom w:val="single" w:sz="4" w:space="0" w:color="auto"/>
              <w:right w:val="single" w:sz="4" w:space="0" w:color="auto"/>
            </w:tcBorders>
            <w:shd w:val="clear" w:color="auto" w:fill="C0C0C0"/>
            <w:vAlign w:val="bottom"/>
          </w:tcPr>
          <w:p w:rsidR="00CC0FF1" w:rsidRPr="00CC0FF1" w:rsidRDefault="00CC0FF1">
            <w:pPr>
              <w:rPr>
                <w:rFonts w:ascii="Arial" w:hAnsi="Arial" w:cs="Arial"/>
                <w:sz w:val="16"/>
                <w:szCs w:val="16"/>
              </w:rPr>
            </w:pPr>
            <w:r w:rsidRPr="00CC0FF1">
              <w:rPr>
                <w:rFonts w:ascii="Arial" w:hAnsi="Arial" w:cs="Arial"/>
                <w:sz w:val="16"/>
                <w:szCs w:val="16"/>
              </w:rPr>
              <w:t> </w:t>
            </w:r>
          </w:p>
        </w:tc>
        <w:tc>
          <w:tcPr>
            <w:tcW w:w="1151" w:type="dxa"/>
            <w:tcBorders>
              <w:top w:val="nil"/>
              <w:left w:val="nil"/>
              <w:bottom w:val="single" w:sz="4" w:space="0" w:color="auto"/>
              <w:right w:val="single" w:sz="4" w:space="0" w:color="auto"/>
            </w:tcBorders>
            <w:shd w:val="clear" w:color="auto" w:fill="auto"/>
            <w:vAlign w:val="bottom"/>
          </w:tcPr>
          <w:p w:rsidR="00CC0FF1" w:rsidRPr="00CC0FF1" w:rsidRDefault="00CC0FF1">
            <w:pPr>
              <w:jc w:val="right"/>
              <w:rPr>
                <w:rFonts w:ascii="Arial" w:hAnsi="Arial" w:cs="Arial"/>
                <w:sz w:val="16"/>
                <w:szCs w:val="16"/>
              </w:rPr>
            </w:pPr>
            <w:r w:rsidRPr="00CC0FF1">
              <w:rPr>
                <w:rFonts w:ascii="Arial" w:hAnsi="Arial" w:cs="Arial"/>
                <w:sz w:val="16"/>
                <w:szCs w:val="16"/>
              </w:rPr>
              <w:t>109,71%</w:t>
            </w:r>
          </w:p>
        </w:tc>
      </w:tr>
    </w:tbl>
    <w:p w:rsidR="00CC0FF1" w:rsidRDefault="00CC0FF1" w:rsidP="00BB3027">
      <w:pPr>
        <w:spacing w:after="120"/>
      </w:pPr>
    </w:p>
    <w:p w:rsidR="002630CE" w:rsidRDefault="002630CE" w:rsidP="002630CE">
      <w:pPr>
        <w:spacing w:after="120"/>
      </w:pPr>
      <w:r>
        <w:t>Снижение удельного веса и динамики основной заработной платы. При одновременном росте величины дополнительной заработной платы это свидетельствует о наличии негативных тенденций в существующей в учреждении системе оплаты трупа. Потеря основной заработной платой своей значимости является неблагоприятным и недопустимым фактором, влияющим в первую очередь на качество труда.</w:t>
      </w:r>
    </w:p>
    <w:p w:rsidR="00FC27CC" w:rsidRDefault="001D77BC" w:rsidP="001D77BC">
      <w:pPr>
        <w:spacing w:after="120"/>
      </w:pPr>
      <w:r>
        <w:t xml:space="preserve">В процессе анализа использования фонда заработной платы необходимо дать характеристику эффективности его расходования. Поэтому помимо абсолютного исследуется относительное отклонение по фонду заработной платы. Оно определяется путем сопоставления фактической величины фонда с его размером, установленным с учетом плановых условий функционирования сети и комплектования штатов. </w:t>
      </w:r>
      <w:r w:rsidR="00FC27CC">
        <w:t>Д</w:t>
      </w:r>
      <w:r>
        <w:t xml:space="preserve">ля определения суммы относительного отклонения фонда заработной платы требуется, во-первых, рассчитать количество должностей, необходимых для функционирования учреждения согласно плановым условиям, а затем — </w:t>
      </w:r>
      <w:r w:rsidR="00FC27CC">
        <w:t>ч</w:t>
      </w:r>
      <w:r>
        <w:t xml:space="preserve">исло излишних или недостающих должностей, </w:t>
      </w:r>
      <w:r w:rsidR="00FC27CC">
        <w:t>что было сделано ранее (таблица 7), во-вторых, вы</w:t>
      </w:r>
      <w:r>
        <w:t>числить фактический уровень оплаты труда за год в расчете на одну должность. Величина относительного отклонения равна произведению числа недостающих (излишних) д</w:t>
      </w:r>
      <w:r w:rsidR="00FC27CC">
        <w:t>о</w:t>
      </w:r>
      <w:r>
        <w:t>л</w:t>
      </w:r>
      <w:r w:rsidR="00FC27CC">
        <w:t>ж</w:t>
      </w:r>
      <w:r>
        <w:t xml:space="preserve">ностей на фактический уровень заработной </w:t>
      </w:r>
      <w:r w:rsidR="00FC27CC">
        <w:t>платы. Используя данные табл. 7 и 10</w:t>
      </w:r>
      <w:r>
        <w:t xml:space="preserve"> и приняв во внимание, что плановое число должностей составляет </w:t>
      </w:r>
      <w:r w:rsidR="00FC27CC">
        <w:t>75</w:t>
      </w:r>
      <w:r>
        <w:t xml:space="preserve">, а число фактически занятых должностей — </w:t>
      </w:r>
      <w:r w:rsidR="00FC27CC">
        <w:t>52, рас</w:t>
      </w:r>
      <w:r>
        <w:t xml:space="preserve">считаем величину относительного отклонения </w:t>
      </w:r>
      <w:r w:rsidR="00FC27CC">
        <w:t>фонда заработ ной платы в таблице 19</w:t>
      </w:r>
      <w:r w:rsidR="00771552">
        <w:t xml:space="preserve"> </w:t>
      </w:r>
    </w:p>
    <w:p w:rsidR="00A85E01" w:rsidRDefault="00A85E01" w:rsidP="001D77BC">
      <w:pPr>
        <w:spacing w:after="120"/>
      </w:pPr>
    </w:p>
    <w:p w:rsidR="00A85E01" w:rsidRDefault="00A85E01" w:rsidP="001D77BC">
      <w:pPr>
        <w:spacing w:after="120"/>
      </w:pPr>
    </w:p>
    <w:p w:rsidR="00A85E01" w:rsidRDefault="00A85E01" w:rsidP="001D77BC">
      <w:pPr>
        <w:spacing w:after="120"/>
      </w:pPr>
    </w:p>
    <w:p w:rsidR="00A85E01" w:rsidRDefault="00A85E01" w:rsidP="001D77BC">
      <w:pPr>
        <w:spacing w:after="120"/>
      </w:pPr>
    </w:p>
    <w:p w:rsidR="00A85E01" w:rsidRDefault="00A85E01" w:rsidP="001D77BC">
      <w:pPr>
        <w:spacing w:after="120"/>
      </w:pPr>
    </w:p>
    <w:p w:rsidR="00A85E01" w:rsidRDefault="00A85E01" w:rsidP="001D77BC">
      <w:pPr>
        <w:spacing w:after="120"/>
      </w:pPr>
    </w:p>
    <w:p w:rsidR="00A85E01" w:rsidRDefault="00A85E01" w:rsidP="001D77BC">
      <w:pPr>
        <w:spacing w:after="120"/>
      </w:pPr>
    </w:p>
    <w:p w:rsidR="00A85E01" w:rsidRDefault="00A85E01" w:rsidP="001D77BC">
      <w:pPr>
        <w:spacing w:after="120"/>
      </w:pPr>
    </w:p>
    <w:p w:rsidR="001D77BC" w:rsidRPr="001D77BC" w:rsidRDefault="00FC27CC" w:rsidP="001D77BC">
      <w:pPr>
        <w:spacing w:after="120"/>
      </w:pPr>
      <w:r>
        <w:t xml:space="preserve">Таблица 19 </w:t>
      </w:r>
    </w:p>
    <w:tbl>
      <w:tblPr>
        <w:tblW w:w="9311" w:type="dxa"/>
        <w:tblLook w:val="0000" w:firstRow="0" w:lastRow="0" w:firstColumn="0" w:lastColumn="0" w:noHBand="0" w:noVBand="0"/>
      </w:tblPr>
      <w:tblGrid>
        <w:gridCol w:w="1308"/>
        <w:gridCol w:w="1689"/>
        <w:gridCol w:w="1478"/>
        <w:gridCol w:w="1649"/>
        <w:gridCol w:w="1570"/>
        <w:gridCol w:w="1617"/>
      </w:tblGrid>
      <w:tr w:rsidR="001D77BC" w:rsidRPr="001D77BC">
        <w:trPr>
          <w:trHeight w:val="302"/>
        </w:trPr>
        <w:tc>
          <w:tcPr>
            <w:tcW w:w="9310" w:type="dxa"/>
            <w:gridSpan w:val="6"/>
            <w:tcBorders>
              <w:top w:val="single" w:sz="4" w:space="0" w:color="auto"/>
              <w:left w:val="single" w:sz="4" w:space="0" w:color="auto"/>
              <w:bottom w:val="single" w:sz="4" w:space="0" w:color="auto"/>
              <w:right w:val="single" w:sz="4" w:space="0" w:color="auto"/>
            </w:tcBorders>
            <w:shd w:val="clear" w:color="auto" w:fill="FF6600"/>
            <w:vAlign w:val="bottom"/>
          </w:tcPr>
          <w:p w:rsidR="001D77BC" w:rsidRPr="001D77BC" w:rsidRDefault="001D77BC">
            <w:pPr>
              <w:jc w:val="center"/>
              <w:rPr>
                <w:rFonts w:ascii="Arial" w:hAnsi="Arial" w:cs="Arial"/>
                <w:sz w:val="16"/>
                <w:szCs w:val="16"/>
              </w:rPr>
            </w:pPr>
            <w:r w:rsidRPr="001D77BC">
              <w:rPr>
                <w:rFonts w:ascii="Arial" w:hAnsi="Arial" w:cs="Arial"/>
                <w:sz w:val="16"/>
                <w:szCs w:val="16"/>
              </w:rPr>
              <w:t>Расчёт относительной экономии фонда заработной платы по категориям персонала</w:t>
            </w:r>
          </w:p>
        </w:tc>
      </w:tr>
      <w:tr w:rsidR="001D77BC" w:rsidRPr="001D77BC">
        <w:trPr>
          <w:trHeight w:val="906"/>
        </w:trPr>
        <w:tc>
          <w:tcPr>
            <w:tcW w:w="1308" w:type="dxa"/>
            <w:tcBorders>
              <w:top w:val="nil"/>
              <w:left w:val="single" w:sz="4" w:space="0" w:color="auto"/>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Категория персонала</w:t>
            </w:r>
          </w:p>
        </w:tc>
        <w:tc>
          <w:tcPr>
            <w:tcW w:w="1689" w:type="dxa"/>
            <w:tcBorders>
              <w:top w:val="nil"/>
              <w:left w:val="nil"/>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Фонд заработной платы фактической у.е.</w:t>
            </w:r>
          </w:p>
        </w:tc>
        <w:tc>
          <w:tcPr>
            <w:tcW w:w="1478" w:type="dxa"/>
            <w:tcBorders>
              <w:top w:val="nil"/>
              <w:left w:val="nil"/>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 xml:space="preserve">Фактически занято должностей </w:t>
            </w:r>
          </w:p>
        </w:tc>
        <w:tc>
          <w:tcPr>
            <w:tcW w:w="1649" w:type="dxa"/>
            <w:tcBorders>
              <w:top w:val="nil"/>
              <w:left w:val="nil"/>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Средний уровень заработой платы у.е.</w:t>
            </w:r>
          </w:p>
        </w:tc>
        <w:tc>
          <w:tcPr>
            <w:tcW w:w="1570" w:type="dxa"/>
            <w:tcBorders>
              <w:top w:val="nil"/>
              <w:left w:val="nil"/>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Число недостоющих должностей</w:t>
            </w:r>
          </w:p>
        </w:tc>
        <w:tc>
          <w:tcPr>
            <w:tcW w:w="1617" w:type="dxa"/>
            <w:tcBorders>
              <w:top w:val="nil"/>
              <w:left w:val="nil"/>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Относительная экономия у.е.</w:t>
            </w:r>
          </w:p>
        </w:tc>
      </w:tr>
      <w:tr w:rsidR="001D77BC" w:rsidRPr="001D77BC">
        <w:trPr>
          <w:trHeight w:val="302"/>
        </w:trPr>
        <w:tc>
          <w:tcPr>
            <w:tcW w:w="1308" w:type="dxa"/>
            <w:tcBorders>
              <w:top w:val="nil"/>
              <w:left w:val="single" w:sz="4" w:space="0" w:color="auto"/>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Врачи</w:t>
            </w:r>
          </w:p>
        </w:tc>
        <w:tc>
          <w:tcPr>
            <w:tcW w:w="168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12500</w:t>
            </w:r>
          </w:p>
        </w:tc>
        <w:tc>
          <w:tcPr>
            <w:tcW w:w="1478"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13</w:t>
            </w:r>
          </w:p>
        </w:tc>
        <w:tc>
          <w:tcPr>
            <w:tcW w:w="164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961,54</w:t>
            </w:r>
          </w:p>
        </w:tc>
        <w:tc>
          <w:tcPr>
            <w:tcW w:w="1570"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-0,4</w:t>
            </w:r>
          </w:p>
        </w:tc>
        <w:tc>
          <w:tcPr>
            <w:tcW w:w="1617"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-384,62</w:t>
            </w:r>
          </w:p>
        </w:tc>
      </w:tr>
      <w:tr w:rsidR="001D77BC" w:rsidRPr="001D77BC">
        <w:trPr>
          <w:trHeight w:val="604"/>
        </w:trPr>
        <w:tc>
          <w:tcPr>
            <w:tcW w:w="1308" w:type="dxa"/>
            <w:tcBorders>
              <w:top w:val="nil"/>
              <w:left w:val="single" w:sz="4" w:space="0" w:color="auto"/>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 xml:space="preserve">Средний медецинские персоонал </w:t>
            </w:r>
          </w:p>
        </w:tc>
        <w:tc>
          <w:tcPr>
            <w:tcW w:w="168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12300</w:t>
            </w:r>
          </w:p>
        </w:tc>
        <w:tc>
          <w:tcPr>
            <w:tcW w:w="1478"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18</w:t>
            </w:r>
          </w:p>
        </w:tc>
        <w:tc>
          <w:tcPr>
            <w:tcW w:w="164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683,33</w:t>
            </w:r>
          </w:p>
        </w:tc>
        <w:tc>
          <w:tcPr>
            <w:tcW w:w="1570"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3</w:t>
            </w:r>
          </w:p>
        </w:tc>
        <w:tc>
          <w:tcPr>
            <w:tcW w:w="1617"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2050,00</w:t>
            </w:r>
          </w:p>
        </w:tc>
      </w:tr>
      <w:tr w:rsidR="001D77BC" w:rsidRPr="001D77BC">
        <w:trPr>
          <w:trHeight w:val="604"/>
        </w:trPr>
        <w:tc>
          <w:tcPr>
            <w:tcW w:w="1308" w:type="dxa"/>
            <w:tcBorders>
              <w:top w:val="nil"/>
              <w:left w:val="single" w:sz="4" w:space="0" w:color="auto"/>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 xml:space="preserve">Младший медицинский персонал </w:t>
            </w:r>
          </w:p>
        </w:tc>
        <w:tc>
          <w:tcPr>
            <w:tcW w:w="168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10000</w:t>
            </w:r>
          </w:p>
        </w:tc>
        <w:tc>
          <w:tcPr>
            <w:tcW w:w="1478"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17</w:t>
            </w:r>
          </w:p>
        </w:tc>
        <w:tc>
          <w:tcPr>
            <w:tcW w:w="164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588,24</w:t>
            </w:r>
          </w:p>
        </w:tc>
        <w:tc>
          <w:tcPr>
            <w:tcW w:w="1570"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4</w:t>
            </w:r>
          </w:p>
        </w:tc>
        <w:tc>
          <w:tcPr>
            <w:tcW w:w="1617"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2352,94</w:t>
            </w:r>
          </w:p>
        </w:tc>
      </w:tr>
      <w:tr w:rsidR="001D77BC" w:rsidRPr="001D77BC">
        <w:trPr>
          <w:trHeight w:val="302"/>
        </w:trPr>
        <w:tc>
          <w:tcPr>
            <w:tcW w:w="1308" w:type="dxa"/>
            <w:tcBorders>
              <w:top w:val="nil"/>
              <w:left w:val="single" w:sz="4" w:space="0" w:color="auto"/>
              <w:bottom w:val="single" w:sz="4" w:space="0" w:color="auto"/>
              <w:right w:val="single" w:sz="4" w:space="0" w:color="auto"/>
            </w:tcBorders>
            <w:shd w:val="clear" w:color="auto" w:fill="auto"/>
            <w:vAlign w:val="bottom"/>
          </w:tcPr>
          <w:p w:rsidR="001D77BC" w:rsidRPr="001D77BC" w:rsidRDefault="001D77BC">
            <w:pPr>
              <w:rPr>
                <w:rFonts w:ascii="Arial" w:hAnsi="Arial" w:cs="Arial"/>
                <w:sz w:val="16"/>
                <w:szCs w:val="16"/>
              </w:rPr>
            </w:pPr>
            <w:r w:rsidRPr="001D77BC">
              <w:rPr>
                <w:rFonts w:ascii="Arial" w:hAnsi="Arial" w:cs="Arial"/>
                <w:sz w:val="16"/>
                <w:szCs w:val="16"/>
              </w:rPr>
              <w:t>Прочие работники</w:t>
            </w:r>
          </w:p>
        </w:tc>
        <w:tc>
          <w:tcPr>
            <w:tcW w:w="168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2500</w:t>
            </w:r>
          </w:p>
        </w:tc>
        <w:tc>
          <w:tcPr>
            <w:tcW w:w="1478"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4</w:t>
            </w:r>
          </w:p>
        </w:tc>
        <w:tc>
          <w:tcPr>
            <w:tcW w:w="1649"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625,00</w:t>
            </w:r>
          </w:p>
        </w:tc>
        <w:tc>
          <w:tcPr>
            <w:tcW w:w="1570"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4,4</w:t>
            </w:r>
          </w:p>
        </w:tc>
        <w:tc>
          <w:tcPr>
            <w:tcW w:w="1617" w:type="dxa"/>
            <w:tcBorders>
              <w:top w:val="nil"/>
              <w:left w:val="nil"/>
              <w:bottom w:val="single" w:sz="4" w:space="0" w:color="auto"/>
              <w:right w:val="single" w:sz="4" w:space="0" w:color="auto"/>
            </w:tcBorders>
            <w:shd w:val="clear" w:color="auto" w:fill="auto"/>
            <w:vAlign w:val="bottom"/>
          </w:tcPr>
          <w:p w:rsidR="001D77BC" w:rsidRPr="001D77BC" w:rsidRDefault="001D77BC">
            <w:pPr>
              <w:jc w:val="right"/>
              <w:rPr>
                <w:rFonts w:ascii="Arial" w:hAnsi="Arial" w:cs="Arial"/>
                <w:sz w:val="16"/>
                <w:szCs w:val="16"/>
              </w:rPr>
            </w:pPr>
            <w:r w:rsidRPr="001D77BC">
              <w:rPr>
                <w:rFonts w:ascii="Arial" w:hAnsi="Arial" w:cs="Arial"/>
                <w:sz w:val="16"/>
                <w:szCs w:val="16"/>
              </w:rPr>
              <w:t>2750,00</w:t>
            </w:r>
          </w:p>
        </w:tc>
      </w:tr>
      <w:tr w:rsidR="001D77BC" w:rsidRPr="001D77BC">
        <w:trPr>
          <w:trHeight w:val="302"/>
        </w:trPr>
        <w:tc>
          <w:tcPr>
            <w:tcW w:w="1308" w:type="dxa"/>
            <w:tcBorders>
              <w:top w:val="nil"/>
              <w:left w:val="single" w:sz="4" w:space="0" w:color="auto"/>
              <w:bottom w:val="single" w:sz="4" w:space="0" w:color="auto"/>
              <w:right w:val="single" w:sz="4" w:space="0" w:color="auto"/>
            </w:tcBorders>
            <w:shd w:val="clear" w:color="auto" w:fill="FFFF00"/>
            <w:vAlign w:val="bottom"/>
          </w:tcPr>
          <w:p w:rsidR="001D77BC" w:rsidRPr="001D77BC" w:rsidRDefault="001D77BC">
            <w:pPr>
              <w:rPr>
                <w:rFonts w:ascii="Arial" w:hAnsi="Arial" w:cs="Arial"/>
                <w:sz w:val="16"/>
                <w:szCs w:val="16"/>
              </w:rPr>
            </w:pPr>
            <w:r w:rsidRPr="001D77BC">
              <w:rPr>
                <w:rFonts w:ascii="Arial" w:hAnsi="Arial" w:cs="Arial"/>
                <w:sz w:val="16"/>
                <w:szCs w:val="16"/>
              </w:rPr>
              <w:t xml:space="preserve">Всего </w:t>
            </w:r>
          </w:p>
        </w:tc>
        <w:tc>
          <w:tcPr>
            <w:tcW w:w="1689" w:type="dxa"/>
            <w:tcBorders>
              <w:top w:val="nil"/>
              <w:left w:val="nil"/>
              <w:bottom w:val="single" w:sz="4" w:space="0" w:color="auto"/>
              <w:right w:val="single" w:sz="4" w:space="0" w:color="auto"/>
            </w:tcBorders>
            <w:shd w:val="clear" w:color="auto" w:fill="FFFF00"/>
            <w:vAlign w:val="bottom"/>
          </w:tcPr>
          <w:p w:rsidR="001D77BC" w:rsidRPr="001D77BC" w:rsidRDefault="001D77BC">
            <w:pPr>
              <w:jc w:val="right"/>
              <w:rPr>
                <w:rFonts w:ascii="Arial" w:hAnsi="Arial" w:cs="Arial"/>
                <w:sz w:val="16"/>
                <w:szCs w:val="16"/>
              </w:rPr>
            </w:pPr>
            <w:r w:rsidRPr="001D77BC">
              <w:rPr>
                <w:rFonts w:ascii="Arial" w:hAnsi="Arial" w:cs="Arial"/>
                <w:sz w:val="16"/>
                <w:szCs w:val="16"/>
              </w:rPr>
              <w:t>37300</w:t>
            </w:r>
          </w:p>
        </w:tc>
        <w:tc>
          <w:tcPr>
            <w:tcW w:w="1478" w:type="dxa"/>
            <w:tcBorders>
              <w:top w:val="nil"/>
              <w:left w:val="nil"/>
              <w:bottom w:val="single" w:sz="4" w:space="0" w:color="auto"/>
              <w:right w:val="single" w:sz="4" w:space="0" w:color="auto"/>
            </w:tcBorders>
            <w:shd w:val="clear" w:color="auto" w:fill="FFFF00"/>
            <w:vAlign w:val="bottom"/>
          </w:tcPr>
          <w:p w:rsidR="001D77BC" w:rsidRPr="001D77BC" w:rsidRDefault="001D77BC">
            <w:pPr>
              <w:jc w:val="right"/>
              <w:rPr>
                <w:rFonts w:ascii="Arial" w:hAnsi="Arial" w:cs="Arial"/>
                <w:sz w:val="16"/>
                <w:szCs w:val="16"/>
              </w:rPr>
            </w:pPr>
            <w:r w:rsidRPr="001D77BC">
              <w:rPr>
                <w:rFonts w:ascii="Arial" w:hAnsi="Arial" w:cs="Arial"/>
                <w:sz w:val="16"/>
                <w:szCs w:val="16"/>
              </w:rPr>
              <w:t>52</w:t>
            </w:r>
          </w:p>
        </w:tc>
        <w:tc>
          <w:tcPr>
            <w:tcW w:w="1649" w:type="dxa"/>
            <w:tcBorders>
              <w:top w:val="nil"/>
              <w:left w:val="nil"/>
              <w:bottom w:val="single" w:sz="4" w:space="0" w:color="auto"/>
              <w:right w:val="single" w:sz="4" w:space="0" w:color="auto"/>
            </w:tcBorders>
            <w:shd w:val="clear" w:color="auto" w:fill="FFFF00"/>
            <w:vAlign w:val="bottom"/>
          </w:tcPr>
          <w:p w:rsidR="001D77BC" w:rsidRPr="001D77BC" w:rsidRDefault="001D77BC">
            <w:pPr>
              <w:jc w:val="right"/>
              <w:rPr>
                <w:rFonts w:ascii="Arial" w:hAnsi="Arial" w:cs="Arial"/>
                <w:sz w:val="16"/>
                <w:szCs w:val="16"/>
              </w:rPr>
            </w:pPr>
            <w:r w:rsidRPr="001D77BC">
              <w:rPr>
                <w:rFonts w:ascii="Arial" w:hAnsi="Arial" w:cs="Arial"/>
                <w:sz w:val="16"/>
                <w:szCs w:val="16"/>
              </w:rPr>
              <w:t>717,31</w:t>
            </w:r>
          </w:p>
        </w:tc>
        <w:tc>
          <w:tcPr>
            <w:tcW w:w="1570" w:type="dxa"/>
            <w:tcBorders>
              <w:top w:val="nil"/>
              <w:left w:val="nil"/>
              <w:bottom w:val="single" w:sz="4" w:space="0" w:color="auto"/>
              <w:right w:val="single" w:sz="4" w:space="0" w:color="auto"/>
            </w:tcBorders>
            <w:shd w:val="clear" w:color="auto" w:fill="FFFF00"/>
            <w:vAlign w:val="bottom"/>
          </w:tcPr>
          <w:p w:rsidR="001D77BC" w:rsidRPr="001D77BC" w:rsidRDefault="001D77BC">
            <w:pPr>
              <w:jc w:val="right"/>
              <w:rPr>
                <w:rFonts w:ascii="Arial" w:hAnsi="Arial" w:cs="Arial"/>
                <w:sz w:val="16"/>
                <w:szCs w:val="16"/>
              </w:rPr>
            </w:pPr>
            <w:r w:rsidRPr="001D77BC">
              <w:rPr>
                <w:rFonts w:ascii="Arial" w:hAnsi="Arial" w:cs="Arial"/>
                <w:sz w:val="16"/>
                <w:szCs w:val="16"/>
              </w:rPr>
              <w:t>11</w:t>
            </w:r>
          </w:p>
        </w:tc>
        <w:tc>
          <w:tcPr>
            <w:tcW w:w="1617" w:type="dxa"/>
            <w:tcBorders>
              <w:top w:val="nil"/>
              <w:left w:val="nil"/>
              <w:bottom w:val="single" w:sz="4" w:space="0" w:color="auto"/>
              <w:right w:val="single" w:sz="4" w:space="0" w:color="auto"/>
            </w:tcBorders>
            <w:shd w:val="clear" w:color="auto" w:fill="FFFF00"/>
            <w:vAlign w:val="bottom"/>
          </w:tcPr>
          <w:p w:rsidR="001D77BC" w:rsidRPr="001D77BC" w:rsidRDefault="001D77BC">
            <w:pPr>
              <w:jc w:val="right"/>
              <w:rPr>
                <w:rFonts w:ascii="Arial" w:hAnsi="Arial" w:cs="Arial"/>
                <w:sz w:val="16"/>
                <w:szCs w:val="16"/>
              </w:rPr>
            </w:pPr>
            <w:r w:rsidRPr="001D77BC">
              <w:rPr>
                <w:rFonts w:ascii="Arial" w:hAnsi="Arial" w:cs="Arial"/>
                <w:sz w:val="16"/>
                <w:szCs w:val="16"/>
              </w:rPr>
              <w:t>6768,33</w:t>
            </w:r>
          </w:p>
        </w:tc>
      </w:tr>
    </w:tbl>
    <w:p w:rsidR="001D77BC" w:rsidRPr="001D77BC" w:rsidRDefault="001D77BC" w:rsidP="001D77BC">
      <w:pPr>
        <w:spacing w:after="120"/>
      </w:pPr>
    </w:p>
    <w:p w:rsidR="001D77BC" w:rsidRDefault="001D77BC" w:rsidP="001D77BC">
      <w:pPr>
        <w:spacing w:after="120"/>
      </w:pPr>
      <w:r>
        <w:t xml:space="preserve">Относительная экономия в целом по </w:t>
      </w:r>
      <w:r w:rsidR="00771552">
        <w:t>роддому</w:t>
      </w:r>
      <w:r>
        <w:t xml:space="preserve"> составила </w:t>
      </w:r>
      <w:r w:rsidR="00771552">
        <w:t>2750,00</w:t>
      </w:r>
      <w:r>
        <w:t xml:space="preserve"> </w:t>
      </w:r>
      <w:r w:rsidR="00771552">
        <w:t>у.е</w:t>
      </w:r>
      <w:r>
        <w:t>. Это нельзя однозначно считать положительным явлением, так как экономия получена за счет недоукомплектации штатов и не может не сказаться на качестве медицинского обслуживания населения.</w:t>
      </w:r>
    </w:p>
    <w:p w:rsidR="001D77BC" w:rsidRDefault="001D77BC" w:rsidP="001D77BC">
      <w:pPr>
        <w:spacing w:after="120"/>
      </w:pPr>
      <w:r>
        <w:t>Анализ эффективности исп</w:t>
      </w:r>
      <w:r w:rsidR="00771552">
        <w:t>ользования фонда заработной пла</w:t>
      </w:r>
      <w:r>
        <w:t xml:space="preserve">ты также предполагает сопоставление темпа роста средней заработной платы и темпа роста производительности труда. В нашем случае производительность труда целесообразно представить в виде показателя «среднегодовой уровень обслуживания», отражающего количество </w:t>
      </w:r>
      <w:r w:rsidR="00771552">
        <w:t>рожениц</w:t>
      </w:r>
      <w:r>
        <w:t xml:space="preserve"> в расчете на одну штатную должность</w:t>
      </w:r>
      <w:r w:rsidR="00771552">
        <w:t xml:space="preserve"> таблица  19</w:t>
      </w:r>
      <w:r>
        <w:t>.</w:t>
      </w:r>
    </w:p>
    <w:p w:rsidR="00771552" w:rsidRDefault="00771552" w:rsidP="001D77BC">
      <w:pPr>
        <w:spacing w:after="120"/>
      </w:pPr>
      <w:r>
        <w:t xml:space="preserve">Таблица </w:t>
      </w:r>
      <w:r w:rsidR="00A85E01">
        <w:t>20</w:t>
      </w:r>
    </w:p>
    <w:tbl>
      <w:tblPr>
        <w:tblW w:w="7440" w:type="dxa"/>
        <w:tblInd w:w="91" w:type="dxa"/>
        <w:tblLook w:val="0000" w:firstRow="0" w:lastRow="0" w:firstColumn="0" w:lastColumn="0" w:noHBand="0" w:noVBand="0"/>
      </w:tblPr>
      <w:tblGrid>
        <w:gridCol w:w="2440"/>
        <w:gridCol w:w="1740"/>
        <w:gridCol w:w="1480"/>
        <w:gridCol w:w="1780"/>
      </w:tblGrid>
      <w:tr w:rsidR="001D77BC">
        <w:trPr>
          <w:trHeight w:val="255"/>
        </w:trPr>
        <w:tc>
          <w:tcPr>
            <w:tcW w:w="7440" w:type="dxa"/>
            <w:gridSpan w:val="4"/>
            <w:tcBorders>
              <w:top w:val="single" w:sz="4" w:space="0" w:color="auto"/>
              <w:left w:val="single" w:sz="4" w:space="0" w:color="auto"/>
              <w:bottom w:val="single" w:sz="4" w:space="0" w:color="auto"/>
              <w:right w:val="single" w:sz="4" w:space="0" w:color="auto"/>
            </w:tcBorders>
            <w:shd w:val="clear" w:color="auto" w:fill="FF6600"/>
            <w:vAlign w:val="bottom"/>
          </w:tcPr>
          <w:p w:rsidR="001D77BC" w:rsidRDefault="001D77BC">
            <w:pPr>
              <w:jc w:val="center"/>
              <w:rPr>
                <w:rFonts w:ascii="Arial" w:hAnsi="Arial" w:cs="Arial"/>
                <w:sz w:val="20"/>
                <w:szCs w:val="20"/>
              </w:rPr>
            </w:pPr>
            <w:r>
              <w:rPr>
                <w:rFonts w:ascii="Arial" w:hAnsi="Arial" w:cs="Arial"/>
                <w:sz w:val="20"/>
                <w:szCs w:val="20"/>
              </w:rPr>
              <w:t>Анализ эффективности использования фонда заработной платы</w:t>
            </w:r>
          </w:p>
        </w:tc>
      </w:tr>
      <w:tr w:rsidR="001D77BC">
        <w:trPr>
          <w:trHeight w:val="510"/>
        </w:trPr>
        <w:tc>
          <w:tcPr>
            <w:tcW w:w="2440" w:type="dxa"/>
            <w:tcBorders>
              <w:top w:val="nil"/>
              <w:left w:val="single" w:sz="4" w:space="0" w:color="auto"/>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Показатели</w:t>
            </w:r>
          </w:p>
        </w:tc>
        <w:tc>
          <w:tcPr>
            <w:tcW w:w="1740" w:type="dxa"/>
            <w:tcBorders>
              <w:top w:val="nil"/>
              <w:left w:val="nil"/>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 xml:space="preserve">По плану </w:t>
            </w:r>
          </w:p>
        </w:tc>
        <w:tc>
          <w:tcPr>
            <w:tcW w:w="1480" w:type="dxa"/>
            <w:tcBorders>
              <w:top w:val="nil"/>
              <w:left w:val="nil"/>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Фактически</w:t>
            </w:r>
          </w:p>
        </w:tc>
        <w:tc>
          <w:tcPr>
            <w:tcW w:w="1780" w:type="dxa"/>
            <w:tcBorders>
              <w:top w:val="nil"/>
              <w:left w:val="nil"/>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Выполнение плана</w:t>
            </w:r>
          </w:p>
        </w:tc>
      </w:tr>
      <w:tr w:rsidR="001D77BC">
        <w:trPr>
          <w:trHeight w:val="255"/>
        </w:trPr>
        <w:tc>
          <w:tcPr>
            <w:tcW w:w="2440" w:type="dxa"/>
            <w:tcBorders>
              <w:top w:val="nil"/>
              <w:left w:val="single" w:sz="4" w:space="0" w:color="auto"/>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 xml:space="preserve">Количество рожениц </w:t>
            </w:r>
          </w:p>
        </w:tc>
        <w:tc>
          <w:tcPr>
            <w:tcW w:w="174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500</w:t>
            </w:r>
          </w:p>
        </w:tc>
        <w:tc>
          <w:tcPr>
            <w:tcW w:w="14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420</w:t>
            </w:r>
          </w:p>
        </w:tc>
        <w:tc>
          <w:tcPr>
            <w:tcW w:w="17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84,00%</w:t>
            </w:r>
          </w:p>
        </w:tc>
      </w:tr>
      <w:tr w:rsidR="001D77BC">
        <w:trPr>
          <w:trHeight w:val="510"/>
        </w:trPr>
        <w:tc>
          <w:tcPr>
            <w:tcW w:w="2440" w:type="dxa"/>
            <w:tcBorders>
              <w:top w:val="nil"/>
              <w:left w:val="single" w:sz="4" w:space="0" w:color="auto"/>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 xml:space="preserve">Фонд заработной платы у.е. </w:t>
            </w:r>
          </w:p>
        </w:tc>
        <w:tc>
          <w:tcPr>
            <w:tcW w:w="174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34000</w:t>
            </w:r>
          </w:p>
        </w:tc>
        <w:tc>
          <w:tcPr>
            <w:tcW w:w="14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37300</w:t>
            </w:r>
          </w:p>
        </w:tc>
        <w:tc>
          <w:tcPr>
            <w:tcW w:w="17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109,71%</w:t>
            </w:r>
          </w:p>
        </w:tc>
      </w:tr>
      <w:tr w:rsidR="001D77BC">
        <w:trPr>
          <w:trHeight w:val="510"/>
        </w:trPr>
        <w:tc>
          <w:tcPr>
            <w:tcW w:w="2440" w:type="dxa"/>
            <w:tcBorders>
              <w:top w:val="nil"/>
              <w:left w:val="single" w:sz="4" w:space="0" w:color="auto"/>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Число штатных должностей</w:t>
            </w:r>
          </w:p>
        </w:tc>
        <w:tc>
          <w:tcPr>
            <w:tcW w:w="174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75</w:t>
            </w:r>
          </w:p>
        </w:tc>
        <w:tc>
          <w:tcPr>
            <w:tcW w:w="14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52</w:t>
            </w:r>
          </w:p>
        </w:tc>
        <w:tc>
          <w:tcPr>
            <w:tcW w:w="17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69,33%</w:t>
            </w:r>
          </w:p>
        </w:tc>
      </w:tr>
      <w:tr w:rsidR="001D77BC">
        <w:trPr>
          <w:trHeight w:val="765"/>
        </w:trPr>
        <w:tc>
          <w:tcPr>
            <w:tcW w:w="2440" w:type="dxa"/>
            <w:tcBorders>
              <w:top w:val="nil"/>
              <w:left w:val="single" w:sz="4" w:space="0" w:color="auto"/>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Среднегодовой уровень обслуживания, рожниц на ожну должность</w:t>
            </w:r>
          </w:p>
        </w:tc>
        <w:tc>
          <w:tcPr>
            <w:tcW w:w="174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6,67</w:t>
            </w:r>
          </w:p>
        </w:tc>
        <w:tc>
          <w:tcPr>
            <w:tcW w:w="14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8,08</w:t>
            </w:r>
          </w:p>
        </w:tc>
        <w:tc>
          <w:tcPr>
            <w:tcW w:w="17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121,15%</w:t>
            </w:r>
          </w:p>
        </w:tc>
      </w:tr>
      <w:tr w:rsidR="001D77BC">
        <w:trPr>
          <w:trHeight w:val="765"/>
        </w:trPr>
        <w:tc>
          <w:tcPr>
            <w:tcW w:w="2440" w:type="dxa"/>
            <w:tcBorders>
              <w:top w:val="nil"/>
              <w:left w:val="single" w:sz="4" w:space="0" w:color="auto"/>
              <w:bottom w:val="single" w:sz="4" w:space="0" w:color="auto"/>
              <w:right w:val="single" w:sz="4" w:space="0" w:color="auto"/>
            </w:tcBorders>
            <w:shd w:val="clear" w:color="auto" w:fill="auto"/>
            <w:vAlign w:val="bottom"/>
          </w:tcPr>
          <w:p w:rsidR="001D77BC" w:rsidRDefault="001D77BC">
            <w:pPr>
              <w:rPr>
                <w:rFonts w:ascii="Arial" w:hAnsi="Arial" w:cs="Arial"/>
                <w:sz w:val="20"/>
                <w:szCs w:val="20"/>
              </w:rPr>
            </w:pPr>
            <w:r>
              <w:rPr>
                <w:rFonts w:ascii="Arial" w:hAnsi="Arial" w:cs="Arial"/>
                <w:sz w:val="20"/>
                <w:szCs w:val="20"/>
              </w:rPr>
              <w:t>Среднегодовая заработная плата на одну долждность, у.е.</w:t>
            </w:r>
          </w:p>
        </w:tc>
        <w:tc>
          <w:tcPr>
            <w:tcW w:w="174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453,33</w:t>
            </w:r>
          </w:p>
        </w:tc>
        <w:tc>
          <w:tcPr>
            <w:tcW w:w="14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717,31</w:t>
            </w:r>
          </w:p>
        </w:tc>
        <w:tc>
          <w:tcPr>
            <w:tcW w:w="1780" w:type="dxa"/>
            <w:tcBorders>
              <w:top w:val="nil"/>
              <w:left w:val="nil"/>
              <w:bottom w:val="single" w:sz="4" w:space="0" w:color="auto"/>
              <w:right w:val="single" w:sz="4" w:space="0" w:color="auto"/>
            </w:tcBorders>
            <w:shd w:val="clear" w:color="auto" w:fill="auto"/>
            <w:vAlign w:val="bottom"/>
          </w:tcPr>
          <w:p w:rsidR="001D77BC" w:rsidRDefault="001D77BC">
            <w:pPr>
              <w:jc w:val="right"/>
              <w:rPr>
                <w:rFonts w:ascii="Arial" w:hAnsi="Arial" w:cs="Arial"/>
                <w:sz w:val="20"/>
                <w:szCs w:val="20"/>
              </w:rPr>
            </w:pPr>
            <w:r>
              <w:rPr>
                <w:rFonts w:ascii="Arial" w:hAnsi="Arial" w:cs="Arial"/>
                <w:sz w:val="20"/>
                <w:szCs w:val="20"/>
              </w:rPr>
              <w:t>158,23%</w:t>
            </w:r>
          </w:p>
        </w:tc>
      </w:tr>
    </w:tbl>
    <w:p w:rsidR="001D77BC" w:rsidRDefault="001D77BC" w:rsidP="001D77BC">
      <w:pPr>
        <w:spacing w:after="120"/>
      </w:pPr>
    </w:p>
    <w:p w:rsidR="001D77BC" w:rsidRDefault="001D77BC" w:rsidP="001D77BC">
      <w:pPr>
        <w:spacing w:after="120"/>
      </w:pPr>
      <w:r>
        <w:t xml:space="preserve">Темп роста уровня заработной платы </w:t>
      </w:r>
      <w:r w:rsidR="00771552">
        <w:t xml:space="preserve">превысил </w:t>
      </w:r>
      <w:r>
        <w:t xml:space="preserve">темп роста уровня обслуживания на </w:t>
      </w:r>
      <w:r w:rsidR="00771552">
        <w:t>30,6</w:t>
      </w:r>
      <w:r>
        <w:t xml:space="preserve"> % (</w:t>
      </w:r>
      <w:r w:rsidR="00771552">
        <w:t xml:space="preserve">158,23 </w:t>
      </w:r>
      <w:r>
        <w:t xml:space="preserve"> / </w:t>
      </w:r>
      <w:r w:rsidR="00771552">
        <w:t xml:space="preserve"> 121,15 * 100— 100), что сви</w:t>
      </w:r>
      <w:r>
        <w:t>детельствует о наличии негати</w:t>
      </w:r>
      <w:r w:rsidR="00771552">
        <w:t>вных тенденций в системе органи</w:t>
      </w:r>
      <w:r>
        <w:t xml:space="preserve">зации труда и его оплаты. Фактически только </w:t>
      </w:r>
      <w:r w:rsidR="00BB7DD2">
        <w:t>121,15</w:t>
      </w:r>
      <w:r>
        <w:t xml:space="preserve"> % роста среднегодовой заработной </w:t>
      </w:r>
      <w:r w:rsidR="00BB7DD2">
        <w:t>пл</w:t>
      </w:r>
      <w:r>
        <w:t xml:space="preserve">аты обоснованы ростом среднего </w:t>
      </w:r>
      <w:r w:rsidR="00BB7DD2">
        <w:t>год</w:t>
      </w:r>
      <w:r>
        <w:t xml:space="preserve">ового уровня обслуживания, а остальные </w:t>
      </w:r>
      <w:r w:rsidR="00BB7DD2">
        <w:t xml:space="preserve">37,08 </w:t>
      </w:r>
      <w:r>
        <w:t xml:space="preserve"> % (</w:t>
      </w:r>
      <w:r w:rsidR="00BB7DD2">
        <w:t xml:space="preserve">158,23 </w:t>
      </w:r>
      <w:r>
        <w:t xml:space="preserve"> </w:t>
      </w:r>
      <w:r w:rsidR="00BB7DD2">
        <w:t>-</w:t>
      </w:r>
      <w:r>
        <w:t xml:space="preserve"> </w:t>
      </w:r>
      <w:r w:rsidR="00BB7DD2">
        <w:t>121,15</w:t>
      </w:r>
      <w:r>
        <w:t xml:space="preserve">) нельзя назвать обоснованным ростом. Эта </w:t>
      </w:r>
      <w:r w:rsidR="00BB7DD2">
        <w:t>«</w:t>
      </w:r>
      <w:r>
        <w:t>излиш</w:t>
      </w:r>
      <w:r w:rsidR="00BB7DD2">
        <w:t>няя» часть составит 168 у.е</w:t>
      </w:r>
      <w:r>
        <w:t>. на 1 должность (</w:t>
      </w:r>
      <w:r w:rsidR="00BB7DD2">
        <w:t xml:space="preserve">453,33 </w:t>
      </w:r>
      <w:r>
        <w:t xml:space="preserve"> </w:t>
      </w:r>
      <w:r w:rsidR="00BB7DD2">
        <w:t>*</w:t>
      </w:r>
      <w:r>
        <w:t xml:space="preserve"> </w:t>
      </w:r>
      <w:r w:rsidR="00BB7DD2">
        <w:t>121,15</w:t>
      </w:r>
      <w:r>
        <w:t xml:space="preserve"> / 100 — </w:t>
      </w:r>
      <w:r w:rsidR="00BB7DD2">
        <w:t xml:space="preserve">717,31 </w:t>
      </w:r>
      <w:r>
        <w:t>), а</w:t>
      </w:r>
      <w:r w:rsidR="00BB7DD2">
        <w:t xml:space="preserve"> </w:t>
      </w:r>
      <w:r>
        <w:t xml:space="preserve">в расчете на весь персонал — </w:t>
      </w:r>
      <w:r w:rsidR="00BB7DD2">
        <w:t>8741</w:t>
      </w:r>
      <w:r>
        <w:t xml:space="preserve"> </w:t>
      </w:r>
      <w:r w:rsidR="00BB7DD2">
        <w:t>у.е</w:t>
      </w:r>
      <w:r>
        <w:t>. п</w:t>
      </w:r>
      <w:r w:rsidR="00BB7DD2">
        <w:t>е</w:t>
      </w:r>
      <w:r>
        <w:t>р</w:t>
      </w:r>
      <w:r w:rsidR="00BB7DD2">
        <w:t>е</w:t>
      </w:r>
      <w:r>
        <w:t>расхода (</w:t>
      </w:r>
      <w:r w:rsidR="00BB7DD2">
        <w:t>168</w:t>
      </w:r>
      <w:r>
        <w:t xml:space="preserve"> </w:t>
      </w:r>
      <w:r w:rsidR="00BB7DD2">
        <w:t>*</w:t>
      </w:r>
      <w:r>
        <w:t xml:space="preserve"> </w:t>
      </w:r>
      <w:r w:rsidR="00BB7DD2">
        <w:t xml:space="preserve">52 </w:t>
      </w:r>
      <w:r>
        <w:t>).</w:t>
      </w:r>
    </w:p>
    <w:p w:rsidR="00C578B4" w:rsidRDefault="001D77BC" w:rsidP="001D77BC">
      <w:pPr>
        <w:spacing w:after="120"/>
      </w:pPr>
      <w:r>
        <w:t xml:space="preserve">Таким образом, использование фонда заработной платы характеризуется наличием относительной экономии фонда за счет недоукомплектованности штатов в размере </w:t>
      </w:r>
      <w:r w:rsidR="00C578B4" w:rsidRPr="00C578B4">
        <w:t xml:space="preserve">6768,33 </w:t>
      </w:r>
      <w:r w:rsidR="00C578B4">
        <w:t>у.е. и относительного пере</w:t>
      </w:r>
      <w:r>
        <w:t>расхода фонда за счет необоснованного (исходя из темпа роста производительности труда) повышения с</w:t>
      </w:r>
      <w:r w:rsidR="00C578B4">
        <w:t>реднего уровня заработной платы.</w:t>
      </w:r>
    </w:p>
    <w:p w:rsidR="001D77BC" w:rsidRDefault="00C578B4" w:rsidP="001D77BC">
      <w:pPr>
        <w:spacing w:after="120"/>
      </w:pPr>
      <w:r>
        <w:t>Д</w:t>
      </w:r>
      <w:r w:rsidR="001D77BC">
        <w:t>елая выводы о полноте и эффективности расходования фонда заработной платы, необходимо отметить, что:</w:t>
      </w:r>
    </w:p>
    <w:p w:rsidR="001D77BC" w:rsidRDefault="001D77BC" w:rsidP="001D77BC">
      <w:pPr>
        <w:spacing w:after="120"/>
      </w:pPr>
      <w:r>
        <w:t>• наблюдаемый абсолютный прирост фонда оплаты труда стал следствием увеличе</w:t>
      </w:r>
      <w:r w:rsidR="00C578B4">
        <w:t>ния размера дополнительной зара</w:t>
      </w:r>
      <w:r>
        <w:t>ботной платы, тогда как удельный вес основного оклада снизился;</w:t>
      </w:r>
    </w:p>
    <w:p w:rsidR="001D77BC" w:rsidRDefault="001D77BC" w:rsidP="001D77BC">
      <w:pPr>
        <w:spacing w:after="120"/>
      </w:pPr>
      <w:r>
        <w:t>• значительное влияние на размер среднего основного оклада и ряда других выплат оказало изменение структуры персонала;</w:t>
      </w:r>
    </w:p>
    <w:p w:rsidR="001D77BC" w:rsidRDefault="001D77BC" w:rsidP="001D77BC">
      <w:pPr>
        <w:spacing w:after="120"/>
      </w:pPr>
      <w:r>
        <w:t>• повышение среднегодо</w:t>
      </w:r>
      <w:r w:rsidR="00C578B4">
        <w:t>вого уровня обслуживания при од</w:t>
      </w:r>
      <w:r>
        <w:t>н</w:t>
      </w:r>
      <w:r w:rsidR="00C578B4">
        <w:t>о</w:t>
      </w:r>
      <w:r>
        <w:t>времен</w:t>
      </w:r>
      <w:r w:rsidR="00C578B4">
        <w:t>н</w:t>
      </w:r>
      <w:r>
        <w:t xml:space="preserve">ом уменьшении показателя сети (количества со </w:t>
      </w:r>
      <w:r w:rsidR="00C578B4">
        <w:t>держащихся коек) обеспечило относите</w:t>
      </w:r>
      <w:r>
        <w:t>льную экономию по фонду заработной платы;</w:t>
      </w:r>
    </w:p>
    <w:p w:rsidR="001D77BC" w:rsidRDefault="001D77BC" w:rsidP="001D77BC">
      <w:pPr>
        <w:spacing w:after="120"/>
      </w:pPr>
      <w:r>
        <w:t xml:space="preserve">• темп роста средней заработной платы превысил темп роста среднегодового уровня </w:t>
      </w:r>
      <w:r w:rsidR="00C578B4">
        <w:t>обслуживания, что повлекло отно</w:t>
      </w:r>
      <w:r>
        <w:t>сительный перерасход по фонду оплаты труда.</w:t>
      </w: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A85E01" w:rsidRDefault="00A85E01" w:rsidP="001D77BC">
      <w:pPr>
        <w:spacing w:after="120"/>
        <w:rPr>
          <w:b/>
          <w:sz w:val="40"/>
          <w:szCs w:val="40"/>
        </w:rPr>
      </w:pPr>
    </w:p>
    <w:p w:rsidR="00C578B4" w:rsidRPr="00261BBD" w:rsidRDefault="00C578B4" w:rsidP="001D77BC">
      <w:pPr>
        <w:spacing w:after="120"/>
        <w:rPr>
          <w:b/>
          <w:sz w:val="40"/>
          <w:szCs w:val="40"/>
        </w:rPr>
      </w:pPr>
      <w:r w:rsidRPr="00261BBD">
        <w:rPr>
          <w:b/>
          <w:sz w:val="40"/>
          <w:szCs w:val="40"/>
        </w:rPr>
        <w:t>Вывод ( Заключение)</w:t>
      </w:r>
    </w:p>
    <w:p w:rsidR="001D77BC" w:rsidRDefault="001D77BC" w:rsidP="001D77BC">
      <w:pPr>
        <w:spacing w:after="120"/>
      </w:pPr>
      <w:r>
        <w:t xml:space="preserve">На основании проведенного анализа состояния трудовых ресурсов и использования </w:t>
      </w:r>
      <w:r w:rsidR="00C578B4">
        <w:t>фонда заработной платы в родильном доме</w:t>
      </w:r>
      <w:r>
        <w:t xml:space="preserve"> можно сделать следующие выводы:</w:t>
      </w:r>
    </w:p>
    <w:p w:rsidR="00C578B4" w:rsidRDefault="001D77BC" w:rsidP="00C578B4">
      <w:pPr>
        <w:numPr>
          <w:ilvl w:val="0"/>
          <w:numId w:val="5"/>
        </w:numPr>
        <w:spacing w:after="120"/>
      </w:pPr>
      <w:r>
        <w:t>В отчетном году произошло изменение структуры персонала больницы, в результате ч</w:t>
      </w:r>
      <w:r w:rsidR="00C578B4">
        <w:t>его снизился уровень квалификации</w:t>
      </w:r>
      <w:r>
        <w:t xml:space="preserve"> и увеличилось число работников, наблюдались высокий уровень текучести кадров и общая нестабильность состава</w:t>
      </w:r>
      <w:r w:rsidR="00C578B4">
        <w:t xml:space="preserve"> </w:t>
      </w:r>
      <w:r>
        <w:t xml:space="preserve">работников. </w:t>
      </w:r>
    </w:p>
    <w:p w:rsidR="00C578B4" w:rsidRDefault="001D77BC" w:rsidP="00C578B4">
      <w:pPr>
        <w:numPr>
          <w:ilvl w:val="0"/>
          <w:numId w:val="5"/>
        </w:numPr>
        <w:spacing w:after="120"/>
      </w:pPr>
      <w:r>
        <w:t>Низкий уровень укомплектованности и существующая система организации труда предполагают повышение уровня совместительства, а также повышение интенсивности и напряженности труда в целях выполнения больницей своих функций в полном объеме</w:t>
      </w:r>
    </w:p>
    <w:p w:rsidR="001D77BC" w:rsidRDefault="00C578B4" w:rsidP="00C578B4">
      <w:pPr>
        <w:spacing w:after="120"/>
      </w:pPr>
      <w:r>
        <w:t xml:space="preserve">На наш взгляд главным образом надо присмотреть политику принятия новых работников, возможно делать более чательный обзор, и обратиться в службу занятости для подбора прочего персонала. </w:t>
      </w:r>
    </w:p>
    <w:p w:rsidR="001D77BC" w:rsidRDefault="001D77BC" w:rsidP="001D77BC">
      <w:pPr>
        <w:spacing w:after="120"/>
      </w:pPr>
      <w:r>
        <w:t>Тенденция текучести кадров, характерная для многих отраслей бюджетной сферы, в том числе для здравоохранения, может быть преодолена лишь при решении задачи обеспечения достаточного и сравнимого с показателями других сфер народного хозяйства уровня оплаты труда персонала.</w:t>
      </w:r>
    </w:p>
    <w:p w:rsidR="001D77BC" w:rsidRDefault="001D77BC" w:rsidP="001D77BC">
      <w:pPr>
        <w:spacing w:after="120"/>
      </w:pPr>
      <w:r>
        <w:t>2. Уровень использования трудовых ресурсов можно оха</w:t>
      </w:r>
      <w:r w:rsidR="00BD6A75">
        <w:t>рак</w:t>
      </w:r>
      <w:r>
        <w:t>теризовать повышением уровня загруженности работник</w:t>
      </w:r>
      <w:r w:rsidR="00BD6A75">
        <w:t>о</w:t>
      </w:r>
      <w:r>
        <w:t>в, ростом уровня обслуживания как показателя производительности труда, а также превышением некоторых норм труда, в частности, норм обслуживания коек.</w:t>
      </w:r>
    </w:p>
    <w:p w:rsidR="001D77BC" w:rsidRDefault="001D77BC" w:rsidP="001D77BC">
      <w:pPr>
        <w:spacing w:after="120"/>
      </w:pPr>
      <w:r>
        <w:t>К сожалению’ данные показатели не позволяют оценить реальный уровень интенсификации труда и качества обслуживания населения. Однако необходимо отметить, что при неукомллектованности штатов невозможным становится обеспечение уровня производительности труда, достаточного для выполнения больницей своих функций, и высокого уровня качества лечения одно временно. достижение этих задач требует повышения показателя укомплектованности и квалификации штатов, а также проведения комплексных и активных мероприятий по повышению интенсивности и качества труда работников больницы.</w:t>
      </w:r>
    </w:p>
    <w:p w:rsidR="001D77BC" w:rsidRDefault="001D77BC" w:rsidP="001D77BC">
      <w:pPr>
        <w:spacing w:after="120"/>
      </w:pPr>
      <w:r>
        <w:t>3. Анализ использования фонда заработной платы позволяет сделать вывод о том, что снижение основного оклада вследствие изменения структуры персо</w:t>
      </w:r>
      <w:r w:rsidR="00BD6A75">
        <w:t>нала в больнице компенсируют по</w:t>
      </w:r>
      <w:r>
        <w:t>вышением выплат премий и материальной помощи, В результате наблюдается резкое падение значимости основной заработной платы.</w:t>
      </w:r>
    </w:p>
    <w:p w:rsidR="00FC27CC" w:rsidRDefault="001D77BC" w:rsidP="00FC27CC">
      <w:pPr>
        <w:spacing w:after="120"/>
      </w:pPr>
      <w:r>
        <w:t xml:space="preserve">За счет недоукомплектации штатов получена относительная экономия фонда заработной </w:t>
      </w:r>
      <w:r w:rsidR="00BD6A75">
        <w:t>платы. Однако, так как недоуком</w:t>
      </w:r>
      <w:r>
        <w:t>плектация косвенно негативн</w:t>
      </w:r>
      <w:r w:rsidR="00BD6A75">
        <w:t>о повлияла на уровень производи</w:t>
      </w:r>
      <w:r>
        <w:t>тельности труда, а также за счет наблюдаемого необоснованного</w:t>
      </w:r>
      <w:r w:rsidR="00FC27CC">
        <w:t xml:space="preserve"> роста среднего уровня заработной платы (в основном за счет премий и материальной помощи) получен </w:t>
      </w:r>
      <w:r w:rsidR="00BD6A75">
        <w:t>относительный пере</w:t>
      </w:r>
      <w:r w:rsidR="00FC27CC">
        <w:t>расход фонда оплаты труда.</w:t>
      </w:r>
      <w:r w:rsidR="00BD6A75">
        <w:t xml:space="preserve"> И хотя экономия превышает пере</w:t>
      </w:r>
      <w:r w:rsidR="00FC27CC">
        <w:t>расход и в абсолютной сумме бюджет, подобную экономию, получе</w:t>
      </w:r>
      <w:r w:rsidR="00BD6A75">
        <w:t>нную за счет качества обслужива</w:t>
      </w:r>
      <w:r w:rsidR="00FC27CC">
        <w:t>ния населения, нельзя назвать оправданной. Кроме того, нельзя при характеристике эффективности расходования средств бюджета объединять относительный перерасход и экономию фонда заработной платы, полученные за счет влияния разных факторов.</w:t>
      </w:r>
    </w:p>
    <w:p w:rsidR="00FC27CC" w:rsidRDefault="00FC27CC" w:rsidP="00FC27CC">
      <w:pPr>
        <w:spacing w:after="120"/>
      </w:pPr>
      <w:r>
        <w:t xml:space="preserve">В ситуации </w:t>
      </w:r>
      <w:r w:rsidR="00BD6A75">
        <w:t xml:space="preserve">родильного дома № 3 </w:t>
      </w:r>
      <w:r>
        <w:t>использования фонда оплаты труда требует снижения уровня выплат премий до обоснованной их величины. А так как одним из мотивов повышения уровня дополнительной заработной платы в отчетном году явилась попытка компенсировать персоналу наблюдаемое снижение уровня основной заработной платы, не обходимо принять меры по повышению се значимости в системе оплаты труда, что предполагает прежде всего широкую нормативную и методическую работу по улучшению условий оплаты тру</w:t>
      </w:r>
      <w:r w:rsidR="00BD6A75">
        <w:t xml:space="preserve">да работников бюджетной сферы. </w:t>
      </w:r>
    </w:p>
    <w:p w:rsidR="00FC27CC" w:rsidRDefault="00FC27CC" w:rsidP="00FC27CC">
      <w:pPr>
        <w:spacing w:after="120"/>
      </w:pPr>
      <w:r>
        <w:t>Своевременное выявление НСГ тенденций и резервов повышения качества труда и эффективности использования средств бюджета возможно лишь пр</w:t>
      </w:r>
      <w:r w:rsidR="00BD6A75">
        <w:t>и проведении постоянной аналити</w:t>
      </w:r>
      <w:r>
        <w:t>ческой работы в учреждении при непосредственном участии в этой работе специализированных служб и больничных комиссий. По лученные результаты анализа в первую очередь должны использоваться при разработке и с</w:t>
      </w:r>
      <w:r w:rsidR="00BD6A75">
        <w:t>оставлении сметы расходов череждения</w:t>
      </w:r>
      <w:r>
        <w:t xml:space="preserve"> на планируемый период.</w:t>
      </w:r>
    </w:p>
    <w:p w:rsidR="001D77BC" w:rsidRDefault="001D77BC" w:rsidP="001D77BC">
      <w:pPr>
        <w:spacing w:after="120"/>
      </w:pPr>
    </w:p>
    <w:p w:rsidR="009A3AB7" w:rsidRDefault="009A3AB7" w:rsidP="001D77BC">
      <w:pPr>
        <w:spacing w:after="120"/>
      </w:pPr>
    </w:p>
    <w:p w:rsidR="001D77BC" w:rsidRDefault="001D77BC"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p>
    <w:p w:rsidR="00A85E01" w:rsidRDefault="00A85E01" w:rsidP="002630CE">
      <w:pPr>
        <w:spacing w:after="120"/>
      </w:pPr>
      <w:r>
        <w:t xml:space="preserve">Список Литературы </w:t>
      </w:r>
    </w:p>
    <w:p w:rsidR="00A85E01" w:rsidRDefault="00FB6146" w:rsidP="00FB6146">
      <w:pPr>
        <w:numPr>
          <w:ilvl w:val="0"/>
          <w:numId w:val="7"/>
        </w:numPr>
        <w:spacing w:after="120"/>
      </w:pPr>
      <w:r>
        <w:t>методические указания по написанию курсовой работы, О.В. Верещагина</w:t>
      </w:r>
    </w:p>
    <w:p w:rsidR="00FB6146" w:rsidRDefault="00FB6146" w:rsidP="00FB6146">
      <w:pPr>
        <w:numPr>
          <w:ilvl w:val="0"/>
          <w:numId w:val="7"/>
        </w:numPr>
        <w:spacing w:after="120"/>
      </w:pPr>
      <w:r>
        <w:t>Кодекс законов о труде Российской федерации. М., 2000</w:t>
      </w:r>
    </w:p>
    <w:p w:rsidR="00FB6146" w:rsidRDefault="00FB6146" w:rsidP="00FB6146">
      <w:pPr>
        <w:numPr>
          <w:ilvl w:val="0"/>
          <w:numId w:val="7"/>
        </w:numPr>
        <w:spacing w:after="120"/>
      </w:pPr>
      <w:r>
        <w:t xml:space="preserve">Инструкции по статистике численности работников и заработной платы М.1998 </w:t>
      </w:r>
    </w:p>
    <w:p w:rsidR="00FB6146" w:rsidRDefault="00FB6146" w:rsidP="00FB6146">
      <w:pPr>
        <w:numPr>
          <w:ilvl w:val="0"/>
          <w:numId w:val="7"/>
        </w:numPr>
        <w:spacing w:after="120"/>
      </w:pPr>
      <w:r>
        <w:t>Сборник штатных нормативов и типовых учереждений здравоохранения.</w:t>
      </w:r>
    </w:p>
    <w:p w:rsidR="00FB6146" w:rsidRDefault="00FB6146" w:rsidP="00FB6146">
      <w:pPr>
        <w:numPr>
          <w:ilvl w:val="0"/>
          <w:numId w:val="7"/>
        </w:numPr>
        <w:spacing w:after="120"/>
      </w:pPr>
      <w:r>
        <w:t>Экономический анализ, Стоянова М., 2002 г.</w:t>
      </w:r>
    </w:p>
    <w:p w:rsidR="00B30D75" w:rsidRDefault="00B30D75" w:rsidP="00B30D75">
      <w:pPr>
        <w:spacing w:after="120"/>
      </w:pPr>
    </w:p>
    <w:p w:rsidR="00FE741E" w:rsidRDefault="00FE741E" w:rsidP="00FE741E">
      <w:pPr>
        <w:spacing w:after="120"/>
      </w:pPr>
    </w:p>
    <w:p w:rsidR="008F6835" w:rsidRDefault="008F6835" w:rsidP="00886821">
      <w:pPr>
        <w:spacing w:after="120"/>
      </w:pPr>
    </w:p>
    <w:p w:rsidR="00EC771E" w:rsidRDefault="00EC771E" w:rsidP="00886821">
      <w:bookmarkStart w:id="0" w:name="_GoBack"/>
      <w:bookmarkEnd w:id="0"/>
    </w:p>
    <w:sectPr w:rsidR="00EC771E" w:rsidSect="005349EA">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C0" w:rsidRDefault="00151EC0">
      <w:r>
        <w:separator/>
      </w:r>
    </w:p>
  </w:endnote>
  <w:endnote w:type="continuationSeparator" w:id="0">
    <w:p w:rsidR="00151EC0" w:rsidRDefault="0015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09" w:rsidRDefault="00785A09" w:rsidP="00261BBD">
    <w:pPr>
      <w:pStyle w:val="a4"/>
      <w:framePr w:wrap="around" w:vAnchor="text" w:hAnchor="margin" w:xAlign="right" w:y="1"/>
      <w:rPr>
        <w:rStyle w:val="a5"/>
      </w:rPr>
    </w:pPr>
  </w:p>
  <w:p w:rsidR="00785A09" w:rsidRDefault="00785A09" w:rsidP="005349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09" w:rsidRDefault="00336B43" w:rsidP="00261BBD">
    <w:pPr>
      <w:pStyle w:val="a4"/>
      <w:framePr w:wrap="around" w:vAnchor="text" w:hAnchor="margin" w:xAlign="right" w:y="1"/>
      <w:rPr>
        <w:rStyle w:val="a5"/>
      </w:rPr>
    </w:pPr>
    <w:r>
      <w:rPr>
        <w:rStyle w:val="a5"/>
        <w:noProof/>
      </w:rPr>
      <w:t>2</w:t>
    </w:r>
  </w:p>
  <w:p w:rsidR="00785A09" w:rsidRDefault="00785A09" w:rsidP="005349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C0" w:rsidRDefault="00151EC0">
      <w:r>
        <w:separator/>
      </w:r>
    </w:p>
  </w:footnote>
  <w:footnote w:type="continuationSeparator" w:id="0">
    <w:p w:rsidR="00151EC0" w:rsidRDefault="00151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7CC6"/>
    <w:multiLevelType w:val="hybridMultilevel"/>
    <w:tmpl w:val="66D0D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8F5966"/>
    <w:multiLevelType w:val="hybridMultilevel"/>
    <w:tmpl w:val="1F906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DF40F1"/>
    <w:multiLevelType w:val="singleLevel"/>
    <w:tmpl w:val="1FE6236A"/>
    <w:lvl w:ilvl="0">
      <w:numFmt w:val="bullet"/>
      <w:lvlText w:val="-"/>
      <w:lvlJc w:val="left"/>
      <w:pPr>
        <w:tabs>
          <w:tab w:val="num" w:pos="390"/>
        </w:tabs>
        <w:ind w:left="390" w:hanging="390"/>
      </w:pPr>
      <w:rPr>
        <w:rFonts w:ascii="Times New Roman" w:hAnsi="Times New Roman" w:hint="default"/>
      </w:rPr>
    </w:lvl>
  </w:abstractNum>
  <w:abstractNum w:abstractNumId="3">
    <w:nsid w:val="3D007B0E"/>
    <w:multiLevelType w:val="multilevel"/>
    <w:tmpl w:val="1C263F5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4">
    <w:nsid w:val="400C3FF7"/>
    <w:multiLevelType w:val="hybridMultilevel"/>
    <w:tmpl w:val="BAAE2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2F2FBF"/>
    <w:multiLevelType w:val="hybridMultilevel"/>
    <w:tmpl w:val="E440263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A4C"/>
    <w:rsid w:val="00040914"/>
    <w:rsid w:val="000A10AF"/>
    <w:rsid w:val="000C1981"/>
    <w:rsid w:val="000D607F"/>
    <w:rsid w:val="000E7DF5"/>
    <w:rsid w:val="000F1E68"/>
    <w:rsid w:val="00111CD7"/>
    <w:rsid w:val="0013109E"/>
    <w:rsid w:val="001514B0"/>
    <w:rsid w:val="00151EC0"/>
    <w:rsid w:val="001D77BC"/>
    <w:rsid w:val="002425C5"/>
    <w:rsid w:val="00251D25"/>
    <w:rsid w:val="00261BBD"/>
    <w:rsid w:val="002630CE"/>
    <w:rsid w:val="00281879"/>
    <w:rsid w:val="002977C3"/>
    <w:rsid w:val="002A7EA0"/>
    <w:rsid w:val="002F7EC7"/>
    <w:rsid w:val="0032239D"/>
    <w:rsid w:val="00324D6C"/>
    <w:rsid w:val="00336B43"/>
    <w:rsid w:val="003726B8"/>
    <w:rsid w:val="003D1126"/>
    <w:rsid w:val="00416C1E"/>
    <w:rsid w:val="00432714"/>
    <w:rsid w:val="004B36B3"/>
    <w:rsid w:val="00532671"/>
    <w:rsid w:val="005349EA"/>
    <w:rsid w:val="005849CD"/>
    <w:rsid w:val="005B037D"/>
    <w:rsid w:val="006F1D5B"/>
    <w:rsid w:val="00712A81"/>
    <w:rsid w:val="00712E8A"/>
    <w:rsid w:val="00712EE7"/>
    <w:rsid w:val="0071559D"/>
    <w:rsid w:val="007346DB"/>
    <w:rsid w:val="00743414"/>
    <w:rsid w:val="00771552"/>
    <w:rsid w:val="00781C2F"/>
    <w:rsid w:val="00785A09"/>
    <w:rsid w:val="00794B3B"/>
    <w:rsid w:val="0079751E"/>
    <w:rsid w:val="007D3A4C"/>
    <w:rsid w:val="007F276F"/>
    <w:rsid w:val="008448B9"/>
    <w:rsid w:val="00860825"/>
    <w:rsid w:val="00862AD3"/>
    <w:rsid w:val="00883EE2"/>
    <w:rsid w:val="00886821"/>
    <w:rsid w:val="008F17ED"/>
    <w:rsid w:val="008F6835"/>
    <w:rsid w:val="00900598"/>
    <w:rsid w:val="0093700D"/>
    <w:rsid w:val="00964CD1"/>
    <w:rsid w:val="009A3AB7"/>
    <w:rsid w:val="009A696D"/>
    <w:rsid w:val="009C2EA7"/>
    <w:rsid w:val="009D5BC4"/>
    <w:rsid w:val="00A408A5"/>
    <w:rsid w:val="00A52379"/>
    <w:rsid w:val="00A85E01"/>
    <w:rsid w:val="00A95404"/>
    <w:rsid w:val="00A97D06"/>
    <w:rsid w:val="00AA1832"/>
    <w:rsid w:val="00AB4EB9"/>
    <w:rsid w:val="00AC4903"/>
    <w:rsid w:val="00AE40ED"/>
    <w:rsid w:val="00AF6387"/>
    <w:rsid w:val="00B220B1"/>
    <w:rsid w:val="00B30D75"/>
    <w:rsid w:val="00B52A36"/>
    <w:rsid w:val="00B536E9"/>
    <w:rsid w:val="00B6744B"/>
    <w:rsid w:val="00B740CF"/>
    <w:rsid w:val="00B741C1"/>
    <w:rsid w:val="00BB3027"/>
    <w:rsid w:val="00BB7DD2"/>
    <w:rsid w:val="00BD573C"/>
    <w:rsid w:val="00BD6A75"/>
    <w:rsid w:val="00C218CA"/>
    <w:rsid w:val="00C25844"/>
    <w:rsid w:val="00C40049"/>
    <w:rsid w:val="00C578B4"/>
    <w:rsid w:val="00C9573D"/>
    <w:rsid w:val="00CC0FBD"/>
    <w:rsid w:val="00CC0FF1"/>
    <w:rsid w:val="00D047B0"/>
    <w:rsid w:val="00D25E70"/>
    <w:rsid w:val="00D65FE4"/>
    <w:rsid w:val="00D94499"/>
    <w:rsid w:val="00DA31A6"/>
    <w:rsid w:val="00DA64C5"/>
    <w:rsid w:val="00DF0507"/>
    <w:rsid w:val="00E16F9A"/>
    <w:rsid w:val="00E4060C"/>
    <w:rsid w:val="00E51F90"/>
    <w:rsid w:val="00EA31B9"/>
    <w:rsid w:val="00EB2986"/>
    <w:rsid w:val="00EB7BC5"/>
    <w:rsid w:val="00EC771E"/>
    <w:rsid w:val="00ED53F5"/>
    <w:rsid w:val="00F44FB2"/>
    <w:rsid w:val="00F50EE9"/>
    <w:rsid w:val="00FB6146"/>
    <w:rsid w:val="00FC27CC"/>
    <w:rsid w:val="00FE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rules v:ext="edit">
        <o:r id="V:Rule8" type="connector" idref="#_s1035">
          <o:proxy start="" idref="#_s1032" connectloc="0"/>
          <o:proxy end="" idref="#_s1031" connectloc="2"/>
        </o:r>
        <o:r id="V:Rule9" type="connector" idref="#_s1039">
          <o:proxy start="" idref="#_s1038" connectloc="0"/>
          <o:proxy end="" idref="#_s1033" connectloc="2"/>
        </o:r>
        <o:r id="V:Rule10" type="connector" idref="#_s1036">
          <o:proxy start="" idref="#_s1033" connectloc="0"/>
          <o:proxy end="" idref="#_s1031" connectloc="2"/>
        </o:r>
        <o:r id="V:Rule11" type="connector" idref="#_s1051">
          <o:proxy start="" idref="#_s1050" connectloc="0"/>
          <o:proxy end="" idref="#_s1032" connectloc="2"/>
        </o:r>
        <o:r id="V:Rule12" type="connector" idref="#_s1047">
          <o:proxy start="" idref="#_s1046" connectloc="0"/>
          <o:proxy end="" idref="#_s1032" connectloc="2"/>
        </o:r>
        <o:r id="V:Rule13" type="connector" idref="#_s1041">
          <o:proxy start="" idref="#_s1040" connectloc="1"/>
          <o:proxy end="" idref="#_s1038" connectloc="2"/>
        </o:r>
        <o:r id="V:Rule14" type="connector" idref="#_s1045">
          <o:proxy start="" idref="#_s1044" connectloc="0"/>
          <o:proxy end="" idref="#_s1032" connectloc="2"/>
        </o:r>
      </o:rules>
    </o:shapelayout>
  </w:shapeDefaults>
  <w:decimalSymbol w:val=","/>
  <w:listSeparator w:val=";"/>
  <w15:chartTrackingRefBased/>
  <w15:docId w15:val="{CEFA073B-3AA6-4579-8B2D-601559DD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2986"/>
    <w:pPr>
      <w:widowControl w:val="0"/>
      <w:spacing w:line="360" w:lineRule="auto"/>
    </w:pPr>
    <w:rPr>
      <w:snapToGrid w:val="0"/>
      <w:sz w:val="28"/>
      <w:szCs w:val="20"/>
    </w:rPr>
  </w:style>
  <w:style w:type="paragraph" w:styleId="a4">
    <w:name w:val="footer"/>
    <w:basedOn w:val="a"/>
    <w:rsid w:val="005349EA"/>
    <w:pPr>
      <w:tabs>
        <w:tab w:val="center" w:pos="4677"/>
        <w:tab w:val="right" w:pos="9355"/>
      </w:tabs>
    </w:pPr>
  </w:style>
  <w:style w:type="character" w:styleId="a5">
    <w:name w:val="page number"/>
    <w:basedOn w:val="a0"/>
    <w:rsid w:val="00534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584">
      <w:bodyDiv w:val="1"/>
      <w:marLeft w:val="0"/>
      <w:marRight w:val="0"/>
      <w:marTop w:val="0"/>
      <w:marBottom w:val="0"/>
      <w:divBdr>
        <w:top w:val="none" w:sz="0" w:space="0" w:color="auto"/>
        <w:left w:val="none" w:sz="0" w:space="0" w:color="auto"/>
        <w:bottom w:val="none" w:sz="0" w:space="0" w:color="auto"/>
        <w:right w:val="none" w:sz="0" w:space="0" w:color="auto"/>
      </w:divBdr>
    </w:div>
    <w:div w:id="43794293">
      <w:bodyDiv w:val="1"/>
      <w:marLeft w:val="0"/>
      <w:marRight w:val="0"/>
      <w:marTop w:val="0"/>
      <w:marBottom w:val="0"/>
      <w:divBdr>
        <w:top w:val="none" w:sz="0" w:space="0" w:color="auto"/>
        <w:left w:val="none" w:sz="0" w:space="0" w:color="auto"/>
        <w:bottom w:val="none" w:sz="0" w:space="0" w:color="auto"/>
        <w:right w:val="none" w:sz="0" w:space="0" w:color="auto"/>
      </w:divBdr>
    </w:div>
    <w:div w:id="95640403">
      <w:bodyDiv w:val="1"/>
      <w:marLeft w:val="0"/>
      <w:marRight w:val="0"/>
      <w:marTop w:val="0"/>
      <w:marBottom w:val="0"/>
      <w:divBdr>
        <w:top w:val="none" w:sz="0" w:space="0" w:color="auto"/>
        <w:left w:val="none" w:sz="0" w:space="0" w:color="auto"/>
        <w:bottom w:val="none" w:sz="0" w:space="0" w:color="auto"/>
        <w:right w:val="none" w:sz="0" w:space="0" w:color="auto"/>
      </w:divBdr>
    </w:div>
    <w:div w:id="170606033">
      <w:bodyDiv w:val="1"/>
      <w:marLeft w:val="0"/>
      <w:marRight w:val="0"/>
      <w:marTop w:val="0"/>
      <w:marBottom w:val="0"/>
      <w:divBdr>
        <w:top w:val="none" w:sz="0" w:space="0" w:color="auto"/>
        <w:left w:val="none" w:sz="0" w:space="0" w:color="auto"/>
        <w:bottom w:val="none" w:sz="0" w:space="0" w:color="auto"/>
        <w:right w:val="none" w:sz="0" w:space="0" w:color="auto"/>
      </w:divBdr>
    </w:div>
    <w:div w:id="183977376">
      <w:bodyDiv w:val="1"/>
      <w:marLeft w:val="0"/>
      <w:marRight w:val="0"/>
      <w:marTop w:val="0"/>
      <w:marBottom w:val="0"/>
      <w:divBdr>
        <w:top w:val="none" w:sz="0" w:space="0" w:color="auto"/>
        <w:left w:val="none" w:sz="0" w:space="0" w:color="auto"/>
        <w:bottom w:val="none" w:sz="0" w:space="0" w:color="auto"/>
        <w:right w:val="none" w:sz="0" w:space="0" w:color="auto"/>
      </w:divBdr>
    </w:div>
    <w:div w:id="189533526">
      <w:bodyDiv w:val="1"/>
      <w:marLeft w:val="0"/>
      <w:marRight w:val="0"/>
      <w:marTop w:val="0"/>
      <w:marBottom w:val="0"/>
      <w:divBdr>
        <w:top w:val="none" w:sz="0" w:space="0" w:color="auto"/>
        <w:left w:val="none" w:sz="0" w:space="0" w:color="auto"/>
        <w:bottom w:val="none" w:sz="0" w:space="0" w:color="auto"/>
        <w:right w:val="none" w:sz="0" w:space="0" w:color="auto"/>
      </w:divBdr>
    </w:div>
    <w:div w:id="243884822">
      <w:bodyDiv w:val="1"/>
      <w:marLeft w:val="0"/>
      <w:marRight w:val="0"/>
      <w:marTop w:val="0"/>
      <w:marBottom w:val="0"/>
      <w:divBdr>
        <w:top w:val="none" w:sz="0" w:space="0" w:color="auto"/>
        <w:left w:val="none" w:sz="0" w:space="0" w:color="auto"/>
        <w:bottom w:val="none" w:sz="0" w:space="0" w:color="auto"/>
        <w:right w:val="none" w:sz="0" w:space="0" w:color="auto"/>
      </w:divBdr>
    </w:div>
    <w:div w:id="259221553">
      <w:bodyDiv w:val="1"/>
      <w:marLeft w:val="0"/>
      <w:marRight w:val="0"/>
      <w:marTop w:val="0"/>
      <w:marBottom w:val="0"/>
      <w:divBdr>
        <w:top w:val="none" w:sz="0" w:space="0" w:color="auto"/>
        <w:left w:val="none" w:sz="0" w:space="0" w:color="auto"/>
        <w:bottom w:val="none" w:sz="0" w:space="0" w:color="auto"/>
        <w:right w:val="none" w:sz="0" w:space="0" w:color="auto"/>
      </w:divBdr>
    </w:div>
    <w:div w:id="287782926">
      <w:bodyDiv w:val="1"/>
      <w:marLeft w:val="0"/>
      <w:marRight w:val="0"/>
      <w:marTop w:val="0"/>
      <w:marBottom w:val="0"/>
      <w:divBdr>
        <w:top w:val="none" w:sz="0" w:space="0" w:color="auto"/>
        <w:left w:val="none" w:sz="0" w:space="0" w:color="auto"/>
        <w:bottom w:val="none" w:sz="0" w:space="0" w:color="auto"/>
        <w:right w:val="none" w:sz="0" w:space="0" w:color="auto"/>
      </w:divBdr>
    </w:div>
    <w:div w:id="291057210">
      <w:bodyDiv w:val="1"/>
      <w:marLeft w:val="0"/>
      <w:marRight w:val="0"/>
      <w:marTop w:val="0"/>
      <w:marBottom w:val="0"/>
      <w:divBdr>
        <w:top w:val="none" w:sz="0" w:space="0" w:color="auto"/>
        <w:left w:val="none" w:sz="0" w:space="0" w:color="auto"/>
        <w:bottom w:val="none" w:sz="0" w:space="0" w:color="auto"/>
        <w:right w:val="none" w:sz="0" w:space="0" w:color="auto"/>
      </w:divBdr>
    </w:div>
    <w:div w:id="388264736">
      <w:bodyDiv w:val="1"/>
      <w:marLeft w:val="0"/>
      <w:marRight w:val="0"/>
      <w:marTop w:val="0"/>
      <w:marBottom w:val="0"/>
      <w:divBdr>
        <w:top w:val="none" w:sz="0" w:space="0" w:color="auto"/>
        <w:left w:val="none" w:sz="0" w:space="0" w:color="auto"/>
        <w:bottom w:val="none" w:sz="0" w:space="0" w:color="auto"/>
        <w:right w:val="none" w:sz="0" w:space="0" w:color="auto"/>
      </w:divBdr>
    </w:div>
    <w:div w:id="389891693">
      <w:bodyDiv w:val="1"/>
      <w:marLeft w:val="0"/>
      <w:marRight w:val="0"/>
      <w:marTop w:val="0"/>
      <w:marBottom w:val="0"/>
      <w:divBdr>
        <w:top w:val="none" w:sz="0" w:space="0" w:color="auto"/>
        <w:left w:val="none" w:sz="0" w:space="0" w:color="auto"/>
        <w:bottom w:val="none" w:sz="0" w:space="0" w:color="auto"/>
        <w:right w:val="none" w:sz="0" w:space="0" w:color="auto"/>
      </w:divBdr>
    </w:div>
    <w:div w:id="409889964">
      <w:bodyDiv w:val="1"/>
      <w:marLeft w:val="0"/>
      <w:marRight w:val="0"/>
      <w:marTop w:val="0"/>
      <w:marBottom w:val="0"/>
      <w:divBdr>
        <w:top w:val="none" w:sz="0" w:space="0" w:color="auto"/>
        <w:left w:val="none" w:sz="0" w:space="0" w:color="auto"/>
        <w:bottom w:val="none" w:sz="0" w:space="0" w:color="auto"/>
        <w:right w:val="none" w:sz="0" w:space="0" w:color="auto"/>
      </w:divBdr>
    </w:div>
    <w:div w:id="457725268">
      <w:bodyDiv w:val="1"/>
      <w:marLeft w:val="0"/>
      <w:marRight w:val="0"/>
      <w:marTop w:val="0"/>
      <w:marBottom w:val="0"/>
      <w:divBdr>
        <w:top w:val="none" w:sz="0" w:space="0" w:color="auto"/>
        <w:left w:val="none" w:sz="0" w:space="0" w:color="auto"/>
        <w:bottom w:val="none" w:sz="0" w:space="0" w:color="auto"/>
        <w:right w:val="none" w:sz="0" w:space="0" w:color="auto"/>
      </w:divBdr>
    </w:div>
    <w:div w:id="463036778">
      <w:bodyDiv w:val="1"/>
      <w:marLeft w:val="0"/>
      <w:marRight w:val="0"/>
      <w:marTop w:val="0"/>
      <w:marBottom w:val="0"/>
      <w:divBdr>
        <w:top w:val="none" w:sz="0" w:space="0" w:color="auto"/>
        <w:left w:val="none" w:sz="0" w:space="0" w:color="auto"/>
        <w:bottom w:val="none" w:sz="0" w:space="0" w:color="auto"/>
        <w:right w:val="none" w:sz="0" w:space="0" w:color="auto"/>
      </w:divBdr>
    </w:div>
    <w:div w:id="467935042">
      <w:bodyDiv w:val="1"/>
      <w:marLeft w:val="0"/>
      <w:marRight w:val="0"/>
      <w:marTop w:val="0"/>
      <w:marBottom w:val="0"/>
      <w:divBdr>
        <w:top w:val="none" w:sz="0" w:space="0" w:color="auto"/>
        <w:left w:val="none" w:sz="0" w:space="0" w:color="auto"/>
        <w:bottom w:val="none" w:sz="0" w:space="0" w:color="auto"/>
        <w:right w:val="none" w:sz="0" w:space="0" w:color="auto"/>
      </w:divBdr>
    </w:div>
    <w:div w:id="495609911">
      <w:bodyDiv w:val="1"/>
      <w:marLeft w:val="0"/>
      <w:marRight w:val="0"/>
      <w:marTop w:val="0"/>
      <w:marBottom w:val="0"/>
      <w:divBdr>
        <w:top w:val="none" w:sz="0" w:space="0" w:color="auto"/>
        <w:left w:val="none" w:sz="0" w:space="0" w:color="auto"/>
        <w:bottom w:val="none" w:sz="0" w:space="0" w:color="auto"/>
        <w:right w:val="none" w:sz="0" w:space="0" w:color="auto"/>
      </w:divBdr>
    </w:div>
    <w:div w:id="513806993">
      <w:bodyDiv w:val="1"/>
      <w:marLeft w:val="0"/>
      <w:marRight w:val="0"/>
      <w:marTop w:val="0"/>
      <w:marBottom w:val="0"/>
      <w:divBdr>
        <w:top w:val="none" w:sz="0" w:space="0" w:color="auto"/>
        <w:left w:val="none" w:sz="0" w:space="0" w:color="auto"/>
        <w:bottom w:val="none" w:sz="0" w:space="0" w:color="auto"/>
        <w:right w:val="none" w:sz="0" w:space="0" w:color="auto"/>
      </w:divBdr>
    </w:div>
    <w:div w:id="516847344">
      <w:bodyDiv w:val="1"/>
      <w:marLeft w:val="0"/>
      <w:marRight w:val="0"/>
      <w:marTop w:val="0"/>
      <w:marBottom w:val="0"/>
      <w:divBdr>
        <w:top w:val="none" w:sz="0" w:space="0" w:color="auto"/>
        <w:left w:val="none" w:sz="0" w:space="0" w:color="auto"/>
        <w:bottom w:val="none" w:sz="0" w:space="0" w:color="auto"/>
        <w:right w:val="none" w:sz="0" w:space="0" w:color="auto"/>
      </w:divBdr>
    </w:div>
    <w:div w:id="528449301">
      <w:bodyDiv w:val="1"/>
      <w:marLeft w:val="0"/>
      <w:marRight w:val="0"/>
      <w:marTop w:val="0"/>
      <w:marBottom w:val="0"/>
      <w:divBdr>
        <w:top w:val="none" w:sz="0" w:space="0" w:color="auto"/>
        <w:left w:val="none" w:sz="0" w:space="0" w:color="auto"/>
        <w:bottom w:val="none" w:sz="0" w:space="0" w:color="auto"/>
        <w:right w:val="none" w:sz="0" w:space="0" w:color="auto"/>
      </w:divBdr>
    </w:div>
    <w:div w:id="557210173">
      <w:bodyDiv w:val="1"/>
      <w:marLeft w:val="0"/>
      <w:marRight w:val="0"/>
      <w:marTop w:val="0"/>
      <w:marBottom w:val="0"/>
      <w:divBdr>
        <w:top w:val="none" w:sz="0" w:space="0" w:color="auto"/>
        <w:left w:val="none" w:sz="0" w:space="0" w:color="auto"/>
        <w:bottom w:val="none" w:sz="0" w:space="0" w:color="auto"/>
        <w:right w:val="none" w:sz="0" w:space="0" w:color="auto"/>
      </w:divBdr>
    </w:div>
    <w:div w:id="604994839">
      <w:bodyDiv w:val="1"/>
      <w:marLeft w:val="0"/>
      <w:marRight w:val="0"/>
      <w:marTop w:val="0"/>
      <w:marBottom w:val="0"/>
      <w:divBdr>
        <w:top w:val="none" w:sz="0" w:space="0" w:color="auto"/>
        <w:left w:val="none" w:sz="0" w:space="0" w:color="auto"/>
        <w:bottom w:val="none" w:sz="0" w:space="0" w:color="auto"/>
        <w:right w:val="none" w:sz="0" w:space="0" w:color="auto"/>
      </w:divBdr>
    </w:div>
    <w:div w:id="619335541">
      <w:bodyDiv w:val="1"/>
      <w:marLeft w:val="0"/>
      <w:marRight w:val="0"/>
      <w:marTop w:val="0"/>
      <w:marBottom w:val="0"/>
      <w:divBdr>
        <w:top w:val="none" w:sz="0" w:space="0" w:color="auto"/>
        <w:left w:val="none" w:sz="0" w:space="0" w:color="auto"/>
        <w:bottom w:val="none" w:sz="0" w:space="0" w:color="auto"/>
        <w:right w:val="none" w:sz="0" w:space="0" w:color="auto"/>
      </w:divBdr>
    </w:div>
    <w:div w:id="624384222">
      <w:bodyDiv w:val="1"/>
      <w:marLeft w:val="0"/>
      <w:marRight w:val="0"/>
      <w:marTop w:val="0"/>
      <w:marBottom w:val="0"/>
      <w:divBdr>
        <w:top w:val="none" w:sz="0" w:space="0" w:color="auto"/>
        <w:left w:val="none" w:sz="0" w:space="0" w:color="auto"/>
        <w:bottom w:val="none" w:sz="0" w:space="0" w:color="auto"/>
        <w:right w:val="none" w:sz="0" w:space="0" w:color="auto"/>
      </w:divBdr>
    </w:div>
    <w:div w:id="656613775">
      <w:bodyDiv w:val="1"/>
      <w:marLeft w:val="0"/>
      <w:marRight w:val="0"/>
      <w:marTop w:val="0"/>
      <w:marBottom w:val="0"/>
      <w:divBdr>
        <w:top w:val="none" w:sz="0" w:space="0" w:color="auto"/>
        <w:left w:val="none" w:sz="0" w:space="0" w:color="auto"/>
        <w:bottom w:val="none" w:sz="0" w:space="0" w:color="auto"/>
        <w:right w:val="none" w:sz="0" w:space="0" w:color="auto"/>
      </w:divBdr>
    </w:div>
    <w:div w:id="661660697">
      <w:bodyDiv w:val="1"/>
      <w:marLeft w:val="0"/>
      <w:marRight w:val="0"/>
      <w:marTop w:val="0"/>
      <w:marBottom w:val="0"/>
      <w:divBdr>
        <w:top w:val="none" w:sz="0" w:space="0" w:color="auto"/>
        <w:left w:val="none" w:sz="0" w:space="0" w:color="auto"/>
        <w:bottom w:val="none" w:sz="0" w:space="0" w:color="auto"/>
        <w:right w:val="none" w:sz="0" w:space="0" w:color="auto"/>
      </w:divBdr>
    </w:div>
    <w:div w:id="703142215">
      <w:bodyDiv w:val="1"/>
      <w:marLeft w:val="0"/>
      <w:marRight w:val="0"/>
      <w:marTop w:val="0"/>
      <w:marBottom w:val="0"/>
      <w:divBdr>
        <w:top w:val="none" w:sz="0" w:space="0" w:color="auto"/>
        <w:left w:val="none" w:sz="0" w:space="0" w:color="auto"/>
        <w:bottom w:val="none" w:sz="0" w:space="0" w:color="auto"/>
        <w:right w:val="none" w:sz="0" w:space="0" w:color="auto"/>
      </w:divBdr>
    </w:div>
    <w:div w:id="725446859">
      <w:bodyDiv w:val="1"/>
      <w:marLeft w:val="0"/>
      <w:marRight w:val="0"/>
      <w:marTop w:val="0"/>
      <w:marBottom w:val="0"/>
      <w:divBdr>
        <w:top w:val="none" w:sz="0" w:space="0" w:color="auto"/>
        <w:left w:val="none" w:sz="0" w:space="0" w:color="auto"/>
        <w:bottom w:val="none" w:sz="0" w:space="0" w:color="auto"/>
        <w:right w:val="none" w:sz="0" w:space="0" w:color="auto"/>
      </w:divBdr>
    </w:div>
    <w:div w:id="749498844">
      <w:bodyDiv w:val="1"/>
      <w:marLeft w:val="0"/>
      <w:marRight w:val="0"/>
      <w:marTop w:val="0"/>
      <w:marBottom w:val="0"/>
      <w:divBdr>
        <w:top w:val="none" w:sz="0" w:space="0" w:color="auto"/>
        <w:left w:val="none" w:sz="0" w:space="0" w:color="auto"/>
        <w:bottom w:val="none" w:sz="0" w:space="0" w:color="auto"/>
        <w:right w:val="none" w:sz="0" w:space="0" w:color="auto"/>
      </w:divBdr>
    </w:div>
    <w:div w:id="802819358">
      <w:bodyDiv w:val="1"/>
      <w:marLeft w:val="0"/>
      <w:marRight w:val="0"/>
      <w:marTop w:val="0"/>
      <w:marBottom w:val="0"/>
      <w:divBdr>
        <w:top w:val="none" w:sz="0" w:space="0" w:color="auto"/>
        <w:left w:val="none" w:sz="0" w:space="0" w:color="auto"/>
        <w:bottom w:val="none" w:sz="0" w:space="0" w:color="auto"/>
        <w:right w:val="none" w:sz="0" w:space="0" w:color="auto"/>
      </w:divBdr>
    </w:div>
    <w:div w:id="868686545">
      <w:bodyDiv w:val="1"/>
      <w:marLeft w:val="0"/>
      <w:marRight w:val="0"/>
      <w:marTop w:val="0"/>
      <w:marBottom w:val="0"/>
      <w:divBdr>
        <w:top w:val="none" w:sz="0" w:space="0" w:color="auto"/>
        <w:left w:val="none" w:sz="0" w:space="0" w:color="auto"/>
        <w:bottom w:val="none" w:sz="0" w:space="0" w:color="auto"/>
        <w:right w:val="none" w:sz="0" w:space="0" w:color="auto"/>
      </w:divBdr>
    </w:div>
    <w:div w:id="890851081">
      <w:bodyDiv w:val="1"/>
      <w:marLeft w:val="0"/>
      <w:marRight w:val="0"/>
      <w:marTop w:val="0"/>
      <w:marBottom w:val="0"/>
      <w:divBdr>
        <w:top w:val="none" w:sz="0" w:space="0" w:color="auto"/>
        <w:left w:val="none" w:sz="0" w:space="0" w:color="auto"/>
        <w:bottom w:val="none" w:sz="0" w:space="0" w:color="auto"/>
        <w:right w:val="none" w:sz="0" w:space="0" w:color="auto"/>
      </w:divBdr>
    </w:div>
    <w:div w:id="937717031">
      <w:bodyDiv w:val="1"/>
      <w:marLeft w:val="0"/>
      <w:marRight w:val="0"/>
      <w:marTop w:val="0"/>
      <w:marBottom w:val="0"/>
      <w:divBdr>
        <w:top w:val="none" w:sz="0" w:space="0" w:color="auto"/>
        <w:left w:val="none" w:sz="0" w:space="0" w:color="auto"/>
        <w:bottom w:val="none" w:sz="0" w:space="0" w:color="auto"/>
        <w:right w:val="none" w:sz="0" w:space="0" w:color="auto"/>
      </w:divBdr>
    </w:div>
    <w:div w:id="943925389">
      <w:bodyDiv w:val="1"/>
      <w:marLeft w:val="0"/>
      <w:marRight w:val="0"/>
      <w:marTop w:val="0"/>
      <w:marBottom w:val="0"/>
      <w:divBdr>
        <w:top w:val="none" w:sz="0" w:space="0" w:color="auto"/>
        <w:left w:val="none" w:sz="0" w:space="0" w:color="auto"/>
        <w:bottom w:val="none" w:sz="0" w:space="0" w:color="auto"/>
        <w:right w:val="none" w:sz="0" w:space="0" w:color="auto"/>
      </w:divBdr>
    </w:div>
    <w:div w:id="967049769">
      <w:bodyDiv w:val="1"/>
      <w:marLeft w:val="0"/>
      <w:marRight w:val="0"/>
      <w:marTop w:val="0"/>
      <w:marBottom w:val="0"/>
      <w:divBdr>
        <w:top w:val="none" w:sz="0" w:space="0" w:color="auto"/>
        <w:left w:val="none" w:sz="0" w:space="0" w:color="auto"/>
        <w:bottom w:val="none" w:sz="0" w:space="0" w:color="auto"/>
        <w:right w:val="none" w:sz="0" w:space="0" w:color="auto"/>
      </w:divBdr>
    </w:div>
    <w:div w:id="1011027786">
      <w:bodyDiv w:val="1"/>
      <w:marLeft w:val="0"/>
      <w:marRight w:val="0"/>
      <w:marTop w:val="0"/>
      <w:marBottom w:val="0"/>
      <w:divBdr>
        <w:top w:val="none" w:sz="0" w:space="0" w:color="auto"/>
        <w:left w:val="none" w:sz="0" w:space="0" w:color="auto"/>
        <w:bottom w:val="none" w:sz="0" w:space="0" w:color="auto"/>
        <w:right w:val="none" w:sz="0" w:space="0" w:color="auto"/>
      </w:divBdr>
    </w:div>
    <w:div w:id="1075475263">
      <w:bodyDiv w:val="1"/>
      <w:marLeft w:val="0"/>
      <w:marRight w:val="0"/>
      <w:marTop w:val="0"/>
      <w:marBottom w:val="0"/>
      <w:divBdr>
        <w:top w:val="none" w:sz="0" w:space="0" w:color="auto"/>
        <w:left w:val="none" w:sz="0" w:space="0" w:color="auto"/>
        <w:bottom w:val="none" w:sz="0" w:space="0" w:color="auto"/>
        <w:right w:val="none" w:sz="0" w:space="0" w:color="auto"/>
      </w:divBdr>
    </w:div>
    <w:div w:id="1100028758">
      <w:bodyDiv w:val="1"/>
      <w:marLeft w:val="0"/>
      <w:marRight w:val="0"/>
      <w:marTop w:val="0"/>
      <w:marBottom w:val="0"/>
      <w:divBdr>
        <w:top w:val="none" w:sz="0" w:space="0" w:color="auto"/>
        <w:left w:val="none" w:sz="0" w:space="0" w:color="auto"/>
        <w:bottom w:val="none" w:sz="0" w:space="0" w:color="auto"/>
        <w:right w:val="none" w:sz="0" w:space="0" w:color="auto"/>
      </w:divBdr>
    </w:div>
    <w:div w:id="1120076372">
      <w:bodyDiv w:val="1"/>
      <w:marLeft w:val="0"/>
      <w:marRight w:val="0"/>
      <w:marTop w:val="0"/>
      <w:marBottom w:val="0"/>
      <w:divBdr>
        <w:top w:val="none" w:sz="0" w:space="0" w:color="auto"/>
        <w:left w:val="none" w:sz="0" w:space="0" w:color="auto"/>
        <w:bottom w:val="none" w:sz="0" w:space="0" w:color="auto"/>
        <w:right w:val="none" w:sz="0" w:space="0" w:color="auto"/>
      </w:divBdr>
    </w:div>
    <w:div w:id="1169252953">
      <w:bodyDiv w:val="1"/>
      <w:marLeft w:val="0"/>
      <w:marRight w:val="0"/>
      <w:marTop w:val="0"/>
      <w:marBottom w:val="0"/>
      <w:divBdr>
        <w:top w:val="none" w:sz="0" w:space="0" w:color="auto"/>
        <w:left w:val="none" w:sz="0" w:space="0" w:color="auto"/>
        <w:bottom w:val="none" w:sz="0" w:space="0" w:color="auto"/>
        <w:right w:val="none" w:sz="0" w:space="0" w:color="auto"/>
      </w:divBdr>
    </w:div>
    <w:div w:id="1407805617">
      <w:bodyDiv w:val="1"/>
      <w:marLeft w:val="0"/>
      <w:marRight w:val="0"/>
      <w:marTop w:val="0"/>
      <w:marBottom w:val="0"/>
      <w:divBdr>
        <w:top w:val="none" w:sz="0" w:space="0" w:color="auto"/>
        <w:left w:val="none" w:sz="0" w:space="0" w:color="auto"/>
        <w:bottom w:val="none" w:sz="0" w:space="0" w:color="auto"/>
        <w:right w:val="none" w:sz="0" w:space="0" w:color="auto"/>
      </w:divBdr>
    </w:div>
    <w:div w:id="1472937302">
      <w:bodyDiv w:val="1"/>
      <w:marLeft w:val="0"/>
      <w:marRight w:val="0"/>
      <w:marTop w:val="0"/>
      <w:marBottom w:val="0"/>
      <w:divBdr>
        <w:top w:val="none" w:sz="0" w:space="0" w:color="auto"/>
        <w:left w:val="none" w:sz="0" w:space="0" w:color="auto"/>
        <w:bottom w:val="none" w:sz="0" w:space="0" w:color="auto"/>
        <w:right w:val="none" w:sz="0" w:space="0" w:color="auto"/>
      </w:divBdr>
    </w:div>
    <w:div w:id="1557276467">
      <w:bodyDiv w:val="1"/>
      <w:marLeft w:val="0"/>
      <w:marRight w:val="0"/>
      <w:marTop w:val="0"/>
      <w:marBottom w:val="0"/>
      <w:divBdr>
        <w:top w:val="none" w:sz="0" w:space="0" w:color="auto"/>
        <w:left w:val="none" w:sz="0" w:space="0" w:color="auto"/>
        <w:bottom w:val="none" w:sz="0" w:space="0" w:color="auto"/>
        <w:right w:val="none" w:sz="0" w:space="0" w:color="auto"/>
      </w:divBdr>
    </w:div>
    <w:div w:id="1576815480">
      <w:bodyDiv w:val="1"/>
      <w:marLeft w:val="0"/>
      <w:marRight w:val="0"/>
      <w:marTop w:val="0"/>
      <w:marBottom w:val="0"/>
      <w:divBdr>
        <w:top w:val="none" w:sz="0" w:space="0" w:color="auto"/>
        <w:left w:val="none" w:sz="0" w:space="0" w:color="auto"/>
        <w:bottom w:val="none" w:sz="0" w:space="0" w:color="auto"/>
        <w:right w:val="none" w:sz="0" w:space="0" w:color="auto"/>
      </w:divBdr>
    </w:div>
    <w:div w:id="1621767527">
      <w:bodyDiv w:val="1"/>
      <w:marLeft w:val="0"/>
      <w:marRight w:val="0"/>
      <w:marTop w:val="0"/>
      <w:marBottom w:val="0"/>
      <w:divBdr>
        <w:top w:val="none" w:sz="0" w:space="0" w:color="auto"/>
        <w:left w:val="none" w:sz="0" w:space="0" w:color="auto"/>
        <w:bottom w:val="none" w:sz="0" w:space="0" w:color="auto"/>
        <w:right w:val="none" w:sz="0" w:space="0" w:color="auto"/>
      </w:divBdr>
    </w:div>
    <w:div w:id="1820998910">
      <w:bodyDiv w:val="1"/>
      <w:marLeft w:val="0"/>
      <w:marRight w:val="0"/>
      <w:marTop w:val="0"/>
      <w:marBottom w:val="0"/>
      <w:divBdr>
        <w:top w:val="none" w:sz="0" w:space="0" w:color="auto"/>
        <w:left w:val="none" w:sz="0" w:space="0" w:color="auto"/>
        <w:bottom w:val="none" w:sz="0" w:space="0" w:color="auto"/>
        <w:right w:val="none" w:sz="0" w:space="0" w:color="auto"/>
      </w:divBdr>
    </w:div>
    <w:div w:id="1923249843">
      <w:bodyDiv w:val="1"/>
      <w:marLeft w:val="0"/>
      <w:marRight w:val="0"/>
      <w:marTop w:val="0"/>
      <w:marBottom w:val="0"/>
      <w:divBdr>
        <w:top w:val="none" w:sz="0" w:space="0" w:color="auto"/>
        <w:left w:val="none" w:sz="0" w:space="0" w:color="auto"/>
        <w:bottom w:val="none" w:sz="0" w:space="0" w:color="auto"/>
        <w:right w:val="none" w:sz="0" w:space="0" w:color="auto"/>
      </w:divBdr>
    </w:div>
    <w:div w:id="2004310132">
      <w:bodyDiv w:val="1"/>
      <w:marLeft w:val="0"/>
      <w:marRight w:val="0"/>
      <w:marTop w:val="0"/>
      <w:marBottom w:val="0"/>
      <w:divBdr>
        <w:top w:val="none" w:sz="0" w:space="0" w:color="auto"/>
        <w:left w:val="none" w:sz="0" w:space="0" w:color="auto"/>
        <w:bottom w:val="none" w:sz="0" w:space="0" w:color="auto"/>
        <w:right w:val="none" w:sz="0" w:space="0" w:color="auto"/>
      </w:divBdr>
    </w:div>
    <w:div w:id="2036996197">
      <w:bodyDiv w:val="1"/>
      <w:marLeft w:val="0"/>
      <w:marRight w:val="0"/>
      <w:marTop w:val="0"/>
      <w:marBottom w:val="0"/>
      <w:divBdr>
        <w:top w:val="none" w:sz="0" w:space="0" w:color="auto"/>
        <w:left w:val="none" w:sz="0" w:space="0" w:color="auto"/>
        <w:bottom w:val="none" w:sz="0" w:space="0" w:color="auto"/>
        <w:right w:val="none" w:sz="0" w:space="0" w:color="auto"/>
      </w:divBdr>
    </w:div>
    <w:div w:id="2050495558">
      <w:bodyDiv w:val="1"/>
      <w:marLeft w:val="0"/>
      <w:marRight w:val="0"/>
      <w:marTop w:val="0"/>
      <w:marBottom w:val="0"/>
      <w:divBdr>
        <w:top w:val="none" w:sz="0" w:space="0" w:color="auto"/>
        <w:left w:val="none" w:sz="0" w:space="0" w:color="auto"/>
        <w:bottom w:val="none" w:sz="0" w:space="0" w:color="auto"/>
        <w:right w:val="none" w:sz="0" w:space="0" w:color="auto"/>
      </w:divBdr>
    </w:div>
    <w:div w:id="21229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8415</Words>
  <Characters>47970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Madman and co.</Company>
  <LinksUpToDate>false</LinksUpToDate>
  <CharactersWithSpaces>56273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Yura</dc:creator>
  <cp:keywords/>
  <dc:description/>
  <cp:lastModifiedBy>Irina</cp:lastModifiedBy>
  <cp:revision>2</cp:revision>
  <cp:lastPrinted>2004-01-10T07:34:00Z</cp:lastPrinted>
  <dcterms:created xsi:type="dcterms:W3CDTF">2014-09-05T14:03:00Z</dcterms:created>
  <dcterms:modified xsi:type="dcterms:W3CDTF">2014-09-05T14:03:00Z</dcterms:modified>
</cp:coreProperties>
</file>