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CB0" w:rsidRPr="001463DB" w:rsidRDefault="00117CB0" w:rsidP="001463DB">
      <w:pPr>
        <w:spacing w:before="0" w:after="0" w:line="360" w:lineRule="auto"/>
        <w:ind w:firstLine="709"/>
        <w:jc w:val="center"/>
        <w:rPr>
          <w:b/>
          <w:sz w:val="28"/>
          <w:szCs w:val="28"/>
        </w:rPr>
      </w:pPr>
      <w:r w:rsidRPr="001463DB">
        <w:rPr>
          <w:b/>
          <w:sz w:val="28"/>
          <w:szCs w:val="28"/>
        </w:rPr>
        <w:t>Анализ внутренней среды предприятия</w:t>
      </w:r>
    </w:p>
    <w:p w:rsidR="00117CB0" w:rsidRPr="001463DB" w:rsidRDefault="00117CB0" w:rsidP="001463DB">
      <w:pPr>
        <w:spacing w:before="0" w:after="0" w:line="360" w:lineRule="auto"/>
        <w:ind w:firstLine="709"/>
        <w:jc w:val="both"/>
        <w:rPr>
          <w:sz w:val="28"/>
          <w:szCs w:val="28"/>
        </w:rPr>
      </w:pPr>
    </w:p>
    <w:p w:rsidR="00117CB0" w:rsidRPr="001463DB" w:rsidRDefault="00117CB0" w:rsidP="001463DB">
      <w:pPr>
        <w:spacing w:before="0" w:after="0" w:line="360" w:lineRule="auto"/>
        <w:ind w:firstLine="709"/>
        <w:jc w:val="both"/>
        <w:rPr>
          <w:sz w:val="28"/>
          <w:szCs w:val="28"/>
        </w:rPr>
      </w:pPr>
      <w:r w:rsidRPr="001463DB">
        <w:rPr>
          <w:sz w:val="28"/>
          <w:szCs w:val="28"/>
        </w:rPr>
        <w:t>Внутренняя среда оказывает постоянное и самое непосредственное воздействие на функционирование предприятия и составляет систему ситуационных факторов внутри предприятия.</w:t>
      </w:r>
    </w:p>
    <w:p w:rsidR="00117CB0" w:rsidRPr="001463DB" w:rsidRDefault="00117CB0" w:rsidP="001463DB">
      <w:pPr>
        <w:spacing w:before="0" w:after="0" w:line="360" w:lineRule="auto"/>
        <w:ind w:firstLine="709"/>
        <w:jc w:val="both"/>
        <w:rPr>
          <w:sz w:val="28"/>
          <w:szCs w:val="28"/>
        </w:rPr>
      </w:pPr>
      <w:r w:rsidRPr="001463DB">
        <w:rPr>
          <w:sz w:val="28"/>
          <w:szCs w:val="28"/>
        </w:rPr>
        <w:t>Целью анализа внутренней среды предприятия является выявление внутренних сильных сторон деятельности предприятия для более лучшего использования внешних возможностей и определение внутренних слабых сторон, которые могут усложнить</w:t>
      </w:r>
      <w:r w:rsidR="000A2F7D">
        <w:rPr>
          <w:sz w:val="28"/>
          <w:szCs w:val="28"/>
        </w:rPr>
        <w:t xml:space="preserve"> </w:t>
      </w:r>
      <w:r w:rsidRPr="001463DB">
        <w:rPr>
          <w:sz w:val="28"/>
          <w:szCs w:val="28"/>
        </w:rPr>
        <w:t>проблемы, связанные с внешними опасностями.</w:t>
      </w:r>
    </w:p>
    <w:p w:rsidR="00117CB0" w:rsidRPr="001463DB" w:rsidRDefault="00117CB0" w:rsidP="001463DB">
      <w:pPr>
        <w:spacing w:before="0" w:after="0" w:line="360" w:lineRule="auto"/>
        <w:ind w:firstLine="709"/>
        <w:jc w:val="both"/>
        <w:rPr>
          <w:sz w:val="28"/>
          <w:szCs w:val="28"/>
        </w:rPr>
      </w:pPr>
      <w:r w:rsidRPr="001463DB">
        <w:rPr>
          <w:sz w:val="28"/>
          <w:szCs w:val="28"/>
        </w:rPr>
        <w:t>Метод, с помощью которого осуществляется диагностика проблем внутреннего порядка называется управленческим обследованием.</w:t>
      </w:r>
    </w:p>
    <w:p w:rsidR="00117CB0" w:rsidRPr="001463DB" w:rsidRDefault="00117CB0" w:rsidP="001463DB">
      <w:pPr>
        <w:spacing w:before="0" w:after="0" w:line="360" w:lineRule="auto"/>
        <w:ind w:firstLine="709"/>
        <w:jc w:val="both"/>
        <w:rPr>
          <w:sz w:val="28"/>
          <w:szCs w:val="28"/>
        </w:rPr>
      </w:pPr>
      <w:r w:rsidRPr="001463DB">
        <w:rPr>
          <w:sz w:val="28"/>
          <w:szCs w:val="28"/>
        </w:rPr>
        <w:t>Управленческое обследование предполагает анализ факторов внутренней среды в разрезе следующих</w:t>
      </w:r>
      <w:r w:rsidR="000A2F7D">
        <w:rPr>
          <w:sz w:val="28"/>
          <w:szCs w:val="28"/>
        </w:rPr>
        <w:t xml:space="preserve"> </w:t>
      </w:r>
      <w:r w:rsidRPr="001463DB">
        <w:rPr>
          <w:sz w:val="28"/>
          <w:szCs w:val="28"/>
        </w:rPr>
        <w:t>функциональных зон:</w:t>
      </w:r>
    </w:p>
    <w:p w:rsidR="00117CB0" w:rsidRPr="001463DB" w:rsidRDefault="00117CB0" w:rsidP="001463DB">
      <w:pPr>
        <w:spacing w:before="0" w:after="0" w:line="360" w:lineRule="auto"/>
        <w:ind w:firstLine="709"/>
        <w:jc w:val="both"/>
        <w:rPr>
          <w:sz w:val="28"/>
          <w:szCs w:val="28"/>
        </w:rPr>
      </w:pPr>
      <w:r w:rsidRPr="001463DB">
        <w:rPr>
          <w:sz w:val="28"/>
          <w:szCs w:val="28"/>
        </w:rPr>
        <w:t>организация управления;</w:t>
      </w:r>
    </w:p>
    <w:p w:rsidR="00117CB0" w:rsidRPr="001463DB" w:rsidRDefault="00117CB0" w:rsidP="001463DB">
      <w:pPr>
        <w:spacing w:before="0" w:after="0" w:line="360" w:lineRule="auto"/>
        <w:ind w:firstLine="709"/>
        <w:jc w:val="both"/>
        <w:rPr>
          <w:sz w:val="28"/>
          <w:szCs w:val="28"/>
        </w:rPr>
      </w:pPr>
      <w:r w:rsidRPr="001463DB">
        <w:rPr>
          <w:sz w:val="28"/>
          <w:szCs w:val="28"/>
        </w:rPr>
        <w:t>маркетинг;</w:t>
      </w:r>
    </w:p>
    <w:p w:rsidR="00117CB0" w:rsidRPr="001463DB" w:rsidRDefault="00117CB0" w:rsidP="001463DB">
      <w:pPr>
        <w:spacing w:before="0" w:after="0" w:line="360" w:lineRule="auto"/>
        <w:ind w:firstLine="709"/>
        <w:jc w:val="both"/>
        <w:rPr>
          <w:sz w:val="28"/>
          <w:szCs w:val="28"/>
        </w:rPr>
      </w:pPr>
      <w:r w:rsidRPr="001463DB">
        <w:rPr>
          <w:sz w:val="28"/>
          <w:szCs w:val="28"/>
        </w:rPr>
        <w:t>финансы;</w:t>
      </w:r>
    </w:p>
    <w:p w:rsidR="00117CB0" w:rsidRPr="001463DB" w:rsidRDefault="00117CB0" w:rsidP="001463DB">
      <w:pPr>
        <w:spacing w:before="0" w:after="0" w:line="360" w:lineRule="auto"/>
        <w:ind w:firstLine="709"/>
        <w:jc w:val="both"/>
        <w:rPr>
          <w:sz w:val="28"/>
          <w:szCs w:val="28"/>
        </w:rPr>
      </w:pPr>
      <w:r w:rsidRPr="001463DB">
        <w:rPr>
          <w:sz w:val="28"/>
          <w:szCs w:val="28"/>
        </w:rPr>
        <w:t>технология;</w:t>
      </w:r>
    </w:p>
    <w:p w:rsidR="00117CB0" w:rsidRPr="001463DB" w:rsidRDefault="00117CB0" w:rsidP="001463DB">
      <w:pPr>
        <w:spacing w:before="0" w:after="0" w:line="360" w:lineRule="auto"/>
        <w:ind w:firstLine="709"/>
        <w:jc w:val="both"/>
        <w:rPr>
          <w:sz w:val="28"/>
          <w:szCs w:val="28"/>
        </w:rPr>
      </w:pPr>
      <w:r w:rsidRPr="001463DB">
        <w:rPr>
          <w:sz w:val="28"/>
          <w:szCs w:val="28"/>
        </w:rPr>
        <w:t>персонал;</w:t>
      </w:r>
    </w:p>
    <w:p w:rsidR="00117CB0" w:rsidRPr="001463DB" w:rsidRDefault="00117CB0" w:rsidP="001463DB">
      <w:pPr>
        <w:spacing w:before="0" w:after="0" w:line="360" w:lineRule="auto"/>
        <w:ind w:firstLine="709"/>
        <w:jc w:val="both"/>
        <w:rPr>
          <w:sz w:val="28"/>
          <w:szCs w:val="28"/>
        </w:rPr>
      </w:pPr>
      <w:r w:rsidRPr="001463DB">
        <w:rPr>
          <w:sz w:val="28"/>
          <w:szCs w:val="28"/>
        </w:rPr>
        <w:t>организационная культура и имидж предприятия;</w:t>
      </w:r>
    </w:p>
    <w:p w:rsidR="00117CB0" w:rsidRPr="001463DB" w:rsidRDefault="00117CB0" w:rsidP="001463DB">
      <w:pPr>
        <w:spacing w:before="0" w:after="0" w:line="360" w:lineRule="auto"/>
        <w:ind w:firstLine="709"/>
        <w:jc w:val="both"/>
        <w:rPr>
          <w:sz w:val="28"/>
          <w:szCs w:val="28"/>
        </w:rPr>
      </w:pPr>
      <w:r w:rsidRPr="001463DB">
        <w:rPr>
          <w:sz w:val="28"/>
          <w:szCs w:val="28"/>
        </w:rPr>
        <w:t>исследования и разработки.</w:t>
      </w:r>
    </w:p>
    <w:p w:rsidR="00117CB0" w:rsidRPr="001463DB" w:rsidRDefault="00117CB0" w:rsidP="001463DB">
      <w:pPr>
        <w:spacing w:before="0" w:after="0" w:line="360" w:lineRule="auto"/>
        <w:ind w:firstLine="709"/>
        <w:jc w:val="both"/>
        <w:rPr>
          <w:sz w:val="28"/>
          <w:szCs w:val="28"/>
        </w:rPr>
      </w:pPr>
      <w:r w:rsidRPr="001463DB">
        <w:rPr>
          <w:sz w:val="28"/>
          <w:szCs w:val="28"/>
        </w:rPr>
        <w:t>При анализе организации управления необходимо выявить уровни иерархии управления, основные вертикальные и горизонтальные коммуникации, вид организационной структуры управления и оценить ее достоинства и недостатки. Необходимо сделать вывод о степени целесообразности организационной структуры управления предприятием. Целесообразность оргструктуры управления зависит от:</w:t>
      </w:r>
    </w:p>
    <w:p w:rsidR="00117CB0" w:rsidRPr="001463DB" w:rsidRDefault="00117CB0" w:rsidP="001463DB">
      <w:pPr>
        <w:spacing w:before="0" w:after="0" w:line="360" w:lineRule="auto"/>
        <w:ind w:firstLine="709"/>
        <w:jc w:val="both"/>
        <w:rPr>
          <w:sz w:val="28"/>
          <w:szCs w:val="28"/>
        </w:rPr>
      </w:pPr>
      <w:r w:rsidRPr="001463DB">
        <w:rPr>
          <w:sz w:val="28"/>
          <w:szCs w:val="28"/>
        </w:rPr>
        <w:t>степени ее соответствия возможностям, предприятия, направлениям деятельности, установленным целям и принятым стратегиям развития предприятия;</w:t>
      </w:r>
    </w:p>
    <w:p w:rsidR="00117CB0" w:rsidRPr="001463DB" w:rsidRDefault="00117CB0" w:rsidP="001463DB">
      <w:pPr>
        <w:spacing w:before="0" w:after="0" w:line="360" w:lineRule="auto"/>
        <w:ind w:firstLine="709"/>
        <w:jc w:val="both"/>
        <w:rPr>
          <w:sz w:val="28"/>
          <w:szCs w:val="28"/>
        </w:rPr>
      </w:pPr>
      <w:r w:rsidRPr="001463DB">
        <w:rPr>
          <w:sz w:val="28"/>
          <w:szCs w:val="28"/>
        </w:rPr>
        <w:t>степени обеспечения гибкого реагирования на условия маркетинговой ситуации.</w:t>
      </w:r>
    </w:p>
    <w:p w:rsidR="00117CB0" w:rsidRPr="001463DB" w:rsidRDefault="00117CB0" w:rsidP="001463DB">
      <w:pPr>
        <w:spacing w:before="0" w:after="0" w:line="360" w:lineRule="auto"/>
        <w:ind w:firstLine="709"/>
        <w:jc w:val="both"/>
        <w:rPr>
          <w:sz w:val="28"/>
          <w:szCs w:val="28"/>
        </w:rPr>
      </w:pPr>
      <w:r w:rsidRPr="001463DB">
        <w:rPr>
          <w:sz w:val="28"/>
          <w:szCs w:val="28"/>
        </w:rPr>
        <w:t>Маркетинг.</w:t>
      </w:r>
    </w:p>
    <w:p w:rsidR="00117CB0" w:rsidRPr="001463DB" w:rsidRDefault="00117CB0" w:rsidP="001463DB">
      <w:pPr>
        <w:spacing w:before="0" w:after="0" w:line="360" w:lineRule="auto"/>
        <w:ind w:firstLine="709"/>
        <w:jc w:val="both"/>
        <w:rPr>
          <w:sz w:val="28"/>
          <w:szCs w:val="28"/>
        </w:rPr>
      </w:pPr>
      <w:r w:rsidRPr="001463DB">
        <w:rPr>
          <w:sz w:val="28"/>
          <w:szCs w:val="28"/>
        </w:rPr>
        <w:t>При обследовании маркетинговой деятельности предприятия необходимо:</w:t>
      </w:r>
    </w:p>
    <w:p w:rsidR="00117CB0" w:rsidRPr="001463DB" w:rsidRDefault="00117CB0" w:rsidP="001463DB">
      <w:pPr>
        <w:spacing w:before="0" w:after="0" w:line="360" w:lineRule="auto"/>
        <w:ind w:firstLine="709"/>
        <w:jc w:val="both"/>
        <w:rPr>
          <w:sz w:val="28"/>
          <w:szCs w:val="28"/>
        </w:rPr>
      </w:pPr>
      <w:r w:rsidRPr="001463DB">
        <w:rPr>
          <w:sz w:val="28"/>
          <w:szCs w:val="28"/>
        </w:rPr>
        <w:t xml:space="preserve">охарактеризовать и оценить маркетинговую стратегию предприятия; </w:t>
      </w:r>
    </w:p>
    <w:p w:rsidR="00117CB0" w:rsidRPr="001463DB" w:rsidRDefault="00117CB0" w:rsidP="001463DB">
      <w:pPr>
        <w:spacing w:before="0" w:after="0" w:line="360" w:lineRule="auto"/>
        <w:ind w:firstLine="709"/>
        <w:jc w:val="both"/>
        <w:rPr>
          <w:sz w:val="28"/>
          <w:szCs w:val="28"/>
        </w:rPr>
      </w:pPr>
      <w:r w:rsidRPr="001463DB">
        <w:rPr>
          <w:sz w:val="28"/>
          <w:szCs w:val="28"/>
        </w:rPr>
        <w:t>охарактеризовать товарную политику, оценить широту и глубину ассортимента товаров предприятия, оценить долю товаров “рыночной новизны" и проанализировать систему контроля качества товаров;</w:t>
      </w:r>
    </w:p>
    <w:p w:rsidR="00117CB0" w:rsidRPr="001463DB" w:rsidRDefault="00117CB0" w:rsidP="001463DB">
      <w:pPr>
        <w:spacing w:before="0" w:after="0" w:line="360" w:lineRule="auto"/>
        <w:ind w:firstLine="709"/>
        <w:jc w:val="both"/>
        <w:rPr>
          <w:sz w:val="28"/>
          <w:szCs w:val="28"/>
        </w:rPr>
      </w:pPr>
      <w:r w:rsidRPr="001463DB">
        <w:rPr>
          <w:sz w:val="28"/>
          <w:szCs w:val="28"/>
        </w:rPr>
        <w:t>охарактеризовать ценовую политику предприятия и содержание основных ценовых стратегий в разрезе товарных групп;</w:t>
      </w:r>
    </w:p>
    <w:p w:rsidR="00117CB0" w:rsidRPr="001463DB" w:rsidRDefault="00117CB0" w:rsidP="001463DB">
      <w:pPr>
        <w:spacing w:before="0" w:after="0" w:line="360" w:lineRule="auto"/>
        <w:ind w:firstLine="709"/>
        <w:jc w:val="both"/>
        <w:rPr>
          <w:sz w:val="28"/>
          <w:szCs w:val="28"/>
        </w:rPr>
      </w:pPr>
      <w:r w:rsidRPr="001463DB">
        <w:rPr>
          <w:sz w:val="28"/>
          <w:szCs w:val="28"/>
        </w:rPr>
        <w:t xml:space="preserve">охарактеризовать источники поступления товаров и уровни каналов товародвижения. </w:t>
      </w:r>
    </w:p>
    <w:p w:rsidR="00117CB0" w:rsidRPr="001463DB" w:rsidRDefault="00117CB0" w:rsidP="001463DB">
      <w:pPr>
        <w:spacing w:before="0" w:after="0" w:line="360" w:lineRule="auto"/>
        <w:ind w:firstLine="709"/>
        <w:jc w:val="both"/>
        <w:rPr>
          <w:sz w:val="28"/>
          <w:szCs w:val="28"/>
        </w:rPr>
      </w:pPr>
      <w:r w:rsidRPr="001463DB">
        <w:rPr>
          <w:sz w:val="28"/>
          <w:szCs w:val="28"/>
        </w:rPr>
        <w:t>выявить применяемые методы продажи в разрезе товарных групп; изучить мероприятия «мерчандайзинга», используемые в предприятии.</w:t>
      </w:r>
    </w:p>
    <w:p w:rsidR="00117CB0" w:rsidRPr="001463DB" w:rsidRDefault="00117CB0" w:rsidP="001463DB">
      <w:pPr>
        <w:spacing w:before="0" w:after="0" w:line="360" w:lineRule="auto"/>
        <w:ind w:firstLine="709"/>
        <w:jc w:val="both"/>
        <w:rPr>
          <w:sz w:val="28"/>
          <w:szCs w:val="28"/>
        </w:rPr>
      </w:pPr>
      <w:r w:rsidRPr="001463DB">
        <w:rPr>
          <w:sz w:val="28"/>
          <w:szCs w:val="28"/>
        </w:rPr>
        <w:t>охарактеризовать рекламную деятельность предприятия, изучить виды и средства рекламы на предприятии, определить величину затрат на рекламу и их динамику, а также выявить применяемые на предприятии методы оценки эффективности рекламы.</w:t>
      </w:r>
    </w:p>
    <w:p w:rsidR="00117CB0" w:rsidRPr="001463DB" w:rsidRDefault="00117CB0" w:rsidP="001463DB">
      <w:pPr>
        <w:spacing w:before="0" w:after="0" w:line="360" w:lineRule="auto"/>
        <w:ind w:firstLine="709"/>
        <w:jc w:val="both"/>
        <w:rPr>
          <w:sz w:val="28"/>
          <w:szCs w:val="28"/>
        </w:rPr>
      </w:pPr>
      <w:r w:rsidRPr="001463DB">
        <w:rPr>
          <w:sz w:val="28"/>
          <w:szCs w:val="28"/>
        </w:rPr>
        <w:t>По результатам проведенного анализа необходимо определить степень маркетинговой активности предприятия (таблица 1).</w:t>
      </w:r>
    </w:p>
    <w:p w:rsidR="00117CB0" w:rsidRPr="001463DB" w:rsidRDefault="00117CB0" w:rsidP="001463DB">
      <w:pPr>
        <w:spacing w:before="0" w:after="0" w:line="360" w:lineRule="auto"/>
        <w:ind w:firstLine="709"/>
        <w:jc w:val="both"/>
        <w:rPr>
          <w:sz w:val="28"/>
          <w:szCs w:val="28"/>
        </w:rPr>
      </w:pPr>
    </w:p>
    <w:p w:rsidR="00117CB0" w:rsidRPr="001463DB" w:rsidRDefault="00117CB0" w:rsidP="001463DB">
      <w:pPr>
        <w:spacing w:before="0" w:after="0" w:line="360" w:lineRule="auto"/>
        <w:ind w:firstLine="709"/>
        <w:jc w:val="both"/>
        <w:rPr>
          <w:sz w:val="28"/>
          <w:szCs w:val="28"/>
        </w:rPr>
      </w:pPr>
      <w:r w:rsidRPr="001463DB">
        <w:rPr>
          <w:sz w:val="28"/>
          <w:szCs w:val="28"/>
        </w:rPr>
        <w:t>Таблица 1 -</w:t>
      </w:r>
      <w:r w:rsidR="000A2F7D">
        <w:rPr>
          <w:sz w:val="28"/>
          <w:szCs w:val="28"/>
        </w:rPr>
        <w:t xml:space="preserve"> </w:t>
      </w:r>
      <w:r w:rsidRPr="001463DB">
        <w:rPr>
          <w:sz w:val="28"/>
          <w:szCs w:val="28"/>
        </w:rPr>
        <w:t>Оценка маркетинговой активности предприятия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622"/>
        <w:gridCol w:w="316"/>
        <w:gridCol w:w="316"/>
        <w:gridCol w:w="316"/>
      </w:tblGrid>
      <w:tr w:rsidR="00117CB0" w:rsidRPr="001C7AB3" w:rsidTr="001C7AB3">
        <w:trPr>
          <w:trHeight w:val="279"/>
        </w:trPr>
        <w:tc>
          <w:tcPr>
            <w:tcW w:w="0" w:type="auto"/>
            <w:shd w:val="clear" w:color="auto" w:fill="auto"/>
          </w:tcPr>
          <w:p w:rsidR="00117CB0" w:rsidRPr="001C7AB3" w:rsidRDefault="00117CB0" w:rsidP="001C7AB3">
            <w:pPr>
              <w:spacing w:before="0" w:after="0" w:line="360" w:lineRule="auto"/>
              <w:jc w:val="both"/>
              <w:rPr>
                <w:sz w:val="20"/>
              </w:rPr>
            </w:pPr>
            <w:r w:rsidRPr="001C7AB3">
              <w:rPr>
                <w:sz w:val="20"/>
              </w:rPr>
              <w:t>Элементы маркетинговой</w:t>
            </w:r>
          </w:p>
        </w:tc>
        <w:tc>
          <w:tcPr>
            <w:tcW w:w="0" w:type="auto"/>
            <w:gridSpan w:val="3"/>
            <w:shd w:val="clear" w:color="auto" w:fill="auto"/>
          </w:tcPr>
          <w:p w:rsidR="00117CB0" w:rsidRPr="001C7AB3" w:rsidRDefault="00117CB0" w:rsidP="001C7AB3">
            <w:pPr>
              <w:spacing w:before="0" w:after="0" w:line="360" w:lineRule="auto"/>
              <w:jc w:val="both"/>
              <w:rPr>
                <w:sz w:val="20"/>
              </w:rPr>
            </w:pPr>
            <w:r w:rsidRPr="001C7AB3">
              <w:rPr>
                <w:sz w:val="20"/>
              </w:rPr>
              <w:t>Баллы*</w:t>
            </w:r>
          </w:p>
        </w:tc>
      </w:tr>
      <w:tr w:rsidR="00117CB0" w:rsidRPr="001C7AB3" w:rsidTr="001C7AB3">
        <w:trPr>
          <w:trHeight w:val="235"/>
        </w:trPr>
        <w:tc>
          <w:tcPr>
            <w:tcW w:w="0" w:type="auto"/>
            <w:shd w:val="clear" w:color="auto" w:fill="auto"/>
          </w:tcPr>
          <w:p w:rsidR="00117CB0" w:rsidRPr="001C7AB3" w:rsidRDefault="00117CB0" w:rsidP="001C7AB3">
            <w:pPr>
              <w:spacing w:before="0" w:after="0" w:line="360" w:lineRule="auto"/>
              <w:jc w:val="both"/>
              <w:rPr>
                <w:sz w:val="20"/>
              </w:rPr>
            </w:pPr>
            <w:r w:rsidRPr="001C7AB3">
              <w:rPr>
                <w:sz w:val="20"/>
              </w:rPr>
              <w:t>деятельности</w:t>
            </w:r>
          </w:p>
        </w:tc>
        <w:tc>
          <w:tcPr>
            <w:tcW w:w="0" w:type="auto"/>
            <w:shd w:val="clear" w:color="auto" w:fill="auto"/>
          </w:tcPr>
          <w:p w:rsidR="00117CB0" w:rsidRPr="001C7AB3" w:rsidRDefault="00117CB0" w:rsidP="001C7AB3">
            <w:pPr>
              <w:spacing w:before="0" w:after="0" w:line="360" w:lineRule="auto"/>
              <w:jc w:val="both"/>
              <w:rPr>
                <w:sz w:val="20"/>
              </w:rPr>
            </w:pPr>
            <w:r w:rsidRPr="001C7AB3">
              <w:rPr>
                <w:sz w:val="20"/>
              </w:rPr>
              <w:t>1</w:t>
            </w:r>
          </w:p>
        </w:tc>
        <w:tc>
          <w:tcPr>
            <w:tcW w:w="0" w:type="auto"/>
            <w:shd w:val="clear" w:color="auto" w:fill="auto"/>
          </w:tcPr>
          <w:p w:rsidR="00117CB0" w:rsidRPr="001C7AB3" w:rsidRDefault="00117CB0" w:rsidP="001C7AB3">
            <w:pPr>
              <w:spacing w:before="0" w:after="0" w:line="360" w:lineRule="auto"/>
              <w:jc w:val="both"/>
              <w:rPr>
                <w:sz w:val="20"/>
              </w:rPr>
            </w:pPr>
            <w:r w:rsidRPr="001C7AB3">
              <w:rPr>
                <w:sz w:val="20"/>
              </w:rPr>
              <w:t>2</w:t>
            </w:r>
          </w:p>
        </w:tc>
        <w:tc>
          <w:tcPr>
            <w:tcW w:w="0" w:type="auto"/>
            <w:shd w:val="clear" w:color="auto" w:fill="auto"/>
          </w:tcPr>
          <w:p w:rsidR="00117CB0" w:rsidRPr="001C7AB3" w:rsidRDefault="00117CB0" w:rsidP="001C7AB3">
            <w:pPr>
              <w:spacing w:before="0" w:after="0" w:line="360" w:lineRule="auto"/>
              <w:jc w:val="both"/>
              <w:rPr>
                <w:sz w:val="20"/>
              </w:rPr>
            </w:pPr>
            <w:r w:rsidRPr="001C7AB3">
              <w:rPr>
                <w:sz w:val="20"/>
              </w:rPr>
              <w:t>3</w:t>
            </w:r>
          </w:p>
        </w:tc>
      </w:tr>
      <w:tr w:rsidR="00117CB0" w:rsidRPr="001C7AB3" w:rsidTr="001C7AB3">
        <w:tc>
          <w:tcPr>
            <w:tcW w:w="0" w:type="auto"/>
            <w:shd w:val="clear" w:color="auto" w:fill="auto"/>
          </w:tcPr>
          <w:p w:rsidR="00117CB0" w:rsidRPr="001C7AB3" w:rsidRDefault="00117CB0" w:rsidP="001C7AB3">
            <w:pPr>
              <w:spacing w:before="0" w:after="0" w:line="360" w:lineRule="auto"/>
              <w:jc w:val="both"/>
              <w:rPr>
                <w:sz w:val="20"/>
              </w:rPr>
            </w:pPr>
            <w:r w:rsidRPr="001C7AB3">
              <w:rPr>
                <w:sz w:val="20"/>
              </w:rPr>
              <w:t>1. Осуществление сегментации рынка</w:t>
            </w:r>
          </w:p>
        </w:tc>
        <w:tc>
          <w:tcPr>
            <w:tcW w:w="0" w:type="auto"/>
            <w:shd w:val="clear" w:color="auto" w:fill="auto"/>
          </w:tcPr>
          <w:p w:rsidR="00117CB0" w:rsidRPr="001C7AB3" w:rsidRDefault="00117CB0" w:rsidP="001C7AB3">
            <w:pPr>
              <w:spacing w:before="0" w:after="0" w:line="360" w:lineRule="auto"/>
              <w:jc w:val="both"/>
              <w:rPr>
                <w:sz w:val="20"/>
              </w:rPr>
            </w:pPr>
          </w:p>
        </w:tc>
        <w:tc>
          <w:tcPr>
            <w:tcW w:w="0" w:type="auto"/>
            <w:shd w:val="clear" w:color="auto" w:fill="auto"/>
          </w:tcPr>
          <w:p w:rsidR="00117CB0" w:rsidRPr="001C7AB3" w:rsidRDefault="00117CB0" w:rsidP="001C7AB3">
            <w:pPr>
              <w:spacing w:before="0" w:after="0" w:line="360" w:lineRule="auto"/>
              <w:jc w:val="both"/>
              <w:rPr>
                <w:sz w:val="20"/>
              </w:rPr>
            </w:pPr>
          </w:p>
        </w:tc>
        <w:tc>
          <w:tcPr>
            <w:tcW w:w="0" w:type="auto"/>
            <w:shd w:val="clear" w:color="auto" w:fill="auto"/>
          </w:tcPr>
          <w:p w:rsidR="00117CB0" w:rsidRPr="001C7AB3" w:rsidRDefault="00117CB0" w:rsidP="001C7AB3">
            <w:pPr>
              <w:spacing w:before="0" w:after="0" w:line="360" w:lineRule="auto"/>
              <w:jc w:val="both"/>
              <w:rPr>
                <w:sz w:val="20"/>
              </w:rPr>
            </w:pPr>
          </w:p>
        </w:tc>
      </w:tr>
      <w:tr w:rsidR="00117CB0" w:rsidRPr="001C7AB3" w:rsidTr="001C7AB3">
        <w:tc>
          <w:tcPr>
            <w:tcW w:w="0" w:type="auto"/>
            <w:shd w:val="clear" w:color="auto" w:fill="auto"/>
          </w:tcPr>
          <w:p w:rsidR="00117CB0" w:rsidRPr="001C7AB3" w:rsidRDefault="00117CB0" w:rsidP="001C7AB3">
            <w:pPr>
              <w:spacing w:before="0" w:after="0" w:line="360" w:lineRule="auto"/>
              <w:jc w:val="both"/>
              <w:rPr>
                <w:sz w:val="20"/>
              </w:rPr>
            </w:pPr>
            <w:r w:rsidRPr="001C7AB3">
              <w:rPr>
                <w:sz w:val="20"/>
              </w:rPr>
              <w:t>2.Изучение потребностей и предпочтений</w:t>
            </w:r>
            <w:r w:rsidR="000A2F7D" w:rsidRPr="001C7AB3">
              <w:rPr>
                <w:sz w:val="20"/>
              </w:rPr>
              <w:t xml:space="preserve"> </w:t>
            </w:r>
            <w:r w:rsidRPr="001C7AB3">
              <w:rPr>
                <w:sz w:val="20"/>
              </w:rPr>
              <w:t>потребителей</w:t>
            </w:r>
          </w:p>
        </w:tc>
        <w:tc>
          <w:tcPr>
            <w:tcW w:w="0" w:type="auto"/>
            <w:shd w:val="clear" w:color="auto" w:fill="auto"/>
          </w:tcPr>
          <w:p w:rsidR="00117CB0" w:rsidRPr="001C7AB3" w:rsidRDefault="00117CB0" w:rsidP="001C7AB3">
            <w:pPr>
              <w:spacing w:before="0" w:after="0" w:line="360" w:lineRule="auto"/>
              <w:jc w:val="both"/>
              <w:rPr>
                <w:sz w:val="20"/>
              </w:rPr>
            </w:pPr>
          </w:p>
        </w:tc>
        <w:tc>
          <w:tcPr>
            <w:tcW w:w="0" w:type="auto"/>
            <w:shd w:val="clear" w:color="auto" w:fill="auto"/>
          </w:tcPr>
          <w:p w:rsidR="00117CB0" w:rsidRPr="001C7AB3" w:rsidRDefault="00117CB0" w:rsidP="001C7AB3">
            <w:pPr>
              <w:spacing w:before="0" w:after="0" w:line="360" w:lineRule="auto"/>
              <w:jc w:val="both"/>
              <w:rPr>
                <w:sz w:val="20"/>
              </w:rPr>
            </w:pPr>
          </w:p>
        </w:tc>
        <w:tc>
          <w:tcPr>
            <w:tcW w:w="0" w:type="auto"/>
            <w:shd w:val="clear" w:color="auto" w:fill="auto"/>
          </w:tcPr>
          <w:p w:rsidR="00117CB0" w:rsidRPr="001C7AB3" w:rsidRDefault="00117CB0" w:rsidP="001C7AB3">
            <w:pPr>
              <w:spacing w:before="0" w:after="0" w:line="360" w:lineRule="auto"/>
              <w:jc w:val="both"/>
              <w:rPr>
                <w:sz w:val="20"/>
              </w:rPr>
            </w:pPr>
          </w:p>
        </w:tc>
      </w:tr>
      <w:tr w:rsidR="00117CB0" w:rsidRPr="001C7AB3" w:rsidTr="001C7AB3">
        <w:tc>
          <w:tcPr>
            <w:tcW w:w="0" w:type="auto"/>
            <w:shd w:val="clear" w:color="auto" w:fill="auto"/>
          </w:tcPr>
          <w:p w:rsidR="00117CB0" w:rsidRPr="001C7AB3" w:rsidRDefault="00117CB0" w:rsidP="001C7AB3">
            <w:pPr>
              <w:spacing w:before="0" w:after="0" w:line="360" w:lineRule="auto"/>
              <w:jc w:val="both"/>
              <w:rPr>
                <w:sz w:val="20"/>
              </w:rPr>
            </w:pPr>
            <w:r w:rsidRPr="001C7AB3">
              <w:rPr>
                <w:sz w:val="20"/>
              </w:rPr>
              <w:t>3.Изучение конкурентов</w:t>
            </w:r>
          </w:p>
        </w:tc>
        <w:tc>
          <w:tcPr>
            <w:tcW w:w="0" w:type="auto"/>
            <w:shd w:val="clear" w:color="auto" w:fill="auto"/>
          </w:tcPr>
          <w:p w:rsidR="00117CB0" w:rsidRPr="001C7AB3" w:rsidRDefault="00117CB0" w:rsidP="001C7AB3">
            <w:pPr>
              <w:spacing w:before="0" w:after="0" w:line="360" w:lineRule="auto"/>
              <w:jc w:val="both"/>
              <w:rPr>
                <w:sz w:val="20"/>
              </w:rPr>
            </w:pPr>
          </w:p>
        </w:tc>
        <w:tc>
          <w:tcPr>
            <w:tcW w:w="0" w:type="auto"/>
            <w:shd w:val="clear" w:color="auto" w:fill="auto"/>
          </w:tcPr>
          <w:p w:rsidR="00117CB0" w:rsidRPr="001C7AB3" w:rsidRDefault="00117CB0" w:rsidP="001C7AB3">
            <w:pPr>
              <w:spacing w:before="0" w:after="0" w:line="360" w:lineRule="auto"/>
              <w:jc w:val="both"/>
              <w:rPr>
                <w:sz w:val="20"/>
              </w:rPr>
            </w:pPr>
          </w:p>
        </w:tc>
        <w:tc>
          <w:tcPr>
            <w:tcW w:w="0" w:type="auto"/>
            <w:shd w:val="clear" w:color="auto" w:fill="auto"/>
          </w:tcPr>
          <w:p w:rsidR="00117CB0" w:rsidRPr="001C7AB3" w:rsidRDefault="00117CB0" w:rsidP="001C7AB3">
            <w:pPr>
              <w:spacing w:before="0" w:after="0" w:line="360" w:lineRule="auto"/>
              <w:jc w:val="both"/>
              <w:rPr>
                <w:sz w:val="20"/>
              </w:rPr>
            </w:pPr>
          </w:p>
        </w:tc>
      </w:tr>
      <w:tr w:rsidR="00117CB0" w:rsidRPr="001C7AB3" w:rsidTr="001C7AB3">
        <w:tc>
          <w:tcPr>
            <w:tcW w:w="0" w:type="auto"/>
            <w:shd w:val="clear" w:color="auto" w:fill="auto"/>
          </w:tcPr>
          <w:p w:rsidR="00117CB0" w:rsidRPr="001C7AB3" w:rsidRDefault="00117CB0" w:rsidP="001C7AB3">
            <w:pPr>
              <w:spacing w:before="0" w:after="0" w:line="360" w:lineRule="auto"/>
              <w:jc w:val="both"/>
              <w:rPr>
                <w:sz w:val="20"/>
              </w:rPr>
            </w:pPr>
            <w:r w:rsidRPr="001C7AB3">
              <w:rPr>
                <w:sz w:val="20"/>
              </w:rPr>
              <w:t>4.Степень изменения ассортимента товаров с учетом покупательских предпочтений</w:t>
            </w:r>
            <w:r w:rsidR="000A2F7D" w:rsidRPr="001C7AB3">
              <w:rPr>
                <w:sz w:val="20"/>
              </w:rPr>
              <w:t xml:space="preserve"> </w:t>
            </w:r>
            <w:r w:rsidRPr="001C7AB3">
              <w:rPr>
                <w:sz w:val="20"/>
              </w:rPr>
              <w:t xml:space="preserve">за последние 5 лет </w:t>
            </w:r>
          </w:p>
        </w:tc>
        <w:tc>
          <w:tcPr>
            <w:tcW w:w="0" w:type="auto"/>
            <w:shd w:val="clear" w:color="auto" w:fill="auto"/>
          </w:tcPr>
          <w:p w:rsidR="00117CB0" w:rsidRPr="001C7AB3" w:rsidRDefault="00117CB0" w:rsidP="001C7AB3">
            <w:pPr>
              <w:spacing w:before="0" w:after="0" w:line="360" w:lineRule="auto"/>
              <w:jc w:val="both"/>
              <w:rPr>
                <w:sz w:val="20"/>
              </w:rPr>
            </w:pPr>
          </w:p>
        </w:tc>
        <w:tc>
          <w:tcPr>
            <w:tcW w:w="0" w:type="auto"/>
            <w:shd w:val="clear" w:color="auto" w:fill="auto"/>
          </w:tcPr>
          <w:p w:rsidR="00117CB0" w:rsidRPr="001C7AB3" w:rsidRDefault="00117CB0" w:rsidP="001C7AB3">
            <w:pPr>
              <w:spacing w:before="0" w:after="0" w:line="360" w:lineRule="auto"/>
              <w:jc w:val="both"/>
              <w:rPr>
                <w:sz w:val="20"/>
              </w:rPr>
            </w:pPr>
          </w:p>
        </w:tc>
        <w:tc>
          <w:tcPr>
            <w:tcW w:w="0" w:type="auto"/>
            <w:shd w:val="clear" w:color="auto" w:fill="auto"/>
          </w:tcPr>
          <w:p w:rsidR="00117CB0" w:rsidRPr="001C7AB3" w:rsidRDefault="00117CB0" w:rsidP="001C7AB3">
            <w:pPr>
              <w:spacing w:before="0" w:after="0" w:line="360" w:lineRule="auto"/>
              <w:jc w:val="both"/>
              <w:rPr>
                <w:sz w:val="20"/>
              </w:rPr>
            </w:pPr>
          </w:p>
        </w:tc>
      </w:tr>
      <w:tr w:rsidR="00117CB0" w:rsidRPr="001C7AB3" w:rsidTr="001C7AB3">
        <w:tc>
          <w:tcPr>
            <w:tcW w:w="0" w:type="auto"/>
            <w:shd w:val="clear" w:color="auto" w:fill="auto"/>
          </w:tcPr>
          <w:p w:rsidR="00117CB0" w:rsidRPr="001C7AB3" w:rsidRDefault="00117CB0" w:rsidP="001C7AB3">
            <w:pPr>
              <w:spacing w:before="0" w:after="0" w:line="360" w:lineRule="auto"/>
              <w:jc w:val="both"/>
              <w:rPr>
                <w:sz w:val="20"/>
              </w:rPr>
            </w:pPr>
            <w:r w:rsidRPr="001C7AB3">
              <w:rPr>
                <w:sz w:val="20"/>
              </w:rPr>
              <w:t>5. Уровень контроля за качеством товара</w:t>
            </w:r>
          </w:p>
        </w:tc>
        <w:tc>
          <w:tcPr>
            <w:tcW w:w="0" w:type="auto"/>
            <w:shd w:val="clear" w:color="auto" w:fill="auto"/>
          </w:tcPr>
          <w:p w:rsidR="00117CB0" w:rsidRPr="001C7AB3" w:rsidRDefault="00117CB0" w:rsidP="001C7AB3">
            <w:pPr>
              <w:spacing w:before="0" w:after="0" w:line="360" w:lineRule="auto"/>
              <w:jc w:val="both"/>
              <w:rPr>
                <w:sz w:val="20"/>
              </w:rPr>
            </w:pPr>
          </w:p>
        </w:tc>
        <w:tc>
          <w:tcPr>
            <w:tcW w:w="0" w:type="auto"/>
            <w:shd w:val="clear" w:color="auto" w:fill="auto"/>
          </w:tcPr>
          <w:p w:rsidR="00117CB0" w:rsidRPr="001C7AB3" w:rsidRDefault="00117CB0" w:rsidP="001C7AB3">
            <w:pPr>
              <w:spacing w:before="0" w:after="0" w:line="360" w:lineRule="auto"/>
              <w:jc w:val="both"/>
              <w:rPr>
                <w:sz w:val="20"/>
              </w:rPr>
            </w:pPr>
          </w:p>
        </w:tc>
        <w:tc>
          <w:tcPr>
            <w:tcW w:w="0" w:type="auto"/>
            <w:shd w:val="clear" w:color="auto" w:fill="auto"/>
          </w:tcPr>
          <w:p w:rsidR="00117CB0" w:rsidRPr="001C7AB3" w:rsidRDefault="00117CB0" w:rsidP="001C7AB3">
            <w:pPr>
              <w:spacing w:before="0" w:after="0" w:line="360" w:lineRule="auto"/>
              <w:jc w:val="both"/>
              <w:rPr>
                <w:sz w:val="20"/>
              </w:rPr>
            </w:pPr>
          </w:p>
        </w:tc>
      </w:tr>
      <w:tr w:rsidR="00117CB0" w:rsidRPr="001C7AB3" w:rsidTr="001C7AB3">
        <w:tc>
          <w:tcPr>
            <w:tcW w:w="0" w:type="auto"/>
            <w:shd w:val="clear" w:color="auto" w:fill="auto"/>
          </w:tcPr>
          <w:p w:rsidR="00117CB0" w:rsidRPr="001C7AB3" w:rsidRDefault="00117CB0" w:rsidP="001C7AB3">
            <w:pPr>
              <w:spacing w:before="0" w:after="0" w:line="360" w:lineRule="auto"/>
              <w:jc w:val="both"/>
              <w:rPr>
                <w:sz w:val="20"/>
              </w:rPr>
            </w:pPr>
            <w:r w:rsidRPr="001C7AB3">
              <w:rPr>
                <w:sz w:val="20"/>
              </w:rPr>
              <w:t>6. Использование торговой марки</w:t>
            </w:r>
          </w:p>
        </w:tc>
        <w:tc>
          <w:tcPr>
            <w:tcW w:w="0" w:type="auto"/>
            <w:shd w:val="clear" w:color="auto" w:fill="auto"/>
          </w:tcPr>
          <w:p w:rsidR="00117CB0" w:rsidRPr="001C7AB3" w:rsidRDefault="00117CB0" w:rsidP="001C7AB3">
            <w:pPr>
              <w:spacing w:before="0" w:after="0" w:line="360" w:lineRule="auto"/>
              <w:jc w:val="both"/>
              <w:rPr>
                <w:sz w:val="20"/>
              </w:rPr>
            </w:pPr>
          </w:p>
        </w:tc>
        <w:tc>
          <w:tcPr>
            <w:tcW w:w="0" w:type="auto"/>
            <w:shd w:val="clear" w:color="auto" w:fill="auto"/>
          </w:tcPr>
          <w:p w:rsidR="00117CB0" w:rsidRPr="001C7AB3" w:rsidRDefault="00117CB0" w:rsidP="001C7AB3">
            <w:pPr>
              <w:spacing w:before="0" w:after="0" w:line="360" w:lineRule="auto"/>
              <w:jc w:val="both"/>
              <w:rPr>
                <w:sz w:val="20"/>
              </w:rPr>
            </w:pPr>
          </w:p>
        </w:tc>
        <w:tc>
          <w:tcPr>
            <w:tcW w:w="0" w:type="auto"/>
            <w:shd w:val="clear" w:color="auto" w:fill="auto"/>
          </w:tcPr>
          <w:p w:rsidR="00117CB0" w:rsidRPr="001C7AB3" w:rsidRDefault="00117CB0" w:rsidP="001C7AB3">
            <w:pPr>
              <w:spacing w:before="0" w:after="0" w:line="360" w:lineRule="auto"/>
              <w:jc w:val="both"/>
              <w:rPr>
                <w:sz w:val="20"/>
              </w:rPr>
            </w:pPr>
          </w:p>
        </w:tc>
      </w:tr>
      <w:tr w:rsidR="00117CB0" w:rsidRPr="001C7AB3" w:rsidTr="001C7AB3">
        <w:tc>
          <w:tcPr>
            <w:tcW w:w="0" w:type="auto"/>
            <w:shd w:val="clear" w:color="auto" w:fill="auto"/>
          </w:tcPr>
          <w:p w:rsidR="00117CB0" w:rsidRPr="001C7AB3" w:rsidRDefault="00117CB0" w:rsidP="001C7AB3">
            <w:pPr>
              <w:spacing w:before="0" w:after="0" w:line="360" w:lineRule="auto"/>
              <w:jc w:val="both"/>
              <w:rPr>
                <w:sz w:val="20"/>
              </w:rPr>
            </w:pPr>
            <w:r w:rsidRPr="001C7AB3">
              <w:rPr>
                <w:sz w:val="20"/>
              </w:rPr>
              <w:t>7. Учёт эластичности спроса при установлении цены</w:t>
            </w:r>
          </w:p>
        </w:tc>
        <w:tc>
          <w:tcPr>
            <w:tcW w:w="0" w:type="auto"/>
            <w:shd w:val="clear" w:color="auto" w:fill="auto"/>
          </w:tcPr>
          <w:p w:rsidR="00117CB0" w:rsidRPr="001C7AB3" w:rsidRDefault="00117CB0" w:rsidP="001C7AB3">
            <w:pPr>
              <w:spacing w:before="0" w:after="0" w:line="360" w:lineRule="auto"/>
              <w:jc w:val="both"/>
              <w:rPr>
                <w:sz w:val="20"/>
              </w:rPr>
            </w:pPr>
          </w:p>
        </w:tc>
        <w:tc>
          <w:tcPr>
            <w:tcW w:w="0" w:type="auto"/>
            <w:shd w:val="clear" w:color="auto" w:fill="auto"/>
          </w:tcPr>
          <w:p w:rsidR="00117CB0" w:rsidRPr="001C7AB3" w:rsidRDefault="00117CB0" w:rsidP="001C7AB3">
            <w:pPr>
              <w:spacing w:before="0" w:after="0" w:line="360" w:lineRule="auto"/>
              <w:jc w:val="both"/>
              <w:rPr>
                <w:sz w:val="20"/>
              </w:rPr>
            </w:pPr>
          </w:p>
        </w:tc>
        <w:tc>
          <w:tcPr>
            <w:tcW w:w="0" w:type="auto"/>
            <w:shd w:val="clear" w:color="auto" w:fill="auto"/>
          </w:tcPr>
          <w:p w:rsidR="00117CB0" w:rsidRPr="001C7AB3" w:rsidRDefault="00117CB0" w:rsidP="001C7AB3">
            <w:pPr>
              <w:spacing w:before="0" w:after="0" w:line="360" w:lineRule="auto"/>
              <w:jc w:val="both"/>
              <w:rPr>
                <w:sz w:val="20"/>
              </w:rPr>
            </w:pPr>
          </w:p>
        </w:tc>
      </w:tr>
      <w:tr w:rsidR="00117CB0" w:rsidRPr="001C7AB3" w:rsidTr="001C7AB3">
        <w:tc>
          <w:tcPr>
            <w:tcW w:w="0" w:type="auto"/>
            <w:shd w:val="clear" w:color="auto" w:fill="auto"/>
          </w:tcPr>
          <w:p w:rsidR="00117CB0" w:rsidRPr="001C7AB3" w:rsidRDefault="00117CB0" w:rsidP="001C7AB3">
            <w:pPr>
              <w:spacing w:before="0" w:after="0" w:line="360" w:lineRule="auto"/>
              <w:jc w:val="both"/>
              <w:rPr>
                <w:sz w:val="20"/>
              </w:rPr>
            </w:pPr>
            <w:r w:rsidRPr="001C7AB3">
              <w:rPr>
                <w:sz w:val="20"/>
              </w:rPr>
              <w:t>8. Применение системы скидок с цены</w:t>
            </w:r>
          </w:p>
        </w:tc>
        <w:tc>
          <w:tcPr>
            <w:tcW w:w="0" w:type="auto"/>
            <w:shd w:val="clear" w:color="auto" w:fill="auto"/>
          </w:tcPr>
          <w:p w:rsidR="00117CB0" w:rsidRPr="001C7AB3" w:rsidRDefault="00117CB0" w:rsidP="001C7AB3">
            <w:pPr>
              <w:spacing w:before="0" w:after="0" w:line="360" w:lineRule="auto"/>
              <w:jc w:val="both"/>
              <w:rPr>
                <w:sz w:val="20"/>
              </w:rPr>
            </w:pPr>
          </w:p>
        </w:tc>
        <w:tc>
          <w:tcPr>
            <w:tcW w:w="0" w:type="auto"/>
            <w:shd w:val="clear" w:color="auto" w:fill="auto"/>
          </w:tcPr>
          <w:p w:rsidR="00117CB0" w:rsidRPr="001C7AB3" w:rsidRDefault="00117CB0" w:rsidP="001C7AB3">
            <w:pPr>
              <w:spacing w:before="0" w:after="0" w:line="360" w:lineRule="auto"/>
              <w:jc w:val="both"/>
              <w:rPr>
                <w:sz w:val="20"/>
              </w:rPr>
            </w:pPr>
          </w:p>
        </w:tc>
        <w:tc>
          <w:tcPr>
            <w:tcW w:w="0" w:type="auto"/>
            <w:shd w:val="clear" w:color="auto" w:fill="auto"/>
          </w:tcPr>
          <w:p w:rsidR="00117CB0" w:rsidRPr="001C7AB3" w:rsidRDefault="00117CB0" w:rsidP="001C7AB3">
            <w:pPr>
              <w:spacing w:before="0" w:after="0" w:line="360" w:lineRule="auto"/>
              <w:jc w:val="both"/>
              <w:rPr>
                <w:sz w:val="20"/>
              </w:rPr>
            </w:pPr>
          </w:p>
        </w:tc>
      </w:tr>
      <w:tr w:rsidR="00117CB0" w:rsidRPr="001C7AB3" w:rsidTr="001C7AB3">
        <w:tc>
          <w:tcPr>
            <w:tcW w:w="0" w:type="auto"/>
            <w:shd w:val="clear" w:color="auto" w:fill="auto"/>
          </w:tcPr>
          <w:p w:rsidR="00117CB0" w:rsidRPr="001C7AB3" w:rsidRDefault="00117CB0" w:rsidP="001C7AB3">
            <w:pPr>
              <w:spacing w:before="0" w:after="0" w:line="360" w:lineRule="auto"/>
              <w:jc w:val="both"/>
              <w:rPr>
                <w:sz w:val="20"/>
              </w:rPr>
            </w:pPr>
            <w:r w:rsidRPr="001C7AB3">
              <w:rPr>
                <w:sz w:val="20"/>
              </w:rPr>
              <w:t>9. Использование прогрессивных методов</w:t>
            </w:r>
            <w:r w:rsidR="000A2F7D" w:rsidRPr="001C7AB3">
              <w:rPr>
                <w:sz w:val="20"/>
              </w:rPr>
              <w:t xml:space="preserve"> </w:t>
            </w:r>
            <w:r w:rsidRPr="001C7AB3">
              <w:rPr>
                <w:sz w:val="20"/>
              </w:rPr>
              <w:t>продажи</w:t>
            </w:r>
          </w:p>
        </w:tc>
        <w:tc>
          <w:tcPr>
            <w:tcW w:w="0" w:type="auto"/>
            <w:shd w:val="clear" w:color="auto" w:fill="auto"/>
          </w:tcPr>
          <w:p w:rsidR="00117CB0" w:rsidRPr="001C7AB3" w:rsidRDefault="00117CB0" w:rsidP="001C7AB3">
            <w:pPr>
              <w:spacing w:before="0" w:after="0" w:line="360" w:lineRule="auto"/>
              <w:jc w:val="both"/>
              <w:rPr>
                <w:sz w:val="20"/>
              </w:rPr>
            </w:pPr>
          </w:p>
        </w:tc>
        <w:tc>
          <w:tcPr>
            <w:tcW w:w="0" w:type="auto"/>
            <w:shd w:val="clear" w:color="auto" w:fill="auto"/>
          </w:tcPr>
          <w:p w:rsidR="00117CB0" w:rsidRPr="001C7AB3" w:rsidRDefault="00117CB0" w:rsidP="001C7AB3">
            <w:pPr>
              <w:spacing w:before="0" w:after="0" w:line="360" w:lineRule="auto"/>
              <w:jc w:val="both"/>
              <w:rPr>
                <w:sz w:val="20"/>
              </w:rPr>
            </w:pPr>
          </w:p>
        </w:tc>
        <w:tc>
          <w:tcPr>
            <w:tcW w:w="0" w:type="auto"/>
            <w:shd w:val="clear" w:color="auto" w:fill="auto"/>
          </w:tcPr>
          <w:p w:rsidR="00117CB0" w:rsidRPr="001C7AB3" w:rsidRDefault="00117CB0" w:rsidP="001C7AB3">
            <w:pPr>
              <w:spacing w:before="0" w:after="0" w:line="360" w:lineRule="auto"/>
              <w:jc w:val="both"/>
              <w:rPr>
                <w:sz w:val="20"/>
              </w:rPr>
            </w:pPr>
          </w:p>
        </w:tc>
      </w:tr>
      <w:tr w:rsidR="00117CB0" w:rsidRPr="001C7AB3" w:rsidTr="001C7AB3">
        <w:tc>
          <w:tcPr>
            <w:tcW w:w="0" w:type="auto"/>
            <w:shd w:val="clear" w:color="auto" w:fill="auto"/>
          </w:tcPr>
          <w:p w:rsidR="00117CB0" w:rsidRPr="001C7AB3" w:rsidRDefault="00117CB0" w:rsidP="001C7AB3">
            <w:pPr>
              <w:spacing w:before="0" w:after="0" w:line="360" w:lineRule="auto"/>
              <w:jc w:val="both"/>
              <w:rPr>
                <w:sz w:val="20"/>
              </w:rPr>
            </w:pPr>
            <w:r w:rsidRPr="001C7AB3">
              <w:rPr>
                <w:sz w:val="20"/>
              </w:rPr>
              <w:t>10.Уровень сервиса</w:t>
            </w:r>
          </w:p>
        </w:tc>
        <w:tc>
          <w:tcPr>
            <w:tcW w:w="0" w:type="auto"/>
            <w:shd w:val="clear" w:color="auto" w:fill="auto"/>
          </w:tcPr>
          <w:p w:rsidR="00117CB0" w:rsidRPr="001C7AB3" w:rsidRDefault="00117CB0" w:rsidP="001C7AB3">
            <w:pPr>
              <w:spacing w:before="0" w:after="0" w:line="360" w:lineRule="auto"/>
              <w:jc w:val="both"/>
              <w:rPr>
                <w:sz w:val="20"/>
              </w:rPr>
            </w:pPr>
          </w:p>
        </w:tc>
        <w:tc>
          <w:tcPr>
            <w:tcW w:w="0" w:type="auto"/>
            <w:shd w:val="clear" w:color="auto" w:fill="auto"/>
          </w:tcPr>
          <w:p w:rsidR="00117CB0" w:rsidRPr="001C7AB3" w:rsidRDefault="00117CB0" w:rsidP="001C7AB3">
            <w:pPr>
              <w:spacing w:before="0" w:after="0" w:line="360" w:lineRule="auto"/>
              <w:jc w:val="both"/>
              <w:rPr>
                <w:sz w:val="20"/>
              </w:rPr>
            </w:pPr>
          </w:p>
        </w:tc>
        <w:tc>
          <w:tcPr>
            <w:tcW w:w="0" w:type="auto"/>
            <w:shd w:val="clear" w:color="auto" w:fill="auto"/>
          </w:tcPr>
          <w:p w:rsidR="00117CB0" w:rsidRPr="001C7AB3" w:rsidRDefault="00117CB0" w:rsidP="001C7AB3">
            <w:pPr>
              <w:spacing w:before="0" w:after="0" w:line="360" w:lineRule="auto"/>
              <w:jc w:val="both"/>
              <w:rPr>
                <w:sz w:val="20"/>
              </w:rPr>
            </w:pPr>
          </w:p>
        </w:tc>
      </w:tr>
      <w:tr w:rsidR="00117CB0" w:rsidRPr="001C7AB3" w:rsidTr="001C7AB3">
        <w:tc>
          <w:tcPr>
            <w:tcW w:w="0" w:type="auto"/>
            <w:shd w:val="clear" w:color="auto" w:fill="auto"/>
          </w:tcPr>
          <w:p w:rsidR="00117CB0" w:rsidRPr="001C7AB3" w:rsidRDefault="00117CB0" w:rsidP="001C7AB3">
            <w:pPr>
              <w:spacing w:before="0" w:after="0" w:line="360" w:lineRule="auto"/>
              <w:jc w:val="both"/>
              <w:rPr>
                <w:sz w:val="20"/>
              </w:rPr>
            </w:pPr>
            <w:r w:rsidRPr="001C7AB3">
              <w:rPr>
                <w:sz w:val="20"/>
              </w:rPr>
              <w:t>11.Оценка эффективности каналов товародвижения</w:t>
            </w:r>
          </w:p>
        </w:tc>
        <w:tc>
          <w:tcPr>
            <w:tcW w:w="0" w:type="auto"/>
            <w:shd w:val="clear" w:color="auto" w:fill="auto"/>
          </w:tcPr>
          <w:p w:rsidR="00117CB0" w:rsidRPr="001C7AB3" w:rsidRDefault="00117CB0" w:rsidP="001C7AB3">
            <w:pPr>
              <w:spacing w:before="0" w:after="0" w:line="360" w:lineRule="auto"/>
              <w:jc w:val="both"/>
              <w:rPr>
                <w:sz w:val="20"/>
              </w:rPr>
            </w:pPr>
          </w:p>
        </w:tc>
        <w:tc>
          <w:tcPr>
            <w:tcW w:w="0" w:type="auto"/>
            <w:shd w:val="clear" w:color="auto" w:fill="auto"/>
          </w:tcPr>
          <w:p w:rsidR="00117CB0" w:rsidRPr="001C7AB3" w:rsidRDefault="00117CB0" w:rsidP="001C7AB3">
            <w:pPr>
              <w:spacing w:before="0" w:after="0" w:line="360" w:lineRule="auto"/>
              <w:jc w:val="both"/>
              <w:rPr>
                <w:sz w:val="20"/>
              </w:rPr>
            </w:pPr>
          </w:p>
        </w:tc>
        <w:tc>
          <w:tcPr>
            <w:tcW w:w="0" w:type="auto"/>
            <w:shd w:val="clear" w:color="auto" w:fill="auto"/>
          </w:tcPr>
          <w:p w:rsidR="00117CB0" w:rsidRPr="001C7AB3" w:rsidRDefault="00117CB0" w:rsidP="001C7AB3">
            <w:pPr>
              <w:spacing w:before="0" w:after="0" w:line="360" w:lineRule="auto"/>
              <w:jc w:val="both"/>
              <w:rPr>
                <w:sz w:val="20"/>
              </w:rPr>
            </w:pPr>
          </w:p>
        </w:tc>
      </w:tr>
      <w:tr w:rsidR="00117CB0" w:rsidRPr="001C7AB3" w:rsidTr="001C7AB3">
        <w:tc>
          <w:tcPr>
            <w:tcW w:w="0" w:type="auto"/>
            <w:shd w:val="clear" w:color="auto" w:fill="auto"/>
          </w:tcPr>
          <w:p w:rsidR="00117CB0" w:rsidRPr="001C7AB3" w:rsidRDefault="00117CB0" w:rsidP="001C7AB3">
            <w:pPr>
              <w:spacing w:before="0" w:after="0" w:line="360" w:lineRule="auto"/>
              <w:jc w:val="both"/>
              <w:rPr>
                <w:sz w:val="20"/>
              </w:rPr>
            </w:pPr>
            <w:r w:rsidRPr="001C7AB3">
              <w:rPr>
                <w:sz w:val="20"/>
              </w:rPr>
              <w:t>12.Использование мероприятий СТИС</w:t>
            </w:r>
          </w:p>
        </w:tc>
        <w:tc>
          <w:tcPr>
            <w:tcW w:w="0" w:type="auto"/>
            <w:shd w:val="clear" w:color="auto" w:fill="auto"/>
          </w:tcPr>
          <w:p w:rsidR="00117CB0" w:rsidRPr="001C7AB3" w:rsidRDefault="00117CB0" w:rsidP="001C7AB3">
            <w:pPr>
              <w:spacing w:before="0" w:after="0" w:line="360" w:lineRule="auto"/>
              <w:jc w:val="both"/>
              <w:rPr>
                <w:sz w:val="20"/>
              </w:rPr>
            </w:pPr>
          </w:p>
        </w:tc>
        <w:tc>
          <w:tcPr>
            <w:tcW w:w="0" w:type="auto"/>
            <w:shd w:val="clear" w:color="auto" w:fill="auto"/>
          </w:tcPr>
          <w:p w:rsidR="00117CB0" w:rsidRPr="001C7AB3" w:rsidRDefault="00117CB0" w:rsidP="001C7AB3">
            <w:pPr>
              <w:spacing w:before="0" w:after="0" w:line="360" w:lineRule="auto"/>
              <w:jc w:val="both"/>
              <w:rPr>
                <w:sz w:val="20"/>
              </w:rPr>
            </w:pPr>
          </w:p>
        </w:tc>
        <w:tc>
          <w:tcPr>
            <w:tcW w:w="0" w:type="auto"/>
            <w:shd w:val="clear" w:color="auto" w:fill="auto"/>
          </w:tcPr>
          <w:p w:rsidR="00117CB0" w:rsidRPr="001C7AB3" w:rsidRDefault="00117CB0" w:rsidP="001C7AB3">
            <w:pPr>
              <w:spacing w:before="0" w:after="0" w:line="360" w:lineRule="auto"/>
              <w:jc w:val="both"/>
              <w:rPr>
                <w:sz w:val="20"/>
              </w:rPr>
            </w:pPr>
          </w:p>
        </w:tc>
      </w:tr>
      <w:tr w:rsidR="00117CB0" w:rsidRPr="001C7AB3" w:rsidTr="001C7AB3">
        <w:tc>
          <w:tcPr>
            <w:tcW w:w="0" w:type="auto"/>
            <w:shd w:val="clear" w:color="auto" w:fill="auto"/>
          </w:tcPr>
          <w:p w:rsidR="00117CB0" w:rsidRPr="001C7AB3" w:rsidRDefault="00117CB0" w:rsidP="001C7AB3">
            <w:pPr>
              <w:spacing w:before="0" w:after="0" w:line="360" w:lineRule="auto"/>
              <w:jc w:val="both"/>
              <w:rPr>
                <w:sz w:val="20"/>
              </w:rPr>
            </w:pPr>
            <w:r w:rsidRPr="001C7AB3">
              <w:rPr>
                <w:sz w:val="20"/>
              </w:rPr>
              <w:t>13.Оценка эффективности рекламных мероприятий</w:t>
            </w:r>
          </w:p>
        </w:tc>
        <w:tc>
          <w:tcPr>
            <w:tcW w:w="0" w:type="auto"/>
            <w:shd w:val="clear" w:color="auto" w:fill="auto"/>
          </w:tcPr>
          <w:p w:rsidR="00117CB0" w:rsidRPr="001C7AB3" w:rsidRDefault="00117CB0" w:rsidP="001C7AB3">
            <w:pPr>
              <w:spacing w:before="0" w:after="0" w:line="360" w:lineRule="auto"/>
              <w:jc w:val="both"/>
              <w:rPr>
                <w:sz w:val="20"/>
              </w:rPr>
            </w:pPr>
          </w:p>
        </w:tc>
        <w:tc>
          <w:tcPr>
            <w:tcW w:w="0" w:type="auto"/>
            <w:shd w:val="clear" w:color="auto" w:fill="auto"/>
          </w:tcPr>
          <w:p w:rsidR="00117CB0" w:rsidRPr="001C7AB3" w:rsidRDefault="00117CB0" w:rsidP="001C7AB3">
            <w:pPr>
              <w:spacing w:before="0" w:after="0" w:line="360" w:lineRule="auto"/>
              <w:jc w:val="both"/>
              <w:rPr>
                <w:sz w:val="20"/>
              </w:rPr>
            </w:pPr>
          </w:p>
        </w:tc>
        <w:tc>
          <w:tcPr>
            <w:tcW w:w="0" w:type="auto"/>
            <w:shd w:val="clear" w:color="auto" w:fill="auto"/>
          </w:tcPr>
          <w:p w:rsidR="00117CB0" w:rsidRPr="001C7AB3" w:rsidRDefault="00117CB0" w:rsidP="001C7AB3">
            <w:pPr>
              <w:spacing w:before="0" w:after="0" w:line="360" w:lineRule="auto"/>
              <w:jc w:val="both"/>
              <w:rPr>
                <w:sz w:val="20"/>
              </w:rPr>
            </w:pPr>
          </w:p>
        </w:tc>
      </w:tr>
    </w:tbl>
    <w:p w:rsidR="00117CB0" w:rsidRPr="001463DB" w:rsidRDefault="00117CB0" w:rsidP="001463DB">
      <w:pPr>
        <w:spacing w:before="0" w:after="0" w:line="360" w:lineRule="auto"/>
        <w:ind w:firstLine="709"/>
        <w:jc w:val="both"/>
        <w:rPr>
          <w:sz w:val="28"/>
          <w:szCs w:val="28"/>
        </w:rPr>
      </w:pPr>
      <w:r w:rsidRPr="001463DB">
        <w:rPr>
          <w:sz w:val="28"/>
          <w:szCs w:val="28"/>
        </w:rPr>
        <w:t>*1балл – использование элементов маркетинга в зависимости от сложившейся ситуации;</w:t>
      </w:r>
    </w:p>
    <w:p w:rsidR="00117CB0" w:rsidRPr="001463DB" w:rsidRDefault="00117CB0" w:rsidP="001463DB">
      <w:pPr>
        <w:spacing w:before="0" w:after="0" w:line="360" w:lineRule="auto"/>
        <w:ind w:firstLine="709"/>
        <w:jc w:val="both"/>
        <w:rPr>
          <w:sz w:val="28"/>
          <w:szCs w:val="28"/>
        </w:rPr>
      </w:pPr>
      <w:r w:rsidRPr="001463DB">
        <w:rPr>
          <w:sz w:val="28"/>
          <w:szCs w:val="28"/>
        </w:rPr>
        <w:t>2 балла – частое, но нерегулярное использование</w:t>
      </w:r>
      <w:r w:rsidR="000A2F7D">
        <w:rPr>
          <w:sz w:val="28"/>
          <w:szCs w:val="28"/>
        </w:rPr>
        <w:t xml:space="preserve"> </w:t>
      </w:r>
      <w:r w:rsidRPr="001463DB">
        <w:rPr>
          <w:sz w:val="28"/>
          <w:szCs w:val="28"/>
        </w:rPr>
        <w:t>элементов маркетинговой деятельности;</w:t>
      </w:r>
    </w:p>
    <w:p w:rsidR="00117CB0" w:rsidRPr="001463DB" w:rsidRDefault="00117CB0" w:rsidP="001463DB">
      <w:pPr>
        <w:spacing w:before="0" w:after="0" w:line="360" w:lineRule="auto"/>
        <w:ind w:firstLine="709"/>
        <w:jc w:val="both"/>
        <w:rPr>
          <w:sz w:val="28"/>
          <w:szCs w:val="28"/>
        </w:rPr>
      </w:pPr>
      <w:r w:rsidRPr="001463DB">
        <w:rPr>
          <w:sz w:val="28"/>
          <w:szCs w:val="28"/>
        </w:rPr>
        <w:t>3 балла – систематическое использование элементов маркетинга.</w:t>
      </w:r>
    </w:p>
    <w:p w:rsidR="001463DB" w:rsidRDefault="001463DB" w:rsidP="001463DB">
      <w:pPr>
        <w:spacing w:before="0" w:after="0" w:line="360" w:lineRule="auto"/>
        <w:ind w:firstLine="709"/>
        <w:jc w:val="both"/>
        <w:rPr>
          <w:sz w:val="28"/>
          <w:szCs w:val="28"/>
        </w:rPr>
      </w:pPr>
    </w:p>
    <w:p w:rsidR="00117CB0" w:rsidRPr="001463DB" w:rsidRDefault="00117CB0" w:rsidP="001463DB">
      <w:pPr>
        <w:spacing w:before="0" w:after="0" w:line="360" w:lineRule="auto"/>
        <w:ind w:firstLine="709"/>
        <w:jc w:val="both"/>
        <w:rPr>
          <w:sz w:val="28"/>
          <w:szCs w:val="28"/>
        </w:rPr>
      </w:pPr>
      <w:r w:rsidRPr="001463DB">
        <w:rPr>
          <w:sz w:val="28"/>
          <w:szCs w:val="28"/>
        </w:rPr>
        <w:t>Оценку степени использования элементов маркетинговой деятельности предприятия следует осуществлять экспертным путём.</w:t>
      </w:r>
    </w:p>
    <w:p w:rsidR="00117CB0" w:rsidRPr="001463DB" w:rsidRDefault="00117CB0" w:rsidP="001463DB">
      <w:pPr>
        <w:spacing w:before="0" w:after="0" w:line="360" w:lineRule="auto"/>
        <w:ind w:firstLine="709"/>
        <w:jc w:val="both"/>
        <w:rPr>
          <w:sz w:val="28"/>
          <w:szCs w:val="28"/>
        </w:rPr>
      </w:pPr>
      <w:r w:rsidRPr="001463DB">
        <w:rPr>
          <w:sz w:val="28"/>
          <w:szCs w:val="28"/>
        </w:rPr>
        <w:t>Степень маркетинговой активности предприятия определяется с использованием рекомендуемой шкалы:</w:t>
      </w:r>
    </w:p>
    <w:p w:rsidR="00117CB0" w:rsidRPr="001463DB" w:rsidRDefault="00117CB0" w:rsidP="001463DB">
      <w:pPr>
        <w:spacing w:before="0" w:after="0" w:line="360" w:lineRule="auto"/>
        <w:ind w:firstLine="709"/>
        <w:jc w:val="both"/>
        <w:rPr>
          <w:sz w:val="28"/>
          <w:szCs w:val="28"/>
        </w:rPr>
      </w:pPr>
      <w:r w:rsidRPr="001463DB">
        <w:rPr>
          <w:sz w:val="28"/>
          <w:szCs w:val="28"/>
        </w:rPr>
        <w:t>13-21 баллов</w:t>
      </w:r>
      <w:r w:rsidRPr="001463DB">
        <w:rPr>
          <w:sz w:val="28"/>
          <w:szCs w:val="28"/>
        </w:rPr>
        <w:tab/>
        <w:t>- низкая</w:t>
      </w:r>
    </w:p>
    <w:p w:rsidR="00117CB0" w:rsidRPr="001463DB" w:rsidRDefault="00117CB0" w:rsidP="001463DB">
      <w:pPr>
        <w:spacing w:before="0" w:after="0" w:line="360" w:lineRule="auto"/>
        <w:ind w:firstLine="709"/>
        <w:jc w:val="both"/>
        <w:rPr>
          <w:sz w:val="28"/>
          <w:szCs w:val="28"/>
        </w:rPr>
      </w:pPr>
      <w:r w:rsidRPr="001463DB">
        <w:rPr>
          <w:sz w:val="28"/>
          <w:szCs w:val="28"/>
        </w:rPr>
        <w:t>22-30 баллов</w:t>
      </w:r>
      <w:r w:rsidRPr="001463DB">
        <w:rPr>
          <w:sz w:val="28"/>
          <w:szCs w:val="28"/>
        </w:rPr>
        <w:tab/>
        <w:t>- средняя</w:t>
      </w:r>
    </w:p>
    <w:p w:rsidR="00117CB0" w:rsidRPr="001463DB" w:rsidRDefault="00117CB0" w:rsidP="001463DB">
      <w:pPr>
        <w:spacing w:before="0" w:after="0" w:line="360" w:lineRule="auto"/>
        <w:ind w:firstLine="709"/>
        <w:jc w:val="both"/>
        <w:rPr>
          <w:sz w:val="28"/>
          <w:szCs w:val="28"/>
        </w:rPr>
      </w:pPr>
      <w:r w:rsidRPr="001463DB">
        <w:rPr>
          <w:sz w:val="28"/>
          <w:szCs w:val="28"/>
        </w:rPr>
        <w:t>31-39 баллов</w:t>
      </w:r>
      <w:r w:rsidRPr="001463DB">
        <w:rPr>
          <w:sz w:val="28"/>
          <w:szCs w:val="28"/>
        </w:rPr>
        <w:tab/>
        <w:t>- высокая</w:t>
      </w:r>
    </w:p>
    <w:p w:rsidR="00117CB0" w:rsidRPr="001463DB" w:rsidRDefault="00117CB0" w:rsidP="001463DB">
      <w:pPr>
        <w:spacing w:before="0" w:after="0" w:line="360" w:lineRule="auto"/>
        <w:ind w:firstLine="709"/>
        <w:jc w:val="both"/>
        <w:rPr>
          <w:sz w:val="28"/>
          <w:szCs w:val="28"/>
        </w:rPr>
      </w:pPr>
      <w:r w:rsidRPr="001463DB">
        <w:rPr>
          <w:sz w:val="28"/>
          <w:szCs w:val="28"/>
        </w:rPr>
        <w:t>Исследование и разработки (НИОКР).</w:t>
      </w:r>
    </w:p>
    <w:p w:rsidR="00117CB0" w:rsidRPr="001463DB" w:rsidRDefault="00117CB0" w:rsidP="001463DB">
      <w:pPr>
        <w:spacing w:before="0" w:after="0" w:line="360" w:lineRule="auto"/>
        <w:ind w:firstLine="709"/>
        <w:jc w:val="both"/>
        <w:rPr>
          <w:sz w:val="28"/>
          <w:szCs w:val="28"/>
        </w:rPr>
      </w:pPr>
      <w:r w:rsidRPr="001463DB">
        <w:rPr>
          <w:sz w:val="28"/>
          <w:szCs w:val="28"/>
        </w:rPr>
        <w:t>Цель научно-исследовательской деятельности в предприятии заключается в получении и применении новых знаний в сфере решения экономических, социальных и технологических проблем и имеет исключительно прикладной характер.</w:t>
      </w:r>
    </w:p>
    <w:p w:rsidR="00117CB0" w:rsidRPr="001463DB" w:rsidRDefault="00117CB0" w:rsidP="001463DB">
      <w:pPr>
        <w:spacing w:before="0" w:after="0" w:line="360" w:lineRule="auto"/>
        <w:ind w:firstLine="709"/>
        <w:jc w:val="both"/>
        <w:rPr>
          <w:sz w:val="28"/>
          <w:szCs w:val="28"/>
        </w:rPr>
      </w:pPr>
      <w:r w:rsidRPr="001463DB">
        <w:rPr>
          <w:sz w:val="28"/>
          <w:szCs w:val="28"/>
        </w:rPr>
        <w:t>Научно-исследовательская деятельность предприятий может осуществляться как силами специалистов предприятия, так и на основе привлечения на хоздоговорной основе учёных из НИИ, вузов, а также обращения к услугам специализированных консалтинговых фирм.</w:t>
      </w:r>
    </w:p>
    <w:p w:rsidR="00117CB0" w:rsidRPr="001463DB" w:rsidRDefault="00117CB0" w:rsidP="001463DB">
      <w:pPr>
        <w:spacing w:before="0" w:after="0" w:line="360" w:lineRule="auto"/>
        <w:ind w:firstLine="709"/>
        <w:jc w:val="both"/>
        <w:rPr>
          <w:sz w:val="28"/>
          <w:szCs w:val="28"/>
        </w:rPr>
      </w:pPr>
      <w:r w:rsidRPr="001463DB">
        <w:rPr>
          <w:sz w:val="28"/>
          <w:szCs w:val="28"/>
        </w:rPr>
        <w:t>В процессе изучения деятельности предприятия в области НИОКР рекомендуется охарактеризовать:</w:t>
      </w:r>
    </w:p>
    <w:p w:rsidR="00117CB0" w:rsidRPr="001463DB" w:rsidRDefault="00117CB0" w:rsidP="001463DB">
      <w:pPr>
        <w:spacing w:before="0" w:after="0" w:line="360" w:lineRule="auto"/>
        <w:ind w:firstLine="709"/>
        <w:jc w:val="both"/>
        <w:rPr>
          <w:sz w:val="28"/>
          <w:szCs w:val="28"/>
        </w:rPr>
      </w:pPr>
      <w:r w:rsidRPr="001463DB">
        <w:rPr>
          <w:sz w:val="28"/>
          <w:szCs w:val="28"/>
        </w:rPr>
        <w:t>основные виды и методы проведения маркетинговых исследований;</w:t>
      </w:r>
    </w:p>
    <w:p w:rsidR="00117CB0" w:rsidRPr="001463DB" w:rsidRDefault="00117CB0" w:rsidP="001463DB">
      <w:pPr>
        <w:spacing w:before="0" w:after="0" w:line="360" w:lineRule="auto"/>
        <w:ind w:firstLine="709"/>
        <w:jc w:val="both"/>
        <w:rPr>
          <w:sz w:val="28"/>
          <w:szCs w:val="28"/>
        </w:rPr>
      </w:pPr>
      <w:r w:rsidRPr="001463DB">
        <w:rPr>
          <w:sz w:val="28"/>
          <w:szCs w:val="28"/>
        </w:rPr>
        <w:t>виды исследований в иных сферах деятельности предприятия;</w:t>
      </w:r>
    </w:p>
    <w:p w:rsidR="00117CB0" w:rsidRPr="001463DB" w:rsidRDefault="00117CB0" w:rsidP="001463DB">
      <w:pPr>
        <w:spacing w:before="0" w:after="0" w:line="360" w:lineRule="auto"/>
        <w:ind w:firstLine="709"/>
        <w:jc w:val="both"/>
        <w:rPr>
          <w:sz w:val="28"/>
          <w:szCs w:val="28"/>
        </w:rPr>
      </w:pPr>
      <w:r w:rsidRPr="001463DB">
        <w:rPr>
          <w:sz w:val="28"/>
          <w:szCs w:val="28"/>
        </w:rPr>
        <w:t>величину затрат на научно-исследовательские и проектные работы;</w:t>
      </w:r>
    </w:p>
    <w:p w:rsidR="00117CB0" w:rsidRPr="001463DB" w:rsidRDefault="00117CB0" w:rsidP="001463DB">
      <w:pPr>
        <w:spacing w:before="0" w:after="0" w:line="360" w:lineRule="auto"/>
        <w:ind w:firstLine="709"/>
        <w:jc w:val="both"/>
        <w:rPr>
          <w:sz w:val="28"/>
          <w:szCs w:val="28"/>
        </w:rPr>
      </w:pPr>
      <w:r w:rsidRPr="001463DB">
        <w:rPr>
          <w:sz w:val="28"/>
          <w:szCs w:val="28"/>
        </w:rPr>
        <w:t>применяемые методы экономического анализа и прогнозирования;</w:t>
      </w:r>
    </w:p>
    <w:p w:rsidR="00117CB0" w:rsidRPr="001463DB" w:rsidRDefault="00117CB0" w:rsidP="001463DB">
      <w:pPr>
        <w:spacing w:before="0" w:after="0" w:line="360" w:lineRule="auto"/>
        <w:ind w:firstLine="709"/>
        <w:jc w:val="both"/>
        <w:rPr>
          <w:sz w:val="28"/>
          <w:szCs w:val="28"/>
        </w:rPr>
      </w:pPr>
      <w:r w:rsidRPr="001463DB">
        <w:rPr>
          <w:sz w:val="28"/>
          <w:szCs w:val="28"/>
        </w:rPr>
        <w:t>сотрудничество с НИИ, вузами, консалтинговыми фирмами и другими организациями в области НИОКР;</w:t>
      </w:r>
    </w:p>
    <w:p w:rsidR="00117CB0" w:rsidRPr="001463DB" w:rsidRDefault="00117CB0" w:rsidP="001463DB">
      <w:pPr>
        <w:spacing w:before="0" w:after="0" w:line="360" w:lineRule="auto"/>
        <w:ind w:firstLine="709"/>
        <w:jc w:val="both"/>
        <w:rPr>
          <w:sz w:val="28"/>
          <w:szCs w:val="28"/>
        </w:rPr>
      </w:pPr>
      <w:r w:rsidRPr="001463DB">
        <w:rPr>
          <w:sz w:val="28"/>
          <w:szCs w:val="28"/>
        </w:rPr>
        <w:t>сферы нововведений на предприятии (товар, технологии, методы управления, организационная структура и др.);</w:t>
      </w:r>
    </w:p>
    <w:p w:rsidR="00117CB0" w:rsidRPr="001463DB" w:rsidRDefault="00117CB0" w:rsidP="001463DB">
      <w:pPr>
        <w:spacing w:before="0" w:after="0" w:line="360" w:lineRule="auto"/>
        <w:ind w:firstLine="709"/>
        <w:jc w:val="both"/>
        <w:rPr>
          <w:sz w:val="28"/>
          <w:szCs w:val="28"/>
        </w:rPr>
      </w:pPr>
      <w:r w:rsidRPr="001463DB">
        <w:rPr>
          <w:sz w:val="28"/>
          <w:szCs w:val="28"/>
        </w:rPr>
        <w:t>инновационные возможности предприятия.</w:t>
      </w:r>
    </w:p>
    <w:p w:rsidR="00117CB0" w:rsidRPr="001463DB" w:rsidRDefault="00117CB0" w:rsidP="001463DB">
      <w:pPr>
        <w:spacing w:before="0" w:after="0" w:line="360" w:lineRule="auto"/>
        <w:ind w:firstLine="709"/>
        <w:jc w:val="both"/>
        <w:rPr>
          <w:sz w:val="28"/>
          <w:szCs w:val="28"/>
        </w:rPr>
      </w:pPr>
      <w:r w:rsidRPr="001463DB">
        <w:rPr>
          <w:sz w:val="28"/>
          <w:szCs w:val="28"/>
        </w:rPr>
        <w:t>По результатам анализа необходимо дать оценку степени активности предприятия (высокая, средняя, низкая) в области НИОКР.</w:t>
      </w:r>
    </w:p>
    <w:p w:rsidR="00117CB0" w:rsidRPr="001463DB" w:rsidRDefault="00117CB0" w:rsidP="001463DB">
      <w:pPr>
        <w:spacing w:before="0" w:after="0" w:line="360" w:lineRule="auto"/>
        <w:ind w:firstLine="709"/>
        <w:jc w:val="both"/>
        <w:rPr>
          <w:sz w:val="28"/>
          <w:szCs w:val="28"/>
        </w:rPr>
      </w:pPr>
      <w:r w:rsidRPr="001463DB">
        <w:rPr>
          <w:sz w:val="28"/>
          <w:szCs w:val="28"/>
        </w:rPr>
        <w:t>Технология.</w:t>
      </w:r>
    </w:p>
    <w:p w:rsidR="00117CB0" w:rsidRPr="001463DB" w:rsidRDefault="00117CB0" w:rsidP="001463DB">
      <w:pPr>
        <w:spacing w:before="0" w:after="0" w:line="360" w:lineRule="auto"/>
        <w:ind w:firstLine="709"/>
        <w:jc w:val="both"/>
        <w:rPr>
          <w:sz w:val="28"/>
          <w:szCs w:val="28"/>
        </w:rPr>
      </w:pPr>
      <w:r w:rsidRPr="001463DB">
        <w:rPr>
          <w:sz w:val="28"/>
          <w:szCs w:val="28"/>
        </w:rPr>
        <w:t>Исследование технологий торговых предприятий связано, прежде всего, с изучением организации торгово-технологических процессов и состоянием материально-технической базы предприятия.</w:t>
      </w:r>
    </w:p>
    <w:p w:rsidR="00117CB0" w:rsidRPr="001463DB" w:rsidRDefault="00117CB0" w:rsidP="001463DB">
      <w:pPr>
        <w:spacing w:before="0" w:after="0" w:line="360" w:lineRule="auto"/>
        <w:ind w:firstLine="709"/>
        <w:jc w:val="both"/>
        <w:rPr>
          <w:sz w:val="28"/>
          <w:szCs w:val="28"/>
        </w:rPr>
      </w:pPr>
      <w:r w:rsidRPr="001463DB">
        <w:rPr>
          <w:sz w:val="28"/>
          <w:szCs w:val="28"/>
        </w:rPr>
        <w:t>В связи с этим рекомендуется изучить состав розничной торговой сети и её типологию.</w:t>
      </w:r>
    </w:p>
    <w:p w:rsidR="00117CB0" w:rsidRPr="001463DB" w:rsidRDefault="00117CB0" w:rsidP="001463DB">
      <w:pPr>
        <w:spacing w:before="0" w:after="0" w:line="360" w:lineRule="auto"/>
        <w:ind w:firstLine="709"/>
        <w:jc w:val="both"/>
        <w:rPr>
          <w:sz w:val="28"/>
          <w:szCs w:val="28"/>
        </w:rPr>
      </w:pPr>
      <w:r w:rsidRPr="001463DB">
        <w:rPr>
          <w:sz w:val="28"/>
          <w:szCs w:val="28"/>
        </w:rPr>
        <w:t>Характеризуя месторасположение торговой сети, необходимо указать расположение предприятия (на основных магистралях города, в районе интенсивных покупательских потоков, на второстепенных магистралях, в микрорайонах). Торговую сеть следует ранжировать по категориям на магазины общегородского значения и магазины, размещённые в жилой застройке.</w:t>
      </w:r>
    </w:p>
    <w:p w:rsidR="00117CB0" w:rsidRPr="001463DB" w:rsidRDefault="00117CB0" w:rsidP="001463DB">
      <w:pPr>
        <w:spacing w:before="0" w:after="0" w:line="360" w:lineRule="auto"/>
        <w:ind w:firstLine="709"/>
        <w:jc w:val="both"/>
        <w:rPr>
          <w:sz w:val="28"/>
          <w:szCs w:val="28"/>
        </w:rPr>
      </w:pPr>
      <w:r w:rsidRPr="001463DB">
        <w:rPr>
          <w:sz w:val="28"/>
          <w:szCs w:val="28"/>
        </w:rPr>
        <w:t>Персонал предприятия.</w:t>
      </w:r>
    </w:p>
    <w:p w:rsidR="00117CB0" w:rsidRPr="001463DB" w:rsidRDefault="00117CB0" w:rsidP="001463DB">
      <w:pPr>
        <w:spacing w:before="0" w:after="0" w:line="360" w:lineRule="auto"/>
        <w:ind w:firstLine="709"/>
        <w:jc w:val="both"/>
        <w:rPr>
          <w:sz w:val="28"/>
          <w:szCs w:val="28"/>
        </w:rPr>
      </w:pPr>
      <w:r w:rsidRPr="001463DB">
        <w:rPr>
          <w:sz w:val="28"/>
          <w:szCs w:val="28"/>
        </w:rPr>
        <w:t>При оценке персонала предприятия необходимо проанализировать динамику и состав персонала, уровень профессиональной подготовки и качество расстановки кадров. Рекомендуется сделать вывод о качестве расстановки кадров и тенденции в этом процессе, а также показать необходимость обучения и повышения квалификации персонала предприятия.</w:t>
      </w:r>
    </w:p>
    <w:p w:rsidR="00117CB0" w:rsidRPr="001463DB" w:rsidRDefault="00117CB0" w:rsidP="001463DB">
      <w:pPr>
        <w:spacing w:before="0" w:after="0" w:line="360" w:lineRule="auto"/>
        <w:ind w:firstLine="709"/>
        <w:jc w:val="both"/>
        <w:rPr>
          <w:sz w:val="28"/>
          <w:szCs w:val="28"/>
        </w:rPr>
      </w:pPr>
      <w:r w:rsidRPr="001463DB">
        <w:rPr>
          <w:sz w:val="28"/>
          <w:szCs w:val="28"/>
        </w:rPr>
        <w:t>Поскольку важным показателем кадрового потенциала предприятия является стабильность трудового коллектива, то необходимо провести анализ движения кадров на предприятии Анализируя персонал предприятия, рекомендуется выявить степень мотивации деятельности. Для этого необходимо изучить применяемую на предприятии систему оплаты труда, используемые другие формы материальной и нематериальной мотивации. Рекомендуется выявить размер средней заработной платы и её динамику и сопоставить с динамикой производительности труда. В результате анализа указанных параметров следует выявить степень (высокая, средняя, низкая) мотивированности</w:t>
      </w:r>
      <w:r w:rsidR="000A2F7D">
        <w:rPr>
          <w:sz w:val="28"/>
          <w:szCs w:val="28"/>
        </w:rPr>
        <w:t xml:space="preserve"> </w:t>
      </w:r>
      <w:r w:rsidRPr="001463DB">
        <w:rPr>
          <w:sz w:val="28"/>
          <w:szCs w:val="28"/>
        </w:rPr>
        <w:t>деятельности персонала.</w:t>
      </w:r>
    </w:p>
    <w:p w:rsidR="00117CB0" w:rsidRPr="001463DB" w:rsidRDefault="00117CB0" w:rsidP="001463DB">
      <w:pPr>
        <w:spacing w:before="0" w:after="0" w:line="360" w:lineRule="auto"/>
        <w:ind w:firstLine="709"/>
        <w:jc w:val="both"/>
        <w:rPr>
          <w:sz w:val="28"/>
          <w:szCs w:val="28"/>
        </w:rPr>
      </w:pPr>
      <w:r w:rsidRPr="001463DB">
        <w:rPr>
          <w:sz w:val="28"/>
          <w:szCs w:val="28"/>
        </w:rPr>
        <w:t>Финансы.</w:t>
      </w:r>
    </w:p>
    <w:p w:rsidR="00117CB0" w:rsidRPr="001463DB" w:rsidRDefault="00117CB0" w:rsidP="001463DB">
      <w:pPr>
        <w:spacing w:before="0" w:after="0" w:line="360" w:lineRule="auto"/>
        <w:ind w:firstLine="709"/>
        <w:jc w:val="both"/>
        <w:rPr>
          <w:sz w:val="28"/>
          <w:szCs w:val="28"/>
        </w:rPr>
      </w:pPr>
      <w:r w:rsidRPr="001463DB">
        <w:rPr>
          <w:sz w:val="28"/>
          <w:szCs w:val="28"/>
        </w:rPr>
        <w:t>Финансовое состояние предприятия значительно определяет выбор стратегии предприятия. Анализ финансового состояния предприятия позволяет определить, насколько устойчиво предприятие в финансовом плане. На основе анализа показателей платежеспособности необходимо сделать вывод о способности предприятия своевременно расплачиваться по своим финансовым обязательствам. Анализ показателей финансовой устойчивости направлен на определение степени стабильности финансового обеспечения развития предприятия в перспективе.</w:t>
      </w:r>
    </w:p>
    <w:p w:rsidR="00117CB0" w:rsidRPr="001463DB" w:rsidRDefault="00117CB0" w:rsidP="001463DB">
      <w:pPr>
        <w:spacing w:before="0" w:after="0" w:line="360" w:lineRule="auto"/>
        <w:ind w:firstLine="709"/>
        <w:jc w:val="both"/>
        <w:rPr>
          <w:sz w:val="28"/>
          <w:szCs w:val="28"/>
        </w:rPr>
      </w:pPr>
      <w:r w:rsidRPr="001463DB">
        <w:rPr>
          <w:sz w:val="28"/>
          <w:szCs w:val="28"/>
        </w:rPr>
        <w:t>Организационная культура и имидж предприятия.</w:t>
      </w:r>
    </w:p>
    <w:p w:rsidR="00117CB0" w:rsidRPr="001463DB" w:rsidRDefault="00117CB0" w:rsidP="001463DB">
      <w:pPr>
        <w:spacing w:before="0" w:after="0" w:line="360" w:lineRule="auto"/>
        <w:ind w:firstLine="709"/>
        <w:jc w:val="both"/>
        <w:rPr>
          <w:sz w:val="28"/>
          <w:szCs w:val="28"/>
        </w:rPr>
      </w:pPr>
      <w:r w:rsidRPr="001463DB">
        <w:rPr>
          <w:sz w:val="28"/>
          <w:szCs w:val="28"/>
        </w:rPr>
        <w:t>Организационная культура отражает нормы поведения, деловую этику, стиль руководства, философию руководства. При анализе организационной культуры необходимо оценить степень разработанности</w:t>
      </w:r>
      <w:r w:rsidR="000A2F7D">
        <w:rPr>
          <w:sz w:val="28"/>
          <w:szCs w:val="28"/>
        </w:rPr>
        <w:t xml:space="preserve"> </w:t>
      </w:r>
      <w:r w:rsidRPr="001463DB">
        <w:rPr>
          <w:sz w:val="28"/>
          <w:szCs w:val="28"/>
        </w:rPr>
        <w:t>управленческой философии на предприятии, отношение сотрудников к истории развития, сложившимся традициям на предприятии, стиль делового общения, уровня культуры управления, а также выявить наличие разработанных стандартов поведения и формальных правил и процедур менеджмента.</w:t>
      </w:r>
    </w:p>
    <w:p w:rsidR="00117CB0" w:rsidRPr="001463DB" w:rsidRDefault="00117CB0" w:rsidP="001463DB">
      <w:pPr>
        <w:spacing w:before="0" w:after="0" w:line="360" w:lineRule="auto"/>
        <w:ind w:firstLine="709"/>
        <w:jc w:val="both"/>
        <w:rPr>
          <w:sz w:val="28"/>
          <w:szCs w:val="28"/>
        </w:rPr>
      </w:pPr>
      <w:r w:rsidRPr="001463DB">
        <w:rPr>
          <w:sz w:val="28"/>
          <w:szCs w:val="28"/>
        </w:rPr>
        <w:t>Источником информации для проведения анализа данной функциональной зоны является документация предприятия, публикации о предприятии в источниках массовой информации, а также суждения экспертов.</w:t>
      </w:r>
    </w:p>
    <w:p w:rsidR="00117CB0" w:rsidRPr="001463DB" w:rsidRDefault="00117CB0" w:rsidP="001463DB">
      <w:pPr>
        <w:spacing w:before="0" w:after="0" w:line="360" w:lineRule="auto"/>
        <w:ind w:firstLine="709"/>
        <w:jc w:val="both"/>
        <w:rPr>
          <w:sz w:val="28"/>
          <w:szCs w:val="28"/>
        </w:rPr>
      </w:pPr>
      <w:r w:rsidRPr="001463DB">
        <w:rPr>
          <w:sz w:val="28"/>
          <w:szCs w:val="28"/>
        </w:rPr>
        <w:t>Оценка имиджа предприятия осуществляется</w:t>
      </w:r>
      <w:r w:rsidR="000A2F7D">
        <w:rPr>
          <w:sz w:val="28"/>
          <w:szCs w:val="28"/>
        </w:rPr>
        <w:t xml:space="preserve"> </w:t>
      </w:r>
      <w:r w:rsidRPr="001463DB">
        <w:rPr>
          <w:sz w:val="28"/>
          <w:szCs w:val="28"/>
        </w:rPr>
        <w:t>посредством экспертных оценок. Обобщающая оценка имиджа предприятия представляется собой совокупность оценок деятельности предприятия со стороны конкурентов - деловой рейтинг, со стороны потребителей и</w:t>
      </w:r>
      <w:r w:rsidR="000A2F7D">
        <w:rPr>
          <w:sz w:val="28"/>
          <w:szCs w:val="28"/>
        </w:rPr>
        <w:t xml:space="preserve"> </w:t>
      </w:r>
      <w:r w:rsidRPr="001463DB">
        <w:rPr>
          <w:sz w:val="28"/>
          <w:szCs w:val="28"/>
        </w:rPr>
        <w:t>общественности -</w:t>
      </w:r>
      <w:r w:rsidR="000A2F7D">
        <w:rPr>
          <w:sz w:val="28"/>
          <w:szCs w:val="28"/>
        </w:rPr>
        <w:t xml:space="preserve"> </w:t>
      </w:r>
      <w:r w:rsidRPr="001463DB">
        <w:rPr>
          <w:sz w:val="28"/>
          <w:szCs w:val="28"/>
        </w:rPr>
        <w:t>потребительский рейтинг, со стороны самих работников и собственников предприятия - престижный рейтинг и со стороны зарубежных фирм- партнёров- международный рейтинг.</w:t>
      </w:r>
    </w:p>
    <w:p w:rsidR="00117CB0" w:rsidRPr="001463DB" w:rsidRDefault="00117CB0" w:rsidP="001463DB">
      <w:pPr>
        <w:spacing w:before="0" w:after="0" w:line="360" w:lineRule="auto"/>
        <w:ind w:firstLine="709"/>
        <w:jc w:val="both"/>
        <w:rPr>
          <w:sz w:val="28"/>
          <w:szCs w:val="28"/>
        </w:rPr>
      </w:pPr>
      <w:r w:rsidRPr="001463DB">
        <w:rPr>
          <w:sz w:val="28"/>
          <w:szCs w:val="28"/>
        </w:rPr>
        <w:t>Потребительский рейтинг основывается на результатах анализа отношения потребителей и общественности к предприятию. Престижный рейтинг основывается на результатах анализа публикаций в средствах массовой информации, в которых предприятие представляет себя, а также на основе суждений работников в отношении достижения предприятия своих целей, последовательности</w:t>
      </w:r>
      <w:r w:rsidR="000A2F7D">
        <w:rPr>
          <w:sz w:val="28"/>
          <w:szCs w:val="28"/>
        </w:rPr>
        <w:t xml:space="preserve"> </w:t>
      </w:r>
      <w:r w:rsidRPr="001463DB">
        <w:rPr>
          <w:sz w:val="28"/>
          <w:szCs w:val="28"/>
        </w:rPr>
        <w:t>предприятия в своей</w:t>
      </w:r>
      <w:r w:rsidR="000A2F7D">
        <w:rPr>
          <w:sz w:val="28"/>
          <w:szCs w:val="28"/>
        </w:rPr>
        <w:t xml:space="preserve"> </w:t>
      </w:r>
      <w:r w:rsidRPr="001463DB">
        <w:rPr>
          <w:sz w:val="28"/>
          <w:szCs w:val="28"/>
        </w:rPr>
        <w:t>деятельности и его репутации по сравнению с другими субъектами хозяйствования в данной отрасли. При этом необходимо проанализировать, как построена система карьеры в предприятии и какие критерии используются для продвижения работников, провести наблюдения за тем как сотрудники трудятся на своих рабочих местах, как коммуницируют</w:t>
      </w:r>
      <w:r w:rsidR="000A2F7D">
        <w:rPr>
          <w:sz w:val="28"/>
          <w:szCs w:val="28"/>
        </w:rPr>
        <w:t xml:space="preserve"> </w:t>
      </w:r>
      <w:r w:rsidRPr="001463DB">
        <w:rPr>
          <w:sz w:val="28"/>
          <w:szCs w:val="28"/>
        </w:rPr>
        <w:t>друг с другом, чему отдают предпочтение в беседах.</w:t>
      </w:r>
    </w:p>
    <w:p w:rsidR="00117CB0" w:rsidRPr="001463DB" w:rsidRDefault="00117CB0" w:rsidP="001463DB">
      <w:pPr>
        <w:spacing w:before="0" w:after="0" w:line="360" w:lineRule="auto"/>
        <w:ind w:firstLine="709"/>
        <w:jc w:val="both"/>
        <w:rPr>
          <w:sz w:val="28"/>
          <w:szCs w:val="28"/>
        </w:rPr>
      </w:pPr>
      <w:r w:rsidRPr="001463DB">
        <w:rPr>
          <w:sz w:val="28"/>
          <w:szCs w:val="28"/>
        </w:rPr>
        <w:t>Оценка международного рейтинга осуществляется в том случае, если предприятие функционирует на внешнем рынке.</w:t>
      </w:r>
    </w:p>
    <w:p w:rsidR="00117CB0" w:rsidRPr="001463DB" w:rsidRDefault="00117CB0" w:rsidP="001463DB">
      <w:pPr>
        <w:spacing w:before="0" w:after="0" w:line="360" w:lineRule="auto"/>
        <w:ind w:firstLine="709"/>
        <w:jc w:val="both"/>
        <w:rPr>
          <w:sz w:val="28"/>
          <w:szCs w:val="28"/>
        </w:rPr>
      </w:pPr>
      <w:r w:rsidRPr="001463DB">
        <w:rPr>
          <w:sz w:val="28"/>
          <w:szCs w:val="28"/>
        </w:rPr>
        <w:t>На основе проведенного анализа определяется степень развитости организационной культуры</w:t>
      </w:r>
      <w:r w:rsidR="000A2F7D">
        <w:rPr>
          <w:sz w:val="28"/>
          <w:szCs w:val="28"/>
        </w:rPr>
        <w:t xml:space="preserve"> </w:t>
      </w:r>
      <w:r w:rsidRPr="001463DB">
        <w:rPr>
          <w:sz w:val="28"/>
          <w:szCs w:val="28"/>
        </w:rPr>
        <w:t>(высокая, средняя, низкая) и оценивается имидж предприятия (высокий, средний, низкий).</w:t>
      </w:r>
    </w:p>
    <w:p w:rsidR="00117CB0" w:rsidRPr="001463DB" w:rsidRDefault="00117CB0" w:rsidP="001463DB">
      <w:pPr>
        <w:spacing w:before="0" w:after="0" w:line="360" w:lineRule="auto"/>
        <w:ind w:firstLine="709"/>
        <w:jc w:val="both"/>
        <w:rPr>
          <w:sz w:val="28"/>
          <w:szCs w:val="28"/>
        </w:rPr>
      </w:pPr>
      <w:r w:rsidRPr="001463DB">
        <w:rPr>
          <w:sz w:val="28"/>
          <w:szCs w:val="28"/>
        </w:rPr>
        <w:t>Для обобщения данных управленческого обследования необходимо использовать SNW-подход, предполагающий определение не только сильных (S) и слабых (W) сторон, но и нейтральной позиции (N), которая отражает среднерыночное состояние для каждой конкретной ситуации.</w:t>
      </w:r>
      <w:r w:rsidR="000A2F7D">
        <w:rPr>
          <w:sz w:val="28"/>
          <w:szCs w:val="28"/>
        </w:rPr>
        <w:t xml:space="preserve"> </w:t>
      </w:r>
      <w:r w:rsidRPr="001463DB">
        <w:rPr>
          <w:sz w:val="28"/>
          <w:szCs w:val="28"/>
        </w:rPr>
        <w:t>Данный подход позволяет не только определить силу и слабость предприятия, но и выявить ключевые факторы успеха предприятия, которые будут отмечены как сильные позиции предприятия (S).</w:t>
      </w:r>
    </w:p>
    <w:p w:rsidR="00117CB0" w:rsidRPr="001463DB" w:rsidRDefault="00117CB0" w:rsidP="001463DB">
      <w:pPr>
        <w:spacing w:before="0" w:after="0" w:line="360" w:lineRule="auto"/>
        <w:ind w:firstLine="709"/>
        <w:jc w:val="both"/>
        <w:rPr>
          <w:sz w:val="28"/>
          <w:szCs w:val="28"/>
        </w:rPr>
      </w:pPr>
    </w:p>
    <w:p w:rsidR="00117CB0" w:rsidRPr="001463DB" w:rsidRDefault="00117CB0" w:rsidP="001463DB">
      <w:pPr>
        <w:spacing w:before="0" w:after="0" w:line="360" w:lineRule="auto"/>
        <w:ind w:firstLine="709"/>
        <w:jc w:val="both"/>
        <w:rPr>
          <w:sz w:val="28"/>
          <w:szCs w:val="28"/>
        </w:rPr>
      </w:pPr>
      <w:r w:rsidRPr="001463DB">
        <w:rPr>
          <w:sz w:val="28"/>
          <w:szCs w:val="28"/>
        </w:rPr>
        <w:t>Таблица</w:t>
      </w:r>
      <w:r w:rsidR="000A2F7D">
        <w:rPr>
          <w:sz w:val="28"/>
          <w:szCs w:val="28"/>
        </w:rPr>
        <w:t xml:space="preserve"> </w:t>
      </w:r>
      <w:r w:rsidRPr="001463DB">
        <w:rPr>
          <w:sz w:val="28"/>
          <w:szCs w:val="28"/>
        </w:rPr>
        <w:t>2 -</w:t>
      </w:r>
      <w:r w:rsidR="000A2F7D">
        <w:rPr>
          <w:sz w:val="28"/>
          <w:szCs w:val="28"/>
        </w:rPr>
        <w:t xml:space="preserve"> </w:t>
      </w:r>
      <w:r w:rsidRPr="001463DB">
        <w:rPr>
          <w:sz w:val="28"/>
          <w:szCs w:val="28"/>
        </w:rPr>
        <w:t>Стратегический SNW - анализ внутренней среды предприятия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522"/>
        <w:gridCol w:w="1097"/>
        <w:gridCol w:w="1506"/>
        <w:gridCol w:w="1060"/>
      </w:tblGrid>
      <w:tr w:rsidR="00117CB0" w:rsidRPr="001C7AB3" w:rsidTr="001C7AB3">
        <w:trPr>
          <w:trHeight w:val="195"/>
        </w:trPr>
        <w:tc>
          <w:tcPr>
            <w:tcW w:w="0" w:type="auto"/>
            <w:vMerge w:val="restart"/>
            <w:shd w:val="clear" w:color="auto" w:fill="auto"/>
          </w:tcPr>
          <w:p w:rsidR="00117CB0" w:rsidRPr="001C7AB3" w:rsidRDefault="00117CB0" w:rsidP="001C7AB3">
            <w:pPr>
              <w:spacing w:before="0" w:after="0" w:line="360" w:lineRule="auto"/>
              <w:jc w:val="both"/>
              <w:rPr>
                <w:sz w:val="20"/>
              </w:rPr>
            </w:pPr>
            <w:r w:rsidRPr="001C7AB3">
              <w:rPr>
                <w:sz w:val="20"/>
              </w:rPr>
              <w:t>Стратегические позиции в функциональных зонах</w:t>
            </w:r>
          </w:p>
        </w:tc>
        <w:tc>
          <w:tcPr>
            <w:tcW w:w="0" w:type="auto"/>
            <w:gridSpan w:val="3"/>
            <w:shd w:val="clear" w:color="auto" w:fill="auto"/>
          </w:tcPr>
          <w:p w:rsidR="00117CB0" w:rsidRPr="001C7AB3" w:rsidRDefault="00117CB0" w:rsidP="001C7AB3">
            <w:pPr>
              <w:spacing w:before="0" w:after="0" w:line="360" w:lineRule="auto"/>
              <w:jc w:val="both"/>
              <w:rPr>
                <w:sz w:val="20"/>
              </w:rPr>
            </w:pPr>
            <w:r w:rsidRPr="001C7AB3">
              <w:rPr>
                <w:sz w:val="20"/>
              </w:rPr>
              <w:t>Качественная оценка позиции</w:t>
            </w:r>
          </w:p>
        </w:tc>
      </w:tr>
      <w:tr w:rsidR="00117CB0" w:rsidRPr="001C7AB3" w:rsidTr="001C7AB3">
        <w:trPr>
          <w:trHeight w:val="210"/>
        </w:trPr>
        <w:tc>
          <w:tcPr>
            <w:tcW w:w="0" w:type="auto"/>
            <w:vMerge/>
            <w:shd w:val="clear" w:color="auto" w:fill="auto"/>
          </w:tcPr>
          <w:p w:rsidR="00117CB0" w:rsidRPr="001C7AB3" w:rsidRDefault="00117CB0" w:rsidP="001C7AB3">
            <w:pPr>
              <w:spacing w:before="0" w:after="0" w:line="360" w:lineRule="auto"/>
              <w:jc w:val="both"/>
              <w:rPr>
                <w:sz w:val="20"/>
              </w:rPr>
            </w:pPr>
          </w:p>
        </w:tc>
        <w:tc>
          <w:tcPr>
            <w:tcW w:w="0" w:type="auto"/>
            <w:shd w:val="clear" w:color="auto" w:fill="auto"/>
          </w:tcPr>
          <w:p w:rsidR="00117CB0" w:rsidRPr="001C7AB3" w:rsidRDefault="00117CB0" w:rsidP="001C7AB3">
            <w:pPr>
              <w:spacing w:before="0" w:after="0" w:line="360" w:lineRule="auto"/>
              <w:jc w:val="both"/>
              <w:rPr>
                <w:sz w:val="20"/>
              </w:rPr>
            </w:pPr>
            <w:r w:rsidRPr="001C7AB3">
              <w:rPr>
                <w:sz w:val="20"/>
              </w:rPr>
              <w:t>S</w:t>
            </w:r>
            <w:r w:rsidR="000A2F7D" w:rsidRPr="001C7AB3">
              <w:rPr>
                <w:sz w:val="20"/>
              </w:rPr>
              <w:t xml:space="preserve"> </w:t>
            </w:r>
            <w:r w:rsidRPr="001C7AB3">
              <w:rPr>
                <w:sz w:val="20"/>
              </w:rPr>
              <w:t>Сильная</w:t>
            </w:r>
          </w:p>
        </w:tc>
        <w:tc>
          <w:tcPr>
            <w:tcW w:w="0" w:type="auto"/>
            <w:shd w:val="clear" w:color="auto" w:fill="auto"/>
          </w:tcPr>
          <w:p w:rsidR="00117CB0" w:rsidRPr="001C7AB3" w:rsidRDefault="00117CB0" w:rsidP="001C7AB3">
            <w:pPr>
              <w:spacing w:before="0" w:after="0" w:line="360" w:lineRule="auto"/>
              <w:jc w:val="both"/>
              <w:rPr>
                <w:sz w:val="20"/>
              </w:rPr>
            </w:pPr>
            <w:r w:rsidRPr="001C7AB3">
              <w:rPr>
                <w:sz w:val="20"/>
              </w:rPr>
              <w:t>N</w:t>
            </w:r>
            <w:r w:rsidR="000A2F7D" w:rsidRPr="001C7AB3">
              <w:rPr>
                <w:sz w:val="20"/>
              </w:rPr>
              <w:t xml:space="preserve"> </w:t>
            </w:r>
            <w:r w:rsidRPr="001C7AB3">
              <w:rPr>
                <w:sz w:val="20"/>
              </w:rPr>
              <w:t>Нейтральная</w:t>
            </w:r>
          </w:p>
        </w:tc>
        <w:tc>
          <w:tcPr>
            <w:tcW w:w="0" w:type="auto"/>
            <w:shd w:val="clear" w:color="auto" w:fill="auto"/>
          </w:tcPr>
          <w:p w:rsidR="00117CB0" w:rsidRPr="001C7AB3" w:rsidRDefault="00117CB0" w:rsidP="001C7AB3">
            <w:pPr>
              <w:spacing w:before="0" w:after="0" w:line="360" w:lineRule="auto"/>
              <w:jc w:val="both"/>
              <w:rPr>
                <w:sz w:val="20"/>
              </w:rPr>
            </w:pPr>
            <w:r w:rsidRPr="001C7AB3">
              <w:rPr>
                <w:sz w:val="20"/>
              </w:rPr>
              <w:t>W</w:t>
            </w:r>
            <w:r w:rsidR="000A2F7D" w:rsidRPr="001C7AB3">
              <w:rPr>
                <w:sz w:val="20"/>
              </w:rPr>
              <w:t xml:space="preserve"> </w:t>
            </w:r>
            <w:r w:rsidRPr="001C7AB3">
              <w:rPr>
                <w:sz w:val="20"/>
              </w:rPr>
              <w:t>Слабая</w:t>
            </w:r>
          </w:p>
        </w:tc>
      </w:tr>
      <w:tr w:rsidR="00117CB0" w:rsidRPr="001C7AB3" w:rsidTr="001C7AB3">
        <w:trPr>
          <w:trHeight w:val="994"/>
        </w:trPr>
        <w:tc>
          <w:tcPr>
            <w:tcW w:w="0" w:type="auto"/>
            <w:shd w:val="clear" w:color="auto" w:fill="auto"/>
          </w:tcPr>
          <w:p w:rsidR="00117CB0" w:rsidRPr="001C7AB3" w:rsidRDefault="00117CB0" w:rsidP="001C7AB3">
            <w:pPr>
              <w:spacing w:before="0" w:after="0" w:line="360" w:lineRule="auto"/>
              <w:jc w:val="both"/>
              <w:rPr>
                <w:sz w:val="20"/>
              </w:rPr>
            </w:pPr>
            <w:r w:rsidRPr="001C7AB3">
              <w:rPr>
                <w:sz w:val="20"/>
              </w:rPr>
              <w:t>1. Маркетинг</w:t>
            </w:r>
          </w:p>
          <w:p w:rsidR="00117CB0" w:rsidRPr="001C7AB3" w:rsidRDefault="00117CB0" w:rsidP="001C7AB3">
            <w:pPr>
              <w:spacing w:before="0" w:after="0" w:line="360" w:lineRule="auto"/>
              <w:jc w:val="both"/>
              <w:rPr>
                <w:sz w:val="20"/>
              </w:rPr>
            </w:pPr>
            <w:r w:rsidRPr="001C7AB3">
              <w:rPr>
                <w:sz w:val="20"/>
              </w:rPr>
              <w:t>Доля рынка</w:t>
            </w:r>
          </w:p>
          <w:p w:rsidR="00117CB0" w:rsidRPr="001C7AB3" w:rsidRDefault="00117CB0" w:rsidP="001C7AB3">
            <w:pPr>
              <w:spacing w:before="0" w:after="0" w:line="360" w:lineRule="auto"/>
              <w:jc w:val="both"/>
              <w:rPr>
                <w:sz w:val="20"/>
              </w:rPr>
            </w:pPr>
            <w:r w:rsidRPr="001C7AB3">
              <w:rPr>
                <w:sz w:val="20"/>
              </w:rPr>
              <w:t>Рыночная позиция</w:t>
            </w:r>
          </w:p>
          <w:p w:rsidR="00117CB0" w:rsidRPr="001C7AB3" w:rsidRDefault="00117CB0" w:rsidP="001C7AB3">
            <w:pPr>
              <w:spacing w:before="0" w:after="0" w:line="360" w:lineRule="auto"/>
              <w:jc w:val="both"/>
              <w:rPr>
                <w:sz w:val="20"/>
              </w:rPr>
            </w:pPr>
            <w:r w:rsidRPr="001C7AB3">
              <w:rPr>
                <w:sz w:val="20"/>
              </w:rPr>
              <w:t>Разнообразие и качество ассортимента</w:t>
            </w:r>
          </w:p>
          <w:p w:rsidR="00117CB0" w:rsidRPr="001C7AB3" w:rsidRDefault="00117CB0" w:rsidP="001C7AB3">
            <w:pPr>
              <w:spacing w:before="0" w:after="0" w:line="360" w:lineRule="auto"/>
              <w:jc w:val="both"/>
              <w:rPr>
                <w:sz w:val="20"/>
              </w:rPr>
            </w:pPr>
            <w:r w:rsidRPr="001C7AB3">
              <w:rPr>
                <w:sz w:val="20"/>
              </w:rPr>
              <w:t>Рыночные исследования</w:t>
            </w:r>
          </w:p>
          <w:p w:rsidR="00117CB0" w:rsidRPr="001C7AB3" w:rsidRDefault="00117CB0" w:rsidP="001C7AB3">
            <w:pPr>
              <w:spacing w:before="0" w:after="0" w:line="360" w:lineRule="auto"/>
              <w:jc w:val="both"/>
              <w:rPr>
                <w:sz w:val="20"/>
              </w:rPr>
            </w:pPr>
            <w:r w:rsidRPr="001C7AB3">
              <w:rPr>
                <w:sz w:val="20"/>
              </w:rPr>
              <w:t>Сервис</w:t>
            </w:r>
          </w:p>
          <w:p w:rsidR="00117CB0" w:rsidRPr="001C7AB3" w:rsidRDefault="00117CB0" w:rsidP="001C7AB3">
            <w:pPr>
              <w:spacing w:before="0" w:after="0" w:line="360" w:lineRule="auto"/>
              <w:jc w:val="both"/>
              <w:rPr>
                <w:sz w:val="20"/>
              </w:rPr>
            </w:pPr>
            <w:r w:rsidRPr="001C7AB3">
              <w:rPr>
                <w:sz w:val="20"/>
              </w:rPr>
              <w:t>2. Финансы</w:t>
            </w:r>
          </w:p>
        </w:tc>
        <w:tc>
          <w:tcPr>
            <w:tcW w:w="0" w:type="auto"/>
            <w:shd w:val="clear" w:color="auto" w:fill="auto"/>
          </w:tcPr>
          <w:p w:rsidR="00117CB0" w:rsidRPr="001C7AB3" w:rsidRDefault="00117CB0" w:rsidP="001C7AB3">
            <w:pPr>
              <w:spacing w:before="0" w:after="0" w:line="360" w:lineRule="auto"/>
              <w:jc w:val="both"/>
              <w:rPr>
                <w:sz w:val="20"/>
              </w:rPr>
            </w:pPr>
          </w:p>
        </w:tc>
        <w:tc>
          <w:tcPr>
            <w:tcW w:w="0" w:type="auto"/>
            <w:shd w:val="clear" w:color="auto" w:fill="auto"/>
          </w:tcPr>
          <w:p w:rsidR="00117CB0" w:rsidRPr="001C7AB3" w:rsidRDefault="00117CB0" w:rsidP="001C7AB3">
            <w:pPr>
              <w:spacing w:before="0" w:after="0" w:line="360" w:lineRule="auto"/>
              <w:jc w:val="both"/>
              <w:rPr>
                <w:sz w:val="20"/>
              </w:rPr>
            </w:pPr>
          </w:p>
        </w:tc>
        <w:tc>
          <w:tcPr>
            <w:tcW w:w="0" w:type="auto"/>
            <w:shd w:val="clear" w:color="auto" w:fill="auto"/>
          </w:tcPr>
          <w:p w:rsidR="00117CB0" w:rsidRPr="001C7AB3" w:rsidRDefault="00117CB0" w:rsidP="001C7AB3">
            <w:pPr>
              <w:spacing w:before="0" w:after="0" w:line="360" w:lineRule="auto"/>
              <w:jc w:val="both"/>
              <w:rPr>
                <w:sz w:val="20"/>
              </w:rPr>
            </w:pPr>
          </w:p>
        </w:tc>
      </w:tr>
    </w:tbl>
    <w:p w:rsidR="00117CB0" w:rsidRPr="001463DB" w:rsidRDefault="00117CB0" w:rsidP="001463DB">
      <w:pPr>
        <w:spacing w:before="0" w:after="0" w:line="360" w:lineRule="auto"/>
        <w:ind w:firstLine="709"/>
        <w:jc w:val="both"/>
        <w:rPr>
          <w:sz w:val="28"/>
          <w:szCs w:val="28"/>
        </w:rPr>
      </w:pPr>
    </w:p>
    <w:p w:rsidR="00117CB0" w:rsidRPr="001463DB" w:rsidRDefault="00117CB0" w:rsidP="001463DB">
      <w:pPr>
        <w:spacing w:before="0" w:after="0" w:line="360" w:lineRule="auto"/>
        <w:ind w:firstLine="709"/>
        <w:jc w:val="both"/>
        <w:rPr>
          <w:sz w:val="28"/>
          <w:szCs w:val="28"/>
        </w:rPr>
      </w:pPr>
      <w:r w:rsidRPr="001463DB">
        <w:rPr>
          <w:sz w:val="28"/>
          <w:szCs w:val="28"/>
        </w:rPr>
        <w:t>После анализа внешней и внутренней среды предприятия составляется профиль среды предприятия:</w:t>
      </w:r>
    </w:p>
    <w:p w:rsidR="00117CB0" w:rsidRPr="001463DB" w:rsidRDefault="00117CB0" w:rsidP="001463DB">
      <w:pPr>
        <w:spacing w:before="0" w:after="0" w:line="360" w:lineRule="auto"/>
        <w:ind w:firstLine="709"/>
        <w:jc w:val="both"/>
        <w:rPr>
          <w:sz w:val="28"/>
          <w:szCs w:val="28"/>
        </w:rPr>
      </w:pPr>
    </w:p>
    <w:p w:rsidR="00117CB0" w:rsidRPr="001463DB" w:rsidRDefault="00117CB0" w:rsidP="001463DB">
      <w:pPr>
        <w:spacing w:before="0" w:after="0" w:line="360" w:lineRule="auto"/>
        <w:ind w:firstLine="709"/>
        <w:jc w:val="both"/>
        <w:rPr>
          <w:color w:val="000000"/>
          <w:sz w:val="28"/>
          <w:szCs w:val="28"/>
        </w:rPr>
      </w:pPr>
      <w:r w:rsidRPr="001463DB">
        <w:rPr>
          <w:color w:val="000000"/>
          <w:sz w:val="28"/>
          <w:szCs w:val="28"/>
        </w:rPr>
        <w:t>Таблица 3 -</w:t>
      </w:r>
      <w:r w:rsidR="000A2F7D">
        <w:rPr>
          <w:color w:val="000000"/>
          <w:sz w:val="28"/>
          <w:szCs w:val="28"/>
        </w:rPr>
        <w:t xml:space="preserve"> </w:t>
      </w:r>
      <w:r w:rsidRPr="001463DB">
        <w:rPr>
          <w:color w:val="000000"/>
          <w:sz w:val="28"/>
          <w:szCs w:val="28"/>
        </w:rPr>
        <w:t>Профиль среды предприятия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146"/>
        <w:gridCol w:w="1308"/>
        <w:gridCol w:w="1255"/>
        <w:gridCol w:w="1611"/>
        <w:gridCol w:w="2250"/>
      </w:tblGrid>
      <w:tr w:rsidR="000A2F7D" w:rsidRPr="001C7AB3" w:rsidTr="001C7AB3">
        <w:trPr>
          <w:trHeight w:val="1064"/>
        </w:trPr>
        <w:tc>
          <w:tcPr>
            <w:tcW w:w="0" w:type="auto"/>
            <w:shd w:val="clear" w:color="auto" w:fill="auto"/>
          </w:tcPr>
          <w:p w:rsidR="00117CB0" w:rsidRPr="001C7AB3" w:rsidRDefault="00117CB0" w:rsidP="001C7AB3">
            <w:pPr>
              <w:spacing w:before="0" w:after="0" w:line="360" w:lineRule="auto"/>
              <w:jc w:val="both"/>
              <w:rPr>
                <w:sz w:val="20"/>
              </w:rPr>
            </w:pPr>
          </w:p>
          <w:p w:rsidR="00117CB0" w:rsidRPr="001C7AB3" w:rsidRDefault="00117CB0" w:rsidP="001C7AB3">
            <w:pPr>
              <w:spacing w:before="0" w:after="0" w:line="360" w:lineRule="auto"/>
              <w:jc w:val="both"/>
              <w:rPr>
                <w:sz w:val="20"/>
              </w:rPr>
            </w:pPr>
            <w:r w:rsidRPr="001C7AB3">
              <w:rPr>
                <w:sz w:val="20"/>
              </w:rPr>
              <w:t>Факторы среды</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Важность</w:t>
            </w:r>
            <w:r w:rsidR="000A2F7D" w:rsidRPr="001C7AB3">
              <w:rPr>
                <w:snapToGrid w:val="0"/>
                <w:color w:val="000000"/>
                <w:sz w:val="20"/>
              </w:rPr>
              <w:t xml:space="preserve"> </w:t>
            </w:r>
            <w:r w:rsidRPr="001C7AB3">
              <w:rPr>
                <w:snapToGrid w:val="0"/>
                <w:color w:val="000000"/>
                <w:sz w:val="20"/>
              </w:rPr>
              <w:t>для отрасли</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Оценка степени влияния</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Направление влияния</w:t>
            </w:r>
            <w:r w:rsidR="000A2F7D" w:rsidRPr="001C7AB3">
              <w:rPr>
                <w:snapToGrid w:val="0"/>
                <w:color w:val="000000"/>
                <w:sz w:val="20"/>
              </w:rPr>
              <w:t xml:space="preserve"> </w:t>
            </w:r>
            <w:r w:rsidRPr="001C7AB3">
              <w:rPr>
                <w:snapToGrid w:val="0"/>
                <w:color w:val="000000"/>
                <w:sz w:val="20"/>
              </w:rPr>
              <w:t>(+,-)</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Интегральный показатель степени</w:t>
            </w:r>
            <w:r w:rsidR="000A2F7D" w:rsidRPr="001C7AB3">
              <w:rPr>
                <w:snapToGrid w:val="0"/>
                <w:color w:val="000000"/>
                <w:sz w:val="20"/>
              </w:rPr>
              <w:t xml:space="preserve"> </w:t>
            </w:r>
            <w:r w:rsidRPr="001C7AB3">
              <w:rPr>
                <w:snapToGrid w:val="0"/>
                <w:color w:val="000000"/>
                <w:sz w:val="20"/>
              </w:rPr>
              <w:t>важности фактора</w:t>
            </w:r>
          </w:p>
        </w:tc>
      </w:tr>
      <w:tr w:rsidR="000A2F7D" w:rsidRPr="001C7AB3" w:rsidTr="001C7AB3">
        <w:trPr>
          <w:trHeight w:val="212"/>
        </w:trPr>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1</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2</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3</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4</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5</w:t>
            </w:r>
          </w:p>
        </w:tc>
      </w:tr>
      <w:tr w:rsidR="000A2F7D" w:rsidRPr="001C7AB3" w:rsidTr="001C7AB3">
        <w:trPr>
          <w:trHeight w:val="193"/>
        </w:trPr>
        <w:tc>
          <w:tcPr>
            <w:tcW w:w="0" w:type="auto"/>
            <w:shd w:val="clear" w:color="auto" w:fill="auto"/>
          </w:tcPr>
          <w:p w:rsidR="00117CB0" w:rsidRPr="001C7AB3" w:rsidRDefault="00117CB0" w:rsidP="001C7AB3">
            <w:pPr>
              <w:spacing w:before="0" w:after="0" w:line="360" w:lineRule="auto"/>
              <w:jc w:val="both"/>
              <w:rPr>
                <w:sz w:val="20"/>
              </w:rPr>
            </w:pPr>
            <w:r w:rsidRPr="001C7AB3">
              <w:rPr>
                <w:sz w:val="20"/>
              </w:rPr>
              <w:t>Макросреда</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p>
        </w:tc>
      </w:tr>
      <w:tr w:rsidR="000A2F7D" w:rsidRPr="001C7AB3" w:rsidTr="001C7AB3">
        <w:trPr>
          <w:trHeight w:val="220"/>
        </w:trPr>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PEST-факторы</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p>
        </w:tc>
      </w:tr>
      <w:tr w:rsidR="000A2F7D" w:rsidRPr="001C7AB3" w:rsidTr="001C7AB3">
        <w:trPr>
          <w:trHeight w:val="220"/>
        </w:trPr>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1.</w:t>
            </w:r>
            <w:r w:rsidR="000A2F7D" w:rsidRPr="001C7AB3">
              <w:rPr>
                <w:snapToGrid w:val="0"/>
                <w:color w:val="000000"/>
                <w:sz w:val="20"/>
              </w:rPr>
              <w:t xml:space="preserve"> </w:t>
            </w:r>
            <w:r w:rsidRPr="001C7AB3">
              <w:rPr>
                <w:snapToGrid w:val="0"/>
                <w:color w:val="000000"/>
                <w:sz w:val="20"/>
              </w:rPr>
              <w:t>Политико-правовые :</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p>
        </w:tc>
      </w:tr>
      <w:tr w:rsidR="000A2F7D" w:rsidRPr="001C7AB3" w:rsidTr="001C7AB3">
        <w:trPr>
          <w:trHeight w:val="212"/>
        </w:trPr>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1.1 Отношение правительства к предприятию</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3</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3</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1</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9</w:t>
            </w:r>
          </w:p>
        </w:tc>
      </w:tr>
      <w:tr w:rsidR="000A2F7D" w:rsidRPr="001C7AB3" w:rsidTr="001C7AB3">
        <w:trPr>
          <w:trHeight w:val="212"/>
        </w:trPr>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1.2 Антимонопольная политика</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2</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1</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1</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2</w:t>
            </w:r>
          </w:p>
        </w:tc>
      </w:tr>
      <w:tr w:rsidR="000A2F7D" w:rsidRPr="001C7AB3" w:rsidTr="001C7AB3">
        <w:trPr>
          <w:trHeight w:val="268"/>
        </w:trPr>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1.3 Налоговая политика</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3</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3</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-1</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-9</w:t>
            </w:r>
          </w:p>
        </w:tc>
      </w:tr>
      <w:tr w:rsidR="000A2F7D" w:rsidRPr="001C7AB3" w:rsidTr="001C7AB3">
        <w:trPr>
          <w:trHeight w:val="220"/>
        </w:trPr>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1.4 Сертификация товаров и услуг</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2</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2</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1</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4</w:t>
            </w:r>
          </w:p>
        </w:tc>
      </w:tr>
      <w:tr w:rsidR="000A2F7D" w:rsidRPr="001C7AB3" w:rsidTr="001C7AB3">
        <w:trPr>
          <w:trHeight w:val="220"/>
        </w:trPr>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Итого</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6</w:t>
            </w:r>
          </w:p>
        </w:tc>
      </w:tr>
      <w:tr w:rsidR="000A2F7D" w:rsidRPr="001C7AB3" w:rsidTr="001C7AB3">
        <w:trPr>
          <w:trHeight w:val="220"/>
        </w:trPr>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2. Экономические:</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p>
        </w:tc>
      </w:tr>
      <w:tr w:rsidR="000A2F7D" w:rsidRPr="001C7AB3" w:rsidTr="001C7AB3">
        <w:trPr>
          <w:trHeight w:val="248"/>
        </w:trPr>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2.1 Уровень занятости</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3</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3</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-1</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-9</w:t>
            </w:r>
          </w:p>
        </w:tc>
      </w:tr>
      <w:tr w:rsidR="000A2F7D" w:rsidRPr="001C7AB3" w:rsidTr="001C7AB3">
        <w:trPr>
          <w:trHeight w:val="212"/>
        </w:trPr>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2.2 Инфляция</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3</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3</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-1</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-9</w:t>
            </w:r>
          </w:p>
        </w:tc>
      </w:tr>
      <w:tr w:rsidR="000A2F7D" w:rsidRPr="001C7AB3" w:rsidTr="001C7AB3">
        <w:trPr>
          <w:trHeight w:val="232"/>
        </w:trPr>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2.3 Стабилизация</w:t>
            </w:r>
            <w:r w:rsidR="000A2F7D" w:rsidRPr="001C7AB3">
              <w:rPr>
                <w:snapToGrid w:val="0"/>
                <w:color w:val="000000"/>
                <w:sz w:val="20"/>
              </w:rPr>
              <w:t xml:space="preserve"> </w:t>
            </w:r>
            <w:r w:rsidRPr="001C7AB3">
              <w:rPr>
                <w:snapToGrid w:val="0"/>
                <w:color w:val="000000"/>
                <w:sz w:val="20"/>
              </w:rPr>
              <w:t>производства</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3</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1</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+1</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3</w:t>
            </w:r>
          </w:p>
        </w:tc>
      </w:tr>
      <w:tr w:rsidR="000A2F7D" w:rsidRPr="001C7AB3" w:rsidTr="001C7AB3">
        <w:trPr>
          <w:trHeight w:val="212"/>
        </w:trPr>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2.4 Покупательская способность населения</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3</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3</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-1</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-9</w:t>
            </w:r>
          </w:p>
        </w:tc>
      </w:tr>
      <w:tr w:rsidR="000A2F7D" w:rsidRPr="001C7AB3" w:rsidTr="001C7AB3">
        <w:trPr>
          <w:trHeight w:val="220"/>
        </w:trPr>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Итого</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-36</w:t>
            </w:r>
          </w:p>
        </w:tc>
      </w:tr>
      <w:tr w:rsidR="000A2F7D" w:rsidRPr="001C7AB3" w:rsidTr="001C7AB3">
        <w:trPr>
          <w:trHeight w:val="220"/>
        </w:trPr>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3. Социально-демографические:</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p>
        </w:tc>
      </w:tr>
      <w:tr w:rsidR="000A2F7D" w:rsidRPr="001C7AB3" w:rsidTr="001C7AB3">
        <w:trPr>
          <w:trHeight w:val="220"/>
        </w:trPr>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3.1 Динамика численности</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3</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3</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-1</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-9</w:t>
            </w:r>
          </w:p>
        </w:tc>
      </w:tr>
      <w:tr w:rsidR="000A2F7D" w:rsidRPr="001C7AB3" w:rsidTr="001C7AB3">
        <w:trPr>
          <w:trHeight w:val="220"/>
        </w:trPr>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3.2 Изменение статистическо-возрастной структуры населения</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3</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3</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1</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9</w:t>
            </w:r>
          </w:p>
        </w:tc>
      </w:tr>
      <w:tr w:rsidR="000A2F7D" w:rsidRPr="001C7AB3" w:rsidTr="001C7AB3">
        <w:trPr>
          <w:trHeight w:val="220"/>
        </w:trPr>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3.3 Снижение уровня образования</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3</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1</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+1</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3</w:t>
            </w:r>
          </w:p>
        </w:tc>
      </w:tr>
      <w:tr w:rsidR="000A2F7D" w:rsidRPr="001C7AB3" w:rsidTr="001C7AB3">
        <w:trPr>
          <w:trHeight w:val="220"/>
        </w:trPr>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Итого</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3</w:t>
            </w:r>
          </w:p>
        </w:tc>
      </w:tr>
      <w:tr w:rsidR="000A2F7D" w:rsidRPr="001C7AB3" w:rsidTr="001C7AB3">
        <w:trPr>
          <w:trHeight w:val="220"/>
        </w:trPr>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4. Технологические:</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2</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2</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1</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4</w:t>
            </w:r>
          </w:p>
        </w:tc>
      </w:tr>
      <w:tr w:rsidR="000A2F7D" w:rsidRPr="001C7AB3" w:rsidTr="001C7AB3">
        <w:trPr>
          <w:trHeight w:val="212"/>
        </w:trPr>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Итого макросреда:</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29</w:t>
            </w:r>
          </w:p>
        </w:tc>
      </w:tr>
      <w:tr w:rsidR="000A2F7D" w:rsidRPr="001C7AB3" w:rsidTr="001C7AB3">
        <w:trPr>
          <w:trHeight w:val="232"/>
        </w:trPr>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Микросреда:</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p>
        </w:tc>
      </w:tr>
      <w:tr w:rsidR="000A2F7D" w:rsidRPr="001C7AB3" w:rsidTr="001C7AB3">
        <w:trPr>
          <w:trHeight w:val="220"/>
        </w:trPr>
        <w:tc>
          <w:tcPr>
            <w:tcW w:w="0" w:type="auto"/>
            <w:shd w:val="clear" w:color="auto" w:fill="auto"/>
          </w:tcPr>
          <w:p w:rsidR="00117CB0" w:rsidRPr="001C7AB3" w:rsidRDefault="00117CB0" w:rsidP="001C7AB3">
            <w:pPr>
              <w:spacing w:before="0" w:after="0" w:line="360" w:lineRule="auto"/>
              <w:jc w:val="both"/>
              <w:rPr>
                <w:snapToGrid w:val="0"/>
                <w:color w:val="000000"/>
                <w:sz w:val="20"/>
                <w:u w:val="single"/>
              </w:rPr>
            </w:pPr>
            <w:r w:rsidRPr="001C7AB3">
              <w:rPr>
                <w:snapToGrid w:val="0"/>
                <w:color w:val="000000"/>
                <w:sz w:val="20"/>
              </w:rPr>
              <w:t>1. Потребители</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3</w:t>
            </w:r>
          </w:p>
        </w:tc>
        <w:tc>
          <w:tcPr>
            <w:tcW w:w="0" w:type="auto"/>
            <w:gridSpan w:val="2"/>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1</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9</w:t>
            </w:r>
          </w:p>
        </w:tc>
      </w:tr>
      <w:tr w:rsidR="000A2F7D" w:rsidRPr="001C7AB3" w:rsidTr="001C7AB3">
        <w:trPr>
          <w:trHeight w:val="212"/>
        </w:trPr>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2. Поставщики</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3</w:t>
            </w:r>
          </w:p>
        </w:tc>
        <w:tc>
          <w:tcPr>
            <w:tcW w:w="0" w:type="auto"/>
            <w:gridSpan w:val="2"/>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1</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6</w:t>
            </w:r>
          </w:p>
        </w:tc>
      </w:tr>
      <w:tr w:rsidR="000A2F7D" w:rsidRPr="001C7AB3" w:rsidTr="001C7AB3">
        <w:trPr>
          <w:trHeight w:val="212"/>
        </w:trPr>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3. Конкуренты</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2</w:t>
            </w:r>
          </w:p>
        </w:tc>
        <w:tc>
          <w:tcPr>
            <w:tcW w:w="0" w:type="auto"/>
            <w:gridSpan w:val="2"/>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-1</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-2</w:t>
            </w:r>
          </w:p>
        </w:tc>
      </w:tr>
      <w:tr w:rsidR="000A2F7D" w:rsidRPr="001C7AB3" w:rsidTr="001C7AB3">
        <w:trPr>
          <w:trHeight w:val="212"/>
        </w:trPr>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4. Контактные аудитории</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2</w:t>
            </w:r>
          </w:p>
        </w:tc>
        <w:tc>
          <w:tcPr>
            <w:tcW w:w="0" w:type="auto"/>
            <w:gridSpan w:val="2"/>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1</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2</w:t>
            </w:r>
          </w:p>
        </w:tc>
      </w:tr>
      <w:tr w:rsidR="000A2F7D" w:rsidRPr="001C7AB3" w:rsidTr="001C7AB3">
        <w:trPr>
          <w:trHeight w:val="212"/>
        </w:trPr>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Итого микросреда:</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p>
        </w:tc>
        <w:tc>
          <w:tcPr>
            <w:tcW w:w="0" w:type="auto"/>
            <w:gridSpan w:val="2"/>
            <w:shd w:val="clear" w:color="auto" w:fill="auto"/>
          </w:tcPr>
          <w:p w:rsidR="00117CB0" w:rsidRPr="001C7AB3" w:rsidRDefault="00117CB0" w:rsidP="001C7AB3">
            <w:pPr>
              <w:spacing w:before="0" w:after="0" w:line="360" w:lineRule="auto"/>
              <w:jc w:val="both"/>
              <w:rPr>
                <w:snapToGrid w:val="0"/>
                <w:color w:val="000000"/>
                <w:sz w:val="20"/>
              </w:rPr>
            </w:pP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15</w:t>
            </w:r>
          </w:p>
        </w:tc>
      </w:tr>
      <w:tr w:rsidR="000A2F7D" w:rsidRPr="001C7AB3" w:rsidTr="001C7AB3">
        <w:trPr>
          <w:trHeight w:val="212"/>
        </w:trPr>
        <w:tc>
          <w:tcPr>
            <w:tcW w:w="0" w:type="auto"/>
            <w:shd w:val="clear" w:color="auto" w:fill="auto"/>
          </w:tcPr>
          <w:p w:rsidR="00117CB0" w:rsidRPr="001C7AB3" w:rsidRDefault="00117CB0" w:rsidP="001C7AB3">
            <w:pPr>
              <w:spacing w:before="0" w:after="0" w:line="360" w:lineRule="auto"/>
              <w:jc w:val="both"/>
              <w:rPr>
                <w:sz w:val="20"/>
              </w:rPr>
            </w:pPr>
            <w:r w:rsidRPr="001C7AB3">
              <w:rPr>
                <w:sz w:val="20"/>
              </w:rPr>
              <w:t>Внутренняя среда</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p>
        </w:tc>
        <w:tc>
          <w:tcPr>
            <w:tcW w:w="0" w:type="auto"/>
            <w:gridSpan w:val="2"/>
            <w:shd w:val="clear" w:color="auto" w:fill="auto"/>
          </w:tcPr>
          <w:p w:rsidR="00117CB0" w:rsidRPr="001C7AB3" w:rsidRDefault="00117CB0" w:rsidP="001C7AB3">
            <w:pPr>
              <w:spacing w:before="0" w:after="0" w:line="360" w:lineRule="auto"/>
              <w:jc w:val="both"/>
              <w:rPr>
                <w:snapToGrid w:val="0"/>
                <w:color w:val="000000"/>
                <w:sz w:val="20"/>
              </w:rPr>
            </w:pP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p>
        </w:tc>
      </w:tr>
      <w:tr w:rsidR="000A2F7D" w:rsidRPr="001C7AB3" w:rsidTr="001C7AB3">
        <w:trPr>
          <w:trHeight w:val="288"/>
        </w:trPr>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1. Организация управления:</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p>
        </w:tc>
        <w:tc>
          <w:tcPr>
            <w:tcW w:w="0" w:type="auto"/>
            <w:gridSpan w:val="2"/>
            <w:shd w:val="clear" w:color="auto" w:fill="auto"/>
          </w:tcPr>
          <w:p w:rsidR="00117CB0" w:rsidRPr="001C7AB3" w:rsidRDefault="00117CB0" w:rsidP="001C7AB3">
            <w:pPr>
              <w:spacing w:before="0" w:after="0" w:line="360" w:lineRule="auto"/>
              <w:jc w:val="both"/>
              <w:rPr>
                <w:snapToGrid w:val="0"/>
                <w:color w:val="000000"/>
                <w:sz w:val="20"/>
              </w:rPr>
            </w:pP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p>
        </w:tc>
      </w:tr>
      <w:tr w:rsidR="000A2F7D" w:rsidRPr="001C7AB3" w:rsidTr="001C7AB3">
        <w:trPr>
          <w:trHeight w:val="232"/>
        </w:trPr>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1.1 Оптимальная организационная структура предприятия</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3</w:t>
            </w:r>
          </w:p>
        </w:tc>
        <w:tc>
          <w:tcPr>
            <w:tcW w:w="0" w:type="auto"/>
            <w:gridSpan w:val="2"/>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1</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3</w:t>
            </w:r>
          </w:p>
        </w:tc>
      </w:tr>
      <w:tr w:rsidR="000A2F7D" w:rsidRPr="001C7AB3" w:rsidTr="001C7AB3">
        <w:trPr>
          <w:trHeight w:val="232"/>
        </w:trPr>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1.2 Отсутствие службы маркетинга</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3</w:t>
            </w:r>
          </w:p>
        </w:tc>
        <w:tc>
          <w:tcPr>
            <w:tcW w:w="0" w:type="auto"/>
            <w:gridSpan w:val="2"/>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-1</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-3</w:t>
            </w:r>
          </w:p>
        </w:tc>
      </w:tr>
      <w:tr w:rsidR="000A2F7D" w:rsidRPr="001C7AB3" w:rsidTr="001C7AB3">
        <w:trPr>
          <w:trHeight w:val="288"/>
        </w:trPr>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1.3 Неполное выполнение работниками своих функциональных обязанностей</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2</w:t>
            </w:r>
          </w:p>
        </w:tc>
        <w:tc>
          <w:tcPr>
            <w:tcW w:w="0" w:type="auto"/>
            <w:gridSpan w:val="2"/>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-1</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-2</w:t>
            </w:r>
          </w:p>
        </w:tc>
      </w:tr>
      <w:tr w:rsidR="000A2F7D" w:rsidRPr="001C7AB3" w:rsidTr="001C7AB3">
        <w:trPr>
          <w:trHeight w:val="460"/>
        </w:trPr>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1.4 Устаревшие инструкции и положения о функциональных подразделениях</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3</w:t>
            </w:r>
          </w:p>
        </w:tc>
        <w:tc>
          <w:tcPr>
            <w:tcW w:w="0" w:type="auto"/>
            <w:gridSpan w:val="2"/>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-1</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3</w:t>
            </w:r>
          </w:p>
        </w:tc>
      </w:tr>
      <w:tr w:rsidR="000A2F7D" w:rsidRPr="001C7AB3" w:rsidTr="001C7AB3">
        <w:trPr>
          <w:trHeight w:val="232"/>
        </w:trPr>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Итого</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p>
        </w:tc>
        <w:tc>
          <w:tcPr>
            <w:tcW w:w="0" w:type="auto"/>
            <w:gridSpan w:val="2"/>
            <w:shd w:val="clear" w:color="auto" w:fill="auto"/>
          </w:tcPr>
          <w:p w:rsidR="00117CB0" w:rsidRPr="001C7AB3" w:rsidRDefault="00117CB0" w:rsidP="001C7AB3">
            <w:pPr>
              <w:spacing w:before="0" w:after="0" w:line="360" w:lineRule="auto"/>
              <w:jc w:val="both"/>
              <w:rPr>
                <w:snapToGrid w:val="0"/>
                <w:color w:val="000000"/>
                <w:sz w:val="20"/>
              </w:rPr>
            </w:pP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1</w:t>
            </w:r>
          </w:p>
        </w:tc>
      </w:tr>
      <w:tr w:rsidR="000A2F7D" w:rsidRPr="001C7AB3" w:rsidTr="001C7AB3">
        <w:trPr>
          <w:trHeight w:val="232"/>
        </w:trPr>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2. Маркетинг:</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p>
        </w:tc>
        <w:tc>
          <w:tcPr>
            <w:tcW w:w="0" w:type="auto"/>
            <w:gridSpan w:val="2"/>
            <w:shd w:val="clear" w:color="auto" w:fill="auto"/>
          </w:tcPr>
          <w:p w:rsidR="00117CB0" w:rsidRPr="001C7AB3" w:rsidRDefault="00117CB0" w:rsidP="001C7AB3">
            <w:pPr>
              <w:spacing w:before="0" w:after="0" w:line="360" w:lineRule="auto"/>
              <w:jc w:val="both"/>
              <w:rPr>
                <w:snapToGrid w:val="0"/>
                <w:color w:val="000000"/>
                <w:sz w:val="20"/>
              </w:rPr>
            </w:pP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p>
        </w:tc>
      </w:tr>
      <w:tr w:rsidR="000A2F7D" w:rsidRPr="001C7AB3" w:rsidTr="001C7AB3">
        <w:trPr>
          <w:trHeight w:val="232"/>
        </w:trPr>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2.1 Широкий ассортимент товаров</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3</w:t>
            </w:r>
          </w:p>
        </w:tc>
        <w:tc>
          <w:tcPr>
            <w:tcW w:w="0" w:type="auto"/>
            <w:gridSpan w:val="2"/>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1</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3</w:t>
            </w:r>
          </w:p>
        </w:tc>
      </w:tr>
      <w:tr w:rsidR="000A2F7D" w:rsidRPr="001C7AB3" w:rsidTr="001C7AB3">
        <w:trPr>
          <w:trHeight w:val="232"/>
        </w:trPr>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2.2 Осуществление контроля за качеством товаров</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3</w:t>
            </w:r>
          </w:p>
        </w:tc>
        <w:tc>
          <w:tcPr>
            <w:tcW w:w="0" w:type="auto"/>
            <w:gridSpan w:val="2"/>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1</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3</w:t>
            </w:r>
          </w:p>
        </w:tc>
      </w:tr>
      <w:tr w:rsidR="000A2F7D" w:rsidRPr="001C7AB3" w:rsidTr="001C7AB3">
        <w:trPr>
          <w:trHeight w:val="232"/>
        </w:trPr>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2.3 Использование средств СТИС</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3</w:t>
            </w:r>
          </w:p>
        </w:tc>
        <w:tc>
          <w:tcPr>
            <w:tcW w:w="0" w:type="auto"/>
            <w:gridSpan w:val="2"/>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1</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3</w:t>
            </w:r>
          </w:p>
        </w:tc>
      </w:tr>
      <w:tr w:rsidR="001463DB" w:rsidRPr="001C7AB3" w:rsidTr="001C7AB3">
        <w:trPr>
          <w:trHeight w:val="264"/>
        </w:trPr>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2.4 Недостаточное изучение деятельности конкурентов</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3</w:t>
            </w:r>
          </w:p>
        </w:tc>
        <w:tc>
          <w:tcPr>
            <w:tcW w:w="0" w:type="auto"/>
            <w:gridSpan w:val="2"/>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-1</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-3</w:t>
            </w:r>
          </w:p>
        </w:tc>
      </w:tr>
      <w:tr w:rsidR="001463DB" w:rsidRPr="001C7AB3" w:rsidTr="001C7AB3">
        <w:trPr>
          <w:trHeight w:val="232"/>
        </w:trPr>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2.5 Небольшое количество предоставляемых покупателям услуг</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3</w:t>
            </w:r>
          </w:p>
        </w:tc>
        <w:tc>
          <w:tcPr>
            <w:tcW w:w="0" w:type="auto"/>
            <w:gridSpan w:val="2"/>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-1</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-3</w:t>
            </w:r>
          </w:p>
        </w:tc>
      </w:tr>
      <w:tr w:rsidR="001463DB" w:rsidRPr="001C7AB3" w:rsidTr="001C7AB3">
        <w:trPr>
          <w:trHeight w:val="232"/>
        </w:trPr>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2.6 Несовершенная ценовая политика</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3</w:t>
            </w:r>
          </w:p>
        </w:tc>
        <w:tc>
          <w:tcPr>
            <w:tcW w:w="0" w:type="auto"/>
            <w:gridSpan w:val="2"/>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-1</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-3</w:t>
            </w:r>
          </w:p>
        </w:tc>
      </w:tr>
      <w:tr w:rsidR="001463DB" w:rsidRPr="001C7AB3" w:rsidTr="001C7AB3">
        <w:trPr>
          <w:trHeight w:val="232"/>
        </w:trPr>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2.7 Малоэффективная рекламная политика</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3</w:t>
            </w:r>
          </w:p>
        </w:tc>
        <w:tc>
          <w:tcPr>
            <w:tcW w:w="0" w:type="auto"/>
            <w:gridSpan w:val="2"/>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-1</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-3</w:t>
            </w:r>
          </w:p>
        </w:tc>
      </w:tr>
      <w:tr w:rsidR="001463DB" w:rsidRPr="001C7AB3" w:rsidTr="001C7AB3">
        <w:trPr>
          <w:trHeight w:val="232"/>
        </w:trPr>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2.8 Использование прогрессивных методов сбыта</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3</w:t>
            </w:r>
          </w:p>
        </w:tc>
        <w:tc>
          <w:tcPr>
            <w:tcW w:w="0" w:type="auto"/>
            <w:gridSpan w:val="2"/>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1</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3</w:t>
            </w:r>
          </w:p>
        </w:tc>
      </w:tr>
      <w:tr w:rsidR="001463DB" w:rsidRPr="001C7AB3" w:rsidTr="001C7AB3">
        <w:trPr>
          <w:trHeight w:val="232"/>
        </w:trPr>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2.9 Изучение потребностей покупателей</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3</w:t>
            </w:r>
          </w:p>
        </w:tc>
        <w:tc>
          <w:tcPr>
            <w:tcW w:w="0" w:type="auto"/>
            <w:gridSpan w:val="2"/>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1</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3</w:t>
            </w:r>
          </w:p>
        </w:tc>
      </w:tr>
      <w:tr w:rsidR="001463DB" w:rsidRPr="001C7AB3" w:rsidTr="001C7AB3">
        <w:trPr>
          <w:trHeight w:val="232"/>
        </w:trPr>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Итого</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p>
        </w:tc>
        <w:tc>
          <w:tcPr>
            <w:tcW w:w="0" w:type="auto"/>
            <w:gridSpan w:val="2"/>
            <w:shd w:val="clear" w:color="auto" w:fill="auto"/>
          </w:tcPr>
          <w:p w:rsidR="00117CB0" w:rsidRPr="001C7AB3" w:rsidRDefault="00117CB0" w:rsidP="001C7AB3">
            <w:pPr>
              <w:spacing w:before="0" w:after="0" w:line="360" w:lineRule="auto"/>
              <w:jc w:val="both"/>
              <w:rPr>
                <w:snapToGrid w:val="0"/>
                <w:color w:val="000000"/>
                <w:sz w:val="20"/>
              </w:rPr>
            </w:pP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3</w:t>
            </w:r>
          </w:p>
        </w:tc>
      </w:tr>
      <w:tr w:rsidR="001463DB" w:rsidRPr="001C7AB3" w:rsidTr="001C7AB3">
        <w:trPr>
          <w:trHeight w:val="232"/>
        </w:trPr>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3. НИОКР:</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p>
        </w:tc>
        <w:tc>
          <w:tcPr>
            <w:tcW w:w="0" w:type="auto"/>
            <w:gridSpan w:val="2"/>
            <w:shd w:val="clear" w:color="auto" w:fill="auto"/>
          </w:tcPr>
          <w:p w:rsidR="00117CB0" w:rsidRPr="001C7AB3" w:rsidRDefault="00117CB0" w:rsidP="001C7AB3">
            <w:pPr>
              <w:spacing w:before="0" w:after="0" w:line="360" w:lineRule="auto"/>
              <w:jc w:val="both"/>
              <w:rPr>
                <w:snapToGrid w:val="0"/>
                <w:color w:val="000000"/>
                <w:sz w:val="20"/>
              </w:rPr>
            </w:pP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p>
        </w:tc>
      </w:tr>
      <w:tr w:rsidR="001463DB" w:rsidRPr="001C7AB3" w:rsidTr="001C7AB3">
        <w:trPr>
          <w:trHeight w:val="232"/>
        </w:trPr>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3.1 Отсутствие затрат на НИОКР</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2</w:t>
            </w:r>
          </w:p>
        </w:tc>
        <w:tc>
          <w:tcPr>
            <w:tcW w:w="0" w:type="auto"/>
            <w:gridSpan w:val="2"/>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-1</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-2</w:t>
            </w:r>
          </w:p>
        </w:tc>
      </w:tr>
      <w:tr w:rsidR="001463DB" w:rsidRPr="001C7AB3" w:rsidTr="001C7AB3">
        <w:trPr>
          <w:trHeight w:val="232"/>
        </w:trPr>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3.2 Отсутствие нововведений</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2</w:t>
            </w:r>
          </w:p>
        </w:tc>
        <w:tc>
          <w:tcPr>
            <w:tcW w:w="0" w:type="auto"/>
            <w:gridSpan w:val="2"/>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-1</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-2</w:t>
            </w:r>
          </w:p>
        </w:tc>
      </w:tr>
      <w:tr w:rsidR="001463DB" w:rsidRPr="001C7AB3" w:rsidTr="001C7AB3">
        <w:trPr>
          <w:trHeight w:val="232"/>
        </w:trPr>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Итого</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p>
        </w:tc>
        <w:tc>
          <w:tcPr>
            <w:tcW w:w="0" w:type="auto"/>
            <w:gridSpan w:val="2"/>
            <w:shd w:val="clear" w:color="auto" w:fill="auto"/>
          </w:tcPr>
          <w:p w:rsidR="00117CB0" w:rsidRPr="001C7AB3" w:rsidRDefault="00117CB0" w:rsidP="001C7AB3">
            <w:pPr>
              <w:spacing w:before="0" w:after="0" w:line="360" w:lineRule="auto"/>
              <w:jc w:val="both"/>
              <w:rPr>
                <w:snapToGrid w:val="0"/>
                <w:color w:val="000000"/>
                <w:sz w:val="20"/>
              </w:rPr>
            </w:pP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-4</w:t>
            </w:r>
          </w:p>
        </w:tc>
      </w:tr>
      <w:tr w:rsidR="001463DB" w:rsidRPr="001C7AB3" w:rsidTr="001C7AB3">
        <w:trPr>
          <w:trHeight w:val="232"/>
        </w:trPr>
        <w:tc>
          <w:tcPr>
            <w:tcW w:w="0" w:type="auto"/>
            <w:shd w:val="clear" w:color="auto" w:fill="auto"/>
          </w:tcPr>
          <w:p w:rsidR="00117CB0" w:rsidRPr="001C7AB3" w:rsidRDefault="00117CB0" w:rsidP="001C7AB3">
            <w:pPr>
              <w:spacing w:before="0" w:after="0" w:line="360" w:lineRule="auto"/>
              <w:jc w:val="both"/>
              <w:rPr>
                <w:snapToGrid w:val="0"/>
                <w:color w:val="000000"/>
                <w:sz w:val="20"/>
                <w:u w:val="single"/>
              </w:rPr>
            </w:pPr>
            <w:r w:rsidRPr="001C7AB3">
              <w:rPr>
                <w:snapToGrid w:val="0"/>
                <w:color w:val="000000"/>
                <w:sz w:val="20"/>
                <w:u w:val="single"/>
              </w:rPr>
              <w:t>4.</w:t>
            </w:r>
            <w:r w:rsidRPr="001C7AB3">
              <w:rPr>
                <w:snapToGrid w:val="0"/>
                <w:color w:val="000000"/>
                <w:sz w:val="20"/>
              </w:rPr>
              <w:t>Технология:</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p>
        </w:tc>
        <w:tc>
          <w:tcPr>
            <w:tcW w:w="0" w:type="auto"/>
            <w:gridSpan w:val="2"/>
            <w:shd w:val="clear" w:color="auto" w:fill="auto"/>
          </w:tcPr>
          <w:p w:rsidR="00117CB0" w:rsidRPr="001C7AB3" w:rsidRDefault="00117CB0" w:rsidP="001C7AB3">
            <w:pPr>
              <w:spacing w:before="0" w:after="0" w:line="360" w:lineRule="auto"/>
              <w:jc w:val="both"/>
              <w:rPr>
                <w:snapToGrid w:val="0"/>
                <w:color w:val="000000"/>
                <w:sz w:val="20"/>
              </w:rPr>
            </w:pP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p>
        </w:tc>
      </w:tr>
      <w:tr w:rsidR="001463DB" w:rsidRPr="001C7AB3" w:rsidTr="001C7AB3">
        <w:trPr>
          <w:trHeight w:val="232"/>
        </w:trPr>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4.1 Выгодное месторасположение предприятия</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3</w:t>
            </w:r>
          </w:p>
        </w:tc>
        <w:tc>
          <w:tcPr>
            <w:tcW w:w="0" w:type="auto"/>
            <w:gridSpan w:val="2"/>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1</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3</w:t>
            </w:r>
          </w:p>
        </w:tc>
      </w:tr>
      <w:tr w:rsidR="001463DB" w:rsidRPr="001C7AB3" w:rsidTr="001C7AB3">
        <w:trPr>
          <w:trHeight w:val="232"/>
        </w:trPr>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4.2 Развитая МТБ</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2</w:t>
            </w:r>
          </w:p>
        </w:tc>
        <w:tc>
          <w:tcPr>
            <w:tcW w:w="0" w:type="auto"/>
            <w:gridSpan w:val="2"/>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1</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2</w:t>
            </w:r>
          </w:p>
        </w:tc>
      </w:tr>
      <w:tr w:rsidR="001463DB" w:rsidRPr="001C7AB3" w:rsidTr="001C7AB3">
        <w:trPr>
          <w:trHeight w:val="232"/>
        </w:trPr>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4.3 Недостаточная складская сеть</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2</w:t>
            </w:r>
          </w:p>
        </w:tc>
        <w:tc>
          <w:tcPr>
            <w:tcW w:w="0" w:type="auto"/>
            <w:gridSpan w:val="2"/>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-1</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-2</w:t>
            </w:r>
          </w:p>
        </w:tc>
      </w:tr>
      <w:tr w:rsidR="001463DB" w:rsidRPr="001C7AB3" w:rsidTr="001C7AB3">
        <w:trPr>
          <w:trHeight w:val="232"/>
        </w:trPr>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Итого</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p>
        </w:tc>
        <w:tc>
          <w:tcPr>
            <w:tcW w:w="0" w:type="auto"/>
            <w:gridSpan w:val="2"/>
            <w:shd w:val="clear" w:color="auto" w:fill="auto"/>
          </w:tcPr>
          <w:p w:rsidR="00117CB0" w:rsidRPr="001C7AB3" w:rsidRDefault="00117CB0" w:rsidP="001C7AB3">
            <w:pPr>
              <w:spacing w:before="0" w:after="0" w:line="360" w:lineRule="auto"/>
              <w:jc w:val="both"/>
              <w:rPr>
                <w:snapToGrid w:val="0"/>
                <w:color w:val="000000"/>
                <w:sz w:val="20"/>
              </w:rPr>
            </w:pP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3</w:t>
            </w:r>
          </w:p>
        </w:tc>
      </w:tr>
      <w:tr w:rsidR="001463DB" w:rsidRPr="001C7AB3" w:rsidTr="001C7AB3">
        <w:trPr>
          <w:trHeight w:val="232"/>
        </w:trPr>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5. Персонал:</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p>
        </w:tc>
        <w:tc>
          <w:tcPr>
            <w:tcW w:w="0" w:type="auto"/>
            <w:gridSpan w:val="2"/>
            <w:shd w:val="clear" w:color="auto" w:fill="auto"/>
          </w:tcPr>
          <w:p w:rsidR="00117CB0" w:rsidRPr="001C7AB3" w:rsidRDefault="00117CB0" w:rsidP="001C7AB3">
            <w:pPr>
              <w:spacing w:before="0" w:after="0" w:line="360" w:lineRule="auto"/>
              <w:jc w:val="both"/>
              <w:rPr>
                <w:snapToGrid w:val="0"/>
                <w:color w:val="000000"/>
                <w:sz w:val="20"/>
              </w:rPr>
            </w:pP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p>
        </w:tc>
      </w:tr>
      <w:tr w:rsidR="001463DB" w:rsidRPr="001C7AB3" w:rsidTr="001C7AB3">
        <w:trPr>
          <w:trHeight w:val="232"/>
        </w:trPr>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5.1 Уменьшение среднесписочной численности работников</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2</w:t>
            </w:r>
          </w:p>
        </w:tc>
        <w:tc>
          <w:tcPr>
            <w:tcW w:w="0" w:type="auto"/>
            <w:gridSpan w:val="2"/>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-1</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-2</w:t>
            </w:r>
          </w:p>
        </w:tc>
      </w:tr>
      <w:tr w:rsidR="001463DB" w:rsidRPr="001C7AB3" w:rsidTr="001C7AB3">
        <w:trPr>
          <w:trHeight w:val="232"/>
        </w:trPr>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5.2 Увеличение производительности труда</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3</w:t>
            </w:r>
          </w:p>
        </w:tc>
        <w:tc>
          <w:tcPr>
            <w:tcW w:w="0" w:type="auto"/>
            <w:gridSpan w:val="2"/>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1</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3</w:t>
            </w:r>
          </w:p>
        </w:tc>
      </w:tr>
      <w:tr w:rsidR="001463DB" w:rsidRPr="001C7AB3" w:rsidTr="001C7AB3">
        <w:trPr>
          <w:trHeight w:val="232"/>
        </w:trPr>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5.3 Приемлемая норма</w:t>
            </w:r>
            <w:r w:rsidR="000A2F7D" w:rsidRPr="001C7AB3">
              <w:rPr>
                <w:snapToGrid w:val="0"/>
                <w:color w:val="000000"/>
                <w:sz w:val="20"/>
              </w:rPr>
              <w:t xml:space="preserve"> </w:t>
            </w:r>
            <w:r w:rsidRPr="001C7AB3">
              <w:rPr>
                <w:snapToGrid w:val="0"/>
                <w:color w:val="000000"/>
                <w:sz w:val="20"/>
              </w:rPr>
              <w:t>административно-управленческого персонала</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2</w:t>
            </w:r>
          </w:p>
        </w:tc>
        <w:tc>
          <w:tcPr>
            <w:tcW w:w="0" w:type="auto"/>
            <w:gridSpan w:val="2"/>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1</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2</w:t>
            </w:r>
          </w:p>
        </w:tc>
      </w:tr>
      <w:tr w:rsidR="001463DB" w:rsidRPr="001C7AB3" w:rsidTr="001C7AB3">
        <w:trPr>
          <w:trHeight w:val="232"/>
        </w:trPr>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5.4 Недостаточный уровень квалификации персонала</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3</w:t>
            </w:r>
          </w:p>
        </w:tc>
        <w:tc>
          <w:tcPr>
            <w:tcW w:w="0" w:type="auto"/>
            <w:gridSpan w:val="2"/>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-1</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-3</w:t>
            </w:r>
          </w:p>
        </w:tc>
      </w:tr>
      <w:tr w:rsidR="001463DB" w:rsidRPr="001C7AB3" w:rsidTr="001C7AB3">
        <w:trPr>
          <w:trHeight w:val="232"/>
        </w:trPr>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5.5 Низкий коэффициент текучести кадров</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3</w:t>
            </w:r>
          </w:p>
        </w:tc>
        <w:tc>
          <w:tcPr>
            <w:tcW w:w="0" w:type="auto"/>
            <w:gridSpan w:val="2"/>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1</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3</w:t>
            </w:r>
          </w:p>
        </w:tc>
      </w:tr>
      <w:tr w:rsidR="001463DB" w:rsidRPr="001C7AB3" w:rsidTr="001C7AB3">
        <w:trPr>
          <w:trHeight w:val="232"/>
        </w:trPr>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5.6 Снижение коэффициента оборота кадров</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2</w:t>
            </w:r>
          </w:p>
        </w:tc>
        <w:tc>
          <w:tcPr>
            <w:tcW w:w="0" w:type="auto"/>
            <w:gridSpan w:val="2"/>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-1</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-2</w:t>
            </w:r>
          </w:p>
        </w:tc>
      </w:tr>
      <w:tr w:rsidR="001463DB" w:rsidRPr="001C7AB3" w:rsidTr="001C7AB3">
        <w:trPr>
          <w:trHeight w:val="232"/>
        </w:trPr>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Итого</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p>
        </w:tc>
        <w:tc>
          <w:tcPr>
            <w:tcW w:w="0" w:type="auto"/>
            <w:gridSpan w:val="2"/>
            <w:shd w:val="clear" w:color="auto" w:fill="auto"/>
          </w:tcPr>
          <w:p w:rsidR="00117CB0" w:rsidRPr="001C7AB3" w:rsidRDefault="00117CB0" w:rsidP="001C7AB3">
            <w:pPr>
              <w:spacing w:before="0" w:after="0" w:line="360" w:lineRule="auto"/>
              <w:jc w:val="both"/>
              <w:rPr>
                <w:snapToGrid w:val="0"/>
                <w:color w:val="000000"/>
                <w:sz w:val="20"/>
              </w:rPr>
            </w:pP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1</w:t>
            </w:r>
          </w:p>
        </w:tc>
      </w:tr>
      <w:tr w:rsidR="001463DB" w:rsidRPr="001C7AB3" w:rsidTr="001C7AB3">
        <w:trPr>
          <w:trHeight w:val="232"/>
        </w:trPr>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6. Финансы:</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p>
        </w:tc>
        <w:tc>
          <w:tcPr>
            <w:tcW w:w="0" w:type="auto"/>
            <w:gridSpan w:val="2"/>
            <w:shd w:val="clear" w:color="auto" w:fill="auto"/>
          </w:tcPr>
          <w:p w:rsidR="00117CB0" w:rsidRPr="001C7AB3" w:rsidRDefault="00117CB0" w:rsidP="001C7AB3">
            <w:pPr>
              <w:spacing w:before="0" w:after="0" w:line="360" w:lineRule="auto"/>
              <w:jc w:val="both"/>
              <w:rPr>
                <w:snapToGrid w:val="0"/>
                <w:color w:val="000000"/>
                <w:sz w:val="20"/>
              </w:rPr>
            </w:pP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p>
        </w:tc>
      </w:tr>
      <w:tr w:rsidR="001463DB" w:rsidRPr="001C7AB3" w:rsidTr="001C7AB3">
        <w:trPr>
          <w:trHeight w:val="232"/>
        </w:trPr>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6.1 Увеличение объемов продаж товаров</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3</w:t>
            </w:r>
          </w:p>
        </w:tc>
        <w:tc>
          <w:tcPr>
            <w:tcW w:w="0" w:type="auto"/>
            <w:gridSpan w:val="2"/>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1</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3</w:t>
            </w:r>
          </w:p>
        </w:tc>
      </w:tr>
      <w:tr w:rsidR="001463DB" w:rsidRPr="001C7AB3" w:rsidTr="001C7AB3">
        <w:trPr>
          <w:trHeight w:val="232"/>
        </w:trPr>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6.2 Снижение прибыльности предприятия</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3</w:t>
            </w:r>
          </w:p>
        </w:tc>
        <w:tc>
          <w:tcPr>
            <w:tcW w:w="0" w:type="auto"/>
            <w:gridSpan w:val="2"/>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-1</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-3</w:t>
            </w:r>
          </w:p>
        </w:tc>
      </w:tr>
      <w:tr w:rsidR="001463DB" w:rsidRPr="001C7AB3" w:rsidTr="001C7AB3">
        <w:trPr>
          <w:trHeight w:val="232"/>
        </w:trPr>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6.3 Снижение эффективности деятельности предприятия</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3</w:t>
            </w:r>
          </w:p>
        </w:tc>
        <w:tc>
          <w:tcPr>
            <w:tcW w:w="0" w:type="auto"/>
            <w:gridSpan w:val="2"/>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-1</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-3</w:t>
            </w:r>
          </w:p>
        </w:tc>
      </w:tr>
      <w:tr w:rsidR="001463DB" w:rsidRPr="001C7AB3" w:rsidTr="001C7AB3">
        <w:trPr>
          <w:trHeight w:val="232"/>
        </w:trPr>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6.4 Увеличение товарных запасов</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3</w:t>
            </w:r>
          </w:p>
        </w:tc>
        <w:tc>
          <w:tcPr>
            <w:tcW w:w="0" w:type="auto"/>
            <w:gridSpan w:val="2"/>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-1</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-3</w:t>
            </w:r>
          </w:p>
        </w:tc>
      </w:tr>
      <w:tr w:rsidR="001463DB" w:rsidRPr="001C7AB3" w:rsidTr="001C7AB3">
        <w:trPr>
          <w:trHeight w:val="273"/>
        </w:trPr>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6.5 Неспособность предприятия расплачиваться по своим долгам</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3</w:t>
            </w:r>
          </w:p>
        </w:tc>
        <w:tc>
          <w:tcPr>
            <w:tcW w:w="0" w:type="auto"/>
            <w:gridSpan w:val="2"/>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-1</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-3</w:t>
            </w:r>
          </w:p>
        </w:tc>
      </w:tr>
      <w:tr w:rsidR="001463DB" w:rsidRPr="001C7AB3" w:rsidTr="001C7AB3">
        <w:trPr>
          <w:trHeight w:val="460"/>
        </w:trPr>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6.6 Небольшая возможность наступления банкротства</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3</w:t>
            </w:r>
          </w:p>
        </w:tc>
        <w:tc>
          <w:tcPr>
            <w:tcW w:w="0" w:type="auto"/>
            <w:gridSpan w:val="2"/>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1</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3</w:t>
            </w:r>
          </w:p>
        </w:tc>
      </w:tr>
      <w:tr w:rsidR="001463DB" w:rsidRPr="001C7AB3" w:rsidTr="001C7AB3">
        <w:trPr>
          <w:trHeight w:val="93"/>
        </w:trPr>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Итого</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p>
        </w:tc>
        <w:tc>
          <w:tcPr>
            <w:tcW w:w="0" w:type="auto"/>
            <w:gridSpan w:val="2"/>
            <w:shd w:val="clear" w:color="auto" w:fill="auto"/>
          </w:tcPr>
          <w:p w:rsidR="00117CB0" w:rsidRPr="001C7AB3" w:rsidRDefault="00117CB0" w:rsidP="001C7AB3">
            <w:pPr>
              <w:spacing w:before="0" w:after="0" w:line="360" w:lineRule="auto"/>
              <w:jc w:val="both"/>
              <w:rPr>
                <w:snapToGrid w:val="0"/>
                <w:color w:val="000000"/>
                <w:sz w:val="20"/>
              </w:rPr>
            </w:pP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-6</w:t>
            </w:r>
          </w:p>
        </w:tc>
      </w:tr>
      <w:tr w:rsidR="001463DB" w:rsidRPr="001C7AB3" w:rsidTr="001C7AB3">
        <w:trPr>
          <w:trHeight w:val="232"/>
        </w:trPr>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7. Имидж предприятия</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p>
        </w:tc>
        <w:tc>
          <w:tcPr>
            <w:tcW w:w="0" w:type="auto"/>
            <w:gridSpan w:val="2"/>
            <w:shd w:val="clear" w:color="auto" w:fill="auto"/>
          </w:tcPr>
          <w:p w:rsidR="00117CB0" w:rsidRPr="001C7AB3" w:rsidRDefault="00117CB0" w:rsidP="001C7AB3">
            <w:pPr>
              <w:spacing w:before="0" w:after="0" w:line="360" w:lineRule="auto"/>
              <w:jc w:val="both"/>
              <w:rPr>
                <w:snapToGrid w:val="0"/>
                <w:color w:val="000000"/>
                <w:sz w:val="20"/>
              </w:rPr>
            </w:pP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p>
        </w:tc>
      </w:tr>
      <w:tr w:rsidR="001463DB" w:rsidRPr="001C7AB3" w:rsidTr="001C7AB3">
        <w:trPr>
          <w:trHeight w:val="232"/>
        </w:trPr>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7.1 Средний имидж в глазах потребителей</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3</w:t>
            </w:r>
          </w:p>
        </w:tc>
        <w:tc>
          <w:tcPr>
            <w:tcW w:w="0" w:type="auto"/>
            <w:gridSpan w:val="2"/>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1</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3</w:t>
            </w:r>
          </w:p>
        </w:tc>
      </w:tr>
      <w:tr w:rsidR="001463DB" w:rsidRPr="001C7AB3" w:rsidTr="001C7AB3">
        <w:trPr>
          <w:trHeight w:val="232"/>
        </w:trPr>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7.2 Средний деловой рейтинг</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3</w:t>
            </w:r>
          </w:p>
        </w:tc>
        <w:tc>
          <w:tcPr>
            <w:tcW w:w="0" w:type="auto"/>
            <w:gridSpan w:val="2"/>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1</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3</w:t>
            </w:r>
          </w:p>
        </w:tc>
      </w:tr>
      <w:tr w:rsidR="001463DB" w:rsidRPr="001C7AB3" w:rsidTr="001C7AB3">
        <w:trPr>
          <w:trHeight w:val="352"/>
        </w:trPr>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7.3 Средний престижный рейтинг</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2</w:t>
            </w:r>
          </w:p>
        </w:tc>
        <w:tc>
          <w:tcPr>
            <w:tcW w:w="0" w:type="auto"/>
            <w:gridSpan w:val="2"/>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1</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2</w:t>
            </w:r>
          </w:p>
        </w:tc>
      </w:tr>
      <w:tr w:rsidR="001463DB" w:rsidRPr="001C7AB3" w:rsidTr="001C7AB3">
        <w:trPr>
          <w:trHeight w:val="232"/>
        </w:trPr>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7.4 Благоприятный психологический климат в коллективе</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3</w:t>
            </w:r>
          </w:p>
        </w:tc>
        <w:tc>
          <w:tcPr>
            <w:tcW w:w="0" w:type="auto"/>
            <w:gridSpan w:val="2"/>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1</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3</w:t>
            </w:r>
          </w:p>
        </w:tc>
      </w:tr>
      <w:tr w:rsidR="001463DB" w:rsidRPr="001C7AB3" w:rsidTr="001C7AB3">
        <w:trPr>
          <w:trHeight w:val="232"/>
        </w:trPr>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7.5 Коллектив не стремиться к нововведениям</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2</w:t>
            </w:r>
          </w:p>
        </w:tc>
        <w:tc>
          <w:tcPr>
            <w:tcW w:w="0" w:type="auto"/>
            <w:gridSpan w:val="2"/>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-1</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-2</w:t>
            </w:r>
          </w:p>
        </w:tc>
      </w:tr>
      <w:tr w:rsidR="001463DB" w:rsidRPr="001C7AB3" w:rsidTr="001C7AB3">
        <w:trPr>
          <w:trHeight w:val="232"/>
        </w:trPr>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Итого:</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p>
        </w:tc>
        <w:tc>
          <w:tcPr>
            <w:tcW w:w="0" w:type="auto"/>
            <w:gridSpan w:val="2"/>
            <w:shd w:val="clear" w:color="auto" w:fill="auto"/>
          </w:tcPr>
          <w:p w:rsidR="00117CB0" w:rsidRPr="001C7AB3" w:rsidRDefault="00117CB0" w:rsidP="001C7AB3">
            <w:pPr>
              <w:spacing w:before="0" w:after="0" w:line="360" w:lineRule="auto"/>
              <w:jc w:val="both"/>
              <w:rPr>
                <w:snapToGrid w:val="0"/>
                <w:color w:val="000000"/>
                <w:sz w:val="20"/>
              </w:rPr>
            </w:pP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p>
        </w:tc>
      </w:tr>
      <w:tr w:rsidR="001463DB" w:rsidRPr="001C7AB3" w:rsidTr="001C7AB3">
        <w:trPr>
          <w:trHeight w:val="232"/>
        </w:trPr>
        <w:tc>
          <w:tcPr>
            <w:tcW w:w="0" w:type="auto"/>
            <w:shd w:val="clear" w:color="auto" w:fill="auto"/>
          </w:tcPr>
          <w:p w:rsidR="00117CB0" w:rsidRPr="001C7AB3" w:rsidRDefault="00117CB0" w:rsidP="001C7AB3">
            <w:pPr>
              <w:spacing w:before="0" w:after="0" w:line="360" w:lineRule="auto"/>
              <w:jc w:val="both"/>
              <w:rPr>
                <w:sz w:val="20"/>
              </w:rPr>
            </w:pPr>
            <w:r w:rsidRPr="001C7AB3">
              <w:rPr>
                <w:sz w:val="20"/>
              </w:rPr>
              <w:t>Итого внутренняя среда</w:t>
            </w: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p>
        </w:tc>
        <w:tc>
          <w:tcPr>
            <w:tcW w:w="0" w:type="auto"/>
            <w:gridSpan w:val="2"/>
            <w:shd w:val="clear" w:color="auto" w:fill="auto"/>
          </w:tcPr>
          <w:p w:rsidR="00117CB0" w:rsidRPr="001C7AB3" w:rsidRDefault="00117CB0" w:rsidP="001C7AB3">
            <w:pPr>
              <w:spacing w:before="0" w:after="0" w:line="360" w:lineRule="auto"/>
              <w:jc w:val="both"/>
              <w:rPr>
                <w:snapToGrid w:val="0"/>
                <w:color w:val="000000"/>
                <w:sz w:val="20"/>
              </w:rPr>
            </w:pPr>
          </w:p>
        </w:tc>
        <w:tc>
          <w:tcPr>
            <w:tcW w:w="0" w:type="auto"/>
            <w:shd w:val="clear" w:color="auto" w:fill="auto"/>
          </w:tcPr>
          <w:p w:rsidR="00117CB0" w:rsidRPr="001C7AB3" w:rsidRDefault="00117CB0" w:rsidP="001C7AB3">
            <w:pPr>
              <w:spacing w:before="0" w:after="0" w:line="360" w:lineRule="auto"/>
              <w:jc w:val="both"/>
              <w:rPr>
                <w:snapToGrid w:val="0"/>
                <w:color w:val="000000"/>
                <w:sz w:val="20"/>
              </w:rPr>
            </w:pPr>
            <w:r w:rsidRPr="001C7AB3">
              <w:rPr>
                <w:snapToGrid w:val="0"/>
                <w:color w:val="000000"/>
                <w:sz w:val="20"/>
              </w:rPr>
              <w:t>9</w:t>
            </w:r>
          </w:p>
        </w:tc>
      </w:tr>
    </w:tbl>
    <w:p w:rsidR="00117CB0" w:rsidRPr="001463DB" w:rsidRDefault="00117CB0" w:rsidP="001463DB">
      <w:pPr>
        <w:spacing w:before="0" w:after="0" w:line="360" w:lineRule="auto"/>
        <w:ind w:firstLine="709"/>
        <w:jc w:val="both"/>
        <w:rPr>
          <w:sz w:val="28"/>
          <w:szCs w:val="28"/>
        </w:rPr>
      </w:pPr>
    </w:p>
    <w:p w:rsidR="00117CB0" w:rsidRPr="001463DB" w:rsidRDefault="00117CB0" w:rsidP="001463DB">
      <w:pPr>
        <w:spacing w:before="0" w:after="0" w:line="360" w:lineRule="auto"/>
        <w:ind w:firstLine="709"/>
        <w:jc w:val="both"/>
        <w:rPr>
          <w:sz w:val="28"/>
          <w:szCs w:val="28"/>
        </w:rPr>
      </w:pPr>
      <w:r w:rsidRPr="001463DB">
        <w:rPr>
          <w:sz w:val="28"/>
          <w:szCs w:val="28"/>
        </w:rPr>
        <w:t>Чтобы определить степень влияния среды на предприятие, необходимо суммировать интегральный показатель важности факторов среды.</w:t>
      </w:r>
    </w:p>
    <w:p w:rsidR="00117CB0" w:rsidRPr="001463DB" w:rsidRDefault="00117CB0" w:rsidP="001463DB">
      <w:pPr>
        <w:spacing w:before="0" w:after="0" w:line="360" w:lineRule="auto"/>
        <w:ind w:firstLine="709"/>
        <w:jc w:val="both"/>
        <w:rPr>
          <w:sz w:val="28"/>
          <w:szCs w:val="28"/>
        </w:rPr>
      </w:pPr>
      <w:r w:rsidRPr="001463DB">
        <w:rPr>
          <w:sz w:val="28"/>
          <w:szCs w:val="28"/>
        </w:rPr>
        <w:t>После того, как в результате стратегического анализа выявлены</w:t>
      </w:r>
      <w:r w:rsidR="000A2F7D">
        <w:rPr>
          <w:sz w:val="28"/>
          <w:szCs w:val="28"/>
        </w:rPr>
        <w:t xml:space="preserve"> </w:t>
      </w:r>
      <w:r w:rsidRPr="001463DB">
        <w:rPr>
          <w:sz w:val="28"/>
          <w:szCs w:val="28"/>
        </w:rPr>
        <w:t>все элементы</w:t>
      </w:r>
      <w:r w:rsidR="000A2F7D">
        <w:rPr>
          <w:sz w:val="28"/>
          <w:szCs w:val="28"/>
        </w:rPr>
        <w:t xml:space="preserve"> </w:t>
      </w:r>
      <w:r w:rsidRPr="001463DB">
        <w:rPr>
          <w:sz w:val="28"/>
          <w:szCs w:val="28"/>
        </w:rPr>
        <w:t>SWOT, необходимо провести их позиционирование с целью выявления наиболее значимых для предприятия.</w:t>
      </w:r>
      <w:r w:rsidR="000A2F7D">
        <w:rPr>
          <w:sz w:val="28"/>
          <w:szCs w:val="28"/>
        </w:rPr>
        <w:t xml:space="preserve"> </w:t>
      </w:r>
      <w:r w:rsidRPr="001463DB">
        <w:rPr>
          <w:sz w:val="28"/>
          <w:szCs w:val="28"/>
        </w:rPr>
        <w:t>Для этого сроится профиль позиционирования элементов- SWOT (табл. 4.).</w:t>
      </w:r>
    </w:p>
    <w:p w:rsidR="00117CB0" w:rsidRPr="001463DB" w:rsidRDefault="00117CB0" w:rsidP="001463DB">
      <w:pPr>
        <w:spacing w:before="0" w:after="0" w:line="360" w:lineRule="auto"/>
        <w:ind w:firstLine="709"/>
        <w:jc w:val="both"/>
        <w:rPr>
          <w:sz w:val="28"/>
          <w:szCs w:val="28"/>
        </w:rPr>
      </w:pPr>
    </w:p>
    <w:p w:rsidR="00117CB0" w:rsidRPr="001463DB" w:rsidRDefault="000A2F7D" w:rsidP="001463DB">
      <w:pPr>
        <w:spacing w:before="0" w:after="0" w:line="360" w:lineRule="auto"/>
        <w:ind w:firstLine="709"/>
        <w:jc w:val="both"/>
        <w:rPr>
          <w:sz w:val="28"/>
          <w:szCs w:val="28"/>
        </w:rPr>
      </w:pPr>
      <w:r>
        <w:rPr>
          <w:sz w:val="28"/>
          <w:szCs w:val="28"/>
        </w:rPr>
        <w:br w:type="page"/>
      </w:r>
      <w:r w:rsidR="00117CB0" w:rsidRPr="001463DB">
        <w:rPr>
          <w:sz w:val="28"/>
          <w:szCs w:val="28"/>
        </w:rPr>
        <w:t>Таблица 4. - Сводный профиль позиционирования элементов- SWOT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97"/>
        <w:gridCol w:w="823"/>
        <w:gridCol w:w="604"/>
        <w:gridCol w:w="529"/>
        <w:gridCol w:w="822"/>
        <w:gridCol w:w="604"/>
        <w:gridCol w:w="713"/>
        <w:gridCol w:w="822"/>
        <w:gridCol w:w="604"/>
        <w:gridCol w:w="713"/>
        <w:gridCol w:w="822"/>
        <w:gridCol w:w="604"/>
        <w:gridCol w:w="713"/>
      </w:tblGrid>
      <w:tr w:rsidR="00117CB0" w:rsidRPr="001C7AB3" w:rsidTr="001C7AB3">
        <w:trPr>
          <w:trHeight w:val="315"/>
        </w:trPr>
        <w:tc>
          <w:tcPr>
            <w:tcW w:w="0" w:type="auto"/>
            <w:vMerge w:val="restart"/>
            <w:shd w:val="clear" w:color="auto" w:fill="auto"/>
          </w:tcPr>
          <w:p w:rsidR="00117CB0" w:rsidRPr="001C7AB3" w:rsidRDefault="00117CB0" w:rsidP="001C7AB3">
            <w:pPr>
              <w:spacing w:before="0" w:after="0" w:line="360" w:lineRule="auto"/>
              <w:jc w:val="both"/>
              <w:rPr>
                <w:sz w:val="20"/>
              </w:rPr>
            </w:pPr>
            <w:r w:rsidRPr="001C7AB3">
              <w:rPr>
                <w:sz w:val="20"/>
              </w:rPr>
              <w:t>Степень влияния элементов на деятельность предприятия</w:t>
            </w:r>
          </w:p>
        </w:tc>
        <w:tc>
          <w:tcPr>
            <w:tcW w:w="0" w:type="auto"/>
            <w:gridSpan w:val="12"/>
            <w:shd w:val="clear" w:color="auto" w:fill="auto"/>
          </w:tcPr>
          <w:p w:rsidR="00117CB0" w:rsidRPr="001C7AB3" w:rsidRDefault="00117CB0" w:rsidP="001C7AB3">
            <w:pPr>
              <w:spacing w:before="0" w:after="0" w:line="360" w:lineRule="auto"/>
              <w:jc w:val="both"/>
              <w:rPr>
                <w:sz w:val="20"/>
              </w:rPr>
            </w:pPr>
            <w:r w:rsidRPr="001C7AB3">
              <w:rPr>
                <w:sz w:val="20"/>
              </w:rPr>
              <w:t>Элементы - SWOT</w:t>
            </w:r>
          </w:p>
        </w:tc>
      </w:tr>
      <w:tr w:rsidR="00117CB0" w:rsidRPr="001C7AB3" w:rsidTr="001C7AB3">
        <w:trPr>
          <w:trHeight w:val="150"/>
        </w:trPr>
        <w:tc>
          <w:tcPr>
            <w:tcW w:w="0" w:type="auto"/>
            <w:vMerge/>
            <w:shd w:val="clear" w:color="auto" w:fill="auto"/>
          </w:tcPr>
          <w:p w:rsidR="00117CB0" w:rsidRPr="001C7AB3" w:rsidRDefault="00117CB0" w:rsidP="001C7AB3">
            <w:pPr>
              <w:spacing w:before="0" w:after="0" w:line="360" w:lineRule="auto"/>
              <w:jc w:val="both"/>
              <w:rPr>
                <w:sz w:val="20"/>
              </w:rPr>
            </w:pPr>
          </w:p>
        </w:tc>
        <w:tc>
          <w:tcPr>
            <w:tcW w:w="0" w:type="auto"/>
            <w:gridSpan w:val="3"/>
            <w:shd w:val="clear" w:color="auto" w:fill="auto"/>
          </w:tcPr>
          <w:p w:rsidR="00117CB0" w:rsidRPr="001C7AB3" w:rsidRDefault="00117CB0" w:rsidP="001C7AB3">
            <w:pPr>
              <w:spacing w:before="0" w:after="0" w:line="360" w:lineRule="auto"/>
              <w:jc w:val="both"/>
              <w:rPr>
                <w:sz w:val="20"/>
              </w:rPr>
            </w:pPr>
            <w:r w:rsidRPr="001C7AB3">
              <w:rPr>
                <w:sz w:val="20"/>
              </w:rPr>
              <w:t>Возможности</w:t>
            </w:r>
          </w:p>
        </w:tc>
        <w:tc>
          <w:tcPr>
            <w:tcW w:w="0" w:type="auto"/>
            <w:gridSpan w:val="3"/>
            <w:shd w:val="clear" w:color="auto" w:fill="auto"/>
          </w:tcPr>
          <w:p w:rsidR="00117CB0" w:rsidRPr="001C7AB3" w:rsidRDefault="00117CB0" w:rsidP="001C7AB3">
            <w:pPr>
              <w:spacing w:before="0" w:after="0" w:line="360" w:lineRule="auto"/>
              <w:jc w:val="both"/>
              <w:rPr>
                <w:sz w:val="20"/>
              </w:rPr>
            </w:pPr>
            <w:r w:rsidRPr="001C7AB3">
              <w:rPr>
                <w:sz w:val="20"/>
              </w:rPr>
              <w:t>Угрозы</w:t>
            </w:r>
          </w:p>
        </w:tc>
        <w:tc>
          <w:tcPr>
            <w:tcW w:w="0" w:type="auto"/>
            <w:gridSpan w:val="3"/>
            <w:shd w:val="clear" w:color="auto" w:fill="auto"/>
          </w:tcPr>
          <w:p w:rsidR="00117CB0" w:rsidRPr="001C7AB3" w:rsidRDefault="00117CB0" w:rsidP="001C7AB3">
            <w:pPr>
              <w:spacing w:before="0" w:after="0" w:line="360" w:lineRule="auto"/>
              <w:jc w:val="both"/>
              <w:rPr>
                <w:sz w:val="20"/>
              </w:rPr>
            </w:pPr>
            <w:r w:rsidRPr="001C7AB3">
              <w:rPr>
                <w:sz w:val="20"/>
              </w:rPr>
              <w:t>Сильные</w:t>
            </w:r>
          </w:p>
          <w:p w:rsidR="00117CB0" w:rsidRPr="001C7AB3" w:rsidRDefault="00117CB0" w:rsidP="001C7AB3">
            <w:pPr>
              <w:spacing w:before="0" w:after="0" w:line="360" w:lineRule="auto"/>
              <w:jc w:val="both"/>
              <w:rPr>
                <w:sz w:val="20"/>
              </w:rPr>
            </w:pPr>
            <w:r w:rsidRPr="001C7AB3">
              <w:rPr>
                <w:sz w:val="20"/>
              </w:rPr>
              <w:t>стороны</w:t>
            </w:r>
          </w:p>
        </w:tc>
        <w:tc>
          <w:tcPr>
            <w:tcW w:w="0" w:type="auto"/>
            <w:gridSpan w:val="3"/>
            <w:shd w:val="clear" w:color="auto" w:fill="auto"/>
          </w:tcPr>
          <w:p w:rsidR="00117CB0" w:rsidRPr="001C7AB3" w:rsidRDefault="00117CB0" w:rsidP="001C7AB3">
            <w:pPr>
              <w:spacing w:before="0" w:after="0" w:line="360" w:lineRule="auto"/>
              <w:jc w:val="both"/>
              <w:rPr>
                <w:sz w:val="20"/>
              </w:rPr>
            </w:pPr>
            <w:r w:rsidRPr="001C7AB3">
              <w:rPr>
                <w:sz w:val="20"/>
              </w:rPr>
              <w:t>Слабые</w:t>
            </w:r>
          </w:p>
          <w:p w:rsidR="00117CB0" w:rsidRPr="001C7AB3" w:rsidRDefault="00117CB0" w:rsidP="001C7AB3">
            <w:pPr>
              <w:spacing w:before="0" w:after="0" w:line="360" w:lineRule="auto"/>
              <w:jc w:val="both"/>
              <w:rPr>
                <w:sz w:val="20"/>
              </w:rPr>
            </w:pPr>
            <w:r w:rsidRPr="001C7AB3">
              <w:rPr>
                <w:sz w:val="20"/>
              </w:rPr>
              <w:t>стороны</w:t>
            </w:r>
          </w:p>
        </w:tc>
      </w:tr>
      <w:tr w:rsidR="00117CB0" w:rsidRPr="001C7AB3" w:rsidTr="001C7AB3">
        <w:trPr>
          <w:trHeight w:val="150"/>
        </w:trPr>
        <w:tc>
          <w:tcPr>
            <w:tcW w:w="0" w:type="auto"/>
            <w:vMerge/>
            <w:shd w:val="clear" w:color="auto" w:fill="auto"/>
          </w:tcPr>
          <w:p w:rsidR="00117CB0" w:rsidRPr="001C7AB3" w:rsidRDefault="00117CB0" w:rsidP="001C7AB3">
            <w:pPr>
              <w:spacing w:before="0" w:after="0" w:line="360" w:lineRule="auto"/>
              <w:jc w:val="both"/>
              <w:rPr>
                <w:sz w:val="20"/>
              </w:rPr>
            </w:pPr>
          </w:p>
        </w:tc>
        <w:tc>
          <w:tcPr>
            <w:tcW w:w="0" w:type="auto"/>
            <w:gridSpan w:val="3"/>
            <w:shd w:val="clear" w:color="auto" w:fill="auto"/>
          </w:tcPr>
          <w:p w:rsidR="00117CB0" w:rsidRPr="001C7AB3" w:rsidRDefault="00117CB0" w:rsidP="001C7AB3">
            <w:pPr>
              <w:spacing w:before="0" w:after="0" w:line="360" w:lineRule="auto"/>
              <w:jc w:val="both"/>
              <w:rPr>
                <w:sz w:val="20"/>
              </w:rPr>
            </w:pPr>
            <w:r w:rsidRPr="001C7AB3">
              <w:rPr>
                <w:sz w:val="20"/>
              </w:rPr>
              <w:t>Вероятность</w:t>
            </w:r>
          </w:p>
          <w:p w:rsidR="00117CB0" w:rsidRPr="001C7AB3" w:rsidRDefault="00117CB0" w:rsidP="001C7AB3">
            <w:pPr>
              <w:spacing w:before="0" w:after="0" w:line="360" w:lineRule="auto"/>
              <w:jc w:val="both"/>
              <w:rPr>
                <w:sz w:val="20"/>
              </w:rPr>
            </w:pPr>
            <w:r w:rsidRPr="001C7AB3">
              <w:rPr>
                <w:sz w:val="20"/>
              </w:rPr>
              <w:t>реализации</w:t>
            </w:r>
          </w:p>
        </w:tc>
        <w:tc>
          <w:tcPr>
            <w:tcW w:w="0" w:type="auto"/>
            <w:gridSpan w:val="3"/>
            <w:shd w:val="clear" w:color="auto" w:fill="auto"/>
          </w:tcPr>
          <w:p w:rsidR="00117CB0" w:rsidRPr="001C7AB3" w:rsidRDefault="00117CB0" w:rsidP="001C7AB3">
            <w:pPr>
              <w:spacing w:before="0" w:after="0" w:line="360" w:lineRule="auto"/>
              <w:jc w:val="both"/>
              <w:rPr>
                <w:sz w:val="20"/>
              </w:rPr>
            </w:pPr>
            <w:r w:rsidRPr="001C7AB3">
              <w:rPr>
                <w:sz w:val="20"/>
              </w:rPr>
              <w:t>Вероятность</w:t>
            </w:r>
          </w:p>
          <w:p w:rsidR="00117CB0" w:rsidRPr="001C7AB3" w:rsidRDefault="00117CB0" w:rsidP="001C7AB3">
            <w:pPr>
              <w:spacing w:before="0" w:after="0" w:line="360" w:lineRule="auto"/>
              <w:jc w:val="both"/>
              <w:rPr>
                <w:sz w:val="20"/>
              </w:rPr>
            </w:pPr>
            <w:r w:rsidRPr="001C7AB3">
              <w:rPr>
                <w:sz w:val="20"/>
              </w:rPr>
              <w:t>наступления</w:t>
            </w:r>
          </w:p>
        </w:tc>
        <w:tc>
          <w:tcPr>
            <w:tcW w:w="0" w:type="auto"/>
            <w:gridSpan w:val="3"/>
            <w:shd w:val="clear" w:color="auto" w:fill="auto"/>
          </w:tcPr>
          <w:p w:rsidR="00117CB0" w:rsidRPr="001C7AB3" w:rsidRDefault="00117CB0" w:rsidP="001C7AB3">
            <w:pPr>
              <w:spacing w:before="0" w:after="0" w:line="360" w:lineRule="auto"/>
              <w:jc w:val="both"/>
              <w:rPr>
                <w:sz w:val="20"/>
              </w:rPr>
            </w:pPr>
            <w:r w:rsidRPr="001C7AB3">
              <w:rPr>
                <w:sz w:val="20"/>
              </w:rPr>
              <w:t>Вероятность поддержания и развития</w:t>
            </w:r>
          </w:p>
        </w:tc>
        <w:tc>
          <w:tcPr>
            <w:tcW w:w="0" w:type="auto"/>
            <w:gridSpan w:val="3"/>
            <w:shd w:val="clear" w:color="auto" w:fill="auto"/>
          </w:tcPr>
          <w:p w:rsidR="00117CB0" w:rsidRPr="001C7AB3" w:rsidRDefault="00117CB0" w:rsidP="001C7AB3">
            <w:pPr>
              <w:spacing w:before="0" w:after="0" w:line="360" w:lineRule="auto"/>
              <w:jc w:val="both"/>
              <w:rPr>
                <w:sz w:val="20"/>
              </w:rPr>
            </w:pPr>
            <w:r w:rsidRPr="001C7AB3">
              <w:rPr>
                <w:sz w:val="20"/>
              </w:rPr>
              <w:t>Вероятность</w:t>
            </w:r>
          </w:p>
          <w:p w:rsidR="00117CB0" w:rsidRPr="001C7AB3" w:rsidRDefault="00117CB0" w:rsidP="001C7AB3">
            <w:pPr>
              <w:spacing w:before="0" w:after="0" w:line="360" w:lineRule="auto"/>
              <w:jc w:val="both"/>
              <w:rPr>
                <w:sz w:val="20"/>
              </w:rPr>
            </w:pPr>
            <w:r w:rsidRPr="001C7AB3">
              <w:rPr>
                <w:sz w:val="20"/>
              </w:rPr>
              <w:t>преодоления</w:t>
            </w:r>
          </w:p>
        </w:tc>
      </w:tr>
      <w:tr w:rsidR="00117CB0" w:rsidRPr="001C7AB3" w:rsidTr="001C7AB3">
        <w:trPr>
          <w:trHeight w:val="543"/>
        </w:trPr>
        <w:tc>
          <w:tcPr>
            <w:tcW w:w="0" w:type="auto"/>
            <w:vMerge/>
            <w:shd w:val="clear" w:color="auto" w:fill="auto"/>
          </w:tcPr>
          <w:p w:rsidR="00117CB0" w:rsidRPr="001C7AB3" w:rsidRDefault="00117CB0" w:rsidP="001C7AB3">
            <w:pPr>
              <w:spacing w:before="0" w:after="0" w:line="360" w:lineRule="auto"/>
              <w:jc w:val="both"/>
              <w:rPr>
                <w:sz w:val="20"/>
              </w:rPr>
            </w:pPr>
          </w:p>
        </w:tc>
        <w:tc>
          <w:tcPr>
            <w:tcW w:w="0" w:type="auto"/>
            <w:shd w:val="clear" w:color="auto" w:fill="auto"/>
          </w:tcPr>
          <w:p w:rsidR="00117CB0" w:rsidRPr="001C7AB3" w:rsidRDefault="00117CB0" w:rsidP="001C7AB3">
            <w:pPr>
              <w:spacing w:before="0" w:after="0" w:line="360" w:lineRule="auto"/>
              <w:jc w:val="both"/>
              <w:rPr>
                <w:sz w:val="20"/>
              </w:rPr>
            </w:pPr>
            <w:r w:rsidRPr="001C7AB3">
              <w:rPr>
                <w:sz w:val="20"/>
              </w:rPr>
              <w:t>высокая</w:t>
            </w:r>
          </w:p>
        </w:tc>
        <w:tc>
          <w:tcPr>
            <w:tcW w:w="0" w:type="auto"/>
            <w:shd w:val="clear" w:color="auto" w:fill="auto"/>
          </w:tcPr>
          <w:p w:rsidR="00117CB0" w:rsidRPr="001C7AB3" w:rsidRDefault="00117CB0" w:rsidP="001C7AB3">
            <w:pPr>
              <w:spacing w:before="0" w:after="0" w:line="360" w:lineRule="auto"/>
              <w:jc w:val="both"/>
              <w:rPr>
                <w:sz w:val="20"/>
              </w:rPr>
            </w:pPr>
            <w:r w:rsidRPr="001C7AB3">
              <w:rPr>
                <w:sz w:val="20"/>
              </w:rPr>
              <w:t>сред-няя</w:t>
            </w:r>
          </w:p>
        </w:tc>
        <w:tc>
          <w:tcPr>
            <w:tcW w:w="0" w:type="auto"/>
            <w:shd w:val="clear" w:color="auto" w:fill="auto"/>
          </w:tcPr>
          <w:p w:rsidR="00117CB0" w:rsidRPr="001C7AB3" w:rsidRDefault="00117CB0" w:rsidP="001C7AB3">
            <w:pPr>
              <w:spacing w:before="0" w:after="0" w:line="360" w:lineRule="auto"/>
              <w:jc w:val="both"/>
              <w:rPr>
                <w:sz w:val="20"/>
              </w:rPr>
            </w:pPr>
            <w:r w:rsidRPr="001C7AB3">
              <w:rPr>
                <w:sz w:val="20"/>
              </w:rPr>
              <w:t>низ-кая</w:t>
            </w:r>
          </w:p>
        </w:tc>
        <w:tc>
          <w:tcPr>
            <w:tcW w:w="0" w:type="auto"/>
            <w:shd w:val="clear" w:color="auto" w:fill="auto"/>
          </w:tcPr>
          <w:p w:rsidR="00117CB0" w:rsidRPr="001C7AB3" w:rsidRDefault="00117CB0" w:rsidP="001C7AB3">
            <w:pPr>
              <w:spacing w:before="0" w:after="0" w:line="360" w:lineRule="auto"/>
              <w:jc w:val="both"/>
              <w:rPr>
                <w:sz w:val="20"/>
              </w:rPr>
            </w:pPr>
            <w:r w:rsidRPr="001C7AB3">
              <w:rPr>
                <w:sz w:val="20"/>
              </w:rPr>
              <w:t>высокая</w:t>
            </w:r>
          </w:p>
        </w:tc>
        <w:tc>
          <w:tcPr>
            <w:tcW w:w="0" w:type="auto"/>
            <w:shd w:val="clear" w:color="auto" w:fill="auto"/>
          </w:tcPr>
          <w:p w:rsidR="00117CB0" w:rsidRPr="001C7AB3" w:rsidRDefault="00117CB0" w:rsidP="001C7AB3">
            <w:pPr>
              <w:spacing w:before="0" w:after="0" w:line="360" w:lineRule="auto"/>
              <w:jc w:val="both"/>
              <w:rPr>
                <w:sz w:val="20"/>
              </w:rPr>
            </w:pPr>
            <w:r w:rsidRPr="001C7AB3">
              <w:rPr>
                <w:sz w:val="20"/>
              </w:rPr>
              <w:t>сред-няя</w:t>
            </w:r>
          </w:p>
        </w:tc>
        <w:tc>
          <w:tcPr>
            <w:tcW w:w="0" w:type="auto"/>
            <w:shd w:val="clear" w:color="auto" w:fill="auto"/>
          </w:tcPr>
          <w:p w:rsidR="00117CB0" w:rsidRPr="001C7AB3" w:rsidRDefault="00117CB0" w:rsidP="001C7AB3">
            <w:pPr>
              <w:spacing w:before="0" w:after="0" w:line="360" w:lineRule="auto"/>
              <w:jc w:val="both"/>
              <w:rPr>
                <w:sz w:val="20"/>
              </w:rPr>
            </w:pPr>
            <w:r w:rsidRPr="001C7AB3">
              <w:rPr>
                <w:sz w:val="20"/>
              </w:rPr>
              <w:t>низкая</w:t>
            </w:r>
          </w:p>
        </w:tc>
        <w:tc>
          <w:tcPr>
            <w:tcW w:w="0" w:type="auto"/>
            <w:shd w:val="clear" w:color="auto" w:fill="auto"/>
          </w:tcPr>
          <w:p w:rsidR="00117CB0" w:rsidRPr="001C7AB3" w:rsidRDefault="00117CB0" w:rsidP="001C7AB3">
            <w:pPr>
              <w:spacing w:before="0" w:after="0" w:line="360" w:lineRule="auto"/>
              <w:jc w:val="both"/>
              <w:rPr>
                <w:sz w:val="20"/>
              </w:rPr>
            </w:pPr>
            <w:r w:rsidRPr="001C7AB3">
              <w:rPr>
                <w:sz w:val="20"/>
              </w:rPr>
              <w:t>высокая</w:t>
            </w:r>
          </w:p>
        </w:tc>
        <w:tc>
          <w:tcPr>
            <w:tcW w:w="0" w:type="auto"/>
            <w:shd w:val="clear" w:color="auto" w:fill="auto"/>
          </w:tcPr>
          <w:p w:rsidR="00117CB0" w:rsidRPr="001C7AB3" w:rsidRDefault="00117CB0" w:rsidP="001C7AB3">
            <w:pPr>
              <w:spacing w:before="0" w:after="0" w:line="360" w:lineRule="auto"/>
              <w:jc w:val="both"/>
              <w:rPr>
                <w:sz w:val="20"/>
              </w:rPr>
            </w:pPr>
            <w:r w:rsidRPr="001C7AB3">
              <w:rPr>
                <w:sz w:val="20"/>
              </w:rPr>
              <w:t>сред-няя</w:t>
            </w:r>
          </w:p>
        </w:tc>
        <w:tc>
          <w:tcPr>
            <w:tcW w:w="0" w:type="auto"/>
            <w:shd w:val="clear" w:color="auto" w:fill="auto"/>
          </w:tcPr>
          <w:p w:rsidR="00117CB0" w:rsidRPr="001C7AB3" w:rsidRDefault="00117CB0" w:rsidP="001C7AB3">
            <w:pPr>
              <w:spacing w:before="0" w:after="0" w:line="360" w:lineRule="auto"/>
              <w:jc w:val="both"/>
              <w:rPr>
                <w:sz w:val="20"/>
              </w:rPr>
            </w:pPr>
            <w:r w:rsidRPr="001C7AB3">
              <w:rPr>
                <w:sz w:val="20"/>
              </w:rPr>
              <w:t>низкая</w:t>
            </w:r>
          </w:p>
        </w:tc>
        <w:tc>
          <w:tcPr>
            <w:tcW w:w="0" w:type="auto"/>
            <w:shd w:val="clear" w:color="auto" w:fill="auto"/>
          </w:tcPr>
          <w:p w:rsidR="00117CB0" w:rsidRPr="001C7AB3" w:rsidRDefault="00117CB0" w:rsidP="001C7AB3">
            <w:pPr>
              <w:spacing w:before="0" w:after="0" w:line="360" w:lineRule="auto"/>
              <w:jc w:val="both"/>
              <w:rPr>
                <w:sz w:val="20"/>
              </w:rPr>
            </w:pPr>
            <w:r w:rsidRPr="001C7AB3">
              <w:rPr>
                <w:sz w:val="20"/>
              </w:rPr>
              <w:t>высокая</w:t>
            </w:r>
          </w:p>
        </w:tc>
        <w:tc>
          <w:tcPr>
            <w:tcW w:w="0" w:type="auto"/>
            <w:shd w:val="clear" w:color="auto" w:fill="auto"/>
          </w:tcPr>
          <w:p w:rsidR="00117CB0" w:rsidRPr="001C7AB3" w:rsidRDefault="00117CB0" w:rsidP="001C7AB3">
            <w:pPr>
              <w:spacing w:before="0" w:after="0" w:line="360" w:lineRule="auto"/>
              <w:jc w:val="both"/>
              <w:rPr>
                <w:sz w:val="20"/>
              </w:rPr>
            </w:pPr>
            <w:r w:rsidRPr="001C7AB3">
              <w:rPr>
                <w:sz w:val="20"/>
              </w:rPr>
              <w:t>сред-няя</w:t>
            </w:r>
          </w:p>
        </w:tc>
        <w:tc>
          <w:tcPr>
            <w:tcW w:w="0" w:type="auto"/>
            <w:shd w:val="clear" w:color="auto" w:fill="auto"/>
          </w:tcPr>
          <w:p w:rsidR="00117CB0" w:rsidRPr="001C7AB3" w:rsidRDefault="00117CB0" w:rsidP="001C7AB3">
            <w:pPr>
              <w:spacing w:before="0" w:after="0" w:line="360" w:lineRule="auto"/>
              <w:jc w:val="both"/>
              <w:rPr>
                <w:sz w:val="20"/>
              </w:rPr>
            </w:pPr>
            <w:r w:rsidRPr="001C7AB3">
              <w:rPr>
                <w:sz w:val="20"/>
              </w:rPr>
              <w:t>низкая</w:t>
            </w:r>
          </w:p>
        </w:tc>
      </w:tr>
      <w:tr w:rsidR="00117CB0" w:rsidRPr="001C7AB3" w:rsidTr="001C7AB3">
        <w:trPr>
          <w:trHeight w:val="405"/>
        </w:trPr>
        <w:tc>
          <w:tcPr>
            <w:tcW w:w="0" w:type="auto"/>
            <w:shd w:val="clear" w:color="auto" w:fill="auto"/>
          </w:tcPr>
          <w:p w:rsidR="00117CB0" w:rsidRPr="001C7AB3" w:rsidRDefault="00117CB0" w:rsidP="001C7AB3">
            <w:pPr>
              <w:spacing w:before="0" w:after="0" w:line="360" w:lineRule="auto"/>
              <w:jc w:val="both"/>
              <w:rPr>
                <w:sz w:val="20"/>
              </w:rPr>
            </w:pPr>
            <w:r w:rsidRPr="001C7AB3">
              <w:rPr>
                <w:sz w:val="20"/>
              </w:rPr>
              <w:t>Сильное влияние</w:t>
            </w:r>
          </w:p>
        </w:tc>
        <w:tc>
          <w:tcPr>
            <w:tcW w:w="0" w:type="auto"/>
            <w:shd w:val="clear" w:color="auto" w:fill="auto"/>
          </w:tcPr>
          <w:p w:rsidR="00117CB0" w:rsidRPr="001C7AB3" w:rsidRDefault="00117CB0" w:rsidP="001C7AB3">
            <w:pPr>
              <w:spacing w:before="0" w:after="0" w:line="360" w:lineRule="auto"/>
              <w:jc w:val="both"/>
              <w:rPr>
                <w:sz w:val="20"/>
              </w:rPr>
            </w:pPr>
          </w:p>
        </w:tc>
        <w:tc>
          <w:tcPr>
            <w:tcW w:w="0" w:type="auto"/>
            <w:shd w:val="clear" w:color="auto" w:fill="auto"/>
          </w:tcPr>
          <w:p w:rsidR="00117CB0" w:rsidRPr="001C7AB3" w:rsidRDefault="00117CB0" w:rsidP="001C7AB3">
            <w:pPr>
              <w:spacing w:before="0" w:after="0" w:line="360" w:lineRule="auto"/>
              <w:jc w:val="both"/>
              <w:rPr>
                <w:sz w:val="20"/>
              </w:rPr>
            </w:pPr>
          </w:p>
        </w:tc>
        <w:tc>
          <w:tcPr>
            <w:tcW w:w="0" w:type="auto"/>
            <w:shd w:val="clear" w:color="auto" w:fill="auto"/>
          </w:tcPr>
          <w:p w:rsidR="00117CB0" w:rsidRPr="001C7AB3" w:rsidRDefault="00117CB0" w:rsidP="001C7AB3">
            <w:pPr>
              <w:spacing w:before="0" w:after="0" w:line="360" w:lineRule="auto"/>
              <w:jc w:val="both"/>
              <w:rPr>
                <w:sz w:val="20"/>
              </w:rPr>
            </w:pPr>
          </w:p>
        </w:tc>
        <w:tc>
          <w:tcPr>
            <w:tcW w:w="0" w:type="auto"/>
            <w:shd w:val="clear" w:color="auto" w:fill="auto"/>
          </w:tcPr>
          <w:p w:rsidR="00117CB0" w:rsidRPr="001C7AB3" w:rsidRDefault="00117CB0" w:rsidP="001C7AB3">
            <w:pPr>
              <w:spacing w:before="0" w:after="0" w:line="360" w:lineRule="auto"/>
              <w:jc w:val="both"/>
              <w:rPr>
                <w:sz w:val="20"/>
              </w:rPr>
            </w:pPr>
          </w:p>
        </w:tc>
        <w:tc>
          <w:tcPr>
            <w:tcW w:w="0" w:type="auto"/>
            <w:shd w:val="clear" w:color="auto" w:fill="auto"/>
          </w:tcPr>
          <w:p w:rsidR="00117CB0" w:rsidRPr="001C7AB3" w:rsidRDefault="00117CB0" w:rsidP="001C7AB3">
            <w:pPr>
              <w:spacing w:before="0" w:after="0" w:line="360" w:lineRule="auto"/>
              <w:jc w:val="both"/>
              <w:rPr>
                <w:sz w:val="20"/>
              </w:rPr>
            </w:pPr>
          </w:p>
        </w:tc>
        <w:tc>
          <w:tcPr>
            <w:tcW w:w="0" w:type="auto"/>
            <w:shd w:val="clear" w:color="auto" w:fill="auto"/>
          </w:tcPr>
          <w:p w:rsidR="00117CB0" w:rsidRPr="001C7AB3" w:rsidRDefault="00117CB0" w:rsidP="001C7AB3">
            <w:pPr>
              <w:spacing w:before="0" w:after="0" w:line="360" w:lineRule="auto"/>
              <w:jc w:val="both"/>
              <w:rPr>
                <w:sz w:val="20"/>
              </w:rPr>
            </w:pPr>
          </w:p>
        </w:tc>
        <w:tc>
          <w:tcPr>
            <w:tcW w:w="0" w:type="auto"/>
            <w:shd w:val="clear" w:color="auto" w:fill="auto"/>
          </w:tcPr>
          <w:p w:rsidR="00117CB0" w:rsidRPr="001C7AB3" w:rsidRDefault="00117CB0" w:rsidP="001C7AB3">
            <w:pPr>
              <w:spacing w:before="0" w:after="0" w:line="360" w:lineRule="auto"/>
              <w:jc w:val="both"/>
              <w:rPr>
                <w:sz w:val="20"/>
              </w:rPr>
            </w:pPr>
          </w:p>
        </w:tc>
        <w:tc>
          <w:tcPr>
            <w:tcW w:w="0" w:type="auto"/>
            <w:shd w:val="clear" w:color="auto" w:fill="auto"/>
          </w:tcPr>
          <w:p w:rsidR="00117CB0" w:rsidRPr="001C7AB3" w:rsidRDefault="00117CB0" w:rsidP="001C7AB3">
            <w:pPr>
              <w:spacing w:before="0" w:after="0" w:line="360" w:lineRule="auto"/>
              <w:jc w:val="both"/>
              <w:rPr>
                <w:sz w:val="20"/>
              </w:rPr>
            </w:pPr>
          </w:p>
        </w:tc>
        <w:tc>
          <w:tcPr>
            <w:tcW w:w="0" w:type="auto"/>
            <w:shd w:val="clear" w:color="auto" w:fill="auto"/>
          </w:tcPr>
          <w:p w:rsidR="00117CB0" w:rsidRPr="001C7AB3" w:rsidRDefault="00117CB0" w:rsidP="001C7AB3">
            <w:pPr>
              <w:spacing w:before="0" w:after="0" w:line="360" w:lineRule="auto"/>
              <w:jc w:val="both"/>
              <w:rPr>
                <w:sz w:val="20"/>
              </w:rPr>
            </w:pPr>
          </w:p>
        </w:tc>
        <w:tc>
          <w:tcPr>
            <w:tcW w:w="0" w:type="auto"/>
            <w:shd w:val="clear" w:color="auto" w:fill="auto"/>
          </w:tcPr>
          <w:p w:rsidR="00117CB0" w:rsidRPr="001C7AB3" w:rsidRDefault="00117CB0" w:rsidP="001C7AB3">
            <w:pPr>
              <w:spacing w:before="0" w:after="0" w:line="360" w:lineRule="auto"/>
              <w:jc w:val="both"/>
              <w:rPr>
                <w:sz w:val="20"/>
              </w:rPr>
            </w:pPr>
          </w:p>
        </w:tc>
        <w:tc>
          <w:tcPr>
            <w:tcW w:w="0" w:type="auto"/>
            <w:shd w:val="clear" w:color="auto" w:fill="auto"/>
          </w:tcPr>
          <w:p w:rsidR="00117CB0" w:rsidRPr="001C7AB3" w:rsidRDefault="00117CB0" w:rsidP="001C7AB3">
            <w:pPr>
              <w:spacing w:before="0" w:after="0" w:line="360" w:lineRule="auto"/>
              <w:jc w:val="both"/>
              <w:rPr>
                <w:sz w:val="20"/>
              </w:rPr>
            </w:pPr>
          </w:p>
        </w:tc>
        <w:tc>
          <w:tcPr>
            <w:tcW w:w="0" w:type="auto"/>
            <w:shd w:val="clear" w:color="auto" w:fill="auto"/>
          </w:tcPr>
          <w:p w:rsidR="00117CB0" w:rsidRPr="001C7AB3" w:rsidRDefault="00117CB0" w:rsidP="001C7AB3">
            <w:pPr>
              <w:spacing w:before="0" w:after="0" w:line="360" w:lineRule="auto"/>
              <w:jc w:val="both"/>
              <w:rPr>
                <w:sz w:val="20"/>
              </w:rPr>
            </w:pPr>
          </w:p>
        </w:tc>
      </w:tr>
      <w:tr w:rsidR="00117CB0" w:rsidRPr="001C7AB3" w:rsidTr="001C7AB3">
        <w:trPr>
          <w:trHeight w:val="465"/>
        </w:trPr>
        <w:tc>
          <w:tcPr>
            <w:tcW w:w="0" w:type="auto"/>
            <w:shd w:val="clear" w:color="auto" w:fill="auto"/>
          </w:tcPr>
          <w:p w:rsidR="00117CB0" w:rsidRPr="001C7AB3" w:rsidRDefault="00117CB0" w:rsidP="001C7AB3">
            <w:pPr>
              <w:spacing w:before="0" w:after="0" w:line="360" w:lineRule="auto"/>
              <w:jc w:val="both"/>
              <w:rPr>
                <w:sz w:val="20"/>
              </w:rPr>
            </w:pPr>
            <w:r w:rsidRPr="001C7AB3">
              <w:rPr>
                <w:sz w:val="20"/>
              </w:rPr>
              <w:t>Умеренное влияние</w:t>
            </w:r>
          </w:p>
        </w:tc>
        <w:tc>
          <w:tcPr>
            <w:tcW w:w="0" w:type="auto"/>
            <w:shd w:val="clear" w:color="auto" w:fill="auto"/>
          </w:tcPr>
          <w:p w:rsidR="00117CB0" w:rsidRPr="001C7AB3" w:rsidRDefault="00117CB0" w:rsidP="001C7AB3">
            <w:pPr>
              <w:spacing w:before="0" w:after="0" w:line="360" w:lineRule="auto"/>
              <w:jc w:val="both"/>
              <w:rPr>
                <w:sz w:val="20"/>
              </w:rPr>
            </w:pPr>
          </w:p>
        </w:tc>
        <w:tc>
          <w:tcPr>
            <w:tcW w:w="0" w:type="auto"/>
            <w:shd w:val="clear" w:color="auto" w:fill="auto"/>
          </w:tcPr>
          <w:p w:rsidR="00117CB0" w:rsidRPr="001C7AB3" w:rsidRDefault="00117CB0" w:rsidP="001C7AB3">
            <w:pPr>
              <w:spacing w:before="0" w:after="0" w:line="360" w:lineRule="auto"/>
              <w:jc w:val="both"/>
              <w:rPr>
                <w:sz w:val="20"/>
              </w:rPr>
            </w:pPr>
          </w:p>
        </w:tc>
        <w:tc>
          <w:tcPr>
            <w:tcW w:w="0" w:type="auto"/>
            <w:shd w:val="clear" w:color="auto" w:fill="auto"/>
          </w:tcPr>
          <w:p w:rsidR="00117CB0" w:rsidRPr="001C7AB3" w:rsidRDefault="00117CB0" w:rsidP="001C7AB3">
            <w:pPr>
              <w:spacing w:before="0" w:after="0" w:line="360" w:lineRule="auto"/>
              <w:jc w:val="both"/>
              <w:rPr>
                <w:sz w:val="20"/>
              </w:rPr>
            </w:pPr>
          </w:p>
        </w:tc>
        <w:tc>
          <w:tcPr>
            <w:tcW w:w="0" w:type="auto"/>
            <w:shd w:val="clear" w:color="auto" w:fill="auto"/>
          </w:tcPr>
          <w:p w:rsidR="00117CB0" w:rsidRPr="001C7AB3" w:rsidRDefault="00117CB0" w:rsidP="001C7AB3">
            <w:pPr>
              <w:spacing w:before="0" w:after="0" w:line="360" w:lineRule="auto"/>
              <w:jc w:val="both"/>
              <w:rPr>
                <w:sz w:val="20"/>
              </w:rPr>
            </w:pPr>
          </w:p>
        </w:tc>
        <w:tc>
          <w:tcPr>
            <w:tcW w:w="0" w:type="auto"/>
            <w:shd w:val="clear" w:color="auto" w:fill="auto"/>
          </w:tcPr>
          <w:p w:rsidR="00117CB0" w:rsidRPr="001C7AB3" w:rsidRDefault="00117CB0" w:rsidP="001C7AB3">
            <w:pPr>
              <w:spacing w:before="0" w:after="0" w:line="360" w:lineRule="auto"/>
              <w:jc w:val="both"/>
              <w:rPr>
                <w:sz w:val="20"/>
              </w:rPr>
            </w:pPr>
          </w:p>
        </w:tc>
        <w:tc>
          <w:tcPr>
            <w:tcW w:w="0" w:type="auto"/>
            <w:shd w:val="clear" w:color="auto" w:fill="auto"/>
          </w:tcPr>
          <w:p w:rsidR="00117CB0" w:rsidRPr="001C7AB3" w:rsidRDefault="00117CB0" w:rsidP="001C7AB3">
            <w:pPr>
              <w:spacing w:before="0" w:after="0" w:line="360" w:lineRule="auto"/>
              <w:jc w:val="both"/>
              <w:rPr>
                <w:sz w:val="20"/>
              </w:rPr>
            </w:pPr>
          </w:p>
        </w:tc>
        <w:tc>
          <w:tcPr>
            <w:tcW w:w="0" w:type="auto"/>
            <w:shd w:val="clear" w:color="auto" w:fill="auto"/>
          </w:tcPr>
          <w:p w:rsidR="00117CB0" w:rsidRPr="001C7AB3" w:rsidRDefault="00117CB0" w:rsidP="001C7AB3">
            <w:pPr>
              <w:spacing w:before="0" w:after="0" w:line="360" w:lineRule="auto"/>
              <w:jc w:val="both"/>
              <w:rPr>
                <w:sz w:val="20"/>
              </w:rPr>
            </w:pPr>
          </w:p>
        </w:tc>
        <w:tc>
          <w:tcPr>
            <w:tcW w:w="0" w:type="auto"/>
            <w:shd w:val="clear" w:color="auto" w:fill="auto"/>
          </w:tcPr>
          <w:p w:rsidR="00117CB0" w:rsidRPr="001C7AB3" w:rsidRDefault="00117CB0" w:rsidP="001C7AB3">
            <w:pPr>
              <w:spacing w:before="0" w:after="0" w:line="360" w:lineRule="auto"/>
              <w:jc w:val="both"/>
              <w:rPr>
                <w:sz w:val="20"/>
              </w:rPr>
            </w:pPr>
          </w:p>
        </w:tc>
        <w:tc>
          <w:tcPr>
            <w:tcW w:w="0" w:type="auto"/>
            <w:shd w:val="clear" w:color="auto" w:fill="auto"/>
          </w:tcPr>
          <w:p w:rsidR="00117CB0" w:rsidRPr="001C7AB3" w:rsidRDefault="00117CB0" w:rsidP="001C7AB3">
            <w:pPr>
              <w:spacing w:before="0" w:after="0" w:line="360" w:lineRule="auto"/>
              <w:jc w:val="both"/>
              <w:rPr>
                <w:sz w:val="20"/>
              </w:rPr>
            </w:pPr>
          </w:p>
        </w:tc>
        <w:tc>
          <w:tcPr>
            <w:tcW w:w="0" w:type="auto"/>
            <w:shd w:val="clear" w:color="auto" w:fill="auto"/>
          </w:tcPr>
          <w:p w:rsidR="00117CB0" w:rsidRPr="001C7AB3" w:rsidRDefault="00117CB0" w:rsidP="001C7AB3">
            <w:pPr>
              <w:spacing w:before="0" w:after="0" w:line="360" w:lineRule="auto"/>
              <w:jc w:val="both"/>
              <w:rPr>
                <w:sz w:val="20"/>
              </w:rPr>
            </w:pPr>
          </w:p>
        </w:tc>
        <w:tc>
          <w:tcPr>
            <w:tcW w:w="0" w:type="auto"/>
            <w:shd w:val="clear" w:color="auto" w:fill="auto"/>
          </w:tcPr>
          <w:p w:rsidR="00117CB0" w:rsidRPr="001C7AB3" w:rsidRDefault="00117CB0" w:rsidP="001C7AB3">
            <w:pPr>
              <w:spacing w:before="0" w:after="0" w:line="360" w:lineRule="auto"/>
              <w:jc w:val="both"/>
              <w:rPr>
                <w:sz w:val="20"/>
              </w:rPr>
            </w:pPr>
          </w:p>
        </w:tc>
        <w:tc>
          <w:tcPr>
            <w:tcW w:w="0" w:type="auto"/>
            <w:shd w:val="clear" w:color="auto" w:fill="auto"/>
          </w:tcPr>
          <w:p w:rsidR="00117CB0" w:rsidRPr="001C7AB3" w:rsidRDefault="00117CB0" w:rsidP="001C7AB3">
            <w:pPr>
              <w:spacing w:before="0" w:after="0" w:line="360" w:lineRule="auto"/>
              <w:jc w:val="both"/>
              <w:rPr>
                <w:sz w:val="20"/>
              </w:rPr>
            </w:pPr>
          </w:p>
        </w:tc>
      </w:tr>
      <w:tr w:rsidR="00117CB0" w:rsidRPr="001C7AB3" w:rsidTr="001C7AB3">
        <w:trPr>
          <w:trHeight w:val="450"/>
        </w:trPr>
        <w:tc>
          <w:tcPr>
            <w:tcW w:w="0" w:type="auto"/>
            <w:shd w:val="clear" w:color="auto" w:fill="auto"/>
          </w:tcPr>
          <w:p w:rsidR="00117CB0" w:rsidRPr="001C7AB3" w:rsidRDefault="00117CB0" w:rsidP="001C7AB3">
            <w:pPr>
              <w:spacing w:before="0" w:after="0" w:line="360" w:lineRule="auto"/>
              <w:jc w:val="both"/>
              <w:rPr>
                <w:sz w:val="20"/>
              </w:rPr>
            </w:pPr>
            <w:r w:rsidRPr="001C7AB3">
              <w:rPr>
                <w:sz w:val="20"/>
              </w:rPr>
              <w:t>Слабое влияние</w:t>
            </w:r>
          </w:p>
        </w:tc>
        <w:tc>
          <w:tcPr>
            <w:tcW w:w="0" w:type="auto"/>
            <w:shd w:val="clear" w:color="auto" w:fill="auto"/>
          </w:tcPr>
          <w:p w:rsidR="00117CB0" w:rsidRPr="001C7AB3" w:rsidRDefault="00117CB0" w:rsidP="001C7AB3">
            <w:pPr>
              <w:spacing w:before="0" w:after="0" w:line="360" w:lineRule="auto"/>
              <w:jc w:val="both"/>
              <w:rPr>
                <w:sz w:val="20"/>
              </w:rPr>
            </w:pPr>
          </w:p>
        </w:tc>
        <w:tc>
          <w:tcPr>
            <w:tcW w:w="0" w:type="auto"/>
            <w:shd w:val="clear" w:color="auto" w:fill="auto"/>
          </w:tcPr>
          <w:p w:rsidR="00117CB0" w:rsidRPr="001C7AB3" w:rsidRDefault="00117CB0" w:rsidP="001C7AB3">
            <w:pPr>
              <w:spacing w:before="0" w:after="0" w:line="360" w:lineRule="auto"/>
              <w:jc w:val="both"/>
              <w:rPr>
                <w:sz w:val="20"/>
              </w:rPr>
            </w:pPr>
          </w:p>
        </w:tc>
        <w:tc>
          <w:tcPr>
            <w:tcW w:w="0" w:type="auto"/>
            <w:shd w:val="clear" w:color="auto" w:fill="auto"/>
          </w:tcPr>
          <w:p w:rsidR="00117CB0" w:rsidRPr="001C7AB3" w:rsidRDefault="00117CB0" w:rsidP="001C7AB3">
            <w:pPr>
              <w:spacing w:before="0" w:after="0" w:line="360" w:lineRule="auto"/>
              <w:jc w:val="both"/>
              <w:rPr>
                <w:sz w:val="20"/>
              </w:rPr>
            </w:pPr>
          </w:p>
        </w:tc>
        <w:tc>
          <w:tcPr>
            <w:tcW w:w="0" w:type="auto"/>
            <w:shd w:val="clear" w:color="auto" w:fill="auto"/>
          </w:tcPr>
          <w:p w:rsidR="00117CB0" w:rsidRPr="001C7AB3" w:rsidRDefault="00117CB0" w:rsidP="001C7AB3">
            <w:pPr>
              <w:spacing w:before="0" w:after="0" w:line="360" w:lineRule="auto"/>
              <w:jc w:val="both"/>
              <w:rPr>
                <w:sz w:val="20"/>
              </w:rPr>
            </w:pPr>
          </w:p>
        </w:tc>
        <w:tc>
          <w:tcPr>
            <w:tcW w:w="0" w:type="auto"/>
            <w:shd w:val="clear" w:color="auto" w:fill="auto"/>
          </w:tcPr>
          <w:p w:rsidR="00117CB0" w:rsidRPr="001C7AB3" w:rsidRDefault="00117CB0" w:rsidP="001C7AB3">
            <w:pPr>
              <w:spacing w:before="0" w:after="0" w:line="360" w:lineRule="auto"/>
              <w:jc w:val="both"/>
              <w:rPr>
                <w:sz w:val="20"/>
              </w:rPr>
            </w:pPr>
          </w:p>
        </w:tc>
        <w:tc>
          <w:tcPr>
            <w:tcW w:w="0" w:type="auto"/>
            <w:shd w:val="clear" w:color="auto" w:fill="auto"/>
          </w:tcPr>
          <w:p w:rsidR="00117CB0" w:rsidRPr="001C7AB3" w:rsidRDefault="00117CB0" w:rsidP="001C7AB3">
            <w:pPr>
              <w:spacing w:before="0" w:after="0" w:line="360" w:lineRule="auto"/>
              <w:jc w:val="both"/>
              <w:rPr>
                <w:sz w:val="20"/>
              </w:rPr>
            </w:pPr>
          </w:p>
        </w:tc>
        <w:tc>
          <w:tcPr>
            <w:tcW w:w="0" w:type="auto"/>
            <w:shd w:val="clear" w:color="auto" w:fill="auto"/>
          </w:tcPr>
          <w:p w:rsidR="00117CB0" w:rsidRPr="001C7AB3" w:rsidRDefault="00117CB0" w:rsidP="001C7AB3">
            <w:pPr>
              <w:spacing w:before="0" w:after="0" w:line="360" w:lineRule="auto"/>
              <w:jc w:val="both"/>
              <w:rPr>
                <w:sz w:val="20"/>
              </w:rPr>
            </w:pPr>
          </w:p>
        </w:tc>
        <w:tc>
          <w:tcPr>
            <w:tcW w:w="0" w:type="auto"/>
            <w:shd w:val="clear" w:color="auto" w:fill="auto"/>
          </w:tcPr>
          <w:p w:rsidR="00117CB0" w:rsidRPr="001C7AB3" w:rsidRDefault="00117CB0" w:rsidP="001C7AB3">
            <w:pPr>
              <w:spacing w:before="0" w:after="0" w:line="360" w:lineRule="auto"/>
              <w:jc w:val="both"/>
              <w:rPr>
                <w:sz w:val="20"/>
              </w:rPr>
            </w:pPr>
          </w:p>
        </w:tc>
        <w:tc>
          <w:tcPr>
            <w:tcW w:w="0" w:type="auto"/>
            <w:shd w:val="clear" w:color="auto" w:fill="auto"/>
          </w:tcPr>
          <w:p w:rsidR="00117CB0" w:rsidRPr="001C7AB3" w:rsidRDefault="00117CB0" w:rsidP="001C7AB3">
            <w:pPr>
              <w:spacing w:before="0" w:after="0" w:line="360" w:lineRule="auto"/>
              <w:jc w:val="both"/>
              <w:rPr>
                <w:sz w:val="20"/>
              </w:rPr>
            </w:pPr>
          </w:p>
        </w:tc>
        <w:tc>
          <w:tcPr>
            <w:tcW w:w="0" w:type="auto"/>
            <w:shd w:val="clear" w:color="auto" w:fill="auto"/>
          </w:tcPr>
          <w:p w:rsidR="00117CB0" w:rsidRPr="001C7AB3" w:rsidRDefault="00117CB0" w:rsidP="001C7AB3">
            <w:pPr>
              <w:spacing w:before="0" w:after="0" w:line="360" w:lineRule="auto"/>
              <w:jc w:val="both"/>
              <w:rPr>
                <w:sz w:val="20"/>
              </w:rPr>
            </w:pPr>
          </w:p>
        </w:tc>
        <w:tc>
          <w:tcPr>
            <w:tcW w:w="0" w:type="auto"/>
            <w:shd w:val="clear" w:color="auto" w:fill="auto"/>
          </w:tcPr>
          <w:p w:rsidR="00117CB0" w:rsidRPr="001C7AB3" w:rsidRDefault="00117CB0" w:rsidP="001C7AB3">
            <w:pPr>
              <w:spacing w:before="0" w:after="0" w:line="360" w:lineRule="auto"/>
              <w:jc w:val="both"/>
              <w:rPr>
                <w:sz w:val="20"/>
              </w:rPr>
            </w:pPr>
          </w:p>
        </w:tc>
        <w:tc>
          <w:tcPr>
            <w:tcW w:w="0" w:type="auto"/>
            <w:shd w:val="clear" w:color="auto" w:fill="auto"/>
          </w:tcPr>
          <w:p w:rsidR="00117CB0" w:rsidRPr="001C7AB3" w:rsidRDefault="00117CB0" w:rsidP="001C7AB3">
            <w:pPr>
              <w:spacing w:before="0" w:after="0" w:line="360" w:lineRule="auto"/>
              <w:jc w:val="both"/>
              <w:rPr>
                <w:sz w:val="20"/>
              </w:rPr>
            </w:pPr>
          </w:p>
        </w:tc>
      </w:tr>
    </w:tbl>
    <w:p w:rsidR="00117CB0" w:rsidRPr="001463DB" w:rsidRDefault="00117CB0" w:rsidP="001463DB">
      <w:pPr>
        <w:spacing w:before="0" w:after="0" w:line="360" w:lineRule="auto"/>
        <w:ind w:firstLine="709"/>
        <w:jc w:val="both"/>
        <w:rPr>
          <w:sz w:val="28"/>
          <w:szCs w:val="28"/>
        </w:rPr>
      </w:pPr>
    </w:p>
    <w:p w:rsidR="00117CB0" w:rsidRPr="001463DB" w:rsidRDefault="00117CB0" w:rsidP="001463DB">
      <w:pPr>
        <w:spacing w:before="0" w:after="0" w:line="360" w:lineRule="auto"/>
        <w:ind w:firstLine="709"/>
        <w:jc w:val="both"/>
        <w:rPr>
          <w:sz w:val="28"/>
          <w:szCs w:val="28"/>
        </w:rPr>
      </w:pPr>
      <w:r w:rsidRPr="001463DB">
        <w:rPr>
          <w:sz w:val="28"/>
          <w:szCs w:val="28"/>
        </w:rPr>
        <w:t>В данном профиле элементы SWOT- анализа оцениваются экспертами по степени влияния на положение дел в организации (по 3-х балльной системе), а также по вероятности реализации (возможности),</w:t>
      </w:r>
      <w:r w:rsidR="000A2F7D">
        <w:rPr>
          <w:sz w:val="28"/>
          <w:szCs w:val="28"/>
        </w:rPr>
        <w:t xml:space="preserve"> </w:t>
      </w:r>
      <w:r w:rsidRPr="001463DB">
        <w:rPr>
          <w:sz w:val="28"/>
          <w:szCs w:val="28"/>
        </w:rPr>
        <w:t>возникновения соответствующей ситуации (угрозы), поддержания и развития (сильные стороны), преодоления (слабые стороны).</w:t>
      </w:r>
    </w:p>
    <w:p w:rsidR="00117CB0" w:rsidRPr="001463DB" w:rsidRDefault="00117CB0" w:rsidP="001463DB">
      <w:pPr>
        <w:spacing w:before="0" w:after="0" w:line="360" w:lineRule="auto"/>
        <w:ind w:firstLine="709"/>
        <w:jc w:val="both"/>
        <w:rPr>
          <w:sz w:val="28"/>
          <w:szCs w:val="28"/>
        </w:rPr>
      </w:pPr>
      <w:r w:rsidRPr="001463DB">
        <w:rPr>
          <w:sz w:val="28"/>
          <w:szCs w:val="28"/>
        </w:rPr>
        <w:t>Элементы-SWOT в выделенных секторах профиля позиционирования являются для предприятия наиболее значимыми. Для дальнейшего их рассмотрения,</w:t>
      </w:r>
      <w:r w:rsidR="000A2F7D">
        <w:rPr>
          <w:sz w:val="28"/>
          <w:szCs w:val="28"/>
        </w:rPr>
        <w:t xml:space="preserve"> </w:t>
      </w:r>
      <w:r w:rsidRPr="001463DB">
        <w:rPr>
          <w:sz w:val="28"/>
          <w:szCs w:val="28"/>
        </w:rPr>
        <w:t>попарного сопоставления и установления между ними связей необходимо составить матрицу SWOT (табл.5).</w:t>
      </w:r>
    </w:p>
    <w:p w:rsidR="00117CB0" w:rsidRPr="001463DB" w:rsidRDefault="00117CB0" w:rsidP="001463DB">
      <w:pPr>
        <w:spacing w:before="0" w:after="0" w:line="360" w:lineRule="auto"/>
        <w:ind w:firstLine="709"/>
        <w:jc w:val="both"/>
        <w:rPr>
          <w:sz w:val="28"/>
          <w:szCs w:val="28"/>
        </w:rPr>
      </w:pPr>
    </w:p>
    <w:p w:rsidR="00117CB0" w:rsidRPr="001463DB" w:rsidRDefault="00117CB0" w:rsidP="001463DB">
      <w:pPr>
        <w:spacing w:before="0" w:after="0" w:line="360" w:lineRule="auto"/>
        <w:ind w:firstLine="709"/>
        <w:jc w:val="both"/>
        <w:rPr>
          <w:sz w:val="28"/>
          <w:szCs w:val="28"/>
        </w:rPr>
      </w:pPr>
      <w:r w:rsidRPr="001463DB">
        <w:rPr>
          <w:sz w:val="28"/>
          <w:szCs w:val="28"/>
        </w:rPr>
        <w:t>Таблица 5-</w:t>
      </w:r>
      <w:r w:rsidR="000A2F7D">
        <w:rPr>
          <w:sz w:val="28"/>
          <w:szCs w:val="28"/>
        </w:rPr>
        <w:t xml:space="preserve"> </w:t>
      </w:r>
      <w:r w:rsidRPr="001463DB">
        <w:rPr>
          <w:sz w:val="28"/>
          <w:szCs w:val="28"/>
        </w:rPr>
        <w:t>Матрица SWOT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32"/>
        <w:gridCol w:w="1746"/>
        <w:gridCol w:w="1458"/>
        <w:gridCol w:w="1458"/>
      </w:tblGrid>
      <w:tr w:rsidR="00117CB0" w:rsidRPr="001C7AB3" w:rsidTr="001C7AB3">
        <w:trPr>
          <w:trHeight w:val="70"/>
        </w:trPr>
        <w:tc>
          <w:tcPr>
            <w:tcW w:w="0" w:type="auto"/>
            <w:gridSpan w:val="2"/>
            <w:vMerge w:val="restart"/>
            <w:shd w:val="clear" w:color="auto" w:fill="auto"/>
          </w:tcPr>
          <w:p w:rsidR="00117CB0" w:rsidRPr="001C7AB3" w:rsidRDefault="00117CB0" w:rsidP="001C7AB3">
            <w:pPr>
              <w:spacing w:before="0" w:after="0" w:line="360" w:lineRule="auto"/>
              <w:jc w:val="both"/>
              <w:rPr>
                <w:sz w:val="20"/>
              </w:rPr>
            </w:pPr>
          </w:p>
        </w:tc>
        <w:tc>
          <w:tcPr>
            <w:tcW w:w="0" w:type="auto"/>
            <w:gridSpan w:val="2"/>
            <w:shd w:val="clear" w:color="auto" w:fill="auto"/>
          </w:tcPr>
          <w:p w:rsidR="00117CB0" w:rsidRPr="001C7AB3" w:rsidRDefault="00117CB0" w:rsidP="001C7AB3">
            <w:pPr>
              <w:spacing w:before="0" w:after="0" w:line="360" w:lineRule="auto"/>
              <w:jc w:val="both"/>
              <w:rPr>
                <w:sz w:val="20"/>
              </w:rPr>
            </w:pPr>
            <w:r w:rsidRPr="001C7AB3">
              <w:rPr>
                <w:sz w:val="20"/>
              </w:rPr>
              <w:t>Внешняя среда предприятия</w:t>
            </w:r>
          </w:p>
        </w:tc>
      </w:tr>
      <w:tr w:rsidR="00117CB0" w:rsidRPr="001C7AB3" w:rsidTr="001C7AB3">
        <w:trPr>
          <w:trHeight w:val="70"/>
        </w:trPr>
        <w:tc>
          <w:tcPr>
            <w:tcW w:w="0" w:type="auto"/>
            <w:gridSpan w:val="2"/>
            <w:vMerge/>
            <w:shd w:val="clear" w:color="auto" w:fill="auto"/>
          </w:tcPr>
          <w:p w:rsidR="00117CB0" w:rsidRPr="001C7AB3" w:rsidRDefault="00117CB0" w:rsidP="001C7AB3">
            <w:pPr>
              <w:spacing w:before="0" w:after="0" w:line="360" w:lineRule="auto"/>
              <w:jc w:val="both"/>
              <w:rPr>
                <w:sz w:val="20"/>
              </w:rPr>
            </w:pPr>
          </w:p>
        </w:tc>
        <w:tc>
          <w:tcPr>
            <w:tcW w:w="0" w:type="auto"/>
            <w:shd w:val="clear" w:color="auto" w:fill="auto"/>
          </w:tcPr>
          <w:p w:rsidR="00117CB0" w:rsidRPr="001C7AB3" w:rsidRDefault="00117CB0" w:rsidP="001C7AB3">
            <w:pPr>
              <w:spacing w:before="0" w:after="0" w:line="360" w:lineRule="auto"/>
              <w:jc w:val="both"/>
              <w:rPr>
                <w:sz w:val="20"/>
              </w:rPr>
            </w:pPr>
            <w:r w:rsidRPr="001C7AB3">
              <w:rPr>
                <w:sz w:val="20"/>
              </w:rPr>
              <w:t>Возможности</w:t>
            </w:r>
          </w:p>
        </w:tc>
        <w:tc>
          <w:tcPr>
            <w:tcW w:w="0" w:type="auto"/>
            <w:shd w:val="clear" w:color="auto" w:fill="auto"/>
          </w:tcPr>
          <w:p w:rsidR="00117CB0" w:rsidRPr="001C7AB3" w:rsidRDefault="00117CB0" w:rsidP="001C7AB3">
            <w:pPr>
              <w:spacing w:before="0" w:after="0" w:line="360" w:lineRule="auto"/>
              <w:jc w:val="both"/>
              <w:rPr>
                <w:sz w:val="20"/>
              </w:rPr>
            </w:pPr>
            <w:r w:rsidRPr="001C7AB3">
              <w:rPr>
                <w:sz w:val="20"/>
              </w:rPr>
              <w:t>Угрозы</w:t>
            </w:r>
          </w:p>
        </w:tc>
      </w:tr>
      <w:tr w:rsidR="00117CB0" w:rsidRPr="001C7AB3" w:rsidTr="001C7AB3">
        <w:trPr>
          <w:trHeight w:val="329"/>
        </w:trPr>
        <w:tc>
          <w:tcPr>
            <w:tcW w:w="0" w:type="auto"/>
            <w:vMerge w:val="restart"/>
            <w:shd w:val="clear" w:color="auto" w:fill="auto"/>
            <w:textDirection w:val="btLr"/>
          </w:tcPr>
          <w:p w:rsidR="00117CB0" w:rsidRPr="001C7AB3" w:rsidRDefault="00117CB0" w:rsidP="001C7AB3">
            <w:pPr>
              <w:spacing w:before="0" w:after="0" w:line="360" w:lineRule="auto"/>
              <w:jc w:val="both"/>
              <w:rPr>
                <w:sz w:val="20"/>
              </w:rPr>
            </w:pPr>
            <w:r w:rsidRPr="001C7AB3">
              <w:rPr>
                <w:sz w:val="20"/>
              </w:rPr>
              <w:t>Внутренняя среда</w:t>
            </w:r>
          </w:p>
          <w:p w:rsidR="00117CB0" w:rsidRPr="001C7AB3" w:rsidRDefault="00117CB0" w:rsidP="001C7AB3">
            <w:pPr>
              <w:spacing w:before="0" w:after="0" w:line="360" w:lineRule="auto"/>
              <w:jc w:val="both"/>
              <w:rPr>
                <w:sz w:val="20"/>
              </w:rPr>
            </w:pPr>
            <w:r w:rsidRPr="001C7AB3">
              <w:rPr>
                <w:sz w:val="20"/>
              </w:rPr>
              <w:t>предприятия</w:t>
            </w:r>
          </w:p>
        </w:tc>
        <w:tc>
          <w:tcPr>
            <w:tcW w:w="0" w:type="auto"/>
            <w:shd w:val="clear" w:color="auto" w:fill="auto"/>
          </w:tcPr>
          <w:p w:rsidR="00117CB0" w:rsidRPr="001C7AB3" w:rsidRDefault="00117CB0" w:rsidP="001C7AB3">
            <w:pPr>
              <w:spacing w:before="0" w:after="0" w:line="360" w:lineRule="auto"/>
              <w:jc w:val="both"/>
              <w:rPr>
                <w:sz w:val="20"/>
              </w:rPr>
            </w:pPr>
            <w:r w:rsidRPr="001C7AB3">
              <w:rPr>
                <w:sz w:val="20"/>
              </w:rPr>
              <w:t>Сильные стороны</w:t>
            </w:r>
          </w:p>
        </w:tc>
        <w:tc>
          <w:tcPr>
            <w:tcW w:w="0" w:type="auto"/>
            <w:shd w:val="clear" w:color="auto" w:fill="auto"/>
          </w:tcPr>
          <w:p w:rsidR="00117CB0" w:rsidRPr="001C7AB3" w:rsidRDefault="00117CB0" w:rsidP="001C7AB3">
            <w:pPr>
              <w:spacing w:before="0" w:after="0" w:line="360" w:lineRule="auto"/>
              <w:jc w:val="both"/>
              <w:rPr>
                <w:sz w:val="20"/>
              </w:rPr>
            </w:pPr>
            <w:r w:rsidRPr="001C7AB3">
              <w:rPr>
                <w:sz w:val="20"/>
              </w:rPr>
              <w:t>Поле СиВ</w:t>
            </w:r>
          </w:p>
          <w:p w:rsidR="00117CB0" w:rsidRPr="001C7AB3" w:rsidRDefault="00117CB0" w:rsidP="001C7AB3">
            <w:pPr>
              <w:spacing w:before="0" w:after="0" w:line="360" w:lineRule="auto"/>
              <w:jc w:val="both"/>
              <w:rPr>
                <w:sz w:val="20"/>
              </w:rPr>
            </w:pPr>
            <w:r w:rsidRPr="001C7AB3">
              <w:rPr>
                <w:sz w:val="20"/>
              </w:rPr>
              <w:t>(мероприятия)</w:t>
            </w:r>
          </w:p>
        </w:tc>
        <w:tc>
          <w:tcPr>
            <w:tcW w:w="0" w:type="auto"/>
            <w:shd w:val="clear" w:color="auto" w:fill="auto"/>
          </w:tcPr>
          <w:p w:rsidR="00117CB0" w:rsidRPr="001C7AB3" w:rsidRDefault="00117CB0" w:rsidP="001C7AB3">
            <w:pPr>
              <w:spacing w:before="0" w:after="0" w:line="360" w:lineRule="auto"/>
              <w:jc w:val="both"/>
              <w:rPr>
                <w:sz w:val="20"/>
              </w:rPr>
            </w:pPr>
            <w:r w:rsidRPr="001C7AB3">
              <w:rPr>
                <w:sz w:val="20"/>
              </w:rPr>
              <w:t>Поле СиУ</w:t>
            </w:r>
          </w:p>
          <w:p w:rsidR="00117CB0" w:rsidRPr="001C7AB3" w:rsidRDefault="00117CB0" w:rsidP="001C7AB3">
            <w:pPr>
              <w:spacing w:before="0" w:after="0" w:line="360" w:lineRule="auto"/>
              <w:jc w:val="both"/>
              <w:rPr>
                <w:sz w:val="20"/>
              </w:rPr>
            </w:pPr>
            <w:r w:rsidRPr="001C7AB3">
              <w:rPr>
                <w:sz w:val="20"/>
              </w:rPr>
              <w:t>(мероприятия)</w:t>
            </w:r>
          </w:p>
        </w:tc>
      </w:tr>
      <w:tr w:rsidR="00117CB0" w:rsidRPr="001C7AB3" w:rsidTr="001C7AB3">
        <w:trPr>
          <w:trHeight w:val="70"/>
        </w:trPr>
        <w:tc>
          <w:tcPr>
            <w:tcW w:w="0" w:type="auto"/>
            <w:vMerge/>
            <w:shd w:val="clear" w:color="auto" w:fill="auto"/>
          </w:tcPr>
          <w:p w:rsidR="00117CB0" w:rsidRPr="001C7AB3" w:rsidRDefault="00117CB0" w:rsidP="001C7AB3">
            <w:pPr>
              <w:spacing w:before="0" w:after="0" w:line="360" w:lineRule="auto"/>
              <w:jc w:val="both"/>
              <w:rPr>
                <w:sz w:val="20"/>
              </w:rPr>
            </w:pPr>
          </w:p>
        </w:tc>
        <w:tc>
          <w:tcPr>
            <w:tcW w:w="0" w:type="auto"/>
            <w:shd w:val="clear" w:color="auto" w:fill="auto"/>
          </w:tcPr>
          <w:p w:rsidR="00117CB0" w:rsidRPr="001C7AB3" w:rsidRDefault="00117CB0" w:rsidP="001C7AB3">
            <w:pPr>
              <w:spacing w:before="0" w:after="0" w:line="360" w:lineRule="auto"/>
              <w:jc w:val="both"/>
              <w:rPr>
                <w:sz w:val="20"/>
              </w:rPr>
            </w:pPr>
            <w:r w:rsidRPr="001C7AB3">
              <w:rPr>
                <w:sz w:val="20"/>
              </w:rPr>
              <w:t>Слабые стороны</w:t>
            </w:r>
          </w:p>
        </w:tc>
        <w:tc>
          <w:tcPr>
            <w:tcW w:w="0" w:type="auto"/>
            <w:shd w:val="clear" w:color="auto" w:fill="auto"/>
          </w:tcPr>
          <w:p w:rsidR="00117CB0" w:rsidRPr="001C7AB3" w:rsidRDefault="00117CB0" w:rsidP="001C7AB3">
            <w:pPr>
              <w:spacing w:before="0" w:after="0" w:line="360" w:lineRule="auto"/>
              <w:jc w:val="both"/>
              <w:rPr>
                <w:sz w:val="20"/>
              </w:rPr>
            </w:pPr>
            <w:r w:rsidRPr="001C7AB3">
              <w:rPr>
                <w:sz w:val="20"/>
              </w:rPr>
              <w:t>Поле СлВ</w:t>
            </w:r>
          </w:p>
          <w:p w:rsidR="00117CB0" w:rsidRPr="001C7AB3" w:rsidRDefault="00117CB0" w:rsidP="001C7AB3">
            <w:pPr>
              <w:spacing w:before="0" w:after="0" w:line="360" w:lineRule="auto"/>
              <w:jc w:val="both"/>
              <w:rPr>
                <w:sz w:val="20"/>
              </w:rPr>
            </w:pPr>
            <w:r w:rsidRPr="001C7AB3">
              <w:rPr>
                <w:sz w:val="20"/>
              </w:rPr>
              <w:t>(мероприятия)</w:t>
            </w:r>
          </w:p>
        </w:tc>
        <w:tc>
          <w:tcPr>
            <w:tcW w:w="0" w:type="auto"/>
            <w:shd w:val="clear" w:color="auto" w:fill="auto"/>
          </w:tcPr>
          <w:p w:rsidR="00117CB0" w:rsidRPr="001C7AB3" w:rsidRDefault="00117CB0" w:rsidP="001C7AB3">
            <w:pPr>
              <w:spacing w:before="0" w:after="0" w:line="360" w:lineRule="auto"/>
              <w:jc w:val="both"/>
              <w:rPr>
                <w:sz w:val="20"/>
              </w:rPr>
            </w:pPr>
            <w:r w:rsidRPr="001C7AB3">
              <w:rPr>
                <w:sz w:val="20"/>
              </w:rPr>
              <w:t>Поле СлУ</w:t>
            </w:r>
          </w:p>
          <w:p w:rsidR="00117CB0" w:rsidRPr="001C7AB3" w:rsidRDefault="00117CB0" w:rsidP="001C7AB3">
            <w:pPr>
              <w:spacing w:before="0" w:after="0" w:line="360" w:lineRule="auto"/>
              <w:jc w:val="both"/>
              <w:rPr>
                <w:sz w:val="20"/>
              </w:rPr>
            </w:pPr>
            <w:r w:rsidRPr="001C7AB3">
              <w:rPr>
                <w:sz w:val="20"/>
              </w:rPr>
              <w:t>(мероприятия)</w:t>
            </w:r>
          </w:p>
        </w:tc>
      </w:tr>
    </w:tbl>
    <w:p w:rsidR="000A2F7D" w:rsidRDefault="000A2F7D" w:rsidP="001463DB">
      <w:pPr>
        <w:spacing w:before="0" w:after="0" w:line="360" w:lineRule="auto"/>
        <w:ind w:firstLine="709"/>
        <w:jc w:val="both"/>
        <w:rPr>
          <w:sz w:val="28"/>
          <w:szCs w:val="28"/>
        </w:rPr>
      </w:pPr>
    </w:p>
    <w:p w:rsidR="00117CB0" w:rsidRPr="001463DB" w:rsidRDefault="000A2F7D" w:rsidP="001463DB">
      <w:pPr>
        <w:spacing w:before="0" w:after="0" w:line="360" w:lineRule="auto"/>
        <w:ind w:firstLine="709"/>
        <w:jc w:val="both"/>
        <w:rPr>
          <w:sz w:val="28"/>
          <w:szCs w:val="28"/>
        </w:rPr>
      </w:pPr>
      <w:r>
        <w:rPr>
          <w:sz w:val="28"/>
          <w:szCs w:val="28"/>
        </w:rPr>
        <w:br w:type="page"/>
      </w:r>
      <w:r w:rsidR="00117CB0" w:rsidRPr="001463DB">
        <w:rPr>
          <w:sz w:val="28"/>
          <w:szCs w:val="28"/>
        </w:rPr>
        <w:t>Матрица SWOT строится в двух векторах: состояние внешней среды (горизонтальная ось) и состояние внутренней среды (вертикальная ось). Каждый вектор разбивается на два уровня: возможности и угрозы, исходящие от состояния внешней среды; сила и слабость потенциала предприятия. При этом в матрицу необходимо вписывать наиболее значимые элементы SWOT, которые выявлены в соответвующем профиле позиционирования.</w:t>
      </w:r>
      <w:r>
        <w:rPr>
          <w:sz w:val="28"/>
          <w:szCs w:val="28"/>
        </w:rPr>
        <w:t xml:space="preserve"> </w:t>
      </w:r>
      <w:r w:rsidR="00117CB0" w:rsidRPr="001463DB">
        <w:rPr>
          <w:sz w:val="28"/>
          <w:szCs w:val="28"/>
        </w:rPr>
        <w:t>На пересечении отдельных составляющих групп факторов формируются</w:t>
      </w:r>
      <w:r>
        <w:rPr>
          <w:sz w:val="28"/>
          <w:szCs w:val="28"/>
        </w:rPr>
        <w:t xml:space="preserve"> </w:t>
      </w:r>
      <w:r w:rsidR="00117CB0" w:rsidRPr="001463DB">
        <w:rPr>
          <w:sz w:val="28"/>
          <w:szCs w:val="28"/>
        </w:rPr>
        <w:t>четыре поля (квадранта). Для них</w:t>
      </w:r>
      <w:r>
        <w:rPr>
          <w:sz w:val="28"/>
          <w:szCs w:val="28"/>
        </w:rPr>
        <w:t xml:space="preserve"> </w:t>
      </w:r>
      <w:r w:rsidR="00117CB0" w:rsidRPr="001463DB">
        <w:rPr>
          <w:sz w:val="28"/>
          <w:szCs w:val="28"/>
        </w:rPr>
        <w:t>характерны соответствующие</w:t>
      </w:r>
      <w:r>
        <w:rPr>
          <w:sz w:val="28"/>
          <w:szCs w:val="28"/>
        </w:rPr>
        <w:t xml:space="preserve"> </w:t>
      </w:r>
      <w:r w:rsidR="00117CB0" w:rsidRPr="001463DB">
        <w:rPr>
          <w:sz w:val="28"/>
          <w:szCs w:val="28"/>
        </w:rPr>
        <w:t>комбинации, которые необходимо учитывать в ходе разработки стратегии определенного типа:</w:t>
      </w:r>
    </w:p>
    <w:p w:rsidR="00117CB0" w:rsidRPr="001463DB" w:rsidRDefault="00117CB0" w:rsidP="001463DB">
      <w:pPr>
        <w:spacing w:before="0" w:after="0" w:line="360" w:lineRule="auto"/>
        <w:ind w:firstLine="709"/>
        <w:jc w:val="both"/>
        <w:rPr>
          <w:sz w:val="28"/>
          <w:szCs w:val="28"/>
        </w:rPr>
      </w:pPr>
      <w:r w:rsidRPr="001463DB">
        <w:rPr>
          <w:sz w:val="28"/>
          <w:szCs w:val="28"/>
        </w:rPr>
        <w:t>Поле СиВ – предполагает разработку стратегий поддержки и развития сильных сторон предприятия в направлении реализации возможностей внешней среды.</w:t>
      </w:r>
    </w:p>
    <w:p w:rsidR="00117CB0" w:rsidRPr="001463DB" w:rsidRDefault="00117CB0" w:rsidP="001463DB">
      <w:pPr>
        <w:spacing w:before="0" w:after="0" w:line="360" w:lineRule="auto"/>
        <w:ind w:firstLine="709"/>
        <w:jc w:val="both"/>
        <w:rPr>
          <w:sz w:val="28"/>
          <w:szCs w:val="28"/>
        </w:rPr>
      </w:pPr>
      <w:r w:rsidRPr="001463DB">
        <w:rPr>
          <w:sz w:val="28"/>
          <w:szCs w:val="28"/>
        </w:rPr>
        <w:t>Поле СлВ – нацеливает действия предприятия на использование возможностей для преодоления слабых сторон внутреннего потенциала предприятия.</w:t>
      </w:r>
    </w:p>
    <w:p w:rsidR="00117CB0" w:rsidRPr="001463DB" w:rsidRDefault="00117CB0" w:rsidP="001463DB">
      <w:pPr>
        <w:spacing w:before="0" w:after="0" w:line="360" w:lineRule="auto"/>
        <w:ind w:firstLine="709"/>
        <w:jc w:val="both"/>
        <w:rPr>
          <w:sz w:val="28"/>
          <w:szCs w:val="28"/>
        </w:rPr>
      </w:pPr>
      <w:r w:rsidRPr="001463DB">
        <w:rPr>
          <w:sz w:val="28"/>
          <w:szCs w:val="28"/>
        </w:rPr>
        <w:t>Поле СиУ</w:t>
      </w:r>
      <w:r w:rsidR="000A2F7D">
        <w:rPr>
          <w:sz w:val="28"/>
          <w:szCs w:val="28"/>
        </w:rPr>
        <w:t xml:space="preserve"> </w:t>
      </w:r>
      <w:r w:rsidRPr="001463DB">
        <w:rPr>
          <w:sz w:val="28"/>
          <w:szCs w:val="28"/>
        </w:rPr>
        <w:t>-</w:t>
      </w:r>
      <w:r w:rsidR="000A2F7D">
        <w:rPr>
          <w:sz w:val="28"/>
          <w:szCs w:val="28"/>
        </w:rPr>
        <w:t xml:space="preserve"> </w:t>
      </w:r>
      <w:r w:rsidRPr="001463DB">
        <w:rPr>
          <w:sz w:val="28"/>
          <w:szCs w:val="28"/>
        </w:rPr>
        <w:t>ориентирует стратегию на борьбу с опасностями за счет использования внутренних резервов.</w:t>
      </w:r>
    </w:p>
    <w:p w:rsidR="00117CB0" w:rsidRPr="001463DB" w:rsidRDefault="00117CB0" w:rsidP="001463DB">
      <w:pPr>
        <w:spacing w:before="0" w:after="0" w:line="360" w:lineRule="auto"/>
        <w:ind w:firstLine="709"/>
        <w:jc w:val="both"/>
        <w:rPr>
          <w:sz w:val="28"/>
          <w:szCs w:val="28"/>
        </w:rPr>
      </w:pPr>
      <w:r w:rsidRPr="001463DB">
        <w:rPr>
          <w:sz w:val="28"/>
          <w:szCs w:val="28"/>
        </w:rPr>
        <w:t>Поле СлУ -</w:t>
      </w:r>
      <w:r w:rsidR="000A2F7D">
        <w:rPr>
          <w:sz w:val="28"/>
          <w:szCs w:val="28"/>
        </w:rPr>
        <w:t xml:space="preserve"> </w:t>
      </w:r>
      <w:r w:rsidRPr="001463DB">
        <w:rPr>
          <w:sz w:val="28"/>
          <w:szCs w:val="28"/>
        </w:rPr>
        <w:t>задает необходимость выработки такой стратегии, которая бы позволила предприятию</w:t>
      </w:r>
      <w:r w:rsidR="000A2F7D">
        <w:rPr>
          <w:sz w:val="28"/>
          <w:szCs w:val="28"/>
        </w:rPr>
        <w:t xml:space="preserve"> </w:t>
      </w:r>
      <w:r w:rsidRPr="001463DB">
        <w:rPr>
          <w:sz w:val="28"/>
          <w:szCs w:val="28"/>
        </w:rPr>
        <w:t>не только укрепить свой потенциал, но и предотвратить возможные угрозы во внешней среде.</w:t>
      </w:r>
    </w:p>
    <w:p w:rsidR="00117CB0" w:rsidRPr="001463DB" w:rsidRDefault="00117CB0" w:rsidP="001463DB">
      <w:pPr>
        <w:spacing w:before="0" w:after="0" w:line="360" w:lineRule="auto"/>
        <w:ind w:firstLine="709"/>
        <w:jc w:val="both"/>
        <w:rPr>
          <w:sz w:val="28"/>
          <w:szCs w:val="28"/>
        </w:rPr>
      </w:pPr>
      <w:r w:rsidRPr="001463DB">
        <w:rPr>
          <w:sz w:val="28"/>
          <w:szCs w:val="28"/>
        </w:rPr>
        <w:t>Матрица</w:t>
      </w:r>
      <w:r w:rsidR="000A2F7D">
        <w:rPr>
          <w:sz w:val="28"/>
          <w:szCs w:val="28"/>
        </w:rPr>
        <w:t xml:space="preserve"> </w:t>
      </w:r>
      <w:r w:rsidRPr="001463DB">
        <w:rPr>
          <w:sz w:val="28"/>
          <w:szCs w:val="28"/>
        </w:rPr>
        <w:t>SWOT может разрабатываться как в общем по маркетинговой среде предприятия, так и по каждому</w:t>
      </w:r>
      <w:r w:rsidR="000A2F7D">
        <w:rPr>
          <w:sz w:val="28"/>
          <w:szCs w:val="28"/>
        </w:rPr>
        <w:t xml:space="preserve"> </w:t>
      </w:r>
      <w:r w:rsidRPr="001463DB">
        <w:rPr>
          <w:sz w:val="28"/>
          <w:szCs w:val="28"/>
        </w:rPr>
        <w:t>фактору макро- и микросреды предприятия. Если у предприятия возникает необходимость пересмотреть маркетинговую стратегию взаимоотношения с покупателями, то в матрице SWOT будут рассматриваться возможности и угрозы, выявленные в результате изучения потребителей предприятия. В таблице 6 представлен фрагмент матрицы</w:t>
      </w:r>
      <w:r w:rsidR="000A2F7D">
        <w:rPr>
          <w:sz w:val="28"/>
          <w:szCs w:val="28"/>
        </w:rPr>
        <w:t xml:space="preserve"> </w:t>
      </w:r>
      <w:r w:rsidRPr="001463DB">
        <w:rPr>
          <w:sz w:val="28"/>
          <w:szCs w:val="28"/>
        </w:rPr>
        <w:t>SWOT по фактору “Потребители”.</w:t>
      </w:r>
    </w:p>
    <w:p w:rsidR="00117CB0" w:rsidRPr="001463DB" w:rsidRDefault="00117CB0" w:rsidP="001463DB">
      <w:pPr>
        <w:spacing w:before="0" w:after="0" w:line="360" w:lineRule="auto"/>
        <w:ind w:firstLine="709"/>
        <w:jc w:val="both"/>
        <w:rPr>
          <w:sz w:val="28"/>
          <w:szCs w:val="28"/>
        </w:rPr>
      </w:pPr>
    </w:p>
    <w:p w:rsidR="00117CB0" w:rsidRPr="001463DB" w:rsidRDefault="000A2F7D" w:rsidP="001463DB">
      <w:pPr>
        <w:spacing w:before="0" w:after="0" w:line="360" w:lineRule="auto"/>
        <w:ind w:firstLine="709"/>
        <w:jc w:val="both"/>
        <w:rPr>
          <w:sz w:val="28"/>
          <w:szCs w:val="28"/>
        </w:rPr>
      </w:pPr>
      <w:r>
        <w:rPr>
          <w:sz w:val="28"/>
          <w:szCs w:val="28"/>
        </w:rPr>
        <w:br w:type="page"/>
      </w:r>
      <w:r w:rsidR="00117CB0" w:rsidRPr="001463DB">
        <w:rPr>
          <w:sz w:val="28"/>
          <w:szCs w:val="28"/>
        </w:rPr>
        <w:t>Таблица</w:t>
      </w:r>
      <w:r>
        <w:rPr>
          <w:sz w:val="28"/>
          <w:szCs w:val="28"/>
        </w:rPr>
        <w:t xml:space="preserve"> </w:t>
      </w:r>
      <w:r w:rsidR="00117CB0" w:rsidRPr="001463DB">
        <w:rPr>
          <w:sz w:val="28"/>
          <w:szCs w:val="28"/>
        </w:rPr>
        <w:t>6 -</w:t>
      </w:r>
      <w:r>
        <w:rPr>
          <w:sz w:val="28"/>
          <w:szCs w:val="28"/>
        </w:rPr>
        <w:t xml:space="preserve"> </w:t>
      </w:r>
      <w:r w:rsidR="00117CB0" w:rsidRPr="001463DB">
        <w:rPr>
          <w:sz w:val="28"/>
          <w:szCs w:val="28"/>
        </w:rPr>
        <w:t>Матрица</w:t>
      </w:r>
      <w:r>
        <w:rPr>
          <w:sz w:val="28"/>
          <w:szCs w:val="28"/>
        </w:rPr>
        <w:t xml:space="preserve"> </w:t>
      </w:r>
      <w:r w:rsidR="00117CB0" w:rsidRPr="001463DB">
        <w:rPr>
          <w:sz w:val="28"/>
          <w:szCs w:val="28"/>
        </w:rPr>
        <w:t>SWOT по</w:t>
      </w:r>
      <w:r>
        <w:rPr>
          <w:sz w:val="28"/>
          <w:szCs w:val="28"/>
        </w:rPr>
        <w:t xml:space="preserve"> </w:t>
      </w:r>
      <w:r w:rsidR="00117CB0" w:rsidRPr="001463DB">
        <w:rPr>
          <w:sz w:val="28"/>
          <w:szCs w:val="28"/>
        </w:rPr>
        <w:t>фактору «Потребители»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50"/>
        <w:gridCol w:w="1988"/>
        <w:gridCol w:w="3515"/>
        <w:gridCol w:w="3717"/>
      </w:tblGrid>
      <w:tr w:rsidR="00117CB0" w:rsidRPr="001C7AB3" w:rsidTr="001C7AB3">
        <w:trPr>
          <w:trHeight w:val="70"/>
        </w:trPr>
        <w:tc>
          <w:tcPr>
            <w:tcW w:w="0" w:type="auto"/>
            <w:gridSpan w:val="2"/>
            <w:vMerge w:val="restart"/>
            <w:shd w:val="clear" w:color="auto" w:fill="auto"/>
          </w:tcPr>
          <w:p w:rsidR="00117CB0" w:rsidRPr="001C7AB3" w:rsidRDefault="00117CB0" w:rsidP="001C7AB3">
            <w:pPr>
              <w:spacing w:before="0" w:after="0" w:line="360" w:lineRule="auto"/>
              <w:jc w:val="both"/>
              <w:rPr>
                <w:sz w:val="20"/>
              </w:rPr>
            </w:pPr>
          </w:p>
        </w:tc>
        <w:tc>
          <w:tcPr>
            <w:tcW w:w="0" w:type="auto"/>
            <w:shd w:val="clear" w:color="auto" w:fill="auto"/>
          </w:tcPr>
          <w:p w:rsidR="00117CB0" w:rsidRPr="001C7AB3" w:rsidRDefault="00117CB0" w:rsidP="001C7AB3">
            <w:pPr>
              <w:spacing w:before="0" w:after="0" w:line="360" w:lineRule="auto"/>
              <w:jc w:val="both"/>
              <w:rPr>
                <w:sz w:val="20"/>
              </w:rPr>
            </w:pPr>
            <w:r w:rsidRPr="001C7AB3">
              <w:rPr>
                <w:sz w:val="20"/>
              </w:rPr>
              <w:t>Возможности</w:t>
            </w:r>
          </w:p>
        </w:tc>
        <w:tc>
          <w:tcPr>
            <w:tcW w:w="0" w:type="auto"/>
            <w:shd w:val="clear" w:color="auto" w:fill="auto"/>
          </w:tcPr>
          <w:p w:rsidR="00117CB0" w:rsidRPr="001C7AB3" w:rsidRDefault="00117CB0" w:rsidP="001C7AB3">
            <w:pPr>
              <w:spacing w:before="0" w:after="0" w:line="360" w:lineRule="auto"/>
              <w:jc w:val="both"/>
              <w:rPr>
                <w:sz w:val="20"/>
              </w:rPr>
            </w:pPr>
            <w:r w:rsidRPr="001C7AB3">
              <w:rPr>
                <w:sz w:val="20"/>
              </w:rPr>
              <w:t>Угрозы</w:t>
            </w:r>
          </w:p>
        </w:tc>
      </w:tr>
      <w:tr w:rsidR="00117CB0" w:rsidRPr="001C7AB3" w:rsidTr="001C7AB3">
        <w:trPr>
          <w:trHeight w:val="636"/>
        </w:trPr>
        <w:tc>
          <w:tcPr>
            <w:tcW w:w="0" w:type="auto"/>
            <w:gridSpan w:val="2"/>
            <w:vMerge/>
            <w:shd w:val="clear" w:color="auto" w:fill="auto"/>
          </w:tcPr>
          <w:p w:rsidR="00117CB0" w:rsidRPr="001C7AB3" w:rsidRDefault="00117CB0" w:rsidP="001C7AB3">
            <w:pPr>
              <w:spacing w:before="0" w:after="0" w:line="360" w:lineRule="auto"/>
              <w:jc w:val="both"/>
              <w:rPr>
                <w:sz w:val="20"/>
              </w:rPr>
            </w:pPr>
          </w:p>
        </w:tc>
        <w:tc>
          <w:tcPr>
            <w:tcW w:w="0" w:type="auto"/>
            <w:shd w:val="clear" w:color="auto" w:fill="auto"/>
          </w:tcPr>
          <w:p w:rsidR="00117CB0" w:rsidRPr="001C7AB3" w:rsidRDefault="00117CB0" w:rsidP="001C7AB3">
            <w:pPr>
              <w:spacing w:before="0" w:after="0" w:line="360" w:lineRule="auto"/>
              <w:jc w:val="both"/>
              <w:rPr>
                <w:sz w:val="20"/>
              </w:rPr>
            </w:pPr>
            <w:r w:rsidRPr="001C7AB3">
              <w:rPr>
                <w:sz w:val="20"/>
              </w:rPr>
              <w:t>Повышение спроса на товары предприятия</w:t>
            </w:r>
          </w:p>
        </w:tc>
        <w:tc>
          <w:tcPr>
            <w:tcW w:w="0" w:type="auto"/>
            <w:shd w:val="clear" w:color="auto" w:fill="auto"/>
          </w:tcPr>
          <w:p w:rsidR="00117CB0" w:rsidRPr="001C7AB3" w:rsidRDefault="00117CB0" w:rsidP="001C7AB3">
            <w:pPr>
              <w:spacing w:before="0" w:after="0" w:line="360" w:lineRule="auto"/>
              <w:jc w:val="both"/>
              <w:rPr>
                <w:sz w:val="20"/>
              </w:rPr>
            </w:pPr>
            <w:r w:rsidRPr="001C7AB3">
              <w:rPr>
                <w:sz w:val="20"/>
              </w:rPr>
              <w:t>Усиление требований покупателей к качеству продукции</w:t>
            </w:r>
          </w:p>
        </w:tc>
      </w:tr>
      <w:tr w:rsidR="00117CB0" w:rsidRPr="001C7AB3" w:rsidTr="001C7AB3">
        <w:trPr>
          <w:trHeight w:val="1481"/>
        </w:trPr>
        <w:tc>
          <w:tcPr>
            <w:tcW w:w="0" w:type="auto"/>
            <w:vMerge w:val="restart"/>
            <w:shd w:val="clear" w:color="auto" w:fill="auto"/>
          </w:tcPr>
          <w:p w:rsidR="00117CB0" w:rsidRPr="001C7AB3" w:rsidRDefault="00117CB0" w:rsidP="001C7AB3">
            <w:pPr>
              <w:spacing w:before="0" w:after="0" w:line="360" w:lineRule="auto"/>
              <w:jc w:val="both"/>
              <w:rPr>
                <w:sz w:val="20"/>
              </w:rPr>
            </w:pPr>
          </w:p>
          <w:p w:rsidR="00117CB0" w:rsidRPr="001C7AB3" w:rsidRDefault="00117CB0" w:rsidP="001C7AB3">
            <w:pPr>
              <w:spacing w:before="0" w:after="0" w:line="360" w:lineRule="auto"/>
              <w:jc w:val="both"/>
              <w:rPr>
                <w:sz w:val="20"/>
              </w:rPr>
            </w:pPr>
          </w:p>
          <w:p w:rsidR="00117CB0" w:rsidRPr="001C7AB3" w:rsidRDefault="00117CB0" w:rsidP="001C7AB3">
            <w:pPr>
              <w:spacing w:before="0" w:after="0" w:line="360" w:lineRule="auto"/>
              <w:jc w:val="both"/>
              <w:rPr>
                <w:sz w:val="20"/>
              </w:rPr>
            </w:pPr>
          </w:p>
          <w:p w:rsidR="00117CB0" w:rsidRPr="001C7AB3" w:rsidRDefault="00117CB0" w:rsidP="001C7AB3">
            <w:pPr>
              <w:spacing w:before="0" w:after="0" w:line="360" w:lineRule="auto"/>
              <w:jc w:val="both"/>
              <w:rPr>
                <w:sz w:val="20"/>
              </w:rPr>
            </w:pPr>
            <w:r w:rsidRPr="001C7AB3">
              <w:rPr>
                <w:sz w:val="20"/>
              </w:rPr>
              <w:t>С</w:t>
            </w:r>
          </w:p>
          <w:p w:rsidR="00117CB0" w:rsidRPr="001C7AB3" w:rsidRDefault="00117CB0" w:rsidP="001C7AB3">
            <w:pPr>
              <w:spacing w:before="0" w:after="0" w:line="360" w:lineRule="auto"/>
              <w:jc w:val="both"/>
              <w:rPr>
                <w:sz w:val="20"/>
              </w:rPr>
            </w:pPr>
            <w:r w:rsidRPr="001C7AB3">
              <w:rPr>
                <w:sz w:val="20"/>
              </w:rPr>
              <w:t>и</w:t>
            </w:r>
          </w:p>
          <w:p w:rsidR="00117CB0" w:rsidRPr="001C7AB3" w:rsidRDefault="00117CB0" w:rsidP="001C7AB3">
            <w:pPr>
              <w:spacing w:before="0" w:after="0" w:line="360" w:lineRule="auto"/>
              <w:jc w:val="both"/>
              <w:rPr>
                <w:sz w:val="20"/>
              </w:rPr>
            </w:pPr>
            <w:r w:rsidRPr="001C7AB3">
              <w:rPr>
                <w:sz w:val="20"/>
              </w:rPr>
              <w:t>л</w:t>
            </w:r>
          </w:p>
          <w:p w:rsidR="00117CB0" w:rsidRPr="001C7AB3" w:rsidRDefault="00117CB0" w:rsidP="001C7AB3">
            <w:pPr>
              <w:spacing w:before="0" w:after="0" w:line="360" w:lineRule="auto"/>
              <w:jc w:val="both"/>
              <w:rPr>
                <w:sz w:val="20"/>
              </w:rPr>
            </w:pPr>
            <w:r w:rsidRPr="001C7AB3">
              <w:rPr>
                <w:sz w:val="20"/>
              </w:rPr>
              <w:t>а</w:t>
            </w:r>
          </w:p>
        </w:tc>
        <w:tc>
          <w:tcPr>
            <w:tcW w:w="0" w:type="auto"/>
            <w:shd w:val="clear" w:color="auto" w:fill="auto"/>
          </w:tcPr>
          <w:p w:rsidR="00117CB0" w:rsidRPr="001C7AB3" w:rsidRDefault="00117CB0" w:rsidP="001C7AB3">
            <w:pPr>
              <w:spacing w:before="0" w:after="0" w:line="360" w:lineRule="auto"/>
              <w:jc w:val="both"/>
              <w:rPr>
                <w:sz w:val="20"/>
              </w:rPr>
            </w:pPr>
          </w:p>
          <w:p w:rsidR="00117CB0" w:rsidRPr="001C7AB3" w:rsidRDefault="00117CB0" w:rsidP="001C7AB3">
            <w:pPr>
              <w:spacing w:before="0" w:after="0" w:line="360" w:lineRule="auto"/>
              <w:jc w:val="both"/>
              <w:rPr>
                <w:sz w:val="20"/>
              </w:rPr>
            </w:pPr>
            <w:r w:rsidRPr="001C7AB3">
              <w:rPr>
                <w:sz w:val="20"/>
              </w:rPr>
              <w:t>Позиция лидера в области ценовой политики</w:t>
            </w:r>
          </w:p>
          <w:p w:rsidR="00117CB0" w:rsidRPr="001C7AB3" w:rsidRDefault="00117CB0" w:rsidP="001C7AB3">
            <w:pPr>
              <w:spacing w:before="0" w:after="0" w:line="360" w:lineRule="auto"/>
              <w:jc w:val="both"/>
              <w:rPr>
                <w:sz w:val="20"/>
              </w:rPr>
            </w:pPr>
          </w:p>
        </w:tc>
        <w:tc>
          <w:tcPr>
            <w:tcW w:w="0" w:type="auto"/>
            <w:shd w:val="clear" w:color="auto" w:fill="auto"/>
          </w:tcPr>
          <w:p w:rsidR="00117CB0" w:rsidRPr="001C7AB3" w:rsidRDefault="00117CB0" w:rsidP="001C7AB3">
            <w:pPr>
              <w:spacing w:before="0" w:after="0" w:line="360" w:lineRule="auto"/>
              <w:jc w:val="both"/>
              <w:rPr>
                <w:sz w:val="20"/>
              </w:rPr>
            </w:pPr>
            <w:r w:rsidRPr="001C7AB3">
              <w:rPr>
                <w:sz w:val="20"/>
              </w:rPr>
              <w:t>Формировать ценовую политику с учетом эластичности спроса Рассмотреть стратегию ценообразования «снятия сливок» на новые товары</w:t>
            </w:r>
          </w:p>
        </w:tc>
        <w:tc>
          <w:tcPr>
            <w:tcW w:w="0" w:type="auto"/>
            <w:shd w:val="clear" w:color="auto" w:fill="auto"/>
          </w:tcPr>
          <w:p w:rsidR="00117CB0" w:rsidRPr="001C7AB3" w:rsidRDefault="00117CB0" w:rsidP="001C7AB3">
            <w:pPr>
              <w:spacing w:before="0" w:after="0" w:line="360" w:lineRule="auto"/>
              <w:jc w:val="both"/>
              <w:rPr>
                <w:sz w:val="20"/>
              </w:rPr>
            </w:pPr>
            <w:r w:rsidRPr="001C7AB3">
              <w:rPr>
                <w:sz w:val="20"/>
              </w:rPr>
              <w:t>Обеспечить конкурентное преимущество за счет полного соответствия цены и качества товаров</w:t>
            </w:r>
          </w:p>
        </w:tc>
      </w:tr>
      <w:tr w:rsidR="00117CB0" w:rsidRPr="001C7AB3" w:rsidTr="001C7AB3">
        <w:trPr>
          <w:trHeight w:val="1126"/>
        </w:trPr>
        <w:tc>
          <w:tcPr>
            <w:tcW w:w="0" w:type="auto"/>
            <w:vMerge/>
            <w:shd w:val="clear" w:color="auto" w:fill="auto"/>
          </w:tcPr>
          <w:p w:rsidR="00117CB0" w:rsidRPr="001C7AB3" w:rsidRDefault="00117CB0" w:rsidP="001C7AB3">
            <w:pPr>
              <w:spacing w:before="0" w:after="0" w:line="360" w:lineRule="auto"/>
              <w:jc w:val="both"/>
              <w:rPr>
                <w:sz w:val="20"/>
              </w:rPr>
            </w:pPr>
          </w:p>
        </w:tc>
        <w:tc>
          <w:tcPr>
            <w:tcW w:w="0" w:type="auto"/>
            <w:shd w:val="clear" w:color="auto" w:fill="auto"/>
          </w:tcPr>
          <w:p w:rsidR="00117CB0" w:rsidRPr="001C7AB3" w:rsidRDefault="00117CB0" w:rsidP="001C7AB3">
            <w:pPr>
              <w:spacing w:before="0" w:after="0" w:line="360" w:lineRule="auto"/>
              <w:jc w:val="both"/>
              <w:rPr>
                <w:sz w:val="20"/>
              </w:rPr>
            </w:pPr>
            <w:r w:rsidRPr="001C7AB3">
              <w:rPr>
                <w:sz w:val="20"/>
              </w:rPr>
              <w:t>Высокий инновационный потенциал предприятия</w:t>
            </w:r>
          </w:p>
        </w:tc>
        <w:tc>
          <w:tcPr>
            <w:tcW w:w="0" w:type="auto"/>
            <w:shd w:val="clear" w:color="auto" w:fill="auto"/>
          </w:tcPr>
          <w:p w:rsidR="00117CB0" w:rsidRPr="001C7AB3" w:rsidRDefault="00117CB0" w:rsidP="001C7AB3">
            <w:pPr>
              <w:spacing w:before="0" w:after="0" w:line="360" w:lineRule="auto"/>
              <w:jc w:val="both"/>
              <w:rPr>
                <w:sz w:val="20"/>
              </w:rPr>
            </w:pPr>
            <w:r w:rsidRPr="001C7AB3">
              <w:rPr>
                <w:sz w:val="20"/>
              </w:rPr>
              <w:t>Поддерживать спрос на товары предприятия за счет маркетинговых инноваций</w:t>
            </w:r>
          </w:p>
        </w:tc>
        <w:tc>
          <w:tcPr>
            <w:tcW w:w="0" w:type="auto"/>
            <w:shd w:val="clear" w:color="auto" w:fill="auto"/>
          </w:tcPr>
          <w:p w:rsidR="00117CB0" w:rsidRPr="001C7AB3" w:rsidRDefault="00117CB0" w:rsidP="001C7AB3">
            <w:pPr>
              <w:spacing w:before="0" w:after="0" w:line="360" w:lineRule="auto"/>
              <w:jc w:val="both"/>
              <w:rPr>
                <w:sz w:val="20"/>
              </w:rPr>
            </w:pPr>
            <w:r w:rsidRPr="001C7AB3">
              <w:rPr>
                <w:sz w:val="20"/>
              </w:rPr>
              <w:t>Создать службу контроля качества товаров в предприятии</w:t>
            </w:r>
          </w:p>
        </w:tc>
      </w:tr>
      <w:tr w:rsidR="00117CB0" w:rsidRPr="001C7AB3" w:rsidTr="001C7AB3">
        <w:trPr>
          <w:trHeight w:val="1156"/>
        </w:trPr>
        <w:tc>
          <w:tcPr>
            <w:tcW w:w="0" w:type="auto"/>
            <w:vMerge w:val="restart"/>
            <w:shd w:val="clear" w:color="auto" w:fill="auto"/>
          </w:tcPr>
          <w:p w:rsidR="00117CB0" w:rsidRPr="001C7AB3" w:rsidRDefault="00117CB0" w:rsidP="001C7AB3">
            <w:pPr>
              <w:spacing w:before="0" w:after="0" w:line="360" w:lineRule="auto"/>
              <w:jc w:val="both"/>
              <w:rPr>
                <w:sz w:val="20"/>
              </w:rPr>
            </w:pPr>
          </w:p>
          <w:p w:rsidR="00117CB0" w:rsidRPr="001C7AB3" w:rsidRDefault="00117CB0" w:rsidP="001C7AB3">
            <w:pPr>
              <w:spacing w:before="0" w:after="0" w:line="360" w:lineRule="auto"/>
              <w:jc w:val="both"/>
              <w:rPr>
                <w:sz w:val="20"/>
              </w:rPr>
            </w:pPr>
            <w:r w:rsidRPr="001C7AB3">
              <w:rPr>
                <w:sz w:val="20"/>
              </w:rPr>
              <w:t>С</w:t>
            </w:r>
          </w:p>
          <w:p w:rsidR="00117CB0" w:rsidRPr="001C7AB3" w:rsidRDefault="00117CB0" w:rsidP="001C7AB3">
            <w:pPr>
              <w:spacing w:before="0" w:after="0" w:line="360" w:lineRule="auto"/>
              <w:jc w:val="both"/>
              <w:rPr>
                <w:sz w:val="20"/>
              </w:rPr>
            </w:pPr>
            <w:r w:rsidRPr="001C7AB3">
              <w:rPr>
                <w:sz w:val="20"/>
              </w:rPr>
              <w:t>л</w:t>
            </w:r>
          </w:p>
          <w:p w:rsidR="00117CB0" w:rsidRPr="001C7AB3" w:rsidRDefault="00117CB0" w:rsidP="001C7AB3">
            <w:pPr>
              <w:spacing w:before="0" w:after="0" w:line="360" w:lineRule="auto"/>
              <w:jc w:val="both"/>
              <w:rPr>
                <w:sz w:val="20"/>
              </w:rPr>
            </w:pPr>
            <w:r w:rsidRPr="001C7AB3">
              <w:rPr>
                <w:sz w:val="20"/>
              </w:rPr>
              <w:t>а</w:t>
            </w:r>
          </w:p>
          <w:p w:rsidR="00117CB0" w:rsidRPr="001C7AB3" w:rsidRDefault="00117CB0" w:rsidP="001C7AB3">
            <w:pPr>
              <w:spacing w:before="0" w:after="0" w:line="360" w:lineRule="auto"/>
              <w:jc w:val="both"/>
              <w:rPr>
                <w:sz w:val="20"/>
              </w:rPr>
            </w:pPr>
            <w:r w:rsidRPr="001C7AB3">
              <w:rPr>
                <w:sz w:val="20"/>
              </w:rPr>
              <w:t>б</w:t>
            </w:r>
          </w:p>
          <w:p w:rsidR="00117CB0" w:rsidRPr="001C7AB3" w:rsidRDefault="00117CB0" w:rsidP="001C7AB3">
            <w:pPr>
              <w:spacing w:before="0" w:after="0" w:line="360" w:lineRule="auto"/>
              <w:jc w:val="both"/>
              <w:rPr>
                <w:sz w:val="20"/>
              </w:rPr>
            </w:pPr>
            <w:r w:rsidRPr="001C7AB3">
              <w:rPr>
                <w:sz w:val="20"/>
              </w:rPr>
              <w:t>о</w:t>
            </w:r>
          </w:p>
          <w:p w:rsidR="00117CB0" w:rsidRPr="001C7AB3" w:rsidRDefault="00117CB0" w:rsidP="001C7AB3">
            <w:pPr>
              <w:spacing w:before="0" w:after="0" w:line="360" w:lineRule="auto"/>
              <w:jc w:val="both"/>
              <w:rPr>
                <w:sz w:val="20"/>
              </w:rPr>
            </w:pPr>
            <w:r w:rsidRPr="001C7AB3">
              <w:rPr>
                <w:sz w:val="20"/>
              </w:rPr>
              <w:t>с</w:t>
            </w:r>
          </w:p>
          <w:p w:rsidR="00117CB0" w:rsidRPr="001C7AB3" w:rsidRDefault="00117CB0" w:rsidP="001C7AB3">
            <w:pPr>
              <w:spacing w:before="0" w:after="0" w:line="360" w:lineRule="auto"/>
              <w:jc w:val="both"/>
              <w:rPr>
                <w:sz w:val="20"/>
              </w:rPr>
            </w:pPr>
            <w:r w:rsidRPr="001C7AB3">
              <w:rPr>
                <w:sz w:val="20"/>
              </w:rPr>
              <w:t>т</w:t>
            </w:r>
          </w:p>
          <w:p w:rsidR="00117CB0" w:rsidRPr="001C7AB3" w:rsidRDefault="00117CB0" w:rsidP="001C7AB3">
            <w:pPr>
              <w:spacing w:before="0" w:after="0" w:line="360" w:lineRule="auto"/>
              <w:jc w:val="both"/>
              <w:rPr>
                <w:sz w:val="20"/>
              </w:rPr>
            </w:pPr>
            <w:r w:rsidRPr="001C7AB3">
              <w:rPr>
                <w:sz w:val="20"/>
              </w:rPr>
              <w:t>ь</w:t>
            </w:r>
          </w:p>
        </w:tc>
        <w:tc>
          <w:tcPr>
            <w:tcW w:w="0" w:type="auto"/>
            <w:shd w:val="clear" w:color="auto" w:fill="auto"/>
          </w:tcPr>
          <w:p w:rsidR="00117CB0" w:rsidRPr="001C7AB3" w:rsidRDefault="00117CB0" w:rsidP="001C7AB3">
            <w:pPr>
              <w:spacing w:before="0" w:after="0" w:line="360" w:lineRule="auto"/>
              <w:jc w:val="both"/>
              <w:rPr>
                <w:sz w:val="20"/>
              </w:rPr>
            </w:pPr>
            <w:r w:rsidRPr="001C7AB3">
              <w:rPr>
                <w:sz w:val="20"/>
              </w:rPr>
              <w:t>Низкая степень обновления ассортимента товаров</w:t>
            </w:r>
          </w:p>
        </w:tc>
        <w:tc>
          <w:tcPr>
            <w:tcW w:w="0" w:type="auto"/>
            <w:shd w:val="clear" w:color="auto" w:fill="auto"/>
          </w:tcPr>
          <w:p w:rsidR="00117CB0" w:rsidRPr="001C7AB3" w:rsidRDefault="00117CB0" w:rsidP="001C7AB3">
            <w:pPr>
              <w:spacing w:before="0" w:after="0" w:line="360" w:lineRule="auto"/>
              <w:jc w:val="both"/>
              <w:rPr>
                <w:sz w:val="20"/>
              </w:rPr>
            </w:pPr>
            <w:r w:rsidRPr="001C7AB3">
              <w:rPr>
                <w:sz w:val="20"/>
              </w:rPr>
              <w:t>Разработать программу посещения выставок, ярмарок различных товаропроизводителей</w:t>
            </w:r>
          </w:p>
          <w:p w:rsidR="00117CB0" w:rsidRPr="001C7AB3" w:rsidRDefault="00117CB0" w:rsidP="001C7AB3">
            <w:pPr>
              <w:spacing w:before="0" w:after="0" w:line="360" w:lineRule="auto"/>
              <w:jc w:val="both"/>
              <w:rPr>
                <w:sz w:val="20"/>
              </w:rPr>
            </w:pPr>
            <w:r w:rsidRPr="001C7AB3">
              <w:rPr>
                <w:sz w:val="20"/>
              </w:rPr>
              <w:t>Рассмотреть стратегию диверсификации ассортимента</w:t>
            </w:r>
          </w:p>
        </w:tc>
        <w:tc>
          <w:tcPr>
            <w:tcW w:w="0" w:type="auto"/>
            <w:shd w:val="clear" w:color="auto" w:fill="auto"/>
          </w:tcPr>
          <w:p w:rsidR="00117CB0" w:rsidRPr="001C7AB3" w:rsidRDefault="00117CB0" w:rsidP="001C7AB3">
            <w:pPr>
              <w:spacing w:before="0" w:after="0" w:line="360" w:lineRule="auto"/>
              <w:jc w:val="both"/>
              <w:rPr>
                <w:sz w:val="20"/>
              </w:rPr>
            </w:pPr>
            <w:r w:rsidRPr="001C7AB3">
              <w:rPr>
                <w:sz w:val="20"/>
              </w:rPr>
              <w:t>Формировать ассортимент на основе результатов оценки конкурентоспособности товаров</w:t>
            </w:r>
          </w:p>
        </w:tc>
      </w:tr>
      <w:tr w:rsidR="00117CB0" w:rsidRPr="001C7AB3" w:rsidTr="001C7AB3">
        <w:trPr>
          <w:trHeight w:val="1276"/>
        </w:trPr>
        <w:tc>
          <w:tcPr>
            <w:tcW w:w="0" w:type="auto"/>
            <w:vMerge/>
            <w:shd w:val="clear" w:color="auto" w:fill="auto"/>
          </w:tcPr>
          <w:p w:rsidR="00117CB0" w:rsidRPr="001C7AB3" w:rsidRDefault="00117CB0" w:rsidP="001C7AB3">
            <w:pPr>
              <w:spacing w:before="0" w:after="0" w:line="360" w:lineRule="auto"/>
              <w:jc w:val="both"/>
              <w:rPr>
                <w:sz w:val="20"/>
              </w:rPr>
            </w:pPr>
          </w:p>
        </w:tc>
        <w:tc>
          <w:tcPr>
            <w:tcW w:w="0" w:type="auto"/>
            <w:shd w:val="clear" w:color="auto" w:fill="auto"/>
          </w:tcPr>
          <w:p w:rsidR="00117CB0" w:rsidRPr="001C7AB3" w:rsidRDefault="00117CB0" w:rsidP="001C7AB3">
            <w:pPr>
              <w:spacing w:before="0" w:after="0" w:line="360" w:lineRule="auto"/>
              <w:jc w:val="both"/>
              <w:rPr>
                <w:sz w:val="20"/>
              </w:rPr>
            </w:pPr>
            <w:r w:rsidRPr="001C7AB3">
              <w:rPr>
                <w:sz w:val="20"/>
              </w:rPr>
              <w:t>Неразвитая сбытовая деятельность предприятия</w:t>
            </w:r>
          </w:p>
        </w:tc>
        <w:tc>
          <w:tcPr>
            <w:tcW w:w="0" w:type="auto"/>
            <w:shd w:val="clear" w:color="auto" w:fill="auto"/>
          </w:tcPr>
          <w:p w:rsidR="00117CB0" w:rsidRPr="001C7AB3" w:rsidRDefault="00117CB0" w:rsidP="001C7AB3">
            <w:pPr>
              <w:spacing w:before="0" w:after="0" w:line="360" w:lineRule="auto"/>
              <w:jc w:val="both"/>
              <w:rPr>
                <w:sz w:val="20"/>
              </w:rPr>
            </w:pPr>
            <w:r w:rsidRPr="001C7AB3">
              <w:rPr>
                <w:sz w:val="20"/>
              </w:rPr>
              <w:t>Развивать направление интеграционного роста предприятия Активно внедрять прямой маркетинг</w:t>
            </w:r>
          </w:p>
        </w:tc>
        <w:tc>
          <w:tcPr>
            <w:tcW w:w="0" w:type="auto"/>
            <w:shd w:val="clear" w:color="auto" w:fill="auto"/>
          </w:tcPr>
          <w:p w:rsidR="00117CB0" w:rsidRPr="001C7AB3" w:rsidRDefault="00117CB0" w:rsidP="001C7AB3">
            <w:pPr>
              <w:spacing w:before="0" w:after="0" w:line="360" w:lineRule="auto"/>
              <w:jc w:val="both"/>
              <w:rPr>
                <w:sz w:val="20"/>
              </w:rPr>
            </w:pPr>
            <w:r w:rsidRPr="001C7AB3">
              <w:rPr>
                <w:sz w:val="20"/>
              </w:rPr>
              <w:t>Повысить эффективность системы поддержки сбыта Обеспечить обратную связь с покупателями по вопросам качества товаров на местах продажи</w:t>
            </w:r>
          </w:p>
        </w:tc>
      </w:tr>
    </w:tbl>
    <w:p w:rsidR="00117CB0" w:rsidRPr="001463DB" w:rsidRDefault="00117CB0" w:rsidP="001463DB">
      <w:pPr>
        <w:spacing w:before="0" w:after="0" w:line="360" w:lineRule="auto"/>
        <w:ind w:firstLine="709"/>
        <w:jc w:val="both"/>
        <w:rPr>
          <w:sz w:val="28"/>
          <w:szCs w:val="28"/>
        </w:rPr>
      </w:pPr>
    </w:p>
    <w:p w:rsidR="00117CB0" w:rsidRPr="000A2F7D" w:rsidRDefault="000A2F7D" w:rsidP="000A2F7D">
      <w:pPr>
        <w:spacing w:before="0" w:after="0" w:line="360" w:lineRule="auto"/>
        <w:ind w:firstLine="709"/>
        <w:jc w:val="center"/>
        <w:rPr>
          <w:b/>
          <w:sz w:val="28"/>
          <w:szCs w:val="28"/>
        </w:rPr>
      </w:pPr>
      <w:r>
        <w:rPr>
          <w:sz w:val="28"/>
          <w:szCs w:val="28"/>
        </w:rPr>
        <w:br w:type="page"/>
      </w:r>
      <w:r w:rsidR="00117CB0" w:rsidRPr="000A2F7D">
        <w:rPr>
          <w:b/>
          <w:sz w:val="28"/>
          <w:szCs w:val="28"/>
        </w:rPr>
        <w:t>Литература</w:t>
      </w:r>
    </w:p>
    <w:p w:rsidR="000A2F7D" w:rsidRDefault="000A2F7D" w:rsidP="001463DB">
      <w:pPr>
        <w:spacing w:before="0" w:after="0" w:line="360" w:lineRule="auto"/>
        <w:ind w:firstLine="709"/>
        <w:jc w:val="both"/>
        <w:rPr>
          <w:sz w:val="28"/>
          <w:szCs w:val="28"/>
        </w:rPr>
      </w:pPr>
    </w:p>
    <w:p w:rsidR="00117CB0" w:rsidRPr="001463DB" w:rsidRDefault="00117CB0" w:rsidP="000A2F7D">
      <w:pPr>
        <w:numPr>
          <w:ilvl w:val="0"/>
          <w:numId w:val="25"/>
        </w:numPr>
        <w:tabs>
          <w:tab w:val="left" w:pos="284"/>
        </w:tabs>
        <w:spacing w:before="0" w:after="0" w:line="360" w:lineRule="auto"/>
        <w:ind w:left="0" w:firstLine="0"/>
        <w:rPr>
          <w:sz w:val="28"/>
          <w:szCs w:val="28"/>
        </w:rPr>
      </w:pPr>
      <w:r w:rsidRPr="001463DB">
        <w:rPr>
          <w:sz w:val="28"/>
          <w:szCs w:val="28"/>
        </w:rPr>
        <w:t>Ансофф И. Стратегическое управление /пер. с англ./ - М.: Экономика, 2008.</w:t>
      </w:r>
    </w:p>
    <w:p w:rsidR="00117CB0" w:rsidRPr="001463DB" w:rsidRDefault="00117CB0" w:rsidP="000A2F7D">
      <w:pPr>
        <w:numPr>
          <w:ilvl w:val="0"/>
          <w:numId w:val="25"/>
        </w:numPr>
        <w:tabs>
          <w:tab w:val="left" w:pos="284"/>
        </w:tabs>
        <w:spacing w:before="0" w:after="0" w:line="360" w:lineRule="auto"/>
        <w:ind w:left="0" w:firstLine="0"/>
        <w:rPr>
          <w:sz w:val="28"/>
          <w:szCs w:val="28"/>
        </w:rPr>
      </w:pPr>
      <w:r w:rsidRPr="001463DB">
        <w:rPr>
          <w:sz w:val="28"/>
          <w:szCs w:val="28"/>
        </w:rPr>
        <w:t>Ансофф И. Новая корпоративная стратегия. – М.: Питер, 2007.</w:t>
      </w:r>
    </w:p>
    <w:p w:rsidR="00117CB0" w:rsidRPr="001463DB" w:rsidRDefault="00117CB0" w:rsidP="000A2F7D">
      <w:pPr>
        <w:numPr>
          <w:ilvl w:val="0"/>
          <w:numId w:val="25"/>
        </w:numPr>
        <w:tabs>
          <w:tab w:val="left" w:pos="284"/>
        </w:tabs>
        <w:spacing w:before="0" w:after="0" w:line="360" w:lineRule="auto"/>
        <w:ind w:left="0" w:firstLine="0"/>
        <w:rPr>
          <w:sz w:val="28"/>
          <w:szCs w:val="28"/>
        </w:rPr>
      </w:pPr>
      <w:r w:rsidRPr="001463DB">
        <w:rPr>
          <w:sz w:val="28"/>
          <w:szCs w:val="28"/>
        </w:rPr>
        <w:t>Антикризисный менеджмент /Под редакцией проф. Грязновой А.Г. – М.: Ассоциация авторов и издателей «ТАНДЕМ». Издательство ЭКМОС, 2008. – 368 с.</w:t>
      </w:r>
    </w:p>
    <w:p w:rsidR="00117CB0" w:rsidRPr="001463DB" w:rsidRDefault="00117CB0" w:rsidP="000A2F7D">
      <w:pPr>
        <w:numPr>
          <w:ilvl w:val="0"/>
          <w:numId w:val="25"/>
        </w:numPr>
        <w:tabs>
          <w:tab w:val="left" w:pos="284"/>
        </w:tabs>
        <w:spacing w:before="0" w:after="0" w:line="360" w:lineRule="auto"/>
        <w:ind w:left="0" w:firstLine="0"/>
        <w:rPr>
          <w:sz w:val="28"/>
          <w:szCs w:val="28"/>
        </w:rPr>
      </w:pPr>
      <w:r w:rsidRPr="001463DB">
        <w:rPr>
          <w:sz w:val="28"/>
          <w:szCs w:val="28"/>
        </w:rPr>
        <w:t>Антикризисное управление:</w:t>
      </w:r>
      <w:r w:rsidR="000A2F7D">
        <w:rPr>
          <w:sz w:val="28"/>
          <w:szCs w:val="28"/>
        </w:rPr>
        <w:t xml:space="preserve"> </w:t>
      </w:r>
      <w:r w:rsidRPr="001463DB">
        <w:rPr>
          <w:sz w:val="28"/>
          <w:szCs w:val="28"/>
        </w:rPr>
        <w:t>от банкротства к финансовому</w:t>
      </w:r>
      <w:r w:rsidR="000A2F7D">
        <w:rPr>
          <w:sz w:val="28"/>
          <w:szCs w:val="28"/>
        </w:rPr>
        <w:t xml:space="preserve"> </w:t>
      </w:r>
      <w:r w:rsidRPr="001463DB">
        <w:rPr>
          <w:sz w:val="28"/>
          <w:szCs w:val="28"/>
        </w:rPr>
        <w:t>оздоровлению (Под ред. Иванова Г.П.).- М.: Закон и право, ЮНИТИ. 2007.- 320 с.</w:t>
      </w:r>
    </w:p>
    <w:p w:rsidR="00117CB0" w:rsidRPr="001463DB" w:rsidRDefault="00117CB0" w:rsidP="000A2F7D">
      <w:pPr>
        <w:numPr>
          <w:ilvl w:val="0"/>
          <w:numId w:val="25"/>
        </w:numPr>
        <w:tabs>
          <w:tab w:val="left" w:pos="284"/>
        </w:tabs>
        <w:spacing w:before="0" w:after="0" w:line="360" w:lineRule="auto"/>
        <w:ind w:left="0" w:firstLine="0"/>
        <w:rPr>
          <w:sz w:val="28"/>
          <w:szCs w:val="28"/>
        </w:rPr>
      </w:pPr>
      <w:r w:rsidRPr="001463DB">
        <w:rPr>
          <w:sz w:val="28"/>
          <w:szCs w:val="28"/>
        </w:rPr>
        <w:t>Ассель Г. Маркетинг: принципы и стратегия: Учебник для вузов. – М.: ИНФРА-М, 2009.</w:t>
      </w:r>
    </w:p>
    <w:p w:rsidR="00117CB0" w:rsidRPr="001463DB" w:rsidRDefault="00117CB0" w:rsidP="000A2F7D">
      <w:pPr>
        <w:numPr>
          <w:ilvl w:val="0"/>
          <w:numId w:val="25"/>
        </w:numPr>
        <w:tabs>
          <w:tab w:val="left" w:pos="284"/>
        </w:tabs>
        <w:spacing w:before="0" w:after="0" w:line="360" w:lineRule="auto"/>
        <w:ind w:left="0" w:firstLine="0"/>
        <w:rPr>
          <w:sz w:val="28"/>
          <w:szCs w:val="28"/>
        </w:rPr>
      </w:pPr>
      <w:r w:rsidRPr="001463DB">
        <w:rPr>
          <w:sz w:val="28"/>
          <w:szCs w:val="28"/>
        </w:rPr>
        <w:t>Боумэн</w:t>
      </w:r>
      <w:r w:rsidR="000A2F7D">
        <w:rPr>
          <w:sz w:val="28"/>
          <w:szCs w:val="28"/>
        </w:rPr>
        <w:t xml:space="preserve"> </w:t>
      </w:r>
      <w:r w:rsidRPr="001463DB">
        <w:rPr>
          <w:sz w:val="28"/>
          <w:szCs w:val="28"/>
        </w:rPr>
        <w:t>К.</w:t>
      </w:r>
      <w:r w:rsidR="000A2F7D">
        <w:rPr>
          <w:sz w:val="28"/>
          <w:szCs w:val="28"/>
        </w:rPr>
        <w:t xml:space="preserve"> </w:t>
      </w:r>
      <w:r w:rsidRPr="001463DB">
        <w:rPr>
          <w:sz w:val="28"/>
          <w:szCs w:val="28"/>
        </w:rPr>
        <w:t>Основы</w:t>
      </w:r>
      <w:r w:rsidR="000A2F7D">
        <w:rPr>
          <w:sz w:val="28"/>
          <w:szCs w:val="28"/>
        </w:rPr>
        <w:t xml:space="preserve"> </w:t>
      </w:r>
      <w:r w:rsidRPr="001463DB">
        <w:rPr>
          <w:sz w:val="28"/>
          <w:szCs w:val="28"/>
        </w:rPr>
        <w:t>стратегического</w:t>
      </w:r>
      <w:r w:rsidR="000A2F7D">
        <w:rPr>
          <w:sz w:val="28"/>
          <w:szCs w:val="28"/>
        </w:rPr>
        <w:t xml:space="preserve"> </w:t>
      </w:r>
      <w:r w:rsidRPr="001463DB">
        <w:rPr>
          <w:sz w:val="28"/>
          <w:szCs w:val="28"/>
        </w:rPr>
        <w:t>менеджмента / Пер.</w:t>
      </w:r>
      <w:r w:rsidR="000A2F7D">
        <w:rPr>
          <w:sz w:val="28"/>
          <w:szCs w:val="28"/>
        </w:rPr>
        <w:t xml:space="preserve"> </w:t>
      </w:r>
      <w:r w:rsidRPr="001463DB">
        <w:rPr>
          <w:sz w:val="28"/>
          <w:szCs w:val="28"/>
        </w:rPr>
        <w:t>с</w:t>
      </w:r>
      <w:r w:rsidR="000A2F7D">
        <w:rPr>
          <w:sz w:val="28"/>
          <w:szCs w:val="28"/>
        </w:rPr>
        <w:t xml:space="preserve"> </w:t>
      </w:r>
      <w:r w:rsidRPr="001463DB">
        <w:rPr>
          <w:sz w:val="28"/>
          <w:szCs w:val="28"/>
        </w:rPr>
        <w:t>англ. под ред.</w:t>
      </w:r>
      <w:r w:rsidR="000A2F7D">
        <w:rPr>
          <w:sz w:val="28"/>
          <w:szCs w:val="28"/>
        </w:rPr>
        <w:t xml:space="preserve"> </w:t>
      </w:r>
      <w:r w:rsidRPr="001463DB">
        <w:rPr>
          <w:sz w:val="28"/>
          <w:szCs w:val="28"/>
        </w:rPr>
        <w:t>Л.Г.Зайцева,</w:t>
      </w:r>
      <w:r w:rsidR="000A2F7D">
        <w:rPr>
          <w:sz w:val="28"/>
          <w:szCs w:val="28"/>
        </w:rPr>
        <w:t xml:space="preserve"> </w:t>
      </w:r>
      <w:r w:rsidRPr="001463DB">
        <w:rPr>
          <w:sz w:val="28"/>
          <w:szCs w:val="28"/>
        </w:rPr>
        <w:t>М.И.Соколовой. - М.: Банки и</w:t>
      </w:r>
      <w:r w:rsidR="000A2F7D">
        <w:rPr>
          <w:sz w:val="28"/>
          <w:szCs w:val="28"/>
        </w:rPr>
        <w:t xml:space="preserve"> </w:t>
      </w:r>
      <w:r w:rsidRPr="001463DB">
        <w:rPr>
          <w:sz w:val="28"/>
          <w:szCs w:val="28"/>
        </w:rPr>
        <w:t>биржи, ЮНИТИ, 2008. - 175 с.</w:t>
      </w:r>
    </w:p>
    <w:p w:rsidR="00117CB0" w:rsidRPr="001463DB" w:rsidRDefault="00117CB0" w:rsidP="000A2F7D">
      <w:pPr>
        <w:numPr>
          <w:ilvl w:val="0"/>
          <w:numId w:val="25"/>
        </w:numPr>
        <w:tabs>
          <w:tab w:val="left" w:pos="284"/>
        </w:tabs>
        <w:spacing w:before="0" w:after="0" w:line="360" w:lineRule="auto"/>
        <w:ind w:left="0" w:firstLine="0"/>
        <w:rPr>
          <w:sz w:val="28"/>
          <w:szCs w:val="28"/>
        </w:rPr>
      </w:pPr>
      <w:r w:rsidRPr="001463DB">
        <w:rPr>
          <w:sz w:val="28"/>
          <w:szCs w:val="28"/>
        </w:rPr>
        <w:t>Вайсман А. Стратегия менеджмента: пять факторов успеха. – М.: Экономика, 2006.</w:t>
      </w:r>
      <w:bookmarkStart w:id="0" w:name="_GoBack"/>
      <w:bookmarkEnd w:id="0"/>
    </w:p>
    <w:sectPr w:rsidR="00117CB0" w:rsidRPr="001463DB" w:rsidSect="001463DB">
      <w:headerReference w:type="even" r:id="rId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7AB3" w:rsidRDefault="001C7AB3">
      <w:pPr>
        <w:spacing w:before="0" w:after="0"/>
        <w:rPr>
          <w:sz w:val="20"/>
        </w:rPr>
      </w:pPr>
      <w:r>
        <w:rPr>
          <w:sz w:val="20"/>
        </w:rPr>
        <w:separator/>
      </w:r>
    </w:p>
  </w:endnote>
  <w:endnote w:type="continuationSeparator" w:id="0">
    <w:p w:rsidR="001C7AB3" w:rsidRDefault="001C7AB3">
      <w:pPr>
        <w:spacing w:before="0" w:after="0"/>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7AB3" w:rsidRDefault="001C7AB3">
      <w:pPr>
        <w:spacing w:before="0" w:after="0"/>
        <w:rPr>
          <w:sz w:val="20"/>
        </w:rPr>
      </w:pPr>
      <w:r>
        <w:rPr>
          <w:sz w:val="20"/>
        </w:rPr>
        <w:separator/>
      </w:r>
    </w:p>
  </w:footnote>
  <w:footnote w:type="continuationSeparator" w:id="0">
    <w:p w:rsidR="001C7AB3" w:rsidRDefault="001C7AB3">
      <w:pPr>
        <w:spacing w:before="0" w:after="0"/>
        <w:rPr>
          <w:sz w:val="20"/>
        </w:rPr>
      </w:pPr>
      <w:r>
        <w:rPr>
          <w:sz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CB0" w:rsidRDefault="00117CB0" w:rsidP="00117CB0">
    <w:pPr>
      <w:pStyle w:val="a9"/>
      <w:framePr w:wrap="around" w:vAnchor="text" w:hAnchor="margin" w:xAlign="right" w:y="1"/>
      <w:rPr>
        <w:rStyle w:val="ab"/>
      </w:rPr>
    </w:pPr>
  </w:p>
  <w:p w:rsidR="00117CB0" w:rsidRDefault="00117CB0" w:rsidP="00117CB0">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970E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3D2421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1129002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51736D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A72377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253C372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255D124F"/>
    <w:multiLevelType w:val="multilevel"/>
    <w:tmpl w:val="7160087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7">
    <w:nsid w:val="28162026"/>
    <w:multiLevelType w:val="hybridMultilevel"/>
    <w:tmpl w:val="07BC2DD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2F4A6AE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387A51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3BC11A1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3BDF12A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3DE9486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3F4F08D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41CE501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4604512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4E23556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561A7DA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5C090E8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5C19666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5D3A570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690122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74F82D1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3">
    <w:nsid w:val="7D533C9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7EAF58AC"/>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2"/>
  </w:num>
  <w:num w:numId="3">
    <w:abstractNumId w:val="11"/>
  </w:num>
  <w:num w:numId="4">
    <w:abstractNumId w:val="2"/>
  </w:num>
  <w:num w:numId="5">
    <w:abstractNumId w:val="14"/>
  </w:num>
  <w:num w:numId="6">
    <w:abstractNumId w:val="9"/>
  </w:num>
  <w:num w:numId="7">
    <w:abstractNumId w:val="17"/>
  </w:num>
  <w:num w:numId="8">
    <w:abstractNumId w:val="18"/>
  </w:num>
  <w:num w:numId="9">
    <w:abstractNumId w:val="3"/>
  </w:num>
  <w:num w:numId="10">
    <w:abstractNumId w:val="21"/>
  </w:num>
  <w:num w:numId="11">
    <w:abstractNumId w:val="19"/>
  </w:num>
  <w:num w:numId="12">
    <w:abstractNumId w:val="23"/>
  </w:num>
  <w:num w:numId="13">
    <w:abstractNumId w:val="24"/>
  </w:num>
  <w:num w:numId="14">
    <w:abstractNumId w:val="0"/>
  </w:num>
  <w:num w:numId="15">
    <w:abstractNumId w:val="1"/>
  </w:num>
  <w:num w:numId="16">
    <w:abstractNumId w:val="20"/>
  </w:num>
  <w:num w:numId="17">
    <w:abstractNumId w:val="10"/>
  </w:num>
  <w:num w:numId="18">
    <w:abstractNumId w:val="15"/>
  </w:num>
  <w:num w:numId="19">
    <w:abstractNumId w:val="5"/>
  </w:num>
  <w:num w:numId="20">
    <w:abstractNumId w:val="4"/>
  </w:num>
  <w:num w:numId="21">
    <w:abstractNumId w:val="16"/>
  </w:num>
  <w:num w:numId="22">
    <w:abstractNumId w:val="13"/>
  </w:num>
  <w:num w:numId="23">
    <w:abstractNumId w:val="8"/>
  </w:num>
  <w:num w:numId="24">
    <w:abstractNumId w:val="22"/>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7CB0"/>
    <w:rsid w:val="000A2F7D"/>
    <w:rsid w:val="000C5445"/>
    <w:rsid w:val="00117CB0"/>
    <w:rsid w:val="001463DB"/>
    <w:rsid w:val="001C7AB3"/>
    <w:rsid w:val="004E686D"/>
    <w:rsid w:val="00592272"/>
    <w:rsid w:val="006071B2"/>
    <w:rsid w:val="0067617A"/>
    <w:rsid w:val="00D45E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93FA2E5-EF88-4F30-BF47-53C10283C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17CB0"/>
    <w:pPr>
      <w:spacing w:before="100" w:after="100"/>
    </w:pPr>
    <w:rPr>
      <w:sz w:val="24"/>
    </w:rPr>
  </w:style>
  <w:style w:type="paragraph" w:styleId="1">
    <w:name w:val="heading 1"/>
    <w:basedOn w:val="a"/>
    <w:next w:val="a"/>
    <w:link w:val="10"/>
    <w:uiPriority w:val="9"/>
    <w:qFormat/>
    <w:rsid w:val="00117CB0"/>
    <w:pPr>
      <w:keepNext/>
      <w:spacing w:before="0" w:after="0"/>
      <w:jc w:val="right"/>
      <w:outlineLvl w:val="0"/>
    </w:pPr>
    <w:rPr>
      <w:rFonts w:ascii="Times New Roman CYR" w:hAnsi="Times New Roman CYR"/>
      <w:b/>
    </w:rPr>
  </w:style>
  <w:style w:type="paragraph" w:styleId="2">
    <w:name w:val="heading 2"/>
    <w:basedOn w:val="a"/>
    <w:next w:val="a"/>
    <w:link w:val="20"/>
    <w:uiPriority w:val="9"/>
    <w:qFormat/>
    <w:rsid w:val="00117CB0"/>
    <w:pPr>
      <w:keepNext/>
      <w:spacing w:before="0" w:after="0"/>
      <w:ind w:firstLine="720"/>
      <w:outlineLvl w:val="1"/>
    </w:pPr>
    <w:rPr>
      <w:rFonts w:ascii="Times New Roman CYR" w:hAnsi="Times New Roman CYR"/>
      <w:b/>
      <w:sz w:val="28"/>
    </w:rPr>
  </w:style>
  <w:style w:type="paragraph" w:styleId="4">
    <w:name w:val="heading 4"/>
    <w:basedOn w:val="a"/>
    <w:next w:val="a"/>
    <w:link w:val="40"/>
    <w:uiPriority w:val="9"/>
    <w:qFormat/>
    <w:rsid w:val="00117CB0"/>
    <w:pPr>
      <w:keepNext/>
      <w:spacing w:before="0" w:after="0" w:line="360" w:lineRule="auto"/>
      <w:ind w:firstLine="426"/>
      <w:jc w:val="both"/>
      <w:outlineLvl w:val="3"/>
    </w:pPr>
    <w:rPr>
      <w:rFonts w:ascii="Times New Roman CYR" w:hAnsi="Times New Roman CYR"/>
      <w:b/>
      <w:sz w:val="28"/>
      <w:lang w:val="uk-UA"/>
    </w:rPr>
  </w:style>
  <w:style w:type="paragraph" w:styleId="8">
    <w:name w:val="heading 8"/>
    <w:basedOn w:val="a"/>
    <w:next w:val="a"/>
    <w:link w:val="80"/>
    <w:uiPriority w:val="9"/>
    <w:qFormat/>
    <w:rsid w:val="00117CB0"/>
    <w:pPr>
      <w:keepNext/>
      <w:pBdr>
        <w:bottom w:val="single" w:sz="12" w:space="1" w:color="auto"/>
      </w:pBdr>
      <w:spacing w:before="0" w:after="0"/>
      <w:jc w:val="both"/>
      <w:outlineLvl w:val="7"/>
    </w:pPr>
    <w:rPr>
      <w:rFonts w:ascii="Times New Roman CYR" w:hAnsi="Times New Roman CYR"/>
      <w:i/>
      <w:sz w:val="28"/>
    </w:rPr>
  </w:style>
  <w:style w:type="paragraph" w:styleId="9">
    <w:name w:val="heading 9"/>
    <w:basedOn w:val="a"/>
    <w:next w:val="a"/>
    <w:link w:val="90"/>
    <w:uiPriority w:val="9"/>
    <w:qFormat/>
    <w:rsid w:val="00117CB0"/>
    <w:pPr>
      <w:keepNext/>
      <w:spacing w:before="0" w:after="0"/>
      <w:ind w:firstLine="720"/>
      <w:jc w:val="center"/>
      <w:outlineLvl w:val="8"/>
    </w:pPr>
    <w:rPr>
      <w:rFonts w:ascii="Times New Roman CYR" w:hAnsi="Times New Roman CY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Body Text Indent"/>
    <w:basedOn w:val="a"/>
    <w:link w:val="a4"/>
    <w:uiPriority w:val="99"/>
    <w:rsid w:val="00117CB0"/>
    <w:pPr>
      <w:spacing w:before="0" w:after="0"/>
      <w:ind w:firstLine="720"/>
      <w:jc w:val="both"/>
    </w:pPr>
    <w:rPr>
      <w:rFonts w:ascii="Times New Roman CYR" w:hAnsi="Times New Roman CYR"/>
      <w:sz w:val="28"/>
    </w:rPr>
  </w:style>
  <w:style w:type="character" w:customStyle="1" w:styleId="a4">
    <w:name w:val="Основной текст с отступом Знак"/>
    <w:link w:val="a3"/>
    <w:uiPriority w:val="99"/>
    <w:semiHidden/>
    <w:rPr>
      <w:sz w:val="24"/>
    </w:rPr>
  </w:style>
  <w:style w:type="paragraph" w:styleId="a5">
    <w:name w:val="Body Text"/>
    <w:basedOn w:val="a"/>
    <w:link w:val="a6"/>
    <w:uiPriority w:val="99"/>
    <w:rsid w:val="00117CB0"/>
    <w:pPr>
      <w:spacing w:before="0" w:after="0"/>
      <w:jc w:val="center"/>
    </w:pPr>
    <w:rPr>
      <w:rFonts w:ascii="Times New Roman CYR" w:hAnsi="Times New Roman CYR"/>
      <w:sz w:val="28"/>
    </w:rPr>
  </w:style>
  <w:style w:type="character" w:customStyle="1" w:styleId="a6">
    <w:name w:val="Основной текст Знак"/>
    <w:link w:val="a5"/>
    <w:uiPriority w:val="99"/>
    <w:semiHidden/>
    <w:rPr>
      <w:sz w:val="24"/>
    </w:rPr>
  </w:style>
  <w:style w:type="paragraph" w:styleId="a7">
    <w:name w:val="Block Text"/>
    <w:basedOn w:val="a"/>
    <w:uiPriority w:val="99"/>
    <w:rsid w:val="00117CB0"/>
    <w:pPr>
      <w:spacing w:before="0" w:after="0"/>
      <w:ind w:left="113" w:right="113"/>
      <w:jc w:val="center"/>
    </w:pPr>
    <w:rPr>
      <w:rFonts w:ascii="Times New Roman CYR" w:hAnsi="Times New Roman CYR"/>
      <w:sz w:val="28"/>
    </w:rPr>
  </w:style>
  <w:style w:type="paragraph" w:styleId="a8">
    <w:name w:val="caption"/>
    <w:basedOn w:val="a"/>
    <w:next w:val="a"/>
    <w:uiPriority w:val="35"/>
    <w:qFormat/>
    <w:rsid w:val="00117CB0"/>
    <w:pPr>
      <w:spacing w:before="0" w:after="0"/>
    </w:pPr>
    <w:rPr>
      <w:sz w:val="28"/>
    </w:rPr>
  </w:style>
  <w:style w:type="paragraph" w:styleId="a9">
    <w:name w:val="header"/>
    <w:basedOn w:val="a"/>
    <w:link w:val="aa"/>
    <w:uiPriority w:val="99"/>
    <w:rsid w:val="00117CB0"/>
    <w:pPr>
      <w:tabs>
        <w:tab w:val="center" w:pos="4677"/>
        <w:tab w:val="right" w:pos="9355"/>
      </w:tabs>
      <w:spacing w:before="0" w:after="0"/>
    </w:pPr>
    <w:rPr>
      <w:sz w:val="20"/>
    </w:rPr>
  </w:style>
  <w:style w:type="character" w:customStyle="1" w:styleId="aa">
    <w:name w:val="Верхний колонтитул Знак"/>
    <w:link w:val="a9"/>
    <w:uiPriority w:val="99"/>
    <w:semiHidden/>
    <w:rPr>
      <w:sz w:val="24"/>
    </w:rPr>
  </w:style>
  <w:style w:type="character" w:styleId="ab">
    <w:name w:val="page number"/>
    <w:uiPriority w:val="99"/>
    <w:rsid w:val="00117CB0"/>
    <w:rPr>
      <w:rFonts w:cs="Times New Roman"/>
    </w:rPr>
  </w:style>
  <w:style w:type="paragraph" w:styleId="ac">
    <w:name w:val="footer"/>
    <w:basedOn w:val="a"/>
    <w:link w:val="ad"/>
    <w:uiPriority w:val="99"/>
    <w:rsid w:val="001463DB"/>
    <w:pPr>
      <w:tabs>
        <w:tab w:val="center" w:pos="4677"/>
        <w:tab w:val="right" w:pos="9355"/>
      </w:tabs>
      <w:spacing w:before="0" w:after="0"/>
    </w:pPr>
    <w:rPr>
      <w:sz w:val="20"/>
    </w:rPr>
  </w:style>
  <w:style w:type="character" w:customStyle="1" w:styleId="ad">
    <w:name w:val="Нижний колонтитул Знак"/>
    <w:link w:val="ac"/>
    <w:uiPriority w:val="99"/>
    <w:locked/>
    <w:rsid w:val="001463DB"/>
    <w:rPr>
      <w:rFonts w:cs="Times New Roman"/>
    </w:rPr>
  </w:style>
  <w:style w:type="table" w:styleId="ae">
    <w:name w:val="Table Grid"/>
    <w:basedOn w:val="a1"/>
    <w:uiPriority w:val="59"/>
    <w:rsid w:val="001463D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2726</Words>
  <Characters>15539</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Анализ внутренней среды предприятия</vt:lpstr>
    </vt:vector>
  </TitlesOfParts>
  <Company>Microsoft</Company>
  <LinksUpToDate>false</LinksUpToDate>
  <CharactersWithSpaces>18229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 внутренней среды предприятия</dc:title>
  <dc:subject/>
  <dc:creator>Admin</dc:creator>
  <cp:keywords/>
  <dc:description/>
  <cp:lastModifiedBy>admin</cp:lastModifiedBy>
  <cp:revision>2</cp:revision>
  <dcterms:created xsi:type="dcterms:W3CDTF">2014-02-21T13:14:00Z</dcterms:created>
  <dcterms:modified xsi:type="dcterms:W3CDTF">2014-02-21T13:14:00Z</dcterms:modified>
</cp:coreProperties>
</file>