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895" w:rsidRPr="00911E51" w:rsidRDefault="00C67895" w:rsidP="00842F5D">
      <w:pPr>
        <w:spacing w:line="360" w:lineRule="auto"/>
        <w:jc w:val="center"/>
        <w:rPr>
          <w:b/>
          <w:color w:val="000000"/>
          <w:sz w:val="28"/>
          <w:szCs w:val="32"/>
        </w:rPr>
      </w:pPr>
      <w:r w:rsidRPr="00911E51">
        <w:rPr>
          <w:b/>
          <w:color w:val="000000"/>
          <w:sz w:val="28"/>
          <w:szCs w:val="32"/>
        </w:rPr>
        <w:t>Министерство образования Российской Федерации</w:t>
      </w:r>
    </w:p>
    <w:p w:rsidR="00C67895" w:rsidRPr="00911E51" w:rsidRDefault="00C67895" w:rsidP="00842F5D">
      <w:pPr>
        <w:spacing w:line="360" w:lineRule="auto"/>
        <w:jc w:val="center"/>
        <w:rPr>
          <w:b/>
          <w:color w:val="000000"/>
          <w:sz w:val="28"/>
          <w:szCs w:val="32"/>
        </w:rPr>
      </w:pPr>
      <w:r w:rsidRPr="00911E51">
        <w:rPr>
          <w:b/>
          <w:color w:val="000000"/>
          <w:sz w:val="28"/>
          <w:szCs w:val="32"/>
        </w:rPr>
        <w:t>Пензенский Государственный Университет</w:t>
      </w:r>
    </w:p>
    <w:p w:rsidR="00C67895" w:rsidRPr="00911E51" w:rsidRDefault="00C67895" w:rsidP="00842F5D">
      <w:pPr>
        <w:spacing w:line="360" w:lineRule="auto"/>
        <w:jc w:val="center"/>
        <w:rPr>
          <w:b/>
          <w:color w:val="000000"/>
          <w:sz w:val="28"/>
          <w:szCs w:val="32"/>
        </w:rPr>
      </w:pPr>
      <w:r w:rsidRPr="00911E51">
        <w:rPr>
          <w:b/>
          <w:color w:val="000000"/>
          <w:sz w:val="28"/>
          <w:szCs w:val="32"/>
        </w:rPr>
        <w:t>Медицинский Институт</w:t>
      </w:r>
    </w:p>
    <w:p w:rsidR="00C67895" w:rsidRPr="00911E51" w:rsidRDefault="00C67895" w:rsidP="00842F5D">
      <w:pPr>
        <w:spacing w:line="360" w:lineRule="auto"/>
        <w:jc w:val="center"/>
        <w:rPr>
          <w:b/>
          <w:color w:val="000000"/>
          <w:sz w:val="28"/>
          <w:szCs w:val="32"/>
        </w:rPr>
      </w:pPr>
    </w:p>
    <w:p w:rsidR="00C67895" w:rsidRPr="00911E51" w:rsidRDefault="00C67895" w:rsidP="00842F5D">
      <w:pPr>
        <w:spacing w:line="360" w:lineRule="auto"/>
        <w:jc w:val="center"/>
        <w:rPr>
          <w:b/>
          <w:color w:val="000000"/>
          <w:sz w:val="28"/>
          <w:szCs w:val="32"/>
        </w:rPr>
      </w:pPr>
      <w:r w:rsidRPr="00911E51">
        <w:rPr>
          <w:b/>
          <w:color w:val="000000"/>
          <w:sz w:val="28"/>
          <w:szCs w:val="32"/>
        </w:rPr>
        <w:t>Кафедра Реаниматологии и интенсивной терапии</w:t>
      </w:r>
    </w:p>
    <w:p w:rsidR="00C67895" w:rsidRPr="00911E51" w:rsidRDefault="00C67895" w:rsidP="00842F5D">
      <w:pPr>
        <w:spacing w:line="360" w:lineRule="auto"/>
        <w:jc w:val="center"/>
        <w:rPr>
          <w:color w:val="000000"/>
          <w:sz w:val="28"/>
          <w:szCs w:val="28"/>
        </w:rPr>
      </w:pPr>
    </w:p>
    <w:p w:rsidR="00C67895" w:rsidRPr="00911E51" w:rsidRDefault="00C67895" w:rsidP="00842F5D">
      <w:pPr>
        <w:spacing w:line="360" w:lineRule="auto"/>
        <w:jc w:val="center"/>
        <w:rPr>
          <w:color w:val="000000"/>
          <w:sz w:val="28"/>
          <w:szCs w:val="28"/>
        </w:rPr>
      </w:pPr>
    </w:p>
    <w:p w:rsidR="00911E51" w:rsidRDefault="00911E51" w:rsidP="00842F5D">
      <w:pPr>
        <w:spacing w:line="360" w:lineRule="auto"/>
        <w:jc w:val="center"/>
        <w:rPr>
          <w:color w:val="000000"/>
          <w:sz w:val="28"/>
          <w:szCs w:val="28"/>
        </w:rPr>
      </w:pPr>
    </w:p>
    <w:p w:rsidR="00C67895" w:rsidRDefault="00C67895" w:rsidP="00842F5D">
      <w:pPr>
        <w:spacing w:line="360" w:lineRule="auto"/>
        <w:jc w:val="center"/>
        <w:rPr>
          <w:color w:val="000000"/>
          <w:sz w:val="28"/>
          <w:szCs w:val="28"/>
        </w:rPr>
      </w:pPr>
    </w:p>
    <w:p w:rsidR="00842F5D" w:rsidRDefault="00842F5D" w:rsidP="00842F5D">
      <w:pPr>
        <w:spacing w:line="360" w:lineRule="auto"/>
        <w:jc w:val="center"/>
        <w:rPr>
          <w:color w:val="000000"/>
          <w:sz w:val="28"/>
          <w:szCs w:val="28"/>
        </w:rPr>
      </w:pPr>
    </w:p>
    <w:p w:rsidR="00842F5D" w:rsidRPr="00911E51" w:rsidRDefault="00842F5D" w:rsidP="00842F5D">
      <w:pPr>
        <w:spacing w:line="360" w:lineRule="auto"/>
        <w:jc w:val="center"/>
        <w:rPr>
          <w:color w:val="000000"/>
          <w:sz w:val="28"/>
          <w:szCs w:val="28"/>
        </w:rPr>
      </w:pPr>
    </w:p>
    <w:p w:rsidR="00C67895" w:rsidRPr="00911E51" w:rsidRDefault="00C67895" w:rsidP="00842F5D">
      <w:pPr>
        <w:spacing w:line="360" w:lineRule="auto"/>
        <w:jc w:val="center"/>
        <w:rPr>
          <w:color w:val="000000"/>
          <w:sz w:val="28"/>
          <w:szCs w:val="28"/>
        </w:rPr>
      </w:pPr>
    </w:p>
    <w:p w:rsidR="00C67895" w:rsidRPr="00911E51" w:rsidRDefault="00C67895" w:rsidP="00842F5D">
      <w:pPr>
        <w:spacing w:line="360" w:lineRule="auto"/>
        <w:jc w:val="center"/>
        <w:rPr>
          <w:color w:val="000000"/>
          <w:sz w:val="28"/>
          <w:szCs w:val="28"/>
        </w:rPr>
      </w:pPr>
    </w:p>
    <w:p w:rsidR="00C67895" w:rsidRPr="00911E51" w:rsidRDefault="00C67895" w:rsidP="00842F5D">
      <w:pPr>
        <w:spacing w:line="360" w:lineRule="auto"/>
        <w:jc w:val="center"/>
        <w:rPr>
          <w:color w:val="000000"/>
          <w:sz w:val="28"/>
          <w:szCs w:val="36"/>
        </w:rPr>
      </w:pPr>
      <w:r w:rsidRPr="00911E51">
        <w:rPr>
          <w:color w:val="000000"/>
          <w:sz w:val="28"/>
          <w:szCs w:val="36"/>
        </w:rPr>
        <w:t>Реферат</w:t>
      </w:r>
    </w:p>
    <w:p w:rsidR="00C67895" w:rsidRPr="00911E51" w:rsidRDefault="00C67895" w:rsidP="00842F5D">
      <w:pPr>
        <w:spacing w:line="360" w:lineRule="auto"/>
        <w:jc w:val="center"/>
        <w:rPr>
          <w:color w:val="000000"/>
          <w:sz w:val="28"/>
          <w:szCs w:val="36"/>
        </w:rPr>
      </w:pPr>
      <w:r w:rsidRPr="00911E51">
        <w:rPr>
          <w:color w:val="000000"/>
          <w:sz w:val="28"/>
          <w:szCs w:val="36"/>
        </w:rPr>
        <w:t>на тему:</w:t>
      </w:r>
    </w:p>
    <w:p w:rsidR="00C67895" w:rsidRPr="00911E51" w:rsidRDefault="00C67895" w:rsidP="00842F5D">
      <w:pPr>
        <w:pStyle w:val="FR2"/>
        <w:widowControl/>
        <w:spacing w:line="360" w:lineRule="auto"/>
        <w:jc w:val="center"/>
        <w:rPr>
          <w:b/>
          <w:bCs/>
          <w:color w:val="000000"/>
          <w:sz w:val="28"/>
          <w:szCs w:val="32"/>
        </w:rPr>
      </w:pPr>
      <w:r w:rsidRPr="00911E51">
        <w:rPr>
          <w:b/>
          <w:color w:val="000000"/>
          <w:sz w:val="28"/>
          <w:szCs w:val="32"/>
        </w:rPr>
        <w:t>«АНАТОМО-ТОПОГРАФИЧЕСКИЕ ОСНОВЫ В ПРАКТИКЕ ВРАЧА ОТДЕЛЕНИЯ ИНТЕНСИВНОЙ ТЕРАПИИ И РЕАНИМАЦИИ»</w:t>
      </w:r>
    </w:p>
    <w:p w:rsidR="00C67895" w:rsidRPr="00911E51" w:rsidRDefault="00C67895" w:rsidP="00842F5D">
      <w:pPr>
        <w:spacing w:line="360" w:lineRule="auto"/>
        <w:jc w:val="center"/>
        <w:rPr>
          <w:color w:val="000000"/>
          <w:sz w:val="28"/>
          <w:szCs w:val="28"/>
        </w:rPr>
      </w:pPr>
    </w:p>
    <w:p w:rsidR="00911E51" w:rsidRDefault="00911E51" w:rsidP="00842F5D">
      <w:pPr>
        <w:spacing w:line="360" w:lineRule="auto"/>
        <w:jc w:val="center"/>
        <w:rPr>
          <w:color w:val="000000"/>
          <w:sz w:val="28"/>
          <w:szCs w:val="28"/>
        </w:rPr>
      </w:pPr>
    </w:p>
    <w:p w:rsidR="00C67895" w:rsidRDefault="00C67895" w:rsidP="00842F5D">
      <w:pPr>
        <w:spacing w:line="360" w:lineRule="auto"/>
        <w:jc w:val="center"/>
        <w:rPr>
          <w:color w:val="000000"/>
          <w:sz w:val="28"/>
          <w:szCs w:val="28"/>
        </w:rPr>
      </w:pPr>
    </w:p>
    <w:p w:rsidR="00842F5D" w:rsidRDefault="00842F5D" w:rsidP="00842F5D">
      <w:pPr>
        <w:spacing w:line="360" w:lineRule="auto"/>
        <w:jc w:val="center"/>
        <w:rPr>
          <w:color w:val="000000"/>
          <w:sz w:val="28"/>
          <w:szCs w:val="28"/>
        </w:rPr>
      </w:pPr>
    </w:p>
    <w:p w:rsidR="00842F5D" w:rsidRDefault="00842F5D" w:rsidP="00842F5D">
      <w:pPr>
        <w:spacing w:line="360" w:lineRule="auto"/>
        <w:jc w:val="center"/>
        <w:rPr>
          <w:color w:val="000000"/>
          <w:sz w:val="28"/>
          <w:szCs w:val="28"/>
        </w:rPr>
      </w:pPr>
    </w:p>
    <w:p w:rsidR="00842F5D" w:rsidRDefault="00842F5D" w:rsidP="00842F5D">
      <w:pPr>
        <w:spacing w:line="360" w:lineRule="auto"/>
        <w:jc w:val="center"/>
        <w:rPr>
          <w:color w:val="000000"/>
          <w:sz w:val="28"/>
          <w:szCs w:val="28"/>
        </w:rPr>
      </w:pPr>
    </w:p>
    <w:p w:rsidR="00842F5D" w:rsidRDefault="00842F5D" w:rsidP="00842F5D">
      <w:pPr>
        <w:spacing w:line="360" w:lineRule="auto"/>
        <w:jc w:val="center"/>
        <w:rPr>
          <w:color w:val="000000"/>
          <w:sz w:val="28"/>
          <w:szCs w:val="28"/>
        </w:rPr>
      </w:pPr>
    </w:p>
    <w:p w:rsidR="00842F5D" w:rsidRPr="00911E51" w:rsidRDefault="00842F5D" w:rsidP="00842F5D">
      <w:pPr>
        <w:spacing w:line="360" w:lineRule="auto"/>
        <w:jc w:val="center"/>
        <w:rPr>
          <w:color w:val="000000"/>
          <w:sz w:val="28"/>
          <w:szCs w:val="28"/>
        </w:rPr>
      </w:pPr>
    </w:p>
    <w:p w:rsidR="00C67895" w:rsidRPr="00911E51" w:rsidRDefault="00C67895" w:rsidP="00842F5D">
      <w:pPr>
        <w:spacing w:line="360" w:lineRule="auto"/>
        <w:jc w:val="center"/>
        <w:rPr>
          <w:color w:val="000000"/>
          <w:sz w:val="28"/>
          <w:szCs w:val="28"/>
        </w:rPr>
      </w:pPr>
    </w:p>
    <w:p w:rsidR="00C67895" w:rsidRPr="00911E51" w:rsidRDefault="00C67895" w:rsidP="00842F5D">
      <w:pPr>
        <w:spacing w:line="360" w:lineRule="auto"/>
        <w:jc w:val="center"/>
        <w:rPr>
          <w:color w:val="000000"/>
          <w:sz w:val="28"/>
          <w:szCs w:val="28"/>
        </w:rPr>
      </w:pPr>
    </w:p>
    <w:p w:rsidR="00C67895" w:rsidRPr="00911E51" w:rsidRDefault="00C67895" w:rsidP="00842F5D">
      <w:pPr>
        <w:spacing w:line="360" w:lineRule="auto"/>
        <w:jc w:val="center"/>
        <w:rPr>
          <w:color w:val="000000"/>
          <w:sz w:val="28"/>
          <w:szCs w:val="28"/>
        </w:rPr>
      </w:pPr>
    </w:p>
    <w:p w:rsidR="00C67895" w:rsidRPr="00911E51" w:rsidRDefault="00C67895" w:rsidP="00842F5D">
      <w:pPr>
        <w:pStyle w:val="a8"/>
        <w:spacing w:line="360" w:lineRule="auto"/>
        <w:jc w:val="center"/>
        <w:rPr>
          <w:b/>
          <w:color w:val="000000"/>
          <w:sz w:val="28"/>
          <w:szCs w:val="32"/>
        </w:rPr>
      </w:pPr>
      <w:r w:rsidRPr="00911E51">
        <w:rPr>
          <w:b/>
          <w:color w:val="000000"/>
          <w:sz w:val="28"/>
          <w:szCs w:val="32"/>
        </w:rPr>
        <w:t>Пенза</w:t>
      </w:r>
    </w:p>
    <w:p w:rsidR="00842F5D" w:rsidRDefault="00C67895" w:rsidP="00842F5D">
      <w:pPr>
        <w:pStyle w:val="a8"/>
        <w:spacing w:line="360" w:lineRule="auto"/>
        <w:jc w:val="center"/>
        <w:rPr>
          <w:b/>
          <w:color w:val="000000"/>
          <w:sz w:val="28"/>
          <w:szCs w:val="32"/>
        </w:rPr>
      </w:pPr>
      <w:r w:rsidRPr="00911E51">
        <w:rPr>
          <w:b/>
          <w:color w:val="000000"/>
          <w:sz w:val="28"/>
          <w:szCs w:val="32"/>
        </w:rPr>
        <w:t>2008</w:t>
      </w:r>
    </w:p>
    <w:p w:rsidR="00911E51" w:rsidRDefault="00842F5D" w:rsidP="00842F5D">
      <w:pPr>
        <w:pStyle w:val="a8"/>
        <w:spacing w:line="360" w:lineRule="auto"/>
        <w:ind w:firstLine="720"/>
        <w:jc w:val="both"/>
        <w:rPr>
          <w:b/>
          <w:sz w:val="28"/>
          <w:szCs w:val="28"/>
        </w:rPr>
      </w:pPr>
      <w:r>
        <w:rPr>
          <w:b/>
          <w:szCs w:val="32"/>
        </w:rPr>
        <w:br w:type="page"/>
      </w:r>
      <w:r w:rsidR="00C67895" w:rsidRPr="00842F5D">
        <w:rPr>
          <w:b/>
          <w:sz w:val="28"/>
          <w:szCs w:val="28"/>
        </w:rPr>
        <w:t>План</w:t>
      </w:r>
    </w:p>
    <w:p w:rsidR="00842F5D" w:rsidRDefault="00842F5D" w:rsidP="00842F5D">
      <w:pPr>
        <w:pStyle w:val="a8"/>
        <w:spacing w:line="360" w:lineRule="auto"/>
        <w:ind w:firstLine="720"/>
        <w:jc w:val="both"/>
      </w:pPr>
    </w:p>
    <w:p w:rsidR="00C67895" w:rsidRPr="00911E51" w:rsidRDefault="00C67895" w:rsidP="00842F5D">
      <w:pPr>
        <w:tabs>
          <w:tab w:val="left" w:pos="240"/>
        </w:tabs>
        <w:autoSpaceDE w:val="0"/>
        <w:autoSpaceDN w:val="0"/>
        <w:adjustRightInd w:val="0"/>
        <w:spacing w:line="360" w:lineRule="auto"/>
        <w:jc w:val="both"/>
        <w:rPr>
          <w:color w:val="000000"/>
          <w:sz w:val="28"/>
          <w:szCs w:val="28"/>
        </w:rPr>
      </w:pPr>
      <w:r w:rsidRPr="00911E51">
        <w:rPr>
          <w:color w:val="000000"/>
          <w:sz w:val="28"/>
          <w:szCs w:val="28"/>
        </w:rPr>
        <w:t>Введение</w:t>
      </w:r>
    </w:p>
    <w:p w:rsidR="00C67895" w:rsidRPr="00911E51" w:rsidRDefault="00C67895" w:rsidP="00842F5D">
      <w:pPr>
        <w:numPr>
          <w:ilvl w:val="0"/>
          <w:numId w:val="1"/>
        </w:numPr>
        <w:tabs>
          <w:tab w:val="left" w:pos="240"/>
          <w:tab w:val="num" w:pos="1620"/>
        </w:tabs>
        <w:autoSpaceDE w:val="0"/>
        <w:autoSpaceDN w:val="0"/>
        <w:adjustRightInd w:val="0"/>
        <w:spacing w:line="360" w:lineRule="auto"/>
        <w:ind w:left="0" w:firstLine="0"/>
        <w:jc w:val="both"/>
        <w:rPr>
          <w:color w:val="000000"/>
          <w:sz w:val="28"/>
          <w:szCs w:val="28"/>
        </w:rPr>
      </w:pPr>
      <w:r w:rsidRPr="00911E51">
        <w:rPr>
          <w:color w:val="000000"/>
          <w:sz w:val="28"/>
          <w:szCs w:val="28"/>
        </w:rPr>
        <w:t>Дыхательный пути и легкие</w:t>
      </w:r>
    </w:p>
    <w:p w:rsidR="00C67895" w:rsidRPr="00911E51" w:rsidRDefault="00C67895" w:rsidP="00842F5D">
      <w:pPr>
        <w:numPr>
          <w:ilvl w:val="0"/>
          <w:numId w:val="1"/>
        </w:numPr>
        <w:tabs>
          <w:tab w:val="left" w:pos="240"/>
          <w:tab w:val="num" w:pos="1620"/>
        </w:tabs>
        <w:autoSpaceDE w:val="0"/>
        <w:autoSpaceDN w:val="0"/>
        <w:adjustRightInd w:val="0"/>
        <w:spacing w:line="360" w:lineRule="auto"/>
        <w:ind w:left="0" w:firstLine="0"/>
        <w:jc w:val="both"/>
        <w:rPr>
          <w:color w:val="000000"/>
          <w:sz w:val="28"/>
          <w:szCs w:val="28"/>
        </w:rPr>
      </w:pPr>
      <w:r w:rsidRPr="00911E51">
        <w:rPr>
          <w:color w:val="000000"/>
          <w:sz w:val="28"/>
          <w:szCs w:val="28"/>
        </w:rPr>
        <w:t>Трахея и бронхи</w:t>
      </w:r>
    </w:p>
    <w:p w:rsidR="00C67895" w:rsidRPr="00911E51" w:rsidRDefault="00C67895" w:rsidP="00842F5D">
      <w:pPr>
        <w:numPr>
          <w:ilvl w:val="0"/>
          <w:numId w:val="1"/>
        </w:numPr>
        <w:tabs>
          <w:tab w:val="left" w:pos="240"/>
          <w:tab w:val="num" w:pos="1620"/>
        </w:tabs>
        <w:autoSpaceDE w:val="0"/>
        <w:autoSpaceDN w:val="0"/>
        <w:adjustRightInd w:val="0"/>
        <w:spacing w:line="360" w:lineRule="auto"/>
        <w:ind w:left="0" w:firstLine="0"/>
        <w:jc w:val="both"/>
        <w:rPr>
          <w:color w:val="000000"/>
          <w:sz w:val="28"/>
          <w:szCs w:val="28"/>
        </w:rPr>
      </w:pPr>
      <w:r w:rsidRPr="00911E51">
        <w:rPr>
          <w:color w:val="000000"/>
          <w:sz w:val="28"/>
          <w:szCs w:val="28"/>
        </w:rPr>
        <w:t>Легкие</w:t>
      </w:r>
    </w:p>
    <w:p w:rsidR="00C67895" w:rsidRPr="00911E51" w:rsidRDefault="00C67895" w:rsidP="00842F5D">
      <w:pPr>
        <w:tabs>
          <w:tab w:val="left" w:pos="240"/>
        </w:tabs>
        <w:spacing w:line="360" w:lineRule="auto"/>
        <w:jc w:val="both"/>
        <w:rPr>
          <w:color w:val="000000"/>
          <w:sz w:val="28"/>
          <w:szCs w:val="28"/>
        </w:rPr>
      </w:pPr>
      <w:r w:rsidRPr="00911E51">
        <w:rPr>
          <w:color w:val="000000"/>
          <w:sz w:val="28"/>
          <w:szCs w:val="28"/>
        </w:rPr>
        <w:t>Литература</w:t>
      </w:r>
    </w:p>
    <w:p w:rsidR="00C67895" w:rsidRPr="00911E51" w:rsidRDefault="00C67895" w:rsidP="00911E51">
      <w:pPr>
        <w:pStyle w:val="FR2"/>
        <w:widowControl/>
        <w:spacing w:line="360" w:lineRule="auto"/>
        <w:ind w:firstLine="709"/>
        <w:jc w:val="both"/>
        <w:rPr>
          <w:b/>
          <w:bCs/>
          <w:color w:val="000000"/>
          <w:sz w:val="28"/>
          <w:szCs w:val="28"/>
        </w:rPr>
      </w:pPr>
    </w:p>
    <w:p w:rsidR="00C67895" w:rsidRPr="00911E51" w:rsidRDefault="00C67895" w:rsidP="00911E51">
      <w:pPr>
        <w:pStyle w:val="FR2"/>
        <w:widowControl/>
        <w:spacing w:line="360" w:lineRule="auto"/>
        <w:ind w:firstLine="709"/>
        <w:jc w:val="both"/>
        <w:rPr>
          <w:b/>
          <w:bCs/>
          <w:color w:val="000000"/>
          <w:sz w:val="28"/>
          <w:szCs w:val="28"/>
        </w:rPr>
      </w:pPr>
    </w:p>
    <w:p w:rsidR="00C67895" w:rsidRPr="00911E51" w:rsidRDefault="00842F5D" w:rsidP="00842F5D">
      <w:pPr>
        <w:pStyle w:val="FR2"/>
        <w:widowControl/>
        <w:spacing w:line="360" w:lineRule="auto"/>
        <w:ind w:firstLine="709"/>
        <w:jc w:val="both"/>
      </w:pPr>
      <w:r>
        <w:rPr>
          <w:bCs/>
          <w:szCs w:val="28"/>
        </w:rPr>
        <w:br w:type="page"/>
      </w:r>
      <w:r w:rsidR="00C67895" w:rsidRPr="00842F5D">
        <w:rPr>
          <w:b/>
          <w:sz w:val="28"/>
          <w:szCs w:val="28"/>
        </w:rPr>
        <w:t>Введение</w:t>
      </w:r>
    </w:p>
    <w:p w:rsidR="00842F5D" w:rsidRDefault="00842F5D" w:rsidP="00911E51">
      <w:pPr>
        <w:spacing w:line="360" w:lineRule="auto"/>
        <w:ind w:firstLine="709"/>
        <w:jc w:val="both"/>
        <w:rPr>
          <w:color w:val="000000"/>
          <w:sz w:val="28"/>
          <w:szCs w:val="28"/>
        </w:rPr>
      </w:pPr>
    </w:p>
    <w:p w:rsidR="00461263" w:rsidRPr="00911E51" w:rsidRDefault="00461263" w:rsidP="00911E51">
      <w:pPr>
        <w:spacing w:line="360" w:lineRule="auto"/>
        <w:ind w:firstLine="709"/>
        <w:jc w:val="both"/>
        <w:rPr>
          <w:color w:val="000000"/>
          <w:sz w:val="28"/>
          <w:szCs w:val="28"/>
        </w:rPr>
      </w:pPr>
      <w:r w:rsidRPr="00911E51">
        <w:rPr>
          <w:color w:val="000000"/>
          <w:sz w:val="28"/>
          <w:szCs w:val="28"/>
        </w:rPr>
        <w:t>Врач отделения интенсивной терапии должен совершенствовать знания не только в области физиологии, патофизиологии, фармакологии, но и в области анатомии. Знание анатомо-топографических основ крайне необходимо.</w:t>
      </w:r>
    </w:p>
    <w:p w:rsidR="00461263" w:rsidRPr="00911E51" w:rsidRDefault="00461263" w:rsidP="00911E51">
      <w:pPr>
        <w:spacing w:line="360" w:lineRule="auto"/>
        <w:ind w:firstLine="709"/>
        <w:jc w:val="both"/>
        <w:rPr>
          <w:color w:val="000000"/>
          <w:sz w:val="28"/>
          <w:szCs w:val="28"/>
        </w:rPr>
      </w:pPr>
      <w:r w:rsidRPr="00911E51">
        <w:rPr>
          <w:color w:val="000000"/>
          <w:sz w:val="28"/>
          <w:szCs w:val="28"/>
        </w:rPr>
        <w:t xml:space="preserve">В настоящем разделе приведены </w:t>
      </w:r>
      <w:r w:rsidR="001B1251" w:rsidRPr="00911E51">
        <w:rPr>
          <w:color w:val="000000"/>
          <w:sz w:val="28"/>
          <w:szCs w:val="28"/>
        </w:rPr>
        <w:t>данные о нормальной и топографи</w:t>
      </w:r>
      <w:r w:rsidRPr="00911E51">
        <w:rPr>
          <w:color w:val="000000"/>
          <w:sz w:val="28"/>
          <w:szCs w:val="28"/>
        </w:rPr>
        <w:t>ческой анатомии, необходимые для врача отделения интенсивной терапии. Врач, знающий топографию важнейших анатомических областей, способен обеспечить правильную технику выполнения различных процедур, избежать излишней травматизации тканей</w:t>
      </w:r>
      <w:r w:rsidR="001B1251" w:rsidRPr="00911E51">
        <w:rPr>
          <w:color w:val="000000"/>
          <w:sz w:val="28"/>
          <w:szCs w:val="28"/>
        </w:rPr>
        <w:t>, точно определить размеры инту</w:t>
      </w:r>
      <w:r w:rsidRPr="00911E51">
        <w:rPr>
          <w:color w:val="000000"/>
          <w:sz w:val="28"/>
          <w:szCs w:val="28"/>
        </w:rPr>
        <w:t>бационных трубок, катетеров и прочих инструментов в зависимости от пола, возраста и строения тела.</w:t>
      </w:r>
    </w:p>
    <w:p w:rsidR="00461263" w:rsidRPr="00911E51" w:rsidRDefault="00461263" w:rsidP="00911E51">
      <w:pPr>
        <w:spacing w:line="360" w:lineRule="auto"/>
        <w:ind w:firstLine="709"/>
        <w:jc w:val="both"/>
        <w:rPr>
          <w:color w:val="000000"/>
          <w:sz w:val="28"/>
          <w:szCs w:val="28"/>
        </w:rPr>
      </w:pPr>
      <w:r w:rsidRPr="00911E51">
        <w:rPr>
          <w:color w:val="000000"/>
          <w:sz w:val="28"/>
          <w:szCs w:val="28"/>
        </w:rPr>
        <w:t>Этот раздел состоит из трех частей,</w:t>
      </w:r>
      <w:r w:rsidR="001B1251" w:rsidRPr="00911E51">
        <w:rPr>
          <w:color w:val="000000"/>
          <w:sz w:val="28"/>
          <w:szCs w:val="28"/>
        </w:rPr>
        <w:t xml:space="preserve"> включающих наиболее важные све</w:t>
      </w:r>
      <w:r w:rsidRPr="00911E51">
        <w:rPr>
          <w:color w:val="000000"/>
          <w:sz w:val="28"/>
          <w:szCs w:val="28"/>
        </w:rPr>
        <w:t>дения по</w:t>
      </w:r>
      <w:r w:rsidR="002538A6">
        <w:rPr>
          <w:color w:val="000000"/>
          <w:sz w:val="28"/>
          <w:szCs w:val="28"/>
        </w:rPr>
        <w:t xml:space="preserve"> анатомии дыхательной, сердечно</w:t>
      </w:r>
      <w:r w:rsidRPr="00911E51">
        <w:rPr>
          <w:color w:val="000000"/>
          <w:sz w:val="28"/>
          <w:szCs w:val="28"/>
        </w:rPr>
        <w:t>сосудистой и нервной систем. Мы преднамеренно опустили в описании различных органов некоторые детали и отошли от традиционного изложения материала, при котором считалось обязательным написание терминов в латинской транскрипции.</w:t>
      </w:r>
    </w:p>
    <w:p w:rsidR="00842F5D" w:rsidRDefault="00842F5D" w:rsidP="00911E51">
      <w:pPr>
        <w:spacing w:line="360" w:lineRule="auto"/>
        <w:ind w:firstLine="709"/>
        <w:jc w:val="both"/>
        <w:rPr>
          <w:b/>
          <w:bCs/>
          <w:color w:val="000000"/>
          <w:sz w:val="28"/>
          <w:szCs w:val="32"/>
        </w:rPr>
      </w:pPr>
    </w:p>
    <w:p w:rsidR="00842F5D" w:rsidRDefault="00842F5D" w:rsidP="00911E51">
      <w:pPr>
        <w:spacing w:line="360" w:lineRule="auto"/>
        <w:ind w:firstLine="709"/>
        <w:jc w:val="both"/>
        <w:rPr>
          <w:b/>
          <w:bCs/>
          <w:color w:val="000000"/>
          <w:sz w:val="28"/>
          <w:szCs w:val="32"/>
        </w:rPr>
      </w:pPr>
    </w:p>
    <w:p w:rsidR="00C67895" w:rsidRPr="00911E51" w:rsidRDefault="00842F5D" w:rsidP="00911E51">
      <w:pPr>
        <w:spacing w:line="360" w:lineRule="auto"/>
        <w:ind w:firstLine="709"/>
        <w:jc w:val="both"/>
        <w:rPr>
          <w:color w:val="000000"/>
          <w:sz w:val="28"/>
          <w:szCs w:val="32"/>
        </w:rPr>
      </w:pPr>
      <w:r>
        <w:rPr>
          <w:b/>
          <w:bCs/>
          <w:color w:val="000000"/>
          <w:sz w:val="28"/>
          <w:szCs w:val="32"/>
        </w:rPr>
        <w:br w:type="page"/>
      </w:r>
      <w:r w:rsidR="00C67895" w:rsidRPr="00911E51">
        <w:rPr>
          <w:b/>
          <w:bCs/>
          <w:color w:val="000000"/>
          <w:sz w:val="28"/>
          <w:szCs w:val="32"/>
        </w:rPr>
        <w:t xml:space="preserve">1. </w:t>
      </w:r>
      <w:r w:rsidR="00461263" w:rsidRPr="00911E51">
        <w:rPr>
          <w:b/>
          <w:bCs/>
          <w:color w:val="000000"/>
          <w:sz w:val="28"/>
          <w:szCs w:val="32"/>
        </w:rPr>
        <w:t>Дыхательные пути</w:t>
      </w:r>
    </w:p>
    <w:p w:rsidR="00842F5D" w:rsidRDefault="00842F5D" w:rsidP="00911E51">
      <w:pPr>
        <w:spacing w:line="360" w:lineRule="auto"/>
        <w:ind w:firstLine="709"/>
        <w:jc w:val="both"/>
        <w:rPr>
          <w:color w:val="000000"/>
          <w:sz w:val="28"/>
          <w:szCs w:val="28"/>
        </w:rPr>
      </w:pPr>
    </w:p>
    <w:p w:rsidR="00461263" w:rsidRPr="00911E51" w:rsidRDefault="00461263" w:rsidP="00911E51">
      <w:pPr>
        <w:spacing w:line="360" w:lineRule="auto"/>
        <w:ind w:firstLine="709"/>
        <w:jc w:val="both"/>
        <w:rPr>
          <w:color w:val="000000"/>
          <w:sz w:val="28"/>
          <w:szCs w:val="28"/>
        </w:rPr>
      </w:pPr>
      <w:r w:rsidRPr="00911E51">
        <w:rPr>
          <w:color w:val="000000"/>
          <w:sz w:val="28"/>
          <w:szCs w:val="28"/>
        </w:rPr>
        <w:t xml:space="preserve">Система органов дыхания состоит из дыхательных воздухоносных путей и легких </w:t>
      </w:r>
      <w:r w:rsidR="00911E51">
        <w:rPr>
          <w:color w:val="000000"/>
          <w:sz w:val="28"/>
          <w:szCs w:val="28"/>
        </w:rPr>
        <w:t>–</w:t>
      </w:r>
      <w:r w:rsidR="00911E51" w:rsidRPr="00911E51">
        <w:rPr>
          <w:color w:val="000000"/>
          <w:sz w:val="28"/>
          <w:szCs w:val="28"/>
        </w:rPr>
        <w:t xml:space="preserve"> </w:t>
      </w:r>
      <w:r w:rsidRPr="00911E51">
        <w:rPr>
          <w:color w:val="000000"/>
          <w:sz w:val="28"/>
          <w:szCs w:val="28"/>
        </w:rPr>
        <w:t>органа, обеспечивающего газообмен между внешней и внутренней средой организма. Анатомически дыхательные пути подразделяют на носовую полость, гортань, трахею и бронхи. Международная комиссия по рад</w:t>
      </w:r>
      <w:r w:rsidR="001B1251" w:rsidRPr="00911E51">
        <w:rPr>
          <w:color w:val="000000"/>
          <w:sz w:val="28"/>
          <w:szCs w:val="28"/>
        </w:rPr>
        <w:t>иологической защите (МКРЗ), изу</w:t>
      </w:r>
      <w:r w:rsidRPr="00911E51">
        <w:rPr>
          <w:color w:val="000000"/>
          <w:sz w:val="28"/>
          <w:szCs w:val="28"/>
        </w:rPr>
        <w:t>чающая медико-биологические данные человека, подразделя</w:t>
      </w:r>
      <w:r w:rsidR="001B1251" w:rsidRPr="00911E51">
        <w:rPr>
          <w:color w:val="000000"/>
          <w:sz w:val="28"/>
          <w:szCs w:val="28"/>
        </w:rPr>
        <w:t>ет дыхатель</w:t>
      </w:r>
      <w:r w:rsidRPr="00911E51">
        <w:rPr>
          <w:color w:val="000000"/>
          <w:sz w:val="28"/>
          <w:szCs w:val="28"/>
        </w:rPr>
        <w:t>ные пути на три отдела: 1) носоглотку (от ноздрей до надгортанника) и гортань; 2) трахеобронхиальный отдел, состоящий из трахеи и бронхиального дерева, включая концевые бронхиолы; 3) легочный отдел, состоящий из дыхательных бронхиол, альвеолярных ходов и альвеол. Многие авторы предлагают различать верхние (полость носа, полость рта, глотка и гортань) и нижние (трахея, бронхи) дыхательные пути.</w:t>
      </w:r>
    </w:p>
    <w:p w:rsidR="00461263" w:rsidRPr="00911E51" w:rsidRDefault="00461263" w:rsidP="00911E51">
      <w:pPr>
        <w:spacing w:line="360" w:lineRule="auto"/>
        <w:ind w:firstLine="709"/>
        <w:jc w:val="both"/>
        <w:rPr>
          <w:color w:val="000000"/>
          <w:sz w:val="28"/>
          <w:szCs w:val="28"/>
        </w:rPr>
      </w:pPr>
      <w:r w:rsidRPr="00911E51">
        <w:rPr>
          <w:b/>
          <w:bCs/>
          <w:i/>
          <w:iCs/>
          <w:color w:val="000000"/>
          <w:sz w:val="28"/>
          <w:szCs w:val="28"/>
        </w:rPr>
        <w:t>Полость носа (</w:t>
      </w:r>
      <w:r w:rsidRPr="00911E51">
        <w:rPr>
          <w:b/>
          <w:bCs/>
          <w:i/>
          <w:iCs/>
          <w:color w:val="000000"/>
          <w:sz w:val="28"/>
          <w:szCs w:val="28"/>
          <w:lang w:val="en-US"/>
        </w:rPr>
        <w:t>cavitas</w:t>
      </w:r>
      <w:r w:rsidRPr="00911E51">
        <w:rPr>
          <w:b/>
          <w:bCs/>
          <w:i/>
          <w:iCs/>
          <w:color w:val="000000"/>
          <w:sz w:val="28"/>
          <w:szCs w:val="28"/>
        </w:rPr>
        <w:t xml:space="preserve"> </w:t>
      </w:r>
      <w:r w:rsidRPr="00911E51">
        <w:rPr>
          <w:b/>
          <w:bCs/>
          <w:i/>
          <w:iCs/>
          <w:color w:val="000000"/>
          <w:sz w:val="28"/>
          <w:szCs w:val="28"/>
          <w:lang w:val="en-US"/>
        </w:rPr>
        <w:t>nasi</w:t>
      </w:r>
      <w:r w:rsidRPr="00911E51">
        <w:rPr>
          <w:b/>
          <w:bCs/>
          <w:i/>
          <w:iCs/>
          <w:color w:val="000000"/>
          <w:sz w:val="28"/>
          <w:szCs w:val="28"/>
        </w:rPr>
        <w:t>)</w:t>
      </w:r>
      <w:r w:rsidRPr="00911E51">
        <w:rPr>
          <w:color w:val="000000"/>
          <w:sz w:val="28"/>
          <w:szCs w:val="28"/>
        </w:rPr>
        <w:t xml:space="preserve"> является начальной частью дыхательного аппарата. Она разделяется перегородкой носа на две почти симметричные части. Подвижная передняя часть пере</w:t>
      </w:r>
      <w:r w:rsidR="001B1251" w:rsidRPr="00911E51">
        <w:rPr>
          <w:color w:val="000000"/>
          <w:sz w:val="28"/>
          <w:szCs w:val="28"/>
        </w:rPr>
        <w:t>городки представлена преимущест</w:t>
      </w:r>
      <w:r w:rsidRPr="00911E51">
        <w:rPr>
          <w:color w:val="000000"/>
          <w:sz w:val="28"/>
          <w:szCs w:val="28"/>
        </w:rPr>
        <w:t xml:space="preserve">венно хрящами, задняя неподвижная часть </w:t>
      </w:r>
      <w:r w:rsidR="00911E51">
        <w:rPr>
          <w:color w:val="000000"/>
          <w:sz w:val="28"/>
          <w:szCs w:val="28"/>
        </w:rPr>
        <w:t>–</w:t>
      </w:r>
      <w:r w:rsidR="00911E51" w:rsidRPr="00911E51">
        <w:rPr>
          <w:color w:val="000000"/>
          <w:sz w:val="28"/>
          <w:szCs w:val="28"/>
        </w:rPr>
        <w:t xml:space="preserve"> </w:t>
      </w:r>
      <w:r w:rsidRPr="00911E51">
        <w:rPr>
          <w:color w:val="000000"/>
          <w:sz w:val="28"/>
          <w:szCs w:val="28"/>
        </w:rPr>
        <w:t>костными образованиями. Боковой хрящ носа имеет форму неправильного треугольника, принимает участие в образовании</w:t>
      </w:r>
      <w:r w:rsidR="001B1251" w:rsidRPr="00911E51">
        <w:rPr>
          <w:color w:val="000000"/>
          <w:sz w:val="28"/>
          <w:szCs w:val="28"/>
        </w:rPr>
        <w:t xml:space="preserve"> боковой стенки носа</w:t>
      </w:r>
      <w:r w:rsidRPr="00911E51">
        <w:rPr>
          <w:color w:val="000000"/>
          <w:sz w:val="28"/>
          <w:szCs w:val="28"/>
        </w:rPr>
        <w:t xml:space="preserve">. Большой хрящ крыла вместе с одноименным хрящом противоположной стороны окружает с боков, спереди и изнутри вход в полость носа, </w:t>
      </w:r>
      <w:r w:rsidR="00911E51">
        <w:rPr>
          <w:color w:val="000000"/>
          <w:sz w:val="28"/>
          <w:szCs w:val="28"/>
        </w:rPr>
        <w:t>т.е.</w:t>
      </w:r>
      <w:r w:rsidRPr="00911E51">
        <w:rPr>
          <w:color w:val="000000"/>
          <w:sz w:val="28"/>
          <w:szCs w:val="28"/>
        </w:rPr>
        <w:t xml:space="preserve"> образует ноздри. Три раковины (</w:t>
      </w:r>
      <w:r w:rsidRPr="00911E51">
        <w:rPr>
          <w:color w:val="000000"/>
          <w:sz w:val="28"/>
          <w:szCs w:val="28"/>
          <w:lang w:val="en-US"/>
        </w:rPr>
        <w:t>conchae</w:t>
      </w:r>
      <w:r w:rsidRPr="00911E51">
        <w:rPr>
          <w:color w:val="000000"/>
          <w:sz w:val="28"/>
          <w:szCs w:val="28"/>
        </w:rPr>
        <w:t xml:space="preserve"> </w:t>
      </w:r>
      <w:r w:rsidRPr="00911E51">
        <w:rPr>
          <w:color w:val="000000"/>
          <w:sz w:val="28"/>
          <w:szCs w:val="28"/>
          <w:lang w:val="en-US"/>
        </w:rPr>
        <w:t>iruisalis</w:t>
      </w:r>
      <w:r w:rsidRPr="00911E51">
        <w:rPr>
          <w:color w:val="000000"/>
          <w:sz w:val="28"/>
          <w:szCs w:val="28"/>
        </w:rPr>
        <w:t xml:space="preserve"> </w:t>
      </w:r>
      <w:r w:rsidRPr="00911E51">
        <w:rPr>
          <w:color w:val="000000"/>
          <w:sz w:val="28"/>
          <w:szCs w:val="28"/>
          <w:lang w:val="en-US"/>
        </w:rPr>
        <w:t>superior</w:t>
      </w:r>
      <w:r w:rsidRPr="00911E51">
        <w:rPr>
          <w:color w:val="000000"/>
          <w:sz w:val="28"/>
          <w:szCs w:val="28"/>
        </w:rPr>
        <w:t xml:space="preserve">, </w:t>
      </w:r>
      <w:r w:rsidRPr="00911E51">
        <w:rPr>
          <w:color w:val="000000"/>
          <w:sz w:val="28"/>
          <w:szCs w:val="28"/>
          <w:lang w:val="en-US"/>
        </w:rPr>
        <w:t>media</w:t>
      </w:r>
      <w:r w:rsidRPr="00911E51">
        <w:rPr>
          <w:color w:val="000000"/>
          <w:sz w:val="28"/>
          <w:szCs w:val="28"/>
        </w:rPr>
        <w:t xml:space="preserve"> </w:t>
      </w:r>
      <w:r w:rsidRPr="00911E51">
        <w:rPr>
          <w:color w:val="000000"/>
          <w:sz w:val="28"/>
          <w:szCs w:val="28"/>
          <w:lang w:val="en-US"/>
        </w:rPr>
        <w:t>et</w:t>
      </w:r>
      <w:r w:rsidRPr="00911E51">
        <w:rPr>
          <w:color w:val="000000"/>
          <w:sz w:val="28"/>
          <w:szCs w:val="28"/>
        </w:rPr>
        <w:t xml:space="preserve"> </w:t>
      </w:r>
      <w:r w:rsidRPr="00911E51">
        <w:rPr>
          <w:color w:val="000000"/>
          <w:sz w:val="28"/>
          <w:szCs w:val="28"/>
          <w:lang w:val="en-US"/>
        </w:rPr>
        <w:t>inferior</w:t>
      </w:r>
      <w:r w:rsidRPr="00911E51">
        <w:rPr>
          <w:color w:val="000000"/>
          <w:sz w:val="28"/>
          <w:szCs w:val="28"/>
        </w:rPr>
        <w:t>), расположенные на медиальной поверхности носовой полости, идут почти параллельно спереди назад, образуя верхний, средний и</w:t>
      </w:r>
      <w:r w:rsidR="001B1251" w:rsidRPr="00911E51">
        <w:rPr>
          <w:color w:val="000000"/>
          <w:sz w:val="28"/>
          <w:szCs w:val="28"/>
        </w:rPr>
        <w:t xml:space="preserve"> нижний носовые ходы</w:t>
      </w:r>
      <w:r w:rsidRPr="00911E51">
        <w:rPr>
          <w:color w:val="000000"/>
          <w:sz w:val="28"/>
          <w:szCs w:val="28"/>
        </w:rPr>
        <w:t>.</w:t>
      </w:r>
    </w:p>
    <w:p w:rsidR="00461263" w:rsidRPr="00911E51" w:rsidRDefault="00461263" w:rsidP="00911E51">
      <w:pPr>
        <w:spacing w:line="360" w:lineRule="auto"/>
        <w:ind w:firstLine="709"/>
        <w:jc w:val="both"/>
        <w:rPr>
          <w:color w:val="000000"/>
          <w:sz w:val="28"/>
          <w:szCs w:val="28"/>
        </w:rPr>
      </w:pPr>
      <w:r w:rsidRPr="00911E51">
        <w:rPr>
          <w:color w:val="000000"/>
          <w:sz w:val="28"/>
          <w:szCs w:val="28"/>
        </w:rPr>
        <w:t>При назотрахеальной интубации следует пользоваться только нижними носовыми ходами, самыми большими и широкими из всех остальных. Направление движения трубки должно быть строго горизонтальным и соответствовать расположению этого хода. Размеры правого и левого носовых ходов могут быть различными. При возникновении препятствия движению трубки в одном из них следует проводить процедуру на другом. Для назотрахеальной интубации применяют длинные трубки, которые должны быть примерно на один номер меньше трубки для оротрахеальной интубации. При несоблюдении этих правил легко повредить хрящи носа, раковины и перегородку.</w:t>
      </w:r>
    </w:p>
    <w:p w:rsidR="00461263" w:rsidRPr="00911E51" w:rsidRDefault="00461263" w:rsidP="00911E51">
      <w:pPr>
        <w:spacing w:line="360" w:lineRule="auto"/>
        <w:ind w:firstLine="709"/>
        <w:jc w:val="both"/>
        <w:rPr>
          <w:color w:val="000000"/>
          <w:sz w:val="28"/>
          <w:szCs w:val="28"/>
        </w:rPr>
      </w:pPr>
      <w:r w:rsidRPr="00911E51">
        <w:rPr>
          <w:color w:val="000000"/>
          <w:sz w:val="28"/>
          <w:szCs w:val="28"/>
        </w:rPr>
        <w:t xml:space="preserve">В подслизистом слое полости носа </w:t>
      </w:r>
      <w:r w:rsidR="001B1251" w:rsidRPr="00911E51">
        <w:rPr>
          <w:color w:val="000000"/>
          <w:sz w:val="28"/>
          <w:szCs w:val="28"/>
        </w:rPr>
        <w:t>проходит большое количество кро</w:t>
      </w:r>
      <w:r w:rsidRPr="00911E51">
        <w:rPr>
          <w:color w:val="000000"/>
          <w:sz w:val="28"/>
          <w:szCs w:val="28"/>
        </w:rPr>
        <w:t xml:space="preserve">веносных и лимфатических сосудов. В области средней и нижней раковин имеется множество мелких сосудов, образующих пещеристые сплетения, которые при интубации могут служить источником </w:t>
      </w:r>
      <w:r w:rsidR="001B1251" w:rsidRPr="00911E51">
        <w:rPr>
          <w:color w:val="000000"/>
          <w:sz w:val="28"/>
          <w:szCs w:val="28"/>
        </w:rPr>
        <w:t>кровотечения. Крово</w:t>
      </w:r>
      <w:r w:rsidRPr="00911E51">
        <w:rPr>
          <w:color w:val="000000"/>
          <w:sz w:val="28"/>
          <w:szCs w:val="28"/>
        </w:rPr>
        <w:t xml:space="preserve">снабжение полости носа осуществляется ветвями </w:t>
      </w:r>
      <w:r w:rsidRPr="00911E51">
        <w:rPr>
          <w:color w:val="000000"/>
          <w:sz w:val="28"/>
          <w:szCs w:val="28"/>
          <w:lang w:val="en-US"/>
        </w:rPr>
        <w:t>aa</w:t>
      </w:r>
      <w:r w:rsidRPr="00911E51">
        <w:rPr>
          <w:color w:val="000000"/>
          <w:sz w:val="28"/>
          <w:szCs w:val="28"/>
        </w:rPr>
        <w:t>.</w:t>
      </w:r>
      <w:r w:rsidRPr="00911E51">
        <w:rPr>
          <w:color w:val="000000"/>
          <w:sz w:val="28"/>
          <w:szCs w:val="28"/>
          <w:lang w:val="en-US"/>
        </w:rPr>
        <w:t>maxillaris</w:t>
      </w:r>
      <w:r w:rsidRPr="00911E51">
        <w:rPr>
          <w:color w:val="000000"/>
          <w:sz w:val="28"/>
          <w:szCs w:val="28"/>
        </w:rPr>
        <w:t xml:space="preserve">, </w:t>
      </w:r>
      <w:r w:rsidRPr="00911E51">
        <w:rPr>
          <w:color w:val="000000"/>
          <w:sz w:val="28"/>
          <w:szCs w:val="28"/>
          <w:lang w:val="en-US"/>
        </w:rPr>
        <w:t>ophtalmica</w:t>
      </w:r>
      <w:r w:rsidRPr="00911E51">
        <w:rPr>
          <w:color w:val="000000"/>
          <w:sz w:val="28"/>
          <w:szCs w:val="28"/>
        </w:rPr>
        <w:t xml:space="preserve">, </w:t>
      </w:r>
      <w:r w:rsidRPr="00911E51">
        <w:rPr>
          <w:color w:val="000000"/>
          <w:sz w:val="28"/>
          <w:szCs w:val="28"/>
          <w:lang w:val="en-US"/>
        </w:rPr>
        <w:t>facialis</w:t>
      </w:r>
      <w:r w:rsidRPr="00911E51">
        <w:rPr>
          <w:color w:val="000000"/>
          <w:sz w:val="28"/>
          <w:szCs w:val="28"/>
        </w:rPr>
        <w:t>.</w:t>
      </w:r>
    </w:p>
    <w:p w:rsidR="00461263" w:rsidRPr="00911E51" w:rsidRDefault="00461263" w:rsidP="00911E51">
      <w:pPr>
        <w:spacing w:line="360" w:lineRule="auto"/>
        <w:ind w:firstLine="709"/>
        <w:jc w:val="both"/>
        <w:rPr>
          <w:color w:val="000000"/>
          <w:sz w:val="28"/>
          <w:szCs w:val="28"/>
        </w:rPr>
      </w:pPr>
      <w:r w:rsidRPr="00911E51">
        <w:rPr>
          <w:color w:val="000000"/>
          <w:sz w:val="28"/>
          <w:szCs w:val="28"/>
        </w:rPr>
        <w:t>У детей полость носа относительно уже, чем у взрослых. Слизистая оболочка носа тонкая, хорошо васкуляризированная, но в отличие от таковой у взрослых не имеет развитой пещеристой ткани, чем и объясняется редкость носовых кровотечений у грудных детей.</w:t>
      </w:r>
    </w:p>
    <w:p w:rsidR="00461263" w:rsidRPr="00911E51" w:rsidRDefault="00461263" w:rsidP="00911E51">
      <w:pPr>
        <w:spacing w:line="360" w:lineRule="auto"/>
        <w:ind w:firstLine="709"/>
        <w:jc w:val="both"/>
        <w:rPr>
          <w:color w:val="000000"/>
          <w:sz w:val="28"/>
          <w:szCs w:val="28"/>
        </w:rPr>
      </w:pPr>
      <w:r w:rsidRPr="00911E51">
        <w:rPr>
          <w:b/>
          <w:bCs/>
          <w:i/>
          <w:iCs/>
          <w:color w:val="000000"/>
          <w:sz w:val="28"/>
          <w:szCs w:val="28"/>
        </w:rPr>
        <w:t>Полость рта.</w:t>
      </w:r>
      <w:r w:rsidRPr="00911E51">
        <w:rPr>
          <w:color w:val="000000"/>
          <w:sz w:val="28"/>
          <w:szCs w:val="28"/>
        </w:rPr>
        <w:t xml:space="preserve"> При открывании рта видна ротовая полость (</w:t>
      </w:r>
      <w:r w:rsidRPr="00911E51">
        <w:rPr>
          <w:color w:val="000000"/>
          <w:sz w:val="28"/>
          <w:szCs w:val="28"/>
          <w:lang w:val="en-US"/>
        </w:rPr>
        <w:t>cavitas</w:t>
      </w:r>
      <w:r w:rsidRPr="00911E51">
        <w:rPr>
          <w:color w:val="000000"/>
          <w:sz w:val="28"/>
          <w:szCs w:val="28"/>
        </w:rPr>
        <w:t xml:space="preserve"> </w:t>
      </w:r>
      <w:r w:rsidRPr="00911E51">
        <w:rPr>
          <w:color w:val="000000"/>
          <w:sz w:val="28"/>
          <w:szCs w:val="28"/>
          <w:lang w:val="en-US"/>
        </w:rPr>
        <w:t>oris</w:t>
      </w:r>
      <w:r w:rsidRPr="00911E51">
        <w:rPr>
          <w:color w:val="000000"/>
          <w:sz w:val="28"/>
          <w:szCs w:val="28"/>
        </w:rPr>
        <w:t>) с хорошо известными анатомическими образованиями. При интубации врач видит ротовую полость в «перев</w:t>
      </w:r>
      <w:r w:rsidR="001B1251" w:rsidRPr="00911E51">
        <w:rPr>
          <w:color w:val="000000"/>
          <w:sz w:val="28"/>
          <w:szCs w:val="28"/>
        </w:rPr>
        <w:t>ернутом» изображении</w:t>
      </w:r>
      <w:r w:rsidRPr="00911E51">
        <w:rPr>
          <w:color w:val="000000"/>
          <w:sz w:val="28"/>
          <w:szCs w:val="28"/>
        </w:rPr>
        <w:t>.</w:t>
      </w:r>
    </w:p>
    <w:p w:rsidR="00461263" w:rsidRPr="00911E51" w:rsidRDefault="00461263" w:rsidP="00911E51">
      <w:pPr>
        <w:spacing w:line="360" w:lineRule="auto"/>
        <w:ind w:firstLine="709"/>
        <w:jc w:val="both"/>
        <w:rPr>
          <w:color w:val="000000"/>
          <w:sz w:val="28"/>
          <w:szCs w:val="28"/>
        </w:rPr>
      </w:pPr>
      <w:r w:rsidRPr="00911E51">
        <w:rPr>
          <w:color w:val="000000"/>
          <w:sz w:val="28"/>
          <w:szCs w:val="28"/>
        </w:rPr>
        <w:t>Верхней частью полости рта является небо (</w:t>
      </w:r>
      <w:r w:rsidRPr="00911E51">
        <w:rPr>
          <w:color w:val="000000"/>
          <w:sz w:val="28"/>
          <w:szCs w:val="28"/>
          <w:lang w:val="en-US"/>
        </w:rPr>
        <w:t>palatum</w:t>
      </w:r>
      <w:r w:rsidRPr="00911E51">
        <w:rPr>
          <w:color w:val="000000"/>
          <w:sz w:val="28"/>
          <w:szCs w:val="28"/>
        </w:rPr>
        <w:t xml:space="preserve">), которое делится на переднюю и заднюю части, </w:t>
      </w:r>
      <w:r w:rsidR="00911E51">
        <w:rPr>
          <w:color w:val="000000"/>
          <w:sz w:val="28"/>
          <w:szCs w:val="28"/>
        </w:rPr>
        <w:t>т.е.</w:t>
      </w:r>
      <w:r w:rsidRPr="00911E51">
        <w:rPr>
          <w:color w:val="000000"/>
          <w:sz w:val="28"/>
          <w:szCs w:val="28"/>
        </w:rPr>
        <w:t xml:space="preserve"> на твердое и мягкое небо. Между небными дужками, мягким небом и корнем языка находится пространство, через которое полость рта сообщается с полостью глотки. Оно называется перешейком зева (</w:t>
      </w:r>
      <w:r w:rsidRPr="00911E51">
        <w:rPr>
          <w:color w:val="000000"/>
          <w:sz w:val="28"/>
          <w:szCs w:val="28"/>
          <w:lang w:val="en-US"/>
        </w:rPr>
        <w:t>isthmus</w:t>
      </w:r>
      <w:r w:rsidRPr="00911E51">
        <w:rPr>
          <w:color w:val="000000"/>
          <w:sz w:val="28"/>
          <w:szCs w:val="28"/>
        </w:rPr>
        <w:t xml:space="preserve"> </w:t>
      </w:r>
      <w:r w:rsidRPr="00911E51">
        <w:rPr>
          <w:color w:val="000000"/>
          <w:sz w:val="28"/>
          <w:szCs w:val="28"/>
          <w:lang w:val="en-US"/>
        </w:rPr>
        <w:t>faucium</w:t>
      </w:r>
      <w:r w:rsidRPr="00911E51">
        <w:rPr>
          <w:color w:val="000000"/>
          <w:sz w:val="28"/>
          <w:szCs w:val="28"/>
        </w:rPr>
        <w:t>). От задней пов</w:t>
      </w:r>
      <w:r w:rsidR="001B1251" w:rsidRPr="00911E51">
        <w:rPr>
          <w:color w:val="000000"/>
          <w:sz w:val="28"/>
          <w:szCs w:val="28"/>
        </w:rPr>
        <w:t>ерхности небно-язычной дужки от</w:t>
      </w:r>
      <w:r w:rsidRPr="00911E51">
        <w:rPr>
          <w:color w:val="000000"/>
          <w:sz w:val="28"/>
          <w:szCs w:val="28"/>
        </w:rPr>
        <w:t>ходит тонкая треугольная складка слизистой оболочки (</w:t>
      </w:r>
      <w:r w:rsidRPr="00911E51">
        <w:rPr>
          <w:color w:val="000000"/>
          <w:sz w:val="28"/>
          <w:szCs w:val="28"/>
          <w:lang w:val="en-US"/>
        </w:rPr>
        <w:t>plica</w:t>
      </w:r>
      <w:r w:rsidRPr="00911E51">
        <w:rPr>
          <w:color w:val="000000"/>
          <w:sz w:val="28"/>
          <w:szCs w:val="28"/>
        </w:rPr>
        <w:t xml:space="preserve"> </w:t>
      </w:r>
      <w:r w:rsidRPr="00911E51">
        <w:rPr>
          <w:color w:val="000000"/>
          <w:sz w:val="28"/>
          <w:szCs w:val="28"/>
          <w:lang w:val="en-US"/>
        </w:rPr>
        <w:t>triangularis</w:t>
      </w:r>
      <w:r w:rsidRPr="00911E51">
        <w:rPr>
          <w:color w:val="000000"/>
          <w:sz w:val="28"/>
          <w:szCs w:val="28"/>
        </w:rPr>
        <w:t>). Небные миндалины располагаются с каждой стороны между передней и задней небными дужками.</w:t>
      </w:r>
    </w:p>
    <w:p w:rsidR="00461263" w:rsidRPr="00911E51" w:rsidRDefault="00461263" w:rsidP="00911E51">
      <w:pPr>
        <w:spacing w:line="360" w:lineRule="auto"/>
        <w:ind w:firstLine="709"/>
        <w:jc w:val="both"/>
        <w:rPr>
          <w:color w:val="000000"/>
          <w:sz w:val="28"/>
          <w:szCs w:val="28"/>
        </w:rPr>
      </w:pPr>
      <w:r w:rsidRPr="00911E51">
        <w:rPr>
          <w:b/>
          <w:bCs/>
          <w:i/>
          <w:iCs/>
          <w:color w:val="000000"/>
          <w:sz w:val="28"/>
          <w:szCs w:val="28"/>
        </w:rPr>
        <w:t>Язык (</w:t>
      </w:r>
      <w:r w:rsidRPr="00911E51">
        <w:rPr>
          <w:b/>
          <w:bCs/>
          <w:i/>
          <w:iCs/>
          <w:color w:val="000000"/>
          <w:sz w:val="28"/>
          <w:szCs w:val="28"/>
          <w:lang w:val="en-US"/>
        </w:rPr>
        <w:t>lingua</w:t>
      </w:r>
      <w:r w:rsidRPr="00911E51">
        <w:rPr>
          <w:b/>
          <w:bCs/>
          <w:i/>
          <w:iCs/>
          <w:color w:val="000000"/>
          <w:sz w:val="28"/>
          <w:szCs w:val="28"/>
        </w:rPr>
        <w:t>)</w:t>
      </w:r>
      <w:r w:rsidRPr="00911E51">
        <w:rPr>
          <w:i/>
          <w:iCs/>
          <w:color w:val="000000"/>
          <w:sz w:val="28"/>
          <w:szCs w:val="28"/>
        </w:rPr>
        <w:t xml:space="preserve"> </w:t>
      </w:r>
      <w:r w:rsidR="00911E51">
        <w:rPr>
          <w:i/>
          <w:iCs/>
          <w:color w:val="000000"/>
          <w:sz w:val="28"/>
          <w:szCs w:val="28"/>
        </w:rPr>
        <w:t>–</w:t>
      </w:r>
      <w:r w:rsidR="00911E51" w:rsidRPr="00911E51">
        <w:rPr>
          <w:color w:val="000000"/>
          <w:sz w:val="28"/>
          <w:szCs w:val="28"/>
        </w:rPr>
        <w:t xml:space="preserve"> </w:t>
      </w:r>
      <w:r w:rsidRPr="00911E51">
        <w:rPr>
          <w:color w:val="000000"/>
          <w:sz w:val="28"/>
          <w:szCs w:val="28"/>
        </w:rPr>
        <w:t xml:space="preserve">мышечный орган, в </w:t>
      </w:r>
      <w:r w:rsidR="001B1251" w:rsidRPr="00911E51">
        <w:rPr>
          <w:color w:val="000000"/>
          <w:sz w:val="28"/>
          <w:szCs w:val="28"/>
        </w:rPr>
        <w:t>котором различают две части: пе</w:t>
      </w:r>
      <w:r w:rsidRPr="00911E51">
        <w:rPr>
          <w:color w:val="000000"/>
          <w:sz w:val="28"/>
          <w:szCs w:val="28"/>
        </w:rPr>
        <w:t xml:space="preserve">реднюю, свободную часть, или тело языка, и заднюю </w:t>
      </w:r>
      <w:r w:rsidR="00911E51">
        <w:rPr>
          <w:color w:val="000000"/>
          <w:sz w:val="28"/>
          <w:szCs w:val="28"/>
        </w:rPr>
        <w:t>–</w:t>
      </w:r>
      <w:r w:rsidR="00911E51" w:rsidRPr="00911E51">
        <w:rPr>
          <w:color w:val="000000"/>
          <w:sz w:val="28"/>
          <w:szCs w:val="28"/>
        </w:rPr>
        <w:t xml:space="preserve"> </w:t>
      </w:r>
      <w:r w:rsidRPr="00911E51">
        <w:rPr>
          <w:color w:val="000000"/>
          <w:sz w:val="28"/>
          <w:szCs w:val="28"/>
        </w:rPr>
        <w:t>корень языка.</w:t>
      </w:r>
    </w:p>
    <w:p w:rsidR="00461263" w:rsidRPr="00911E51" w:rsidRDefault="00461263" w:rsidP="00911E51">
      <w:pPr>
        <w:spacing w:line="360" w:lineRule="auto"/>
        <w:ind w:firstLine="709"/>
        <w:jc w:val="both"/>
        <w:rPr>
          <w:color w:val="000000"/>
          <w:sz w:val="28"/>
          <w:szCs w:val="28"/>
        </w:rPr>
      </w:pPr>
      <w:r w:rsidRPr="00911E51">
        <w:rPr>
          <w:color w:val="000000"/>
          <w:sz w:val="28"/>
          <w:szCs w:val="28"/>
        </w:rPr>
        <w:t>У детей размеры языка относител</w:t>
      </w:r>
      <w:r w:rsidR="001B1251" w:rsidRPr="00911E51">
        <w:rPr>
          <w:color w:val="000000"/>
          <w:sz w:val="28"/>
          <w:szCs w:val="28"/>
        </w:rPr>
        <w:t>ьно больше, чем у взрослых. Уве</w:t>
      </w:r>
      <w:r w:rsidRPr="00911E51">
        <w:rPr>
          <w:color w:val="000000"/>
          <w:sz w:val="28"/>
          <w:szCs w:val="28"/>
        </w:rPr>
        <w:t>личение его (в частности, при ожоге) является причиной затруднений при интубации. Богатая сеть кровеносных и лимфатических сосудов под языком позволяет применять различные препараты сублингвально, в том числе в виде инъекций.</w:t>
      </w:r>
    </w:p>
    <w:p w:rsidR="00461263" w:rsidRPr="00911E51" w:rsidRDefault="00461263" w:rsidP="00911E51">
      <w:pPr>
        <w:spacing w:line="360" w:lineRule="auto"/>
        <w:ind w:firstLine="709"/>
        <w:jc w:val="both"/>
        <w:rPr>
          <w:color w:val="000000"/>
          <w:sz w:val="28"/>
          <w:szCs w:val="28"/>
        </w:rPr>
      </w:pPr>
      <w:r w:rsidRPr="00911E51">
        <w:rPr>
          <w:b/>
          <w:bCs/>
          <w:i/>
          <w:iCs/>
          <w:color w:val="000000"/>
          <w:sz w:val="28"/>
          <w:szCs w:val="28"/>
        </w:rPr>
        <w:t>Глотка (</w:t>
      </w:r>
      <w:r w:rsidRPr="00911E51">
        <w:rPr>
          <w:b/>
          <w:bCs/>
          <w:i/>
          <w:iCs/>
          <w:color w:val="000000"/>
          <w:sz w:val="28"/>
          <w:szCs w:val="28"/>
          <w:lang w:val="en-US"/>
        </w:rPr>
        <w:t>pharynx</w:t>
      </w:r>
      <w:r w:rsidRPr="00911E51">
        <w:rPr>
          <w:b/>
          <w:bCs/>
          <w:i/>
          <w:iCs/>
          <w:color w:val="000000"/>
          <w:sz w:val="28"/>
          <w:szCs w:val="28"/>
        </w:rPr>
        <w:t>)</w:t>
      </w:r>
      <w:r w:rsidRPr="00911E51">
        <w:rPr>
          <w:color w:val="000000"/>
          <w:sz w:val="28"/>
          <w:szCs w:val="28"/>
        </w:rPr>
        <w:t xml:space="preserve"> является частью верхних дыхательных путей и пищеварительной трубки. Она продолжается от основания черепа до</w:t>
      </w:r>
      <w:r w:rsidR="001B1251" w:rsidRPr="00911E51">
        <w:rPr>
          <w:color w:val="000000"/>
          <w:sz w:val="28"/>
          <w:szCs w:val="28"/>
        </w:rPr>
        <w:t xml:space="preserve"> </w:t>
      </w:r>
      <w:r w:rsidRPr="00911E51">
        <w:rPr>
          <w:color w:val="000000"/>
          <w:sz w:val="28"/>
          <w:szCs w:val="28"/>
        </w:rPr>
        <w:t xml:space="preserve">уровня </w:t>
      </w:r>
      <w:r w:rsidRPr="00911E51">
        <w:rPr>
          <w:color w:val="000000"/>
          <w:sz w:val="28"/>
          <w:szCs w:val="28"/>
          <w:lang w:val="en-US"/>
        </w:rPr>
        <w:t>C</w:t>
      </w:r>
      <w:r w:rsidR="001B1251" w:rsidRPr="00911E51">
        <w:rPr>
          <w:color w:val="000000"/>
          <w:sz w:val="28"/>
          <w:szCs w:val="28"/>
          <w:lang w:val="en-US"/>
        </w:rPr>
        <w:t>VI</w:t>
      </w:r>
      <w:r w:rsidRPr="00911E51">
        <w:rPr>
          <w:color w:val="000000"/>
          <w:sz w:val="28"/>
          <w:szCs w:val="28"/>
        </w:rPr>
        <w:t>-</w:t>
      </w:r>
      <w:r w:rsidR="001B1251" w:rsidRPr="00911E51">
        <w:rPr>
          <w:color w:val="000000"/>
          <w:sz w:val="28"/>
          <w:szCs w:val="28"/>
          <w:lang w:val="en-US"/>
        </w:rPr>
        <w:t>VII</w:t>
      </w:r>
      <w:r w:rsidR="001B1251" w:rsidRPr="00911E51">
        <w:rPr>
          <w:color w:val="000000"/>
          <w:sz w:val="28"/>
          <w:szCs w:val="28"/>
        </w:rPr>
        <w:t>.</w:t>
      </w:r>
      <w:r w:rsidRPr="00911E51">
        <w:rPr>
          <w:color w:val="000000"/>
          <w:sz w:val="28"/>
          <w:szCs w:val="28"/>
        </w:rPr>
        <w:t xml:space="preserve"> Соответственно органам, расположенным кпереди от глотки, различают три ее части: верхнюю (</w:t>
      </w:r>
      <w:r w:rsidRPr="00911E51">
        <w:rPr>
          <w:color w:val="000000"/>
          <w:sz w:val="28"/>
          <w:szCs w:val="28"/>
          <w:lang w:val="en-US"/>
        </w:rPr>
        <w:t>pars</w:t>
      </w:r>
      <w:r w:rsidRPr="00911E51">
        <w:rPr>
          <w:color w:val="000000"/>
          <w:sz w:val="28"/>
          <w:szCs w:val="28"/>
        </w:rPr>
        <w:t xml:space="preserve"> </w:t>
      </w:r>
      <w:r w:rsidRPr="00911E51">
        <w:rPr>
          <w:color w:val="000000"/>
          <w:sz w:val="28"/>
          <w:szCs w:val="28"/>
          <w:lang w:val="en-US"/>
        </w:rPr>
        <w:t>nasalis</w:t>
      </w:r>
      <w:r w:rsidRPr="00911E51">
        <w:rPr>
          <w:color w:val="000000"/>
          <w:sz w:val="28"/>
          <w:szCs w:val="28"/>
        </w:rPr>
        <w:t>), среднюю (</w:t>
      </w:r>
      <w:r w:rsidRPr="00911E51">
        <w:rPr>
          <w:color w:val="000000"/>
          <w:sz w:val="28"/>
          <w:szCs w:val="28"/>
          <w:lang w:val="en-US"/>
        </w:rPr>
        <w:t>pars</w:t>
      </w:r>
      <w:r w:rsidRPr="00911E51">
        <w:rPr>
          <w:color w:val="000000"/>
          <w:sz w:val="28"/>
          <w:szCs w:val="28"/>
        </w:rPr>
        <w:t xml:space="preserve"> </w:t>
      </w:r>
      <w:r w:rsidRPr="00911E51">
        <w:rPr>
          <w:color w:val="000000"/>
          <w:sz w:val="28"/>
          <w:szCs w:val="28"/>
          <w:lang w:val="en-US"/>
        </w:rPr>
        <w:t>oralis</w:t>
      </w:r>
      <w:r w:rsidRPr="00911E51">
        <w:rPr>
          <w:color w:val="000000"/>
          <w:sz w:val="28"/>
          <w:szCs w:val="28"/>
        </w:rPr>
        <w:t>) и нижнюю (</w:t>
      </w:r>
      <w:r w:rsidRPr="00911E51">
        <w:rPr>
          <w:color w:val="000000"/>
          <w:sz w:val="28"/>
          <w:szCs w:val="28"/>
          <w:lang w:val="en-US"/>
        </w:rPr>
        <w:t>pars</w:t>
      </w:r>
      <w:r w:rsidRPr="00911E51">
        <w:rPr>
          <w:color w:val="000000"/>
          <w:sz w:val="28"/>
          <w:szCs w:val="28"/>
        </w:rPr>
        <w:t xml:space="preserve"> </w:t>
      </w:r>
      <w:r w:rsidRPr="00911E51">
        <w:rPr>
          <w:color w:val="000000"/>
          <w:sz w:val="28"/>
          <w:szCs w:val="28"/>
          <w:lang w:val="en-US"/>
        </w:rPr>
        <w:t>laryngea</w:t>
      </w:r>
      <w:r w:rsidRPr="00911E51">
        <w:rPr>
          <w:color w:val="000000"/>
          <w:sz w:val="28"/>
          <w:szCs w:val="28"/>
        </w:rPr>
        <w:t xml:space="preserve">). Спереди в верхней части глотки в нее открываются две хоаны, соединяющие ее с полостью носа. Средняя часть глотки спереди сообщается с полостью рта через зев. Нижняя часть расположена позади гортани </w:t>
      </w:r>
      <w:r w:rsidR="00911E51">
        <w:rPr>
          <w:color w:val="000000"/>
          <w:sz w:val="28"/>
          <w:szCs w:val="28"/>
        </w:rPr>
        <w:t>–</w:t>
      </w:r>
      <w:r w:rsidR="00911E51" w:rsidRPr="00911E51">
        <w:rPr>
          <w:color w:val="000000"/>
          <w:sz w:val="28"/>
          <w:szCs w:val="28"/>
        </w:rPr>
        <w:t xml:space="preserve"> </w:t>
      </w:r>
      <w:r w:rsidRPr="00911E51">
        <w:rPr>
          <w:color w:val="000000"/>
          <w:sz w:val="28"/>
          <w:szCs w:val="28"/>
        </w:rPr>
        <w:t>от уровня входа в гортань до нижнего края перстневидного хряща гортани, на уровне которого она входит в пищевод. На боковой стенке глотки с каждой стороны находится воронкообразной формы глоточное отверстие слуховой трубы, соединяющее ее с полостью среднего уха. Эти отверстия находятся на уровне прикрепления заднего конца нижней носовой раковины.</w:t>
      </w:r>
    </w:p>
    <w:p w:rsidR="00461263" w:rsidRPr="00911E51" w:rsidRDefault="00461263" w:rsidP="00911E51">
      <w:pPr>
        <w:spacing w:line="360" w:lineRule="auto"/>
        <w:ind w:firstLine="709"/>
        <w:jc w:val="both"/>
        <w:rPr>
          <w:color w:val="000000"/>
          <w:sz w:val="28"/>
          <w:szCs w:val="28"/>
        </w:rPr>
      </w:pPr>
      <w:r w:rsidRPr="00911E51">
        <w:rPr>
          <w:color w:val="000000"/>
          <w:sz w:val="28"/>
          <w:szCs w:val="28"/>
        </w:rPr>
        <w:t>Наиболее частыми причинами нарушения проходимости верхней и средней частей глотки, имеющих прямое отношение к функции дыхания, являются воспалительные процессы, в частности заглоточный абсцесс.</w:t>
      </w:r>
    </w:p>
    <w:p w:rsidR="00461263" w:rsidRPr="00911E51" w:rsidRDefault="001B1251" w:rsidP="00911E51">
      <w:pPr>
        <w:spacing w:line="360" w:lineRule="auto"/>
        <w:ind w:firstLine="709"/>
        <w:jc w:val="both"/>
        <w:rPr>
          <w:color w:val="000000"/>
          <w:sz w:val="28"/>
          <w:szCs w:val="28"/>
        </w:rPr>
      </w:pPr>
      <w:r w:rsidRPr="00911E51">
        <w:rPr>
          <w:b/>
          <w:bCs/>
          <w:i/>
          <w:iCs/>
          <w:color w:val="000000"/>
          <w:sz w:val="28"/>
          <w:szCs w:val="28"/>
        </w:rPr>
        <w:t>Гортань (</w:t>
      </w:r>
      <w:r w:rsidR="00461263" w:rsidRPr="00911E51">
        <w:rPr>
          <w:b/>
          <w:bCs/>
          <w:i/>
          <w:iCs/>
          <w:color w:val="000000"/>
          <w:sz w:val="28"/>
          <w:szCs w:val="28"/>
          <w:lang w:val="en-US"/>
        </w:rPr>
        <w:t>larynx</w:t>
      </w:r>
      <w:r w:rsidRPr="00911E51">
        <w:rPr>
          <w:b/>
          <w:bCs/>
          <w:i/>
          <w:iCs/>
          <w:color w:val="000000"/>
          <w:sz w:val="28"/>
          <w:szCs w:val="28"/>
        </w:rPr>
        <w:t>)</w:t>
      </w:r>
      <w:r w:rsidR="00461263" w:rsidRPr="00911E51">
        <w:rPr>
          <w:b/>
          <w:bCs/>
          <w:i/>
          <w:iCs/>
          <w:color w:val="000000"/>
          <w:sz w:val="28"/>
          <w:szCs w:val="28"/>
        </w:rPr>
        <w:t>.</w:t>
      </w:r>
      <w:r w:rsidR="00461263" w:rsidRPr="00911E51">
        <w:rPr>
          <w:color w:val="000000"/>
          <w:sz w:val="28"/>
          <w:szCs w:val="28"/>
        </w:rPr>
        <w:t xml:space="preserve"> При приподнимании надгортанника виден вход в гортань (</w:t>
      </w:r>
      <w:r w:rsidR="00461263" w:rsidRPr="00911E51">
        <w:rPr>
          <w:color w:val="000000"/>
          <w:sz w:val="28"/>
          <w:szCs w:val="28"/>
          <w:lang w:val="en-US"/>
        </w:rPr>
        <w:t>aditus</w:t>
      </w:r>
      <w:r w:rsidR="00461263" w:rsidRPr="00911E51">
        <w:rPr>
          <w:color w:val="000000"/>
          <w:sz w:val="28"/>
          <w:szCs w:val="28"/>
        </w:rPr>
        <w:t xml:space="preserve"> </w:t>
      </w:r>
      <w:r w:rsidR="00461263" w:rsidRPr="00911E51">
        <w:rPr>
          <w:color w:val="000000"/>
          <w:sz w:val="28"/>
          <w:szCs w:val="28"/>
          <w:lang w:val="en-US"/>
        </w:rPr>
        <w:t>laryngis</w:t>
      </w:r>
      <w:r w:rsidR="00461263" w:rsidRPr="00911E51">
        <w:rPr>
          <w:color w:val="000000"/>
          <w:sz w:val="28"/>
          <w:szCs w:val="28"/>
        </w:rPr>
        <w:t xml:space="preserve">), ограниченный </w:t>
      </w:r>
      <w:r w:rsidRPr="00911E51">
        <w:rPr>
          <w:color w:val="000000"/>
          <w:sz w:val="28"/>
          <w:szCs w:val="28"/>
        </w:rPr>
        <w:t>спереди задней поверхностью над</w:t>
      </w:r>
      <w:r w:rsidR="00461263" w:rsidRPr="00911E51">
        <w:rPr>
          <w:color w:val="000000"/>
          <w:sz w:val="28"/>
          <w:szCs w:val="28"/>
        </w:rPr>
        <w:t xml:space="preserve">гортанника, сзади </w:t>
      </w:r>
      <w:r w:rsidR="00911E51">
        <w:rPr>
          <w:color w:val="000000"/>
          <w:sz w:val="28"/>
          <w:szCs w:val="28"/>
        </w:rPr>
        <w:t>–</w:t>
      </w:r>
      <w:r w:rsidR="00911E51" w:rsidRPr="00911E51">
        <w:rPr>
          <w:color w:val="000000"/>
          <w:sz w:val="28"/>
          <w:szCs w:val="28"/>
        </w:rPr>
        <w:t xml:space="preserve"> </w:t>
      </w:r>
      <w:r w:rsidR="00461263" w:rsidRPr="00911E51">
        <w:rPr>
          <w:color w:val="000000"/>
          <w:sz w:val="28"/>
          <w:szCs w:val="28"/>
        </w:rPr>
        <w:t xml:space="preserve">верхушками черпаловидных хрящей и по бокам </w:t>
      </w:r>
      <w:r w:rsidR="00911E51">
        <w:rPr>
          <w:color w:val="000000"/>
          <w:sz w:val="28"/>
          <w:szCs w:val="28"/>
        </w:rPr>
        <w:t>–</w:t>
      </w:r>
      <w:r w:rsidR="00911E51" w:rsidRPr="00911E51">
        <w:rPr>
          <w:color w:val="000000"/>
          <w:sz w:val="28"/>
          <w:szCs w:val="28"/>
        </w:rPr>
        <w:t xml:space="preserve"> </w:t>
      </w:r>
      <w:r w:rsidR="00461263" w:rsidRPr="00911E51">
        <w:rPr>
          <w:color w:val="000000"/>
          <w:sz w:val="28"/>
          <w:szCs w:val="28"/>
        </w:rPr>
        <w:t>черпалонад</w:t>
      </w:r>
      <w:r w:rsidRPr="00911E51">
        <w:rPr>
          <w:color w:val="000000"/>
          <w:sz w:val="28"/>
          <w:szCs w:val="28"/>
        </w:rPr>
        <w:t>гортанными складками</w:t>
      </w:r>
      <w:r w:rsidR="00461263" w:rsidRPr="00911E51">
        <w:rPr>
          <w:color w:val="000000"/>
          <w:sz w:val="28"/>
          <w:szCs w:val="28"/>
        </w:rPr>
        <w:t>. Полость гортани (</w:t>
      </w:r>
      <w:r w:rsidR="00461263" w:rsidRPr="00911E51">
        <w:rPr>
          <w:color w:val="000000"/>
          <w:sz w:val="28"/>
          <w:szCs w:val="28"/>
          <w:lang w:val="en-US"/>
        </w:rPr>
        <w:t>cavitas</w:t>
      </w:r>
      <w:r w:rsidR="00461263" w:rsidRPr="00911E51">
        <w:rPr>
          <w:color w:val="000000"/>
          <w:sz w:val="28"/>
          <w:szCs w:val="28"/>
        </w:rPr>
        <w:t xml:space="preserve"> </w:t>
      </w:r>
      <w:r w:rsidR="00461263" w:rsidRPr="00911E51">
        <w:rPr>
          <w:color w:val="000000"/>
          <w:sz w:val="28"/>
          <w:szCs w:val="28"/>
          <w:lang w:val="en-US"/>
        </w:rPr>
        <w:t>laryngis</w:t>
      </w:r>
      <w:r w:rsidR="00461263" w:rsidRPr="00911E51">
        <w:rPr>
          <w:color w:val="000000"/>
          <w:sz w:val="28"/>
          <w:szCs w:val="28"/>
        </w:rPr>
        <w:t>) у взрослых имеет форму песочных часов. Верхняя, расширенная часть называется преддверием гортани (</w:t>
      </w:r>
      <w:r w:rsidR="00461263" w:rsidRPr="00911E51">
        <w:rPr>
          <w:color w:val="000000"/>
          <w:sz w:val="28"/>
          <w:szCs w:val="28"/>
          <w:lang w:val="en-US"/>
        </w:rPr>
        <w:t>vestibulum</w:t>
      </w:r>
      <w:r w:rsidR="00461263" w:rsidRPr="00911E51">
        <w:rPr>
          <w:color w:val="000000"/>
          <w:sz w:val="28"/>
          <w:szCs w:val="28"/>
        </w:rPr>
        <w:t xml:space="preserve"> </w:t>
      </w:r>
      <w:r w:rsidR="00461263" w:rsidRPr="00911E51">
        <w:rPr>
          <w:color w:val="000000"/>
          <w:sz w:val="28"/>
          <w:szCs w:val="28"/>
          <w:lang w:val="en-US"/>
        </w:rPr>
        <w:t>laryngis</w:t>
      </w:r>
      <w:r w:rsidRPr="00911E51">
        <w:rPr>
          <w:color w:val="000000"/>
          <w:sz w:val="28"/>
          <w:szCs w:val="28"/>
        </w:rPr>
        <w:t>). Средняя, наи</w:t>
      </w:r>
      <w:r w:rsidR="00461263" w:rsidRPr="00911E51">
        <w:rPr>
          <w:color w:val="000000"/>
          <w:sz w:val="28"/>
          <w:szCs w:val="28"/>
        </w:rPr>
        <w:t>более суженная часть гортани представляе</w:t>
      </w:r>
      <w:r w:rsidRPr="00911E51">
        <w:rPr>
          <w:color w:val="000000"/>
          <w:sz w:val="28"/>
          <w:szCs w:val="28"/>
        </w:rPr>
        <w:t>т собой голосовой аппарат, огра</w:t>
      </w:r>
      <w:r w:rsidR="00461263" w:rsidRPr="00911E51">
        <w:rPr>
          <w:color w:val="000000"/>
          <w:sz w:val="28"/>
          <w:szCs w:val="28"/>
        </w:rPr>
        <w:t>ниченный вверху парной преддверной (</w:t>
      </w:r>
      <w:r w:rsidR="00461263" w:rsidRPr="00911E51">
        <w:rPr>
          <w:color w:val="000000"/>
          <w:sz w:val="28"/>
          <w:szCs w:val="28"/>
          <w:lang w:val="en-US"/>
        </w:rPr>
        <w:t>plica</w:t>
      </w:r>
      <w:r w:rsidR="00461263" w:rsidRPr="00911E51">
        <w:rPr>
          <w:color w:val="000000"/>
          <w:sz w:val="28"/>
          <w:szCs w:val="28"/>
        </w:rPr>
        <w:t xml:space="preserve"> </w:t>
      </w:r>
      <w:r w:rsidR="00461263" w:rsidRPr="00911E51">
        <w:rPr>
          <w:color w:val="000000"/>
          <w:sz w:val="28"/>
          <w:szCs w:val="28"/>
          <w:lang w:val="en-US"/>
        </w:rPr>
        <w:t>vestibularis</w:t>
      </w:r>
      <w:r w:rsidR="00461263" w:rsidRPr="00911E51">
        <w:rPr>
          <w:color w:val="000000"/>
          <w:sz w:val="28"/>
          <w:szCs w:val="28"/>
        </w:rPr>
        <w:t>), а внизу голосовой (</w:t>
      </w:r>
      <w:r w:rsidR="00461263" w:rsidRPr="00911E51">
        <w:rPr>
          <w:color w:val="000000"/>
          <w:sz w:val="28"/>
          <w:szCs w:val="28"/>
          <w:lang w:val="en-US"/>
        </w:rPr>
        <w:t>plica</w:t>
      </w:r>
      <w:r w:rsidR="00461263" w:rsidRPr="00911E51">
        <w:rPr>
          <w:color w:val="000000"/>
          <w:sz w:val="28"/>
          <w:szCs w:val="28"/>
        </w:rPr>
        <w:t xml:space="preserve"> </w:t>
      </w:r>
      <w:r w:rsidR="00461263" w:rsidRPr="00911E51">
        <w:rPr>
          <w:color w:val="000000"/>
          <w:sz w:val="28"/>
          <w:szCs w:val="28"/>
          <w:lang w:val="en-US"/>
        </w:rPr>
        <w:t>vocalis</w:t>
      </w:r>
      <w:r w:rsidRPr="00911E51">
        <w:rPr>
          <w:color w:val="000000"/>
          <w:sz w:val="28"/>
          <w:szCs w:val="28"/>
        </w:rPr>
        <w:t>) складками</w:t>
      </w:r>
      <w:r w:rsidR="00461263" w:rsidRPr="00911E51">
        <w:rPr>
          <w:color w:val="000000"/>
          <w:sz w:val="28"/>
          <w:szCs w:val="28"/>
        </w:rPr>
        <w:t>.</w:t>
      </w:r>
      <w:r w:rsidR="00461263" w:rsidRPr="00911E51">
        <w:rPr>
          <w:b/>
          <w:bCs/>
          <w:color w:val="000000"/>
          <w:sz w:val="28"/>
          <w:szCs w:val="28"/>
        </w:rPr>
        <w:t xml:space="preserve"> Щель</w:t>
      </w:r>
      <w:r w:rsidR="00461263" w:rsidRPr="00911E51">
        <w:rPr>
          <w:color w:val="000000"/>
          <w:sz w:val="28"/>
          <w:szCs w:val="28"/>
        </w:rPr>
        <w:t xml:space="preserve"> между преддверными складками называется щелью преддверия (</w:t>
      </w:r>
      <w:r w:rsidR="00461263" w:rsidRPr="00911E51">
        <w:rPr>
          <w:color w:val="000000"/>
          <w:sz w:val="28"/>
          <w:szCs w:val="28"/>
          <w:lang w:val="en-US"/>
        </w:rPr>
        <w:t>rima</w:t>
      </w:r>
      <w:r w:rsidR="00461263" w:rsidRPr="00911E51">
        <w:rPr>
          <w:color w:val="000000"/>
          <w:sz w:val="28"/>
          <w:szCs w:val="28"/>
        </w:rPr>
        <w:t xml:space="preserve"> </w:t>
      </w:r>
      <w:r w:rsidR="00461263" w:rsidRPr="00911E51">
        <w:rPr>
          <w:color w:val="000000"/>
          <w:sz w:val="28"/>
          <w:szCs w:val="28"/>
          <w:lang w:val="en-US"/>
        </w:rPr>
        <w:t>vestibuli</w:t>
      </w:r>
      <w:r w:rsidR="00461263" w:rsidRPr="00911E51">
        <w:rPr>
          <w:color w:val="000000"/>
          <w:sz w:val="28"/>
          <w:szCs w:val="28"/>
        </w:rPr>
        <w:t xml:space="preserve">), а между голосовыми связками </w:t>
      </w:r>
      <w:r w:rsidR="00911E51">
        <w:rPr>
          <w:color w:val="000000"/>
          <w:sz w:val="28"/>
          <w:szCs w:val="28"/>
        </w:rPr>
        <w:t>–</w:t>
      </w:r>
      <w:r w:rsidR="00911E51" w:rsidRPr="00911E51">
        <w:rPr>
          <w:color w:val="000000"/>
          <w:sz w:val="28"/>
          <w:szCs w:val="28"/>
        </w:rPr>
        <w:t xml:space="preserve"> </w:t>
      </w:r>
      <w:r w:rsidR="00461263" w:rsidRPr="00911E51">
        <w:rPr>
          <w:color w:val="000000"/>
          <w:sz w:val="28"/>
          <w:szCs w:val="28"/>
        </w:rPr>
        <w:t>голосовой щелью (</w:t>
      </w:r>
      <w:r w:rsidR="00461263" w:rsidRPr="00911E51">
        <w:rPr>
          <w:color w:val="000000"/>
          <w:sz w:val="28"/>
          <w:szCs w:val="28"/>
          <w:lang w:val="en-US"/>
        </w:rPr>
        <w:t>rima</w:t>
      </w:r>
      <w:r w:rsidR="00461263" w:rsidRPr="00911E51">
        <w:rPr>
          <w:color w:val="000000"/>
          <w:sz w:val="28"/>
          <w:szCs w:val="28"/>
        </w:rPr>
        <w:t xml:space="preserve"> </w:t>
      </w:r>
      <w:r w:rsidR="00461263" w:rsidRPr="00911E51">
        <w:rPr>
          <w:color w:val="000000"/>
          <w:sz w:val="28"/>
          <w:szCs w:val="28"/>
          <w:lang w:val="en-US"/>
        </w:rPr>
        <w:t>glottidis</w:t>
      </w:r>
      <w:r w:rsidR="00461263" w:rsidRPr="00911E51">
        <w:rPr>
          <w:color w:val="000000"/>
          <w:sz w:val="28"/>
          <w:szCs w:val="28"/>
        </w:rPr>
        <w:t>). Углубление между преддверной и голосовой складками называется желудочком гортани (</w:t>
      </w:r>
      <w:r w:rsidR="00461263" w:rsidRPr="00911E51">
        <w:rPr>
          <w:color w:val="000000"/>
          <w:sz w:val="28"/>
          <w:szCs w:val="28"/>
          <w:lang w:val="en-US"/>
        </w:rPr>
        <w:t>ventriculus</w:t>
      </w:r>
      <w:r w:rsidR="00461263" w:rsidRPr="00911E51">
        <w:rPr>
          <w:color w:val="000000"/>
          <w:sz w:val="28"/>
          <w:szCs w:val="28"/>
        </w:rPr>
        <w:t xml:space="preserve"> </w:t>
      </w:r>
      <w:r w:rsidR="00461263" w:rsidRPr="00911E51">
        <w:rPr>
          <w:color w:val="000000"/>
          <w:sz w:val="28"/>
          <w:szCs w:val="28"/>
          <w:lang w:val="en-US"/>
        </w:rPr>
        <w:t>laryngis</w:t>
      </w:r>
      <w:r w:rsidR="00461263" w:rsidRPr="00911E51">
        <w:rPr>
          <w:color w:val="000000"/>
          <w:sz w:val="28"/>
          <w:szCs w:val="28"/>
        </w:rPr>
        <w:t>).</w:t>
      </w:r>
    </w:p>
    <w:p w:rsidR="00461263" w:rsidRPr="00911E51" w:rsidRDefault="00461263" w:rsidP="00911E51">
      <w:pPr>
        <w:spacing w:line="360" w:lineRule="auto"/>
        <w:ind w:firstLine="709"/>
        <w:jc w:val="both"/>
        <w:rPr>
          <w:color w:val="000000"/>
          <w:sz w:val="28"/>
          <w:szCs w:val="28"/>
        </w:rPr>
      </w:pPr>
      <w:r w:rsidRPr="00911E51">
        <w:rPr>
          <w:color w:val="000000"/>
          <w:sz w:val="28"/>
          <w:szCs w:val="28"/>
        </w:rPr>
        <w:t xml:space="preserve">Голосовая щель </w:t>
      </w:r>
      <w:r w:rsidR="00911E51">
        <w:rPr>
          <w:color w:val="000000"/>
          <w:sz w:val="28"/>
          <w:szCs w:val="28"/>
        </w:rPr>
        <w:t>–</w:t>
      </w:r>
      <w:r w:rsidR="00911E51" w:rsidRPr="00911E51">
        <w:rPr>
          <w:color w:val="000000"/>
          <w:sz w:val="28"/>
          <w:szCs w:val="28"/>
        </w:rPr>
        <w:t xml:space="preserve"> </w:t>
      </w:r>
      <w:r w:rsidRPr="00911E51">
        <w:rPr>
          <w:color w:val="000000"/>
          <w:sz w:val="28"/>
          <w:szCs w:val="28"/>
        </w:rPr>
        <w:t>самая узкая часть полости гортани, поэтому голосовые связки могут быть легко травмированы при интубации.</w:t>
      </w:r>
    </w:p>
    <w:p w:rsidR="00461263" w:rsidRPr="00911E51" w:rsidRDefault="00461263" w:rsidP="00911E51">
      <w:pPr>
        <w:spacing w:line="360" w:lineRule="auto"/>
        <w:ind w:firstLine="709"/>
        <w:jc w:val="both"/>
        <w:rPr>
          <w:color w:val="000000"/>
          <w:sz w:val="28"/>
          <w:szCs w:val="28"/>
        </w:rPr>
      </w:pPr>
      <w:r w:rsidRPr="00911E51">
        <w:rPr>
          <w:color w:val="000000"/>
          <w:sz w:val="28"/>
          <w:szCs w:val="28"/>
        </w:rPr>
        <w:t xml:space="preserve">В голосовой щели различают передний </w:t>
      </w:r>
      <w:r w:rsidR="00911E51">
        <w:rPr>
          <w:color w:val="000000"/>
          <w:sz w:val="28"/>
          <w:szCs w:val="28"/>
        </w:rPr>
        <w:t>–</w:t>
      </w:r>
      <w:r w:rsidR="00911E51" w:rsidRPr="00911E51">
        <w:rPr>
          <w:color w:val="000000"/>
          <w:sz w:val="28"/>
          <w:szCs w:val="28"/>
        </w:rPr>
        <w:t xml:space="preserve"> </w:t>
      </w:r>
      <w:r w:rsidRPr="00911E51">
        <w:rPr>
          <w:color w:val="000000"/>
          <w:sz w:val="28"/>
          <w:szCs w:val="28"/>
        </w:rPr>
        <w:t>большой отдел, расположенный между связками (</w:t>
      </w:r>
      <w:r w:rsidRPr="00911E51">
        <w:rPr>
          <w:color w:val="000000"/>
          <w:sz w:val="28"/>
          <w:szCs w:val="28"/>
          <w:lang w:val="en-US"/>
        </w:rPr>
        <w:t>pars</w:t>
      </w:r>
      <w:r w:rsidRPr="00911E51">
        <w:rPr>
          <w:color w:val="000000"/>
          <w:sz w:val="28"/>
          <w:szCs w:val="28"/>
        </w:rPr>
        <w:t xml:space="preserve"> </w:t>
      </w:r>
      <w:r w:rsidRPr="00911E51">
        <w:rPr>
          <w:color w:val="000000"/>
          <w:sz w:val="28"/>
          <w:szCs w:val="28"/>
          <w:lang w:val="en-US"/>
        </w:rPr>
        <w:t>intermembranacea</w:t>
      </w:r>
      <w:r w:rsidRPr="00911E51">
        <w:rPr>
          <w:color w:val="000000"/>
          <w:sz w:val="28"/>
          <w:szCs w:val="28"/>
        </w:rPr>
        <w:t xml:space="preserve">), и задний </w:t>
      </w:r>
      <w:r w:rsidR="00911E51">
        <w:rPr>
          <w:color w:val="000000"/>
          <w:sz w:val="28"/>
          <w:szCs w:val="28"/>
        </w:rPr>
        <w:t>–</w:t>
      </w:r>
      <w:r w:rsidR="00911E51" w:rsidRPr="00911E51">
        <w:rPr>
          <w:color w:val="000000"/>
          <w:sz w:val="28"/>
          <w:szCs w:val="28"/>
        </w:rPr>
        <w:t xml:space="preserve"> </w:t>
      </w:r>
      <w:r w:rsidRPr="00911E51">
        <w:rPr>
          <w:color w:val="000000"/>
          <w:sz w:val="28"/>
          <w:szCs w:val="28"/>
        </w:rPr>
        <w:t>меньший отдел, находящийся между голосовыми отростками черпаловидных хрящей (</w:t>
      </w:r>
      <w:r w:rsidRPr="00911E51">
        <w:rPr>
          <w:color w:val="000000"/>
          <w:sz w:val="28"/>
          <w:szCs w:val="28"/>
          <w:lang w:val="en-US"/>
        </w:rPr>
        <w:t>pars</w:t>
      </w:r>
      <w:r w:rsidRPr="00911E51">
        <w:rPr>
          <w:color w:val="000000"/>
          <w:sz w:val="28"/>
          <w:szCs w:val="28"/>
        </w:rPr>
        <w:t xml:space="preserve"> </w:t>
      </w:r>
      <w:r w:rsidRPr="00911E51">
        <w:rPr>
          <w:color w:val="000000"/>
          <w:sz w:val="28"/>
          <w:szCs w:val="28"/>
          <w:lang w:val="en-US"/>
        </w:rPr>
        <w:t>intercartilaginea</w:t>
      </w:r>
      <w:r w:rsidRPr="00911E51">
        <w:rPr>
          <w:color w:val="000000"/>
          <w:sz w:val="28"/>
          <w:szCs w:val="28"/>
        </w:rPr>
        <w:t>). Спереди голосовые связки прилежат к щитовидному хрящу. Голосовая складка содержит голосовую связку (</w:t>
      </w:r>
      <w:r w:rsidRPr="00911E51">
        <w:rPr>
          <w:color w:val="000000"/>
          <w:sz w:val="28"/>
          <w:szCs w:val="28"/>
          <w:lang w:val="en-US"/>
        </w:rPr>
        <w:t>lig</w:t>
      </w:r>
      <w:r w:rsidRPr="00911E51">
        <w:rPr>
          <w:color w:val="000000"/>
          <w:sz w:val="28"/>
          <w:szCs w:val="28"/>
        </w:rPr>
        <w:t xml:space="preserve">. </w:t>
      </w:r>
      <w:r w:rsidRPr="00911E51">
        <w:rPr>
          <w:color w:val="000000"/>
          <w:sz w:val="28"/>
          <w:szCs w:val="28"/>
          <w:lang w:val="en-US"/>
        </w:rPr>
        <w:t>vocale</w:t>
      </w:r>
      <w:r w:rsidRPr="00911E51">
        <w:rPr>
          <w:color w:val="000000"/>
          <w:sz w:val="28"/>
          <w:szCs w:val="28"/>
        </w:rPr>
        <w:t>) и голосовую мышцу (</w:t>
      </w:r>
      <w:r w:rsidRPr="00911E51">
        <w:rPr>
          <w:color w:val="000000"/>
          <w:sz w:val="28"/>
          <w:szCs w:val="28"/>
          <w:lang w:val="en-US"/>
        </w:rPr>
        <w:t>m</w:t>
      </w:r>
      <w:r w:rsidRPr="00911E51">
        <w:rPr>
          <w:color w:val="000000"/>
          <w:sz w:val="28"/>
          <w:szCs w:val="28"/>
        </w:rPr>
        <w:t xml:space="preserve">. </w:t>
      </w:r>
      <w:r w:rsidRPr="00911E51">
        <w:rPr>
          <w:color w:val="000000"/>
          <w:sz w:val="28"/>
          <w:szCs w:val="28"/>
          <w:lang w:val="en-US"/>
        </w:rPr>
        <w:t>vocalis</w:t>
      </w:r>
      <w:r w:rsidRPr="00911E51">
        <w:rPr>
          <w:color w:val="000000"/>
          <w:sz w:val="28"/>
          <w:szCs w:val="28"/>
        </w:rPr>
        <w:t>). Часть гортани, лежащая ниже голосовой щели, называется подголосовой полостью (</w:t>
      </w:r>
      <w:r w:rsidRPr="00911E51">
        <w:rPr>
          <w:color w:val="000000"/>
          <w:sz w:val="28"/>
          <w:szCs w:val="28"/>
          <w:lang w:val="en-US"/>
        </w:rPr>
        <w:t>caviim</w:t>
      </w:r>
      <w:r w:rsidRPr="00911E51">
        <w:rPr>
          <w:color w:val="000000"/>
          <w:sz w:val="28"/>
          <w:szCs w:val="28"/>
        </w:rPr>
        <w:t xml:space="preserve"> </w:t>
      </w:r>
      <w:r w:rsidRPr="00911E51">
        <w:rPr>
          <w:color w:val="000000"/>
          <w:sz w:val="28"/>
          <w:szCs w:val="28"/>
          <w:lang w:val="en-US"/>
        </w:rPr>
        <w:t>in</w:t>
      </w:r>
      <w:r w:rsidRPr="00911E51">
        <w:rPr>
          <w:color w:val="000000"/>
          <w:sz w:val="28"/>
          <w:szCs w:val="28"/>
        </w:rPr>
        <w:t>-</w:t>
      </w:r>
      <w:r w:rsidRPr="00911E51">
        <w:rPr>
          <w:color w:val="000000"/>
          <w:sz w:val="28"/>
          <w:szCs w:val="28"/>
          <w:lang w:val="en-US"/>
        </w:rPr>
        <w:t>iraglotticLim</w:t>
      </w:r>
      <w:r w:rsidRPr="00911E51">
        <w:rPr>
          <w:color w:val="000000"/>
          <w:sz w:val="28"/>
          <w:szCs w:val="28"/>
        </w:rPr>
        <w:t>). Постепенно суживаясь, она на уровне перстневидного хряща переходит в гортань.</w:t>
      </w:r>
    </w:p>
    <w:p w:rsidR="00461263" w:rsidRPr="00911E51" w:rsidRDefault="00461263" w:rsidP="00911E51">
      <w:pPr>
        <w:spacing w:line="360" w:lineRule="auto"/>
        <w:ind w:firstLine="709"/>
        <w:jc w:val="both"/>
        <w:rPr>
          <w:color w:val="000000"/>
          <w:sz w:val="28"/>
          <w:szCs w:val="28"/>
        </w:rPr>
      </w:pPr>
      <w:r w:rsidRPr="00911E51">
        <w:rPr>
          <w:color w:val="000000"/>
          <w:sz w:val="28"/>
          <w:szCs w:val="28"/>
        </w:rPr>
        <w:t>Гортань новорожденного короткая, имеет форму воронки. До 1 года она более округлая, чем в дальнейшем. Она расположена высоко, на три позвонка выше, чем у взрослого. Хрящи детской гортани в отличие от таковых у взрослых не оссифицированы. У детей гортань относительно широкая в области голосовых связок, но значительно сужена в нижней части, на уровне перстневидного хряща.</w:t>
      </w:r>
    </w:p>
    <w:p w:rsidR="00461263" w:rsidRPr="00911E51" w:rsidRDefault="00461263" w:rsidP="00911E51">
      <w:pPr>
        <w:spacing w:line="360" w:lineRule="auto"/>
        <w:ind w:firstLine="709"/>
        <w:jc w:val="both"/>
        <w:rPr>
          <w:color w:val="000000"/>
          <w:sz w:val="28"/>
          <w:szCs w:val="28"/>
        </w:rPr>
      </w:pPr>
      <w:r w:rsidRPr="00911E51">
        <w:rPr>
          <w:color w:val="000000"/>
          <w:sz w:val="28"/>
          <w:szCs w:val="28"/>
        </w:rPr>
        <w:t>Отек слизистой оболочки нижней части гортани у детей наиболее опасен, так как значительно уменьшает просвет дыхательных путей и может быть причиной их полной обструкции (в частности, при крупе). У взрослых наиболее часто причиной дыхательных расстройств является нарушение проходимости дыхательных путей на уровне голосовой щели, например в результате отека голосовых связок после травматичной интубации.</w:t>
      </w:r>
    </w:p>
    <w:p w:rsidR="00461263" w:rsidRPr="00911E51" w:rsidRDefault="00461263" w:rsidP="00911E51">
      <w:pPr>
        <w:spacing w:line="360" w:lineRule="auto"/>
        <w:ind w:firstLine="709"/>
        <w:jc w:val="both"/>
        <w:rPr>
          <w:color w:val="000000"/>
          <w:sz w:val="28"/>
          <w:szCs w:val="28"/>
        </w:rPr>
      </w:pPr>
      <w:r w:rsidRPr="00911E51">
        <w:rPr>
          <w:color w:val="000000"/>
          <w:sz w:val="28"/>
          <w:szCs w:val="28"/>
        </w:rPr>
        <w:t xml:space="preserve">При глотании гортань смещается вверх и вниз, а при надавливании </w:t>
      </w:r>
      <w:r w:rsidR="00911E51">
        <w:rPr>
          <w:color w:val="000000"/>
          <w:sz w:val="28"/>
          <w:szCs w:val="28"/>
        </w:rPr>
        <w:t>–</w:t>
      </w:r>
      <w:r w:rsidR="00911E51" w:rsidRPr="00911E51">
        <w:rPr>
          <w:color w:val="000000"/>
          <w:sz w:val="28"/>
          <w:szCs w:val="28"/>
        </w:rPr>
        <w:t xml:space="preserve"> </w:t>
      </w:r>
      <w:r w:rsidRPr="00911E51">
        <w:rPr>
          <w:color w:val="000000"/>
          <w:sz w:val="28"/>
          <w:szCs w:val="28"/>
        </w:rPr>
        <w:t xml:space="preserve">кзади и в стороны. Основная функция гортани </w:t>
      </w:r>
      <w:r w:rsidR="00911E51">
        <w:rPr>
          <w:color w:val="000000"/>
          <w:sz w:val="28"/>
          <w:szCs w:val="28"/>
        </w:rPr>
        <w:t>–</w:t>
      </w:r>
      <w:r w:rsidR="00911E51" w:rsidRPr="00911E51">
        <w:rPr>
          <w:color w:val="000000"/>
          <w:sz w:val="28"/>
          <w:szCs w:val="28"/>
        </w:rPr>
        <w:t xml:space="preserve"> </w:t>
      </w:r>
      <w:r w:rsidRPr="00911E51">
        <w:rPr>
          <w:color w:val="000000"/>
          <w:sz w:val="28"/>
          <w:szCs w:val="28"/>
        </w:rPr>
        <w:t>защита от попадания в дыхательные пути инородных тел. Кром</w:t>
      </w:r>
      <w:r w:rsidR="001B1251" w:rsidRPr="00911E51">
        <w:rPr>
          <w:color w:val="000000"/>
          <w:sz w:val="28"/>
          <w:szCs w:val="28"/>
        </w:rPr>
        <w:t>е того, гортань выполняет кашле</w:t>
      </w:r>
      <w:r w:rsidRPr="00911E51">
        <w:rPr>
          <w:color w:val="000000"/>
          <w:sz w:val="28"/>
          <w:szCs w:val="28"/>
        </w:rPr>
        <w:t>вую, дыхательную и голосовую функции.</w:t>
      </w:r>
    </w:p>
    <w:p w:rsidR="00461263" w:rsidRPr="00911E51" w:rsidRDefault="00461263" w:rsidP="00911E51">
      <w:pPr>
        <w:spacing w:line="360" w:lineRule="auto"/>
        <w:ind w:firstLine="709"/>
        <w:jc w:val="both"/>
        <w:rPr>
          <w:color w:val="000000"/>
          <w:sz w:val="28"/>
          <w:szCs w:val="28"/>
        </w:rPr>
      </w:pPr>
      <w:r w:rsidRPr="00911E51">
        <w:rPr>
          <w:b/>
          <w:bCs/>
          <w:i/>
          <w:iCs/>
          <w:color w:val="000000"/>
          <w:sz w:val="28"/>
          <w:szCs w:val="28"/>
        </w:rPr>
        <w:t>Надгортанник (</w:t>
      </w:r>
      <w:r w:rsidRPr="00911E51">
        <w:rPr>
          <w:b/>
          <w:bCs/>
          <w:i/>
          <w:iCs/>
          <w:color w:val="000000"/>
          <w:sz w:val="28"/>
          <w:szCs w:val="28"/>
          <w:lang w:val="en-US"/>
        </w:rPr>
        <w:t>epiglottis</w:t>
      </w:r>
      <w:r w:rsidRPr="00911E51">
        <w:rPr>
          <w:b/>
          <w:bCs/>
          <w:i/>
          <w:iCs/>
          <w:color w:val="000000"/>
          <w:sz w:val="28"/>
          <w:szCs w:val="28"/>
        </w:rPr>
        <w:t>)</w:t>
      </w:r>
      <w:r w:rsidRPr="00911E51">
        <w:rPr>
          <w:i/>
          <w:iCs/>
          <w:color w:val="000000"/>
          <w:sz w:val="28"/>
          <w:szCs w:val="28"/>
        </w:rPr>
        <w:t xml:space="preserve"> </w:t>
      </w:r>
      <w:r w:rsidR="00911E51">
        <w:rPr>
          <w:i/>
          <w:iCs/>
          <w:color w:val="000000"/>
          <w:sz w:val="28"/>
          <w:szCs w:val="28"/>
        </w:rPr>
        <w:t>–</w:t>
      </w:r>
      <w:r w:rsidR="00911E51" w:rsidRPr="00911E51">
        <w:rPr>
          <w:color w:val="000000"/>
          <w:sz w:val="28"/>
          <w:szCs w:val="28"/>
        </w:rPr>
        <w:t xml:space="preserve"> </w:t>
      </w:r>
      <w:r w:rsidRPr="00911E51">
        <w:rPr>
          <w:color w:val="000000"/>
          <w:sz w:val="28"/>
          <w:szCs w:val="28"/>
        </w:rPr>
        <w:t>эластический хрящ, выступающий над верхней вырезкой щитовидного хряща. Он имеет форму древесного листа, может быть тонким и длинным, коротким и толстым и не всегда виден при прямой ларингоскопии, особенно у лиц гиперстенического телосложения. Тугоподвижность и неподвижность в шейном отделе позвоночника резко ограничивают возможности прямой ларингоскопии. Надгортанник как бы прикрывает вход в гортань со стороны глотки.</w:t>
      </w:r>
    </w:p>
    <w:p w:rsidR="00461263" w:rsidRPr="00911E51" w:rsidRDefault="00461263" w:rsidP="00911E51">
      <w:pPr>
        <w:spacing w:line="360" w:lineRule="auto"/>
        <w:ind w:firstLine="709"/>
        <w:jc w:val="both"/>
        <w:rPr>
          <w:color w:val="000000"/>
          <w:sz w:val="28"/>
          <w:szCs w:val="28"/>
        </w:rPr>
      </w:pPr>
      <w:r w:rsidRPr="00911E51">
        <w:rPr>
          <w:b/>
          <w:bCs/>
          <w:i/>
          <w:iCs/>
          <w:color w:val="000000"/>
          <w:sz w:val="28"/>
          <w:szCs w:val="28"/>
        </w:rPr>
        <w:t>Щитовидный хрящ (</w:t>
      </w:r>
      <w:r w:rsidRPr="00911E51">
        <w:rPr>
          <w:b/>
          <w:bCs/>
          <w:i/>
          <w:iCs/>
          <w:color w:val="000000"/>
          <w:sz w:val="28"/>
          <w:szCs w:val="28"/>
          <w:lang w:val="en-US"/>
        </w:rPr>
        <w:t>cartilago</w:t>
      </w:r>
      <w:r w:rsidRPr="00911E51">
        <w:rPr>
          <w:b/>
          <w:bCs/>
          <w:i/>
          <w:iCs/>
          <w:color w:val="000000"/>
          <w:sz w:val="28"/>
          <w:szCs w:val="28"/>
        </w:rPr>
        <w:t xml:space="preserve"> </w:t>
      </w:r>
      <w:r w:rsidRPr="00911E51">
        <w:rPr>
          <w:b/>
          <w:bCs/>
          <w:i/>
          <w:iCs/>
          <w:color w:val="000000"/>
          <w:sz w:val="28"/>
          <w:szCs w:val="28"/>
          <w:lang w:val="en-US"/>
        </w:rPr>
        <w:t>thyroidea</w:t>
      </w:r>
      <w:r w:rsidRPr="00911E51">
        <w:rPr>
          <w:b/>
          <w:bCs/>
          <w:i/>
          <w:iCs/>
          <w:color w:val="000000"/>
          <w:sz w:val="28"/>
          <w:szCs w:val="28"/>
        </w:rPr>
        <w:t>)</w:t>
      </w:r>
      <w:r w:rsidRPr="00911E51">
        <w:rPr>
          <w:color w:val="000000"/>
          <w:sz w:val="28"/>
          <w:szCs w:val="28"/>
        </w:rPr>
        <w:t xml:space="preserve"> имеет типичную форму: его верхний край выступает на передней поверхности шеи в виде угла. Этот хорошо прощупываемый через кожу участок хряща называется гортанным выступом. На верхнем и нижнем кра</w:t>
      </w:r>
      <w:r w:rsidR="001B1251" w:rsidRPr="00911E51">
        <w:rPr>
          <w:color w:val="000000"/>
          <w:sz w:val="28"/>
          <w:szCs w:val="28"/>
        </w:rPr>
        <w:t>ях щитовидного хряща имеются вы</w:t>
      </w:r>
      <w:r w:rsidRPr="00911E51">
        <w:rPr>
          <w:color w:val="000000"/>
          <w:sz w:val="28"/>
          <w:szCs w:val="28"/>
        </w:rPr>
        <w:t xml:space="preserve">резки. Вверху хрящ соединен связкой с подвижной подъязычной костью, а внизу </w:t>
      </w:r>
      <w:r w:rsidR="00911E51">
        <w:rPr>
          <w:color w:val="000000"/>
          <w:sz w:val="28"/>
          <w:szCs w:val="28"/>
        </w:rPr>
        <w:t>–</w:t>
      </w:r>
      <w:r w:rsidR="00911E51" w:rsidRPr="00911E51">
        <w:rPr>
          <w:color w:val="000000"/>
          <w:sz w:val="28"/>
          <w:szCs w:val="28"/>
        </w:rPr>
        <w:t xml:space="preserve"> </w:t>
      </w:r>
      <w:r w:rsidRPr="00911E51">
        <w:rPr>
          <w:color w:val="000000"/>
          <w:sz w:val="28"/>
          <w:szCs w:val="28"/>
        </w:rPr>
        <w:t xml:space="preserve">с </w:t>
      </w:r>
      <w:r w:rsidR="001B1251" w:rsidRPr="00911E51">
        <w:rPr>
          <w:color w:val="000000"/>
          <w:sz w:val="28"/>
          <w:szCs w:val="28"/>
        </w:rPr>
        <w:t>перстневидным хрящом</w:t>
      </w:r>
      <w:r w:rsidRPr="00911E51">
        <w:rPr>
          <w:color w:val="000000"/>
          <w:sz w:val="28"/>
          <w:szCs w:val="28"/>
        </w:rPr>
        <w:t>.</w:t>
      </w:r>
    </w:p>
    <w:p w:rsidR="00461263" w:rsidRPr="00911E51" w:rsidRDefault="00461263" w:rsidP="00911E51">
      <w:pPr>
        <w:spacing w:line="360" w:lineRule="auto"/>
        <w:ind w:firstLine="709"/>
        <w:jc w:val="both"/>
        <w:rPr>
          <w:color w:val="000000"/>
          <w:sz w:val="28"/>
          <w:szCs w:val="28"/>
        </w:rPr>
      </w:pPr>
      <w:r w:rsidRPr="00911E51">
        <w:rPr>
          <w:b/>
          <w:bCs/>
          <w:i/>
          <w:iCs/>
          <w:color w:val="000000"/>
          <w:sz w:val="28"/>
          <w:szCs w:val="28"/>
        </w:rPr>
        <w:t>Перстневидный хрящ (</w:t>
      </w:r>
      <w:r w:rsidRPr="00911E51">
        <w:rPr>
          <w:b/>
          <w:bCs/>
          <w:i/>
          <w:iCs/>
          <w:color w:val="000000"/>
          <w:sz w:val="28"/>
          <w:szCs w:val="28"/>
          <w:lang w:val="en-US"/>
        </w:rPr>
        <w:t>cartilago</w:t>
      </w:r>
      <w:r w:rsidRPr="00911E51">
        <w:rPr>
          <w:b/>
          <w:bCs/>
          <w:i/>
          <w:iCs/>
          <w:color w:val="000000"/>
          <w:sz w:val="28"/>
          <w:szCs w:val="28"/>
        </w:rPr>
        <w:t xml:space="preserve"> </w:t>
      </w:r>
      <w:r w:rsidRPr="00911E51">
        <w:rPr>
          <w:b/>
          <w:bCs/>
          <w:i/>
          <w:iCs/>
          <w:color w:val="000000"/>
          <w:sz w:val="28"/>
          <w:szCs w:val="28"/>
          <w:lang w:val="en-US"/>
        </w:rPr>
        <w:t>cricoidea</w:t>
      </w:r>
      <w:r w:rsidRPr="00911E51">
        <w:rPr>
          <w:b/>
          <w:bCs/>
          <w:i/>
          <w:iCs/>
          <w:color w:val="000000"/>
          <w:sz w:val="28"/>
          <w:szCs w:val="28"/>
        </w:rPr>
        <w:t>)</w:t>
      </w:r>
      <w:r w:rsidR="001B1251" w:rsidRPr="00911E51">
        <w:rPr>
          <w:color w:val="000000"/>
          <w:sz w:val="28"/>
          <w:szCs w:val="28"/>
        </w:rPr>
        <w:t xml:space="preserve"> имеет форму перстня, су</w:t>
      </w:r>
      <w:r w:rsidRPr="00911E51">
        <w:rPr>
          <w:color w:val="000000"/>
          <w:sz w:val="28"/>
          <w:szCs w:val="28"/>
        </w:rPr>
        <w:t>женная часть которого расположена кпереди, а расширенная кзади. Он находится ниже щитовидного хряща и хорошо определяется при пальпации.</w:t>
      </w:r>
    </w:p>
    <w:p w:rsidR="00461263" w:rsidRPr="00911E51" w:rsidRDefault="00461263" w:rsidP="00911E51">
      <w:pPr>
        <w:spacing w:line="360" w:lineRule="auto"/>
        <w:ind w:firstLine="709"/>
        <w:jc w:val="both"/>
        <w:rPr>
          <w:color w:val="000000"/>
          <w:sz w:val="28"/>
          <w:szCs w:val="28"/>
        </w:rPr>
      </w:pPr>
      <w:r w:rsidRPr="00911E51">
        <w:rPr>
          <w:color w:val="000000"/>
          <w:sz w:val="28"/>
          <w:szCs w:val="28"/>
        </w:rPr>
        <w:t>Щитовидный и перстневидный хрящи спереди соединены между собой конусовидной мембраной (</w:t>
      </w:r>
      <w:r w:rsidRPr="00911E51">
        <w:rPr>
          <w:color w:val="000000"/>
          <w:sz w:val="28"/>
          <w:szCs w:val="28"/>
          <w:lang w:val="en-US"/>
        </w:rPr>
        <w:t>lig</w:t>
      </w:r>
      <w:r w:rsidRPr="00911E51">
        <w:rPr>
          <w:color w:val="000000"/>
          <w:sz w:val="28"/>
          <w:szCs w:val="28"/>
        </w:rPr>
        <w:t xml:space="preserve">. </w:t>
      </w:r>
      <w:r w:rsidRPr="00911E51">
        <w:rPr>
          <w:color w:val="000000"/>
          <w:sz w:val="28"/>
          <w:szCs w:val="28"/>
          <w:lang w:val="en-US"/>
        </w:rPr>
        <w:t>cricothyroideum</w:t>
      </w:r>
      <w:r w:rsidRPr="00911E51">
        <w:rPr>
          <w:color w:val="000000"/>
          <w:sz w:val="28"/>
          <w:szCs w:val="28"/>
        </w:rPr>
        <w:t>), которая является важным анатомическим ориентиром при операции крикотиреоидотомии или пункции этой мембраны.</w:t>
      </w:r>
    </w:p>
    <w:p w:rsidR="00461263" w:rsidRPr="00911E51" w:rsidRDefault="00461263" w:rsidP="00911E51">
      <w:pPr>
        <w:spacing w:line="360" w:lineRule="auto"/>
        <w:ind w:firstLine="709"/>
        <w:jc w:val="both"/>
        <w:rPr>
          <w:color w:val="000000"/>
          <w:sz w:val="28"/>
          <w:szCs w:val="28"/>
        </w:rPr>
      </w:pPr>
      <w:r w:rsidRPr="00911E51">
        <w:rPr>
          <w:color w:val="000000"/>
          <w:sz w:val="28"/>
          <w:szCs w:val="28"/>
        </w:rPr>
        <w:t xml:space="preserve">Мембрана находится близко под кожей, легко пальпируется, менее васкуляризована, чем трахея. Ее средние размеры </w:t>
      </w:r>
      <w:r w:rsidR="00911E51">
        <w:rPr>
          <w:color w:val="000000"/>
          <w:sz w:val="28"/>
          <w:szCs w:val="28"/>
        </w:rPr>
        <w:t>–</w:t>
      </w:r>
      <w:r w:rsidR="00911E51" w:rsidRPr="00911E51">
        <w:rPr>
          <w:color w:val="000000"/>
          <w:sz w:val="28"/>
          <w:szCs w:val="28"/>
        </w:rPr>
        <w:t xml:space="preserve"> </w:t>
      </w:r>
      <w:r w:rsidRPr="00911E51">
        <w:rPr>
          <w:color w:val="000000"/>
          <w:sz w:val="28"/>
          <w:szCs w:val="28"/>
        </w:rPr>
        <w:t>0,9х3</w:t>
      </w:r>
      <w:r w:rsidR="00911E51">
        <w:rPr>
          <w:color w:val="000000"/>
          <w:sz w:val="28"/>
          <w:szCs w:val="28"/>
        </w:rPr>
        <w:t> </w:t>
      </w:r>
      <w:r w:rsidR="00911E51" w:rsidRPr="00911E51">
        <w:rPr>
          <w:color w:val="000000"/>
          <w:sz w:val="28"/>
          <w:szCs w:val="28"/>
        </w:rPr>
        <w:t>см</w:t>
      </w:r>
      <w:r w:rsidRPr="00911E51">
        <w:rPr>
          <w:color w:val="000000"/>
          <w:sz w:val="28"/>
          <w:szCs w:val="28"/>
        </w:rPr>
        <w:t>.</w:t>
      </w:r>
    </w:p>
    <w:p w:rsidR="00461263" w:rsidRPr="00911E51" w:rsidRDefault="00461263" w:rsidP="00911E51">
      <w:pPr>
        <w:spacing w:line="360" w:lineRule="auto"/>
        <w:ind w:firstLine="709"/>
        <w:jc w:val="both"/>
        <w:rPr>
          <w:color w:val="000000"/>
          <w:sz w:val="28"/>
          <w:szCs w:val="28"/>
        </w:rPr>
      </w:pPr>
      <w:r w:rsidRPr="00911E51">
        <w:rPr>
          <w:color w:val="000000"/>
          <w:sz w:val="28"/>
          <w:szCs w:val="28"/>
        </w:rPr>
        <w:t>Крикотиреоидотомию или пункцию мембраны производят только по экстренным показаниям, в случаях угрожающей асфиксии из-за частичной или полной обструкции дыхательных путей на уровне голосовой щели и выше нее, при невозможности интуба</w:t>
      </w:r>
      <w:r w:rsidR="001B1251" w:rsidRPr="00911E51">
        <w:rPr>
          <w:color w:val="000000"/>
          <w:sz w:val="28"/>
          <w:szCs w:val="28"/>
        </w:rPr>
        <w:t>ции трахеи. При правильно прове</w:t>
      </w:r>
      <w:r w:rsidRPr="00911E51">
        <w:rPr>
          <w:color w:val="000000"/>
          <w:sz w:val="28"/>
          <w:szCs w:val="28"/>
        </w:rPr>
        <w:t>денной крикотиреоидотомии повреждение щитовидной железы и сосудов шеи исключается. Методика крикотиреоидотомии заключается в поперечном рассечении кожи на протяжении около 1,5</w:t>
      </w:r>
      <w:r w:rsidR="00911E51">
        <w:rPr>
          <w:color w:val="000000"/>
          <w:sz w:val="28"/>
          <w:szCs w:val="28"/>
        </w:rPr>
        <w:t> </w:t>
      </w:r>
      <w:r w:rsidR="00911E51" w:rsidRPr="00911E51">
        <w:rPr>
          <w:color w:val="000000"/>
          <w:sz w:val="28"/>
          <w:szCs w:val="28"/>
        </w:rPr>
        <w:t>см</w:t>
      </w:r>
      <w:r w:rsidRPr="00911E51">
        <w:rPr>
          <w:color w:val="000000"/>
          <w:sz w:val="28"/>
          <w:szCs w:val="28"/>
        </w:rPr>
        <w:t xml:space="preserve"> строго над мембраной, отслоении подкожной жировой клетчатки, поперечном рассечении самой мембраны и введении в отверстие трубки с внутренним диаметром не менее 4</w:t>
      </w:r>
      <w:r w:rsidR="00911E51">
        <w:rPr>
          <w:color w:val="000000"/>
          <w:sz w:val="28"/>
          <w:szCs w:val="28"/>
        </w:rPr>
        <w:t>–</w:t>
      </w:r>
      <w:r w:rsidRPr="00911E51">
        <w:rPr>
          <w:color w:val="000000"/>
          <w:sz w:val="28"/>
          <w:szCs w:val="28"/>
        </w:rPr>
        <w:t>5</w:t>
      </w:r>
      <w:r w:rsidR="00911E51">
        <w:rPr>
          <w:color w:val="000000"/>
          <w:sz w:val="28"/>
          <w:szCs w:val="28"/>
        </w:rPr>
        <w:t> </w:t>
      </w:r>
      <w:r w:rsidR="00911E51" w:rsidRPr="00911E51">
        <w:rPr>
          <w:color w:val="000000"/>
          <w:sz w:val="28"/>
          <w:szCs w:val="28"/>
        </w:rPr>
        <w:t>мм</w:t>
      </w:r>
      <w:r w:rsidRPr="00911E51">
        <w:rPr>
          <w:color w:val="000000"/>
          <w:sz w:val="28"/>
          <w:szCs w:val="28"/>
        </w:rPr>
        <w:t>. Данный диаметр трубки достаточен для спонтанного дыхания.</w:t>
      </w:r>
    </w:p>
    <w:p w:rsidR="00461263" w:rsidRPr="00911E51" w:rsidRDefault="00461263" w:rsidP="00911E51">
      <w:pPr>
        <w:spacing w:line="360" w:lineRule="auto"/>
        <w:ind w:firstLine="709"/>
        <w:jc w:val="both"/>
        <w:rPr>
          <w:color w:val="000000"/>
          <w:sz w:val="28"/>
          <w:szCs w:val="28"/>
        </w:rPr>
      </w:pPr>
      <w:r w:rsidRPr="00911E51">
        <w:rPr>
          <w:color w:val="000000"/>
          <w:sz w:val="28"/>
          <w:szCs w:val="28"/>
        </w:rPr>
        <w:t>Пункция крикотиреоидной мембра</w:t>
      </w:r>
      <w:r w:rsidR="001B1251" w:rsidRPr="00911E51">
        <w:rPr>
          <w:color w:val="000000"/>
          <w:sz w:val="28"/>
          <w:szCs w:val="28"/>
        </w:rPr>
        <w:t>ны иглой меньшего диаметра с на</w:t>
      </w:r>
      <w:r w:rsidRPr="00911E51">
        <w:rPr>
          <w:color w:val="000000"/>
          <w:sz w:val="28"/>
          <w:szCs w:val="28"/>
        </w:rPr>
        <w:t>саженным пластмассовым катетером н</w:t>
      </w:r>
      <w:r w:rsidR="001B1251" w:rsidRPr="00911E51">
        <w:rPr>
          <w:color w:val="000000"/>
          <w:sz w:val="28"/>
          <w:szCs w:val="28"/>
        </w:rPr>
        <w:t>е приводит к восстановлению аде</w:t>
      </w:r>
      <w:r w:rsidRPr="00911E51">
        <w:rPr>
          <w:color w:val="000000"/>
          <w:sz w:val="28"/>
          <w:szCs w:val="28"/>
        </w:rPr>
        <w:t>кватного спонтанного дыхания, но позво</w:t>
      </w:r>
      <w:r w:rsidR="001B1251" w:rsidRPr="00911E51">
        <w:rPr>
          <w:color w:val="000000"/>
          <w:sz w:val="28"/>
          <w:szCs w:val="28"/>
        </w:rPr>
        <w:t>ляет обеспечить трансларингеаль</w:t>
      </w:r>
      <w:r w:rsidRPr="00911E51">
        <w:rPr>
          <w:color w:val="000000"/>
          <w:sz w:val="28"/>
          <w:szCs w:val="28"/>
        </w:rPr>
        <w:t>ную струйную вентиляцию легких путем подачи кислорода и сохранить жизнь больного на период, пока не будет завершена интубация.</w:t>
      </w:r>
    </w:p>
    <w:p w:rsidR="00461263" w:rsidRPr="00911E51" w:rsidRDefault="00461263" w:rsidP="00911E51">
      <w:pPr>
        <w:spacing w:line="360" w:lineRule="auto"/>
        <w:ind w:firstLine="709"/>
        <w:jc w:val="both"/>
        <w:rPr>
          <w:color w:val="000000"/>
          <w:sz w:val="28"/>
          <w:szCs w:val="28"/>
        </w:rPr>
      </w:pPr>
      <w:r w:rsidRPr="00911E51">
        <w:rPr>
          <w:color w:val="000000"/>
          <w:sz w:val="28"/>
          <w:szCs w:val="28"/>
        </w:rPr>
        <w:t>Рассечение и пункцию крикотиреоидной мембраны не рекомендуется применять у детей младшего возраста.</w:t>
      </w:r>
    </w:p>
    <w:p w:rsidR="00461263" w:rsidRPr="00911E51" w:rsidRDefault="00461263" w:rsidP="00911E51">
      <w:pPr>
        <w:spacing w:line="360" w:lineRule="auto"/>
        <w:ind w:firstLine="709"/>
        <w:jc w:val="both"/>
        <w:rPr>
          <w:color w:val="000000"/>
          <w:sz w:val="28"/>
          <w:szCs w:val="28"/>
        </w:rPr>
      </w:pPr>
      <w:r w:rsidRPr="00911E51">
        <w:rPr>
          <w:b/>
          <w:bCs/>
          <w:i/>
          <w:iCs/>
          <w:color w:val="000000"/>
          <w:sz w:val="28"/>
          <w:szCs w:val="28"/>
        </w:rPr>
        <w:t>Черпаловидный хрящ (</w:t>
      </w:r>
      <w:r w:rsidRPr="00911E51">
        <w:rPr>
          <w:b/>
          <w:bCs/>
          <w:i/>
          <w:iCs/>
          <w:color w:val="000000"/>
          <w:sz w:val="28"/>
          <w:szCs w:val="28"/>
          <w:lang w:val="en-US"/>
        </w:rPr>
        <w:t>cartilago</w:t>
      </w:r>
      <w:r w:rsidRPr="00911E51">
        <w:rPr>
          <w:b/>
          <w:bCs/>
          <w:i/>
          <w:iCs/>
          <w:color w:val="000000"/>
          <w:sz w:val="28"/>
          <w:szCs w:val="28"/>
        </w:rPr>
        <w:t xml:space="preserve"> </w:t>
      </w:r>
      <w:r w:rsidRPr="00911E51">
        <w:rPr>
          <w:b/>
          <w:bCs/>
          <w:i/>
          <w:iCs/>
          <w:color w:val="000000"/>
          <w:sz w:val="28"/>
          <w:szCs w:val="28"/>
          <w:lang w:val="en-US"/>
        </w:rPr>
        <w:t>arytenoidea</w:t>
      </w:r>
      <w:r w:rsidRPr="00911E51">
        <w:rPr>
          <w:b/>
          <w:bCs/>
          <w:i/>
          <w:iCs/>
          <w:color w:val="000000"/>
          <w:sz w:val="28"/>
          <w:szCs w:val="28"/>
        </w:rPr>
        <w:t>)</w:t>
      </w:r>
      <w:r w:rsidRPr="00911E51">
        <w:rPr>
          <w:i/>
          <w:iCs/>
          <w:color w:val="000000"/>
          <w:sz w:val="28"/>
          <w:szCs w:val="28"/>
        </w:rPr>
        <w:t xml:space="preserve"> </w:t>
      </w:r>
      <w:r w:rsidR="00911E51">
        <w:rPr>
          <w:i/>
          <w:iCs/>
          <w:color w:val="000000"/>
          <w:sz w:val="28"/>
          <w:szCs w:val="28"/>
        </w:rPr>
        <w:t>–</w:t>
      </w:r>
      <w:r w:rsidR="00911E51" w:rsidRPr="00911E51">
        <w:rPr>
          <w:color w:val="000000"/>
          <w:sz w:val="28"/>
          <w:szCs w:val="28"/>
        </w:rPr>
        <w:t xml:space="preserve"> </w:t>
      </w:r>
      <w:r w:rsidRPr="00911E51">
        <w:rPr>
          <w:color w:val="000000"/>
          <w:sz w:val="28"/>
          <w:szCs w:val="28"/>
        </w:rPr>
        <w:t>парный орган, имеет вид трехсторонней пирамиды. С черпаловидным хрящом соединяются мышцы гортани, к его голосовому отростку прикрепляются голосовая связка и голосовая мышца. Сокращение перстн</w:t>
      </w:r>
      <w:r w:rsidR="001B1251" w:rsidRPr="00911E51">
        <w:rPr>
          <w:color w:val="000000"/>
          <w:sz w:val="28"/>
          <w:szCs w:val="28"/>
        </w:rPr>
        <w:t>ещитовидной и перстнечерпаловид</w:t>
      </w:r>
      <w:r w:rsidRPr="00911E51">
        <w:rPr>
          <w:color w:val="000000"/>
          <w:sz w:val="28"/>
          <w:szCs w:val="28"/>
        </w:rPr>
        <w:t>ной мышц приводит к ларингоспазму. При сокращении перстнещитовидной мышцы, находящейся на передней поверхности гортани, задняя часть перстневидного хряща отходит кзади. К задневерхней поверхности перстневидного хряща плотно примыкают два черпаловидных хряща. При отведении этих хрящей происходит замыкание связок. Латеральная перстне-черпаловидная мышца ротирует голосовой отросток черпаловидного хряща к средней линии, приводя к закрытию заднего отдела голосовой щели.</w:t>
      </w:r>
    </w:p>
    <w:p w:rsidR="00461263" w:rsidRPr="00911E51" w:rsidRDefault="00461263" w:rsidP="00911E51">
      <w:pPr>
        <w:spacing w:line="360" w:lineRule="auto"/>
        <w:ind w:firstLine="709"/>
        <w:jc w:val="both"/>
        <w:rPr>
          <w:color w:val="000000"/>
          <w:sz w:val="28"/>
          <w:szCs w:val="28"/>
        </w:rPr>
      </w:pPr>
      <w:r w:rsidRPr="00911E51">
        <w:rPr>
          <w:color w:val="000000"/>
          <w:sz w:val="28"/>
          <w:szCs w:val="28"/>
        </w:rPr>
        <w:t>Повреждение черпаловидного хряща может возникнуть в результате травмы его клинком ларингоскопа при интубации трахеи в момент приподнимания надгортанника вместе с голосовой щелью. Голосовые отростки черпаловидных хрящей могут быть повреждены при насильственной интубации трубкой большего размера.</w:t>
      </w:r>
    </w:p>
    <w:p w:rsidR="00842F5D" w:rsidRDefault="00842F5D" w:rsidP="00911E51">
      <w:pPr>
        <w:spacing w:line="360" w:lineRule="auto"/>
        <w:ind w:firstLine="709"/>
        <w:jc w:val="both"/>
        <w:rPr>
          <w:b/>
          <w:bCs/>
          <w:iCs/>
          <w:color w:val="000000"/>
          <w:sz w:val="28"/>
          <w:szCs w:val="32"/>
        </w:rPr>
      </w:pPr>
    </w:p>
    <w:p w:rsidR="00C67895" w:rsidRPr="00911E51" w:rsidRDefault="00842F5D" w:rsidP="00911E51">
      <w:pPr>
        <w:spacing w:line="360" w:lineRule="auto"/>
        <w:ind w:firstLine="709"/>
        <w:jc w:val="both"/>
        <w:rPr>
          <w:color w:val="000000"/>
          <w:sz w:val="28"/>
          <w:szCs w:val="32"/>
        </w:rPr>
      </w:pPr>
      <w:r>
        <w:rPr>
          <w:b/>
          <w:bCs/>
          <w:iCs/>
          <w:color w:val="000000"/>
          <w:sz w:val="28"/>
          <w:szCs w:val="32"/>
        </w:rPr>
        <w:br w:type="page"/>
      </w:r>
      <w:r w:rsidR="00C67895" w:rsidRPr="00911E51">
        <w:rPr>
          <w:b/>
          <w:bCs/>
          <w:iCs/>
          <w:color w:val="000000"/>
          <w:sz w:val="28"/>
          <w:szCs w:val="32"/>
        </w:rPr>
        <w:t xml:space="preserve">2. </w:t>
      </w:r>
      <w:r w:rsidR="00461263" w:rsidRPr="00911E51">
        <w:rPr>
          <w:b/>
          <w:bCs/>
          <w:iCs/>
          <w:color w:val="000000"/>
          <w:sz w:val="28"/>
          <w:szCs w:val="32"/>
        </w:rPr>
        <w:t>Трахея и бронхи</w:t>
      </w:r>
    </w:p>
    <w:p w:rsidR="00842F5D" w:rsidRDefault="00842F5D" w:rsidP="00911E51">
      <w:pPr>
        <w:spacing w:line="360" w:lineRule="auto"/>
        <w:ind w:firstLine="709"/>
        <w:jc w:val="both"/>
        <w:rPr>
          <w:color w:val="000000"/>
          <w:sz w:val="28"/>
          <w:szCs w:val="28"/>
        </w:rPr>
      </w:pPr>
    </w:p>
    <w:p w:rsidR="00461263" w:rsidRPr="00911E51" w:rsidRDefault="00461263" w:rsidP="00911E51">
      <w:pPr>
        <w:spacing w:line="360" w:lineRule="auto"/>
        <w:ind w:firstLine="709"/>
        <w:jc w:val="both"/>
        <w:rPr>
          <w:color w:val="000000"/>
          <w:sz w:val="28"/>
          <w:szCs w:val="28"/>
        </w:rPr>
      </w:pPr>
      <w:r w:rsidRPr="00911E51">
        <w:rPr>
          <w:color w:val="000000"/>
          <w:sz w:val="28"/>
          <w:szCs w:val="28"/>
        </w:rPr>
        <w:t xml:space="preserve">Трахея </w:t>
      </w:r>
      <w:r w:rsidR="00911E51">
        <w:rPr>
          <w:color w:val="000000"/>
          <w:sz w:val="28"/>
          <w:szCs w:val="28"/>
        </w:rPr>
        <w:t>–</w:t>
      </w:r>
      <w:r w:rsidR="00911E51" w:rsidRPr="00911E51">
        <w:rPr>
          <w:color w:val="000000"/>
          <w:sz w:val="28"/>
          <w:szCs w:val="28"/>
        </w:rPr>
        <w:t xml:space="preserve"> </w:t>
      </w:r>
      <w:r w:rsidRPr="00911E51">
        <w:rPr>
          <w:color w:val="000000"/>
          <w:sz w:val="28"/>
          <w:szCs w:val="28"/>
        </w:rPr>
        <w:t>эластичная трубка, стенки которой состоят из хрящевых колец. Она является продолжением гортани и простирается до места деления на два главных бронха. У новорожденного емкость трахеи и бронхов является относительно большой по сравнению с размерами тела. Длина трахеи при рождении составляет 4</w:t>
      </w:r>
      <w:r w:rsidR="00911E51">
        <w:rPr>
          <w:color w:val="000000"/>
          <w:sz w:val="28"/>
          <w:szCs w:val="28"/>
        </w:rPr>
        <w:t> </w:t>
      </w:r>
      <w:r w:rsidR="00911E51" w:rsidRPr="00911E51">
        <w:rPr>
          <w:color w:val="000000"/>
          <w:sz w:val="28"/>
          <w:szCs w:val="28"/>
        </w:rPr>
        <w:t>см</w:t>
      </w:r>
      <w:r w:rsidR="001B1251" w:rsidRPr="00911E51">
        <w:rPr>
          <w:color w:val="000000"/>
          <w:sz w:val="28"/>
          <w:szCs w:val="28"/>
        </w:rPr>
        <w:t xml:space="preserve">, у взрослых </w:t>
      </w:r>
      <w:r w:rsidR="00911E51">
        <w:rPr>
          <w:color w:val="000000"/>
          <w:sz w:val="28"/>
          <w:szCs w:val="28"/>
        </w:rPr>
        <w:t>–</w:t>
      </w:r>
      <w:r w:rsidR="00911E51" w:rsidRPr="00911E51">
        <w:rPr>
          <w:color w:val="000000"/>
          <w:sz w:val="28"/>
          <w:szCs w:val="28"/>
        </w:rPr>
        <w:t xml:space="preserve"> </w:t>
      </w:r>
      <w:r w:rsidRPr="00911E51">
        <w:rPr>
          <w:color w:val="000000"/>
          <w:sz w:val="28"/>
          <w:szCs w:val="28"/>
        </w:rPr>
        <w:t>от 9 до 15</w:t>
      </w:r>
      <w:r w:rsidR="00911E51">
        <w:rPr>
          <w:color w:val="000000"/>
          <w:sz w:val="28"/>
          <w:szCs w:val="28"/>
        </w:rPr>
        <w:t> </w:t>
      </w:r>
      <w:r w:rsidR="00911E51" w:rsidRPr="00911E51">
        <w:rPr>
          <w:color w:val="000000"/>
          <w:sz w:val="28"/>
          <w:szCs w:val="28"/>
        </w:rPr>
        <w:t>см</w:t>
      </w:r>
      <w:r w:rsidRPr="00911E51">
        <w:rPr>
          <w:color w:val="000000"/>
          <w:sz w:val="28"/>
          <w:szCs w:val="28"/>
        </w:rPr>
        <w:t>. Ее поперечный диаметр несколько больше переднезаднего. У новорожденного поперечный диаметр трахеи равен 5</w:t>
      </w:r>
      <w:r w:rsidR="00911E51">
        <w:rPr>
          <w:color w:val="000000"/>
          <w:sz w:val="28"/>
          <w:szCs w:val="28"/>
        </w:rPr>
        <w:t> </w:t>
      </w:r>
      <w:r w:rsidR="00911E51" w:rsidRPr="00911E51">
        <w:rPr>
          <w:color w:val="000000"/>
          <w:sz w:val="28"/>
          <w:szCs w:val="28"/>
        </w:rPr>
        <w:t>мм</w:t>
      </w:r>
      <w:r w:rsidRPr="00911E51">
        <w:rPr>
          <w:color w:val="000000"/>
          <w:sz w:val="28"/>
          <w:szCs w:val="28"/>
        </w:rPr>
        <w:t xml:space="preserve">, а у взрослых </w:t>
      </w:r>
      <w:r w:rsidR="00911E51">
        <w:rPr>
          <w:color w:val="000000"/>
          <w:sz w:val="28"/>
          <w:szCs w:val="28"/>
        </w:rPr>
        <w:t>–</w:t>
      </w:r>
      <w:r w:rsidR="00911E51" w:rsidRPr="00911E51">
        <w:rPr>
          <w:color w:val="000000"/>
          <w:sz w:val="28"/>
          <w:szCs w:val="28"/>
        </w:rPr>
        <w:t xml:space="preserve"> </w:t>
      </w:r>
      <w:r w:rsidRPr="00911E51">
        <w:rPr>
          <w:color w:val="000000"/>
          <w:sz w:val="28"/>
          <w:szCs w:val="28"/>
        </w:rPr>
        <w:t>в среднем 15</w:t>
      </w:r>
      <w:r w:rsidR="00911E51">
        <w:rPr>
          <w:color w:val="000000"/>
          <w:sz w:val="28"/>
          <w:szCs w:val="28"/>
        </w:rPr>
        <w:t> </w:t>
      </w:r>
      <w:r w:rsidR="00911E51" w:rsidRPr="00911E51">
        <w:rPr>
          <w:color w:val="000000"/>
          <w:sz w:val="28"/>
          <w:szCs w:val="28"/>
        </w:rPr>
        <w:t>мм</w:t>
      </w:r>
      <w:r w:rsidR="001B1251" w:rsidRPr="00911E51">
        <w:rPr>
          <w:color w:val="000000"/>
          <w:sz w:val="28"/>
          <w:szCs w:val="28"/>
        </w:rPr>
        <w:t xml:space="preserve"> (табл. </w:t>
      </w:r>
      <w:r w:rsidRPr="00911E51">
        <w:rPr>
          <w:color w:val="000000"/>
          <w:sz w:val="28"/>
          <w:szCs w:val="28"/>
        </w:rPr>
        <w:t>1).</w:t>
      </w:r>
    </w:p>
    <w:p w:rsidR="00842F5D" w:rsidRDefault="00842F5D" w:rsidP="00911E51">
      <w:pPr>
        <w:spacing w:line="360" w:lineRule="auto"/>
        <w:ind w:firstLine="709"/>
        <w:jc w:val="both"/>
        <w:rPr>
          <w:color w:val="000000"/>
          <w:sz w:val="28"/>
          <w:szCs w:val="28"/>
        </w:rPr>
      </w:pPr>
    </w:p>
    <w:p w:rsidR="00461263" w:rsidRPr="00842F5D" w:rsidRDefault="001B1251" w:rsidP="00911E51">
      <w:pPr>
        <w:spacing w:line="360" w:lineRule="auto"/>
        <w:ind w:firstLine="709"/>
        <w:jc w:val="both"/>
        <w:rPr>
          <w:bCs/>
          <w:color w:val="000000"/>
          <w:sz w:val="28"/>
          <w:szCs w:val="28"/>
        </w:rPr>
      </w:pPr>
      <w:r w:rsidRPr="00911E51">
        <w:rPr>
          <w:color w:val="000000"/>
          <w:sz w:val="28"/>
          <w:szCs w:val="28"/>
        </w:rPr>
        <w:t xml:space="preserve">Таблица </w:t>
      </w:r>
      <w:r w:rsidR="00461263" w:rsidRPr="00911E51">
        <w:rPr>
          <w:color w:val="000000"/>
          <w:sz w:val="28"/>
          <w:szCs w:val="28"/>
        </w:rPr>
        <w:t>1</w:t>
      </w:r>
      <w:r w:rsidR="00461263" w:rsidRPr="00842F5D">
        <w:rPr>
          <w:color w:val="000000"/>
          <w:sz w:val="28"/>
          <w:szCs w:val="28"/>
        </w:rPr>
        <w:t>.</w:t>
      </w:r>
      <w:r w:rsidR="00842F5D" w:rsidRPr="00842F5D">
        <w:rPr>
          <w:bCs/>
          <w:color w:val="000000"/>
          <w:sz w:val="28"/>
          <w:szCs w:val="28"/>
        </w:rPr>
        <w:t xml:space="preserve"> </w:t>
      </w:r>
      <w:r w:rsidR="00461263" w:rsidRPr="00842F5D">
        <w:rPr>
          <w:bCs/>
          <w:color w:val="000000"/>
          <w:sz w:val="28"/>
          <w:szCs w:val="28"/>
        </w:rPr>
        <w:t>Размеры трахеи в постнатальный период</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21"/>
        <w:gridCol w:w="1600"/>
        <w:gridCol w:w="2815"/>
        <w:gridCol w:w="2733"/>
      </w:tblGrid>
      <w:tr w:rsidR="00461263" w:rsidRPr="00AD45B5" w:rsidTr="00AD45B5">
        <w:trPr>
          <w:cantSplit/>
          <w:trHeight w:val="20"/>
        </w:trPr>
        <w:tc>
          <w:tcPr>
            <w:tcW w:w="1059" w:type="pct"/>
            <w:vMerge w:val="restart"/>
            <w:shd w:val="clear" w:color="auto" w:fill="auto"/>
          </w:tcPr>
          <w:p w:rsidR="00461263" w:rsidRPr="00AD45B5" w:rsidRDefault="00461263" w:rsidP="00AD45B5">
            <w:pPr>
              <w:spacing w:line="360" w:lineRule="auto"/>
              <w:jc w:val="both"/>
              <w:rPr>
                <w:color w:val="000000"/>
                <w:sz w:val="20"/>
                <w:szCs w:val="28"/>
              </w:rPr>
            </w:pPr>
            <w:r w:rsidRPr="00AD45B5">
              <w:rPr>
                <w:color w:val="000000"/>
                <w:sz w:val="20"/>
                <w:szCs w:val="28"/>
              </w:rPr>
              <w:t>Возраст</w:t>
            </w:r>
          </w:p>
        </w:tc>
        <w:tc>
          <w:tcPr>
            <w:tcW w:w="882" w:type="pct"/>
            <w:vMerge w:val="restart"/>
            <w:shd w:val="clear" w:color="auto" w:fill="auto"/>
          </w:tcPr>
          <w:p w:rsidR="00461263" w:rsidRPr="00AD45B5" w:rsidRDefault="00461263" w:rsidP="00AD45B5">
            <w:pPr>
              <w:spacing w:line="360" w:lineRule="auto"/>
              <w:jc w:val="both"/>
              <w:rPr>
                <w:color w:val="000000"/>
                <w:sz w:val="20"/>
                <w:szCs w:val="28"/>
              </w:rPr>
            </w:pPr>
            <w:r w:rsidRPr="00AD45B5">
              <w:rPr>
                <w:color w:val="000000"/>
                <w:sz w:val="20"/>
                <w:szCs w:val="28"/>
              </w:rPr>
              <w:t>Длина трахеи, см</w:t>
            </w:r>
          </w:p>
        </w:tc>
        <w:tc>
          <w:tcPr>
            <w:tcW w:w="3060" w:type="pct"/>
            <w:gridSpan w:val="2"/>
            <w:shd w:val="clear" w:color="auto" w:fill="auto"/>
          </w:tcPr>
          <w:p w:rsidR="00461263" w:rsidRPr="00AD45B5" w:rsidRDefault="00461263" w:rsidP="00AD45B5">
            <w:pPr>
              <w:spacing w:line="360" w:lineRule="auto"/>
              <w:jc w:val="both"/>
              <w:rPr>
                <w:color w:val="000000"/>
                <w:sz w:val="20"/>
                <w:szCs w:val="28"/>
              </w:rPr>
            </w:pPr>
            <w:r w:rsidRPr="00AD45B5">
              <w:rPr>
                <w:color w:val="000000"/>
                <w:sz w:val="20"/>
                <w:szCs w:val="28"/>
              </w:rPr>
              <w:t>Диаметр просвета трахеи, мм</w:t>
            </w:r>
          </w:p>
        </w:tc>
      </w:tr>
      <w:tr w:rsidR="00461263" w:rsidRPr="00AD45B5" w:rsidTr="00AD45B5">
        <w:trPr>
          <w:cantSplit/>
          <w:trHeight w:val="20"/>
        </w:trPr>
        <w:tc>
          <w:tcPr>
            <w:tcW w:w="1059" w:type="pct"/>
            <w:vMerge/>
            <w:shd w:val="clear" w:color="auto" w:fill="auto"/>
          </w:tcPr>
          <w:p w:rsidR="00461263" w:rsidRPr="00AD45B5" w:rsidRDefault="00461263" w:rsidP="00AD45B5">
            <w:pPr>
              <w:spacing w:line="360" w:lineRule="auto"/>
              <w:jc w:val="both"/>
              <w:rPr>
                <w:color w:val="000000"/>
                <w:sz w:val="20"/>
                <w:szCs w:val="28"/>
              </w:rPr>
            </w:pPr>
          </w:p>
        </w:tc>
        <w:tc>
          <w:tcPr>
            <w:tcW w:w="882" w:type="pct"/>
            <w:vMerge/>
            <w:shd w:val="clear" w:color="auto" w:fill="auto"/>
          </w:tcPr>
          <w:p w:rsidR="00461263" w:rsidRPr="00AD45B5" w:rsidRDefault="00461263" w:rsidP="00AD45B5">
            <w:pPr>
              <w:spacing w:line="360" w:lineRule="auto"/>
              <w:jc w:val="both"/>
              <w:rPr>
                <w:color w:val="000000"/>
                <w:sz w:val="20"/>
                <w:szCs w:val="28"/>
              </w:rPr>
            </w:pPr>
          </w:p>
        </w:tc>
        <w:tc>
          <w:tcPr>
            <w:tcW w:w="1552" w:type="pct"/>
            <w:shd w:val="clear" w:color="auto" w:fill="auto"/>
          </w:tcPr>
          <w:p w:rsidR="00461263" w:rsidRPr="00AD45B5" w:rsidRDefault="00461263" w:rsidP="00AD45B5">
            <w:pPr>
              <w:spacing w:line="360" w:lineRule="auto"/>
              <w:jc w:val="both"/>
              <w:rPr>
                <w:color w:val="000000"/>
                <w:sz w:val="20"/>
                <w:szCs w:val="28"/>
              </w:rPr>
            </w:pPr>
            <w:r w:rsidRPr="00AD45B5">
              <w:rPr>
                <w:color w:val="000000"/>
                <w:sz w:val="20"/>
                <w:szCs w:val="28"/>
              </w:rPr>
              <w:t>переднезадний</w:t>
            </w:r>
          </w:p>
        </w:tc>
        <w:tc>
          <w:tcPr>
            <w:tcW w:w="1508" w:type="pct"/>
            <w:shd w:val="clear" w:color="auto" w:fill="auto"/>
          </w:tcPr>
          <w:p w:rsidR="00461263" w:rsidRPr="00AD45B5" w:rsidRDefault="00461263" w:rsidP="00AD45B5">
            <w:pPr>
              <w:spacing w:line="360" w:lineRule="auto"/>
              <w:jc w:val="both"/>
              <w:rPr>
                <w:color w:val="000000"/>
                <w:sz w:val="20"/>
                <w:szCs w:val="28"/>
              </w:rPr>
            </w:pPr>
            <w:r w:rsidRPr="00AD45B5">
              <w:rPr>
                <w:color w:val="000000"/>
                <w:sz w:val="20"/>
                <w:szCs w:val="28"/>
              </w:rPr>
              <w:t>поперечный</w:t>
            </w:r>
          </w:p>
        </w:tc>
      </w:tr>
      <w:tr w:rsidR="00461263" w:rsidRPr="00AD45B5" w:rsidTr="00AD45B5">
        <w:trPr>
          <w:cantSplit/>
          <w:trHeight w:val="20"/>
        </w:trPr>
        <w:tc>
          <w:tcPr>
            <w:tcW w:w="1059" w:type="pct"/>
            <w:shd w:val="clear" w:color="auto" w:fill="auto"/>
          </w:tcPr>
          <w:p w:rsidR="00461263" w:rsidRPr="00AD45B5" w:rsidRDefault="00461263" w:rsidP="00AD45B5">
            <w:pPr>
              <w:spacing w:line="360" w:lineRule="auto"/>
              <w:jc w:val="both"/>
              <w:rPr>
                <w:color w:val="000000"/>
                <w:sz w:val="20"/>
                <w:szCs w:val="28"/>
              </w:rPr>
            </w:pPr>
            <w:r w:rsidRPr="00AD45B5">
              <w:rPr>
                <w:color w:val="000000"/>
                <w:sz w:val="20"/>
                <w:szCs w:val="28"/>
              </w:rPr>
              <w:t>0</w:t>
            </w:r>
            <w:r w:rsidR="00911E51" w:rsidRPr="00AD45B5">
              <w:rPr>
                <w:color w:val="000000"/>
                <w:sz w:val="20"/>
                <w:szCs w:val="28"/>
              </w:rPr>
              <w:t>–</w:t>
            </w:r>
            <w:r w:rsidRPr="00AD45B5">
              <w:rPr>
                <w:color w:val="000000"/>
                <w:sz w:val="20"/>
                <w:szCs w:val="28"/>
              </w:rPr>
              <w:t>1</w:t>
            </w:r>
            <w:r w:rsidR="00911E51" w:rsidRPr="00AD45B5">
              <w:rPr>
                <w:color w:val="000000"/>
                <w:sz w:val="20"/>
                <w:szCs w:val="28"/>
              </w:rPr>
              <w:t> мес</w:t>
            </w:r>
          </w:p>
          <w:p w:rsidR="00461263" w:rsidRPr="00AD45B5" w:rsidRDefault="00461263" w:rsidP="00AD45B5">
            <w:pPr>
              <w:spacing w:line="360" w:lineRule="auto"/>
              <w:jc w:val="both"/>
              <w:rPr>
                <w:color w:val="000000"/>
                <w:sz w:val="20"/>
                <w:szCs w:val="28"/>
              </w:rPr>
            </w:pPr>
            <w:r w:rsidRPr="00AD45B5">
              <w:rPr>
                <w:color w:val="000000"/>
                <w:sz w:val="20"/>
                <w:szCs w:val="28"/>
              </w:rPr>
              <w:t>1</w:t>
            </w:r>
            <w:r w:rsidR="00911E51" w:rsidRPr="00AD45B5">
              <w:rPr>
                <w:color w:val="000000"/>
                <w:sz w:val="20"/>
                <w:szCs w:val="28"/>
              </w:rPr>
              <w:t>–</w:t>
            </w:r>
            <w:r w:rsidRPr="00AD45B5">
              <w:rPr>
                <w:color w:val="000000"/>
                <w:sz w:val="20"/>
                <w:szCs w:val="28"/>
              </w:rPr>
              <w:t>2 года</w:t>
            </w:r>
          </w:p>
          <w:p w:rsidR="00842F5D" w:rsidRPr="00AD45B5" w:rsidRDefault="00461263" w:rsidP="00AD45B5">
            <w:pPr>
              <w:spacing w:line="360" w:lineRule="auto"/>
              <w:jc w:val="both"/>
              <w:rPr>
                <w:color w:val="000000"/>
                <w:sz w:val="20"/>
                <w:szCs w:val="28"/>
              </w:rPr>
            </w:pPr>
            <w:r w:rsidRPr="00AD45B5">
              <w:rPr>
                <w:color w:val="000000"/>
                <w:sz w:val="20"/>
                <w:szCs w:val="28"/>
              </w:rPr>
              <w:t>6</w:t>
            </w:r>
            <w:r w:rsidR="00911E51" w:rsidRPr="00AD45B5">
              <w:rPr>
                <w:color w:val="000000"/>
                <w:sz w:val="20"/>
                <w:szCs w:val="28"/>
              </w:rPr>
              <w:t>–</w:t>
            </w:r>
            <w:r w:rsidR="00842F5D" w:rsidRPr="00AD45B5">
              <w:rPr>
                <w:color w:val="000000"/>
                <w:sz w:val="20"/>
                <w:szCs w:val="28"/>
              </w:rPr>
              <w:t>8 лет</w:t>
            </w:r>
          </w:p>
          <w:p w:rsidR="00461263" w:rsidRPr="00AD45B5" w:rsidRDefault="00461263" w:rsidP="00AD45B5">
            <w:pPr>
              <w:spacing w:line="360" w:lineRule="auto"/>
              <w:jc w:val="both"/>
              <w:rPr>
                <w:color w:val="000000"/>
                <w:sz w:val="20"/>
                <w:szCs w:val="28"/>
              </w:rPr>
            </w:pPr>
            <w:r w:rsidRPr="00AD45B5">
              <w:rPr>
                <w:color w:val="000000"/>
                <w:sz w:val="20"/>
                <w:szCs w:val="28"/>
              </w:rPr>
              <w:t>Взрослый мужчина</w:t>
            </w:r>
          </w:p>
        </w:tc>
        <w:tc>
          <w:tcPr>
            <w:tcW w:w="882" w:type="pct"/>
            <w:shd w:val="clear" w:color="auto" w:fill="auto"/>
          </w:tcPr>
          <w:p w:rsidR="00461263" w:rsidRPr="00AD45B5" w:rsidRDefault="00461263" w:rsidP="00AD45B5">
            <w:pPr>
              <w:spacing w:line="360" w:lineRule="auto"/>
              <w:jc w:val="both"/>
              <w:rPr>
                <w:color w:val="000000"/>
                <w:sz w:val="20"/>
                <w:szCs w:val="28"/>
              </w:rPr>
            </w:pPr>
            <w:r w:rsidRPr="00AD45B5">
              <w:rPr>
                <w:color w:val="000000"/>
                <w:sz w:val="20"/>
                <w:szCs w:val="28"/>
              </w:rPr>
              <w:t>4</w:t>
            </w:r>
          </w:p>
          <w:p w:rsidR="00461263" w:rsidRPr="00AD45B5" w:rsidRDefault="00461263" w:rsidP="00AD45B5">
            <w:pPr>
              <w:spacing w:line="360" w:lineRule="auto"/>
              <w:jc w:val="both"/>
              <w:rPr>
                <w:color w:val="000000"/>
                <w:sz w:val="20"/>
                <w:szCs w:val="28"/>
              </w:rPr>
            </w:pPr>
            <w:r w:rsidRPr="00AD45B5">
              <w:rPr>
                <w:color w:val="000000"/>
                <w:sz w:val="20"/>
                <w:szCs w:val="28"/>
              </w:rPr>
              <w:t>4,5</w:t>
            </w:r>
          </w:p>
          <w:p w:rsidR="00461263" w:rsidRPr="00AD45B5" w:rsidRDefault="00461263" w:rsidP="00AD45B5">
            <w:pPr>
              <w:spacing w:line="360" w:lineRule="auto"/>
              <w:jc w:val="both"/>
              <w:rPr>
                <w:color w:val="000000"/>
                <w:sz w:val="20"/>
                <w:szCs w:val="28"/>
              </w:rPr>
            </w:pPr>
            <w:r w:rsidRPr="00AD45B5">
              <w:rPr>
                <w:color w:val="000000"/>
                <w:sz w:val="20"/>
                <w:szCs w:val="28"/>
              </w:rPr>
              <w:t>5,7</w:t>
            </w:r>
          </w:p>
          <w:p w:rsidR="00461263" w:rsidRPr="00AD45B5" w:rsidRDefault="00461263" w:rsidP="00AD45B5">
            <w:pPr>
              <w:spacing w:line="360" w:lineRule="auto"/>
              <w:jc w:val="both"/>
              <w:rPr>
                <w:color w:val="000000"/>
                <w:sz w:val="20"/>
                <w:szCs w:val="28"/>
              </w:rPr>
            </w:pPr>
            <w:r w:rsidRPr="00AD45B5">
              <w:rPr>
                <w:color w:val="000000"/>
                <w:sz w:val="20"/>
                <w:szCs w:val="28"/>
              </w:rPr>
              <w:t>12 (9</w:t>
            </w:r>
            <w:r w:rsidR="00911E51" w:rsidRPr="00AD45B5">
              <w:rPr>
                <w:color w:val="000000"/>
                <w:sz w:val="20"/>
                <w:szCs w:val="28"/>
              </w:rPr>
              <w:t>–1</w:t>
            </w:r>
            <w:r w:rsidRPr="00AD45B5">
              <w:rPr>
                <w:color w:val="000000"/>
                <w:sz w:val="20"/>
                <w:szCs w:val="28"/>
              </w:rPr>
              <w:t>5)</w:t>
            </w:r>
          </w:p>
        </w:tc>
        <w:tc>
          <w:tcPr>
            <w:tcW w:w="1552" w:type="pct"/>
            <w:shd w:val="clear" w:color="auto" w:fill="auto"/>
          </w:tcPr>
          <w:p w:rsidR="00461263" w:rsidRPr="00AD45B5" w:rsidRDefault="00461263" w:rsidP="00AD45B5">
            <w:pPr>
              <w:spacing w:line="360" w:lineRule="auto"/>
              <w:jc w:val="both"/>
              <w:rPr>
                <w:color w:val="000000"/>
                <w:sz w:val="20"/>
                <w:szCs w:val="28"/>
              </w:rPr>
            </w:pPr>
            <w:r w:rsidRPr="00AD45B5">
              <w:rPr>
                <w:color w:val="000000"/>
                <w:sz w:val="20"/>
                <w:szCs w:val="28"/>
              </w:rPr>
              <w:t>3,6</w:t>
            </w:r>
          </w:p>
          <w:p w:rsidR="00461263" w:rsidRPr="00AD45B5" w:rsidRDefault="00461263" w:rsidP="00AD45B5">
            <w:pPr>
              <w:spacing w:line="360" w:lineRule="auto"/>
              <w:jc w:val="both"/>
              <w:rPr>
                <w:color w:val="000000"/>
                <w:sz w:val="20"/>
                <w:szCs w:val="28"/>
              </w:rPr>
            </w:pPr>
            <w:r w:rsidRPr="00AD45B5">
              <w:rPr>
                <w:color w:val="000000"/>
                <w:sz w:val="20"/>
                <w:szCs w:val="28"/>
              </w:rPr>
              <w:t>6,5</w:t>
            </w:r>
          </w:p>
          <w:p w:rsidR="00461263" w:rsidRPr="00AD45B5" w:rsidRDefault="00461263" w:rsidP="00AD45B5">
            <w:pPr>
              <w:spacing w:line="360" w:lineRule="auto"/>
              <w:jc w:val="both"/>
              <w:rPr>
                <w:color w:val="000000"/>
                <w:sz w:val="20"/>
                <w:szCs w:val="28"/>
              </w:rPr>
            </w:pPr>
            <w:r w:rsidRPr="00AD45B5">
              <w:rPr>
                <w:color w:val="000000"/>
                <w:sz w:val="20"/>
                <w:szCs w:val="28"/>
              </w:rPr>
              <w:t>9,2</w:t>
            </w:r>
          </w:p>
          <w:p w:rsidR="00461263" w:rsidRPr="00AD45B5" w:rsidRDefault="00461263" w:rsidP="00AD45B5">
            <w:pPr>
              <w:spacing w:line="360" w:lineRule="auto"/>
              <w:jc w:val="both"/>
              <w:rPr>
                <w:color w:val="000000"/>
                <w:sz w:val="20"/>
                <w:szCs w:val="28"/>
              </w:rPr>
            </w:pPr>
            <w:r w:rsidRPr="00AD45B5">
              <w:rPr>
                <w:color w:val="000000"/>
                <w:sz w:val="20"/>
                <w:szCs w:val="28"/>
              </w:rPr>
              <w:t>17,2 (13</w:t>
            </w:r>
            <w:r w:rsidR="00911E51" w:rsidRPr="00AD45B5">
              <w:rPr>
                <w:color w:val="000000"/>
                <w:sz w:val="20"/>
                <w:szCs w:val="28"/>
              </w:rPr>
              <w:t>–2</w:t>
            </w:r>
            <w:r w:rsidRPr="00AD45B5">
              <w:rPr>
                <w:color w:val="000000"/>
                <w:sz w:val="20"/>
                <w:szCs w:val="28"/>
              </w:rPr>
              <w:t>3)</w:t>
            </w:r>
          </w:p>
        </w:tc>
        <w:tc>
          <w:tcPr>
            <w:tcW w:w="1508" w:type="pct"/>
            <w:shd w:val="clear" w:color="auto" w:fill="auto"/>
          </w:tcPr>
          <w:p w:rsidR="00461263" w:rsidRPr="00AD45B5" w:rsidRDefault="00461263" w:rsidP="00AD45B5">
            <w:pPr>
              <w:spacing w:line="360" w:lineRule="auto"/>
              <w:jc w:val="both"/>
              <w:rPr>
                <w:color w:val="000000"/>
                <w:sz w:val="20"/>
                <w:szCs w:val="28"/>
              </w:rPr>
            </w:pPr>
            <w:r w:rsidRPr="00AD45B5">
              <w:rPr>
                <w:color w:val="000000"/>
                <w:sz w:val="20"/>
                <w:szCs w:val="28"/>
              </w:rPr>
              <w:t>5</w:t>
            </w:r>
          </w:p>
          <w:p w:rsidR="00461263" w:rsidRPr="00AD45B5" w:rsidRDefault="00461263" w:rsidP="00AD45B5">
            <w:pPr>
              <w:spacing w:line="360" w:lineRule="auto"/>
              <w:jc w:val="both"/>
              <w:rPr>
                <w:color w:val="000000"/>
                <w:sz w:val="20"/>
                <w:szCs w:val="28"/>
              </w:rPr>
            </w:pPr>
            <w:r w:rsidRPr="00AD45B5">
              <w:rPr>
                <w:color w:val="000000"/>
                <w:sz w:val="20"/>
                <w:szCs w:val="28"/>
              </w:rPr>
              <w:t>7,6</w:t>
            </w:r>
          </w:p>
          <w:p w:rsidR="00461263" w:rsidRPr="00AD45B5" w:rsidRDefault="00461263" w:rsidP="00AD45B5">
            <w:pPr>
              <w:spacing w:line="360" w:lineRule="auto"/>
              <w:jc w:val="both"/>
              <w:rPr>
                <w:color w:val="000000"/>
                <w:sz w:val="20"/>
                <w:szCs w:val="28"/>
              </w:rPr>
            </w:pPr>
            <w:r w:rsidRPr="00AD45B5">
              <w:rPr>
                <w:color w:val="000000"/>
                <w:sz w:val="20"/>
                <w:szCs w:val="28"/>
              </w:rPr>
              <w:t>10</w:t>
            </w:r>
          </w:p>
          <w:p w:rsidR="00461263" w:rsidRPr="00AD45B5" w:rsidRDefault="00461263" w:rsidP="00AD45B5">
            <w:pPr>
              <w:spacing w:line="360" w:lineRule="auto"/>
              <w:jc w:val="both"/>
              <w:rPr>
                <w:color w:val="000000"/>
                <w:sz w:val="20"/>
                <w:szCs w:val="28"/>
              </w:rPr>
            </w:pPr>
            <w:r w:rsidRPr="00AD45B5">
              <w:rPr>
                <w:color w:val="000000"/>
                <w:sz w:val="20"/>
                <w:szCs w:val="28"/>
              </w:rPr>
              <w:t>14,7 (12</w:t>
            </w:r>
            <w:r w:rsidR="00911E51" w:rsidRPr="00AD45B5">
              <w:rPr>
                <w:color w:val="000000"/>
                <w:sz w:val="20"/>
                <w:szCs w:val="28"/>
              </w:rPr>
              <w:t>–1</w:t>
            </w:r>
            <w:r w:rsidRPr="00AD45B5">
              <w:rPr>
                <w:color w:val="000000"/>
                <w:sz w:val="20"/>
                <w:szCs w:val="28"/>
              </w:rPr>
              <w:t>8)</w:t>
            </w:r>
          </w:p>
        </w:tc>
      </w:tr>
    </w:tbl>
    <w:p w:rsidR="00461263" w:rsidRPr="00911E51" w:rsidRDefault="00461263" w:rsidP="00911E51">
      <w:pPr>
        <w:spacing w:line="360" w:lineRule="auto"/>
        <w:ind w:firstLine="709"/>
        <w:jc w:val="both"/>
        <w:rPr>
          <w:color w:val="000000"/>
          <w:sz w:val="28"/>
          <w:szCs w:val="28"/>
        </w:rPr>
      </w:pPr>
    </w:p>
    <w:p w:rsidR="00461263" w:rsidRPr="00911E51" w:rsidRDefault="00461263" w:rsidP="00911E51">
      <w:pPr>
        <w:spacing w:line="360" w:lineRule="auto"/>
        <w:ind w:firstLine="709"/>
        <w:jc w:val="both"/>
        <w:rPr>
          <w:color w:val="000000"/>
          <w:sz w:val="28"/>
          <w:szCs w:val="28"/>
        </w:rPr>
      </w:pPr>
      <w:r w:rsidRPr="00911E51">
        <w:rPr>
          <w:color w:val="000000"/>
          <w:sz w:val="28"/>
          <w:szCs w:val="28"/>
        </w:rPr>
        <w:t>Трахея может несколько менять сво</w:t>
      </w:r>
      <w:r w:rsidR="001B1251" w:rsidRPr="00911E51">
        <w:rPr>
          <w:color w:val="000000"/>
          <w:sz w:val="28"/>
          <w:szCs w:val="28"/>
        </w:rPr>
        <w:t>ю форму и превращаться при инту</w:t>
      </w:r>
      <w:r w:rsidRPr="00911E51">
        <w:rPr>
          <w:color w:val="000000"/>
          <w:sz w:val="28"/>
          <w:szCs w:val="28"/>
        </w:rPr>
        <w:t>бации в цилиндр. Вытянутая в виде цилиндра трахея у мужчин достигает диаметра 16</w:t>
      </w:r>
      <w:r w:rsidR="00911E51">
        <w:rPr>
          <w:color w:val="000000"/>
          <w:sz w:val="28"/>
          <w:szCs w:val="28"/>
        </w:rPr>
        <w:t>–</w:t>
      </w:r>
      <w:r w:rsidRPr="00911E51">
        <w:rPr>
          <w:color w:val="000000"/>
          <w:sz w:val="28"/>
          <w:szCs w:val="28"/>
        </w:rPr>
        <w:t>23</w:t>
      </w:r>
      <w:r w:rsidR="00911E51">
        <w:rPr>
          <w:color w:val="000000"/>
          <w:sz w:val="28"/>
          <w:szCs w:val="28"/>
        </w:rPr>
        <w:t> </w:t>
      </w:r>
      <w:r w:rsidR="00911E51" w:rsidRPr="00911E51">
        <w:rPr>
          <w:color w:val="000000"/>
          <w:sz w:val="28"/>
          <w:szCs w:val="28"/>
        </w:rPr>
        <w:t>мм</w:t>
      </w:r>
      <w:r w:rsidRPr="00911E51">
        <w:rPr>
          <w:color w:val="000000"/>
          <w:sz w:val="28"/>
          <w:szCs w:val="28"/>
        </w:rPr>
        <w:t xml:space="preserve">, у женщин </w:t>
      </w:r>
      <w:r w:rsidR="00911E51">
        <w:rPr>
          <w:color w:val="000000"/>
          <w:sz w:val="28"/>
          <w:szCs w:val="28"/>
        </w:rPr>
        <w:t>–</w:t>
      </w:r>
      <w:r w:rsidR="00911E51" w:rsidRPr="00911E51">
        <w:rPr>
          <w:color w:val="000000"/>
          <w:sz w:val="28"/>
          <w:szCs w:val="28"/>
        </w:rPr>
        <w:t xml:space="preserve"> </w:t>
      </w:r>
      <w:r w:rsidRPr="00911E51">
        <w:rPr>
          <w:color w:val="000000"/>
          <w:sz w:val="28"/>
          <w:szCs w:val="28"/>
        </w:rPr>
        <w:t>13</w:t>
      </w:r>
      <w:r w:rsidR="00911E51">
        <w:rPr>
          <w:color w:val="000000"/>
          <w:sz w:val="28"/>
          <w:szCs w:val="28"/>
        </w:rPr>
        <w:t>–</w:t>
      </w:r>
      <w:r w:rsidRPr="00911E51">
        <w:rPr>
          <w:color w:val="000000"/>
          <w:sz w:val="28"/>
          <w:szCs w:val="28"/>
        </w:rPr>
        <w:t>16</w:t>
      </w:r>
      <w:r w:rsidR="00911E51">
        <w:rPr>
          <w:color w:val="000000"/>
          <w:sz w:val="28"/>
          <w:szCs w:val="28"/>
        </w:rPr>
        <w:t> </w:t>
      </w:r>
      <w:r w:rsidR="00911E51" w:rsidRPr="00911E51">
        <w:rPr>
          <w:color w:val="000000"/>
          <w:sz w:val="28"/>
          <w:szCs w:val="28"/>
        </w:rPr>
        <w:t>мм</w:t>
      </w:r>
      <w:r w:rsidRPr="00911E51">
        <w:rPr>
          <w:color w:val="000000"/>
          <w:sz w:val="28"/>
          <w:szCs w:val="28"/>
        </w:rPr>
        <w:t>.</w:t>
      </w:r>
    </w:p>
    <w:p w:rsidR="00461263" w:rsidRPr="00911E51" w:rsidRDefault="00461263" w:rsidP="00911E51">
      <w:pPr>
        <w:spacing w:line="360" w:lineRule="auto"/>
        <w:ind w:firstLine="709"/>
        <w:jc w:val="both"/>
        <w:rPr>
          <w:color w:val="000000"/>
          <w:sz w:val="28"/>
          <w:szCs w:val="28"/>
        </w:rPr>
      </w:pPr>
      <w:r w:rsidRPr="00911E51">
        <w:rPr>
          <w:color w:val="000000"/>
          <w:sz w:val="28"/>
          <w:szCs w:val="28"/>
        </w:rPr>
        <w:t>У мужчины расстояние от резцов до голосовых связок составляет в среднем 13</w:t>
      </w:r>
      <w:r w:rsidR="00911E51">
        <w:rPr>
          <w:color w:val="000000"/>
          <w:sz w:val="28"/>
          <w:szCs w:val="28"/>
        </w:rPr>
        <w:t> </w:t>
      </w:r>
      <w:r w:rsidR="00911E51" w:rsidRPr="00911E51">
        <w:rPr>
          <w:color w:val="000000"/>
          <w:sz w:val="28"/>
          <w:szCs w:val="28"/>
        </w:rPr>
        <w:t>см</w:t>
      </w:r>
      <w:r w:rsidRPr="00911E51">
        <w:rPr>
          <w:color w:val="000000"/>
          <w:sz w:val="28"/>
          <w:szCs w:val="28"/>
        </w:rPr>
        <w:t xml:space="preserve">, от резцов до бифуркации трахеи </w:t>
      </w:r>
      <w:r w:rsidR="00911E51">
        <w:rPr>
          <w:color w:val="000000"/>
          <w:sz w:val="28"/>
          <w:szCs w:val="28"/>
        </w:rPr>
        <w:t>–</w:t>
      </w:r>
      <w:r w:rsidR="00911E51" w:rsidRPr="00911E51">
        <w:rPr>
          <w:color w:val="000000"/>
          <w:sz w:val="28"/>
          <w:szCs w:val="28"/>
        </w:rPr>
        <w:t xml:space="preserve"> </w:t>
      </w:r>
      <w:r w:rsidRPr="00911E51">
        <w:rPr>
          <w:color w:val="000000"/>
          <w:sz w:val="28"/>
          <w:szCs w:val="28"/>
        </w:rPr>
        <w:t>26</w:t>
      </w:r>
      <w:r w:rsidR="00911E51">
        <w:rPr>
          <w:color w:val="000000"/>
          <w:sz w:val="28"/>
          <w:szCs w:val="28"/>
        </w:rPr>
        <w:t> </w:t>
      </w:r>
      <w:r w:rsidR="00911E51" w:rsidRPr="00911E51">
        <w:rPr>
          <w:color w:val="000000"/>
          <w:sz w:val="28"/>
          <w:szCs w:val="28"/>
        </w:rPr>
        <w:t>см</w:t>
      </w:r>
      <w:r w:rsidR="001B1251" w:rsidRPr="00911E51">
        <w:rPr>
          <w:color w:val="000000"/>
          <w:sz w:val="28"/>
          <w:szCs w:val="28"/>
        </w:rPr>
        <w:t>. Эти величины ва</w:t>
      </w:r>
      <w:r w:rsidRPr="00911E51">
        <w:rPr>
          <w:color w:val="000000"/>
          <w:sz w:val="28"/>
          <w:szCs w:val="28"/>
        </w:rPr>
        <w:t xml:space="preserve">рьируют, поэтому желательно в каждом случае примерять эндотрахеальную трубку. Для этого трубку размещают рядом с головой пациента и, примеряя, учитывают естественную кривизну и длину трахеи. Кончик трубки должен располагаться на уровне яремной ямки, что соответствует середине длины трахеи. Следующими ориентирами являются угол нижней челюсти и угол рта. Измеренное расстояние от угла рта до яремной ямки соответствует расстоянию от резцов до середины трахеи. У взрослых трахея располагается на уровне </w:t>
      </w:r>
      <w:r w:rsidRPr="00911E51">
        <w:rPr>
          <w:color w:val="000000"/>
          <w:sz w:val="28"/>
          <w:szCs w:val="28"/>
          <w:lang w:val="en-US"/>
        </w:rPr>
        <w:t>C</w:t>
      </w:r>
      <w:r w:rsidRPr="00911E51">
        <w:rPr>
          <w:color w:val="000000"/>
          <w:sz w:val="28"/>
          <w:szCs w:val="28"/>
          <w:vertAlign w:val="subscript"/>
          <w:lang w:val="en-US"/>
        </w:rPr>
        <w:t>VI</w:t>
      </w:r>
      <w:r w:rsidR="00911E51">
        <w:rPr>
          <w:color w:val="000000"/>
          <w:sz w:val="28"/>
          <w:szCs w:val="28"/>
        </w:rPr>
        <w:t>–</w:t>
      </w:r>
      <w:r w:rsidRPr="00911E51">
        <w:rPr>
          <w:color w:val="000000"/>
          <w:sz w:val="28"/>
          <w:szCs w:val="28"/>
          <w:lang w:val="en-US"/>
        </w:rPr>
        <w:t>T</w:t>
      </w:r>
      <w:r w:rsidRPr="00911E51">
        <w:rPr>
          <w:color w:val="000000"/>
          <w:sz w:val="28"/>
          <w:szCs w:val="28"/>
          <w:vertAlign w:val="subscript"/>
          <w:lang w:val="en-US"/>
        </w:rPr>
        <w:t>V</w:t>
      </w:r>
      <w:r w:rsidRPr="00911E51">
        <w:rPr>
          <w:color w:val="000000"/>
          <w:sz w:val="28"/>
          <w:szCs w:val="28"/>
        </w:rPr>
        <w:t xml:space="preserve">, а бифуркация трахеи </w:t>
      </w:r>
      <w:r w:rsidR="00911E51">
        <w:rPr>
          <w:color w:val="000000"/>
          <w:sz w:val="28"/>
          <w:szCs w:val="28"/>
        </w:rPr>
        <w:t>–</w:t>
      </w:r>
      <w:r w:rsidR="00911E51" w:rsidRPr="00911E51">
        <w:rPr>
          <w:color w:val="000000"/>
          <w:sz w:val="28"/>
          <w:szCs w:val="28"/>
        </w:rPr>
        <w:t xml:space="preserve"> </w:t>
      </w:r>
      <w:r w:rsidRPr="00911E51">
        <w:rPr>
          <w:color w:val="000000"/>
          <w:sz w:val="28"/>
          <w:szCs w:val="28"/>
        </w:rPr>
        <w:t xml:space="preserve">на уровне остистого отростка </w:t>
      </w:r>
      <w:r w:rsidR="001B1251" w:rsidRPr="00911E51">
        <w:rPr>
          <w:color w:val="000000"/>
          <w:sz w:val="28"/>
          <w:szCs w:val="28"/>
          <w:lang w:val="en-US"/>
        </w:rPr>
        <w:t>TIV</w:t>
      </w:r>
      <w:r w:rsidRPr="00911E51">
        <w:rPr>
          <w:color w:val="000000"/>
          <w:sz w:val="28"/>
          <w:szCs w:val="28"/>
        </w:rPr>
        <w:t>.</w:t>
      </w:r>
    </w:p>
    <w:p w:rsidR="00461263" w:rsidRPr="00911E51" w:rsidRDefault="00461263" w:rsidP="00911E51">
      <w:pPr>
        <w:pStyle w:val="a3"/>
        <w:spacing w:line="360" w:lineRule="auto"/>
        <w:rPr>
          <w:color w:val="000000"/>
          <w:szCs w:val="28"/>
        </w:rPr>
      </w:pPr>
      <w:r w:rsidRPr="00911E51">
        <w:rPr>
          <w:color w:val="000000"/>
          <w:szCs w:val="28"/>
        </w:rPr>
        <w:t>У новорожденных главные бронхи от</w:t>
      </w:r>
      <w:r w:rsidR="001B1251" w:rsidRPr="00911E51">
        <w:rPr>
          <w:color w:val="000000"/>
          <w:szCs w:val="28"/>
        </w:rPr>
        <w:t>ходят от трахеи почти под одина</w:t>
      </w:r>
      <w:r w:rsidRPr="00911E51">
        <w:rPr>
          <w:color w:val="000000"/>
          <w:szCs w:val="28"/>
        </w:rPr>
        <w:t>ковым углом. У взрослых правый главный бронх отходит от трахеи более вертикально, чем левый, образуя угол около 25°. Левый главный бронх образует с трахеей угол около 45°. Длина правого главного бронха у взрослого составляет примерно 2,5</w:t>
      </w:r>
      <w:r w:rsidR="00911E51">
        <w:rPr>
          <w:color w:val="000000"/>
          <w:szCs w:val="28"/>
        </w:rPr>
        <w:t> </w:t>
      </w:r>
      <w:r w:rsidR="00911E51" w:rsidRPr="00911E51">
        <w:rPr>
          <w:color w:val="000000"/>
          <w:szCs w:val="28"/>
        </w:rPr>
        <w:t>см</w:t>
      </w:r>
      <w:r w:rsidRPr="00911E51">
        <w:rPr>
          <w:color w:val="000000"/>
          <w:szCs w:val="28"/>
        </w:rPr>
        <w:t xml:space="preserve">, а диаметр </w:t>
      </w:r>
      <w:r w:rsidR="00911E51">
        <w:rPr>
          <w:color w:val="000000"/>
          <w:szCs w:val="28"/>
        </w:rPr>
        <w:t>–</w:t>
      </w:r>
      <w:r w:rsidR="00911E51" w:rsidRPr="00911E51">
        <w:rPr>
          <w:color w:val="000000"/>
          <w:szCs w:val="28"/>
        </w:rPr>
        <w:t xml:space="preserve"> </w:t>
      </w:r>
      <w:r w:rsidRPr="00911E51">
        <w:rPr>
          <w:color w:val="000000"/>
          <w:szCs w:val="28"/>
        </w:rPr>
        <w:t>1,8</w:t>
      </w:r>
      <w:r w:rsidR="00911E51">
        <w:rPr>
          <w:color w:val="000000"/>
          <w:szCs w:val="28"/>
        </w:rPr>
        <w:t> </w:t>
      </w:r>
      <w:r w:rsidR="00911E51" w:rsidRPr="00911E51">
        <w:rPr>
          <w:color w:val="000000"/>
          <w:szCs w:val="28"/>
        </w:rPr>
        <w:t>см</w:t>
      </w:r>
      <w:r w:rsidRPr="00911E51">
        <w:rPr>
          <w:color w:val="000000"/>
          <w:szCs w:val="28"/>
        </w:rPr>
        <w:t>. Левый главный бронх уже и длиннее правого. Длина его 5</w:t>
      </w:r>
      <w:r w:rsidR="00911E51">
        <w:rPr>
          <w:color w:val="000000"/>
          <w:szCs w:val="28"/>
        </w:rPr>
        <w:t> </w:t>
      </w:r>
      <w:r w:rsidR="00911E51" w:rsidRPr="00911E51">
        <w:rPr>
          <w:color w:val="000000"/>
          <w:szCs w:val="28"/>
        </w:rPr>
        <w:t>см</w:t>
      </w:r>
      <w:r w:rsidRPr="00911E51">
        <w:rPr>
          <w:color w:val="000000"/>
          <w:szCs w:val="28"/>
        </w:rPr>
        <w:t>, диаметр 1,6</w:t>
      </w:r>
      <w:r w:rsidR="00911E51">
        <w:rPr>
          <w:color w:val="000000"/>
          <w:szCs w:val="28"/>
        </w:rPr>
        <w:t> </w:t>
      </w:r>
      <w:r w:rsidR="00911E51" w:rsidRPr="00911E51">
        <w:rPr>
          <w:color w:val="000000"/>
          <w:szCs w:val="28"/>
        </w:rPr>
        <w:t>см</w:t>
      </w:r>
      <w:r w:rsidRPr="00911E51">
        <w:rPr>
          <w:color w:val="000000"/>
          <w:szCs w:val="28"/>
        </w:rPr>
        <w:t>.</w:t>
      </w:r>
    </w:p>
    <w:p w:rsidR="00461263" w:rsidRPr="00911E51" w:rsidRDefault="00461263" w:rsidP="00911E51">
      <w:pPr>
        <w:spacing w:line="360" w:lineRule="auto"/>
        <w:ind w:firstLine="709"/>
        <w:jc w:val="both"/>
        <w:rPr>
          <w:color w:val="000000"/>
          <w:sz w:val="28"/>
          <w:szCs w:val="28"/>
        </w:rPr>
      </w:pPr>
      <w:r w:rsidRPr="00911E51">
        <w:rPr>
          <w:color w:val="000000"/>
          <w:sz w:val="28"/>
          <w:szCs w:val="28"/>
        </w:rPr>
        <w:t>Таким образом, частое проведение интубационной трубки в правый главный бронх объясняется анатомичес</w:t>
      </w:r>
      <w:r w:rsidR="001B1251" w:rsidRPr="00911E51">
        <w:rPr>
          <w:color w:val="000000"/>
          <w:sz w:val="28"/>
          <w:szCs w:val="28"/>
        </w:rPr>
        <w:t>ким строением трахеобронхиально</w:t>
      </w:r>
      <w:r w:rsidRPr="00911E51">
        <w:rPr>
          <w:color w:val="000000"/>
          <w:sz w:val="28"/>
          <w:szCs w:val="28"/>
        </w:rPr>
        <w:t>го дерева.</w:t>
      </w:r>
    </w:p>
    <w:p w:rsidR="00461263" w:rsidRPr="00911E51" w:rsidRDefault="00461263" w:rsidP="00911E51">
      <w:pPr>
        <w:spacing w:line="360" w:lineRule="auto"/>
        <w:ind w:firstLine="709"/>
        <w:jc w:val="both"/>
        <w:rPr>
          <w:color w:val="000000"/>
          <w:sz w:val="28"/>
          <w:szCs w:val="28"/>
        </w:rPr>
      </w:pPr>
      <w:r w:rsidRPr="00911E51">
        <w:rPr>
          <w:color w:val="000000"/>
          <w:sz w:val="28"/>
          <w:szCs w:val="28"/>
        </w:rPr>
        <w:t>Причинами затруднений при назотр</w:t>
      </w:r>
      <w:r w:rsidR="001B1251" w:rsidRPr="00911E51">
        <w:rPr>
          <w:color w:val="000000"/>
          <w:sz w:val="28"/>
          <w:szCs w:val="28"/>
        </w:rPr>
        <w:t>ахеальной и оротрахеальной инту</w:t>
      </w:r>
      <w:r w:rsidRPr="00911E51">
        <w:rPr>
          <w:color w:val="000000"/>
          <w:sz w:val="28"/>
          <w:szCs w:val="28"/>
        </w:rPr>
        <w:t>бации в связи с анатомическими особенностями могут быть обструкция носовых ходов, дефекты носовой перегородки, анкилоз висо</w:t>
      </w:r>
      <w:r w:rsidR="001B1251" w:rsidRPr="00911E51">
        <w:rPr>
          <w:color w:val="000000"/>
          <w:sz w:val="28"/>
          <w:szCs w:val="28"/>
        </w:rPr>
        <w:t>чно-нижнече</w:t>
      </w:r>
      <w:r w:rsidRPr="00911E51">
        <w:rPr>
          <w:color w:val="000000"/>
          <w:sz w:val="28"/>
          <w:szCs w:val="28"/>
        </w:rPr>
        <w:t xml:space="preserve">люстного сустава, шатающиеся зубы, микрогнатия, переломы нижней челюсти, увеличенные миндалины, органические изменения надгортанника, эпиглоттит, круп, отек гортани, рак гортани, анкилозирующий спондилит, ревматоидный артрит и переломы шейного отдела позвоночника, короткая </w:t>
      </w:r>
      <w:r w:rsidR="00911E51" w:rsidRPr="00911E51">
        <w:rPr>
          <w:color w:val="000000"/>
          <w:sz w:val="28"/>
          <w:szCs w:val="28"/>
        </w:rPr>
        <w:t>(«бычья»</w:t>
      </w:r>
      <w:r w:rsidRPr="00911E51">
        <w:rPr>
          <w:color w:val="000000"/>
          <w:sz w:val="28"/>
          <w:szCs w:val="28"/>
        </w:rPr>
        <w:t>) шея, рубцовые контрактуры шеи.</w:t>
      </w:r>
    </w:p>
    <w:p w:rsidR="00461263" w:rsidRPr="00911E51" w:rsidRDefault="001B1251" w:rsidP="00911E51">
      <w:pPr>
        <w:spacing w:line="360" w:lineRule="auto"/>
        <w:ind w:firstLine="709"/>
        <w:jc w:val="both"/>
        <w:rPr>
          <w:color w:val="000000"/>
          <w:sz w:val="28"/>
          <w:szCs w:val="28"/>
        </w:rPr>
      </w:pPr>
      <w:r w:rsidRPr="00911E51">
        <w:rPr>
          <w:color w:val="000000"/>
          <w:sz w:val="28"/>
          <w:szCs w:val="28"/>
        </w:rPr>
        <w:t xml:space="preserve">В табл. </w:t>
      </w:r>
      <w:r w:rsidR="00461263" w:rsidRPr="00911E51">
        <w:rPr>
          <w:color w:val="000000"/>
          <w:sz w:val="28"/>
          <w:szCs w:val="28"/>
        </w:rPr>
        <w:t>2 приведены размеры применяемых эндотрахеальных трубок.</w:t>
      </w:r>
    </w:p>
    <w:p w:rsidR="00461263" w:rsidRPr="00911E51" w:rsidRDefault="00461263" w:rsidP="00911E51">
      <w:pPr>
        <w:spacing w:line="360" w:lineRule="auto"/>
        <w:ind w:firstLine="709"/>
        <w:jc w:val="both"/>
        <w:rPr>
          <w:color w:val="000000"/>
          <w:sz w:val="28"/>
          <w:szCs w:val="28"/>
        </w:rPr>
      </w:pPr>
      <w:r w:rsidRPr="00911E51">
        <w:rPr>
          <w:color w:val="000000"/>
          <w:sz w:val="28"/>
          <w:szCs w:val="28"/>
        </w:rPr>
        <w:t>Кроме того, интубация может оказа</w:t>
      </w:r>
      <w:r w:rsidR="001B1251" w:rsidRPr="00911E51">
        <w:rPr>
          <w:color w:val="000000"/>
          <w:sz w:val="28"/>
          <w:szCs w:val="28"/>
        </w:rPr>
        <w:t>ться крайне трудной при несоблю</w:t>
      </w:r>
      <w:r w:rsidRPr="00911E51">
        <w:rPr>
          <w:color w:val="000000"/>
          <w:sz w:val="28"/>
          <w:szCs w:val="28"/>
        </w:rPr>
        <w:t>дении правил положения головы и шеи больного с точным выравниванием по средней линии анатомических структу</w:t>
      </w:r>
      <w:r w:rsidR="001B1251" w:rsidRPr="00911E51">
        <w:rPr>
          <w:color w:val="000000"/>
          <w:sz w:val="28"/>
          <w:szCs w:val="28"/>
        </w:rPr>
        <w:t>р, при проведении ее во внеболь</w:t>
      </w:r>
      <w:r w:rsidRPr="00911E51">
        <w:rPr>
          <w:color w:val="000000"/>
          <w:sz w:val="28"/>
          <w:szCs w:val="28"/>
        </w:rPr>
        <w:t>ничных условиях, при окклюзии дыхательных путей кровью, рвотными массами или другим инородным телом. Вследствие подвижности гортани надавливание на нее пальцами может облегчить проведение интубации. При невозможности интубации или непроходимости верхних дыхательных путей может быть проведена пункция трахеи на уровне 1</w:t>
      </w:r>
      <w:r w:rsidR="00911E51">
        <w:rPr>
          <w:color w:val="000000"/>
          <w:sz w:val="28"/>
          <w:szCs w:val="28"/>
        </w:rPr>
        <w:t>-</w:t>
      </w:r>
      <w:r w:rsidR="00911E51" w:rsidRPr="00911E51">
        <w:rPr>
          <w:color w:val="000000"/>
          <w:sz w:val="28"/>
          <w:szCs w:val="28"/>
        </w:rPr>
        <w:t>г</w:t>
      </w:r>
      <w:r w:rsidRPr="00911E51">
        <w:rPr>
          <w:color w:val="000000"/>
          <w:sz w:val="28"/>
          <w:szCs w:val="28"/>
        </w:rPr>
        <w:t>о и 2</w:t>
      </w:r>
      <w:r w:rsidR="00911E51">
        <w:rPr>
          <w:color w:val="000000"/>
          <w:sz w:val="28"/>
          <w:szCs w:val="28"/>
        </w:rPr>
        <w:t>-</w:t>
      </w:r>
      <w:r w:rsidR="00911E51" w:rsidRPr="00911E51">
        <w:rPr>
          <w:color w:val="000000"/>
          <w:sz w:val="28"/>
          <w:szCs w:val="28"/>
        </w:rPr>
        <w:t>г</w:t>
      </w:r>
      <w:r w:rsidRPr="00911E51">
        <w:rPr>
          <w:color w:val="000000"/>
          <w:sz w:val="28"/>
          <w:szCs w:val="28"/>
        </w:rPr>
        <w:t>о ее колец. Иглу при этом направляют каудально в просвет трахеи под углом 45°. Транстрахеальная и трансларингеадьная струйная</w:t>
      </w:r>
      <w:r w:rsidRPr="00911E51">
        <w:rPr>
          <w:b/>
          <w:bCs/>
          <w:color w:val="000000"/>
          <w:sz w:val="28"/>
          <w:szCs w:val="28"/>
        </w:rPr>
        <w:t xml:space="preserve"> </w:t>
      </w:r>
      <w:r w:rsidRPr="00911E51">
        <w:rPr>
          <w:color w:val="000000"/>
          <w:sz w:val="28"/>
          <w:szCs w:val="28"/>
        </w:rPr>
        <w:t>ВЧИВЛ обеспечивает поддержание адекватного газообмена в течение 30</w:t>
      </w:r>
      <w:r w:rsidR="00911E51">
        <w:rPr>
          <w:color w:val="000000"/>
          <w:sz w:val="28"/>
          <w:szCs w:val="28"/>
        </w:rPr>
        <w:t> </w:t>
      </w:r>
      <w:r w:rsidR="00911E51" w:rsidRPr="00911E51">
        <w:rPr>
          <w:color w:val="000000"/>
          <w:sz w:val="28"/>
          <w:szCs w:val="28"/>
        </w:rPr>
        <w:t>мин</w:t>
      </w:r>
      <w:r w:rsidRPr="00911E51">
        <w:rPr>
          <w:color w:val="000000"/>
          <w:sz w:val="28"/>
          <w:szCs w:val="28"/>
        </w:rPr>
        <w:t xml:space="preserve"> и более.</w:t>
      </w:r>
    </w:p>
    <w:p w:rsidR="00461263" w:rsidRPr="00911E51" w:rsidRDefault="00461263" w:rsidP="00911E51">
      <w:pPr>
        <w:spacing w:line="360" w:lineRule="auto"/>
        <w:ind w:firstLine="709"/>
        <w:jc w:val="both"/>
        <w:rPr>
          <w:color w:val="000000"/>
          <w:sz w:val="28"/>
          <w:szCs w:val="28"/>
        </w:rPr>
      </w:pPr>
    </w:p>
    <w:p w:rsidR="00461263" w:rsidRPr="00842F5D" w:rsidRDefault="001B1251" w:rsidP="00911E51">
      <w:pPr>
        <w:spacing w:line="360" w:lineRule="auto"/>
        <w:ind w:firstLine="709"/>
        <w:jc w:val="both"/>
        <w:rPr>
          <w:bCs/>
          <w:color w:val="000000"/>
          <w:sz w:val="28"/>
          <w:szCs w:val="28"/>
        </w:rPr>
      </w:pPr>
      <w:r w:rsidRPr="00842F5D">
        <w:rPr>
          <w:bCs/>
          <w:color w:val="000000"/>
          <w:sz w:val="28"/>
          <w:szCs w:val="28"/>
        </w:rPr>
        <w:t xml:space="preserve">Таблица </w:t>
      </w:r>
      <w:r w:rsidR="00461263" w:rsidRPr="00842F5D">
        <w:rPr>
          <w:bCs/>
          <w:color w:val="000000"/>
          <w:sz w:val="28"/>
          <w:szCs w:val="28"/>
        </w:rPr>
        <w:t>2.</w:t>
      </w:r>
      <w:r w:rsidR="00842F5D" w:rsidRPr="00842F5D">
        <w:rPr>
          <w:bCs/>
          <w:color w:val="000000"/>
          <w:sz w:val="28"/>
          <w:szCs w:val="28"/>
        </w:rPr>
        <w:t xml:space="preserve"> </w:t>
      </w:r>
      <w:r w:rsidR="00461263" w:rsidRPr="00842F5D">
        <w:rPr>
          <w:bCs/>
          <w:color w:val="000000"/>
          <w:sz w:val="28"/>
          <w:szCs w:val="28"/>
        </w:rPr>
        <w:t>Приблизительные размеры эндотрахеальных трубок для лиц различного возраста</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137"/>
        <w:gridCol w:w="1609"/>
        <w:gridCol w:w="2323"/>
      </w:tblGrid>
      <w:tr w:rsidR="00461263" w:rsidRPr="00AD45B5" w:rsidTr="00AD45B5">
        <w:trPr>
          <w:cantSplit/>
          <w:trHeight w:val="20"/>
        </w:trPr>
        <w:tc>
          <w:tcPr>
            <w:tcW w:w="2832" w:type="pct"/>
            <w:shd w:val="clear" w:color="auto" w:fill="auto"/>
          </w:tcPr>
          <w:p w:rsidR="00461263" w:rsidRPr="00AD45B5" w:rsidRDefault="00461263" w:rsidP="00AD45B5">
            <w:pPr>
              <w:spacing w:line="360" w:lineRule="auto"/>
              <w:jc w:val="both"/>
              <w:rPr>
                <w:color w:val="000000"/>
                <w:sz w:val="20"/>
                <w:szCs w:val="28"/>
              </w:rPr>
            </w:pPr>
            <w:r w:rsidRPr="00AD45B5">
              <w:rPr>
                <w:color w:val="000000"/>
                <w:sz w:val="20"/>
                <w:szCs w:val="28"/>
              </w:rPr>
              <w:t>Возраст</w:t>
            </w:r>
          </w:p>
        </w:tc>
        <w:tc>
          <w:tcPr>
            <w:tcW w:w="887" w:type="pct"/>
            <w:shd w:val="clear" w:color="auto" w:fill="auto"/>
          </w:tcPr>
          <w:p w:rsidR="00461263" w:rsidRPr="00AD45B5" w:rsidRDefault="00461263" w:rsidP="00AD45B5">
            <w:pPr>
              <w:spacing w:line="360" w:lineRule="auto"/>
              <w:jc w:val="both"/>
              <w:rPr>
                <w:color w:val="000000"/>
                <w:sz w:val="20"/>
                <w:szCs w:val="28"/>
              </w:rPr>
            </w:pPr>
            <w:r w:rsidRPr="00AD45B5">
              <w:rPr>
                <w:color w:val="000000"/>
                <w:sz w:val="20"/>
                <w:szCs w:val="28"/>
              </w:rPr>
              <w:t>№ трубки</w:t>
            </w:r>
          </w:p>
        </w:tc>
        <w:tc>
          <w:tcPr>
            <w:tcW w:w="1281" w:type="pct"/>
            <w:shd w:val="clear" w:color="auto" w:fill="auto"/>
          </w:tcPr>
          <w:p w:rsidR="00461263" w:rsidRPr="00AD45B5" w:rsidRDefault="00461263" w:rsidP="00AD45B5">
            <w:pPr>
              <w:spacing w:line="360" w:lineRule="auto"/>
              <w:jc w:val="both"/>
              <w:rPr>
                <w:color w:val="000000"/>
                <w:sz w:val="20"/>
                <w:szCs w:val="28"/>
              </w:rPr>
            </w:pPr>
            <w:r w:rsidRPr="00AD45B5">
              <w:rPr>
                <w:color w:val="000000"/>
                <w:sz w:val="20"/>
                <w:szCs w:val="28"/>
              </w:rPr>
              <w:t>Длина трубки, см</w:t>
            </w:r>
          </w:p>
        </w:tc>
      </w:tr>
      <w:tr w:rsidR="00461263" w:rsidRPr="00AD45B5" w:rsidTr="00AD45B5">
        <w:trPr>
          <w:cantSplit/>
          <w:trHeight w:val="20"/>
        </w:trPr>
        <w:tc>
          <w:tcPr>
            <w:tcW w:w="2832" w:type="pct"/>
            <w:shd w:val="clear" w:color="auto" w:fill="auto"/>
          </w:tcPr>
          <w:p w:rsidR="00461263" w:rsidRPr="00AD45B5" w:rsidRDefault="00461263" w:rsidP="00AD45B5">
            <w:pPr>
              <w:spacing w:line="360" w:lineRule="auto"/>
              <w:jc w:val="both"/>
              <w:rPr>
                <w:color w:val="000000"/>
                <w:sz w:val="20"/>
                <w:szCs w:val="28"/>
              </w:rPr>
            </w:pPr>
            <w:r w:rsidRPr="00AD45B5">
              <w:rPr>
                <w:color w:val="000000"/>
                <w:sz w:val="20"/>
                <w:szCs w:val="28"/>
              </w:rPr>
              <w:t>Новорожденные</w:t>
            </w:r>
          </w:p>
        </w:tc>
        <w:tc>
          <w:tcPr>
            <w:tcW w:w="887" w:type="pct"/>
            <w:shd w:val="clear" w:color="auto" w:fill="auto"/>
          </w:tcPr>
          <w:p w:rsidR="00461263" w:rsidRPr="00AD45B5" w:rsidRDefault="00461263" w:rsidP="00AD45B5">
            <w:pPr>
              <w:spacing w:line="360" w:lineRule="auto"/>
              <w:jc w:val="both"/>
              <w:rPr>
                <w:color w:val="000000"/>
                <w:sz w:val="20"/>
                <w:szCs w:val="28"/>
              </w:rPr>
            </w:pPr>
            <w:r w:rsidRPr="00AD45B5">
              <w:rPr>
                <w:color w:val="000000"/>
                <w:sz w:val="20"/>
                <w:szCs w:val="28"/>
              </w:rPr>
              <w:t>0</w:t>
            </w:r>
          </w:p>
        </w:tc>
        <w:tc>
          <w:tcPr>
            <w:tcW w:w="1281" w:type="pct"/>
            <w:shd w:val="clear" w:color="auto" w:fill="auto"/>
          </w:tcPr>
          <w:p w:rsidR="00461263" w:rsidRPr="00AD45B5" w:rsidRDefault="00461263" w:rsidP="00AD45B5">
            <w:pPr>
              <w:spacing w:line="360" w:lineRule="auto"/>
              <w:jc w:val="both"/>
              <w:rPr>
                <w:color w:val="000000"/>
                <w:sz w:val="20"/>
                <w:szCs w:val="28"/>
              </w:rPr>
            </w:pPr>
            <w:r w:rsidRPr="00AD45B5">
              <w:rPr>
                <w:color w:val="000000"/>
                <w:sz w:val="20"/>
                <w:szCs w:val="28"/>
              </w:rPr>
              <w:t>11</w:t>
            </w:r>
          </w:p>
        </w:tc>
      </w:tr>
      <w:tr w:rsidR="00461263" w:rsidRPr="00AD45B5" w:rsidTr="00AD45B5">
        <w:trPr>
          <w:cantSplit/>
          <w:trHeight w:val="20"/>
        </w:trPr>
        <w:tc>
          <w:tcPr>
            <w:tcW w:w="2832" w:type="pct"/>
            <w:shd w:val="clear" w:color="auto" w:fill="auto"/>
          </w:tcPr>
          <w:p w:rsidR="00461263" w:rsidRPr="00AD45B5" w:rsidRDefault="00461263" w:rsidP="00AD45B5">
            <w:pPr>
              <w:spacing w:line="360" w:lineRule="auto"/>
              <w:jc w:val="both"/>
              <w:rPr>
                <w:color w:val="000000"/>
                <w:sz w:val="20"/>
                <w:szCs w:val="28"/>
              </w:rPr>
            </w:pPr>
            <w:r w:rsidRPr="00AD45B5">
              <w:rPr>
                <w:color w:val="000000"/>
                <w:sz w:val="20"/>
                <w:szCs w:val="28"/>
              </w:rPr>
              <w:t>1 год</w:t>
            </w:r>
          </w:p>
        </w:tc>
        <w:tc>
          <w:tcPr>
            <w:tcW w:w="887" w:type="pct"/>
            <w:shd w:val="clear" w:color="auto" w:fill="auto"/>
          </w:tcPr>
          <w:p w:rsidR="00461263" w:rsidRPr="00AD45B5" w:rsidRDefault="00461263" w:rsidP="00AD45B5">
            <w:pPr>
              <w:spacing w:line="360" w:lineRule="auto"/>
              <w:jc w:val="both"/>
              <w:rPr>
                <w:color w:val="000000"/>
                <w:sz w:val="20"/>
                <w:szCs w:val="28"/>
              </w:rPr>
            </w:pPr>
            <w:r w:rsidRPr="00AD45B5">
              <w:rPr>
                <w:color w:val="000000"/>
                <w:sz w:val="20"/>
                <w:szCs w:val="28"/>
              </w:rPr>
              <w:t>2</w:t>
            </w:r>
          </w:p>
        </w:tc>
        <w:tc>
          <w:tcPr>
            <w:tcW w:w="1281" w:type="pct"/>
            <w:shd w:val="clear" w:color="auto" w:fill="auto"/>
          </w:tcPr>
          <w:p w:rsidR="00461263" w:rsidRPr="00AD45B5" w:rsidRDefault="00461263" w:rsidP="00AD45B5">
            <w:pPr>
              <w:spacing w:line="360" w:lineRule="auto"/>
              <w:jc w:val="both"/>
              <w:rPr>
                <w:color w:val="000000"/>
                <w:sz w:val="20"/>
                <w:szCs w:val="28"/>
              </w:rPr>
            </w:pPr>
            <w:r w:rsidRPr="00AD45B5">
              <w:rPr>
                <w:color w:val="000000"/>
                <w:sz w:val="20"/>
                <w:szCs w:val="28"/>
              </w:rPr>
              <w:t>13</w:t>
            </w:r>
          </w:p>
        </w:tc>
      </w:tr>
      <w:tr w:rsidR="00461263" w:rsidRPr="00AD45B5" w:rsidTr="00AD45B5">
        <w:trPr>
          <w:cantSplit/>
          <w:trHeight w:val="20"/>
        </w:trPr>
        <w:tc>
          <w:tcPr>
            <w:tcW w:w="2832" w:type="pct"/>
            <w:shd w:val="clear" w:color="auto" w:fill="auto"/>
          </w:tcPr>
          <w:p w:rsidR="00461263" w:rsidRPr="00AD45B5" w:rsidRDefault="00461263" w:rsidP="00AD45B5">
            <w:pPr>
              <w:spacing w:line="360" w:lineRule="auto"/>
              <w:jc w:val="both"/>
              <w:rPr>
                <w:color w:val="000000"/>
                <w:sz w:val="20"/>
                <w:szCs w:val="28"/>
              </w:rPr>
            </w:pPr>
            <w:r w:rsidRPr="00AD45B5">
              <w:rPr>
                <w:color w:val="000000"/>
                <w:sz w:val="20"/>
                <w:szCs w:val="28"/>
              </w:rPr>
              <w:t>6 лет</w:t>
            </w:r>
          </w:p>
        </w:tc>
        <w:tc>
          <w:tcPr>
            <w:tcW w:w="887" w:type="pct"/>
            <w:shd w:val="clear" w:color="auto" w:fill="auto"/>
          </w:tcPr>
          <w:p w:rsidR="00461263" w:rsidRPr="00AD45B5" w:rsidRDefault="00461263" w:rsidP="00AD45B5">
            <w:pPr>
              <w:spacing w:line="360" w:lineRule="auto"/>
              <w:jc w:val="both"/>
              <w:rPr>
                <w:color w:val="000000"/>
                <w:sz w:val="20"/>
                <w:szCs w:val="28"/>
              </w:rPr>
            </w:pPr>
            <w:r w:rsidRPr="00AD45B5">
              <w:rPr>
                <w:color w:val="000000"/>
                <w:sz w:val="20"/>
                <w:szCs w:val="28"/>
              </w:rPr>
              <w:t>4</w:t>
            </w:r>
          </w:p>
        </w:tc>
        <w:tc>
          <w:tcPr>
            <w:tcW w:w="1281" w:type="pct"/>
            <w:shd w:val="clear" w:color="auto" w:fill="auto"/>
          </w:tcPr>
          <w:p w:rsidR="00461263" w:rsidRPr="00AD45B5" w:rsidRDefault="00461263" w:rsidP="00AD45B5">
            <w:pPr>
              <w:spacing w:line="360" w:lineRule="auto"/>
              <w:jc w:val="both"/>
              <w:rPr>
                <w:color w:val="000000"/>
                <w:sz w:val="20"/>
                <w:szCs w:val="28"/>
              </w:rPr>
            </w:pPr>
            <w:r w:rsidRPr="00AD45B5">
              <w:rPr>
                <w:color w:val="000000"/>
                <w:sz w:val="20"/>
                <w:szCs w:val="28"/>
              </w:rPr>
              <w:t>17</w:t>
            </w:r>
          </w:p>
        </w:tc>
      </w:tr>
      <w:tr w:rsidR="00461263" w:rsidRPr="00AD45B5" w:rsidTr="00AD45B5">
        <w:trPr>
          <w:cantSplit/>
          <w:trHeight w:val="20"/>
        </w:trPr>
        <w:tc>
          <w:tcPr>
            <w:tcW w:w="2832" w:type="pct"/>
            <w:shd w:val="clear" w:color="auto" w:fill="auto"/>
          </w:tcPr>
          <w:p w:rsidR="00461263" w:rsidRPr="00AD45B5" w:rsidRDefault="00461263" w:rsidP="00AD45B5">
            <w:pPr>
              <w:spacing w:line="360" w:lineRule="auto"/>
              <w:jc w:val="both"/>
              <w:rPr>
                <w:color w:val="000000"/>
                <w:sz w:val="20"/>
                <w:szCs w:val="28"/>
              </w:rPr>
            </w:pPr>
            <w:r w:rsidRPr="00AD45B5">
              <w:rPr>
                <w:color w:val="000000"/>
                <w:sz w:val="20"/>
                <w:szCs w:val="28"/>
              </w:rPr>
              <w:t>10</w:t>
            </w:r>
            <w:r w:rsidR="00911E51" w:rsidRPr="00AD45B5">
              <w:rPr>
                <w:color w:val="000000"/>
                <w:sz w:val="20"/>
                <w:szCs w:val="28"/>
              </w:rPr>
              <w:t>–1</w:t>
            </w:r>
            <w:r w:rsidRPr="00AD45B5">
              <w:rPr>
                <w:color w:val="000000"/>
                <w:sz w:val="20"/>
                <w:szCs w:val="28"/>
              </w:rPr>
              <w:t>2 лет</w:t>
            </w:r>
          </w:p>
        </w:tc>
        <w:tc>
          <w:tcPr>
            <w:tcW w:w="887" w:type="pct"/>
            <w:shd w:val="clear" w:color="auto" w:fill="auto"/>
          </w:tcPr>
          <w:p w:rsidR="00461263" w:rsidRPr="00AD45B5" w:rsidRDefault="00461263" w:rsidP="00AD45B5">
            <w:pPr>
              <w:spacing w:line="360" w:lineRule="auto"/>
              <w:jc w:val="both"/>
              <w:rPr>
                <w:color w:val="000000"/>
                <w:sz w:val="20"/>
                <w:szCs w:val="28"/>
              </w:rPr>
            </w:pPr>
            <w:r w:rsidRPr="00AD45B5">
              <w:rPr>
                <w:color w:val="000000"/>
                <w:sz w:val="20"/>
                <w:szCs w:val="28"/>
              </w:rPr>
              <w:t>6</w:t>
            </w:r>
            <w:r w:rsidR="00911E51" w:rsidRPr="00AD45B5">
              <w:rPr>
                <w:color w:val="000000"/>
                <w:sz w:val="20"/>
                <w:szCs w:val="28"/>
              </w:rPr>
              <w:t>–7</w:t>
            </w:r>
          </w:p>
        </w:tc>
        <w:tc>
          <w:tcPr>
            <w:tcW w:w="1281" w:type="pct"/>
            <w:shd w:val="clear" w:color="auto" w:fill="auto"/>
          </w:tcPr>
          <w:p w:rsidR="00461263" w:rsidRPr="00AD45B5" w:rsidRDefault="00461263" w:rsidP="00AD45B5">
            <w:pPr>
              <w:spacing w:line="360" w:lineRule="auto"/>
              <w:jc w:val="both"/>
              <w:rPr>
                <w:color w:val="000000"/>
                <w:sz w:val="20"/>
                <w:szCs w:val="28"/>
              </w:rPr>
            </w:pPr>
            <w:r w:rsidRPr="00AD45B5">
              <w:rPr>
                <w:color w:val="000000"/>
                <w:sz w:val="20"/>
                <w:szCs w:val="28"/>
              </w:rPr>
              <w:t>19</w:t>
            </w:r>
          </w:p>
        </w:tc>
      </w:tr>
      <w:tr w:rsidR="00461263" w:rsidRPr="00AD45B5" w:rsidTr="00AD45B5">
        <w:trPr>
          <w:cantSplit/>
          <w:trHeight w:val="20"/>
        </w:trPr>
        <w:tc>
          <w:tcPr>
            <w:tcW w:w="2832" w:type="pct"/>
            <w:shd w:val="clear" w:color="auto" w:fill="auto"/>
          </w:tcPr>
          <w:p w:rsidR="00461263" w:rsidRPr="00AD45B5" w:rsidRDefault="00461263" w:rsidP="00AD45B5">
            <w:pPr>
              <w:spacing w:line="360" w:lineRule="auto"/>
              <w:jc w:val="both"/>
              <w:rPr>
                <w:color w:val="000000"/>
                <w:sz w:val="20"/>
                <w:szCs w:val="28"/>
              </w:rPr>
            </w:pPr>
            <w:r w:rsidRPr="00AD45B5">
              <w:rPr>
                <w:color w:val="000000"/>
                <w:sz w:val="20"/>
                <w:szCs w:val="28"/>
              </w:rPr>
              <w:t>Взрослые</w:t>
            </w:r>
          </w:p>
        </w:tc>
        <w:tc>
          <w:tcPr>
            <w:tcW w:w="887" w:type="pct"/>
            <w:shd w:val="clear" w:color="auto" w:fill="auto"/>
          </w:tcPr>
          <w:p w:rsidR="00461263" w:rsidRPr="00AD45B5" w:rsidRDefault="00461263" w:rsidP="00AD45B5">
            <w:pPr>
              <w:spacing w:line="360" w:lineRule="auto"/>
              <w:jc w:val="both"/>
              <w:rPr>
                <w:color w:val="000000"/>
                <w:sz w:val="20"/>
                <w:szCs w:val="28"/>
              </w:rPr>
            </w:pPr>
            <w:r w:rsidRPr="00AD45B5">
              <w:rPr>
                <w:color w:val="000000"/>
                <w:sz w:val="20"/>
                <w:szCs w:val="28"/>
              </w:rPr>
              <w:t>8</w:t>
            </w:r>
            <w:r w:rsidR="00911E51" w:rsidRPr="00AD45B5">
              <w:rPr>
                <w:color w:val="000000"/>
                <w:sz w:val="20"/>
                <w:szCs w:val="28"/>
              </w:rPr>
              <w:t>–1</w:t>
            </w:r>
            <w:r w:rsidRPr="00AD45B5">
              <w:rPr>
                <w:color w:val="000000"/>
                <w:sz w:val="20"/>
                <w:szCs w:val="28"/>
              </w:rPr>
              <w:t>0</w:t>
            </w:r>
          </w:p>
        </w:tc>
        <w:tc>
          <w:tcPr>
            <w:tcW w:w="1281" w:type="pct"/>
            <w:shd w:val="clear" w:color="auto" w:fill="auto"/>
          </w:tcPr>
          <w:p w:rsidR="00461263" w:rsidRPr="00AD45B5" w:rsidRDefault="00461263" w:rsidP="00AD45B5">
            <w:pPr>
              <w:spacing w:line="360" w:lineRule="auto"/>
              <w:jc w:val="both"/>
              <w:rPr>
                <w:color w:val="000000"/>
                <w:sz w:val="20"/>
                <w:szCs w:val="28"/>
              </w:rPr>
            </w:pPr>
            <w:r w:rsidRPr="00AD45B5">
              <w:rPr>
                <w:color w:val="000000"/>
                <w:sz w:val="20"/>
                <w:szCs w:val="28"/>
              </w:rPr>
              <w:t>22</w:t>
            </w:r>
          </w:p>
        </w:tc>
      </w:tr>
    </w:tbl>
    <w:p w:rsidR="00461263" w:rsidRPr="00911E51" w:rsidRDefault="00461263" w:rsidP="00911E51">
      <w:pPr>
        <w:spacing w:line="360" w:lineRule="auto"/>
        <w:ind w:firstLine="709"/>
        <w:jc w:val="both"/>
        <w:rPr>
          <w:color w:val="000000"/>
          <w:sz w:val="28"/>
          <w:szCs w:val="28"/>
        </w:rPr>
      </w:pPr>
    </w:p>
    <w:p w:rsidR="00461263" w:rsidRPr="00911E51" w:rsidRDefault="00461263" w:rsidP="00911E51">
      <w:pPr>
        <w:spacing w:line="360" w:lineRule="auto"/>
        <w:ind w:firstLine="709"/>
        <w:jc w:val="both"/>
        <w:rPr>
          <w:color w:val="000000"/>
          <w:sz w:val="28"/>
          <w:szCs w:val="28"/>
        </w:rPr>
      </w:pPr>
      <w:r w:rsidRPr="00911E51">
        <w:rPr>
          <w:color w:val="000000"/>
          <w:sz w:val="28"/>
          <w:szCs w:val="28"/>
        </w:rPr>
        <w:t>При проведении трахеостомии следует помнить о возможности повреждения яремных вен и даже воздушной эмболии легочной артерии, трудно останавливаемом кровотечении из окружающих вен и артерий. Высокая трахеостома на уровне 1</w:t>
      </w:r>
      <w:r w:rsidR="00911E51">
        <w:rPr>
          <w:color w:val="000000"/>
          <w:sz w:val="28"/>
          <w:szCs w:val="28"/>
        </w:rPr>
        <w:t>–</w:t>
      </w:r>
      <w:r w:rsidRPr="00911E51">
        <w:rPr>
          <w:color w:val="000000"/>
          <w:sz w:val="28"/>
          <w:szCs w:val="28"/>
        </w:rPr>
        <w:t>2</w:t>
      </w:r>
      <w:r w:rsidR="00911E51">
        <w:rPr>
          <w:color w:val="000000"/>
          <w:sz w:val="28"/>
          <w:szCs w:val="28"/>
        </w:rPr>
        <w:t>-</w:t>
      </w:r>
      <w:r w:rsidR="00911E51" w:rsidRPr="00911E51">
        <w:rPr>
          <w:color w:val="000000"/>
          <w:sz w:val="28"/>
          <w:szCs w:val="28"/>
        </w:rPr>
        <w:t>г</w:t>
      </w:r>
      <w:r w:rsidRPr="00911E51">
        <w:rPr>
          <w:color w:val="000000"/>
          <w:sz w:val="28"/>
          <w:szCs w:val="28"/>
        </w:rPr>
        <w:t>о кольца трахеи нарушает функцию гортани.</w:t>
      </w:r>
    </w:p>
    <w:p w:rsidR="00461263" w:rsidRPr="00911E51" w:rsidRDefault="00461263" w:rsidP="00911E51">
      <w:pPr>
        <w:pStyle w:val="a3"/>
        <w:spacing w:line="360" w:lineRule="auto"/>
        <w:rPr>
          <w:color w:val="000000"/>
          <w:szCs w:val="28"/>
        </w:rPr>
      </w:pPr>
      <w:r w:rsidRPr="00911E51">
        <w:rPr>
          <w:color w:val="000000"/>
          <w:szCs w:val="28"/>
        </w:rPr>
        <w:t xml:space="preserve">Остовом трахеи и главных бронхов </w:t>
      </w:r>
      <w:r w:rsidR="001B1251" w:rsidRPr="00911E51">
        <w:rPr>
          <w:color w:val="000000"/>
          <w:szCs w:val="28"/>
        </w:rPr>
        <w:t>являются дугообразные хрящи, за</w:t>
      </w:r>
      <w:r w:rsidRPr="00911E51">
        <w:rPr>
          <w:color w:val="000000"/>
          <w:szCs w:val="28"/>
        </w:rPr>
        <w:t xml:space="preserve">нимающие более </w:t>
      </w:r>
      <w:r w:rsidR="001B1251" w:rsidRPr="00911E51">
        <w:rPr>
          <w:color w:val="000000"/>
          <w:szCs w:val="28"/>
        </w:rPr>
        <w:t>1/3</w:t>
      </w:r>
      <w:r w:rsidRPr="00911E51">
        <w:rPr>
          <w:color w:val="000000"/>
          <w:szCs w:val="28"/>
        </w:rPr>
        <w:t xml:space="preserve"> окружности. Задние концы этих хрящей соединяются при помощи фиброзных связок, образующих заднюю поверхность трахеи и главных бронхов. Число хрящей трахеи</w:t>
      </w:r>
      <w:r w:rsidR="001B1251" w:rsidRPr="00911E51">
        <w:rPr>
          <w:color w:val="000000"/>
          <w:szCs w:val="28"/>
        </w:rPr>
        <w:t xml:space="preserve"> 16</w:t>
      </w:r>
      <w:r w:rsidR="00911E51">
        <w:rPr>
          <w:color w:val="000000"/>
          <w:szCs w:val="28"/>
        </w:rPr>
        <w:t>–</w:t>
      </w:r>
      <w:r w:rsidR="001B1251" w:rsidRPr="00911E51">
        <w:rPr>
          <w:color w:val="000000"/>
          <w:szCs w:val="28"/>
        </w:rPr>
        <w:t xml:space="preserve">20, правого бронха </w:t>
      </w:r>
      <w:r w:rsidR="00911E51">
        <w:rPr>
          <w:color w:val="000000"/>
          <w:szCs w:val="28"/>
        </w:rPr>
        <w:t>–</w:t>
      </w:r>
      <w:r w:rsidR="00911E51" w:rsidRPr="00911E51">
        <w:rPr>
          <w:color w:val="000000"/>
          <w:szCs w:val="28"/>
        </w:rPr>
        <w:t xml:space="preserve"> </w:t>
      </w:r>
      <w:r w:rsidR="001B1251" w:rsidRPr="00911E51">
        <w:rPr>
          <w:color w:val="000000"/>
          <w:szCs w:val="28"/>
        </w:rPr>
        <w:t>6</w:t>
      </w:r>
      <w:r w:rsidR="00911E51">
        <w:rPr>
          <w:color w:val="000000"/>
          <w:szCs w:val="28"/>
        </w:rPr>
        <w:t>–</w:t>
      </w:r>
      <w:r w:rsidR="001B1251" w:rsidRPr="00911E51">
        <w:rPr>
          <w:color w:val="000000"/>
          <w:szCs w:val="28"/>
        </w:rPr>
        <w:t>8 ле</w:t>
      </w:r>
      <w:r w:rsidRPr="00911E51">
        <w:rPr>
          <w:color w:val="000000"/>
          <w:szCs w:val="28"/>
        </w:rPr>
        <w:t xml:space="preserve">вого </w:t>
      </w:r>
      <w:r w:rsidR="00911E51">
        <w:rPr>
          <w:color w:val="000000"/>
          <w:szCs w:val="28"/>
        </w:rPr>
        <w:t>–</w:t>
      </w:r>
      <w:r w:rsidR="00911E51" w:rsidRPr="00911E51">
        <w:rPr>
          <w:color w:val="000000"/>
          <w:szCs w:val="28"/>
        </w:rPr>
        <w:t xml:space="preserve"> </w:t>
      </w:r>
      <w:r w:rsidRPr="00911E51">
        <w:rPr>
          <w:color w:val="000000"/>
          <w:szCs w:val="28"/>
        </w:rPr>
        <w:t>9</w:t>
      </w:r>
      <w:r w:rsidR="00911E51">
        <w:rPr>
          <w:color w:val="000000"/>
          <w:szCs w:val="28"/>
        </w:rPr>
        <w:t>–</w:t>
      </w:r>
      <w:r w:rsidRPr="00911E51">
        <w:rPr>
          <w:color w:val="000000"/>
          <w:szCs w:val="28"/>
        </w:rPr>
        <w:t>12.</w:t>
      </w:r>
    </w:p>
    <w:p w:rsidR="00461263" w:rsidRPr="00911E51" w:rsidRDefault="00461263" w:rsidP="00911E51">
      <w:pPr>
        <w:spacing w:line="360" w:lineRule="auto"/>
        <w:ind w:firstLine="709"/>
        <w:jc w:val="both"/>
        <w:rPr>
          <w:color w:val="000000"/>
          <w:sz w:val="28"/>
          <w:szCs w:val="28"/>
        </w:rPr>
      </w:pPr>
      <w:r w:rsidRPr="00911E51">
        <w:rPr>
          <w:color w:val="000000"/>
          <w:sz w:val="28"/>
          <w:szCs w:val="28"/>
        </w:rPr>
        <w:t xml:space="preserve">Трахеобронхиальное дерево, </w:t>
      </w:r>
      <w:r w:rsidR="00911E51">
        <w:rPr>
          <w:color w:val="000000"/>
          <w:sz w:val="28"/>
          <w:szCs w:val="28"/>
        </w:rPr>
        <w:t>т.е.</w:t>
      </w:r>
      <w:r w:rsidRPr="00911E51">
        <w:rPr>
          <w:color w:val="000000"/>
          <w:sz w:val="28"/>
          <w:szCs w:val="28"/>
        </w:rPr>
        <w:t xml:space="preserve"> трахея и все бронхи </w:t>
      </w:r>
      <w:r w:rsidR="00911E51">
        <w:rPr>
          <w:color w:val="000000"/>
          <w:sz w:val="28"/>
          <w:szCs w:val="28"/>
        </w:rPr>
        <w:t>–</w:t>
      </w:r>
      <w:r w:rsidR="00911E51" w:rsidRPr="00911E51">
        <w:rPr>
          <w:color w:val="000000"/>
          <w:sz w:val="28"/>
          <w:szCs w:val="28"/>
        </w:rPr>
        <w:t xml:space="preserve"> </w:t>
      </w:r>
      <w:r w:rsidRPr="00911E51">
        <w:rPr>
          <w:color w:val="000000"/>
          <w:sz w:val="28"/>
          <w:szCs w:val="28"/>
        </w:rPr>
        <w:t>от главных бронхов до конечных бронхиол, имеет у</w:t>
      </w:r>
      <w:r w:rsidR="001B1251" w:rsidRPr="00911E51">
        <w:rPr>
          <w:color w:val="000000"/>
          <w:sz w:val="28"/>
          <w:szCs w:val="28"/>
        </w:rPr>
        <w:t>никальное строение. Правый глав</w:t>
      </w:r>
      <w:r w:rsidRPr="00911E51">
        <w:rPr>
          <w:color w:val="000000"/>
          <w:sz w:val="28"/>
          <w:szCs w:val="28"/>
        </w:rPr>
        <w:t xml:space="preserve">ный бронх дает три ветви, левый </w:t>
      </w:r>
      <w:r w:rsidR="00911E51">
        <w:rPr>
          <w:color w:val="000000"/>
          <w:sz w:val="28"/>
          <w:szCs w:val="28"/>
        </w:rPr>
        <w:t>–</w:t>
      </w:r>
      <w:r w:rsidR="00911E51" w:rsidRPr="00911E51">
        <w:rPr>
          <w:color w:val="000000"/>
          <w:sz w:val="28"/>
          <w:szCs w:val="28"/>
        </w:rPr>
        <w:t xml:space="preserve"> </w:t>
      </w:r>
      <w:r w:rsidRPr="00911E51">
        <w:rPr>
          <w:color w:val="000000"/>
          <w:sz w:val="28"/>
          <w:szCs w:val="28"/>
        </w:rPr>
        <w:t>две (соответственно долям легких). Вступая в легкое, долевые бронхи отдают ряд более мелких, третичных бронхов, называемых сегментарными. Последние в свою очередь делятся на более мелкие бронхи 4</w:t>
      </w:r>
      <w:r w:rsidR="00911E51">
        <w:rPr>
          <w:color w:val="000000"/>
          <w:sz w:val="28"/>
          <w:szCs w:val="28"/>
        </w:rPr>
        <w:t>-</w:t>
      </w:r>
      <w:r w:rsidR="00911E51" w:rsidRPr="00911E51">
        <w:rPr>
          <w:color w:val="000000"/>
          <w:sz w:val="28"/>
          <w:szCs w:val="28"/>
        </w:rPr>
        <w:t>г</w:t>
      </w:r>
      <w:r w:rsidRPr="00911E51">
        <w:rPr>
          <w:color w:val="000000"/>
          <w:sz w:val="28"/>
          <w:szCs w:val="28"/>
        </w:rPr>
        <w:t>о и последующих порядков.</w:t>
      </w:r>
    </w:p>
    <w:p w:rsidR="00461263" w:rsidRPr="00911E51" w:rsidRDefault="00461263" w:rsidP="00911E51">
      <w:pPr>
        <w:spacing w:line="360" w:lineRule="auto"/>
        <w:ind w:firstLine="709"/>
        <w:jc w:val="both"/>
        <w:rPr>
          <w:color w:val="000000"/>
          <w:sz w:val="28"/>
          <w:szCs w:val="28"/>
        </w:rPr>
      </w:pPr>
      <w:r w:rsidRPr="00911E51">
        <w:rPr>
          <w:color w:val="000000"/>
          <w:sz w:val="28"/>
          <w:szCs w:val="28"/>
        </w:rPr>
        <w:t xml:space="preserve">Согласно модели легких </w:t>
      </w:r>
      <w:r w:rsidR="00911E51" w:rsidRPr="00911E51">
        <w:rPr>
          <w:color w:val="000000"/>
          <w:sz w:val="28"/>
          <w:szCs w:val="28"/>
          <w:lang w:val="en-US"/>
        </w:rPr>
        <w:t>E</w:t>
      </w:r>
      <w:r w:rsidR="00911E51" w:rsidRPr="00911E51">
        <w:rPr>
          <w:color w:val="000000"/>
          <w:sz w:val="28"/>
          <w:szCs w:val="28"/>
        </w:rPr>
        <w:t>.</w:t>
      </w:r>
      <w:r w:rsidR="00911E51" w:rsidRPr="00911E51">
        <w:rPr>
          <w:color w:val="000000"/>
          <w:sz w:val="28"/>
          <w:szCs w:val="28"/>
          <w:lang w:val="en-US"/>
        </w:rPr>
        <w:t>R</w:t>
      </w:r>
      <w:r w:rsidR="00911E51" w:rsidRPr="00911E51">
        <w:rPr>
          <w:color w:val="000000"/>
          <w:sz w:val="28"/>
          <w:szCs w:val="28"/>
        </w:rPr>
        <w:t>.</w:t>
      </w:r>
      <w:r w:rsidR="00911E51">
        <w:rPr>
          <w:color w:val="000000"/>
          <w:sz w:val="28"/>
          <w:szCs w:val="28"/>
          <w:lang w:val="en-US"/>
        </w:rPr>
        <w:t> </w:t>
      </w:r>
      <w:r w:rsidR="00911E51" w:rsidRPr="00911E51">
        <w:rPr>
          <w:color w:val="000000"/>
          <w:sz w:val="28"/>
          <w:szCs w:val="28"/>
          <w:lang w:val="en-US"/>
        </w:rPr>
        <w:t>Weibel</w:t>
      </w:r>
      <w:r w:rsidRPr="00911E51">
        <w:rPr>
          <w:color w:val="000000"/>
          <w:sz w:val="28"/>
          <w:szCs w:val="28"/>
        </w:rPr>
        <w:t xml:space="preserve"> (</w:t>
      </w:r>
      <w:r w:rsidR="001B1251" w:rsidRPr="00911E51">
        <w:rPr>
          <w:color w:val="000000"/>
          <w:sz w:val="28"/>
          <w:szCs w:val="28"/>
        </w:rPr>
        <w:t>1963), подробно изучавшего стро</w:t>
      </w:r>
      <w:r w:rsidRPr="00911E51">
        <w:rPr>
          <w:color w:val="000000"/>
          <w:sz w:val="28"/>
          <w:szCs w:val="28"/>
        </w:rPr>
        <w:t>ение одного легкого, существует 16 пор</w:t>
      </w:r>
      <w:r w:rsidR="001B1251" w:rsidRPr="00911E51">
        <w:rPr>
          <w:color w:val="000000"/>
          <w:sz w:val="28"/>
          <w:szCs w:val="28"/>
        </w:rPr>
        <w:t>ядков деления бронхов. К сегмен</w:t>
      </w:r>
      <w:r w:rsidRPr="00911E51">
        <w:rPr>
          <w:color w:val="000000"/>
          <w:sz w:val="28"/>
          <w:szCs w:val="28"/>
        </w:rPr>
        <w:t>тарным бронхам относятся бронхи 4</w:t>
      </w:r>
      <w:r w:rsidR="00911E51">
        <w:rPr>
          <w:color w:val="000000"/>
          <w:sz w:val="28"/>
          <w:szCs w:val="28"/>
        </w:rPr>
        <w:t>–</w:t>
      </w:r>
      <w:r w:rsidRPr="00911E51">
        <w:rPr>
          <w:color w:val="000000"/>
          <w:sz w:val="28"/>
          <w:szCs w:val="28"/>
        </w:rPr>
        <w:t>10</w:t>
      </w:r>
      <w:r w:rsidR="00911E51">
        <w:rPr>
          <w:color w:val="000000"/>
          <w:sz w:val="28"/>
          <w:szCs w:val="28"/>
        </w:rPr>
        <w:t>-</w:t>
      </w:r>
      <w:r w:rsidR="00911E51" w:rsidRPr="00911E51">
        <w:rPr>
          <w:color w:val="000000"/>
          <w:sz w:val="28"/>
          <w:szCs w:val="28"/>
        </w:rPr>
        <w:t>г</w:t>
      </w:r>
      <w:r w:rsidRPr="00911E51">
        <w:rPr>
          <w:color w:val="000000"/>
          <w:sz w:val="28"/>
          <w:szCs w:val="28"/>
        </w:rPr>
        <w:t>о порядка. Все последующие бронхи являются конечными бронхиолами. Поскольку в дальнейшем каждый бронх делится на два, после 16</w:t>
      </w:r>
      <w:r w:rsidR="00911E51">
        <w:rPr>
          <w:color w:val="000000"/>
          <w:sz w:val="28"/>
          <w:szCs w:val="28"/>
        </w:rPr>
        <w:t>-</w:t>
      </w:r>
      <w:r w:rsidR="00911E51" w:rsidRPr="00911E51">
        <w:rPr>
          <w:color w:val="000000"/>
          <w:sz w:val="28"/>
          <w:szCs w:val="28"/>
        </w:rPr>
        <w:t>г</w:t>
      </w:r>
      <w:r w:rsidRPr="00911E51">
        <w:rPr>
          <w:color w:val="000000"/>
          <w:sz w:val="28"/>
          <w:szCs w:val="28"/>
        </w:rPr>
        <w:t xml:space="preserve">о деления общее количество бронхов равно 65 536. </w:t>
      </w:r>
      <w:r w:rsidR="00911E51" w:rsidRPr="00911E51">
        <w:rPr>
          <w:color w:val="000000"/>
          <w:sz w:val="28"/>
          <w:szCs w:val="28"/>
          <w:lang w:val="en-US"/>
        </w:rPr>
        <w:t>E</w:t>
      </w:r>
      <w:r w:rsidR="00911E51" w:rsidRPr="00911E51">
        <w:rPr>
          <w:color w:val="000000"/>
          <w:sz w:val="28"/>
          <w:szCs w:val="28"/>
        </w:rPr>
        <w:t>.</w:t>
      </w:r>
      <w:r w:rsidR="00911E51" w:rsidRPr="00911E51">
        <w:rPr>
          <w:color w:val="000000"/>
          <w:sz w:val="28"/>
          <w:szCs w:val="28"/>
          <w:lang w:val="en-US"/>
        </w:rPr>
        <w:t>R</w:t>
      </w:r>
      <w:r w:rsidR="00911E51" w:rsidRPr="00911E51">
        <w:rPr>
          <w:color w:val="000000"/>
          <w:sz w:val="28"/>
          <w:szCs w:val="28"/>
        </w:rPr>
        <w:t>.</w:t>
      </w:r>
      <w:r w:rsidR="00911E51">
        <w:rPr>
          <w:color w:val="000000"/>
          <w:sz w:val="28"/>
          <w:szCs w:val="28"/>
          <w:lang w:val="en-US"/>
        </w:rPr>
        <w:t> </w:t>
      </w:r>
      <w:r w:rsidR="00911E51" w:rsidRPr="00911E51">
        <w:rPr>
          <w:color w:val="000000"/>
          <w:sz w:val="28"/>
          <w:szCs w:val="28"/>
          <w:lang w:val="en-US"/>
        </w:rPr>
        <w:t>Weibel</w:t>
      </w:r>
      <w:r w:rsidRPr="00911E51">
        <w:rPr>
          <w:color w:val="000000"/>
          <w:sz w:val="28"/>
          <w:szCs w:val="28"/>
        </w:rPr>
        <w:t xml:space="preserve"> указывает размеры бронха каждого порядка деления. Диаметр сегментарных бронхов равен 4,5</w:t>
      </w:r>
      <w:r w:rsidR="00911E51">
        <w:rPr>
          <w:color w:val="000000"/>
          <w:sz w:val="28"/>
          <w:szCs w:val="28"/>
        </w:rPr>
        <w:t>–</w:t>
      </w:r>
      <w:r w:rsidRPr="00911E51">
        <w:rPr>
          <w:color w:val="000000"/>
          <w:sz w:val="28"/>
          <w:szCs w:val="28"/>
        </w:rPr>
        <w:t>1,3</w:t>
      </w:r>
      <w:r w:rsidR="00911E51">
        <w:rPr>
          <w:color w:val="000000"/>
          <w:sz w:val="28"/>
          <w:szCs w:val="28"/>
        </w:rPr>
        <w:t> </w:t>
      </w:r>
      <w:r w:rsidR="00911E51" w:rsidRPr="00911E51">
        <w:rPr>
          <w:color w:val="000000"/>
          <w:sz w:val="28"/>
          <w:szCs w:val="28"/>
        </w:rPr>
        <w:t>мм</w:t>
      </w:r>
      <w:r w:rsidRPr="00911E51">
        <w:rPr>
          <w:color w:val="000000"/>
          <w:sz w:val="28"/>
          <w:szCs w:val="28"/>
        </w:rPr>
        <w:t xml:space="preserve">, а конечных бронхиол </w:t>
      </w:r>
      <w:r w:rsidR="00911E51">
        <w:rPr>
          <w:color w:val="000000"/>
          <w:sz w:val="28"/>
          <w:szCs w:val="28"/>
        </w:rPr>
        <w:t>–</w:t>
      </w:r>
      <w:r w:rsidR="00911E51" w:rsidRPr="00911E51">
        <w:rPr>
          <w:color w:val="000000"/>
          <w:sz w:val="28"/>
          <w:szCs w:val="28"/>
        </w:rPr>
        <w:t xml:space="preserve"> </w:t>
      </w:r>
      <w:r w:rsidRPr="00911E51">
        <w:rPr>
          <w:color w:val="000000"/>
          <w:sz w:val="28"/>
          <w:szCs w:val="28"/>
        </w:rPr>
        <w:t>1</w:t>
      </w:r>
      <w:r w:rsidR="00911E51">
        <w:rPr>
          <w:color w:val="000000"/>
          <w:sz w:val="28"/>
          <w:szCs w:val="28"/>
        </w:rPr>
        <w:t>–</w:t>
      </w:r>
      <w:r w:rsidRPr="00911E51">
        <w:rPr>
          <w:color w:val="000000"/>
          <w:sz w:val="28"/>
          <w:szCs w:val="28"/>
        </w:rPr>
        <w:t>0,6</w:t>
      </w:r>
      <w:r w:rsidR="00911E51">
        <w:rPr>
          <w:color w:val="000000"/>
          <w:sz w:val="28"/>
          <w:szCs w:val="28"/>
        </w:rPr>
        <w:t> </w:t>
      </w:r>
      <w:r w:rsidR="00911E51" w:rsidRPr="00911E51">
        <w:rPr>
          <w:color w:val="000000"/>
          <w:sz w:val="28"/>
          <w:szCs w:val="28"/>
        </w:rPr>
        <w:t>мм</w:t>
      </w:r>
      <w:r w:rsidRPr="00911E51">
        <w:rPr>
          <w:color w:val="000000"/>
          <w:sz w:val="28"/>
          <w:szCs w:val="28"/>
        </w:rPr>
        <w:t>. Однако другие авторы считают, что деление бронхов не носит столь регулярного хар</w:t>
      </w:r>
      <w:r w:rsidR="001B1251" w:rsidRPr="00911E51">
        <w:rPr>
          <w:color w:val="000000"/>
          <w:sz w:val="28"/>
          <w:szCs w:val="28"/>
        </w:rPr>
        <w:t>актера и достигает 25 порядков</w:t>
      </w:r>
      <w:r w:rsidRPr="00911E51">
        <w:rPr>
          <w:color w:val="000000"/>
          <w:sz w:val="28"/>
          <w:szCs w:val="28"/>
        </w:rPr>
        <w:t>. Диаметр конечных бронхиол составляет 0,3</w:t>
      </w:r>
      <w:r w:rsidR="00911E51">
        <w:rPr>
          <w:color w:val="000000"/>
          <w:sz w:val="28"/>
          <w:szCs w:val="28"/>
        </w:rPr>
        <w:t>–</w:t>
      </w:r>
      <w:r w:rsidR="001B1251" w:rsidRPr="00911E51">
        <w:rPr>
          <w:color w:val="000000"/>
          <w:sz w:val="28"/>
          <w:szCs w:val="28"/>
        </w:rPr>
        <w:t>0,5</w:t>
      </w:r>
      <w:r w:rsidR="00911E51">
        <w:rPr>
          <w:color w:val="000000"/>
          <w:sz w:val="28"/>
          <w:szCs w:val="28"/>
        </w:rPr>
        <w:t> </w:t>
      </w:r>
      <w:r w:rsidR="00911E51" w:rsidRPr="00911E51">
        <w:rPr>
          <w:color w:val="000000"/>
          <w:sz w:val="28"/>
          <w:szCs w:val="28"/>
        </w:rPr>
        <w:t>мм</w:t>
      </w:r>
      <w:r w:rsidRPr="00911E51">
        <w:rPr>
          <w:color w:val="000000"/>
          <w:sz w:val="28"/>
          <w:szCs w:val="28"/>
        </w:rPr>
        <w:t>. В конечных бронхиолах нет хрящей и желез, но их стенка выстлана мерцательным эпителием. Конечные бронхиолы, раздваиваясь, образуют несколько порядков дыхательных бронхиол, являющихся частью дыхательного аппарата легких.</w:t>
      </w:r>
    </w:p>
    <w:p w:rsidR="00461263" w:rsidRPr="00911E51" w:rsidRDefault="00461263" w:rsidP="00911E51">
      <w:pPr>
        <w:spacing w:line="360" w:lineRule="auto"/>
        <w:ind w:firstLine="709"/>
        <w:jc w:val="both"/>
        <w:rPr>
          <w:color w:val="000000"/>
          <w:sz w:val="28"/>
          <w:szCs w:val="28"/>
        </w:rPr>
      </w:pPr>
      <w:r w:rsidRPr="00911E51">
        <w:rPr>
          <w:color w:val="000000"/>
          <w:sz w:val="28"/>
          <w:szCs w:val="28"/>
        </w:rPr>
        <w:t>Дыхательные бронхиолы имеют такой же диаметр, как и конечные, но отличаются тем, что не имеют мерцательного эпителия и на их стенках появляются альвеолы. Длина дыхательной бронхиолы колеблется от 1 до 0,5</w:t>
      </w:r>
      <w:r w:rsidR="00911E51">
        <w:rPr>
          <w:color w:val="000000"/>
          <w:sz w:val="28"/>
          <w:szCs w:val="28"/>
        </w:rPr>
        <w:t> </w:t>
      </w:r>
      <w:r w:rsidR="00911E51" w:rsidRPr="00911E51">
        <w:rPr>
          <w:color w:val="000000"/>
          <w:sz w:val="28"/>
          <w:szCs w:val="28"/>
        </w:rPr>
        <w:t>мм</w:t>
      </w:r>
      <w:r w:rsidRPr="00911E51">
        <w:rPr>
          <w:color w:val="000000"/>
          <w:sz w:val="28"/>
          <w:szCs w:val="28"/>
        </w:rPr>
        <w:t>. Большинство дыхательных бронхиол разветвляется на альвеолярные ходы, в которых вся стенка занята а</w:t>
      </w:r>
      <w:r w:rsidR="001B1251" w:rsidRPr="00911E51">
        <w:rPr>
          <w:color w:val="000000"/>
          <w:sz w:val="28"/>
          <w:szCs w:val="28"/>
        </w:rPr>
        <w:t>львеолами. Альвеолярные ходы за</w:t>
      </w:r>
      <w:r w:rsidRPr="00911E51">
        <w:rPr>
          <w:color w:val="000000"/>
          <w:sz w:val="28"/>
          <w:szCs w:val="28"/>
        </w:rPr>
        <w:t>канчиваются альвеолярными мешочками. Последние почти не отличаются по структуре от альвеолярных ходов, за исключением того, что завершаются конечными альвеолами и поэтому дале</w:t>
      </w:r>
      <w:r w:rsidR="001B1251" w:rsidRPr="00911E51">
        <w:rPr>
          <w:color w:val="000000"/>
          <w:sz w:val="28"/>
          <w:szCs w:val="28"/>
        </w:rPr>
        <w:t>е не разветвляются. Диаметр аль</w:t>
      </w:r>
      <w:r w:rsidRPr="00911E51">
        <w:rPr>
          <w:color w:val="000000"/>
          <w:sz w:val="28"/>
          <w:szCs w:val="28"/>
        </w:rPr>
        <w:t>веолярных ходов и мешочков 150</w:t>
      </w:r>
      <w:r w:rsidR="00911E51">
        <w:rPr>
          <w:color w:val="000000"/>
          <w:sz w:val="28"/>
          <w:szCs w:val="28"/>
        </w:rPr>
        <w:t>–</w:t>
      </w:r>
      <w:r w:rsidRPr="00911E51">
        <w:rPr>
          <w:color w:val="000000"/>
          <w:sz w:val="28"/>
          <w:szCs w:val="28"/>
        </w:rPr>
        <w:t>400 мкм у детей и 200</w:t>
      </w:r>
      <w:r w:rsidR="00911E51">
        <w:rPr>
          <w:color w:val="000000"/>
          <w:sz w:val="28"/>
          <w:szCs w:val="28"/>
        </w:rPr>
        <w:t>–</w:t>
      </w:r>
      <w:r w:rsidRPr="00911E51">
        <w:rPr>
          <w:color w:val="000000"/>
          <w:sz w:val="28"/>
          <w:szCs w:val="28"/>
        </w:rPr>
        <w:t>600 мкм у взрослых. Длина альвеолярных ходов и мешочков приблизительно 0,7</w:t>
      </w:r>
      <w:r w:rsidR="00911E51">
        <w:rPr>
          <w:color w:val="000000"/>
          <w:sz w:val="28"/>
          <w:szCs w:val="28"/>
        </w:rPr>
        <w:t>–</w:t>
      </w:r>
      <w:r w:rsidRPr="00911E51">
        <w:rPr>
          <w:color w:val="000000"/>
          <w:sz w:val="28"/>
          <w:szCs w:val="28"/>
        </w:rPr>
        <w:t>1</w:t>
      </w:r>
      <w:r w:rsidR="00911E51">
        <w:rPr>
          <w:color w:val="000000"/>
          <w:sz w:val="28"/>
          <w:szCs w:val="28"/>
        </w:rPr>
        <w:t> </w:t>
      </w:r>
      <w:r w:rsidR="00911E51" w:rsidRPr="00911E51">
        <w:rPr>
          <w:color w:val="000000"/>
          <w:sz w:val="28"/>
          <w:szCs w:val="28"/>
        </w:rPr>
        <w:t>мм</w:t>
      </w:r>
      <w:r w:rsidRPr="00911E51">
        <w:rPr>
          <w:color w:val="000000"/>
          <w:sz w:val="28"/>
          <w:szCs w:val="28"/>
        </w:rPr>
        <w:t>. Поскольку практически невозможно р</w:t>
      </w:r>
      <w:r w:rsidR="001B1251" w:rsidRPr="00911E51">
        <w:rPr>
          <w:color w:val="000000"/>
          <w:sz w:val="28"/>
          <w:szCs w:val="28"/>
        </w:rPr>
        <w:t>азграничить дыхательные бронхио</w:t>
      </w:r>
      <w:r w:rsidRPr="00911E51">
        <w:rPr>
          <w:color w:val="000000"/>
          <w:sz w:val="28"/>
          <w:szCs w:val="28"/>
        </w:rPr>
        <w:t>лы и альвеолярные ходы 2</w:t>
      </w:r>
      <w:r w:rsidR="00911E51">
        <w:rPr>
          <w:color w:val="000000"/>
          <w:sz w:val="28"/>
          <w:szCs w:val="28"/>
        </w:rPr>
        <w:t>–</w:t>
      </w:r>
      <w:r w:rsidRPr="00911E51">
        <w:rPr>
          <w:color w:val="000000"/>
          <w:sz w:val="28"/>
          <w:szCs w:val="28"/>
        </w:rPr>
        <w:t>3</w:t>
      </w:r>
      <w:r w:rsidR="00911E51">
        <w:rPr>
          <w:color w:val="000000"/>
          <w:sz w:val="28"/>
          <w:szCs w:val="28"/>
        </w:rPr>
        <w:t>-</w:t>
      </w:r>
      <w:r w:rsidR="00911E51" w:rsidRPr="00911E51">
        <w:rPr>
          <w:color w:val="000000"/>
          <w:sz w:val="28"/>
          <w:szCs w:val="28"/>
        </w:rPr>
        <w:t>г</w:t>
      </w:r>
      <w:r w:rsidRPr="00911E51">
        <w:rPr>
          <w:color w:val="000000"/>
          <w:sz w:val="28"/>
          <w:szCs w:val="28"/>
        </w:rPr>
        <w:t>о порядка, все бронхиолы и альвеолярные ходы этих трех порядков названы дыхательными воздухоносными</w:t>
      </w:r>
      <w:r w:rsidR="001B1251" w:rsidRPr="00911E51">
        <w:rPr>
          <w:color w:val="000000"/>
          <w:sz w:val="28"/>
          <w:szCs w:val="28"/>
        </w:rPr>
        <w:t xml:space="preserve"> путями</w:t>
      </w:r>
      <w:r w:rsidRPr="00911E51">
        <w:rPr>
          <w:color w:val="000000"/>
          <w:sz w:val="28"/>
          <w:szCs w:val="28"/>
        </w:rPr>
        <w:t>.</w:t>
      </w:r>
    </w:p>
    <w:p w:rsidR="00461263" w:rsidRPr="00911E51" w:rsidRDefault="00461263" w:rsidP="00911E51">
      <w:pPr>
        <w:spacing w:line="360" w:lineRule="auto"/>
        <w:ind w:firstLine="709"/>
        <w:jc w:val="both"/>
        <w:rPr>
          <w:color w:val="000000"/>
          <w:sz w:val="28"/>
          <w:szCs w:val="28"/>
        </w:rPr>
      </w:pPr>
      <w:r w:rsidRPr="00911E51">
        <w:rPr>
          <w:color w:val="000000"/>
          <w:sz w:val="28"/>
          <w:szCs w:val="28"/>
        </w:rPr>
        <w:t xml:space="preserve">Вне легких стенка бронхов состоит </w:t>
      </w:r>
      <w:r w:rsidR="001B1251" w:rsidRPr="00911E51">
        <w:rPr>
          <w:color w:val="000000"/>
          <w:sz w:val="28"/>
          <w:szCs w:val="28"/>
        </w:rPr>
        <w:t>из хрящевых полуколец. В сегмен</w:t>
      </w:r>
      <w:r w:rsidRPr="00911E51">
        <w:rPr>
          <w:color w:val="000000"/>
          <w:sz w:val="28"/>
          <w:szCs w:val="28"/>
        </w:rPr>
        <w:t>тарных бронхах, бронхах 4</w:t>
      </w:r>
      <w:r w:rsidR="00911E51">
        <w:rPr>
          <w:color w:val="000000"/>
          <w:sz w:val="28"/>
          <w:szCs w:val="28"/>
        </w:rPr>
        <w:t>-</w:t>
      </w:r>
      <w:r w:rsidR="00911E51" w:rsidRPr="00911E51">
        <w:rPr>
          <w:color w:val="000000"/>
          <w:sz w:val="28"/>
          <w:szCs w:val="28"/>
        </w:rPr>
        <w:t>г</w:t>
      </w:r>
      <w:r w:rsidRPr="00911E51">
        <w:rPr>
          <w:color w:val="000000"/>
          <w:sz w:val="28"/>
          <w:szCs w:val="28"/>
        </w:rPr>
        <w:t xml:space="preserve">о и последующих порядков хрящи не имеют формы полуколец и распадаются на отдельные пластинки. Мышечные волокна расположены по отношению к хрящам циркулярно. У мест деления бронхов мышечные волокна могут сузить или полностью закрыть вход в тот </w:t>
      </w:r>
      <w:r w:rsidR="001B1251" w:rsidRPr="00911E51">
        <w:rPr>
          <w:color w:val="000000"/>
          <w:sz w:val="28"/>
          <w:szCs w:val="28"/>
        </w:rPr>
        <w:t>или иной бронх</w:t>
      </w:r>
      <w:r w:rsidRPr="00911E51">
        <w:rPr>
          <w:color w:val="000000"/>
          <w:sz w:val="28"/>
          <w:szCs w:val="28"/>
        </w:rPr>
        <w:t>.</w:t>
      </w:r>
    </w:p>
    <w:p w:rsidR="00461263" w:rsidRPr="00911E51" w:rsidRDefault="00461263" w:rsidP="00911E51">
      <w:pPr>
        <w:spacing w:line="360" w:lineRule="auto"/>
        <w:ind w:firstLine="709"/>
        <w:jc w:val="both"/>
        <w:rPr>
          <w:color w:val="000000"/>
          <w:sz w:val="28"/>
          <w:szCs w:val="28"/>
        </w:rPr>
      </w:pPr>
      <w:r w:rsidRPr="00911E51">
        <w:rPr>
          <w:color w:val="000000"/>
          <w:sz w:val="28"/>
          <w:szCs w:val="28"/>
        </w:rPr>
        <w:t xml:space="preserve">Альвеолы представляют собой тонкостенные пузырьки </w:t>
      </w:r>
      <w:r w:rsidR="00911E51">
        <w:rPr>
          <w:color w:val="000000"/>
          <w:sz w:val="28"/>
          <w:szCs w:val="28"/>
        </w:rPr>
        <w:t>–</w:t>
      </w:r>
      <w:r w:rsidR="00911E51" w:rsidRPr="00911E51">
        <w:rPr>
          <w:color w:val="000000"/>
          <w:sz w:val="28"/>
          <w:szCs w:val="28"/>
        </w:rPr>
        <w:t xml:space="preserve"> </w:t>
      </w:r>
      <w:r w:rsidRPr="00911E51">
        <w:rPr>
          <w:color w:val="000000"/>
          <w:sz w:val="28"/>
          <w:szCs w:val="28"/>
        </w:rPr>
        <w:t>внешние карманы альвеолярных ходов, альвеолярных мешочков и дыхательных бронхиол. Стенки альвеол окутаны густ</w:t>
      </w:r>
      <w:r w:rsidR="001B1251" w:rsidRPr="00911E51">
        <w:rPr>
          <w:color w:val="000000"/>
          <w:sz w:val="28"/>
          <w:szCs w:val="28"/>
        </w:rPr>
        <w:t>ой сетью капилляров, обеспечива</w:t>
      </w:r>
      <w:r w:rsidRPr="00911E51">
        <w:rPr>
          <w:color w:val="000000"/>
          <w:sz w:val="28"/>
          <w:szCs w:val="28"/>
        </w:rPr>
        <w:t>ющих газообмен. Диаметр альвеолы у взрослых равен 200</w:t>
      </w:r>
      <w:r w:rsidR="00911E51">
        <w:rPr>
          <w:color w:val="000000"/>
          <w:sz w:val="28"/>
          <w:szCs w:val="28"/>
        </w:rPr>
        <w:t>–</w:t>
      </w:r>
      <w:r w:rsidRPr="00911E51">
        <w:rPr>
          <w:color w:val="000000"/>
          <w:sz w:val="28"/>
          <w:szCs w:val="28"/>
        </w:rPr>
        <w:t xml:space="preserve">300 мкм, у новорожденных </w:t>
      </w:r>
      <w:r w:rsidR="00911E51">
        <w:rPr>
          <w:color w:val="000000"/>
          <w:sz w:val="28"/>
          <w:szCs w:val="28"/>
        </w:rPr>
        <w:t>–</w:t>
      </w:r>
      <w:r w:rsidR="00911E51" w:rsidRPr="00911E51">
        <w:rPr>
          <w:color w:val="000000"/>
          <w:sz w:val="28"/>
          <w:szCs w:val="28"/>
        </w:rPr>
        <w:t xml:space="preserve"> </w:t>
      </w:r>
      <w:r w:rsidRPr="00911E51">
        <w:rPr>
          <w:color w:val="000000"/>
          <w:sz w:val="28"/>
          <w:szCs w:val="28"/>
        </w:rPr>
        <w:t>150 мкм. Дыхательные бронхиолы, альвеолярные ходы и альвеолярные мешочки с альвеолами, происходящие от одной конечной бронхиолы, образуют анатомо-функциональную единицу легкого, называемую первичной легочной долькой.</w:t>
      </w:r>
    </w:p>
    <w:p w:rsidR="00842F5D" w:rsidRDefault="00842F5D" w:rsidP="00911E51">
      <w:pPr>
        <w:spacing w:line="360" w:lineRule="auto"/>
        <w:ind w:firstLine="709"/>
        <w:jc w:val="both"/>
        <w:rPr>
          <w:b/>
          <w:bCs/>
          <w:iCs/>
          <w:color w:val="000000"/>
          <w:sz w:val="28"/>
          <w:szCs w:val="32"/>
        </w:rPr>
      </w:pPr>
    </w:p>
    <w:p w:rsidR="00C67895" w:rsidRPr="00911E51" w:rsidRDefault="00C67895" w:rsidP="00911E51">
      <w:pPr>
        <w:spacing w:line="360" w:lineRule="auto"/>
        <w:ind w:firstLine="709"/>
        <w:jc w:val="both"/>
        <w:rPr>
          <w:color w:val="000000"/>
          <w:sz w:val="28"/>
          <w:szCs w:val="32"/>
        </w:rPr>
      </w:pPr>
      <w:r w:rsidRPr="00911E51">
        <w:rPr>
          <w:b/>
          <w:bCs/>
          <w:iCs/>
          <w:color w:val="000000"/>
          <w:sz w:val="28"/>
          <w:szCs w:val="32"/>
        </w:rPr>
        <w:t xml:space="preserve">3. </w:t>
      </w:r>
      <w:r w:rsidR="00461263" w:rsidRPr="00911E51">
        <w:rPr>
          <w:b/>
          <w:bCs/>
          <w:iCs/>
          <w:color w:val="000000"/>
          <w:sz w:val="28"/>
          <w:szCs w:val="32"/>
        </w:rPr>
        <w:t>Легкие</w:t>
      </w:r>
    </w:p>
    <w:p w:rsidR="00842F5D" w:rsidRDefault="00842F5D" w:rsidP="00911E51">
      <w:pPr>
        <w:spacing w:line="360" w:lineRule="auto"/>
        <w:ind w:firstLine="709"/>
        <w:jc w:val="both"/>
        <w:rPr>
          <w:color w:val="000000"/>
          <w:sz w:val="28"/>
          <w:szCs w:val="28"/>
        </w:rPr>
      </w:pPr>
    </w:p>
    <w:p w:rsidR="00461263" w:rsidRPr="00911E51" w:rsidRDefault="00C67895" w:rsidP="00911E51">
      <w:pPr>
        <w:spacing w:line="360" w:lineRule="auto"/>
        <w:ind w:firstLine="709"/>
        <w:jc w:val="both"/>
        <w:rPr>
          <w:color w:val="000000"/>
          <w:sz w:val="28"/>
          <w:szCs w:val="28"/>
        </w:rPr>
      </w:pPr>
      <w:r w:rsidRPr="00911E51">
        <w:rPr>
          <w:color w:val="000000"/>
          <w:sz w:val="28"/>
          <w:szCs w:val="28"/>
        </w:rPr>
        <w:t>О</w:t>
      </w:r>
      <w:r w:rsidR="00461263" w:rsidRPr="00911E51">
        <w:rPr>
          <w:color w:val="000000"/>
          <w:sz w:val="28"/>
          <w:szCs w:val="28"/>
        </w:rPr>
        <w:t>рган, окру</w:t>
      </w:r>
      <w:r w:rsidR="001B1251" w:rsidRPr="00911E51">
        <w:rPr>
          <w:color w:val="000000"/>
          <w:sz w:val="28"/>
          <w:szCs w:val="28"/>
        </w:rPr>
        <w:t>женный плевральными мешками, за</w:t>
      </w:r>
      <w:r w:rsidR="00461263" w:rsidRPr="00911E51">
        <w:rPr>
          <w:color w:val="000000"/>
          <w:sz w:val="28"/>
          <w:szCs w:val="28"/>
        </w:rPr>
        <w:t>нимает большую часть грудной полости. Каждое легкое (правое и левое) имеет форму усеченного конуса. Верхушка его (</w:t>
      </w:r>
      <w:r w:rsidR="00461263" w:rsidRPr="00911E51">
        <w:rPr>
          <w:color w:val="000000"/>
          <w:sz w:val="28"/>
          <w:szCs w:val="28"/>
          <w:lang w:val="en-US"/>
        </w:rPr>
        <w:t>apex</w:t>
      </w:r>
      <w:r w:rsidR="00461263" w:rsidRPr="00911E51">
        <w:rPr>
          <w:color w:val="000000"/>
          <w:sz w:val="28"/>
          <w:szCs w:val="28"/>
        </w:rPr>
        <w:t xml:space="preserve"> </w:t>
      </w:r>
      <w:r w:rsidR="00461263" w:rsidRPr="00911E51">
        <w:rPr>
          <w:color w:val="000000"/>
          <w:sz w:val="28"/>
          <w:szCs w:val="28"/>
          <w:lang w:val="en-US"/>
        </w:rPr>
        <w:t>pulmonis</w:t>
      </w:r>
      <w:r w:rsidR="00461263" w:rsidRPr="00911E51">
        <w:rPr>
          <w:color w:val="000000"/>
          <w:sz w:val="28"/>
          <w:szCs w:val="28"/>
        </w:rPr>
        <w:t>) выступает на 3</w:t>
      </w:r>
      <w:r w:rsidR="00911E51">
        <w:rPr>
          <w:color w:val="000000"/>
          <w:sz w:val="28"/>
          <w:szCs w:val="28"/>
        </w:rPr>
        <w:t>–</w:t>
      </w:r>
      <w:r w:rsidR="00461263" w:rsidRPr="00911E51">
        <w:rPr>
          <w:color w:val="000000"/>
          <w:sz w:val="28"/>
          <w:szCs w:val="28"/>
        </w:rPr>
        <w:t>4</w:t>
      </w:r>
      <w:r w:rsidR="00911E51">
        <w:rPr>
          <w:color w:val="000000"/>
          <w:sz w:val="28"/>
          <w:szCs w:val="28"/>
        </w:rPr>
        <w:t> </w:t>
      </w:r>
      <w:r w:rsidR="00911E51" w:rsidRPr="00911E51">
        <w:rPr>
          <w:color w:val="000000"/>
          <w:sz w:val="28"/>
          <w:szCs w:val="28"/>
        </w:rPr>
        <w:t>см</w:t>
      </w:r>
      <w:r w:rsidR="00461263" w:rsidRPr="00911E51">
        <w:rPr>
          <w:color w:val="000000"/>
          <w:sz w:val="28"/>
          <w:szCs w:val="28"/>
        </w:rPr>
        <w:t xml:space="preserve"> выше I ребра или на 2</w:t>
      </w:r>
      <w:r w:rsidR="00911E51">
        <w:rPr>
          <w:color w:val="000000"/>
          <w:sz w:val="28"/>
          <w:szCs w:val="28"/>
        </w:rPr>
        <w:t>–</w:t>
      </w:r>
      <w:r w:rsidR="00461263" w:rsidRPr="00911E51">
        <w:rPr>
          <w:color w:val="000000"/>
          <w:sz w:val="28"/>
          <w:szCs w:val="28"/>
        </w:rPr>
        <w:t>3</w:t>
      </w:r>
      <w:r w:rsidR="00911E51">
        <w:rPr>
          <w:color w:val="000000"/>
          <w:sz w:val="28"/>
          <w:szCs w:val="28"/>
        </w:rPr>
        <w:t> </w:t>
      </w:r>
      <w:r w:rsidR="00911E51" w:rsidRPr="00911E51">
        <w:rPr>
          <w:color w:val="000000"/>
          <w:sz w:val="28"/>
          <w:szCs w:val="28"/>
        </w:rPr>
        <w:t>см</w:t>
      </w:r>
      <w:r w:rsidR="00461263" w:rsidRPr="00911E51">
        <w:rPr>
          <w:color w:val="000000"/>
          <w:sz w:val="28"/>
          <w:szCs w:val="28"/>
        </w:rPr>
        <w:t xml:space="preserve"> выше ключицы спереди, сзади доходит до уровня Суп. Основание легкого (</w:t>
      </w:r>
      <w:r w:rsidR="00461263" w:rsidRPr="00911E51">
        <w:rPr>
          <w:color w:val="000000"/>
          <w:sz w:val="28"/>
          <w:szCs w:val="28"/>
          <w:lang w:val="en-US"/>
        </w:rPr>
        <w:t>basis</w:t>
      </w:r>
      <w:r w:rsidR="00461263" w:rsidRPr="00911E51">
        <w:rPr>
          <w:color w:val="000000"/>
          <w:sz w:val="28"/>
          <w:szCs w:val="28"/>
        </w:rPr>
        <w:t xml:space="preserve"> </w:t>
      </w:r>
      <w:r w:rsidR="00461263" w:rsidRPr="00911E51">
        <w:rPr>
          <w:color w:val="000000"/>
          <w:sz w:val="28"/>
          <w:szCs w:val="28"/>
          <w:lang w:val="en-US"/>
        </w:rPr>
        <w:t>pulmonis</w:t>
      </w:r>
      <w:r w:rsidR="00461263" w:rsidRPr="00911E51">
        <w:rPr>
          <w:color w:val="000000"/>
          <w:sz w:val="28"/>
          <w:szCs w:val="28"/>
        </w:rPr>
        <w:t xml:space="preserve">) находится на диафрагме. Правое легкое несколько больше, короче и шире левого. Правый купол диафрагмы стоит выше левого. Легкие состоят из долей: правое </w:t>
      </w:r>
      <w:r w:rsidR="00911E51">
        <w:rPr>
          <w:color w:val="000000"/>
          <w:sz w:val="28"/>
          <w:szCs w:val="28"/>
        </w:rPr>
        <w:t>–</w:t>
      </w:r>
      <w:r w:rsidR="00911E51" w:rsidRPr="00911E51">
        <w:rPr>
          <w:color w:val="000000"/>
          <w:sz w:val="28"/>
          <w:szCs w:val="28"/>
        </w:rPr>
        <w:t xml:space="preserve"> </w:t>
      </w:r>
      <w:r w:rsidR="00461263" w:rsidRPr="00911E51">
        <w:rPr>
          <w:color w:val="000000"/>
          <w:sz w:val="28"/>
          <w:szCs w:val="28"/>
        </w:rPr>
        <w:t xml:space="preserve">из трех, левое </w:t>
      </w:r>
      <w:r w:rsidR="00911E51">
        <w:rPr>
          <w:color w:val="000000"/>
          <w:sz w:val="28"/>
          <w:szCs w:val="28"/>
        </w:rPr>
        <w:t>–</w:t>
      </w:r>
      <w:r w:rsidR="00911E51" w:rsidRPr="00911E51">
        <w:rPr>
          <w:color w:val="000000"/>
          <w:sz w:val="28"/>
          <w:szCs w:val="28"/>
        </w:rPr>
        <w:t xml:space="preserve"> </w:t>
      </w:r>
      <w:r w:rsidR="00461263" w:rsidRPr="00911E51">
        <w:rPr>
          <w:color w:val="000000"/>
          <w:sz w:val="28"/>
          <w:szCs w:val="28"/>
        </w:rPr>
        <w:t>из двух. Согласно Международной анатомической номенклатуре, в правом и левом легких различают по 10 сегментов. Полное р</w:t>
      </w:r>
      <w:r w:rsidR="001B1251" w:rsidRPr="00911E51">
        <w:rPr>
          <w:color w:val="000000"/>
          <w:sz w:val="28"/>
          <w:szCs w:val="28"/>
        </w:rPr>
        <w:t>ас</w:t>
      </w:r>
      <w:r w:rsidR="00461263" w:rsidRPr="00911E51">
        <w:rPr>
          <w:color w:val="000000"/>
          <w:sz w:val="28"/>
          <w:szCs w:val="28"/>
        </w:rPr>
        <w:t xml:space="preserve">правление легких у новорожденных происходит в течение нескольких дней или недель. Анатомический объем легких </w:t>
      </w:r>
      <w:r w:rsidR="00911E51">
        <w:rPr>
          <w:color w:val="000000"/>
          <w:sz w:val="28"/>
          <w:szCs w:val="28"/>
        </w:rPr>
        <w:t>–</w:t>
      </w:r>
      <w:r w:rsidR="00911E51" w:rsidRPr="00911E51">
        <w:rPr>
          <w:color w:val="000000"/>
          <w:sz w:val="28"/>
          <w:szCs w:val="28"/>
        </w:rPr>
        <w:t xml:space="preserve"> </w:t>
      </w:r>
      <w:r w:rsidR="00461263" w:rsidRPr="00911E51">
        <w:rPr>
          <w:color w:val="000000"/>
          <w:sz w:val="28"/>
          <w:szCs w:val="28"/>
        </w:rPr>
        <w:t xml:space="preserve">это общий объем легких, включая воздух, ткани и кровь. Он делится на две части </w:t>
      </w:r>
      <w:r w:rsidR="00911E51">
        <w:rPr>
          <w:color w:val="000000"/>
          <w:sz w:val="28"/>
          <w:szCs w:val="28"/>
        </w:rPr>
        <w:t>–</w:t>
      </w:r>
      <w:r w:rsidR="00911E51" w:rsidRPr="00911E51">
        <w:rPr>
          <w:color w:val="000000"/>
          <w:sz w:val="28"/>
          <w:szCs w:val="28"/>
        </w:rPr>
        <w:t xml:space="preserve"> </w:t>
      </w:r>
      <w:r w:rsidR="00461263" w:rsidRPr="00911E51">
        <w:rPr>
          <w:color w:val="000000"/>
          <w:sz w:val="28"/>
          <w:szCs w:val="28"/>
        </w:rPr>
        <w:t>паренхиматозную и непаренхиматозную.</w:t>
      </w:r>
    </w:p>
    <w:p w:rsidR="00461263" w:rsidRPr="00911E51" w:rsidRDefault="00911E51" w:rsidP="00911E51">
      <w:pPr>
        <w:spacing w:line="360" w:lineRule="auto"/>
        <w:ind w:firstLine="709"/>
        <w:jc w:val="both"/>
        <w:rPr>
          <w:color w:val="000000"/>
          <w:sz w:val="28"/>
          <w:szCs w:val="28"/>
        </w:rPr>
      </w:pPr>
      <w:r w:rsidRPr="00911E51">
        <w:rPr>
          <w:color w:val="000000"/>
          <w:sz w:val="28"/>
          <w:szCs w:val="28"/>
          <w:lang w:val="en-US"/>
        </w:rPr>
        <w:t>E</w:t>
      </w:r>
      <w:r w:rsidRPr="00911E51">
        <w:rPr>
          <w:color w:val="000000"/>
          <w:sz w:val="28"/>
          <w:szCs w:val="28"/>
        </w:rPr>
        <w:t>.</w:t>
      </w:r>
      <w:r w:rsidRPr="00911E51">
        <w:rPr>
          <w:color w:val="000000"/>
          <w:sz w:val="28"/>
          <w:szCs w:val="28"/>
          <w:lang w:val="en-US"/>
        </w:rPr>
        <w:t>R</w:t>
      </w:r>
      <w:r w:rsidRPr="00911E51">
        <w:rPr>
          <w:color w:val="000000"/>
          <w:sz w:val="28"/>
          <w:szCs w:val="28"/>
        </w:rPr>
        <w:t>.</w:t>
      </w:r>
      <w:r>
        <w:rPr>
          <w:color w:val="000000"/>
          <w:sz w:val="28"/>
          <w:szCs w:val="28"/>
          <w:lang w:val="en-US"/>
        </w:rPr>
        <w:t> </w:t>
      </w:r>
      <w:r w:rsidRPr="00911E51">
        <w:rPr>
          <w:color w:val="000000"/>
          <w:sz w:val="28"/>
          <w:szCs w:val="28"/>
          <w:lang w:val="en-US"/>
        </w:rPr>
        <w:t>Weibel</w:t>
      </w:r>
      <w:r w:rsidR="00461263" w:rsidRPr="00911E51">
        <w:rPr>
          <w:color w:val="000000"/>
          <w:sz w:val="28"/>
          <w:szCs w:val="28"/>
        </w:rPr>
        <w:t xml:space="preserve"> (1963) предложил называ</w:t>
      </w:r>
      <w:r w:rsidR="001B1251" w:rsidRPr="00911E51">
        <w:rPr>
          <w:color w:val="000000"/>
          <w:sz w:val="28"/>
          <w:szCs w:val="28"/>
        </w:rPr>
        <w:t>ть паренхимой легкого «дыхатель</w:t>
      </w:r>
      <w:r w:rsidR="00461263" w:rsidRPr="00911E51">
        <w:rPr>
          <w:color w:val="000000"/>
          <w:sz w:val="28"/>
          <w:szCs w:val="28"/>
        </w:rPr>
        <w:t>ную часть, содержащую альвеолы, альвеолярные капилляры, альвеолярные ходы, мешочки и нежную ткань, принимающую участие в формировании межальвеолярных перегородок». Непаренхиматозная часть состоит из проводящих воздушных путей, проводящих кровеносных сосудов, междолевых перегородок, перибронхиальных и периваскулярных пространств и плевры. По данным МКРЗ, паренхимой называют легочную ткань с кровью легочных капилляров, бронхиальным деревом и связанными с ним лимфатическими узлами.</w:t>
      </w:r>
    </w:p>
    <w:p w:rsidR="00461263" w:rsidRPr="00911E51" w:rsidRDefault="00461263" w:rsidP="00911E51">
      <w:pPr>
        <w:spacing w:line="360" w:lineRule="auto"/>
        <w:ind w:firstLine="709"/>
        <w:jc w:val="both"/>
        <w:rPr>
          <w:color w:val="000000"/>
          <w:sz w:val="28"/>
          <w:szCs w:val="28"/>
        </w:rPr>
      </w:pPr>
      <w:r w:rsidRPr="00911E51">
        <w:rPr>
          <w:color w:val="000000"/>
          <w:sz w:val="28"/>
          <w:szCs w:val="28"/>
        </w:rPr>
        <w:t xml:space="preserve">По выполняемым функциям легкие можно разделить на две основные части </w:t>
      </w:r>
      <w:r w:rsidR="00911E51">
        <w:rPr>
          <w:color w:val="000000"/>
          <w:sz w:val="28"/>
          <w:szCs w:val="28"/>
        </w:rPr>
        <w:t>–</w:t>
      </w:r>
      <w:r w:rsidR="00911E51" w:rsidRPr="00911E51">
        <w:rPr>
          <w:color w:val="000000"/>
          <w:sz w:val="28"/>
          <w:szCs w:val="28"/>
        </w:rPr>
        <w:t xml:space="preserve"> </w:t>
      </w:r>
      <w:r w:rsidRPr="00911E51">
        <w:rPr>
          <w:color w:val="000000"/>
          <w:sz w:val="28"/>
          <w:szCs w:val="28"/>
        </w:rPr>
        <w:t>проводящую (</w:t>
      </w:r>
      <w:r w:rsidR="00911E51">
        <w:rPr>
          <w:color w:val="000000"/>
          <w:sz w:val="28"/>
          <w:szCs w:val="28"/>
        </w:rPr>
        <w:t>т.е.</w:t>
      </w:r>
      <w:r w:rsidRPr="00911E51">
        <w:rPr>
          <w:color w:val="000000"/>
          <w:sz w:val="28"/>
          <w:szCs w:val="28"/>
        </w:rPr>
        <w:t xml:space="preserve"> бронхиальное дерево), обеспечивающую подачу воздуха в альвеолы и выведение его наружу, и дыхательную (дыхательные бронхиолы, альвеолы, альвеолярные ходы и альвеолярные мешочки), где происходит газообмен межд</w:t>
      </w:r>
      <w:r w:rsidR="001B1251" w:rsidRPr="00911E51">
        <w:rPr>
          <w:color w:val="000000"/>
          <w:sz w:val="28"/>
          <w:szCs w:val="28"/>
        </w:rPr>
        <w:t>у воздухом и кровью</w:t>
      </w:r>
      <w:r w:rsidRPr="00911E51">
        <w:rPr>
          <w:color w:val="000000"/>
          <w:sz w:val="28"/>
          <w:szCs w:val="28"/>
        </w:rPr>
        <w:t xml:space="preserve">. Общее количество ацинусов легочных мешочков достигает 30 000, а альвеол </w:t>
      </w:r>
      <w:r w:rsidR="00911E51">
        <w:rPr>
          <w:color w:val="000000"/>
          <w:sz w:val="28"/>
          <w:szCs w:val="28"/>
        </w:rPr>
        <w:t>–</w:t>
      </w:r>
      <w:r w:rsidR="00911E51" w:rsidRPr="00911E51">
        <w:rPr>
          <w:color w:val="000000"/>
          <w:sz w:val="28"/>
          <w:szCs w:val="28"/>
        </w:rPr>
        <w:t xml:space="preserve"> </w:t>
      </w:r>
      <w:r w:rsidRPr="00911E51">
        <w:rPr>
          <w:color w:val="000000"/>
          <w:sz w:val="28"/>
          <w:szCs w:val="28"/>
        </w:rPr>
        <w:t>сотни миллионов. Дыхательная альвеолярная по</w:t>
      </w:r>
      <w:r w:rsidR="001B1251" w:rsidRPr="00911E51">
        <w:rPr>
          <w:color w:val="000000"/>
          <w:sz w:val="28"/>
          <w:szCs w:val="28"/>
        </w:rPr>
        <w:t>верхность легких взрослого чело</w:t>
      </w:r>
      <w:r w:rsidRPr="00911E51">
        <w:rPr>
          <w:color w:val="000000"/>
          <w:sz w:val="28"/>
          <w:szCs w:val="28"/>
        </w:rPr>
        <w:t>века составляет приблизительно 90</w:t>
      </w:r>
      <w:r w:rsidR="00911E51">
        <w:rPr>
          <w:color w:val="000000"/>
          <w:sz w:val="28"/>
          <w:szCs w:val="28"/>
        </w:rPr>
        <w:t> </w:t>
      </w:r>
      <w:r w:rsidRPr="00911E51">
        <w:rPr>
          <w:color w:val="000000"/>
          <w:sz w:val="28"/>
          <w:szCs w:val="28"/>
        </w:rPr>
        <w:t>м</w:t>
      </w:r>
      <w:r w:rsidRPr="00911E51">
        <w:rPr>
          <w:color w:val="000000"/>
          <w:sz w:val="28"/>
          <w:szCs w:val="28"/>
          <w:vertAlign w:val="superscript"/>
        </w:rPr>
        <w:t>2</w:t>
      </w:r>
      <w:r w:rsidRPr="00911E51">
        <w:rPr>
          <w:color w:val="000000"/>
          <w:sz w:val="28"/>
          <w:szCs w:val="28"/>
        </w:rPr>
        <w:t>, уменьшается при выдохе и увеличивается при вдохе и дыхании с положительным давлением в конце выдоха (ПДКВ). Альвеолокапиллярная мембрана состоит из нескольких слоев:</w:t>
      </w:r>
      <w:r w:rsidR="001B1251" w:rsidRPr="00911E51">
        <w:rPr>
          <w:color w:val="000000"/>
          <w:sz w:val="28"/>
          <w:szCs w:val="28"/>
        </w:rPr>
        <w:t xml:space="preserve"> </w:t>
      </w:r>
      <w:r w:rsidRPr="00911E51">
        <w:rPr>
          <w:color w:val="000000"/>
          <w:sz w:val="28"/>
          <w:szCs w:val="28"/>
        </w:rPr>
        <w:t>альвеолярных клеток, базальной мембраны, капиллярной базальной мембраны и эндотелиальных клеток капилляра. Ее толщина равна примерно 0,36</w:t>
      </w:r>
      <w:r w:rsidR="00911E51">
        <w:rPr>
          <w:color w:val="000000"/>
          <w:sz w:val="28"/>
          <w:szCs w:val="28"/>
        </w:rPr>
        <w:t>–</w:t>
      </w:r>
      <w:r w:rsidRPr="00911E51">
        <w:rPr>
          <w:color w:val="000000"/>
          <w:sz w:val="28"/>
          <w:szCs w:val="28"/>
        </w:rPr>
        <w:t>2,5 мкм.</w:t>
      </w:r>
    </w:p>
    <w:p w:rsidR="00461263" w:rsidRPr="00911E51" w:rsidRDefault="00461263" w:rsidP="00911E51">
      <w:pPr>
        <w:pStyle w:val="a3"/>
        <w:spacing w:line="360" w:lineRule="auto"/>
        <w:rPr>
          <w:color w:val="000000"/>
          <w:szCs w:val="28"/>
        </w:rPr>
      </w:pPr>
      <w:r w:rsidRPr="00911E51">
        <w:rPr>
          <w:color w:val="000000"/>
          <w:szCs w:val="28"/>
        </w:rPr>
        <w:t xml:space="preserve">Пространство между плевральными мешками называется средостением. Оно делится условной плоскостью на переднее и заднее средостение. В переднем средостении находятся вилочковая железа, сердце с околосердечной сумкой, крупные сосуды сердца, диафрагмальные нервы и сосуды. </w:t>
      </w:r>
      <w:r w:rsidR="00911E51">
        <w:rPr>
          <w:color w:val="000000"/>
          <w:szCs w:val="28"/>
        </w:rPr>
        <w:t>«</w:t>
      </w:r>
      <w:r w:rsidRPr="00911E51">
        <w:rPr>
          <w:color w:val="000000"/>
          <w:szCs w:val="28"/>
        </w:rPr>
        <w:t>В заднем средостении располагаются трахея, пищевод, аорта, непарная и полунепарная вены, блуждающие нервы, симпатические чревные нервы и грудной лимфатический</w:t>
      </w:r>
      <w:r w:rsidR="001B1251" w:rsidRPr="00911E51">
        <w:rPr>
          <w:color w:val="000000"/>
          <w:szCs w:val="28"/>
        </w:rPr>
        <w:t xml:space="preserve"> проток</w:t>
      </w:r>
      <w:r w:rsidRPr="00911E51">
        <w:rPr>
          <w:color w:val="000000"/>
          <w:szCs w:val="28"/>
        </w:rPr>
        <w:t>.</w:t>
      </w:r>
    </w:p>
    <w:p w:rsidR="00842F5D" w:rsidRDefault="00842F5D" w:rsidP="00911E51">
      <w:pPr>
        <w:spacing w:line="360" w:lineRule="auto"/>
        <w:ind w:firstLine="709"/>
        <w:jc w:val="both"/>
        <w:rPr>
          <w:b/>
          <w:color w:val="000000"/>
          <w:sz w:val="28"/>
          <w:szCs w:val="32"/>
        </w:rPr>
      </w:pPr>
    </w:p>
    <w:p w:rsidR="00842F5D" w:rsidRDefault="00842F5D" w:rsidP="00911E51">
      <w:pPr>
        <w:spacing w:line="360" w:lineRule="auto"/>
        <w:ind w:firstLine="709"/>
        <w:jc w:val="both"/>
        <w:rPr>
          <w:b/>
          <w:color w:val="000000"/>
          <w:sz w:val="28"/>
          <w:szCs w:val="32"/>
        </w:rPr>
      </w:pPr>
    </w:p>
    <w:p w:rsidR="00C67895" w:rsidRDefault="00842F5D" w:rsidP="00911E51">
      <w:pPr>
        <w:spacing w:line="360" w:lineRule="auto"/>
        <w:ind w:firstLine="709"/>
        <w:jc w:val="both"/>
        <w:rPr>
          <w:b/>
          <w:color w:val="000000"/>
          <w:sz w:val="28"/>
          <w:szCs w:val="32"/>
        </w:rPr>
      </w:pPr>
      <w:r>
        <w:rPr>
          <w:b/>
          <w:color w:val="000000"/>
          <w:sz w:val="28"/>
          <w:szCs w:val="32"/>
        </w:rPr>
        <w:br w:type="page"/>
      </w:r>
      <w:r w:rsidRPr="00911E51">
        <w:rPr>
          <w:b/>
          <w:color w:val="000000"/>
          <w:sz w:val="28"/>
          <w:szCs w:val="32"/>
        </w:rPr>
        <w:t>Литература</w:t>
      </w:r>
    </w:p>
    <w:p w:rsidR="00842F5D" w:rsidRPr="00911E51" w:rsidRDefault="00842F5D" w:rsidP="00911E51">
      <w:pPr>
        <w:spacing w:line="360" w:lineRule="auto"/>
        <w:ind w:firstLine="709"/>
        <w:jc w:val="both"/>
        <w:rPr>
          <w:b/>
          <w:color w:val="000000"/>
          <w:sz w:val="28"/>
          <w:szCs w:val="32"/>
        </w:rPr>
      </w:pPr>
    </w:p>
    <w:p w:rsidR="00C67895" w:rsidRPr="00911E51" w:rsidRDefault="00C67895" w:rsidP="00842F5D">
      <w:pPr>
        <w:numPr>
          <w:ilvl w:val="0"/>
          <w:numId w:val="4"/>
        </w:numPr>
        <w:tabs>
          <w:tab w:val="num" w:pos="360"/>
        </w:tabs>
        <w:autoSpaceDE w:val="0"/>
        <w:autoSpaceDN w:val="0"/>
        <w:adjustRightInd w:val="0"/>
        <w:spacing w:line="360" w:lineRule="auto"/>
        <w:ind w:left="0" w:firstLine="0"/>
        <w:jc w:val="both"/>
        <w:rPr>
          <w:color w:val="000000"/>
          <w:sz w:val="28"/>
        </w:rPr>
      </w:pPr>
      <w:r w:rsidRPr="00911E51">
        <w:rPr>
          <w:color w:val="000000"/>
          <w:sz w:val="28"/>
          <w:szCs w:val="28"/>
        </w:rPr>
        <w:t xml:space="preserve">«Неотложная медицинская помощь», под ред. </w:t>
      </w:r>
      <w:r w:rsidR="00911E51" w:rsidRPr="00911E51">
        <w:rPr>
          <w:color w:val="000000"/>
          <w:sz w:val="28"/>
          <w:szCs w:val="28"/>
        </w:rPr>
        <w:t>Дж.Э.</w:t>
      </w:r>
      <w:r w:rsidR="00911E51">
        <w:rPr>
          <w:color w:val="000000"/>
          <w:sz w:val="28"/>
          <w:szCs w:val="28"/>
        </w:rPr>
        <w:t> </w:t>
      </w:r>
      <w:r w:rsidR="00911E51" w:rsidRPr="00911E51">
        <w:rPr>
          <w:color w:val="000000"/>
          <w:sz w:val="28"/>
          <w:szCs w:val="28"/>
        </w:rPr>
        <w:t>Тинтиналли</w:t>
      </w:r>
      <w:r w:rsidR="00842F5D">
        <w:rPr>
          <w:color w:val="000000"/>
          <w:sz w:val="28"/>
          <w:szCs w:val="28"/>
        </w:rPr>
        <w:t>, Р</w:t>
      </w:r>
      <w:r w:rsidRPr="00911E51">
        <w:rPr>
          <w:color w:val="000000"/>
          <w:sz w:val="28"/>
          <w:szCs w:val="28"/>
        </w:rPr>
        <w:t xml:space="preserve">. Кроума, </w:t>
      </w:r>
      <w:r w:rsidR="00911E51" w:rsidRPr="00911E51">
        <w:rPr>
          <w:color w:val="000000"/>
          <w:sz w:val="28"/>
          <w:szCs w:val="28"/>
        </w:rPr>
        <w:t>Э.</w:t>
      </w:r>
      <w:r w:rsidR="00911E51">
        <w:rPr>
          <w:color w:val="000000"/>
          <w:sz w:val="28"/>
          <w:szCs w:val="28"/>
        </w:rPr>
        <w:t> </w:t>
      </w:r>
      <w:r w:rsidR="00911E51" w:rsidRPr="00911E51">
        <w:rPr>
          <w:color w:val="000000"/>
          <w:sz w:val="28"/>
          <w:szCs w:val="28"/>
        </w:rPr>
        <w:t>Руиза</w:t>
      </w:r>
      <w:r w:rsidRPr="00911E51">
        <w:rPr>
          <w:color w:val="000000"/>
          <w:sz w:val="28"/>
          <w:szCs w:val="28"/>
        </w:rPr>
        <w:t xml:space="preserve">, </w:t>
      </w:r>
      <w:r w:rsidRPr="00911E51">
        <w:rPr>
          <w:iCs/>
          <w:color w:val="000000"/>
          <w:sz w:val="28"/>
          <w:szCs w:val="28"/>
        </w:rPr>
        <w:t xml:space="preserve">Перевод с английского д-ра мед. наук </w:t>
      </w:r>
      <w:r w:rsidR="00911E51" w:rsidRPr="00911E51">
        <w:rPr>
          <w:iCs/>
          <w:color w:val="000000"/>
          <w:sz w:val="28"/>
          <w:szCs w:val="28"/>
        </w:rPr>
        <w:t>В.И.</w:t>
      </w:r>
      <w:r w:rsidR="00911E51">
        <w:rPr>
          <w:iCs/>
          <w:color w:val="000000"/>
          <w:sz w:val="28"/>
          <w:szCs w:val="28"/>
        </w:rPr>
        <w:t> </w:t>
      </w:r>
      <w:r w:rsidR="00911E51" w:rsidRPr="00911E51">
        <w:rPr>
          <w:iCs/>
          <w:color w:val="000000"/>
          <w:sz w:val="28"/>
          <w:szCs w:val="28"/>
        </w:rPr>
        <w:t>Кандрора</w:t>
      </w:r>
      <w:r w:rsidRPr="00911E51">
        <w:rPr>
          <w:iCs/>
          <w:color w:val="000000"/>
          <w:sz w:val="28"/>
          <w:szCs w:val="28"/>
        </w:rPr>
        <w:t>,</w:t>
      </w:r>
      <w:r w:rsidRPr="00911E51">
        <w:rPr>
          <w:color w:val="000000"/>
          <w:sz w:val="28"/>
        </w:rPr>
        <w:t xml:space="preserve"> </w:t>
      </w:r>
      <w:r w:rsidR="00842F5D">
        <w:rPr>
          <w:iCs/>
          <w:color w:val="000000"/>
          <w:sz w:val="28"/>
          <w:szCs w:val="28"/>
        </w:rPr>
        <w:t>д.м.</w:t>
      </w:r>
      <w:r w:rsidRPr="00911E51">
        <w:rPr>
          <w:iCs/>
          <w:color w:val="000000"/>
          <w:sz w:val="28"/>
          <w:szCs w:val="28"/>
        </w:rPr>
        <w:t xml:space="preserve">н. </w:t>
      </w:r>
      <w:r w:rsidR="00911E51" w:rsidRPr="00911E51">
        <w:rPr>
          <w:iCs/>
          <w:color w:val="000000"/>
          <w:sz w:val="28"/>
          <w:szCs w:val="28"/>
        </w:rPr>
        <w:t>М.В.</w:t>
      </w:r>
      <w:r w:rsidR="00911E51">
        <w:rPr>
          <w:iCs/>
          <w:color w:val="000000"/>
          <w:sz w:val="28"/>
          <w:szCs w:val="28"/>
        </w:rPr>
        <w:t> </w:t>
      </w:r>
      <w:r w:rsidR="00911E51" w:rsidRPr="00911E51">
        <w:rPr>
          <w:iCs/>
          <w:color w:val="000000"/>
          <w:sz w:val="28"/>
          <w:szCs w:val="28"/>
        </w:rPr>
        <w:t>Неверовой</w:t>
      </w:r>
      <w:r w:rsidRPr="00911E51">
        <w:rPr>
          <w:iCs/>
          <w:color w:val="000000"/>
          <w:sz w:val="28"/>
          <w:szCs w:val="28"/>
        </w:rPr>
        <w:t xml:space="preserve">, д-ра мед. наук </w:t>
      </w:r>
      <w:r w:rsidR="00911E51" w:rsidRPr="00911E51">
        <w:rPr>
          <w:iCs/>
          <w:color w:val="000000"/>
          <w:sz w:val="28"/>
          <w:szCs w:val="28"/>
        </w:rPr>
        <w:t>А.В.</w:t>
      </w:r>
      <w:r w:rsidR="00911E51">
        <w:rPr>
          <w:iCs/>
          <w:color w:val="000000"/>
          <w:sz w:val="28"/>
          <w:szCs w:val="28"/>
        </w:rPr>
        <w:t> </w:t>
      </w:r>
      <w:r w:rsidR="00911E51" w:rsidRPr="00911E51">
        <w:rPr>
          <w:iCs/>
          <w:color w:val="000000"/>
          <w:sz w:val="28"/>
          <w:szCs w:val="28"/>
        </w:rPr>
        <w:t>Сучкова</w:t>
      </w:r>
      <w:r w:rsidRPr="00911E51">
        <w:rPr>
          <w:iCs/>
          <w:color w:val="000000"/>
          <w:sz w:val="28"/>
          <w:szCs w:val="28"/>
        </w:rPr>
        <w:t>,</w:t>
      </w:r>
      <w:r w:rsidRPr="00911E51">
        <w:rPr>
          <w:color w:val="000000"/>
          <w:sz w:val="28"/>
        </w:rPr>
        <w:t xml:space="preserve"> </w:t>
      </w:r>
      <w:r w:rsidR="00842F5D">
        <w:rPr>
          <w:iCs/>
          <w:color w:val="000000"/>
          <w:sz w:val="28"/>
          <w:szCs w:val="28"/>
        </w:rPr>
        <w:t>к.м.</w:t>
      </w:r>
      <w:r w:rsidRPr="00911E51">
        <w:rPr>
          <w:iCs/>
          <w:color w:val="000000"/>
          <w:sz w:val="28"/>
          <w:szCs w:val="28"/>
        </w:rPr>
        <w:t xml:space="preserve">н. </w:t>
      </w:r>
      <w:r w:rsidR="00911E51" w:rsidRPr="00911E51">
        <w:rPr>
          <w:iCs/>
          <w:color w:val="000000"/>
          <w:sz w:val="28"/>
          <w:szCs w:val="28"/>
        </w:rPr>
        <w:t>А.В.</w:t>
      </w:r>
      <w:r w:rsidR="00911E51">
        <w:rPr>
          <w:iCs/>
          <w:color w:val="000000"/>
          <w:sz w:val="28"/>
          <w:szCs w:val="28"/>
        </w:rPr>
        <w:t> </w:t>
      </w:r>
      <w:r w:rsidR="00911E51" w:rsidRPr="00911E51">
        <w:rPr>
          <w:iCs/>
          <w:color w:val="000000"/>
          <w:sz w:val="28"/>
          <w:szCs w:val="28"/>
        </w:rPr>
        <w:t>Низового</w:t>
      </w:r>
      <w:r w:rsidRPr="00911E51">
        <w:rPr>
          <w:iCs/>
          <w:color w:val="000000"/>
          <w:sz w:val="28"/>
          <w:szCs w:val="28"/>
        </w:rPr>
        <w:t xml:space="preserve">, </w:t>
      </w:r>
      <w:r w:rsidR="00911E51" w:rsidRPr="00911E51">
        <w:rPr>
          <w:iCs/>
          <w:color w:val="000000"/>
          <w:sz w:val="28"/>
          <w:szCs w:val="28"/>
        </w:rPr>
        <w:t>Ю.Л.</w:t>
      </w:r>
      <w:r w:rsidR="00911E51">
        <w:rPr>
          <w:iCs/>
          <w:color w:val="000000"/>
          <w:sz w:val="28"/>
          <w:szCs w:val="28"/>
        </w:rPr>
        <w:t> </w:t>
      </w:r>
      <w:r w:rsidR="00911E51" w:rsidRPr="00911E51">
        <w:rPr>
          <w:iCs/>
          <w:color w:val="000000"/>
          <w:sz w:val="28"/>
          <w:szCs w:val="28"/>
        </w:rPr>
        <w:t>Амченкова</w:t>
      </w:r>
      <w:r w:rsidRPr="00911E51">
        <w:rPr>
          <w:iCs/>
          <w:color w:val="000000"/>
          <w:sz w:val="28"/>
          <w:szCs w:val="28"/>
        </w:rPr>
        <w:t xml:space="preserve">; под ред. </w:t>
      </w:r>
      <w:r w:rsidR="00842F5D" w:rsidRPr="00911E51">
        <w:rPr>
          <w:iCs/>
          <w:color w:val="000000"/>
          <w:sz w:val="28"/>
          <w:szCs w:val="28"/>
        </w:rPr>
        <w:t>д</w:t>
      </w:r>
      <w:r w:rsidRPr="00911E51">
        <w:rPr>
          <w:iCs/>
          <w:color w:val="000000"/>
          <w:sz w:val="28"/>
          <w:szCs w:val="28"/>
        </w:rPr>
        <w:t xml:space="preserve">.м.н. </w:t>
      </w:r>
      <w:r w:rsidR="00911E51" w:rsidRPr="00911E51">
        <w:rPr>
          <w:iCs/>
          <w:color w:val="000000"/>
          <w:sz w:val="28"/>
          <w:szCs w:val="28"/>
        </w:rPr>
        <w:t>В.Т.</w:t>
      </w:r>
      <w:r w:rsidR="00911E51">
        <w:rPr>
          <w:iCs/>
          <w:color w:val="000000"/>
          <w:sz w:val="28"/>
          <w:szCs w:val="28"/>
        </w:rPr>
        <w:t> </w:t>
      </w:r>
      <w:r w:rsidR="00911E51" w:rsidRPr="00911E51">
        <w:rPr>
          <w:iCs/>
          <w:color w:val="000000"/>
          <w:sz w:val="28"/>
          <w:szCs w:val="28"/>
        </w:rPr>
        <w:t>Ивашкина</w:t>
      </w:r>
      <w:r w:rsidRPr="00911E51">
        <w:rPr>
          <w:iCs/>
          <w:color w:val="000000"/>
          <w:sz w:val="28"/>
          <w:szCs w:val="28"/>
        </w:rPr>
        <w:t xml:space="preserve">, </w:t>
      </w:r>
      <w:r w:rsidR="00842F5D" w:rsidRPr="00911E51">
        <w:rPr>
          <w:iCs/>
          <w:color w:val="000000"/>
          <w:sz w:val="28"/>
          <w:szCs w:val="28"/>
        </w:rPr>
        <w:t>д.м.н</w:t>
      </w:r>
      <w:r w:rsidR="00911E51" w:rsidRPr="00911E51">
        <w:rPr>
          <w:iCs/>
          <w:color w:val="000000"/>
          <w:sz w:val="28"/>
          <w:szCs w:val="28"/>
        </w:rPr>
        <w:t>.</w:t>
      </w:r>
      <w:r w:rsidR="00842F5D">
        <w:rPr>
          <w:iCs/>
          <w:color w:val="000000"/>
          <w:sz w:val="28"/>
          <w:szCs w:val="28"/>
        </w:rPr>
        <w:t xml:space="preserve"> </w:t>
      </w:r>
      <w:r w:rsidR="00911E51" w:rsidRPr="00911E51">
        <w:rPr>
          <w:iCs/>
          <w:color w:val="000000"/>
          <w:sz w:val="28"/>
          <w:szCs w:val="28"/>
        </w:rPr>
        <w:t>П.Г.</w:t>
      </w:r>
      <w:r w:rsidR="00911E51">
        <w:rPr>
          <w:iCs/>
          <w:color w:val="000000"/>
          <w:sz w:val="28"/>
          <w:szCs w:val="28"/>
        </w:rPr>
        <w:t> </w:t>
      </w:r>
      <w:r w:rsidR="00911E51" w:rsidRPr="00911E51">
        <w:rPr>
          <w:iCs/>
          <w:color w:val="000000"/>
          <w:sz w:val="28"/>
          <w:szCs w:val="28"/>
        </w:rPr>
        <w:t>Брюсова</w:t>
      </w:r>
      <w:r w:rsidRPr="00911E51">
        <w:rPr>
          <w:iCs/>
          <w:color w:val="000000"/>
          <w:sz w:val="28"/>
          <w:szCs w:val="28"/>
        </w:rPr>
        <w:t>; Москва «Медицина» 2001</w:t>
      </w:r>
    </w:p>
    <w:p w:rsidR="00461263" w:rsidRPr="00842F5D" w:rsidRDefault="00C67895" w:rsidP="00842F5D">
      <w:pPr>
        <w:numPr>
          <w:ilvl w:val="0"/>
          <w:numId w:val="4"/>
        </w:numPr>
        <w:tabs>
          <w:tab w:val="num" w:pos="360"/>
        </w:tabs>
        <w:autoSpaceDE w:val="0"/>
        <w:autoSpaceDN w:val="0"/>
        <w:adjustRightInd w:val="0"/>
        <w:spacing w:line="360" w:lineRule="auto"/>
        <w:ind w:left="0" w:firstLine="0"/>
        <w:jc w:val="both"/>
        <w:rPr>
          <w:color w:val="000000"/>
          <w:sz w:val="28"/>
        </w:rPr>
      </w:pPr>
      <w:r w:rsidRPr="00842F5D">
        <w:rPr>
          <w:bCs/>
          <w:color w:val="000000"/>
          <w:sz w:val="28"/>
        </w:rPr>
        <w:t>Интенсивная терапия. Реанимация. Первая помощь</w:t>
      </w:r>
      <w:r w:rsidRPr="00911E51">
        <w:rPr>
          <w:b/>
          <w:bCs/>
          <w:color w:val="000000"/>
          <w:sz w:val="28"/>
        </w:rPr>
        <w:t>:</w:t>
      </w:r>
      <w:r w:rsidRPr="00911E51">
        <w:rPr>
          <w:color w:val="000000"/>
          <w:sz w:val="28"/>
        </w:rPr>
        <w:t xml:space="preserve"> Учебное пособие / Под ред. </w:t>
      </w:r>
      <w:r w:rsidR="00911E51" w:rsidRPr="00911E51">
        <w:rPr>
          <w:color w:val="000000"/>
          <w:sz w:val="28"/>
        </w:rPr>
        <w:t>В.Д.</w:t>
      </w:r>
      <w:r w:rsidR="00911E51">
        <w:rPr>
          <w:color w:val="000000"/>
          <w:sz w:val="28"/>
        </w:rPr>
        <w:t> </w:t>
      </w:r>
      <w:r w:rsidR="00911E51" w:rsidRPr="00911E51">
        <w:rPr>
          <w:color w:val="000000"/>
          <w:sz w:val="28"/>
        </w:rPr>
        <w:t>Малышева</w:t>
      </w:r>
      <w:r w:rsidRPr="00911E51">
        <w:rPr>
          <w:color w:val="000000"/>
          <w:sz w:val="28"/>
        </w:rPr>
        <w:t xml:space="preserve">. </w:t>
      </w:r>
      <w:r w:rsidR="00911E51">
        <w:rPr>
          <w:color w:val="000000"/>
          <w:sz w:val="28"/>
        </w:rPr>
        <w:t>–</w:t>
      </w:r>
      <w:r w:rsidR="00911E51" w:rsidRPr="00911E51">
        <w:rPr>
          <w:color w:val="000000"/>
          <w:sz w:val="28"/>
        </w:rPr>
        <w:t xml:space="preserve"> </w:t>
      </w:r>
      <w:r w:rsidRPr="00911E51">
        <w:rPr>
          <w:color w:val="000000"/>
          <w:sz w:val="28"/>
        </w:rPr>
        <w:t>М.: Медицина.</w:t>
      </w:r>
      <w:r w:rsidR="00911E51">
        <w:rPr>
          <w:color w:val="000000"/>
          <w:sz w:val="28"/>
        </w:rPr>
        <w:t> –</w:t>
      </w:r>
      <w:r w:rsidR="00911E51" w:rsidRPr="00911E51">
        <w:rPr>
          <w:color w:val="000000"/>
          <w:sz w:val="28"/>
        </w:rPr>
        <w:t xml:space="preserve"> </w:t>
      </w:r>
      <w:r w:rsidRPr="00911E51">
        <w:rPr>
          <w:color w:val="000000"/>
          <w:sz w:val="28"/>
        </w:rPr>
        <w:t>2000.</w:t>
      </w:r>
      <w:r w:rsidR="00911E51">
        <w:rPr>
          <w:color w:val="000000"/>
          <w:sz w:val="28"/>
        </w:rPr>
        <w:t> –</w:t>
      </w:r>
      <w:r w:rsidR="00911E51" w:rsidRPr="00911E51">
        <w:rPr>
          <w:color w:val="000000"/>
          <w:sz w:val="28"/>
        </w:rPr>
        <w:t xml:space="preserve"> </w:t>
      </w:r>
      <w:r w:rsidRPr="00911E51">
        <w:rPr>
          <w:color w:val="000000"/>
          <w:sz w:val="28"/>
        </w:rPr>
        <w:t>464</w:t>
      </w:r>
      <w:r w:rsidR="00911E51">
        <w:rPr>
          <w:color w:val="000000"/>
          <w:sz w:val="28"/>
        </w:rPr>
        <w:t> </w:t>
      </w:r>
      <w:r w:rsidR="00911E51" w:rsidRPr="00911E51">
        <w:rPr>
          <w:color w:val="000000"/>
          <w:sz w:val="28"/>
        </w:rPr>
        <w:t>с.</w:t>
      </w:r>
      <w:r w:rsidRPr="00911E51">
        <w:rPr>
          <w:color w:val="000000"/>
          <w:sz w:val="28"/>
        </w:rPr>
        <w:t>: ил.</w:t>
      </w:r>
      <w:r w:rsidR="00911E51">
        <w:rPr>
          <w:color w:val="000000"/>
          <w:sz w:val="28"/>
        </w:rPr>
        <w:t> –</w:t>
      </w:r>
      <w:r w:rsidR="00911E51" w:rsidRPr="00911E51">
        <w:rPr>
          <w:color w:val="000000"/>
          <w:sz w:val="28"/>
        </w:rPr>
        <w:t xml:space="preserve"> </w:t>
      </w:r>
      <w:r w:rsidRPr="00911E51">
        <w:rPr>
          <w:color w:val="000000"/>
          <w:sz w:val="28"/>
        </w:rPr>
        <w:t>Учеб. лит. Для слушателей системы последипломного образования.</w:t>
      </w:r>
      <w:r w:rsidR="00911E51">
        <w:rPr>
          <w:color w:val="000000"/>
          <w:sz w:val="28"/>
        </w:rPr>
        <w:t> –</w:t>
      </w:r>
      <w:r w:rsidR="00911E51" w:rsidRPr="00911E51">
        <w:rPr>
          <w:color w:val="000000"/>
          <w:sz w:val="28"/>
        </w:rPr>
        <w:t xml:space="preserve"> </w:t>
      </w:r>
      <w:r w:rsidRPr="00911E51">
        <w:rPr>
          <w:color w:val="000000"/>
          <w:sz w:val="28"/>
          <w:lang w:val="en-US"/>
        </w:rPr>
        <w:t>ISBN</w:t>
      </w:r>
      <w:r w:rsidRPr="00911E51">
        <w:rPr>
          <w:color w:val="000000"/>
          <w:sz w:val="28"/>
        </w:rPr>
        <w:t xml:space="preserve"> 5</w:t>
      </w:r>
      <w:r w:rsidR="00911E51">
        <w:rPr>
          <w:color w:val="000000"/>
          <w:sz w:val="28"/>
        </w:rPr>
        <w:t>–</w:t>
      </w:r>
      <w:r w:rsidR="00911E51" w:rsidRPr="00911E51">
        <w:rPr>
          <w:color w:val="000000"/>
          <w:sz w:val="28"/>
        </w:rPr>
        <w:t>2</w:t>
      </w:r>
      <w:r w:rsidRPr="00911E51">
        <w:rPr>
          <w:color w:val="000000"/>
          <w:sz w:val="28"/>
        </w:rPr>
        <w:t>25</w:t>
      </w:r>
      <w:r w:rsidR="00911E51">
        <w:rPr>
          <w:color w:val="000000"/>
          <w:sz w:val="28"/>
        </w:rPr>
        <w:t>–</w:t>
      </w:r>
      <w:r w:rsidR="00911E51" w:rsidRPr="00911E51">
        <w:rPr>
          <w:color w:val="000000"/>
          <w:sz w:val="28"/>
        </w:rPr>
        <w:t>0</w:t>
      </w:r>
      <w:r w:rsidRPr="00911E51">
        <w:rPr>
          <w:color w:val="000000"/>
          <w:sz w:val="28"/>
        </w:rPr>
        <w:t>4560</w:t>
      </w:r>
      <w:r w:rsidR="00911E51">
        <w:rPr>
          <w:color w:val="000000"/>
          <w:sz w:val="28"/>
        </w:rPr>
        <w:t>-</w:t>
      </w:r>
      <w:r w:rsidR="00911E51" w:rsidRPr="00911E51">
        <w:rPr>
          <w:color w:val="000000"/>
          <w:sz w:val="28"/>
        </w:rPr>
        <w:t>Х</w:t>
      </w:r>
      <w:bookmarkStart w:id="0" w:name="_GoBack"/>
      <w:bookmarkEnd w:id="0"/>
    </w:p>
    <w:sectPr w:rsidR="00461263" w:rsidRPr="00842F5D" w:rsidSect="00911E51">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5B5" w:rsidRDefault="00AD45B5">
      <w:r>
        <w:separator/>
      </w:r>
    </w:p>
  </w:endnote>
  <w:endnote w:type="continuationSeparator" w:id="0">
    <w:p w:rsidR="00AD45B5" w:rsidRDefault="00AD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895" w:rsidRDefault="00C67895" w:rsidP="00A2499C">
    <w:pPr>
      <w:pStyle w:val="a5"/>
      <w:framePr w:wrap="around" w:vAnchor="text" w:hAnchor="margin" w:xAlign="right" w:y="1"/>
      <w:rPr>
        <w:rStyle w:val="a7"/>
      </w:rPr>
    </w:pPr>
  </w:p>
  <w:p w:rsidR="00C67895" w:rsidRDefault="00C67895" w:rsidP="001B125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895" w:rsidRDefault="000A641F" w:rsidP="00A2499C">
    <w:pPr>
      <w:pStyle w:val="a5"/>
      <w:framePr w:wrap="around" w:vAnchor="text" w:hAnchor="margin" w:xAlign="right" w:y="1"/>
      <w:rPr>
        <w:rStyle w:val="a7"/>
      </w:rPr>
    </w:pPr>
    <w:r>
      <w:rPr>
        <w:rStyle w:val="a7"/>
        <w:noProof/>
      </w:rPr>
      <w:t>2</w:t>
    </w:r>
  </w:p>
  <w:p w:rsidR="00C67895" w:rsidRDefault="00C67895" w:rsidP="001B125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5B5" w:rsidRDefault="00AD45B5">
      <w:r>
        <w:separator/>
      </w:r>
    </w:p>
  </w:footnote>
  <w:footnote w:type="continuationSeparator" w:id="0">
    <w:p w:rsidR="00AD45B5" w:rsidRDefault="00AD45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636C6AED"/>
    <w:multiLevelType w:val="hybridMultilevel"/>
    <w:tmpl w:val="B8F2D518"/>
    <w:lvl w:ilvl="0" w:tplc="04190001">
      <w:start w:val="1"/>
      <w:numFmt w:val="bullet"/>
      <w:lvlText w:val=""/>
      <w:lvlJc w:val="left"/>
      <w:pPr>
        <w:tabs>
          <w:tab w:val="num" w:pos="1980"/>
        </w:tabs>
        <w:ind w:left="19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6BF43785"/>
    <w:multiLevelType w:val="hybridMultilevel"/>
    <w:tmpl w:val="5EC8B6FC"/>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263"/>
    <w:rsid w:val="000A641F"/>
    <w:rsid w:val="001B1251"/>
    <w:rsid w:val="002538A6"/>
    <w:rsid w:val="00461263"/>
    <w:rsid w:val="00842F5D"/>
    <w:rsid w:val="00911E51"/>
    <w:rsid w:val="00975E1D"/>
    <w:rsid w:val="009B4A65"/>
    <w:rsid w:val="00A2499C"/>
    <w:rsid w:val="00AD45B5"/>
    <w:rsid w:val="00C67895"/>
    <w:rsid w:val="00E61C12"/>
    <w:rsid w:val="00F84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7A0F93-F587-4095-8677-E16EA8455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263"/>
    <w:rPr>
      <w:sz w:val="24"/>
      <w:szCs w:val="24"/>
    </w:rPr>
  </w:style>
  <w:style w:type="paragraph" w:styleId="1">
    <w:name w:val="heading 1"/>
    <w:basedOn w:val="a"/>
    <w:next w:val="a"/>
    <w:link w:val="10"/>
    <w:uiPriority w:val="99"/>
    <w:qFormat/>
    <w:rsid w:val="00C67895"/>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461263"/>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FR2">
    <w:name w:val="FR2"/>
    <w:uiPriority w:val="99"/>
    <w:rsid w:val="00461263"/>
    <w:pPr>
      <w:widowControl w:val="0"/>
      <w:autoSpaceDE w:val="0"/>
      <w:autoSpaceDN w:val="0"/>
      <w:adjustRightInd w:val="0"/>
    </w:pPr>
    <w:rPr>
      <w:sz w:val="44"/>
      <w:szCs w:val="44"/>
    </w:rPr>
  </w:style>
  <w:style w:type="paragraph" w:styleId="a3">
    <w:name w:val="Body Text Indent"/>
    <w:basedOn w:val="a"/>
    <w:link w:val="a4"/>
    <w:uiPriority w:val="99"/>
    <w:semiHidden/>
    <w:rsid w:val="00461263"/>
    <w:pPr>
      <w:ind w:firstLine="709"/>
      <w:jc w:val="both"/>
    </w:pPr>
    <w:rPr>
      <w:sz w:val="28"/>
    </w:rPr>
  </w:style>
  <w:style w:type="character" w:customStyle="1" w:styleId="a4">
    <w:name w:val="Основной текст с отступом Знак"/>
    <w:link w:val="a3"/>
    <w:uiPriority w:val="99"/>
    <w:semiHidden/>
    <w:rPr>
      <w:sz w:val="24"/>
      <w:szCs w:val="24"/>
    </w:rPr>
  </w:style>
  <w:style w:type="paragraph" w:styleId="a5">
    <w:name w:val="footer"/>
    <w:basedOn w:val="a"/>
    <w:link w:val="a6"/>
    <w:uiPriority w:val="99"/>
    <w:rsid w:val="001B1251"/>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1B1251"/>
    <w:rPr>
      <w:rFonts w:cs="Times New Roman"/>
    </w:rPr>
  </w:style>
  <w:style w:type="paragraph" w:styleId="a8">
    <w:name w:val="Normal (Web)"/>
    <w:basedOn w:val="a"/>
    <w:uiPriority w:val="99"/>
    <w:rsid w:val="00C67895"/>
  </w:style>
  <w:style w:type="table" w:styleId="11">
    <w:name w:val="Table Grid 1"/>
    <w:basedOn w:val="a1"/>
    <w:uiPriority w:val="99"/>
    <w:rsid w:val="00911E5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3376</Words>
  <Characters>19247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АНАТОМО-ТОПОГРАФИЧЕСКИЕ ОСНОВЫ В ПРАКТИКЕ ВРАЧА ОТДЕЛЕНИЯ ИНТЕНСИВНОЙ ТЕРАПИИ И РЕАНИМАЦИИ</vt:lpstr>
    </vt:vector>
  </TitlesOfParts>
  <Company>hosp5</Company>
  <LinksUpToDate>false</LinksUpToDate>
  <CharactersWithSpaces>22578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АНАТОМО-ТОПОГРАФИЧЕСКИЕ ОСНОВЫ В ПРАКТИКЕ ВРАЧА ОТДЕЛЕНИЯ ИНТЕНСИВНОЙ ТЕРАПИИ И РЕАНИМАЦИИ</dc:title>
  <dc:subject/>
  <dc:creator>111</dc:creator>
  <cp:keywords/>
  <dc:description/>
  <cp:lastModifiedBy>admin</cp:lastModifiedBy>
  <cp:revision>2</cp:revision>
  <dcterms:created xsi:type="dcterms:W3CDTF">2014-02-21T10:52:00Z</dcterms:created>
  <dcterms:modified xsi:type="dcterms:W3CDTF">2014-02-21T10:52:00Z</dcterms:modified>
</cp:coreProperties>
</file>