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BE4" w:rsidRPr="00CF1643" w:rsidRDefault="001B3BE4" w:rsidP="001B3BE4">
      <w:pPr>
        <w:spacing w:before="120"/>
        <w:jc w:val="center"/>
        <w:rPr>
          <w:b/>
          <w:bCs/>
          <w:sz w:val="32"/>
          <w:szCs w:val="32"/>
        </w:rPr>
      </w:pPr>
      <w:r w:rsidRPr="00CF1643">
        <w:rPr>
          <w:b/>
          <w:bCs/>
          <w:sz w:val="32"/>
          <w:szCs w:val="32"/>
        </w:rPr>
        <w:t xml:space="preserve">Андо Хиросигэ (1797-1858) </w:t>
      </w:r>
    </w:p>
    <w:p w:rsidR="001B3BE4" w:rsidRPr="00C51541" w:rsidRDefault="001B3BE4" w:rsidP="001B3BE4">
      <w:pPr>
        <w:spacing w:before="120"/>
        <w:ind w:firstLine="567"/>
        <w:jc w:val="both"/>
      </w:pPr>
      <w:r w:rsidRPr="00C51541">
        <w:t xml:space="preserve">Андо Хиросигэ (Ando Hiroshige) родился в 1797 (1798) году в семье самурая одного из низших рангов – Андо Гэньемона (Ando Gen`emon) и получил при рождении имя Токутаро (Tokutaro). Семья Токутаро вместе с семьями ещё 30 самураев жила в казармах замка Эдо и в обязанности Гэньемона, а также его сослуживцев, входила координация действий 300 слуг при пожаре. </w:t>
      </w:r>
    </w:p>
    <w:p w:rsidR="001B3BE4" w:rsidRPr="00C51541" w:rsidRDefault="001B3BE4" w:rsidP="001B3BE4">
      <w:pPr>
        <w:spacing w:before="120"/>
        <w:ind w:firstLine="567"/>
        <w:jc w:val="both"/>
      </w:pPr>
      <w:r w:rsidRPr="00C51541">
        <w:t xml:space="preserve">Доход семейства Андо составлял 60 коку риса в год, что было не очень-то значительной суммой, зато постоянной. Токутаро рано начал рисовать, в этом ему способствовал сослуживец отца, увлекающийся китайской живописью школы Кано. </w:t>
      </w:r>
    </w:p>
    <w:p w:rsidR="001B3BE4" w:rsidRPr="00C51541" w:rsidRDefault="001B3BE4" w:rsidP="001B3BE4">
      <w:pPr>
        <w:spacing w:before="120"/>
        <w:ind w:firstLine="567"/>
        <w:jc w:val="both"/>
      </w:pPr>
      <w:r w:rsidRPr="00C51541">
        <w:t xml:space="preserve">Легенда гласит, что Токутаро загорелся желанием стать художником, увидя гравюры Хокусая – его собственного современника, но также возможно, что Токутаро, будучи не очень обеспеченным, просто решил подзаработать и использовал для этого своё умение. Так или иначе, но он решает поступить в школу известного Утагава Тоёкуни (Utagawa Toyokuni), однако там ему отказали. Со второй попытки ему удалось поступить и Токутаро начал целенаправленно учиться живописи в возрасте 15 лет. Примечательно, что уже через год ему было даровано имя мастера – и это вместо обычных двух-трёх лет. </w:t>
      </w:r>
    </w:p>
    <w:p w:rsidR="001B3BE4" w:rsidRPr="00C51541" w:rsidRDefault="001B3BE4" w:rsidP="001B3BE4">
      <w:pPr>
        <w:spacing w:before="120"/>
        <w:ind w:firstLine="567"/>
        <w:jc w:val="both"/>
      </w:pPr>
      <w:r w:rsidRPr="00C51541">
        <w:t xml:space="preserve">Теперь он становится полноправным мастером гравюры – Утагава Хиросигэ. В качестве фамилии он взял имя учителя, в качестве первого иероглифа имени («хиро») – часть имени учителя, а второй иероглиф («сигэ») получился из иероглифа, входившего в состав предков художника. Тем не менее первые работы Хиросигэ были опубликованы только 6 лет спустя, это были «8 видов озера Бива», которые художник изобразил, не выезжая из Эдо, причём озеро Бива находится в провинции Оми. Также были изданы «Знаменитые места Восточной столицы». </w:t>
      </w:r>
    </w:p>
    <w:p w:rsidR="001B3BE4" w:rsidRPr="00C51541" w:rsidRDefault="001B3BE4" w:rsidP="001B3BE4">
      <w:pPr>
        <w:spacing w:before="120"/>
        <w:ind w:firstLine="567"/>
        <w:jc w:val="both"/>
      </w:pPr>
      <w:r w:rsidRPr="00C51541">
        <w:t xml:space="preserve">В 1832 году Хиросигэ приглашают присоединиться к посольству ко двору императора. Итогом этой поездки стала одна из самых знаменитых серий гравюр «53 станции Токайдо». Она имела огромный успех и будущее Хиросигэ как художника было открыто, но следует отметить, что никогда в жизни художник не жил в роскоши и достатке. </w:t>
      </w:r>
    </w:p>
    <w:p w:rsidR="001B3BE4" w:rsidRPr="00C51541" w:rsidRDefault="001B3BE4" w:rsidP="001B3BE4">
      <w:pPr>
        <w:spacing w:before="120"/>
        <w:ind w:firstLine="567"/>
        <w:jc w:val="both"/>
      </w:pPr>
      <w:r w:rsidRPr="00C51541">
        <w:t xml:space="preserve">В 1839 году умирает первая жена Хиросигэ и он решает жениться вторично на дочери крестьянина Каэмона – О-ясу. Родители Хиросигэ умерли ещё когда ему было всего 12 лет и до 43-летнего возраста он так и жил в казармах, ни на минуту не оставляя свою должность – при учёбе у Утагавы ему приходилось совмещать и то, и другое. </w:t>
      </w:r>
    </w:p>
    <w:p w:rsidR="001B3BE4" w:rsidRPr="00C51541" w:rsidRDefault="001B3BE4" w:rsidP="001B3BE4">
      <w:pPr>
        <w:spacing w:before="120"/>
        <w:ind w:firstLine="567"/>
        <w:jc w:val="both"/>
      </w:pPr>
      <w:r w:rsidRPr="00C51541">
        <w:t xml:space="preserve">Если вернуться немного назад, то ещё в 1832 году Хиросигэ передал свой пост Хиросигэ III. Тут так же следует сделать небольшое отступление и отметить, что существовал и Хиросигэ II. Им был муж дочери Токутаро Тацу (Tatsu), он был художником по имени Сигэнобу (Shigenobu). Токутаро хотел сделать его своим наследником, но пути Тацу и Сигэнобу разошлись. Впоследствии Тацу вторично вышла замуж – за Сигэмасу, ставшего Хиросигэ III и так же бывшего художником. Нужно отметить, что II-й, ни III-й Хиросигэ не смогли хоть как-то сравняться с оригиналом. </w:t>
      </w:r>
    </w:p>
    <w:p w:rsidR="001B3BE4" w:rsidRPr="00C51541" w:rsidRDefault="001B3BE4" w:rsidP="001B3BE4">
      <w:pPr>
        <w:spacing w:before="120"/>
        <w:ind w:firstLine="567"/>
        <w:jc w:val="both"/>
      </w:pPr>
      <w:r w:rsidRPr="00C51541">
        <w:t xml:space="preserve">В 1856 году Хиросигэ уходит от мира и становится буддийским монахом. Это решение знаменуется новой серией гравюр «100 знаменитых видов Эдо». </w:t>
      </w:r>
    </w:p>
    <w:p w:rsidR="001B3BE4" w:rsidRPr="00C51541" w:rsidRDefault="001B3BE4" w:rsidP="001B3BE4">
      <w:pPr>
        <w:spacing w:before="120"/>
        <w:ind w:firstLine="567"/>
        <w:jc w:val="both"/>
      </w:pPr>
      <w:r w:rsidRPr="00C51541">
        <w:t>Хиросигэ скончался в возрасте 62 лет, когда в Эдо бушевала эпидемия холеры (1858 г.), и был похоронен в буддийском храме Тогакудзи в Асакуса (Эдо). Незадолго до смерти он написал такие строки:</w:t>
      </w:r>
      <w:r>
        <w:t xml:space="preserve"> </w:t>
      </w:r>
      <w:r w:rsidRPr="00C51541">
        <w:t xml:space="preserve">Кисть я оставляю на Востоке И дальше на своём пути Увижу Западные земли. </w:t>
      </w:r>
    </w:p>
    <w:p w:rsidR="001B3BE4" w:rsidRDefault="001B3BE4" w:rsidP="001B3BE4">
      <w:pPr>
        <w:spacing w:before="120"/>
        <w:ind w:firstLine="567"/>
        <w:jc w:val="both"/>
      </w:pPr>
      <w:r w:rsidRPr="00C51541">
        <w:t xml:space="preserve">Под Западными землями здесь понимается не только и не столько Токайдо, но и буддийский рай.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3BE4"/>
    <w:rsid w:val="00051FB8"/>
    <w:rsid w:val="00095BA6"/>
    <w:rsid w:val="000B10C1"/>
    <w:rsid w:val="001B3BE4"/>
    <w:rsid w:val="00210DB3"/>
    <w:rsid w:val="0031418A"/>
    <w:rsid w:val="00350B15"/>
    <w:rsid w:val="00377A3D"/>
    <w:rsid w:val="0052086C"/>
    <w:rsid w:val="005A2562"/>
    <w:rsid w:val="00755964"/>
    <w:rsid w:val="008C19D7"/>
    <w:rsid w:val="00A44D32"/>
    <w:rsid w:val="00C4501E"/>
    <w:rsid w:val="00C51541"/>
    <w:rsid w:val="00CF1643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8A12DF8-0629-4A1E-A7B6-A8624808B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BE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B3B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</Words>
  <Characters>2897</Characters>
  <Application>Microsoft Office Word</Application>
  <DocSecurity>0</DocSecurity>
  <Lines>24</Lines>
  <Paragraphs>6</Paragraphs>
  <ScaleCrop>false</ScaleCrop>
  <Company>Home</Company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Андо Хиросигэ (1797-1858) </dc:title>
  <dc:subject/>
  <dc:creator>Alena</dc:creator>
  <cp:keywords/>
  <dc:description/>
  <cp:lastModifiedBy>admin</cp:lastModifiedBy>
  <cp:revision>2</cp:revision>
  <dcterms:created xsi:type="dcterms:W3CDTF">2014-02-18T13:13:00Z</dcterms:created>
  <dcterms:modified xsi:type="dcterms:W3CDTF">2014-02-18T13:13:00Z</dcterms:modified>
</cp:coreProperties>
</file>