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8D" w:rsidRP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E8D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РЕФЕРАТ</w:t>
      </w:r>
    </w:p>
    <w:p w:rsidR="00637E8D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</w:p>
    <w:p w:rsidR="00637E8D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7E8D">
        <w:rPr>
          <w:rFonts w:ascii="Times New Roman" w:hAnsi="Times New Roman"/>
          <w:b/>
          <w:sz w:val="28"/>
          <w:szCs w:val="28"/>
        </w:rPr>
        <w:t>АНЕСТЕЗИЯ У ЭКСПЕРИМЕНТАЛЬНЫХ ЖИВОТНЫХ</w:t>
      </w:r>
    </w:p>
    <w:p w:rsidR="00025A4A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br w:type="page"/>
      </w:r>
      <w:r w:rsidR="00025A4A" w:rsidRPr="00637E8D">
        <w:rPr>
          <w:rFonts w:ascii="Times New Roman" w:hAnsi="Times New Roman"/>
          <w:b/>
          <w:sz w:val="28"/>
          <w:szCs w:val="28"/>
        </w:rPr>
        <w:t>План: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5A4A" w:rsidRPr="00637E8D" w:rsidRDefault="00025A4A" w:rsidP="00A860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Вступление</w:t>
      </w:r>
    </w:p>
    <w:p w:rsidR="00025A4A" w:rsidRPr="00637E8D" w:rsidRDefault="00025A4A" w:rsidP="00637E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37E8D">
        <w:rPr>
          <w:rFonts w:ascii="Times New Roman" w:hAnsi="Times New Roman"/>
          <w:bCs/>
          <w:sz w:val="28"/>
          <w:szCs w:val="28"/>
        </w:rPr>
        <w:t>Оценка исходного состояния животного к</w:t>
      </w:r>
      <w:r w:rsidR="00637E8D">
        <w:rPr>
          <w:rFonts w:ascii="Times New Roman" w:hAnsi="Times New Roman"/>
          <w:bCs/>
          <w:sz w:val="28"/>
          <w:szCs w:val="28"/>
        </w:rPr>
        <w:t>ак объекта для общей анестезии.</w:t>
      </w:r>
    </w:p>
    <w:p w:rsidR="00025A4A" w:rsidRPr="00637E8D" w:rsidRDefault="00025A4A" w:rsidP="00637E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bCs/>
          <w:sz w:val="28"/>
          <w:szCs w:val="28"/>
        </w:rPr>
        <w:t>Фармакологические средства, применяемые для общей анестези</w:t>
      </w:r>
      <w:r w:rsidR="00637E8D">
        <w:rPr>
          <w:rFonts w:ascii="Times New Roman" w:hAnsi="Times New Roman"/>
          <w:bCs/>
          <w:sz w:val="28"/>
          <w:szCs w:val="28"/>
        </w:rPr>
        <w:t>й у экспериментальных животных.</w:t>
      </w:r>
    </w:p>
    <w:p w:rsidR="00025A4A" w:rsidRPr="00637E8D" w:rsidRDefault="00025A4A" w:rsidP="00637E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bCs/>
          <w:sz w:val="28"/>
          <w:szCs w:val="28"/>
        </w:rPr>
        <w:t>Препараты, используемые для анестезиологического пособия у экспериментальных животных</w:t>
      </w:r>
    </w:p>
    <w:p w:rsidR="00025A4A" w:rsidRPr="00637E8D" w:rsidRDefault="00637E8D" w:rsidP="00A860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Список литературы</w:t>
      </w:r>
    </w:p>
    <w:p w:rsidR="00637E8D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br w:type="page"/>
      </w:r>
      <w:r w:rsidRPr="00637E8D">
        <w:rPr>
          <w:rFonts w:ascii="Times New Roman" w:hAnsi="Times New Roman"/>
          <w:b/>
          <w:sz w:val="28"/>
          <w:szCs w:val="28"/>
        </w:rPr>
        <w:t>Вступление</w:t>
      </w:r>
    </w:p>
    <w:p w:rsidR="00637E8D" w:rsidRP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Прогресс современной медицины во многом обязан экспериментальным исследованиям. В полной мере это относится к хирургии, анестезиологии и реаниматологии, бурное развитие которых немыслимо без многочисленных сложнейших острых опытов. Тем не </w:t>
      </w:r>
      <w:r w:rsidR="00637E8D" w:rsidRPr="00637E8D">
        <w:rPr>
          <w:rFonts w:ascii="Times New Roman" w:hAnsi="Times New Roman"/>
          <w:sz w:val="28"/>
          <w:szCs w:val="28"/>
        </w:rPr>
        <w:t>менее,</w:t>
      </w:r>
      <w:r w:rsidRPr="00637E8D">
        <w:rPr>
          <w:rFonts w:ascii="Times New Roman" w:hAnsi="Times New Roman"/>
          <w:sz w:val="28"/>
          <w:szCs w:val="28"/>
        </w:rPr>
        <w:t xml:space="preserve"> клиническая анестезиология все еще значительно опережает разработку методов анестезии у экспериментальных животных.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В нашей стране и за рубежом запрещено проведение опытов без адекватной анестезии, в условиях тотальной миорелаксации без обезболивания и др. Авторы, публикуя свои результаты, должны указывать не только вид и количество использованных животных, но и применявшиеся виды обезболивания и эвтаназии.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Вместе с тем опыт высококвалифицированного анестезиолога-клинициста часто оказывается недостаточным для решения задач, которые возникают при анестезиологическом обеспечении современных хирургических, патофизиологических, анестезиологических и других экспериментов. Это связано со значительными физиологическими особенностями животных различных видов и пород, возраста и пола, различиями в переносимости общей анестезии и чувствительности к анестезиологическим препаратам, особыми методическими приемами, аппаратурой и инструментарием, использование которых необходимо. Незнание или недоучет этих особенностей могут обусловить выраженные нарушения гомеостаза у животных, что в свою очередь затрудняет или делает невозможной правильную интерпретацию результатов исследований.</w:t>
      </w:r>
    </w:p>
    <w:p w:rsidR="00025A4A" w:rsidRPr="00637E8D" w:rsidRDefault="00637E8D" w:rsidP="00637E8D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37E8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25A4A" w:rsidRPr="00637E8D">
        <w:rPr>
          <w:rFonts w:ascii="Times New Roman" w:hAnsi="Times New Roman"/>
          <w:b/>
          <w:bCs/>
          <w:sz w:val="28"/>
          <w:szCs w:val="28"/>
        </w:rPr>
        <w:t>Оценка исходного состояния животного к</w:t>
      </w:r>
      <w:r>
        <w:rPr>
          <w:rFonts w:ascii="Times New Roman" w:hAnsi="Times New Roman"/>
          <w:b/>
          <w:bCs/>
          <w:sz w:val="28"/>
          <w:szCs w:val="28"/>
        </w:rPr>
        <w:t>ак объекта для общей анестезии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Отбор и подготовка животных к проведению эксперимента имеют важное значение. Выбор животных того или иного вида зависит прежде всего от задач, стоящих перед экспериментатором. Хирургические опыты, как </w:t>
      </w:r>
      <w:r w:rsidR="00A86049" w:rsidRPr="00637E8D">
        <w:rPr>
          <w:rFonts w:ascii="Times New Roman" w:hAnsi="Times New Roman"/>
          <w:sz w:val="28"/>
          <w:szCs w:val="28"/>
        </w:rPr>
        <w:t>правило,</w:t>
      </w:r>
      <w:r w:rsidRPr="00637E8D">
        <w:rPr>
          <w:rFonts w:ascii="Times New Roman" w:hAnsi="Times New Roman"/>
          <w:sz w:val="28"/>
          <w:szCs w:val="28"/>
        </w:rPr>
        <w:t xml:space="preserve"> проводят на крупных животных (собаки, телята, обезьяны, свиньи), в то время как для изучения фармакологических препаратов более удобны мелкие лабораторные животные (мыши, крысы, морские свинки). Определенные ограничения в выборе животных возникают в связи с размерами, оснащенностью и санитарно-техническими условиями лабораторий. Принципиально возможно моделирование разнообразных патофизиологических состояний у животных разных видов вплоть до рептилий. Однако в настоящее время накоплен опыт, который позволяет осуществить наиболее адекватный целям эксперимента выбор доступных животных.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Так, на собаках наиболее целесообразно изучать влияние ингаляционных и неингаляционных анестетиков на гемодинамику большого и малого кругов, эффекты разнообразных фармакологических средств при общей анестезии, патофизиологию искусственного кровообращения, метаболизм миокарда и легких, различные варианты клинической смерти и оживления, ИВЛ и др. Собаки остаются наиболее часто изучаемыми лабораторными животными [Осипов В.П., 1976; Степанян Е.П. и др., 1978; Герасимов Н.М. и др., 1983; Гиммельфарб Г.Н., Пермяков Н.К. и др., 1983; Гиммельфарб Г.Н., 1984]. Однако при выборе собаки в качестве объекта эксперимента следует помнить, что беспородные собаки более выносливы в отличие от породистых, которые высокочувствительны к общим анестетикам и другим фармакологическим препаратам, плохо переносят хирургическую травму в условиях лабораторного содержания. Для сложных и длительных хирургических экспериментов более подходят молодые (2—5 лет) беспородные собаки.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На кошках и кроликах чаще всего изучают фармакологические эффекты анестетиков, анальгетиков и миорелаксантов, влияние их на центральную и периферическую нервную систему, изменения мозгового кровотока и метаболизма в условиях общей анестезии, закономерности восстановления мозговых структур при реанимации, анальгетические эффекты перидурально вводимых препаратов [Гиммельфарб Г.Н., 1984; Сачков В.И. и др., 1986; </w:t>
      </w:r>
      <w:r w:rsidRPr="00637E8D">
        <w:rPr>
          <w:rFonts w:ascii="Times New Roman" w:hAnsi="Times New Roman"/>
          <w:sz w:val="28"/>
          <w:szCs w:val="28"/>
          <w:lang w:val="en-US"/>
        </w:rPr>
        <w:t>Aoki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M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 xml:space="preserve">., 1986; </w:t>
      </w:r>
      <w:r w:rsidRPr="00637E8D">
        <w:rPr>
          <w:rFonts w:ascii="Times New Roman" w:hAnsi="Times New Roman"/>
          <w:sz w:val="28"/>
          <w:szCs w:val="28"/>
          <w:lang w:val="en-US"/>
        </w:rPr>
        <w:t>Gibbin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J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P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 xml:space="preserve">., 1986; </w:t>
      </w:r>
      <w:r w:rsidRPr="00637E8D">
        <w:rPr>
          <w:rFonts w:ascii="Times New Roman" w:hAnsi="Times New Roman"/>
          <w:sz w:val="28"/>
          <w:szCs w:val="28"/>
          <w:lang w:val="en-US"/>
        </w:rPr>
        <w:t>Sheller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M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>., 1986].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Крысы и мыши являются удобной моделью для изучения аналгезирующих и нейролептических препаратов, токсических и тератогенных эффектов анестетиков, влияния последних на метаболизм мозга, печени и других органов [</w:t>
      </w:r>
      <w:r w:rsidRPr="00637E8D">
        <w:rPr>
          <w:rFonts w:ascii="Times New Roman" w:hAnsi="Times New Roman"/>
          <w:sz w:val="28"/>
          <w:szCs w:val="28"/>
          <w:lang w:val="en-US"/>
        </w:rPr>
        <w:t>Vina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J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 xml:space="preserve">., 1986; </w:t>
      </w:r>
      <w:r w:rsidRPr="00637E8D">
        <w:rPr>
          <w:rFonts w:ascii="Times New Roman" w:hAnsi="Times New Roman"/>
          <w:sz w:val="28"/>
          <w:szCs w:val="28"/>
          <w:lang w:val="en-US"/>
        </w:rPr>
        <w:t>Wood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M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>., 1986]. Достаточно часто на мелких лабораторных животных моделируют также различные варианты клинической смерти и оживления организма [Пермяков Н.К. и др., 1983].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Подготовку экспериментальных животных к общей анестезии следует начинать с внешнего осмотра. При этом можно составить определенное представление о физическом состоянии животного, обнаружить дефекты, связанные с его содержанием. Внимание следует обращать на возраст и поведение животного, его упитанность и массу тела, состояние глаз, зубов, кожного покрова, шерсти, частоту и характер дыхания, интенсивность слюноотделения. Например, возраст собак можно ориентировочно определить по зубам, которые к 4—5 годам утрачивают белизну и начинают стираться. Кроме того, для молодых животных характерно горизонтальное направление роста шерсти на бедрах.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Тщательный осмотр помогает выявить признаки заболеваний, которые нередки у лабораторных животных. Многие животные страдают хроническими заболеваниями дыхательных путей и почек, специфическими инфекциями. Описаны даже случаи приобретенных пороков сердца [</w:t>
      </w:r>
      <w:r w:rsidRPr="00637E8D">
        <w:rPr>
          <w:rFonts w:ascii="Times New Roman" w:hAnsi="Times New Roman"/>
          <w:sz w:val="28"/>
          <w:szCs w:val="28"/>
          <w:lang w:val="en-US"/>
        </w:rPr>
        <w:t>Holland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</w:t>
      </w:r>
      <w:r w:rsidRPr="00637E8D">
        <w:rPr>
          <w:rFonts w:ascii="Times New Roman" w:hAnsi="Times New Roman"/>
          <w:sz w:val="28"/>
          <w:szCs w:val="28"/>
        </w:rPr>
        <w:t>., 1973]. Для хронических экспериментов целесообразно отбирать животных, прошедших 10— 12-дневную обсервацию. В этом периоде они имеют возможность адаптироваться к условиям содержания в виварии, рациону питания. Их вакцинируют против чумы, вирусного гепатита, осуществляют некоторые лабораторные исследования (анализ крови). На протяжении всего времени обследования необходим постоянный контроль за общим состоянием животного с целью выявления возможных настораживающих изменений или признаков заболевания.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Физикальное обследование животных вызывает естественные затруднения у анестезиолога-клинициста. Вместе с тем при составлении плана анестезиологического пособия экспериментальным животным необходимо знать особенности системы внешнего дыхания и кровообращения особей различных видов. Такие знания не только помогают выявить животных с каким-либо заболеванием, но и оценивать адекватность общей анестезии. 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При выборе объекта эксперимента и подготовке к анестезиологическому пособию и ИВЛ необходимо учитывать некоторые анатомо-физиологические особенности животных различных видов. Например, у собак очень тонкая плевра, поэтому при вскрытии в ходе эксперимента одной из плевральных полостей часто возникает двусторонний пневмоторакс [Гиммельфарб Г.Н., 1984].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Сложная анатомия дыхательных путей у кроликов затрудняем интубацию трахеи и ИВЛ, однако у них от грудины к перикарду идет мембранозная перегородка, которая дает возможность создать доступ к органам средостения без пневмоторакса [</w:t>
      </w:r>
      <w:r w:rsidRPr="00637E8D">
        <w:rPr>
          <w:rFonts w:ascii="Times New Roman" w:hAnsi="Times New Roman"/>
          <w:sz w:val="28"/>
          <w:szCs w:val="28"/>
          <w:lang w:val="en-US"/>
        </w:rPr>
        <w:t>Holland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</w:t>
      </w:r>
      <w:r w:rsidRPr="00637E8D">
        <w:rPr>
          <w:rFonts w:ascii="Times New Roman" w:hAnsi="Times New Roman"/>
          <w:sz w:val="28"/>
          <w:szCs w:val="28"/>
        </w:rPr>
        <w:t>., 1973]. Кроме того, у животных этого вида отсутствует рвотный центр и не возникает соответствующая реакция па рвотные средства.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У жвачных животных сильно развиты бронхиальные железы, поэтому вещества, усиливающие их секрецию, следует использовать с особой осторожностью. Напротив, у свиней бронхиальные железы мало чувствительны к стимулирующим фармакологическим препаратам [Мозгов И. Е., 1979].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Истощенные животные значительно хуже переносят общие анестетики и другие лекарственные средства, поэтому если анестезиологическое пособие приходится оказывать плохо упитанному животному, дозы препаратов для премедикации и анестетиков должны быть снижены. Это относится и к утомленным животным. В связи с этим за 4—6 дней до эксперимента животное следует перевести на высококалорийное питание. Для повышения резистентности к инфекции в рацион собак целесообразно включать пищевые дрожжи (около 100 г в сутки) и рыбий жир (20 г). Перестают кормить животных за 15—18 ч до эксперимента.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Анестезиолог, проводящий пособие, должен дифференцированно подбирать дозы медикаментозных средств для особей разного возраста. Указанные в специальной литературе и настоящем руководстве дозы препаратов (см. ниже) используются, как правило, у половозрелых молодых животных. Старые животные значительно хуже переносят общую анестезию, особенно с использованием мощных ингаляционных анестетиков, например фторотана. У старых собак, особенно породистых, комбинированную анестезию рекомендуется проводить ингаляционными и неингаляционными анестетиками в небольших дозах в сочетании с наркотическими анальгетиками. При этом удается снизить токсический эффект препаратов [Гиммельфарб Г.Н., 1984]. Определенные сложности могут возникнуть при работе с неполовозрелыми животными, которые чрезвычайно чувствительны к анестезиологическим средствам. В подобных ситуациях многое зависит от индивидуального опыта экспериментатора, умения подобрать минимальную эффективную дозу анестетика.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Для экспериментальных моделей в хирургии, анестезиологии и реаниматологии половые отличия не имеют существенного значения, поскольку особи разного пола практически одинаково реагируют на разнообразные медикаментозные средства. Однако у беременных животных симпатомиметики и вещества, вызывающие увеличение притока крови к сосудам тазовой области, могут обусловить аборт.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Наконец, не следует забывать об изменениях эмоционального состояния животных при переводе из вивария в непривычную обстановку операционной, в ответ на подготовительные манипуляции (привязывание, подключение датчиков, венепункция и т.д.). Нежелательные реакции эффективно предотвращает адекватная премедикация. Однако в ряде случаев эксперимент необходимо проводить без премедикации. Избежать гемодинамических и метаболических сдвигов у подопытных животных можно, осуществляя предварительную тренировку в условиях операционной на протяжении 2 нед [Гиммельфарб Г.Н., 1984].</w:t>
      </w:r>
    </w:p>
    <w:p w:rsidR="00300446" w:rsidRPr="00637E8D" w:rsidRDefault="00300446" w:rsidP="00637E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25A4A" w:rsidRPr="00637E8D" w:rsidRDefault="00637E8D" w:rsidP="00637E8D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025A4A" w:rsidRPr="00637E8D">
        <w:rPr>
          <w:rFonts w:ascii="Times New Roman" w:hAnsi="Times New Roman"/>
          <w:b/>
          <w:bCs/>
          <w:sz w:val="28"/>
          <w:szCs w:val="28"/>
        </w:rPr>
        <w:t>Фармакологические средства, применяемые для общей анестези</w:t>
      </w:r>
      <w:r>
        <w:rPr>
          <w:rFonts w:ascii="Times New Roman" w:hAnsi="Times New Roman"/>
          <w:b/>
          <w:bCs/>
          <w:sz w:val="28"/>
          <w:szCs w:val="28"/>
        </w:rPr>
        <w:t>й у экспериментальных животных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Для проведения анестезиологического пособия экспериментальным животным в настоящее время используют широкий набор лекарственных средств, традиционных для клинической анестезиологии. С практической точки зрения наиболее важны сведения об оптимальных дозах препаратов для премедикации, вводной и основной анестезии у определенного вида животных</w:t>
      </w:r>
      <w:r w:rsidR="00300446" w:rsidRPr="00637E8D">
        <w:rPr>
          <w:rFonts w:ascii="Times New Roman" w:hAnsi="Times New Roman"/>
          <w:sz w:val="28"/>
          <w:szCs w:val="28"/>
        </w:rPr>
        <w:t>.</w:t>
      </w:r>
      <w:r w:rsidRPr="00637E8D">
        <w:rPr>
          <w:rFonts w:ascii="Times New Roman" w:hAnsi="Times New Roman"/>
          <w:sz w:val="28"/>
          <w:szCs w:val="28"/>
        </w:rPr>
        <w:t xml:space="preserve"> 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Атропин широко используют для премедикации</w:t>
      </w:r>
      <w:r w:rsidR="000E76F5">
        <w:rPr>
          <w:rFonts w:ascii="Times New Roman" w:hAnsi="Times New Roman"/>
          <w:sz w:val="28"/>
          <w:szCs w:val="28"/>
        </w:rPr>
        <w:t>.</w:t>
      </w:r>
      <w:r w:rsidRPr="00637E8D">
        <w:rPr>
          <w:rFonts w:ascii="Times New Roman" w:hAnsi="Times New Roman"/>
          <w:sz w:val="28"/>
          <w:szCs w:val="28"/>
        </w:rPr>
        <w:t xml:space="preserve"> В</w:t>
      </w:r>
      <w:r w:rsidR="000E76F5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</w:rPr>
        <w:t>целом действие атропина на животных аналогично его эффекту у человека. Он угнетает саливацию и секрецию носоглоточной слизи, расширяет бронхиолы, дает положительный хронотропный эффект, быстро всасывается при подкожном введении, оказывает достаточно широкое терапевтическое действие. Мелкие млекопитающие менее чувствительны к атропину, чем крупные животные и человек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Морфин в экспериментальной анестезиологии используют для премедикации. У большинства животных он вызывает эйфорию, дает седативный эффект. Анальгетические свойства морфина различны у животных разных видов [Мозгов И.Е., 1979]. Препарат легко всасывается из подкожной жировой клетчатки. Возможно внутримышечное введение его. У некоторых животных действие морфина имеет специфические особенности. Так, у кошек легко возникает передозировка, сопровождающаяся картиной «маниакального возбуждения»: обостряются зрение, слух, осязание, затем возникает беспокойство, возрастают подвижность и агрессивность. Вслед за этим чувствительность снижается, развиваются судороги, которые являются предвестниками гибели животного.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У собак морфин наряду со снижением болевой чувствительности вызывает усиление саливации, рвоту и дефекацию, что обусловливает целесообразность его введения за 30—40 мин до предстоящей анестезии. Таким образом, с одной стороны, морфин обеспечивает быстрое и хорошо контролируемое опорожнение желудка и кишечника, что страхует от рвоты и регургитации при вводной анестезии. С другой стороны, препарат может вызвать быстрое обезвоживание, метаболический ацидоз и депрессию дыхания. Отрицательные свойства морфина можно несколько ослабить сочетанным применением атропина. Тем не менее использование морфина в экспериментальной анестезиологии, особенно в качестве компонента для поддержания общей анестезии, следует ограничивать [Гиммельфарб Г.Н., 1984]. В качестве антагониста при передозировке морфина используют налорфин или аналогичные препараты.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Промедол можно включать в схему премедикации кошек и собак вместо морфина. Препарат менее токсичен, в меньшей степени угнетает дыхание, однако обладает более слабыми анальгетическими свойствами. Может вводиться подкожно, внутримышечно и внутривенно.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Достаточно широкое распространение в современной экспериментальной анестезиологии получил метод нейролептаналгезии, препараты для которой могут использоваться как в качестве премедикации, так и для поддержания общей анестезии у различных животных. Как правило, фентанил и дропе-ридол вводят одновременно. У крупных животных, если планируется ИВЛ, осуществляют внутривенное введение. У мелких животных препараты для нейролептаналгезии можно применять внутриперитонеально с сохранением спонтанного дыхания. Показано, что использование для премедикации у собак с массой тела от 18 до 25 кг фентанила в количестве 6—8 мл 0,05% раствора и дроперидола в количестве 8—10 мл 0,25% раствора обеспечивает выраженный седативный эффект без существенных нарушений дыхания и кровообращения, но аналгезия при этом выражена умеренно [Гиммельфарб Г.Н., 1984]. Введение фентанила без дроперидола вызывает у собак нежелательные изменения гемодинамики малого круга.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Аминазин у животных дает нейролептический эффект (расслабление скелетной мускулатуры, снижение реакций на внешние раздражения, болевой и тактильной чувствительности, сон). Однако, как и у человека, у большинства экспериментальных животных после введения аминазина развиваются тахикардия и артериальная гипотония. Препарат используют для премедикации у различных животных — кошек, собак, свиней, травоядных, причем последние наиболее чувствительны к нему. Седативный эффект аминазина усиливается при комбинировании с антигистаминными препаратами. Однако отрицательное влияние на гемодинамику ограничивает использование аминазина, особенно у ослабленных, истощенных и старых животных.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Диазепам в последние годы нашел применение как для премедикации, так и для вводной анестезии у собак. Внутривенное введение 5—10 мг препарата сопровождается снижением артериального давления (не более 15% от исходного) при практически неизмененных частоте сердечных сокращений, минутном и ударном объемах сердца [Бунятян А.А. и др., 1983]. В ряде случаев после внутривенного введения диазепама можно произвести интубацию трахеи без дополнительного введения барбитуратов и миорелаксантов [Гиммельфарб Г Н 1984]. 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В экспериментальной анестезиологии для индукции в анестезию различных животных широко используют производные барбитуровой кислоты. Достоинства и недостатки этих препаратов, выявленные при клинических исследованиях, характерны и при использовании в эксперименте.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b/>
          <w:bCs/>
          <w:i/>
          <w:iCs/>
          <w:sz w:val="28"/>
          <w:szCs w:val="28"/>
        </w:rPr>
        <w:t>Этаминал-натрий (пентобарбитал)</w:t>
      </w:r>
      <w:r w:rsidRPr="00637E8D">
        <w:rPr>
          <w:rFonts w:ascii="Times New Roman" w:hAnsi="Times New Roman"/>
          <w:sz w:val="28"/>
          <w:szCs w:val="28"/>
        </w:rPr>
        <w:t xml:space="preserve"> используют как у мелких животных (внутримышечно, интраперитонеально, внутрибрюшинно), так и у крупных (как правило, внутривенно). У собак обычно используют 6,5—7% раствор пен-тобарбитала. В качестве растворителя применяют смесь изотонического раствора натрия хлорида (стабилизатор) и пропиленгликоля в количестве '/ю объема изотонического раствора натрия хлорида. Такая методика дает возможность приготовить заранее большое количество раствора и хранить его в холодильнике. Внутривенно раствор вводят медленно. Животное засыпает через 1—2 мин. Анестезия продолжается длительное время. В редких случаях требуется повторное введение препарата (5—10 мг/кг). Полное пробуждение наступает через 24—26 ч. При пробуждении бывает рвота.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Фенобарбитал используют в ряде случаев для обезболивания мелких животных. Препарат вводят в виде раствора интраперитонеально в дозе 45— 50 мг/кг или внутривенно в дозе 30—35 мг/кг. Длительность анестезии может достигать 8 ч.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b/>
          <w:bCs/>
          <w:i/>
          <w:iCs/>
          <w:sz w:val="28"/>
          <w:szCs w:val="28"/>
        </w:rPr>
        <w:t>Тиопентал-натрий</w:t>
      </w:r>
      <w:r w:rsidRPr="00637E8D">
        <w:rPr>
          <w:rFonts w:ascii="Times New Roman" w:hAnsi="Times New Roman"/>
          <w:sz w:val="28"/>
          <w:szCs w:val="28"/>
        </w:rPr>
        <w:t xml:space="preserve"> и гексенал используют для премедикации, вводной анестезии, а также в ряде случаев для поддержания анестезии. Мелким млекопитающим их можно вводить интраперитонеально и внутривенно, крупным, как правило, внутривенно. У собак возможны премедикация и индукция в анестезию путем внутримышечного введения 400—1000 мг тиопентал-натрия. Чаще препараты используют в виде 1—2,5% раствора, вводимого внутривенно. Животное засыпает через 1—2 мин. Продолжительность анестезии 20—45 мин. Описана индукция в анестезию путем введения 2,5% раствора гексенала внутри-плеврально или внутрилегочно [Гиммельфарб Г.Н., 1984]. Наркотический эффект при этом достигается почти мгновенно, однако резко выражена депрессия дыхания. Длительная внутривенная анестезия с помощью капельной инфу-зии 2,5% раствора одного из препаратов технически проста и эффективна. Однако стабильный уровень анестезии можно поддержать, только имея достаточный опыт работы с этими общими анестетиками. При повторных введениях препаратов период выхода животных из состояния анестезии удлиняется. Во всех случаях применения тиопентал-натрия или гексенала у крупных млекопитающих необходимо предусмотреть возможность интубации трахеи и ИВЛ.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Натрия оксибутират и пропанидид применяют для общей анестезии животных относительно редко. Возможна индукция в анестезию путем внутривенного введения их кошкам, собакам, свиньям. Наркотическое состояние развивается относительно медленно, поэтому целесообразно сочетание названных препаратов с анальгетиками или атарактиками (пропанидид и фентанил, натрия оксибутират и диазепам).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Кетамин в настоящее время нашел широкое распространение для обезболивания экспериментальных животных. Начало кетаминовой анестезии у мышей и крыс сопровождается кратковременным снижением артериального давления, которое затем сменяется подъемом. Частота сердечных сокращений увеличивается. Существенных изменений дыхания у этих видов животных не происходит [</w:t>
      </w:r>
      <w:r w:rsidRPr="00637E8D">
        <w:rPr>
          <w:rFonts w:ascii="Times New Roman" w:hAnsi="Times New Roman"/>
          <w:sz w:val="28"/>
          <w:szCs w:val="28"/>
          <w:lang w:val="en-US"/>
        </w:rPr>
        <w:t>Severe</w:t>
      </w:r>
      <w:r w:rsidRPr="00637E8D">
        <w:rPr>
          <w:rFonts w:ascii="Times New Roman" w:hAnsi="Times New Roman"/>
          <w:sz w:val="28"/>
          <w:szCs w:val="28"/>
        </w:rPr>
        <w:t xml:space="preserve"> Т., </w:t>
      </w:r>
      <w:r w:rsidRPr="00637E8D">
        <w:rPr>
          <w:rFonts w:ascii="Times New Roman" w:hAnsi="Times New Roman"/>
          <w:sz w:val="28"/>
          <w:szCs w:val="28"/>
          <w:lang w:val="en-US"/>
        </w:rPr>
        <w:t>Bloggy</w:t>
      </w:r>
      <w:r w:rsidRPr="00637E8D">
        <w:rPr>
          <w:rFonts w:ascii="Times New Roman" w:hAnsi="Times New Roman"/>
          <w:sz w:val="28"/>
          <w:szCs w:val="28"/>
        </w:rPr>
        <w:t xml:space="preserve"> С., 1973</w:t>
      </w:r>
      <w:r w:rsidRPr="00637E8D">
        <w:rPr>
          <w:rFonts w:ascii="Times New Roman" w:hAnsi="Times New Roman"/>
          <w:sz w:val="28"/>
          <w:szCs w:val="28"/>
          <w:lang w:val="en-US"/>
        </w:rPr>
        <w:t>J</w:t>
      </w:r>
      <w:r w:rsidRPr="00637E8D">
        <w:rPr>
          <w:rFonts w:ascii="Times New Roman" w:hAnsi="Times New Roman"/>
          <w:sz w:val="28"/>
          <w:szCs w:val="28"/>
        </w:rPr>
        <w:t>. Депрессия дыхания и сердечной функции возможна у морских свинок [</w:t>
      </w:r>
      <w:r w:rsidRPr="00637E8D">
        <w:rPr>
          <w:rFonts w:ascii="Times New Roman" w:hAnsi="Times New Roman"/>
          <w:sz w:val="28"/>
          <w:szCs w:val="28"/>
          <w:lang w:val="en-US"/>
        </w:rPr>
        <w:t>Chamberlain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I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>., 1981]. У собак кетамин является одним из лучших препаратов для премедикации. Внутримышечное введение 50—100 мг кетамина с 15—20 мг диазепама обеспечивает достаточно глубокий сон; при этом существенных сдвигов дыхания и кровообращения не происходит. Внутривенное введение при индукции в анестезию у собак сопровождается сохранением спонтанного дыхания, повышением частоты сердечных сокращений, умеренным увеличением сердечного выброса и артериального давления, некоторым подъемом давления в легочной артерии. Однако для интубации трахеи необходимо введение деполяризующих миорелаксантов, так как сохраняются рефлексы гортани и надгортанника [Гиммельфарб Г.Н., 1984]. Гемодинамический эффект кетамина снижается при сочетанием использовании его с диазепамом. После внутримышечного введения достаточно эффективная анестезия длится 25—30 мин. Поддержание общей анестезии возможно с помощью дробного внутривенного введения небольших доз (2—3 мг/кг). В последние годы кетамин находит все более широкое применение для анестезиологического обеспечения экспериментов на крупных животных (телята, свиньи, лошади и др.). Апробировано его эпидуральное введение у лабораторных животных [Сачков В.И. и др., 1986].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Этомидат апробирован для общей анестезии у мышей [</w:t>
      </w:r>
      <w:r w:rsidRPr="00637E8D">
        <w:rPr>
          <w:rFonts w:ascii="Times New Roman" w:hAnsi="Times New Roman"/>
          <w:sz w:val="28"/>
          <w:szCs w:val="28"/>
          <w:lang w:val="en-US"/>
        </w:rPr>
        <w:t>Gomwolk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N</w:t>
      </w:r>
      <w:r w:rsidRPr="00637E8D">
        <w:rPr>
          <w:rFonts w:ascii="Times New Roman" w:hAnsi="Times New Roman"/>
          <w:sz w:val="28"/>
          <w:szCs w:val="28"/>
        </w:rPr>
        <w:t xml:space="preserve">., </w:t>
      </w:r>
      <w:r w:rsidRPr="00637E8D">
        <w:rPr>
          <w:rFonts w:ascii="Times New Roman" w:hAnsi="Times New Roman"/>
          <w:sz w:val="28"/>
          <w:szCs w:val="28"/>
          <w:lang w:val="en-US"/>
        </w:rPr>
        <w:t>Healing</w:t>
      </w:r>
      <w:r w:rsidRPr="00637E8D">
        <w:rPr>
          <w:rFonts w:ascii="Times New Roman" w:hAnsi="Times New Roman"/>
          <w:sz w:val="28"/>
          <w:szCs w:val="28"/>
        </w:rPr>
        <w:t xml:space="preserve"> Т., 1981]. Его можно вводить внутривенно или внутрибрюшинно в растворе пропиленгликоля (2 мг на 1 мл раствора).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Альтезин успешно используют для общей анестезии у мелких и средних лабораторных животных [</w:t>
      </w:r>
      <w:r w:rsidRPr="00637E8D">
        <w:rPr>
          <w:rFonts w:ascii="Times New Roman" w:hAnsi="Times New Roman"/>
          <w:sz w:val="28"/>
          <w:szCs w:val="28"/>
          <w:lang w:val="en-US"/>
        </w:rPr>
        <w:t>Davis</w:t>
      </w:r>
      <w:r w:rsidRPr="00637E8D">
        <w:rPr>
          <w:rFonts w:ascii="Times New Roman" w:hAnsi="Times New Roman"/>
          <w:sz w:val="28"/>
          <w:szCs w:val="28"/>
        </w:rPr>
        <w:t xml:space="preserve"> В., 1976; </w:t>
      </w:r>
      <w:r w:rsidRPr="00637E8D">
        <w:rPr>
          <w:rFonts w:ascii="Times New Roman" w:hAnsi="Times New Roman"/>
          <w:sz w:val="28"/>
          <w:szCs w:val="28"/>
          <w:lang w:val="en-US"/>
        </w:rPr>
        <w:t>Bailey</w:t>
      </w:r>
      <w:r w:rsidRPr="00637E8D">
        <w:rPr>
          <w:rFonts w:ascii="Times New Roman" w:hAnsi="Times New Roman"/>
          <w:sz w:val="28"/>
          <w:szCs w:val="28"/>
        </w:rPr>
        <w:t xml:space="preserve"> С.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>., 1977]. Альтезин не оказывает существенного влияния на артериальное давление, но может уменьшать частоту пульса у крыс. В организме мышей и кроликов он подвергается быстрому метаболизму, при повторных введениях не вызывает кумуляции.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Рациональное использование миорелаксантов в экспериментальной анестезиологии представляет собой достаточно сложную задачу. По сравнению с человеком животные значительно более чувствительны к этим препаратам. При введении миорелаксантов животным более выражена ганглионарная блокада, происходит значительный выброс гистамина. Их использование целесообразно и оправдано при многокомпонентной общей анестезии, т.е. тогда, когда необходима релаксация поперечнополосатой мускулатуры при обязательной ИВЛ. Применяя миорелаксанты у экспериментальных животных, следует помнить, что они не подавляют функций ЦНС и не обладают анальгетическими свойствами. Например, интубация трахеи у собак после введения деполяризующего миоре-лаксанта без анестезии сопровождается выраженными гемодинамическими сдвигами [Гиммельфарб Г.Н., 1984].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b/>
          <w:bCs/>
          <w:i/>
          <w:iCs/>
          <w:sz w:val="28"/>
          <w:szCs w:val="28"/>
        </w:rPr>
        <w:t>Дитилин</w:t>
      </w:r>
      <w:r w:rsidRPr="00637E8D">
        <w:rPr>
          <w:rFonts w:ascii="Times New Roman" w:hAnsi="Times New Roman"/>
          <w:sz w:val="28"/>
          <w:szCs w:val="28"/>
        </w:rPr>
        <w:t xml:space="preserve"> используют для интубации трахеи у разнообразных животных. При этом дозы, как правило, в 10 раз меньше, чем у человека. Необходимо учитывать, что введение дитилина или аналогичных препаратов (листенон, мио-релаксин, сукцинилхолин) даже в дозе 0,1 мг/кг может вызвать у собак пролонгированную релаксацию.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Тубокурарина хлорид применяют в ряде случаев для обездвижи-вания мелких (крысы) и крупных (свиньи) лабораторных животных. Вводится внутривенно, причем дозы у крыс соответствуют используемым в клинической практике, а у свиней значительно выше [Сондоре А.А., 1978].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У различных животных можно использовать недеполяризующий миорелаксант диплацин. Для собак, кошек и кроликов рекомендуемая доза составляет 0,25—0,3 мг/кг [Мозгов И. Е., 1979].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Известно, что по сравнению с другими миорелаксантами у животных менее выраженный ганглиоблокирующий и гистаминлибераторный эффект дает </w:t>
      </w:r>
      <w:r w:rsidRPr="00637E8D">
        <w:rPr>
          <w:rFonts w:ascii="Times New Roman" w:hAnsi="Times New Roman"/>
          <w:b/>
          <w:bCs/>
          <w:i/>
          <w:iCs/>
          <w:sz w:val="28"/>
          <w:szCs w:val="28"/>
        </w:rPr>
        <w:t>панкуроний</w:t>
      </w:r>
      <w:r w:rsidRPr="00637E8D">
        <w:rPr>
          <w:rFonts w:ascii="Times New Roman" w:hAnsi="Times New Roman"/>
          <w:sz w:val="28"/>
          <w:szCs w:val="28"/>
        </w:rPr>
        <w:t>. Тем не менее, особенно в хронических экспериментах, недеполяризующие миорелаксанты использовать не следует В частости, у собак они вызывают чрезвычайно длительное апноэ. Предполагают, что это явление связано с холинэстеразопенией [Гиммельфарб Г.Н., 1984].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В экспериментальной анестезиологии используют большой набор жидких (хлороформ, эфир, фторотан, метоксифлуран, энфлуран, изофлуран) и газообразных (закись азота, циклопропан) ингаляционных анестетиков. Вместе с тем значимость этих препаратов у лабораторных животных различных видов в настоящее время существенно пересмотрена. Все реже используют ингаляционную моноанестезию. Клиническая картина такой общей анестезии у различных животных сходна и, как правило, сопровождается тяжелыми нарушениями жизненно важных функций организма, особенно во время индукции [Мозгов И. Е., 1979]. В опытах на мелких и средних лабораторных животных использование ингаляционных анестетиков затруднено в связи с отсутствием специальных испарителей и дозиметров.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Хлороформ применяют для вводной и базисной анестезии у мышей, крыс, морских свинок, сурков, хомяков. Животных помещают под стеклянный колокол, где находится вата, смоченная анестетиком. Естественно, в таких условиях точное дозирование невозможно и летальность животных может быть высока. До недавнего времени хлороформ достаточно широко использовали в ветеринарной практике [Мозгов И. Е., 1979]. Установлено, что свиньи относительно хорошо переносят анестезию хлороформом в отличие от собак и лошадей. У собак в.1 стадии анестезии возможна смерть вследствие рефлекторной остановки сердца и дыхания. Описана методика поддержания общей анестезии у собак с помощью 1,2—1,5 об.% хлороформа при газовом потоке 6 л/мин (4 л закиси азота и 2 л кислорода), обеспечивающая адекватную защиту организма животных от значительной операционной травмы [Гиммельфарб Г.Н., 1984]. Тем не менее хлороформ чрезвычайно токсичен как для животных, так и для экспериментатора. Его использование должно быть строго ограниченным. Эфир для наркоза менее токсичен, чем хлороформ, оказывает более широкое терапевтическое действие. У мелких лабораторных животных используется аналогично другим ингаляционным анестетикам. У собак может быть применен для индукции в анестезию (5—6 об.% в потоке закиси азота с кислородом в соотношении 2:1). При этом остается достаточно выраженной стадия возбуждения, возможны гипертензия, тахикардия, различные аритмии. Для поддержания анестезии необходимо 2—4 об.% эфира в потоке закиси азота с кислородом. При использовании анальгетиков, гипнотиков, атарактиков можно снизить концентрацию эфира до 0,5—2 об.%. Тем не менее диэтиловый эфир все реже используют для анестезии из-за раздражения дыхательных путей, взрывоопасности, невозможности применять диатермокоагуляцию.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Циклопропан обладает только одним преимуществом — быстрым введением в анестезию и выходом из нее. Препарат дорог, взрывоопасен, применение его требует специального оборудования. Как и у человека, он вызывает сенсибилизацию миокарда к катехоламинам. Эти качества резко ограничивают использование циклопропана в экспериментах на животных.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Метоксифлуран, применяемый в экспериментальной анестезиологии, обладает рядом недостатков, главный из которых — медленное введение в анестезию и выход из нее. Методика применения аналогична таковой диэтилового эфира. Основные преимущества при использовании у лабораторных животных: взрывобезопасность, отсутствие раздражающего действия на дыхательные пути и гиперсаливации, возможность поддержания постоянного уровня анестезии без интубации и ИВЛ. Вместе с тем у кошек метоксифлуран (1 об.%) в газовой смеси существенно снижает влияние ауторегуляторных симпатических механизмов поддержания сосудистого тонуса, в связи с чем возможны нежелательные гемодинамические реакции [</w:t>
      </w:r>
      <w:r w:rsidRPr="00637E8D">
        <w:rPr>
          <w:rFonts w:ascii="Times New Roman" w:hAnsi="Times New Roman"/>
          <w:sz w:val="28"/>
          <w:szCs w:val="28"/>
          <w:lang w:val="en-US"/>
        </w:rPr>
        <w:t>Jrestedt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L</w:t>
      </w:r>
      <w:r w:rsidRPr="00637E8D">
        <w:rPr>
          <w:rFonts w:ascii="Times New Roman" w:hAnsi="Times New Roman"/>
          <w:sz w:val="28"/>
          <w:szCs w:val="28"/>
        </w:rPr>
        <w:t>., 1975].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Фторотан является распространенным препаратом для ингаляционной анестезии у лабораторных животных, однако при использовании его необходимо иметь хорошо откалиброванный и точный испаритель. Установлены оптимальные дозы фторотана для различных животных. Для ингаляционной общей анестезии у крыс необходимо 2—3 об.% фторотана в потоке смеси закиси азота с кислородом в соотношении от 1:1 до 3:1. Для индукции в анестезию собак и свиней необходимо 2—3 об.% препарата, подаваемого через специальную маску. Для поддержания анестезии достаточно 1 об.%. При анестезии у крупных животных доза анестетика должна быть в 1,5—2 раза выше, но при этом может усиливаться отрицательное влияние, которое аналогично наблюдаемому в клинической анестезиологии (снижение артериального давления, брадикар-дия, уменьшение сердечного выброса).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Закись азота у лабораторных животных менее эффективна по сравнению с человеком и приматами. При использовании закиси азота в качестве единственного анестетика очень трудно достичь необходимой глубины анестезии, если ее концентрация во вдыхаемой смеси менее 85%, а такие концентрации опасны. Однако положительные свойства закиси азота проявляются при сочетании ее с другими, более сильными ингаляционными анестетиками, например фторотаном, или анальгетиками.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Для общей анестезии используют и некоторые другие неингаляционные (хлоралоза, уретан, аллобарбитал, дипидолор) и ингаляционные анестетики (трихлорэтилен, энфлуран, изофлуран) [Гиммельфарб Г.Н., 1984; </w:t>
      </w:r>
      <w:r w:rsidRPr="00637E8D">
        <w:rPr>
          <w:rFonts w:ascii="Times New Roman" w:hAnsi="Times New Roman"/>
          <w:sz w:val="28"/>
          <w:szCs w:val="28"/>
          <w:lang w:val="en-US"/>
        </w:rPr>
        <w:t>Holland</w:t>
      </w:r>
      <w:r w:rsidRPr="00637E8D">
        <w:rPr>
          <w:rFonts w:ascii="Times New Roman" w:hAnsi="Times New Roman"/>
          <w:sz w:val="28"/>
          <w:szCs w:val="28"/>
        </w:rPr>
        <w:t xml:space="preserve"> А., 1973; </w:t>
      </w:r>
      <w:r w:rsidRPr="00637E8D">
        <w:rPr>
          <w:rFonts w:ascii="Times New Roman" w:hAnsi="Times New Roman"/>
          <w:sz w:val="28"/>
          <w:szCs w:val="28"/>
          <w:lang w:val="en-US"/>
        </w:rPr>
        <w:t>Folle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I</w:t>
      </w:r>
      <w:r w:rsidRPr="00637E8D">
        <w:rPr>
          <w:rFonts w:ascii="Times New Roman" w:hAnsi="Times New Roman"/>
          <w:sz w:val="28"/>
          <w:szCs w:val="28"/>
        </w:rPr>
        <w:t xml:space="preserve">., </w:t>
      </w:r>
      <w:r w:rsidRPr="00637E8D">
        <w:rPr>
          <w:rFonts w:ascii="Times New Roman" w:hAnsi="Times New Roman"/>
          <w:sz w:val="28"/>
          <w:szCs w:val="28"/>
          <w:lang w:val="en-US"/>
        </w:rPr>
        <w:t>Levensone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R</w:t>
      </w:r>
      <w:r w:rsidRPr="00637E8D">
        <w:rPr>
          <w:rFonts w:ascii="Times New Roman" w:hAnsi="Times New Roman"/>
          <w:sz w:val="28"/>
          <w:szCs w:val="28"/>
        </w:rPr>
        <w:t xml:space="preserve">., 1976; </w:t>
      </w:r>
      <w:r w:rsidRPr="00637E8D">
        <w:rPr>
          <w:rFonts w:ascii="Times New Roman" w:hAnsi="Times New Roman"/>
          <w:sz w:val="28"/>
          <w:szCs w:val="28"/>
          <w:lang w:val="en-US"/>
        </w:rPr>
        <w:t>Green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M</w:t>
      </w:r>
      <w:r w:rsidRPr="00637E8D">
        <w:rPr>
          <w:rFonts w:ascii="Times New Roman" w:hAnsi="Times New Roman"/>
          <w:sz w:val="28"/>
          <w:szCs w:val="28"/>
        </w:rPr>
        <w:t xml:space="preserve">., 1976; </w:t>
      </w:r>
      <w:r w:rsidRPr="00637E8D">
        <w:rPr>
          <w:rFonts w:ascii="Times New Roman" w:hAnsi="Times New Roman"/>
          <w:sz w:val="28"/>
          <w:szCs w:val="28"/>
          <w:lang w:val="en-US"/>
        </w:rPr>
        <w:t>Blitt</w:t>
      </w:r>
      <w:r w:rsidRPr="00637E8D">
        <w:rPr>
          <w:rFonts w:ascii="Times New Roman" w:hAnsi="Times New Roman"/>
          <w:sz w:val="28"/>
          <w:szCs w:val="28"/>
        </w:rPr>
        <w:t xml:space="preserve"> С.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>., 1979]. При анестезиологическом обеспечении экспериментов на животных достаточно широко используют также антигистаминные препараты (димедрол, супрастин). Они дают умеренный седативный и гипнотический эффект, усиливают действие анальгетиков и атарактиков. У собак для премедикации в сочетании с фентанилом и дроперидолом достаточно эффективна доза димедрола 2—3 мг/кг внутримышечно. Телятам и овцам препарат можно вводить подкожно в количестве 0,3 мл/кг.</w:t>
      </w:r>
    </w:p>
    <w:p w:rsidR="00025A4A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637E8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i/>
          <w:iCs/>
          <w:sz w:val="28"/>
          <w:szCs w:val="28"/>
        </w:rPr>
        <w:t xml:space="preserve">Бунятян А.А., Мещеряков А.В., Цибуляк В.Н. </w:t>
      </w:r>
      <w:r w:rsidRPr="00637E8D">
        <w:rPr>
          <w:rFonts w:ascii="Times New Roman" w:hAnsi="Times New Roman"/>
          <w:sz w:val="28"/>
          <w:szCs w:val="28"/>
        </w:rPr>
        <w:t>Атаралгезия.— Будапешт: Медицина, 1983. 171 с.</w:t>
      </w:r>
    </w:p>
    <w:p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i/>
          <w:iCs/>
          <w:sz w:val="28"/>
          <w:szCs w:val="28"/>
        </w:rPr>
        <w:t xml:space="preserve">Герасимов Н.М., Гиммельфарб Г.Н., Назарова Т. А. </w:t>
      </w:r>
      <w:r w:rsidRPr="00637E8D">
        <w:rPr>
          <w:rFonts w:ascii="Times New Roman" w:hAnsi="Times New Roman"/>
          <w:sz w:val="28"/>
          <w:szCs w:val="28"/>
        </w:rPr>
        <w:t>Влияние анестезии и искусственного кровообращения на метаболизм гистамина и серотонина в эксперименте // Мед. жури. Узбекистана. 1983. -№ 4. — С. 32—35.</w:t>
      </w:r>
    </w:p>
    <w:p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i/>
          <w:iCs/>
          <w:sz w:val="28"/>
          <w:szCs w:val="28"/>
        </w:rPr>
        <w:t xml:space="preserve">Гиммельфарб Г.Н. </w:t>
      </w:r>
      <w:r w:rsidRPr="00637E8D">
        <w:rPr>
          <w:rFonts w:ascii="Times New Roman" w:hAnsi="Times New Roman"/>
          <w:sz w:val="28"/>
          <w:szCs w:val="28"/>
        </w:rPr>
        <w:t>Анестезия у экспериментальных животных. Ташкент: ФАН, 1984. 144 с.</w:t>
      </w:r>
    </w:p>
    <w:p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i/>
          <w:iCs/>
          <w:sz w:val="28"/>
          <w:szCs w:val="28"/>
        </w:rPr>
        <w:t xml:space="preserve">Мозгов И. Е. </w:t>
      </w:r>
      <w:r w:rsidRPr="00637E8D">
        <w:rPr>
          <w:rFonts w:ascii="Times New Roman" w:hAnsi="Times New Roman"/>
          <w:sz w:val="28"/>
          <w:szCs w:val="28"/>
        </w:rPr>
        <w:t>Фармакология.— М.: Колос, 1979.—416 с.</w:t>
      </w:r>
    </w:p>
    <w:p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</w:rPr>
        <w:t xml:space="preserve">Сачков В.И., Сухонощенко Л.М., Коган Е.А. </w:t>
      </w:r>
      <w:r w:rsidRPr="00637E8D">
        <w:rPr>
          <w:rFonts w:ascii="Times New Roman" w:hAnsi="Times New Roman"/>
          <w:sz w:val="28"/>
          <w:szCs w:val="28"/>
        </w:rPr>
        <w:t xml:space="preserve">и др. Эиидуральная аналгезия кетамином в эксперименте//Анест. и реаниматол. 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1986. № 4.- </w:t>
      </w:r>
      <w:r w:rsidRPr="00637E8D">
        <w:rPr>
          <w:rFonts w:ascii="Times New Roman" w:hAnsi="Times New Roman"/>
          <w:sz w:val="28"/>
          <w:szCs w:val="28"/>
        </w:rPr>
        <w:t>С</w:t>
      </w:r>
      <w:r w:rsidRPr="00637E8D">
        <w:rPr>
          <w:rFonts w:ascii="Times New Roman" w:hAnsi="Times New Roman"/>
          <w:sz w:val="28"/>
          <w:szCs w:val="28"/>
          <w:lang w:val="en-US"/>
        </w:rPr>
        <w:t>. 7—12.</w:t>
      </w:r>
    </w:p>
    <w:p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>Chamberlain I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>Seed R., Undre N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. Myocardial depression by ketamine // Anesthesia. 1981.—Vol. 35. - P. 366-370. </w:t>
      </w:r>
    </w:p>
    <w:p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 xml:space="preserve">Gibbin J.P., Hartung J., Cottrell J.E. 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ct al. Effect of vecuronium on intracranial pressure, mean arterial pressure and heart rate in cats // Brit. J. Anaesth. 1986. Vol. 58, N 54. P. 441 — 443. </w:t>
      </w:r>
    </w:p>
    <w:p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 xml:space="preserve">Gomwalk N., Healing T. 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Ftomidate: a valuable anesthetic for // Lab Animals 1981 Vol 15 P. 151 152 </w:t>
      </w:r>
    </w:p>
    <w:p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 xml:space="preserve">Scfieller M. S , Told М.М., Drutimond J. </w:t>
      </w:r>
      <w:r w:rsidRPr="00637E8D">
        <w:rPr>
          <w:rFonts w:ascii="Times New Roman" w:hAnsi="Times New Roman"/>
          <w:sz w:val="28"/>
          <w:szCs w:val="28"/>
        </w:rPr>
        <w:t>С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 Isoflnrane, halotane and regional cerebral blood flow at various levels of PaCO, in rabbits // Anesthesiology. 1986. Vol. 64, N 5. P 598 604. </w:t>
      </w:r>
    </w:p>
    <w:p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 xml:space="preserve">Vina J.R., Davis D. W., Hawkins R. A. 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The influence of nitrons oxide on nietionme, S-adcnosyemethionine and othe ammo acids//Anesthesiologv. 1986. Vol. 64, N 4. P. 490 495. </w:t>
      </w:r>
    </w:p>
    <w:p w:rsidR="008C2DE8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 xml:space="preserve">Wood M., Uctrecht J., Phyltlujon J.M. </w:t>
      </w:r>
      <w:r w:rsidRPr="00637E8D">
        <w:rPr>
          <w:rFonts w:ascii="Times New Roman" w:hAnsi="Times New Roman"/>
          <w:sz w:val="28"/>
          <w:szCs w:val="28"/>
          <w:lang w:val="en-US"/>
        </w:rPr>
        <w:t>et al. The effect ol cemetidine on aneslhelic metabolism and toxity // Anaest. Analg</w:t>
      </w:r>
      <w:r w:rsidRPr="00637E8D">
        <w:rPr>
          <w:rFonts w:ascii="Times New Roman" w:hAnsi="Times New Roman"/>
          <w:sz w:val="28"/>
          <w:szCs w:val="28"/>
        </w:rPr>
        <w:t xml:space="preserve">/ - 1986. – </w:t>
      </w:r>
      <w:r w:rsidRPr="00637E8D">
        <w:rPr>
          <w:rFonts w:ascii="Times New Roman" w:hAnsi="Times New Roman"/>
          <w:sz w:val="28"/>
          <w:szCs w:val="28"/>
          <w:lang w:val="en-US"/>
        </w:rPr>
        <w:t>Vol</w:t>
      </w:r>
      <w:r w:rsidRPr="00637E8D">
        <w:rPr>
          <w:rFonts w:ascii="Times New Roman" w:hAnsi="Times New Roman"/>
          <w:sz w:val="28"/>
          <w:szCs w:val="28"/>
        </w:rPr>
        <w:t xml:space="preserve">. 65, - </w:t>
      </w:r>
      <w:r w:rsidRPr="00637E8D">
        <w:rPr>
          <w:rFonts w:ascii="Times New Roman" w:hAnsi="Times New Roman"/>
          <w:sz w:val="28"/>
          <w:szCs w:val="28"/>
          <w:lang w:val="en-US"/>
        </w:rPr>
        <w:t>P</w:t>
      </w:r>
      <w:r w:rsidRPr="00637E8D">
        <w:rPr>
          <w:rFonts w:ascii="Times New Roman" w:hAnsi="Times New Roman"/>
          <w:sz w:val="28"/>
          <w:szCs w:val="28"/>
        </w:rPr>
        <w:t>. 481-488.</w:t>
      </w:r>
      <w:bookmarkStart w:id="0" w:name="_GoBack"/>
      <w:bookmarkEnd w:id="0"/>
    </w:p>
    <w:sectPr w:rsidR="008C2DE8" w:rsidRPr="00637E8D" w:rsidSect="00637E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C299B"/>
    <w:multiLevelType w:val="hybridMultilevel"/>
    <w:tmpl w:val="93943A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9E142EF"/>
    <w:multiLevelType w:val="hybridMultilevel"/>
    <w:tmpl w:val="2A50AFCE"/>
    <w:lvl w:ilvl="0" w:tplc="FB5ECB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BEE"/>
    <w:rsid w:val="00025A4A"/>
    <w:rsid w:val="00046703"/>
    <w:rsid w:val="000E76F5"/>
    <w:rsid w:val="002D7ED5"/>
    <w:rsid w:val="00300446"/>
    <w:rsid w:val="00637E8D"/>
    <w:rsid w:val="008C2DE8"/>
    <w:rsid w:val="00A86049"/>
    <w:rsid w:val="00AE2BEE"/>
    <w:rsid w:val="00E3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6F193C-1C1A-49F8-9EE8-4FC47543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25A4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025A4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unhideWhenUsed/>
    <w:rsid w:val="0002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1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25A4A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ATHLON</Company>
  <LinksUpToDate>false</LinksUpToDate>
  <CharactersWithSpaces>28671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2</cp:revision>
  <dcterms:created xsi:type="dcterms:W3CDTF">2014-02-22T09:05:00Z</dcterms:created>
  <dcterms:modified xsi:type="dcterms:W3CDTF">2014-02-22T09:05:00Z</dcterms:modified>
</cp:coreProperties>
</file>