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4F" w:rsidRPr="00D8037E" w:rsidRDefault="0070034F" w:rsidP="00F41695">
      <w:pPr>
        <w:spacing w:line="360" w:lineRule="auto"/>
        <w:jc w:val="center"/>
        <w:rPr>
          <w:sz w:val="28"/>
          <w:szCs w:val="28"/>
        </w:rPr>
      </w:pPr>
      <w:r w:rsidRPr="00D8037E">
        <w:rPr>
          <w:sz w:val="28"/>
          <w:szCs w:val="28"/>
        </w:rPr>
        <w:t>МИНИСТЕРСТВО ЗДРАВООХРАНЕНИЯ УКРАИНЫ</w:t>
      </w: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</w:rPr>
      </w:pPr>
      <w:r w:rsidRPr="00D8037E">
        <w:rPr>
          <w:sz w:val="28"/>
          <w:szCs w:val="28"/>
        </w:rPr>
        <w:t>ЛУБЕНСКОЕ МЕДИЦИНСКОЕ УЧИЛИЩЕ</w:t>
      </w: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F11F95" w:rsidRPr="00D8037E" w:rsidRDefault="00F11F95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F11F95" w:rsidRPr="00D8037E" w:rsidRDefault="00F11F95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F11F95" w:rsidRPr="00D8037E" w:rsidRDefault="00F11F95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F11F95" w:rsidRPr="00D8037E" w:rsidRDefault="00F11F95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</w:rPr>
      </w:pPr>
    </w:p>
    <w:p w:rsidR="0070034F" w:rsidRPr="00D8037E" w:rsidRDefault="0070034F" w:rsidP="00F4169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8037E">
        <w:rPr>
          <w:b/>
          <w:bCs/>
          <w:sz w:val="28"/>
          <w:szCs w:val="28"/>
          <w:lang w:val="uk-UA"/>
        </w:rPr>
        <w:t>РЕФЕРАТ</w:t>
      </w:r>
    </w:p>
    <w:p w:rsidR="0070034F" w:rsidRPr="00D8037E" w:rsidRDefault="00F41695" w:rsidP="00F41695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D8037E">
        <w:rPr>
          <w:b/>
          <w:bCs/>
          <w:caps/>
          <w:sz w:val="28"/>
          <w:szCs w:val="28"/>
        </w:rPr>
        <w:t xml:space="preserve">По </w:t>
      </w:r>
      <w:r w:rsidR="0070034F" w:rsidRPr="00D8037E">
        <w:rPr>
          <w:b/>
          <w:bCs/>
          <w:caps/>
          <w:sz w:val="28"/>
          <w:szCs w:val="28"/>
        </w:rPr>
        <w:t>АНГИОЛОГИИ</w:t>
      </w:r>
    </w:p>
    <w:p w:rsidR="0070034F" w:rsidRPr="00D8037E" w:rsidRDefault="0070034F" w:rsidP="00F41695">
      <w:pPr>
        <w:pStyle w:val="FR1"/>
        <w:tabs>
          <w:tab w:val="left" w:pos="9214"/>
        </w:tabs>
        <w:spacing w:before="0" w:line="360" w:lineRule="auto"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8037E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 ТЕМУ: </w:t>
      </w:r>
      <w:r w:rsidRPr="00D8037E">
        <w:rPr>
          <w:rFonts w:ascii="Times New Roman" w:hAnsi="Times New Roman" w:cs="Times New Roman"/>
          <w:caps/>
          <w:sz w:val="28"/>
          <w:szCs w:val="28"/>
        </w:rPr>
        <w:t>Аневризма брюшной части аорты</w:t>
      </w:r>
    </w:p>
    <w:p w:rsidR="0070034F" w:rsidRPr="00D8037E" w:rsidRDefault="0070034F" w:rsidP="00F41695">
      <w:pPr>
        <w:pStyle w:val="FR2"/>
        <w:tabs>
          <w:tab w:val="left" w:pos="5529"/>
          <w:tab w:val="left" w:pos="9214"/>
        </w:tabs>
        <w:spacing w:line="360" w:lineRule="auto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0034F" w:rsidRPr="00D8037E" w:rsidRDefault="0070034F" w:rsidP="00F41695">
      <w:pPr>
        <w:tabs>
          <w:tab w:val="left" w:pos="9214"/>
        </w:tabs>
        <w:spacing w:line="360" w:lineRule="auto"/>
        <w:jc w:val="center"/>
        <w:rPr>
          <w:i/>
          <w:iCs/>
          <w:sz w:val="28"/>
          <w:szCs w:val="28"/>
        </w:rPr>
      </w:pPr>
    </w:p>
    <w:p w:rsidR="0070034F" w:rsidRPr="00D8037E" w:rsidRDefault="0070034F" w:rsidP="00F41695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F41695" w:rsidRPr="00D8037E" w:rsidRDefault="0070034F" w:rsidP="00F41695">
      <w:pPr>
        <w:tabs>
          <w:tab w:val="left" w:pos="7695"/>
        </w:tabs>
        <w:spacing w:line="360" w:lineRule="auto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 xml:space="preserve">Выполныла: студентка </w:t>
      </w:r>
    </w:p>
    <w:p w:rsidR="0070034F" w:rsidRPr="00D8037E" w:rsidRDefault="0070034F" w:rsidP="00F41695">
      <w:pPr>
        <w:tabs>
          <w:tab w:val="left" w:pos="7695"/>
        </w:tabs>
        <w:spacing w:line="360" w:lineRule="auto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группы Ф-31</w:t>
      </w:r>
    </w:p>
    <w:p w:rsidR="0070034F" w:rsidRPr="00D8037E" w:rsidRDefault="0070034F" w:rsidP="00F41695">
      <w:pPr>
        <w:tabs>
          <w:tab w:val="left" w:pos="7035"/>
          <w:tab w:val="left" w:pos="8670"/>
        </w:tabs>
        <w:spacing w:line="360" w:lineRule="auto"/>
        <w:rPr>
          <w:sz w:val="28"/>
          <w:szCs w:val="28"/>
        </w:rPr>
      </w:pPr>
      <w:r w:rsidRPr="00D8037E">
        <w:rPr>
          <w:sz w:val="28"/>
          <w:szCs w:val="28"/>
          <w:lang w:val="uk-UA"/>
        </w:rPr>
        <w:t>Литовченко Алла</w:t>
      </w:r>
    </w:p>
    <w:p w:rsidR="0070034F" w:rsidRPr="00D8037E" w:rsidRDefault="0070034F" w:rsidP="00F41695">
      <w:pPr>
        <w:tabs>
          <w:tab w:val="left" w:pos="7035"/>
          <w:tab w:val="left" w:pos="867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</w:p>
    <w:p w:rsidR="0070034F" w:rsidRPr="00D8037E" w:rsidRDefault="0070034F" w:rsidP="00F41695">
      <w:pPr>
        <w:spacing w:line="360" w:lineRule="auto"/>
        <w:jc w:val="center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Лубны 2009</w:t>
      </w:r>
    </w:p>
    <w:p w:rsidR="0070034F" w:rsidRPr="00D8037E" w:rsidRDefault="00F41695" w:rsidP="00121CB0">
      <w:pPr>
        <w:pStyle w:val="FR1"/>
        <w:tabs>
          <w:tab w:val="left" w:pos="9214"/>
        </w:tabs>
        <w:spacing w:before="0"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D8037E">
        <w:rPr>
          <w:rFonts w:ascii="Times New Roman" w:hAnsi="Times New Roman" w:cs="Times New Roman"/>
          <w:sz w:val="28"/>
          <w:szCs w:val="28"/>
        </w:rPr>
        <w:br w:type="page"/>
      </w:r>
      <w:r w:rsidR="0070034F" w:rsidRPr="00D8037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Аневризма брюшной аорты - локальное выбухание ее стенки или диффузное увеличение всей аорты более чем в 2 раза по сравнению с нормой.</w:t>
      </w:r>
      <w:r w:rsidR="00F11F95" w:rsidRPr="00D8037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Общепринятую в настоящее время резекцию аневризмы с внутримешковым протезированием выполнили </w:t>
      </w:r>
      <w:r w:rsidRPr="00D8037E">
        <w:rPr>
          <w:sz w:val="28"/>
          <w:szCs w:val="28"/>
          <w:lang w:val="en-US"/>
        </w:rPr>
        <w:t>H</w:t>
      </w:r>
      <w:r w:rsidRPr="00D8037E">
        <w:rPr>
          <w:sz w:val="28"/>
          <w:szCs w:val="28"/>
        </w:rPr>
        <w:t xml:space="preserve">. </w:t>
      </w:r>
      <w:r w:rsidRPr="00D8037E">
        <w:rPr>
          <w:sz w:val="28"/>
          <w:szCs w:val="28"/>
          <w:lang w:val="en-US"/>
        </w:rPr>
        <w:t>Javid</w:t>
      </w:r>
      <w:r w:rsidRPr="00D8037E">
        <w:rPr>
          <w:sz w:val="28"/>
          <w:szCs w:val="28"/>
        </w:rPr>
        <w:t xml:space="preserve"> и соав в 1962 г. В нашей стране первую операцию сделал Б.В. Петровский в 1959 г.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>Среди аневризм аорты аневризмы брюшной части аорты составляют большинство – 80%. Болезнь чаще всего обусловлена атеросклерозом, неспецифическим аортоартериитом, специфическим артериитом (сифилис, реже - ревматизм, туберкулез, сальмонеллез). Описаны аневризмы микотического происхождения. В связи с врожденными заболеваниями аневризмы возникают крайне редко</w:t>
      </w:r>
      <w:r w:rsidR="001D2F91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 xml:space="preserve">(фиброзно-мышечная дисплазия). Отдельную группу составляют ложные травматические аневризмы брюшной аорты, стенка которых образована соединительной тканью. В настоящее время основной причиной образования аневризм брюшной аорты является атеросклероз, который ведет к поражению мышечной оболочки - развиванется липоидоз, атероматоз с дистрофией и некрозом эластических и коллагеновых мембран. Морфологические исследования указывают на резкое истончение медии и адвентиции; а интима же, утолщена и состоит из атероматозных масс и бляшек. Стенку аневризмы составляет новообразованная соединительная ткань, выстланная изнутри фибрином. Вместо ожидаемой организации тромботической массы возникает некроз в месте ее прилегания к стенке аневризмы из-за ухудшения питания. Нарушается эластический каркас стенки.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Травматические аневризмы брюшной аорты могут наблюдаться при закрытых травмах брюшной полости или позвоночника. Нередкими являются ятрогенные аневризмы – после реконструктивных операций на брюшной части аорты, ангиографии и балонной дилатации.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Расслаивающие аневризмы брюшного отдела аорты наблюдаются очень редко. Обычно расслоение начинается в грудном отделе аорты, а затем может распространяться на брюшной отдел.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Классификация</w:t>
      </w:r>
      <w:r w:rsidRPr="00D8037E">
        <w:rPr>
          <w:sz w:val="28"/>
          <w:szCs w:val="28"/>
        </w:rPr>
        <w:t xml:space="preserve"> аневризм брюшной аорты строится с учетом этиологии, морфологии, локализации и клинического течения заболевания (Покров</w:t>
      </w:r>
      <w:r w:rsidR="00F11F95" w:rsidRPr="00D8037E">
        <w:rPr>
          <w:sz w:val="28"/>
          <w:szCs w:val="28"/>
        </w:rPr>
        <w:t>ский А.</w:t>
      </w:r>
      <w:r w:rsidRPr="00D8037E">
        <w:rPr>
          <w:sz w:val="28"/>
          <w:szCs w:val="28"/>
        </w:rPr>
        <w:t>В., 1979). Аневризмы подразделяются по этиологии следующим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 xml:space="preserve">образом.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Врожденные.</w:t>
      </w:r>
    </w:p>
    <w:p w:rsidR="00F11F95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Приобретенные: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а) невоспалительные (атеросклеротические,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 xml:space="preserve">травматические);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б) воспалительные (сифилитические, при аорто-артериите).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По морфологии аневризмы делятся:</w:t>
      </w:r>
    </w:p>
    <w:p w:rsidR="0070034F" w:rsidRPr="00D8037E" w:rsidRDefault="0070034F" w:rsidP="00F11F95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истинные, </w:t>
      </w:r>
    </w:p>
    <w:p w:rsidR="0070034F" w:rsidRPr="00D8037E" w:rsidRDefault="0070034F" w:rsidP="00F11F95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ложные </w:t>
      </w:r>
    </w:p>
    <w:p w:rsidR="0070034F" w:rsidRPr="00D8037E" w:rsidRDefault="0070034F" w:rsidP="00F11F95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расслаивающие.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По форме на мешковидные и диффузные.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По локализации аневризмы брюшного отдела аорты делятся: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I тип - аневризма проксимального сегмента брюшной аорты с вовлечением висцеральных ветвей;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II тип - аневризма инфраренального сегмента без вовлечения бифуркации;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III тип - аневризму инфраренального сегмента с вовлечением бифуркации аорты и подвздошных артерий;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IV тип - тотальное поражение брюшной аорты.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У 89% больных аневризма локализуется в инфраренальном сегменте брюшной аорты (Покровский А. В., 1979).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По клиническому течению: </w:t>
      </w:r>
    </w:p>
    <w:p w:rsidR="0070034F" w:rsidRPr="00D8037E" w:rsidRDefault="0070034F" w:rsidP="00F11F95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неосложненные, </w:t>
      </w:r>
    </w:p>
    <w:p w:rsidR="0070034F" w:rsidRPr="00D8037E" w:rsidRDefault="0070034F" w:rsidP="00F11F95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осложненные (разрывы) </w:t>
      </w:r>
    </w:p>
    <w:p w:rsidR="0070034F" w:rsidRPr="00D8037E" w:rsidRDefault="0070034F" w:rsidP="00F11F95">
      <w:pPr>
        <w:widowControl/>
        <w:numPr>
          <w:ilvl w:val="0"/>
          <w:numId w:val="2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расслаивающие.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Течение аневризм брюшной аорты постоянно прогрессирующее</w:t>
      </w:r>
      <w:r w:rsidRPr="00D8037E">
        <w:rPr>
          <w:sz w:val="28"/>
          <w:szCs w:val="28"/>
        </w:rPr>
        <w:t>. По данным многих авторов, большинство неоперированных больных умирает в первые 12 года после установления диагноза аневризмы брюшной аорты.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Патогенез.</w:t>
      </w:r>
      <w:r w:rsidRPr="00D8037E">
        <w:rPr>
          <w:sz w:val="28"/>
          <w:szCs w:val="28"/>
        </w:rPr>
        <w:t xml:space="preserve"> Развитие аневризм, по мнению большинства исследователей, обусловлено в первую очередь дегенеративными или воспалительными изменениями стенки аорты. Большая частота локализации аневризм в брюшной части аорты обусловлена рядом факторов: </w:t>
      </w:r>
    </w:p>
    <w:p w:rsidR="0070034F" w:rsidRPr="00D8037E" w:rsidRDefault="0070034F" w:rsidP="00121CB0">
      <w:pPr>
        <w:widowControl/>
        <w:numPr>
          <w:ilvl w:val="0"/>
          <w:numId w:val="2"/>
        </w:numPr>
        <w:tabs>
          <w:tab w:val="clear" w:pos="1942"/>
          <w:tab w:val="num" w:pos="851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резкое уменьшение кровотока по брюшной части аорты, поскольку около 23 от минутного объема крови поступает к внутренним органам, а 22% к почкам; </w:t>
      </w:r>
    </w:p>
    <w:p w:rsidR="0070034F" w:rsidRPr="00D8037E" w:rsidRDefault="0070034F" w:rsidP="00121CB0">
      <w:pPr>
        <w:widowControl/>
        <w:numPr>
          <w:ilvl w:val="0"/>
          <w:numId w:val="2"/>
        </w:numPr>
        <w:tabs>
          <w:tab w:val="clear" w:pos="1942"/>
          <w:tab w:val="num" w:pos="851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нарушение кровотока по </w:t>
      </w:r>
      <w:r w:rsidRPr="00D8037E">
        <w:rPr>
          <w:sz w:val="28"/>
          <w:szCs w:val="28"/>
          <w:lang w:val="en-US"/>
        </w:rPr>
        <w:t>vasa</w:t>
      </w:r>
      <w:r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  <w:lang w:val="en-US"/>
        </w:rPr>
        <w:t>vasorum</w:t>
      </w:r>
      <w:r w:rsidRPr="00D8037E">
        <w:rPr>
          <w:sz w:val="28"/>
          <w:szCs w:val="28"/>
        </w:rPr>
        <w:t xml:space="preserve">, вызывающего дегенеративные и некротические изменения в стенке аорты с замещением ее рубцовой тканью; </w:t>
      </w:r>
    </w:p>
    <w:p w:rsidR="0070034F" w:rsidRPr="00D8037E" w:rsidRDefault="0070034F" w:rsidP="00121CB0">
      <w:pPr>
        <w:widowControl/>
        <w:numPr>
          <w:ilvl w:val="0"/>
          <w:numId w:val="2"/>
        </w:numPr>
        <w:tabs>
          <w:tab w:val="clear" w:pos="1942"/>
          <w:tab w:val="num" w:pos="851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 постоянная травматизация бифуркации аорты о ближайшие костные образования; </w:t>
      </w:r>
    </w:p>
    <w:p w:rsidR="0070034F" w:rsidRPr="00D8037E" w:rsidRDefault="0070034F" w:rsidP="00121CB0">
      <w:pPr>
        <w:widowControl/>
        <w:numPr>
          <w:ilvl w:val="0"/>
          <w:numId w:val="2"/>
        </w:numPr>
        <w:tabs>
          <w:tab w:val="clear" w:pos="1942"/>
          <w:tab w:val="num" w:pos="851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бифуркация брюшной аорты – участок, где возникает «отраженная волна», что повышает гемодинамическую нагрузку на стенку аорты и увеличивается боковое давление на этом участке, наряду с этим имеется повышенное периферическое сопротивление в артериях нижних конечностей.</w:t>
      </w:r>
      <w:r w:rsidR="00F11F95" w:rsidRPr="00D8037E">
        <w:rPr>
          <w:sz w:val="28"/>
          <w:szCs w:val="28"/>
        </w:rPr>
        <w:t xml:space="preserve">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Неосложненные формы аневризмы брюшной части аорты очень часто протекают бессимптомно и выявляются случайно при пальпации живота на профилактичеких осмотрах. Внедрение ультразвуковых методов исследования в клинику способствовало более частому выявлению бессимптомных форм.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Основным симптомом являются тупые, ноющие боли в животе. Боли могут быть постоянными или периодическими, они локализуются преимущественно в области пупка или в левой половине живота. Боли нередко в поясничную, реже в паховую области. Боли в животе обычно связаны с увеличением размера аневризмы и ее давлением на нервные корешки спинного мозга и сплетения в забрюшинном пространстве. Однако боли - не обязательный симптом даже при большой аневризме. Некоторые больные ощущают усиленную пульсацию в животе, иногда тяжесть или распирание, у других вследствие сдавления аневризмой двенадцатиперстной кишки могут наблюдаться тошнота, рвота, отрыжка, вздутие живота.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При осмотре худых больных в положении лежа можно увидеть усиленную пульсацию аневризмы через брюшную стенку. В верхней половине живота слева, определяется пульсирующее плотноэластической консистенции, плохо смещающееся, безболезненное опухолевидное образование. Следует учесть, у худых больных можно легко пальпировать нормальную или извитую аорту, особенно при гипертензии и девиации аорты.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При аускультации, обычно над аневризмой выслушивается систолический шум.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Основными симптомами аневризмы брюшной аорты являются боли в животе, пульсирующее образование в брюшной полости и систолический шум над ним. Ряд синдромов косвенно указывают на аневризму брюшной аорты.</w:t>
      </w:r>
    </w:p>
    <w:p w:rsidR="0070034F" w:rsidRPr="00D8037E" w:rsidRDefault="0070034F" w:rsidP="00F11F95">
      <w:pPr>
        <w:widowControl/>
        <w:numPr>
          <w:ilvl w:val="0"/>
          <w:numId w:val="3"/>
        </w:numPr>
        <w:tabs>
          <w:tab w:val="left" w:pos="12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Абдоминальный синдром развивается при вовлечении в процесс висцеральных ветвей аорты, при компрессии на желудок,12-перстную кишку и/или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>поджелудочную железу.</w:t>
      </w:r>
    </w:p>
    <w:p w:rsidR="0070034F" w:rsidRPr="00D8037E" w:rsidRDefault="0070034F" w:rsidP="00F11F95">
      <w:pPr>
        <w:widowControl/>
        <w:numPr>
          <w:ilvl w:val="0"/>
          <w:numId w:val="3"/>
        </w:numPr>
        <w:tabs>
          <w:tab w:val="left" w:pos="12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Урологический синдром обусловлен смещением почки, мочеточника и нарушением пассажа мочи. Компрессия тестикулярных артерий и вен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>нередко вызывает болевой симптомокомплекс в яичках (возможно развитие варикоцеле).</w:t>
      </w:r>
    </w:p>
    <w:p w:rsidR="0070034F" w:rsidRPr="00D8037E" w:rsidRDefault="0070034F" w:rsidP="00F11F95">
      <w:pPr>
        <w:widowControl/>
        <w:numPr>
          <w:ilvl w:val="0"/>
          <w:numId w:val="3"/>
        </w:numPr>
        <w:tabs>
          <w:tab w:val="left" w:pos="12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Ишиорадикулярный синдром связан с сдавлением нервных корешков спинного мозга и/или компрессией позвонков. Беспокоят боли в поясничном отделе и и нередко развиваются двигательные расстройства в нижних конечностях.</w:t>
      </w:r>
    </w:p>
    <w:p w:rsidR="0070034F" w:rsidRPr="00D8037E" w:rsidRDefault="0070034F" w:rsidP="00F11F95">
      <w:pPr>
        <w:widowControl/>
        <w:numPr>
          <w:ilvl w:val="0"/>
          <w:numId w:val="3"/>
        </w:numPr>
        <w:tabs>
          <w:tab w:val="left" w:pos="12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Синдром хронической ишемии нижних конечностей связан с вовлечением в процесс артерий нижних конечностей.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Ультразвуковое сканирование в диагностике аневризм брюшной аорты более эффективно, чем клинический осмотр, обзорная рентгенограмма и даже аортограмма. При продольном и поперечном сканировании брюшной полости можно точно установить размеры аорты, проследить за динамикой развития аневризмы и отметить ее увеличение даже на несколько миллиметров. Никакой другой метод не предоставляет таких возможностей. С помощью ультразвукового сканирования можно заподозрить распад стенки аневризмы и даже начало разрыва. Ультразвуковое В-сканирование позволяет увидеть даже расслоение стенки аневризмы или ее разрыв, а также обнаружить аневризмы подзвдошных артерий и увидеть, например, ложную аневризму анастомоза аорты с протезом.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При показаниях проводят внутривенную пиелографию и изотопную ренографию для определения функции почек. Среди инструментальных методов большое значение имеет </w:t>
      </w:r>
      <w:r w:rsidRPr="00D8037E">
        <w:rPr>
          <w:i/>
          <w:iCs/>
          <w:sz w:val="28"/>
          <w:szCs w:val="28"/>
        </w:rPr>
        <w:t>рентгенологическое исследование:</w:t>
      </w:r>
      <w:r w:rsidRPr="00D8037E">
        <w:rPr>
          <w:sz w:val="28"/>
          <w:szCs w:val="28"/>
        </w:rPr>
        <w:t xml:space="preserve"> обзорная (переднезадняя и боковая) рентгенография органов брюшной полости, ретропневмоперитонеум, при необходимости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>внутривенная пиелография.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При аневризме брюшной аорты на рентгенограмме можно обнаружить тень аневризматического мешка и кальциноз его стенки. При аневризме аорты может отмечаться узурация тел поясничных позвонков. Этот признак лучше выявляется в боковой проекции.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Рентгеноконтрастное исследование</w:t>
      </w:r>
      <w:r w:rsidRPr="00D8037E">
        <w:rPr>
          <w:sz w:val="28"/>
          <w:szCs w:val="28"/>
        </w:rPr>
        <w:t xml:space="preserve"> показано при аневризме брюшной аорты с подозрением на поражение висцеральных ветвей аорты. Аневризматический мешок часто содержит тромботическую массу, и тогда размеры аневризмы по аортограмме в большинстве случаев не соответствуют истинным размерам. В таких случаях на аортограмме брюшная часть аорты часто выглядит почти нормальной, а представление об истинных размерах аневризмы дают пальпация, кальциноз стенок мешка на рентгенограмме, изотопная ангиография и ультразвуковое исследование.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Чем больше аневризматическоё поражение, тем оно лучше выявляется с помощью </w:t>
      </w:r>
      <w:r w:rsidRPr="00D8037E">
        <w:rPr>
          <w:i/>
          <w:iCs/>
          <w:sz w:val="28"/>
          <w:szCs w:val="28"/>
        </w:rPr>
        <w:t>радиоизотопной ангиографии</w:t>
      </w:r>
      <w:r w:rsidRPr="00D8037E">
        <w:rPr>
          <w:sz w:val="28"/>
          <w:szCs w:val="28"/>
        </w:rPr>
        <w:t>. Этот метод позволяет обнаружить аневризмы подвздошных артерий.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При </w:t>
      </w:r>
      <w:r w:rsidRPr="00D8037E">
        <w:rPr>
          <w:i/>
          <w:iCs/>
          <w:sz w:val="28"/>
          <w:szCs w:val="28"/>
        </w:rPr>
        <w:t>компьютерной томографии</w:t>
      </w:r>
      <w:r w:rsidRPr="00D8037E">
        <w:rPr>
          <w:sz w:val="28"/>
          <w:szCs w:val="28"/>
        </w:rPr>
        <w:t xml:space="preserve"> видны структура аневризмы, ее наружний и внутрений контуры, тромботические массы и участки расслоения.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Клиническая картина осложненных аневризм</w:t>
      </w:r>
      <w:r w:rsidRPr="00D8037E">
        <w:rPr>
          <w:sz w:val="28"/>
          <w:szCs w:val="28"/>
        </w:rPr>
        <w:t xml:space="preserve"> брюшной аорты характеризуется в первую очередь выраженным болевым синдромом. У больных с неполным разрывом аневризмы аорты отмечаются резкие боли без коллапса и нарастающей анемии. Боли могут быть настолько сильными, что требуется введение наркотиков. Боль локализуется в середине живота, чаще слева и иррадиирует в поясницу, паховую область и промежность. При обследовании больного в брюшной полости определяется пульсирующее образование, над которым выслушивается систолический шум. Если больной наблюдался ранее, то можно отметить увеличение аневризмы и появление болезненности ее при пальпации.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Неполный разрыв аневризмы с течением времени становится полным, особенно при гипертензии. В связи с этим такая осложненная форма аневризмы брюшной аорты служит показанием к немедленной госпитализации и срочному оперативному вмешательству.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Разрыв аневризмы брюшной аорты является закономерным исходом заболевания. Прорыв аневризмы брюшной аорты возможен в забрюшинное пространство, брюшную полость, двенадцатиперстную кишку, нижнюю полую вену, реже в левую почечную вену. Наиболее часто, у 65 - 85% больных происходит прорыв в забрюшинное пространство. На втором месте по частоте стоит прорыв в двенадцатиперстную кишку (26%), на третьем - в свободную брюшную полость (14 - 23%).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Для разрыва аневризмы брюшной аорты характерна триада симптомов: боли, пульсирующее образование в животе и гипотензия. Тяжесть состояния больных зависит от величины кровопотери. Важным симптомом разрыва является коллапс различной продолжительности. Отмечаются тахикардия, снижение АД, анемия.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Клиническая картина разрыва аневризмы брюшной аорты зависит в первую очередь от его локализации.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Прорыв аневризмы в забрюшинное пространство</w:t>
      </w:r>
      <w:r w:rsidRPr="00D8037E">
        <w:rPr>
          <w:sz w:val="28"/>
          <w:szCs w:val="28"/>
        </w:rPr>
        <w:t xml:space="preserve"> может протекать в 2 этапа: сначала вследствие разрыва и кровотечения падает давление, образуются тромбы, и это обусловливает тампонаду разрыва. Тампонада разрыва на фоне гипотензии временно останавливает кровотечение, состояние больного улучшается: уменьшаются боли, исчезает тахикардия и повышается АД. Окончательный разрыв аневризмы со смертельным кровотечением может наступить через различные промежутки времени.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При исследовании больного живот обычно мягкий, хотя у некоторых больных бывает его вздутие. Симптомов раздражения брюшины при прорыве аневризмы в забрюшинное пространство не наблюдается, хотя изредка бывает напряжение брюшной стенки. При пальпации у большинства больных отмечается пульсирующее болезненное образование в животе, над которым выслушивается систолический шум. У части больных пальпировать такое образование в животе не удается. Если больной наблюдался до разрыва аневризмы, то в момент разрыва пульсирующее образование иногда не увеличивается, а наоборот, уменьшается в связи с распространением гематомы по забрюшинному пространству. Контуры аневризмы становятся нечеткими. При большом кровотечении в забрюшинное пространство может появиться припухлость в левой подвздошной области и гематома иногда спускается даже на бедро. Однако это уже поздний симптом совершившегося разрыва аневризмы.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Иногда у больных с разрывом аневризмы брюшной аорты нарушается кровообращение в нижних конечностях с их похолоданием, онемением и исчезновением пульсации периферических артерий. Острое нарушение кровообращения нижних конечностей может быть связано со сдавлением гематомой подвздошных артерий на фоне гипотензии.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Однако у многих больных из-за острой боли в животе или в пояснице с тошнотой и рвотой неправильно диагностируется острое заболевание органов брюшной полости (аппендицит, холецистит, панкреатит, тромбоз мезентериальных сосудов, кишечная непроходимость или прободная язва же</w:t>
      </w:r>
      <w:r w:rsidR="00C83FAF" w:rsidRPr="00D8037E">
        <w:rPr>
          <w:sz w:val="28"/>
          <w:szCs w:val="28"/>
        </w:rPr>
        <w:t>лудка и т.</w:t>
      </w:r>
      <w:r w:rsidRPr="00D8037E">
        <w:rPr>
          <w:sz w:val="28"/>
          <w:szCs w:val="28"/>
        </w:rPr>
        <w:t>д.) или острое урологическое заболевание (почечнокаменная болезнь, паранеф</w:t>
      </w:r>
      <w:r w:rsidR="00C83FAF" w:rsidRPr="00D8037E">
        <w:rPr>
          <w:sz w:val="28"/>
          <w:szCs w:val="28"/>
        </w:rPr>
        <w:t>рит и т.</w:t>
      </w:r>
      <w:r w:rsidRPr="00D8037E">
        <w:rPr>
          <w:sz w:val="28"/>
          <w:szCs w:val="28"/>
        </w:rPr>
        <w:t>д.). При прорыве аневризмы в забрюшинное пространство боли бывают опоясывающими, что связано с давлением огромной забрюшинной гематомы на нервные стволы и сплетения. Они могут иррадиировать в паховую область, половые органы. Иногда наблюдаются дизурические расстройства в виде затруднения мочеиспускания или, наоборот, частых позывов к нему из-за сдавления гематомой мочеточника или мочевого пузыря. Иногда ретроперитонеальный разрыв дает картину кишечной непроходимости, что можно объяснить сдавлением сосудов брыжейки забрюшинной гематомой.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Значительно реже наблюдается </w:t>
      </w:r>
      <w:r w:rsidRPr="00D8037E">
        <w:rPr>
          <w:i/>
          <w:iCs/>
          <w:sz w:val="28"/>
          <w:szCs w:val="28"/>
        </w:rPr>
        <w:t>прорыв аневризмы в брюшную полость,</w:t>
      </w:r>
      <w:r w:rsidRPr="00D8037E">
        <w:rPr>
          <w:sz w:val="28"/>
          <w:szCs w:val="28"/>
        </w:rPr>
        <w:t xml:space="preserve"> когда быстро развиваются симптомы острого кровотечения, у всех больных наблюдаются острые боли в животе или их усиление, тошнота, рвота, тяжелый коллапс. При осмотре обращает на себя внимание резкая бледность больного, холодный пот, вздутие живота. При пальпации в большинстве случаев обнаруживают напряжение мышц передней брюшной стенки и болезненное пульсирующее образование, которое может уменьшаться. При выслушивании над ним определяется систолический шум. В ряде случаев можно выявить притупление в боковых отделах брюшной полости. АД, как правило, низкое, нарастает анемия. Вследствие гипотонии обычно наблюдаются олигурия или анурия.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При прорыве аневризмы в свободную брюшную полость период от первых симптомов разрыва до смерти больного бывает самым коротким.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Диагностика заболевания обычно не требует никаких специальных исследований.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Прорыв аневризмы в органы желудочно-кишечного тракта</w:t>
      </w:r>
      <w:r w:rsidRPr="00D8037E">
        <w:rPr>
          <w:sz w:val="28"/>
          <w:szCs w:val="28"/>
        </w:rPr>
        <w:t xml:space="preserve"> чаще всего происходит в двенадцатиперстную кишку, хотя описан прорыв аневризмы в желудок, петлю тонкого кишечника, подвздошную кишку.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Острая внезапная боль в животе, обычно в эпи- или мезогастральной области, отличает клиническую картину прорыва аневризмы в желудочно-кишечный тракт от клиники желудочного кровотечения. Наблюдаются тошнота, рвота, икота, общая слабость. У некоторых больных боли нарастают постепенно, у других сразу появляются рвота кровью и коллапс. При осмотре больного обнаруживают болезненное пульсирующее образование в брюшной полости.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При небольшом отверстии в кишке в момент падения давления место прорыва может закрыться тромбом и кровотечение временно останавливается. Этому способствуют сократительные движения кишечной стенки. Такие симптомы, как дегтеобразный стул, анемия, обычно появляются поздно. Диагностика в таких случаях основана на пальпации и аускультации брюшной полости.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Прорыв аневризмы в бассейн нижней полой вены</w:t>
      </w:r>
      <w:r w:rsidR="00F11F95" w:rsidRPr="00D8037E">
        <w:rPr>
          <w:i/>
          <w:iCs/>
          <w:sz w:val="28"/>
          <w:szCs w:val="28"/>
        </w:rPr>
        <w:t xml:space="preserve"> </w:t>
      </w:r>
      <w:r w:rsidRPr="00D8037E">
        <w:rPr>
          <w:sz w:val="28"/>
          <w:szCs w:val="28"/>
        </w:rPr>
        <w:t xml:space="preserve">может быть: </w:t>
      </w:r>
    </w:p>
    <w:p w:rsidR="0070034F" w:rsidRPr="00D8037E" w:rsidRDefault="0070034F" w:rsidP="00F11F95">
      <w:pPr>
        <w:widowControl/>
        <w:numPr>
          <w:ilvl w:val="0"/>
          <w:numId w:val="4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непосредственно в ствол нижней полой вены;</w:t>
      </w:r>
    </w:p>
    <w:p w:rsidR="0070034F" w:rsidRPr="00D8037E" w:rsidRDefault="0070034F" w:rsidP="00F11F95">
      <w:pPr>
        <w:widowControl/>
        <w:numPr>
          <w:ilvl w:val="0"/>
          <w:numId w:val="4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в левую почечную вену;</w:t>
      </w:r>
    </w:p>
    <w:p w:rsidR="0070034F" w:rsidRPr="00D8037E" w:rsidRDefault="0070034F" w:rsidP="00F11F95">
      <w:pPr>
        <w:widowControl/>
        <w:numPr>
          <w:ilvl w:val="0"/>
          <w:numId w:val="4"/>
        </w:numPr>
        <w:tabs>
          <w:tab w:val="left" w:pos="1100"/>
          <w:tab w:val="left" w:pos="921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в правую подвздошную вену.</w:t>
      </w:r>
      <w:r w:rsidR="00F11F95" w:rsidRPr="00D8037E">
        <w:rPr>
          <w:sz w:val="28"/>
          <w:szCs w:val="28"/>
        </w:rPr>
        <w:t xml:space="preserve">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Для больных характерны жалобы на одышку, сердцебиение, отеки нижних конечностей, боли в нижней половине живота и пульсирующее образование в нем. Быстро нарастает сердечная недостаточность по правожелудочковому типу с увеличением печени и отеками на ногах. Помочь диагностике может внезапно появившийся систолодиастолический шум и «кошачье мурлыканье» при пальпации. Разрыв аневризмы брюшной аорты наблюдается редко.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Расслаивающая аневризма</w:t>
      </w:r>
      <w:r w:rsidRPr="00D8037E">
        <w:rPr>
          <w:sz w:val="28"/>
          <w:szCs w:val="28"/>
        </w:rPr>
        <w:t xml:space="preserve"> только брюшной аорты наблюдается крайне редко. Чаще расслоение брюшной аорты служит продолжением расслоения грудной аорты. Возникновению расслаивающей аневризмы способствует артериальная гипертензия при наличии дегенеративных изменений в средней оболочке (мышечных и эластических структур) аорты. Дегенеративные изменения могут быть вызваны различными этиологическими факторами: фиброзная дисплазия, идиопатический медионекроз, генетический дефект эластичеких структур (болезнь Марфана).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Классификация основана на локализации проксимального разрыва внутренней оболочки аорты и протяженности расслоения стенки аорты. </w:t>
      </w:r>
      <w:r w:rsidRPr="00D8037E">
        <w:rPr>
          <w:sz w:val="28"/>
          <w:szCs w:val="28"/>
          <w:lang w:val="en-US"/>
        </w:rPr>
        <w:t>F</w:t>
      </w:r>
      <w:r w:rsidRPr="00D8037E">
        <w:rPr>
          <w:sz w:val="28"/>
          <w:szCs w:val="28"/>
        </w:rPr>
        <w:t xml:space="preserve">. </w:t>
      </w:r>
      <w:r w:rsidRPr="00D8037E">
        <w:rPr>
          <w:sz w:val="28"/>
          <w:szCs w:val="28"/>
          <w:lang w:val="en-US"/>
        </w:rPr>
        <w:t>Robicsek</w:t>
      </w:r>
      <w:r w:rsidRPr="00D8037E">
        <w:rPr>
          <w:sz w:val="28"/>
          <w:szCs w:val="28"/>
        </w:rPr>
        <w:t xml:space="preserve"> (1984 г.) предложил следующую классификацию.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Тип 1 – разрыв внутренней оболочки локализуется в восходящей части аорты, а расслоение ее стенок распространяется до брюшной части аорты. Патологический процесс имеет два варианта: а) расслоение стенки аорты заканчивается слепым мешком в дистальной части аорты; б) имеется второй – дистальный – разрыв аорты (дистальная фенестрация).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Тип 2 – разрыв внутренней оболочки локализуется в восходящей части аорты, расслоение заканчивается слепым мешком проксимальнее плечеголовного ствола.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Тип 3 – разрыв внутренней оболочки аорты локализуется в начальном отделе нисходящей аорты дистальнее устья левой подключичной артерии. Процесс имеет 4 варианта: а) расслоение заканчивается слепым мешком выше диафрагмы; б) расслоение заканчивается слепым мешком в дистальных отделах бршной части аорты; в) расслоение напрвленно не только дистально, но и распространяется ретроградно на дугу и восходящую часть аорты, заканчиваясь слепыми мешкоми; г) расслоение аорты распространяется на брюшную часть аорты с развитием дистальной фенестрации.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Выделяют три основных фактора в течении заболевания: 1) расслоение стенки аорты; 2) развитие обширной внутристеночной гематомы; 3) сдавление или отрыв многочисленных ветвей аорты, снабжающих кровью жизненно важные органы, с последующей их ишемией.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Расслоение аорты вызывает болевой синдром, сдавление коронарных артерий гематомой восходящей аорты - обуславливает сердечную недостаточность. Истинный просвет аорты стенозируется гематомой и создает «коартакционный синдром» с нагрузкой на левый желудочек и развитием артериальной гипертензии. Это способствует дальнейшему процессу расслоения аорты.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Симптомы расслоения аорты разнообразны и могут имитировать сердечно-сосудистые, неврологические и урологические заболевания. Клиническая картина обусловлена локализацией первичной фенестрацией аорты и протяженностью расслоения. Процесс может иметь три формы течения: острую (2 суток), подострую (2 – 4 недели) и хроническую (месяци и даже годы).</w:t>
      </w:r>
      <w:r w:rsidR="00F11F95" w:rsidRPr="00D8037E">
        <w:rPr>
          <w:sz w:val="28"/>
          <w:szCs w:val="28"/>
        </w:rPr>
        <w:t xml:space="preserve"> 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На первом этапе отмечаются внезапные сильнейшие боли в животе и пояснице, сопровождающиеся тошнотой и рвотой, и развивается коллапс. Живот вначале мягкий, без признаков раздражения брюшины, в дальнейшем появляются вздутие живота и его болезненность. Этот период длится от нескольких минут до нескольких часов.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Основным симптомом расслаивающей аневризмы брюшной аорты является пульсирующее образование в брюшной полости, над которым можно прослушать систолический шум. Однако расслаивающая аневризма может быть небольшой и тогда ее не удается пальпировать.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Обычными методами исследования трудно установить диагноз расслаивающей аневризмы брюшной аорты. Диагностика возможна при использовании ультразвукового сканирования и аортографии. При расслаивающей аневризме грудной аорты установить диагноз проще, так как это заболевание можно заподозрить при обычном рентгенологическом исследовании грудной клетки.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Второй этап наступает в момент разрыва наружной стенки аневризмы с массивным кровотечением и обычно ведет к быстрой смерти больного. На этом этапе больные отмечают усиление болей в животе, поясничной и паховой областях, быстро развиваются симптомы внутреннего кровотечения с коллапсом. Иногда больные отмечают нарастающую слабость, одышку, удушье. У большинства из них имеется напряжение передней брюшной стенки и резкая болезненность при пальпации. В брюшной полости определяется болезненное пульсирующее образование, которое или появилось, или увеличилось.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При хроническом течении расслаивающей аневризмы имеются признаки обычной аневризмы: анамнез, ультразвуковое и аортографическое исследование помогают уточнить характер аневризмы.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Правильный диагноз аневризмы брюшной аорты в подавляющем большинстве случаев можно установить при простом клиническом исследова</w:t>
      </w:r>
      <w:r w:rsidR="00440274" w:rsidRPr="00D8037E">
        <w:rPr>
          <w:sz w:val="28"/>
          <w:szCs w:val="28"/>
        </w:rPr>
        <w:t>нии больного.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8037E">
        <w:rPr>
          <w:i/>
          <w:iCs/>
          <w:sz w:val="28"/>
          <w:szCs w:val="28"/>
        </w:rPr>
        <w:t>Прогноз аневризмы брюшной аорты абсолютно неблагоприятен, так как естественный ход событий обычно заканчивается разрывом аневризмы и смертью больного.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Если аневризма выявляется клинически, значит, она уже значительных размеров и вероятность ее разрыва очень велика. Возникшая аневризма закономерно увеличивается и приближается к своему финалу.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Показания к хирургическому лечению</w:t>
      </w:r>
      <w:r w:rsidRPr="00D8037E">
        <w:rPr>
          <w:sz w:val="28"/>
          <w:szCs w:val="28"/>
        </w:rPr>
        <w:t xml:space="preserve"> вытекают из неблагоприятного прогноза аневризмы брюшной аорты. Следовательно, при выявлении аневризмы брюшной аорты необходимо направить больного в специализированное сосудистое отделение для хирургического лечения.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Операция показана в любом возрасте. Возраст сам по себе не является противопоказанием к операции, вопрос решает общее состояние больного, которое должен оценивать специалист.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Если аневризма клинически никак себя не проявляет, а выявлена случайно, такому больному показана операция. Бессимптомные аневризмы разрываются, катастрофа обычно наступает внезапно без каких-либо продромальных симптомов.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 xml:space="preserve">Противопоказанием к операции являются свежие нарушения коронарного кровообращения, недостаточность кровообращения </w:t>
      </w:r>
      <w:r w:rsidRPr="00D8037E">
        <w:rPr>
          <w:sz w:val="28"/>
          <w:szCs w:val="28"/>
          <w:lang w:val="en-US"/>
        </w:rPr>
        <w:t>II</w:t>
      </w:r>
      <w:r w:rsidRPr="00D8037E">
        <w:rPr>
          <w:sz w:val="28"/>
          <w:szCs w:val="28"/>
        </w:rPr>
        <w:t>БIII степени, острые расстройства мозгового кровообращения. Но даже при тяжелой ишемической болезни сердца операция показана при угрозе разрыва или наступившем разрыве аневризмы брюшной аорты.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Противопоказанием к реконструктивной операции служит окклюзия всех магистральных артерий нижних конечностей.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Важно подчеркнуть, что если показания к операции должен установить любой врач, то так как сам по себе диагноз аневризмы брюшной аорты является прямым показанием к хирургическому лечению, вопрос о противопоказаниях должен решаться только после полного обследования больного специалистами сосудистого отделения.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i/>
          <w:iCs/>
          <w:sz w:val="28"/>
          <w:szCs w:val="28"/>
        </w:rPr>
        <w:t>Оперативное лечение</w:t>
      </w:r>
      <w:r w:rsidRPr="00D8037E">
        <w:rPr>
          <w:sz w:val="28"/>
          <w:szCs w:val="28"/>
        </w:rPr>
        <w:t xml:space="preserve"> аневризм брюшной аорты на современном уровне началось в марте 1951 г., когда </w:t>
      </w:r>
      <w:r w:rsidRPr="00D8037E">
        <w:rPr>
          <w:sz w:val="28"/>
          <w:szCs w:val="28"/>
          <w:lang w:val="en-US"/>
        </w:rPr>
        <w:t>Dubost</w:t>
      </w:r>
      <w:r w:rsidRPr="00D8037E">
        <w:rPr>
          <w:sz w:val="28"/>
          <w:szCs w:val="28"/>
        </w:rPr>
        <w:t xml:space="preserve"> выполнил первую успешную резекцию аневризмы с последующим замещением дефекта аорты гомотрансплантатом. Техника оперативного вмешательства может быть различной: резекция аневризмы с полным удалением мешка и без его удаления, с протезированием только аорты и аорто-бедренным протезированием. Предпочтение нужно отдать резекции без удаления аневризматического мешка. У большинства больных производят резекцию с аорто-подвздошным протезированием, что связано с частым сопутствующим атеросклерозом подвздошных артерий.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Если у больного диагностируется разрыв аневризмы брюшной аорты, то ему показана немедленная операция. Не следует стремиться полностью восполнять кровопотерю больным с разрывом аневризмы до остановки кровотечения. В этот момент важно вывести больного из коллапса, но не поднимать АД до высоких цифр. Можно использовать специальный костюм для наружной пневматической компрессии для остановки аортального кровотечения.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Очень важно в начале наркоза и интубации не использовать релаксанты, так как устранение напряжения брюшной стенки может усилить кровотечение и привести к смерти больного. Не следует удалять забрюшинную гематому. До наложения зажима на аорту не надо широко вскрывать задний листок брюшины и удалять сгустки, ибо при этом ликвидируется «тампонадный эффект» и кровотечение может возобновиться.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У больных с прорывом аневризмы брюшной аорты в свободную брюшную полость следует через переднюю брюшную стенку кулаком прижать аорту под диафрагмой. Можно попытаться провести аортальный баллон через бедренную артерию в грудную аорту и, раздув его, временно приостановить кровотечение. Если это не удается, то необходима срочная лапаротомия, прижатие аорты и остановка кровотечения.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Летальность при резекции аневризмы брюшной аорты в первую очередь зависит от формы аневризмы: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осложненная или неосложненная. При плановой резекции неосложненной аневризмы брюшной аорты летальность колеблется в разных клиниках от 2 до 10 %. При осложненных аневризмах летальность значительно выше и составляет от 16 до 60%</w:t>
      </w:r>
      <w:r w:rsidR="00F11F95" w:rsidRPr="00D8037E">
        <w:rPr>
          <w:sz w:val="28"/>
          <w:szCs w:val="28"/>
        </w:rPr>
        <w:t xml:space="preserve"> </w:t>
      </w:r>
      <w:r w:rsidRPr="00D8037E">
        <w:rPr>
          <w:sz w:val="28"/>
          <w:szCs w:val="28"/>
        </w:rPr>
        <w:t>(А.В. Покровский, 1986). Чем раньше оперируется больной, тем летальность ниже. Эти данные с несомненностью говорят о том, что если аневризма брюшной аорты диагностирована, то обязательно нужно оперировать. больного в плановом порядке, не ожидая ее разрыва.</w:t>
      </w:r>
    </w:p>
    <w:p w:rsidR="0070034F" w:rsidRPr="00D8037E" w:rsidRDefault="00F11F95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По данным А.</w:t>
      </w:r>
      <w:r w:rsidR="0070034F" w:rsidRPr="00D8037E">
        <w:rPr>
          <w:sz w:val="28"/>
          <w:szCs w:val="28"/>
        </w:rPr>
        <w:t>В. Покровского, выживаемость оперированных в 5 раз больше, чем неоперированных. У оперированных увеличивается и продолжительность жизни, большинство из них возвращаются к нормальному образу жизни, к работе.</w:t>
      </w:r>
    </w:p>
    <w:p w:rsidR="0070034F" w:rsidRPr="00D8037E" w:rsidRDefault="0070034F" w:rsidP="00121CB0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8037E">
        <w:rPr>
          <w:sz w:val="28"/>
          <w:szCs w:val="28"/>
        </w:rPr>
        <w:t>Хирургическое лечение должно проводиться сразу же после установления диагноза, выжидание недопустимо. Определение противопоказаний к операции можно доверить только специалистам по сосудистой хирургии. Изучение отдаленных результатов оперативного лечения показало, что оперированные больные возвращаются к нормальной жизни и практически живут так же долго, как все люди их возраста.</w:t>
      </w:r>
    </w:p>
    <w:p w:rsidR="0070034F" w:rsidRPr="00D8037E" w:rsidRDefault="00F11F95" w:rsidP="00121CB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8037E">
        <w:rPr>
          <w:sz w:val="28"/>
          <w:szCs w:val="28"/>
        </w:rPr>
        <w:br w:type="page"/>
      </w:r>
      <w:r w:rsidR="0070034F" w:rsidRPr="00D8037E">
        <w:rPr>
          <w:b/>
          <w:bCs/>
          <w:sz w:val="28"/>
          <w:szCs w:val="28"/>
        </w:rPr>
        <w:t>Использованная литература</w:t>
      </w:r>
    </w:p>
    <w:p w:rsidR="0070034F" w:rsidRPr="00D8037E" w:rsidRDefault="0070034F" w:rsidP="00121CB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70034F" w:rsidRPr="00D8037E" w:rsidRDefault="0070034F" w:rsidP="00F11F95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 w:eastAsia="en-US"/>
        </w:rPr>
        <w:t>1.</w:t>
      </w:r>
      <w:r w:rsidR="00F11F95" w:rsidRPr="00D8037E">
        <w:rPr>
          <w:sz w:val="28"/>
          <w:szCs w:val="28"/>
          <w:lang w:val="uk-UA"/>
        </w:rPr>
        <w:t xml:space="preserve"> Ангиология. Под ред. М.</w:t>
      </w:r>
      <w:r w:rsidRPr="00D8037E">
        <w:rPr>
          <w:sz w:val="28"/>
          <w:szCs w:val="28"/>
          <w:lang w:val="uk-UA"/>
        </w:rPr>
        <w:t xml:space="preserve">В. Иванов – Ф48 М.: </w:t>
      </w:r>
      <w:r w:rsidR="00F11F95" w:rsidRPr="00D8037E">
        <w:rPr>
          <w:sz w:val="28"/>
          <w:szCs w:val="28"/>
          <w:lang w:val="uk-UA"/>
        </w:rPr>
        <w:t>Медицина</w:t>
      </w:r>
      <w:r w:rsidRPr="00D8037E">
        <w:rPr>
          <w:sz w:val="28"/>
          <w:szCs w:val="28"/>
          <w:lang w:val="uk-UA"/>
        </w:rPr>
        <w:t>, 1981. – 674 с.</w:t>
      </w:r>
      <w:bookmarkStart w:id="0" w:name="_GoBack"/>
      <w:bookmarkEnd w:id="0"/>
    </w:p>
    <w:sectPr w:rsidR="0070034F" w:rsidRPr="00D8037E" w:rsidSect="006A52D4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C5" w:rsidRDefault="00D75CC5" w:rsidP="004E73D3">
      <w:r>
        <w:separator/>
      </w:r>
    </w:p>
  </w:endnote>
  <w:endnote w:type="continuationSeparator" w:id="0">
    <w:p w:rsidR="00D75CC5" w:rsidRDefault="00D75CC5" w:rsidP="004E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C5" w:rsidRDefault="00D75CC5" w:rsidP="004E73D3">
      <w:r>
        <w:separator/>
      </w:r>
    </w:p>
  </w:footnote>
  <w:footnote w:type="continuationSeparator" w:id="0">
    <w:p w:rsidR="00D75CC5" w:rsidRDefault="00D75CC5" w:rsidP="004E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6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282A4E"/>
    <w:multiLevelType w:val="singleLevel"/>
    <w:tmpl w:val="4644E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4A85637"/>
    <w:multiLevelType w:val="singleLevel"/>
    <w:tmpl w:val="AC9A4302"/>
    <w:lvl w:ilvl="0"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hint="default"/>
      </w:rPr>
    </w:lvl>
  </w:abstractNum>
  <w:abstractNum w:abstractNumId="3">
    <w:nsid w:val="6D831C8D"/>
    <w:multiLevelType w:val="singleLevel"/>
    <w:tmpl w:val="FE2EDB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3D3"/>
    <w:rsid w:val="000036EF"/>
    <w:rsid w:val="00006525"/>
    <w:rsid w:val="00013C2D"/>
    <w:rsid w:val="00025404"/>
    <w:rsid w:val="0002542C"/>
    <w:rsid w:val="00053F1E"/>
    <w:rsid w:val="0006603C"/>
    <w:rsid w:val="0007035A"/>
    <w:rsid w:val="000A20EC"/>
    <w:rsid w:val="000A578B"/>
    <w:rsid w:val="000A6BC4"/>
    <w:rsid w:val="000C500E"/>
    <w:rsid w:val="000D0591"/>
    <w:rsid w:val="000D1E2D"/>
    <w:rsid w:val="000D6CD3"/>
    <w:rsid w:val="000E0A5D"/>
    <w:rsid w:val="001015BE"/>
    <w:rsid w:val="00101B8C"/>
    <w:rsid w:val="00101F3D"/>
    <w:rsid w:val="00114F68"/>
    <w:rsid w:val="001212E1"/>
    <w:rsid w:val="0012139C"/>
    <w:rsid w:val="001217D8"/>
    <w:rsid w:val="00121CB0"/>
    <w:rsid w:val="00153CE4"/>
    <w:rsid w:val="001566C1"/>
    <w:rsid w:val="001657C7"/>
    <w:rsid w:val="0017505B"/>
    <w:rsid w:val="0018527A"/>
    <w:rsid w:val="0018710E"/>
    <w:rsid w:val="001B3407"/>
    <w:rsid w:val="001C4E5D"/>
    <w:rsid w:val="001C5893"/>
    <w:rsid w:val="001C5DD1"/>
    <w:rsid w:val="001D27AB"/>
    <w:rsid w:val="001D2F91"/>
    <w:rsid w:val="001D6860"/>
    <w:rsid w:val="001E33EF"/>
    <w:rsid w:val="001F4187"/>
    <w:rsid w:val="001F7A4C"/>
    <w:rsid w:val="00200676"/>
    <w:rsid w:val="002056A6"/>
    <w:rsid w:val="00206781"/>
    <w:rsid w:val="00211DDE"/>
    <w:rsid w:val="002147A2"/>
    <w:rsid w:val="00223BE1"/>
    <w:rsid w:val="00242515"/>
    <w:rsid w:val="0025177D"/>
    <w:rsid w:val="00253A9D"/>
    <w:rsid w:val="00257052"/>
    <w:rsid w:val="00271073"/>
    <w:rsid w:val="002A6BED"/>
    <w:rsid w:val="002B509C"/>
    <w:rsid w:val="002F2B97"/>
    <w:rsid w:val="00302133"/>
    <w:rsid w:val="003218F9"/>
    <w:rsid w:val="00356997"/>
    <w:rsid w:val="003647B3"/>
    <w:rsid w:val="003650CF"/>
    <w:rsid w:val="00366CAD"/>
    <w:rsid w:val="00376C6D"/>
    <w:rsid w:val="003901C8"/>
    <w:rsid w:val="00396935"/>
    <w:rsid w:val="003A3364"/>
    <w:rsid w:val="003B128F"/>
    <w:rsid w:val="003B28FC"/>
    <w:rsid w:val="003B68D4"/>
    <w:rsid w:val="003E72A4"/>
    <w:rsid w:val="003E7CF1"/>
    <w:rsid w:val="003F6B43"/>
    <w:rsid w:val="003F73DE"/>
    <w:rsid w:val="003F7920"/>
    <w:rsid w:val="00420168"/>
    <w:rsid w:val="00440274"/>
    <w:rsid w:val="00447B76"/>
    <w:rsid w:val="00451FD7"/>
    <w:rsid w:val="00472B5C"/>
    <w:rsid w:val="0048401C"/>
    <w:rsid w:val="004A4767"/>
    <w:rsid w:val="004D20D1"/>
    <w:rsid w:val="004E283B"/>
    <w:rsid w:val="004E73D3"/>
    <w:rsid w:val="004F6CEA"/>
    <w:rsid w:val="005203FF"/>
    <w:rsid w:val="00520A3F"/>
    <w:rsid w:val="005236DC"/>
    <w:rsid w:val="00526AAE"/>
    <w:rsid w:val="00536CBD"/>
    <w:rsid w:val="00537D64"/>
    <w:rsid w:val="0056279C"/>
    <w:rsid w:val="005631D2"/>
    <w:rsid w:val="00597038"/>
    <w:rsid w:val="005A7324"/>
    <w:rsid w:val="005D21A1"/>
    <w:rsid w:val="005E36E5"/>
    <w:rsid w:val="005F3CAE"/>
    <w:rsid w:val="0060091F"/>
    <w:rsid w:val="0060583A"/>
    <w:rsid w:val="00615FB5"/>
    <w:rsid w:val="00650E53"/>
    <w:rsid w:val="006810F7"/>
    <w:rsid w:val="0069475A"/>
    <w:rsid w:val="00696BD3"/>
    <w:rsid w:val="00696C30"/>
    <w:rsid w:val="006A52D4"/>
    <w:rsid w:val="006B0DE2"/>
    <w:rsid w:val="006C4097"/>
    <w:rsid w:val="006D5605"/>
    <w:rsid w:val="006F3A48"/>
    <w:rsid w:val="006F6D97"/>
    <w:rsid w:val="0070034F"/>
    <w:rsid w:val="0070117D"/>
    <w:rsid w:val="00703BD4"/>
    <w:rsid w:val="007065A6"/>
    <w:rsid w:val="00710711"/>
    <w:rsid w:val="0071518D"/>
    <w:rsid w:val="00725778"/>
    <w:rsid w:val="00725FF5"/>
    <w:rsid w:val="00735E76"/>
    <w:rsid w:val="007473BF"/>
    <w:rsid w:val="00756242"/>
    <w:rsid w:val="007714AE"/>
    <w:rsid w:val="00775AEF"/>
    <w:rsid w:val="007902C2"/>
    <w:rsid w:val="007977F4"/>
    <w:rsid w:val="00797BD9"/>
    <w:rsid w:val="007B06EA"/>
    <w:rsid w:val="007E0922"/>
    <w:rsid w:val="007E130D"/>
    <w:rsid w:val="007E5BF4"/>
    <w:rsid w:val="00800C95"/>
    <w:rsid w:val="008040A9"/>
    <w:rsid w:val="0080621F"/>
    <w:rsid w:val="008254C0"/>
    <w:rsid w:val="008457A5"/>
    <w:rsid w:val="0085003C"/>
    <w:rsid w:val="0085028F"/>
    <w:rsid w:val="008505DA"/>
    <w:rsid w:val="00861E18"/>
    <w:rsid w:val="0086398E"/>
    <w:rsid w:val="008755DC"/>
    <w:rsid w:val="00877915"/>
    <w:rsid w:val="00893E3A"/>
    <w:rsid w:val="008958FA"/>
    <w:rsid w:val="008B054F"/>
    <w:rsid w:val="008C0B0A"/>
    <w:rsid w:val="008E1C55"/>
    <w:rsid w:val="008E3B5D"/>
    <w:rsid w:val="008E765A"/>
    <w:rsid w:val="008F22F4"/>
    <w:rsid w:val="009145F1"/>
    <w:rsid w:val="009203E4"/>
    <w:rsid w:val="009259F9"/>
    <w:rsid w:val="00931DD5"/>
    <w:rsid w:val="009407FA"/>
    <w:rsid w:val="00941647"/>
    <w:rsid w:val="00951E34"/>
    <w:rsid w:val="00964E31"/>
    <w:rsid w:val="00971D3D"/>
    <w:rsid w:val="00983FF3"/>
    <w:rsid w:val="00986DE5"/>
    <w:rsid w:val="009A4A02"/>
    <w:rsid w:val="009B33A4"/>
    <w:rsid w:val="009D1B48"/>
    <w:rsid w:val="00A16557"/>
    <w:rsid w:val="00A24B94"/>
    <w:rsid w:val="00A26F37"/>
    <w:rsid w:val="00A32C85"/>
    <w:rsid w:val="00A47E6E"/>
    <w:rsid w:val="00A5518C"/>
    <w:rsid w:val="00A57E0D"/>
    <w:rsid w:val="00A61C76"/>
    <w:rsid w:val="00A63CC1"/>
    <w:rsid w:val="00A677E3"/>
    <w:rsid w:val="00A943E2"/>
    <w:rsid w:val="00AA2375"/>
    <w:rsid w:val="00AA4783"/>
    <w:rsid w:val="00AC4FCE"/>
    <w:rsid w:val="00AE0DF3"/>
    <w:rsid w:val="00AE2390"/>
    <w:rsid w:val="00AE62AA"/>
    <w:rsid w:val="00AF358E"/>
    <w:rsid w:val="00B23E29"/>
    <w:rsid w:val="00B30060"/>
    <w:rsid w:val="00B32889"/>
    <w:rsid w:val="00B51316"/>
    <w:rsid w:val="00B96BB9"/>
    <w:rsid w:val="00BC36C1"/>
    <w:rsid w:val="00BC499D"/>
    <w:rsid w:val="00BE0D3D"/>
    <w:rsid w:val="00BE2008"/>
    <w:rsid w:val="00C012F3"/>
    <w:rsid w:val="00C15CC4"/>
    <w:rsid w:val="00C166C7"/>
    <w:rsid w:val="00C16B81"/>
    <w:rsid w:val="00C30069"/>
    <w:rsid w:val="00C3063B"/>
    <w:rsid w:val="00C33A90"/>
    <w:rsid w:val="00C362DE"/>
    <w:rsid w:val="00C450D1"/>
    <w:rsid w:val="00C522AD"/>
    <w:rsid w:val="00C53F68"/>
    <w:rsid w:val="00C56C68"/>
    <w:rsid w:val="00C66436"/>
    <w:rsid w:val="00C73B43"/>
    <w:rsid w:val="00C80470"/>
    <w:rsid w:val="00C80AEB"/>
    <w:rsid w:val="00C83591"/>
    <w:rsid w:val="00C83926"/>
    <w:rsid w:val="00C83FAF"/>
    <w:rsid w:val="00C90C02"/>
    <w:rsid w:val="00C952F5"/>
    <w:rsid w:val="00C95EA7"/>
    <w:rsid w:val="00CA0B2C"/>
    <w:rsid w:val="00CA0EB6"/>
    <w:rsid w:val="00CA49AD"/>
    <w:rsid w:val="00CB299A"/>
    <w:rsid w:val="00CD39C1"/>
    <w:rsid w:val="00CF7A15"/>
    <w:rsid w:val="00CF7DA1"/>
    <w:rsid w:val="00D12715"/>
    <w:rsid w:val="00D15EC1"/>
    <w:rsid w:val="00D2737A"/>
    <w:rsid w:val="00D41903"/>
    <w:rsid w:val="00D43C00"/>
    <w:rsid w:val="00D5322D"/>
    <w:rsid w:val="00D5404C"/>
    <w:rsid w:val="00D5416F"/>
    <w:rsid w:val="00D56831"/>
    <w:rsid w:val="00D56DC7"/>
    <w:rsid w:val="00D65575"/>
    <w:rsid w:val="00D65A49"/>
    <w:rsid w:val="00D71901"/>
    <w:rsid w:val="00D75CC5"/>
    <w:rsid w:val="00D76B2F"/>
    <w:rsid w:val="00D8037E"/>
    <w:rsid w:val="00D8173F"/>
    <w:rsid w:val="00D82BCB"/>
    <w:rsid w:val="00D84D36"/>
    <w:rsid w:val="00D86304"/>
    <w:rsid w:val="00D93735"/>
    <w:rsid w:val="00DA03CB"/>
    <w:rsid w:val="00DB257C"/>
    <w:rsid w:val="00DB25AD"/>
    <w:rsid w:val="00DC10D3"/>
    <w:rsid w:val="00E00F4A"/>
    <w:rsid w:val="00E3033F"/>
    <w:rsid w:val="00E36465"/>
    <w:rsid w:val="00E41FA3"/>
    <w:rsid w:val="00E47BC8"/>
    <w:rsid w:val="00E51E0A"/>
    <w:rsid w:val="00E52EBE"/>
    <w:rsid w:val="00E5342E"/>
    <w:rsid w:val="00E6019C"/>
    <w:rsid w:val="00E74313"/>
    <w:rsid w:val="00E82B29"/>
    <w:rsid w:val="00E91248"/>
    <w:rsid w:val="00EA4DB4"/>
    <w:rsid w:val="00EB4E0F"/>
    <w:rsid w:val="00EB65DF"/>
    <w:rsid w:val="00EC0E9C"/>
    <w:rsid w:val="00ED0519"/>
    <w:rsid w:val="00ED0547"/>
    <w:rsid w:val="00ED2E89"/>
    <w:rsid w:val="00ED4D2C"/>
    <w:rsid w:val="00EE3F31"/>
    <w:rsid w:val="00EE59DC"/>
    <w:rsid w:val="00EE6975"/>
    <w:rsid w:val="00F01E9C"/>
    <w:rsid w:val="00F11F95"/>
    <w:rsid w:val="00F373A0"/>
    <w:rsid w:val="00F41695"/>
    <w:rsid w:val="00F52C0E"/>
    <w:rsid w:val="00F66871"/>
    <w:rsid w:val="00F67632"/>
    <w:rsid w:val="00F73CCC"/>
    <w:rsid w:val="00F837B7"/>
    <w:rsid w:val="00F90749"/>
    <w:rsid w:val="00F9467A"/>
    <w:rsid w:val="00FC53C2"/>
    <w:rsid w:val="00FC5FDB"/>
    <w:rsid w:val="00FC65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8B604D-1930-4DAC-B01C-3F290F1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4E73D3"/>
    <w:pPr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22389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4E73D3"/>
    <w:pPr>
      <w:widowControl w:val="0"/>
      <w:autoSpaceDE w:val="0"/>
      <w:autoSpaceDN w:val="0"/>
      <w:adjustRightInd w:val="0"/>
      <w:spacing w:line="320" w:lineRule="auto"/>
      <w:ind w:right="160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20">
    <w:name w:val="Заголовок 2 Знак"/>
    <w:link w:val="2"/>
    <w:uiPriority w:val="99"/>
    <w:semiHidden/>
    <w:locked/>
    <w:rsid w:val="004E73D3"/>
    <w:rPr>
      <w:rFonts w:ascii="Arial" w:hAnsi="Arial" w:cs="Arial"/>
      <w:b/>
      <w:bCs/>
      <w:color w:val="223892"/>
      <w:lang w:val="x-none" w:eastAsia="ru-RU"/>
    </w:rPr>
  </w:style>
  <w:style w:type="paragraph" w:styleId="a3">
    <w:name w:val="header"/>
    <w:basedOn w:val="a"/>
    <w:link w:val="a4"/>
    <w:uiPriority w:val="99"/>
    <w:rsid w:val="004E73D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4E73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E73D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FR1">
    <w:name w:val="FR1"/>
    <w:uiPriority w:val="99"/>
    <w:rsid w:val="004E73D3"/>
    <w:pPr>
      <w:widowControl w:val="0"/>
      <w:autoSpaceDE w:val="0"/>
      <w:autoSpaceDN w:val="0"/>
      <w:adjustRightInd w:val="0"/>
      <w:spacing w:before="320" w:line="320" w:lineRule="auto"/>
      <w:ind w:right="240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locked/>
    <w:rsid w:val="004E73D3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Microsoft</Company>
  <LinksUpToDate>false</LinksUpToDate>
  <CharactersWithSpaces>24539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Admin</dc:creator>
  <cp:keywords/>
  <dc:description/>
  <cp:lastModifiedBy>admin</cp:lastModifiedBy>
  <cp:revision>2</cp:revision>
  <dcterms:created xsi:type="dcterms:W3CDTF">2014-02-21T10:55:00Z</dcterms:created>
  <dcterms:modified xsi:type="dcterms:W3CDTF">2014-02-21T10:55:00Z</dcterms:modified>
</cp:coreProperties>
</file>