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2880"/>
        <w:gridCol w:w="2700"/>
        <w:gridCol w:w="2733"/>
        <w:gridCol w:w="3149"/>
      </w:tblGrid>
      <w:tr w:rsidR="00C6604D">
        <w:trPr>
          <w:trHeight w:val="1254"/>
        </w:trPr>
        <w:tc>
          <w:tcPr>
            <w:tcW w:w="1728" w:type="dxa"/>
            <w:vAlign w:val="center"/>
          </w:tcPr>
          <w:p w:rsidR="005C69AA" w:rsidRDefault="005C69AA" w:rsidP="00C6604D">
            <w:pPr>
              <w:jc w:val="center"/>
              <w:rPr>
                <w:b/>
                <w:bCs/>
                <w:szCs w:val="20"/>
              </w:rPr>
            </w:pPr>
          </w:p>
          <w:p w:rsidR="00C6604D" w:rsidRDefault="00C6604D" w:rsidP="00C6604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Антикри-зисные меры в различных сферах</w:t>
            </w:r>
          </w:p>
        </w:tc>
        <w:tc>
          <w:tcPr>
            <w:tcW w:w="3060" w:type="dxa"/>
            <w:vAlign w:val="center"/>
          </w:tcPr>
          <w:p w:rsidR="00C6604D" w:rsidRDefault="00C6604D" w:rsidP="00C66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США</w:t>
            </w:r>
            <w:r w:rsidR="00272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(30-е годы)</w:t>
            </w:r>
          </w:p>
        </w:tc>
        <w:tc>
          <w:tcPr>
            <w:tcW w:w="2880" w:type="dxa"/>
            <w:vAlign w:val="center"/>
          </w:tcPr>
          <w:p w:rsidR="00C6604D" w:rsidRDefault="00C6604D" w:rsidP="00C66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Германия (послевоенное время)</w:t>
            </w:r>
          </w:p>
        </w:tc>
        <w:tc>
          <w:tcPr>
            <w:tcW w:w="2700" w:type="dxa"/>
            <w:vAlign w:val="center"/>
          </w:tcPr>
          <w:p w:rsidR="00C6604D" w:rsidRDefault="00C6604D" w:rsidP="00C66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Япония (послевоенное время)</w:t>
            </w:r>
          </w:p>
        </w:tc>
        <w:tc>
          <w:tcPr>
            <w:tcW w:w="2733" w:type="dxa"/>
            <w:vAlign w:val="center"/>
          </w:tcPr>
          <w:p w:rsidR="00C6604D" w:rsidRDefault="00C6604D" w:rsidP="00C66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  <w:r w:rsidR="00272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(90-е годы)</w:t>
            </w:r>
          </w:p>
        </w:tc>
        <w:tc>
          <w:tcPr>
            <w:tcW w:w="3149" w:type="dxa"/>
            <w:vAlign w:val="center"/>
          </w:tcPr>
          <w:p w:rsidR="00C6604D" w:rsidRDefault="00C82EF3" w:rsidP="00C82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Мексика (1994-1995 гг.)</w:t>
            </w:r>
          </w:p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Финансовая политика</w:t>
            </w:r>
          </w:p>
        </w:tc>
        <w:tc>
          <w:tcPr>
            <w:tcW w:w="3060" w:type="dxa"/>
          </w:tcPr>
          <w:p w:rsidR="00C6604D" w:rsidRDefault="00C6604D" w:rsidP="00947988">
            <w:r>
              <w:t>- Министерству Финансов предоставляется право предотвращать массовые изъятия вкладов</w:t>
            </w:r>
          </w:p>
          <w:p w:rsidR="00C6604D" w:rsidRDefault="00C6604D" w:rsidP="00947988">
            <w:r>
              <w:t>- запрет на экспорт золота</w:t>
            </w:r>
          </w:p>
          <w:p w:rsidR="00C6604D" w:rsidRDefault="00C6604D" w:rsidP="00947988">
            <w:r>
              <w:t>- выпуск новых банкнот, необеспеченных золотом</w:t>
            </w:r>
          </w:p>
          <w:p w:rsidR="00C6604D" w:rsidRDefault="00C6604D" w:rsidP="00947988">
            <w:r>
              <w:t>- необходимость сдавать населению золотые запасы, превышающие сумму 100$</w:t>
            </w:r>
          </w:p>
          <w:p w:rsidR="00C6604D" w:rsidRDefault="00C6604D" w:rsidP="00947988">
            <w:r>
              <w:t>- усиление контроля над рынком ценных бумаг</w:t>
            </w:r>
          </w:p>
        </w:tc>
        <w:tc>
          <w:tcPr>
            <w:tcW w:w="2880" w:type="dxa"/>
          </w:tcPr>
          <w:p w:rsidR="00C6604D" w:rsidRDefault="00C6604D" w:rsidP="00947988">
            <w:r>
              <w:t>- отмена административного распределения ресурсов и многочисленных нормативных документов, регулировавших до этого экономические отношения.</w:t>
            </w:r>
          </w:p>
          <w:p w:rsidR="00C6604D" w:rsidRDefault="00C6604D" w:rsidP="00947988">
            <w:r>
              <w:t>- введение новой немецкой марки</w:t>
            </w:r>
          </w:p>
          <w:p w:rsidR="00C6604D" w:rsidRDefault="00C6604D" w:rsidP="00947988">
            <w:r>
              <w:t>- осуществление «плана Маршалла»</w:t>
            </w:r>
          </w:p>
          <w:p w:rsidR="00C6604D" w:rsidRDefault="00C6604D" w:rsidP="00947988">
            <w:r>
              <w:t>- осуществление антимонопольной реформы</w:t>
            </w:r>
          </w:p>
        </w:tc>
        <w:tc>
          <w:tcPr>
            <w:tcW w:w="2700" w:type="dxa"/>
          </w:tcPr>
          <w:p w:rsidR="00C6604D" w:rsidRDefault="00C6604D" w:rsidP="00947988">
            <w:r>
              <w:t>-введение фиксированного обменного курса</w:t>
            </w:r>
          </w:p>
          <w:p w:rsidR="00C6604D" w:rsidRDefault="00C6604D" w:rsidP="00947988">
            <w:r>
              <w:t>- создание Бюро цен</w:t>
            </w:r>
          </w:p>
          <w:p w:rsidR="00C6604D" w:rsidRDefault="00C6604D" w:rsidP="00947988">
            <w:r>
              <w:t>- замена старых банкнот</w:t>
            </w:r>
          </w:p>
          <w:p w:rsidR="00C6604D" w:rsidRDefault="00C6604D" w:rsidP="00947988"/>
        </w:tc>
        <w:tc>
          <w:tcPr>
            <w:tcW w:w="2733" w:type="dxa"/>
          </w:tcPr>
          <w:p w:rsidR="00C6604D" w:rsidRDefault="00C6604D" w:rsidP="00947988">
            <w:r>
              <w:t>- чековая приватизация</w:t>
            </w:r>
          </w:p>
          <w:p w:rsidR="00C6604D" w:rsidRDefault="00C6604D" w:rsidP="00947988">
            <w:r>
              <w:t>- завершение ваучерной приватизации способствовало появлению частной собственности</w:t>
            </w:r>
          </w:p>
          <w:p w:rsidR="00C6604D" w:rsidRDefault="00C6604D" w:rsidP="00947988">
            <w:r>
              <w:t>- проведение денежного этапа приватизации</w:t>
            </w:r>
          </w:p>
        </w:tc>
        <w:tc>
          <w:tcPr>
            <w:tcW w:w="3149" w:type="dxa"/>
          </w:tcPr>
          <w:p w:rsidR="00C6604D" w:rsidRDefault="00C82EF3" w:rsidP="00947988">
            <w:r>
              <w:t>- ориентация на ликвидацию всех видов государственных субсидий</w:t>
            </w:r>
          </w:p>
          <w:p w:rsidR="00C82EF3" w:rsidRDefault="00C82EF3" w:rsidP="00947988">
            <w:r>
              <w:t>- выравнивание условий функционирования национального и иностранного капитала</w:t>
            </w:r>
          </w:p>
          <w:p w:rsidR="00C82EF3" w:rsidRDefault="00C82EF3" w:rsidP="00947988">
            <w:r>
              <w:t>- массовая приватизация (дала стране более 20 млрд. долларов)</w:t>
            </w:r>
          </w:p>
          <w:p w:rsidR="00C82EF3" w:rsidRDefault="00C82EF3" w:rsidP="00947988">
            <w:r>
              <w:t>- сокращение государственных расходов</w:t>
            </w:r>
          </w:p>
          <w:p w:rsidR="00C82EF3" w:rsidRDefault="00C82EF3" w:rsidP="00947988"/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Налоговая политика</w:t>
            </w:r>
          </w:p>
        </w:tc>
        <w:tc>
          <w:tcPr>
            <w:tcW w:w="3060" w:type="dxa"/>
          </w:tcPr>
          <w:p w:rsidR="00C6604D" w:rsidRDefault="00C6604D" w:rsidP="00947988">
            <w:r>
              <w:t>- введение налога на дивиденды</w:t>
            </w:r>
          </w:p>
          <w:p w:rsidR="00C6604D" w:rsidRDefault="00C6604D" w:rsidP="00947988">
            <w:r>
              <w:t>- введение налога на нераспределенную прибыль</w:t>
            </w:r>
          </w:p>
          <w:p w:rsidR="00C6604D" w:rsidRDefault="00C6604D" w:rsidP="00947988">
            <w:r>
              <w:t>- введение налога на наследство</w:t>
            </w:r>
          </w:p>
        </w:tc>
        <w:tc>
          <w:tcPr>
            <w:tcW w:w="2880" w:type="dxa"/>
          </w:tcPr>
          <w:p w:rsidR="00C6604D" w:rsidRDefault="00C6604D" w:rsidP="00947988">
            <w:r>
              <w:t>- снижение налогов, стимулируя инвестиции в обновление и развитие производства</w:t>
            </w:r>
          </w:p>
          <w:p w:rsidR="00C6604D" w:rsidRDefault="00C6604D" w:rsidP="00947988">
            <w:r>
              <w:t>-  применение метода ускоренной амортизации недвижимости - в первые два года можно было списать 50 % стоимости производственных помещений</w:t>
            </w:r>
          </w:p>
        </w:tc>
        <w:tc>
          <w:tcPr>
            <w:tcW w:w="2700" w:type="dxa"/>
          </w:tcPr>
          <w:p w:rsidR="00C6604D" w:rsidRDefault="00C6604D" w:rsidP="00947988">
            <w:r>
              <w:t>- установление нового налога на собственность</w:t>
            </w:r>
          </w:p>
        </w:tc>
        <w:tc>
          <w:tcPr>
            <w:tcW w:w="2733" w:type="dxa"/>
          </w:tcPr>
          <w:p w:rsidR="00C6604D" w:rsidRDefault="00C6604D" w:rsidP="00947988">
            <w:r>
              <w:t>- закон  «Об основах налоговой системы в Российской Федерации»</w:t>
            </w:r>
            <w:r>
              <w:br/>
              <w:t xml:space="preserve"> - закон «О таможенном тарифе»</w:t>
            </w:r>
          </w:p>
          <w:p w:rsidR="00C6604D" w:rsidRDefault="00C6604D" w:rsidP="00947988">
            <w:r>
              <w:t>-проведение реорганизации налоговых органов</w:t>
            </w:r>
          </w:p>
        </w:tc>
        <w:tc>
          <w:tcPr>
            <w:tcW w:w="3149" w:type="dxa"/>
          </w:tcPr>
          <w:p w:rsidR="00C6604D" w:rsidRDefault="00AE348B" w:rsidP="00947988">
            <w:r>
              <w:t>- увеличение НДС с 10 до 15%</w:t>
            </w:r>
          </w:p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Ценовая политика</w:t>
            </w:r>
          </w:p>
        </w:tc>
        <w:tc>
          <w:tcPr>
            <w:tcW w:w="3060" w:type="dxa"/>
          </w:tcPr>
          <w:p w:rsidR="00C6604D" w:rsidRDefault="00C6604D" w:rsidP="00947988">
            <w:r>
              <w:t>- Отмена «золотой привязки»</w:t>
            </w:r>
          </w:p>
        </w:tc>
        <w:tc>
          <w:tcPr>
            <w:tcW w:w="2880" w:type="dxa"/>
          </w:tcPr>
          <w:p w:rsidR="00C6604D" w:rsidRDefault="00C6604D" w:rsidP="00947988">
            <w:r>
              <w:t xml:space="preserve">- Цены «отпускались на свободу»   </w:t>
            </w:r>
          </w:p>
        </w:tc>
        <w:tc>
          <w:tcPr>
            <w:tcW w:w="2700" w:type="dxa"/>
          </w:tcPr>
          <w:p w:rsidR="00C6604D" w:rsidRDefault="00C6604D" w:rsidP="00947988">
            <w:r>
              <w:t xml:space="preserve">- введение новой системы фиксированных цен (впоследствии отмена ценового контроля </w:t>
            </w:r>
          </w:p>
        </w:tc>
        <w:tc>
          <w:tcPr>
            <w:tcW w:w="2733" w:type="dxa"/>
          </w:tcPr>
          <w:p w:rsidR="00C6604D" w:rsidRDefault="00C6604D" w:rsidP="00947988">
            <w:r>
              <w:t>-обеспечение конвертируемости рубля</w:t>
            </w:r>
          </w:p>
          <w:p w:rsidR="00C6604D" w:rsidRDefault="00C6604D" w:rsidP="00947988">
            <w:r>
              <w:t>-ценовая либерализация</w:t>
            </w:r>
          </w:p>
        </w:tc>
        <w:tc>
          <w:tcPr>
            <w:tcW w:w="3149" w:type="dxa"/>
          </w:tcPr>
          <w:p w:rsidR="00C6604D" w:rsidRDefault="00C82EF3" w:rsidP="00947988">
            <w:r>
              <w:t>- постоянное повышение цен</w:t>
            </w:r>
          </w:p>
          <w:p w:rsidR="00AE348B" w:rsidRDefault="00AE348B" w:rsidP="00947988">
            <w:r>
              <w:t>- повышение цен на продукцию госсектора (на бензин – на 45%, электроэнергию – на 29%)</w:t>
            </w:r>
          </w:p>
          <w:p w:rsidR="00947988" w:rsidRDefault="00947988" w:rsidP="00947988"/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Банковская система</w:t>
            </w:r>
          </w:p>
        </w:tc>
        <w:tc>
          <w:tcPr>
            <w:tcW w:w="3060" w:type="dxa"/>
          </w:tcPr>
          <w:p w:rsidR="00C6604D" w:rsidRDefault="00C6604D" w:rsidP="00947988">
            <w:r>
              <w:t>- предоставление банкам займов от Федеральной резервной системы</w:t>
            </w:r>
          </w:p>
          <w:p w:rsidR="00C6604D" w:rsidRDefault="00C6604D" w:rsidP="00947988">
            <w:r>
              <w:t>- недельное закрытие всех банков</w:t>
            </w:r>
          </w:p>
          <w:p w:rsidR="00C6604D" w:rsidRDefault="00C6604D" w:rsidP="00947988">
            <w:r>
              <w:t>- последующее открытие банков разрешалось при их «здоровом» состоянии</w:t>
            </w:r>
          </w:p>
          <w:p w:rsidR="00C6604D" w:rsidRDefault="00C6604D" w:rsidP="00947988">
            <w:r>
              <w:t>- страхование депозитов</w:t>
            </w:r>
          </w:p>
          <w:p w:rsidR="00C6604D" w:rsidRDefault="00C6604D" w:rsidP="00947988"/>
        </w:tc>
        <w:tc>
          <w:tcPr>
            <w:tcW w:w="2880" w:type="dxa"/>
          </w:tcPr>
          <w:p w:rsidR="00C6604D" w:rsidRDefault="00C6604D" w:rsidP="00947988">
            <w:r>
              <w:t>-учреждение центральных земельных банков</w:t>
            </w:r>
          </w:p>
          <w:p w:rsidR="00C6604D" w:rsidRDefault="00C6604D" w:rsidP="00947988">
            <w:r>
              <w:t>- закон о Германском федеральном банке</w:t>
            </w:r>
          </w:p>
        </w:tc>
        <w:tc>
          <w:tcPr>
            <w:tcW w:w="2700" w:type="dxa"/>
          </w:tcPr>
          <w:p w:rsidR="00C6604D" w:rsidRDefault="00C6604D" w:rsidP="00947988">
            <w:r>
              <w:t>- замораживание банковских депозитов</w:t>
            </w:r>
          </w:p>
          <w:p w:rsidR="00C6604D" w:rsidRDefault="00C6604D" w:rsidP="00947988">
            <w:r>
              <w:t>- учреждение Банка реконструкции Японии</w:t>
            </w:r>
          </w:p>
          <w:p w:rsidR="00C6604D" w:rsidRDefault="00C6604D" w:rsidP="00947988">
            <w:r>
              <w:t>-  жесткая система долгового контроля</w:t>
            </w:r>
          </w:p>
        </w:tc>
        <w:tc>
          <w:tcPr>
            <w:tcW w:w="2733" w:type="dxa"/>
          </w:tcPr>
          <w:p w:rsidR="00C6604D" w:rsidRDefault="00C6604D" w:rsidP="00947988">
            <w:r>
              <w:t>- рост числа коммерческих банков</w:t>
            </w:r>
          </w:p>
          <w:p w:rsidR="00C6604D" w:rsidRDefault="00C6604D" w:rsidP="00947988"/>
        </w:tc>
        <w:tc>
          <w:tcPr>
            <w:tcW w:w="3149" w:type="dxa"/>
          </w:tcPr>
          <w:p w:rsidR="00C6604D" w:rsidRDefault="00C82EF3" w:rsidP="00947988">
            <w:r>
              <w:t>- повышение процентных ставок по гос. облигациям</w:t>
            </w:r>
          </w:p>
          <w:p w:rsidR="00C82EF3" w:rsidRDefault="00C82EF3" w:rsidP="00947988">
            <w:r>
              <w:t>-уменьшение объема банковских операций</w:t>
            </w:r>
          </w:p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Реформы промышлен-ности</w:t>
            </w:r>
          </w:p>
        </w:tc>
        <w:tc>
          <w:tcPr>
            <w:tcW w:w="3060" w:type="dxa"/>
          </w:tcPr>
          <w:p w:rsidR="00C6604D" w:rsidRDefault="00C6604D" w:rsidP="00947988">
            <w:r>
              <w:t>- Закон «о восстановлении промышленности» (добровольное объединение предпр-ей и выработка «кодексов честной конкуренции», которые:</w:t>
            </w:r>
          </w:p>
          <w:p w:rsidR="00C6604D" w:rsidRDefault="00C6604D" w:rsidP="00947988">
            <w:r>
              <w:t>а) устанавливали размер про-ва.</w:t>
            </w:r>
          </w:p>
          <w:p w:rsidR="00C6604D" w:rsidRDefault="00C6604D" w:rsidP="00947988">
            <w:r>
              <w:t>б) определение з./пл. и продолжительности рабочего дня</w:t>
            </w:r>
          </w:p>
          <w:p w:rsidR="00C6604D" w:rsidRDefault="00C6604D" w:rsidP="00947988">
            <w:r>
              <w:t>в) распределяли рынки сбыта между отдельными конкурентами</w:t>
            </w:r>
          </w:p>
          <w:p w:rsidR="00C6604D" w:rsidRDefault="00C6604D" w:rsidP="00947988">
            <w:r>
              <w:t>- создание специального управления долины р. Тенесси</w:t>
            </w:r>
          </w:p>
        </w:tc>
        <w:tc>
          <w:tcPr>
            <w:tcW w:w="2880" w:type="dxa"/>
          </w:tcPr>
          <w:p w:rsidR="00C6604D" w:rsidRDefault="00C6604D" w:rsidP="00947988">
            <w:r>
              <w:t>-создание государственного банка –Bundesbank, направленного на развитие промышленности</w:t>
            </w:r>
          </w:p>
          <w:p w:rsidR="00C6604D" w:rsidRDefault="00C6604D" w:rsidP="00947988">
            <w:r>
              <w:t>- выдача кредитов для развития промышленности под низкий процент</w:t>
            </w:r>
          </w:p>
          <w:p w:rsidR="00C6604D" w:rsidRDefault="00C6604D" w:rsidP="00947988">
            <w:r>
              <w:t>- успешная конверсия военных заводов</w:t>
            </w:r>
          </w:p>
          <w:p w:rsidR="00C6604D" w:rsidRDefault="00C6604D" w:rsidP="00947988">
            <w:r>
              <w:t>-  бурный научно-технический прогресс</w:t>
            </w:r>
          </w:p>
          <w:p w:rsidR="00C6604D" w:rsidRDefault="00C6604D" w:rsidP="00947988">
            <w:r>
              <w:t>- система поддержки малых предприятий</w:t>
            </w:r>
          </w:p>
        </w:tc>
        <w:tc>
          <w:tcPr>
            <w:tcW w:w="2700" w:type="dxa"/>
          </w:tcPr>
          <w:p w:rsidR="00C6604D" w:rsidRDefault="00C6604D" w:rsidP="00947988">
            <w:r>
              <w:t>-конверсия военной промышленности</w:t>
            </w:r>
          </w:p>
          <w:p w:rsidR="00C6604D" w:rsidRDefault="00C6604D" w:rsidP="00947988">
            <w:r>
              <w:t>-установление субсидий производителям</w:t>
            </w:r>
            <w:r w:rsidR="00C82EF3">
              <w:t xml:space="preserve"> </w:t>
            </w:r>
            <w:r>
              <w:t>(впоследствии произошла отмена всех государственных субсидий)</w:t>
            </w:r>
          </w:p>
          <w:p w:rsidR="00C6604D" w:rsidRDefault="00C6604D" w:rsidP="00947988">
            <w:r>
              <w:t>- создание системы приоритетных произ-в.</w:t>
            </w:r>
          </w:p>
          <w:p w:rsidR="00C6604D" w:rsidRDefault="00C6604D" w:rsidP="00947988">
            <w:r>
              <w:t>-  Закон об устранении избыточной концентрации экономической мощи</w:t>
            </w:r>
          </w:p>
          <w:p w:rsidR="00C6604D" w:rsidRDefault="00C6604D" w:rsidP="00947988">
            <w:r>
              <w:t>- введение антимонопольного закона</w:t>
            </w:r>
          </w:p>
        </w:tc>
        <w:tc>
          <w:tcPr>
            <w:tcW w:w="2733" w:type="dxa"/>
          </w:tcPr>
          <w:p w:rsidR="00C6604D" w:rsidRDefault="00C6604D" w:rsidP="00947988">
            <w:r>
              <w:t>- повышенное внимание топливно-энергетическому комплексу и ВПК</w:t>
            </w:r>
          </w:p>
          <w:p w:rsidR="00C6604D" w:rsidRDefault="00C82EF3" w:rsidP="00947988">
            <w:r>
              <w:t xml:space="preserve">- </w:t>
            </w:r>
            <w:r w:rsidR="00C6604D">
              <w:t>поощрения предпринимательской деятельности</w:t>
            </w:r>
          </w:p>
          <w:p w:rsidR="00C82EF3" w:rsidRDefault="00C6604D" w:rsidP="00947988">
            <w:r>
              <w:t>- вследствие ценовой либерализации большая часть промышленности пришла в упадок</w:t>
            </w:r>
            <w:r w:rsidR="00C82EF3">
              <w:t xml:space="preserve"> </w:t>
            </w:r>
          </w:p>
          <w:p w:rsidR="00C6604D" w:rsidRDefault="00C82EF3" w:rsidP="00947988">
            <w:r>
              <w:t>(</w:t>
            </w:r>
            <w:r w:rsidR="00C6604D">
              <w:t>особенно обрабатывающая)</w:t>
            </w:r>
          </w:p>
        </w:tc>
        <w:tc>
          <w:tcPr>
            <w:tcW w:w="3149" w:type="dxa"/>
          </w:tcPr>
          <w:p w:rsidR="00C6604D" w:rsidRDefault="00C6604D" w:rsidP="00947988"/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Реформы сельского хозяйства</w:t>
            </w:r>
          </w:p>
        </w:tc>
        <w:tc>
          <w:tcPr>
            <w:tcW w:w="3060" w:type="dxa"/>
          </w:tcPr>
          <w:p w:rsidR="00C6604D" w:rsidRDefault="00C6604D" w:rsidP="00947988">
            <w:r>
              <w:t>- осуществление поддержания уровня цен путем не уничтожения излишков продукции, а сохранения, выплачивая фермерам аванс в счет еще непроданных сельхозпродуктов;</w:t>
            </w:r>
          </w:p>
          <w:p w:rsidR="00C6604D" w:rsidRDefault="00C6604D" w:rsidP="00947988">
            <w:r>
              <w:t>- политика демпинга за границей при экспорте пшеницы, хлопка и других товаров, поощряя фермеров выдачей ввозных премий</w:t>
            </w:r>
          </w:p>
        </w:tc>
        <w:tc>
          <w:tcPr>
            <w:tcW w:w="2880" w:type="dxa"/>
          </w:tcPr>
          <w:p w:rsidR="00C6604D" w:rsidRDefault="00C6604D" w:rsidP="00947988">
            <w:r>
              <w:t>- проведение земельной реформы, в результате которой основная часть угодий юнкерских хозяйств перешла в руки средних и мелких собственников.</w:t>
            </w:r>
          </w:p>
        </w:tc>
        <w:tc>
          <w:tcPr>
            <w:tcW w:w="2700" w:type="dxa"/>
          </w:tcPr>
          <w:p w:rsidR="00C6604D" w:rsidRDefault="00C6604D" w:rsidP="00947988">
            <w:r>
              <w:t>- заморозка рентных платежей</w:t>
            </w:r>
          </w:p>
          <w:p w:rsidR="00C6604D" w:rsidRDefault="00C6604D" w:rsidP="00947988">
            <w:r>
              <w:t>- поощрения продажи земли арендаторам</w:t>
            </w:r>
          </w:p>
          <w:p w:rsidR="00C6604D" w:rsidRDefault="00C6604D" w:rsidP="00947988">
            <w:r>
              <w:t xml:space="preserve">- земля, принадлежащая сторонним землевладельцам, подлежит принудительной продаже равно, как и земля сельских землевладельцев, превышающая площадь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</w:p>
          <w:p w:rsidR="00C6604D" w:rsidRDefault="00C6604D" w:rsidP="00947988">
            <w:r>
              <w:t>- продажа производится при содействии и наблюдении Земельных комитетов</w:t>
            </w:r>
          </w:p>
        </w:tc>
        <w:tc>
          <w:tcPr>
            <w:tcW w:w="2733" w:type="dxa"/>
          </w:tcPr>
          <w:p w:rsidR="00C6604D" w:rsidRDefault="00C6604D" w:rsidP="00947988">
            <w:r>
              <w:t>С.х. в 90-х было полностью разрушено и в настоящее время можно лишь говорить о недееспособности российского с.х.</w:t>
            </w:r>
          </w:p>
        </w:tc>
        <w:tc>
          <w:tcPr>
            <w:tcW w:w="3149" w:type="dxa"/>
          </w:tcPr>
          <w:p w:rsidR="00C6604D" w:rsidRDefault="00C6604D" w:rsidP="00947988"/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Социальная политика</w:t>
            </w:r>
          </w:p>
        </w:tc>
        <w:tc>
          <w:tcPr>
            <w:tcW w:w="3060" w:type="dxa"/>
          </w:tcPr>
          <w:p w:rsidR="00C6604D" w:rsidRDefault="00C6604D" w:rsidP="00947988">
            <w:r>
              <w:t>- запрет использование детского труда</w:t>
            </w:r>
          </w:p>
          <w:p w:rsidR="00C6604D" w:rsidRDefault="00C6604D" w:rsidP="00947988">
            <w:r>
              <w:t>- установление мин. уровня  заработной платы</w:t>
            </w:r>
          </w:p>
          <w:p w:rsidR="00C6604D" w:rsidRDefault="00C6604D" w:rsidP="00947988">
            <w:r>
              <w:t>- установление макс. продолжительности рабочего дня</w:t>
            </w:r>
          </w:p>
          <w:p w:rsidR="00C6604D" w:rsidRDefault="00C6604D" w:rsidP="00947988">
            <w:r>
              <w:t>- предоставление рабочим участия  в коллективных договорах и профсоюзах</w:t>
            </w:r>
          </w:p>
        </w:tc>
        <w:tc>
          <w:tcPr>
            <w:tcW w:w="2880" w:type="dxa"/>
          </w:tcPr>
          <w:p w:rsidR="00C6604D" w:rsidRDefault="00C6604D" w:rsidP="00947988">
            <w:r>
              <w:t>- Создание министерства жилищного строительства и последующее осуществление жилищной программы</w:t>
            </w:r>
          </w:p>
          <w:p w:rsidR="00C6604D" w:rsidRDefault="00C6604D" w:rsidP="00947988">
            <w:r>
              <w:t>- осуществление программ переобучения рабочей силы</w:t>
            </w:r>
          </w:p>
        </w:tc>
        <w:tc>
          <w:tcPr>
            <w:tcW w:w="2700" w:type="dxa"/>
          </w:tcPr>
          <w:p w:rsidR="00C6604D" w:rsidRDefault="00C6604D" w:rsidP="00947988">
            <w:r>
              <w:t xml:space="preserve">- введение института государственных служащих </w:t>
            </w:r>
          </w:p>
          <w:p w:rsidR="00C6604D" w:rsidRDefault="00C6604D" w:rsidP="00947988">
            <w:r>
              <w:t>- разрыв устоявшихся родственно-личностных связей в руководстве экономикой путем так называемой "экономической чистки"</w:t>
            </w:r>
          </w:p>
          <w:p w:rsidR="00C6604D" w:rsidRDefault="00C6604D" w:rsidP="00947988">
            <w:r>
              <w:t>- развитие демократического рабочего движения</w:t>
            </w:r>
          </w:p>
          <w:p w:rsidR="00C6604D" w:rsidRDefault="00C6604D" w:rsidP="00947988"/>
          <w:p w:rsidR="00C6604D" w:rsidRDefault="00C6604D" w:rsidP="00947988"/>
        </w:tc>
        <w:tc>
          <w:tcPr>
            <w:tcW w:w="2733" w:type="dxa"/>
          </w:tcPr>
          <w:p w:rsidR="00C6604D" w:rsidRDefault="00C6604D" w:rsidP="00947988">
            <w:r>
              <w:t>- принятие  единой тарифной системы оплаты труда</w:t>
            </w:r>
          </w:p>
          <w:p w:rsidR="00C6604D" w:rsidRDefault="00C6604D" w:rsidP="00947988">
            <w:r>
              <w:t>- целевая поддержка наиболее незащищенных слоев населения</w:t>
            </w:r>
          </w:p>
        </w:tc>
        <w:tc>
          <w:tcPr>
            <w:tcW w:w="3149" w:type="dxa"/>
          </w:tcPr>
          <w:p w:rsidR="00C6604D" w:rsidRDefault="00AE348B" w:rsidP="00947988">
            <w:r>
              <w:t>- повышение заработной платы на 10%</w:t>
            </w:r>
          </w:p>
        </w:tc>
      </w:tr>
      <w:tr w:rsidR="00C6604D">
        <w:tc>
          <w:tcPr>
            <w:tcW w:w="1728" w:type="dxa"/>
          </w:tcPr>
          <w:p w:rsidR="00C6604D" w:rsidRDefault="00C6604D" w:rsidP="00947988">
            <w:r>
              <w:t>Молодежная политика</w:t>
            </w:r>
          </w:p>
        </w:tc>
        <w:tc>
          <w:tcPr>
            <w:tcW w:w="3060" w:type="dxa"/>
          </w:tcPr>
          <w:p w:rsidR="00C6604D" w:rsidRDefault="00C6604D" w:rsidP="00947988">
            <w:r>
              <w:t>- Учреждение Гражданского корпуса сохранения ресурсов(направление безработных городских юношей в лесные районы</w:t>
            </w:r>
          </w:p>
        </w:tc>
        <w:tc>
          <w:tcPr>
            <w:tcW w:w="2880" w:type="dxa"/>
          </w:tcPr>
          <w:p w:rsidR="00C6604D" w:rsidRDefault="00C6604D" w:rsidP="00947988">
            <w:r>
              <w:t>-создание альтернативных работ</w:t>
            </w:r>
          </w:p>
        </w:tc>
        <w:tc>
          <w:tcPr>
            <w:tcW w:w="2700" w:type="dxa"/>
          </w:tcPr>
          <w:p w:rsidR="00C6604D" w:rsidRDefault="00C6604D" w:rsidP="00947988">
            <w:r>
              <w:t>- привлечение молодежи к общественным работам</w:t>
            </w:r>
          </w:p>
        </w:tc>
        <w:tc>
          <w:tcPr>
            <w:tcW w:w="2733" w:type="dxa"/>
          </w:tcPr>
          <w:p w:rsidR="00C6604D" w:rsidRDefault="00C6604D" w:rsidP="00947988">
            <w:r>
              <w:t>- о какой молодежной политике можно говорить, если большая часть до этого основных отраслей оставалась в упадке!!!</w:t>
            </w:r>
          </w:p>
        </w:tc>
        <w:tc>
          <w:tcPr>
            <w:tcW w:w="3149" w:type="dxa"/>
          </w:tcPr>
          <w:p w:rsidR="00C6604D" w:rsidRDefault="00C6604D" w:rsidP="00947988"/>
        </w:tc>
      </w:tr>
      <w:tr w:rsidR="00C6604D">
        <w:tc>
          <w:tcPr>
            <w:tcW w:w="1728" w:type="dxa"/>
          </w:tcPr>
          <w:p w:rsidR="00C6604D" w:rsidRDefault="00C6604D" w:rsidP="00947988">
            <w:pPr>
              <w:rPr>
                <w:szCs w:val="20"/>
              </w:rPr>
            </w:pPr>
            <w:r>
              <w:rPr>
                <w:szCs w:val="20"/>
              </w:rPr>
              <w:t>Использова-ние научных методов управления</w:t>
            </w:r>
          </w:p>
        </w:tc>
        <w:tc>
          <w:tcPr>
            <w:tcW w:w="3060" w:type="dxa"/>
          </w:tcPr>
          <w:p w:rsidR="00C6604D" w:rsidRDefault="00C6604D" w:rsidP="00947988">
            <w:r>
              <w:t>- Использование работ Д.Кейнса</w:t>
            </w:r>
          </w:p>
        </w:tc>
        <w:tc>
          <w:tcPr>
            <w:tcW w:w="2880" w:type="dxa"/>
          </w:tcPr>
          <w:p w:rsidR="00C6604D" w:rsidRDefault="00C6604D" w:rsidP="00947988">
            <w:r>
              <w:t>Наряду с использованием работ Кейнса был осуществлен «план Маршалла»</w:t>
            </w:r>
          </w:p>
        </w:tc>
        <w:tc>
          <w:tcPr>
            <w:tcW w:w="2700" w:type="dxa"/>
          </w:tcPr>
          <w:p w:rsidR="00C6604D" w:rsidRDefault="00C6604D" w:rsidP="00947988">
            <w:r>
              <w:t>Огромное значение внесла «линия Д.Доджа»</w:t>
            </w:r>
          </w:p>
        </w:tc>
        <w:tc>
          <w:tcPr>
            <w:tcW w:w="2733" w:type="dxa"/>
          </w:tcPr>
          <w:p w:rsidR="00C6604D" w:rsidRDefault="00C6604D" w:rsidP="00947988">
            <w:r>
              <w:t>Проведение политики протекционизма</w:t>
            </w:r>
          </w:p>
        </w:tc>
        <w:tc>
          <w:tcPr>
            <w:tcW w:w="3149" w:type="dxa"/>
          </w:tcPr>
          <w:p w:rsidR="00C6604D" w:rsidRDefault="00C6604D" w:rsidP="00947988"/>
        </w:tc>
      </w:tr>
    </w:tbl>
    <w:p w:rsidR="001C438E" w:rsidRDefault="001C438E">
      <w:bookmarkStart w:id="0" w:name="_GoBack"/>
      <w:bookmarkEnd w:id="0"/>
    </w:p>
    <w:sectPr w:rsidR="001C438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04D"/>
    <w:rsid w:val="001C438E"/>
    <w:rsid w:val="00272B0B"/>
    <w:rsid w:val="00576A5D"/>
    <w:rsid w:val="005C69AA"/>
    <w:rsid w:val="005E130E"/>
    <w:rsid w:val="00947988"/>
    <w:rsid w:val="00AE348B"/>
    <w:rsid w:val="00C6604D"/>
    <w:rsid w:val="00C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4EA0-9618-4F30-A3E8-B6F6768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buhbank</dc:creator>
  <cp:keywords/>
  <cp:lastModifiedBy>Irina</cp:lastModifiedBy>
  <cp:revision>2</cp:revision>
  <cp:lastPrinted>2010-11-09T13:36:00Z</cp:lastPrinted>
  <dcterms:created xsi:type="dcterms:W3CDTF">2014-08-13T16:23:00Z</dcterms:created>
  <dcterms:modified xsi:type="dcterms:W3CDTF">2014-08-13T16:23:00Z</dcterms:modified>
</cp:coreProperties>
</file>