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00C" w:rsidRDefault="000D400C" w:rsidP="00825655">
      <w:pPr>
        <w:autoSpaceDE w:val="0"/>
        <w:autoSpaceDN w:val="0"/>
        <w:adjustRightInd w:val="0"/>
        <w:spacing w:line="360" w:lineRule="auto"/>
        <w:ind w:left="1416"/>
        <w:rPr>
          <w:bCs/>
          <w:color w:val="231F20"/>
          <w:sz w:val="28"/>
          <w:szCs w:val="28"/>
        </w:rPr>
      </w:pPr>
    </w:p>
    <w:p w:rsidR="004D06AB" w:rsidRPr="00BD6114" w:rsidRDefault="00825655" w:rsidP="00825655">
      <w:pPr>
        <w:autoSpaceDE w:val="0"/>
        <w:autoSpaceDN w:val="0"/>
        <w:adjustRightInd w:val="0"/>
        <w:spacing w:line="360" w:lineRule="auto"/>
        <w:ind w:left="1416"/>
        <w:rPr>
          <w:bCs/>
          <w:color w:val="231F20"/>
          <w:sz w:val="28"/>
          <w:szCs w:val="28"/>
        </w:rPr>
      </w:pPr>
      <w:r>
        <w:rPr>
          <w:bCs/>
          <w:color w:val="231F20"/>
          <w:sz w:val="28"/>
          <w:szCs w:val="28"/>
        </w:rPr>
        <w:t xml:space="preserve">      </w:t>
      </w:r>
      <w:r w:rsidR="004D06AB" w:rsidRPr="00BD6114">
        <w:rPr>
          <w:bCs/>
          <w:color w:val="231F20"/>
          <w:sz w:val="28"/>
          <w:szCs w:val="28"/>
        </w:rPr>
        <w:t>Государственное образовательное учреждение</w:t>
      </w:r>
    </w:p>
    <w:p w:rsidR="004D06AB" w:rsidRPr="00BD6114" w:rsidRDefault="004D06AB" w:rsidP="008E7FA5">
      <w:pPr>
        <w:autoSpaceDE w:val="0"/>
        <w:autoSpaceDN w:val="0"/>
        <w:adjustRightInd w:val="0"/>
        <w:spacing w:line="360" w:lineRule="auto"/>
        <w:jc w:val="center"/>
        <w:rPr>
          <w:bCs/>
          <w:color w:val="231F20"/>
          <w:sz w:val="28"/>
          <w:szCs w:val="28"/>
        </w:rPr>
      </w:pPr>
      <w:r w:rsidRPr="00BD6114">
        <w:rPr>
          <w:bCs/>
          <w:color w:val="231F20"/>
          <w:sz w:val="28"/>
          <w:szCs w:val="28"/>
        </w:rPr>
        <w:t>высшего профессионального образования</w:t>
      </w:r>
    </w:p>
    <w:p w:rsidR="004D06AB" w:rsidRPr="00BD6114" w:rsidRDefault="004D06AB" w:rsidP="008E7FA5">
      <w:pPr>
        <w:autoSpaceDE w:val="0"/>
        <w:autoSpaceDN w:val="0"/>
        <w:adjustRightInd w:val="0"/>
        <w:spacing w:line="360" w:lineRule="auto"/>
        <w:jc w:val="center"/>
        <w:rPr>
          <w:b/>
          <w:bCs/>
          <w:color w:val="231F20"/>
          <w:sz w:val="28"/>
          <w:szCs w:val="28"/>
        </w:rPr>
      </w:pPr>
      <w:r w:rsidRPr="00BD6114">
        <w:rPr>
          <w:b/>
          <w:bCs/>
          <w:color w:val="231F20"/>
          <w:sz w:val="28"/>
          <w:szCs w:val="28"/>
        </w:rPr>
        <w:t>ВСЕРОССИЙСКИЙ ЗАОЧНЫЙ</w:t>
      </w:r>
    </w:p>
    <w:p w:rsidR="004D06AB" w:rsidRPr="00BD6114" w:rsidRDefault="004D06AB" w:rsidP="008E7FA5">
      <w:pPr>
        <w:spacing w:line="360" w:lineRule="auto"/>
        <w:jc w:val="center"/>
        <w:rPr>
          <w:b/>
          <w:bCs/>
          <w:color w:val="231F20"/>
          <w:sz w:val="28"/>
          <w:szCs w:val="28"/>
        </w:rPr>
      </w:pPr>
      <w:r w:rsidRPr="00BD6114">
        <w:rPr>
          <w:b/>
          <w:bCs/>
          <w:color w:val="231F20"/>
          <w:sz w:val="28"/>
          <w:szCs w:val="28"/>
        </w:rPr>
        <w:t>ФИНАНСОВО</w:t>
      </w:r>
      <w:r>
        <w:rPr>
          <w:b/>
          <w:bCs/>
          <w:color w:val="231F20"/>
          <w:sz w:val="28"/>
          <w:szCs w:val="28"/>
        </w:rPr>
        <w:t>-</w:t>
      </w:r>
      <w:r w:rsidRPr="00BD6114">
        <w:rPr>
          <w:b/>
          <w:bCs/>
          <w:color w:val="231F20"/>
          <w:sz w:val="28"/>
          <w:szCs w:val="28"/>
        </w:rPr>
        <w:t>ЭКОНОМИЧЕСКИЙ ИНСТИТУТ</w:t>
      </w:r>
    </w:p>
    <w:p w:rsidR="004D06AB" w:rsidRPr="00BD6114" w:rsidRDefault="004D06AB" w:rsidP="008E7FA5">
      <w:pPr>
        <w:spacing w:line="360" w:lineRule="auto"/>
        <w:jc w:val="center"/>
        <w:rPr>
          <w:sz w:val="28"/>
          <w:szCs w:val="28"/>
        </w:rPr>
      </w:pPr>
      <w:r w:rsidRPr="00BD6114">
        <w:rPr>
          <w:bCs/>
          <w:color w:val="231F20"/>
          <w:sz w:val="28"/>
          <w:szCs w:val="28"/>
        </w:rPr>
        <w:t xml:space="preserve"> Кафедра региональной экономики и управления</w:t>
      </w:r>
    </w:p>
    <w:p w:rsidR="004D06AB" w:rsidRPr="00BD6114" w:rsidRDefault="004D06AB" w:rsidP="008E7FA5">
      <w:pPr>
        <w:spacing w:line="360" w:lineRule="auto"/>
        <w:jc w:val="center"/>
        <w:rPr>
          <w:sz w:val="28"/>
          <w:szCs w:val="28"/>
        </w:rPr>
      </w:pPr>
    </w:p>
    <w:p w:rsidR="004D06AB" w:rsidRPr="00BD6114" w:rsidRDefault="004D06AB" w:rsidP="008E7FA5">
      <w:pPr>
        <w:spacing w:line="360" w:lineRule="auto"/>
        <w:jc w:val="center"/>
        <w:rPr>
          <w:sz w:val="28"/>
          <w:szCs w:val="28"/>
        </w:rPr>
      </w:pPr>
    </w:p>
    <w:p w:rsidR="004D06AB" w:rsidRPr="00BD6114" w:rsidRDefault="004D06AB" w:rsidP="008E7FA5">
      <w:pPr>
        <w:spacing w:line="360" w:lineRule="auto"/>
        <w:jc w:val="center"/>
        <w:rPr>
          <w:sz w:val="28"/>
          <w:szCs w:val="28"/>
        </w:rPr>
      </w:pPr>
    </w:p>
    <w:p w:rsidR="004D06AB" w:rsidRPr="00BD6114" w:rsidRDefault="004D06AB" w:rsidP="008E7FA5">
      <w:pPr>
        <w:tabs>
          <w:tab w:val="left" w:pos="1095"/>
        </w:tabs>
        <w:spacing w:line="360" w:lineRule="auto"/>
        <w:jc w:val="center"/>
        <w:rPr>
          <w:sz w:val="28"/>
          <w:szCs w:val="28"/>
        </w:rPr>
      </w:pPr>
      <w:r w:rsidRPr="00BD6114">
        <w:rPr>
          <w:sz w:val="28"/>
          <w:szCs w:val="28"/>
        </w:rPr>
        <w:t>Контрольная работа по дисциплине</w:t>
      </w:r>
    </w:p>
    <w:p w:rsidR="004D06AB" w:rsidRPr="00BD6114" w:rsidRDefault="004D06AB" w:rsidP="008E7FA5">
      <w:pPr>
        <w:tabs>
          <w:tab w:val="left" w:pos="1095"/>
        </w:tabs>
        <w:spacing w:line="360" w:lineRule="auto"/>
        <w:jc w:val="center"/>
        <w:rPr>
          <w:sz w:val="28"/>
          <w:szCs w:val="28"/>
        </w:rPr>
      </w:pPr>
    </w:p>
    <w:p w:rsidR="004D06AB" w:rsidRPr="004D06AB" w:rsidRDefault="004D06AB" w:rsidP="008E7FA5">
      <w:pPr>
        <w:autoSpaceDE w:val="0"/>
        <w:autoSpaceDN w:val="0"/>
        <w:adjustRightInd w:val="0"/>
        <w:spacing w:line="360" w:lineRule="auto"/>
        <w:jc w:val="center"/>
        <w:rPr>
          <w:b/>
          <w:bCs/>
          <w:color w:val="231F20"/>
          <w:sz w:val="28"/>
          <w:szCs w:val="28"/>
        </w:rPr>
      </w:pPr>
      <w:r w:rsidRPr="004D06AB">
        <w:rPr>
          <w:b/>
          <w:bCs/>
          <w:color w:val="231F20"/>
          <w:sz w:val="28"/>
          <w:szCs w:val="28"/>
        </w:rPr>
        <w:t>«ГОСУДАРСТВЕННОЕ РЕГУЛИРОВАНИЕ</w:t>
      </w:r>
    </w:p>
    <w:p w:rsidR="004D06AB" w:rsidRPr="004D06AB" w:rsidRDefault="004D06AB" w:rsidP="008E7FA5">
      <w:pPr>
        <w:tabs>
          <w:tab w:val="left" w:pos="1095"/>
        </w:tabs>
        <w:spacing w:line="360" w:lineRule="auto"/>
        <w:jc w:val="center"/>
        <w:rPr>
          <w:b/>
          <w:bCs/>
          <w:color w:val="231F20"/>
          <w:sz w:val="28"/>
          <w:szCs w:val="28"/>
        </w:rPr>
      </w:pPr>
      <w:r w:rsidRPr="004D06AB">
        <w:rPr>
          <w:b/>
          <w:bCs/>
          <w:color w:val="231F20"/>
          <w:sz w:val="28"/>
          <w:szCs w:val="28"/>
        </w:rPr>
        <w:t>ЭКОНОМИКИ»</w:t>
      </w:r>
    </w:p>
    <w:p w:rsidR="004D06AB" w:rsidRDefault="004D06AB" w:rsidP="008E7FA5">
      <w:pPr>
        <w:tabs>
          <w:tab w:val="left" w:pos="1095"/>
        </w:tabs>
        <w:spacing w:line="360" w:lineRule="auto"/>
        <w:jc w:val="center"/>
        <w:rPr>
          <w:bCs/>
          <w:color w:val="231F20"/>
          <w:sz w:val="28"/>
          <w:szCs w:val="28"/>
        </w:rPr>
      </w:pPr>
    </w:p>
    <w:p w:rsidR="004D06AB" w:rsidRPr="004D06AB" w:rsidRDefault="004D06AB" w:rsidP="008E7FA5">
      <w:pPr>
        <w:tabs>
          <w:tab w:val="left" w:pos="1095"/>
        </w:tabs>
        <w:spacing w:line="360" w:lineRule="auto"/>
        <w:jc w:val="center"/>
        <w:rPr>
          <w:bCs/>
          <w:color w:val="231F20"/>
          <w:sz w:val="28"/>
          <w:szCs w:val="28"/>
        </w:rPr>
      </w:pPr>
    </w:p>
    <w:p w:rsidR="004D06AB" w:rsidRPr="00BD6114" w:rsidRDefault="004D06AB" w:rsidP="008E7FA5">
      <w:pPr>
        <w:tabs>
          <w:tab w:val="left" w:pos="1095"/>
        </w:tabs>
        <w:spacing w:line="360" w:lineRule="auto"/>
        <w:jc w:val="center"/>
        <w:rPr>
          <w:bCs/>
          <w:color w:val="231F20"/>
          <w:sz w:val="28"/>
          <w:szCs w:val="28"/>
        </w:rPr>
      </w:pPr>
    </w:p>
    <w:p w:rsidR="004D06AB" w:rsidRDefault="004D06AB" w:rsidP="008E7FA5">
      <w:pPr>
        <w:autoSpaceDE w:val="0"/>
        <w:autoSpaceDN w:val="0"/>
        <w:adjustRightInd w:val="0"/>
        <w:spacing w:line="360" w:lineRule="auto"/>
        <w:jc w:val="center"/>
        <w:rPr>
          <w:bCs/>
          <w:i/>
          <w:iCs/>
          <w:color w:val="231F20"/>
          <w:sz w:val="28"/>
          <w:szCs w:val="28"/>
        </w:rPr>
      </w:pPr>
      <w:r w:rsidRPr="00BD6114">
        <w:rPr>
          <w:bCs/>
          <w:i/>
          <w:iCs/>
          <w:color w:val="231F20"/>
          <w:sz w:val="28"/>
          <w:szCs w:val="28"/>
        </w:rPr>
        <w:t xml:space="preserve">Вариант </w:t>
      </w:r>
      <w:r>
        <w:rPr>
          <w:bCs/>
          <w:i/>
          <w:iCs/>
          <w:color w:val="231F20"/>
          <w:sz w:val="28"/>
          <w:szCs w:val="28"/>
        </w:rPr>
        <w:t>1</w:t>
      </w:r>
      <w:r w:rsidRPr="00BD6114">
        <w:rPr>
          <w:bCs/>
          <w:i/>
          <w:iCs/>
          <w:color w:val="231F20"/>
          <w:sz w:val="28"/>
          <w:szCs w:val="28"/>
        </w:rPr>
        <w:t>7.</w:t>
      </w:r>
    </w:p>
    <w:p w:rsidR="004D06AB" w:rsidRPr="004D06AB" w:rsidRDefault="004D06AB" w:rsidP="008E7FA5">
      <w:pPr>
        <w:spacing w:line="360" w:lineRule="auto"/>
        <w:jc w:val="center"/>
        <w:rPr>
          <w:sz w:val="28"/>
          <w:szCs w:val="28"/>
        </w:rPr>
      </w:pPr>
      <w:r w:rsidRPr="004D06AB">
        <w:rPr>
          <w:b/>
          <w:bCs/>
          <w:color w:val="231F20"/>
          <w:sz w:val="28"/>
          <w:szCs w:val="28"/>
        </w:rPr>
        <w:t>Антимонопольное регулирование экономики</w:t>
      </w:r>
    </w:p>
    <w:p w:rsidR="004D06AB" w:rsidRPr="00BD6114" w:rsidRDefault="004D06AB" w:rsidP="008E7FA5">
      <w:pPr>
        <w:spacing w:line="360" w:lineRule="auto"/>
        <w:jc w:val="center"/>
        <w:rPr>
          <w:sz w:val="28"/>
          <w:szCs w:val="28"/>
        </w:rPr>
      </w:pPr>
    </w:p>
    <w:p w:rsidR="004D06AB" w:rsidRDefault="004D06AB" w:rsidP="008E7FA5">
      <w:pPr>
        <w:spacing w:line="360" w:lineRule="auto"/>
        <w:jc w:val="center"/>
        <w:rPr>
          <w:sz w:val="28"/>
          <w:szCs w:val="28"/>
        </w:rPr>
      </w:pPr>
    </w:p>
    <w:p w:rsidR="004D06AB" w:rsidRDefault="004D06AB" w:rsidP="008E7FA5">
      <w:pPr>
        <w:spacing w:line="360" w:lineRule="auto"/>
        <w:jc w:val="center"/>
        <w:rPr>
          <w:sz w:val="28"/>
          <w:szCs w:val="28"/>
        </w:rPr>
      </w:pPr>
    </w:p>
    <w:p w:rsidR="004D06AB" w:rsidRDefault="004D06AB" w:rsidP="008E7FA5">
      <w:pPr>
        <w:spacing w:line="360" w:lineRule="auto"/>
        <w:jc w:val="center"/>
        <w:rPr>
          <w:sz w:val="28"/>
          <w:szCs w:val="28"/>
        </w:rPr>
      </w:pPr>
    </w:p>
    <w:p w:rsidR="001044E7" w:rsidRPr="00BD6114" w:rsidRDefault="001044E7" w:rsidP="008E7FA5">
      <w:pPr>
        <w:spacing w:line="360" w:lineRule="auto"/>
        <w:jc w:val="center"/>
        <w:rPr>
          <w:sz w:val="28"/>
          <w:szCs w:val="28"/>
        </w:rPr>
      </w:pPr>
    </w:p>
    <w:p w:rsidR="00C33CF9" w:rsidRDefault="004D06AB" w:rsidP="008E7FA5">
      <w:pPr>
        <w:spacing w:line="360" w:lineRule="auto"/>
        <w:ind w:left="2832" w:firstLine="708"/>
        <w:rPr>
          <w:sz w:val="28"/>
          <w:szCs w:val="28"/>
        </w:rPr>
      </w:pPr>
      <w:r w:rsidRPr="004D06AB">
        <w:rPr>
          <w:sz w:val="28"/>
          <w:szCs w:val="28"/>
        </w:rPr>
        <w:t>Оглавление</w:t>
      </w:r>
    </w:p>
    <w:p w:rsidR="004D06AB" w:rsidRDefault="004D06AB" w:rsidP="008E7FA5">
      <w:pPr>
        <w:spacing w:line="360" w:lineRule="auto"/>
        <w:rPr>
          <w:sz w:val="28"/>
          <w:szCs w:val="28"/>
        </w:rPr>
      </w:pPr>
      <w:r>
        <w:rPr>
          <w:sz w:val="28"/>
          <w:szCs w:val="28"/>
        </w:rPr>
        <w:tab/>
        <w:t>Введение</w:t>
      </w:r>
    </w:p>
    <w:p w:rsidR="004D06AB" w:rsidRPr="0016632A" w:rsidRDefault="004D06AB" w:rsidP="008E7FA5">
      <w:pPr>
        <w:spacing w:line="360" w:lineRule="auto"/>
        <w:rPr>
          <w:sz w:val="28"/>
          <w:szCs w:val="28"/>
        </w:rPr>
      </w:pPr>
      <w:r w:rsidRPr="0016632A">
        <w:rPr>
          <w:sz w:val="28"/>
          <w:szCs w:val="28"/>
        </w:rPr>
        <w:t>1.</w:t>
      </w:r>
      <w:r w:rsidR="008E7FA5" w:rsidRPr="0016632A">
        <w:rPr>
          <w:sz w:val="28"/>
          <w:szCs w:val="28"/>
        </w:rPr>
        <w:t xml:space="preserve"> Возникновение первых монополий</w:t>
      </w:r>
      <w:r w:rsidR="00825655">
        <w:rPr>
          <w:sz w:val="28"/>
          <w:szCs w:val="28"/>
        </w:rPr>
        <w:t>……………………………</w:t>
      </w:r>
      <w:r w:rsidR="007E3813">
        <w:rPr>
          <w:sz w:val="28"/>
          <w:szCs w:val="28"/>
        </w:rPr>
        <w:t>……</w:t>
      </w:r>
      <w:r w:rsidR="00825655">
        <w:rPr>
          <w:sz w:val="28"/>
          <w:szCs w:val="28"/>
        </w:rPr>
        <w:t>...</w:t>
      </w:r>
      <w:r w:rsidR="007E3813">
        <w:rPr>
          <w:sz w:val="28"/>
          <w:szCs w:val="28"/>
        </w:rPr>
        <w:t>………4</w:t>
      </w:r>
    </w:p>
    <w:p w:rsidR="0016632A" w:rsidRDefault="0016632A" w:rsidP="0016632A">
      <w:pPr>
        <w:spacing w:line="360" w:lineRule="auto"/>
        <w:rPr>
          <w:sz w:val="28"/>
          <w:szCs w:val="28"/>
        </w:rPr>
      </w:pPr>
      <w:r w:rsidRPr="0016632A">
        <w:rPr>
          <w:sz w:val="28"/>
          <w:szCs w:val="28"/>
        </w:rPr>
        <w:t>2. Содержание и виды  монополистической деятельности</w:t>
      </w:r>
      <w:r w:rsidR="007E3813">
        <w:rPr>
          <w:sz w:val="28"/>
          <w:szCs w:val="28"/>
        </w:rPr>
        <w:t>…………………….</w:t>
      </w:r>
      <w:r w:rsidR="007D7732">
        <w:rPr>
          <w:sz w:val="28"/>
          <w:szCs w:val="28"/>
        </w:rPr>
        <w:t>5</w:t>
      </w:r>
    </w:p>
    <w:p w:rsidR="005F78FB" w:rsidRPr="005F78FB" w:rsidRDefault="001044E7" w:rsidP="005F78FB">
      <w:pPr>
        <w:spacing w:line="360" w:lineRule="auto"/>
        <w:jc w:val="both"/>
        <w:rPr>
          <w:sz w:val="28"/>
          <w:szCs w:val="28"/>
        </w:rPr>
      </w:pPr>
      <w:r w:rsidRPr="005F78FB">
        <w:rPr>
          <w:color w:val="000000"/>
          <w:sz w:val="28"/>
          <w:szCs w:val="28"/>
        </w:rPr>
        <w:t>3. Естественная монополия</w:t>
      </w:r>
      <w:r w:rsidR="007E3813" w:rsidRPr="005F78FB">
        <w:rPr>
          <w:color w:val="000000"/>
          <w:sz w:val="28"/>
          <w:szCs w:val="28"/>
        </w:rPr>
        <w:t>……………………………………………………</w:t>
      </w:r>
      <w:r w:rsidR="00BB6E1B" w:rsidRPr="005F78FB">
        <w:rPr>
          <w:color w:val="000000"/>
          <w:sz w:val="28"/>
          <w:szCs w:val="28"/>
        </w:rPr>
        <w:t>..7</w:t>
      </w:r>
      <w:r w:rsidR="005F78FB">
        <w:rPr>
          <w:color w:val="000000"/>
          <w:sz w:val="28"/>
          <w:szCs w:val="28"/>
        </w:rPr>
        <w:t xml:space="preserve"> </w:t>
      </w:r>
      <w:r w:rsidR="005F78FB" w:rsidRPr="005F78FB">
        <w:rPr>
          <w:sz w:val="28"/>
          <w:szCs w:val="28"/>
        </w:rPr>
        <w:t>4. Зарубежный опыт антимонопольного регулирования</w:t>
      </w:r>
      <w:r w:rsidR="005F78FB">
        <w:rPr>
          <w:sz w:val="28"/>
          <w:szCs w:val="28"/>
        </w:rPr>
        <w:t>…………</w:t>
      </w:r>
      <w:r w:rsidR="00825655">
        <w:rPr>
          <w:sz w:val="28"/>
          <w:szCs w:val="28"/>
        </w:rPr>
        <w:t>..</w:t>
      </w:r>
      <w:r w:rsidR="005F78FB">
        <w:rPr>
          <w:sz w:val="28"/>
          <w:szCs w:val="28"/>
        </w:rPr>
        <w:t>…………10</w:t>
      </w:r>
    </w:p>
    <w:p w:rsidR="00825655" w:rsidRPr="00825655" w:rsidRDefault="005F78FB" w:rsidP="00825655">
      <w:pPr>
        <w:spacing w:line="360" w:lineRule="auto"/>
        <w:rPr>
          <w:sz w:val="28"/>
          <w:szCs w:val="28"/>
        </w:rPr>
      </w:pPr>
      <w:r>
        <w:rPr>
          <w:sz w:val="28"/>
          <w:szCs w:val="28"/>
        </w:rPr>
        <w:t>5.</w:t>
      </w:r>
      <w:r w:rsidR="00AB1FED">
        <w:rPr>
          <w:sz w:val="28"/>
          <w:szCs w:val="28"/>
        </w:rPr>
        <w:t xml:space="preserve"> Антимонопольное регулирование в России…………………</w:t>
      </w:r>
      <w:r w:rsidR="00825655">
        <w:rPr>
          <w:sz w:val="28"/>
          <w:szCs w:val="28"/>
        </w:rPr>
        <w:t>..</w:t>
      </w:r>
      <w:r w:rsidR="00AB1FED">
        <w:rPr>
          <w:sz w:val="28"/>
          <w:szCs w:val="28"/>
        </w:rPr>
        <w:t>…………….12</w:t>
      </w:r>
      <w:r w:rsidR="00825655">
        <w:rPr>
          <w:sz w:val="28"/>
          <w:szCs w:val="28"/>
        </w:rPr>
        <w:t xml:space="preserve"> </w:t>
      </w:r>
      <w:r w:rsidR="00825655" w:rsidRPr="00825655">
        <w:rPr>
          <w:sz w:val="28"/>
          <w:szCs w:val="28"/>
        </w:rPr>
        <w:t>6. Антимонопольная политика и автомобильное топливо</w:t>
      </w:r>
      <w:r w:rsidR="00825655">
        <w:rPr>
          <w:sz w:val="28"/>
          <w:szCs w:val="28"/>
        </w:rPr>
        <w:t>……………………16</w:t>
      </w:r>
    </w:p>
    <w:p w:rsidR="004D06AB" w:rsidRDefault="00F63A16" w:rsidP="005F78FB">
      <w:pPr>
        <w:spacing w:line="360" w:lineRule="auto"/>
        <w:rPr>
          <w:sz w:val="28"/>
          <w:szCs w:val="28"/>
        </w:rPr>
      </w:pPr>
      <w:r>
        <w:rPr>
          <w:sz w:val="28"/>
          <w:szCs w:val="28"/>
        </w:rPr>
        <w:tab/>
        <w:t>Задача</w:t>
      </w:r>
    </w:p>
    <w:p w:rsidR="00F63A16" w:rsidRDefault="00F63A16" w:rsidP="005F78FB">
      <w:pPr>
        <w:spacing w:line="360" w:lineRule="auto"/>
        <w:rPr>
          <w:sz w:val="28"/>
          <w:szCs w:val="28"/>
        </w:rPr>
      </w:pPr>
      <w:r>
        <w:rPr>
          <w:sz w:val="28"/>
          <w:szCs w:val="28"/>
        </w:rPr>
        <w:tab/>
        <w:t>Заключение</w:t>
      </w:r>
    </w:p>
    <w:p w:rsidR="003E0E68" w:rsidRDefault="00825655" w:rsidP="00825655">
      <w:pPr>
        <w:spacing w:line="360" w:lineRule="auto"/>
        <w:rPr>
          <w:sz w:val="28"/>
          <w:szCs w:val="28"/>
        </w:rPr>
      </w:pPr>
      <w:r>
        <w:rPr>
          <w:sz w:val="28"/>
          <w:szCs w:val="28"/>
        </w:rPr>
        <w:tab/>
        <w:t>Список использованной литературы</w:t>
      </w:r>
    </w:p>
    <w:p w:rsidR="003E0E68" w:rsidRDefault="003E0E68" w:rsidP="008E7FA5">
      <w:pPr>
        <w:spacing w:line="360" w:lineRule="auto"/>
        <w:ind w:left="2832" w:firstLine="708"/>
        <w:rPr>
          <w:sz w:val="28"/>
          <w:szCs w:val="28"/>
        </w:rPr>
      </w:pPr>
    </w:p>
    <w:p w:rsidR="003E0E68" w:rsidRDefault="003E0E68" w:rsidP="008E7FA5">
      <w:pPr>
        <w:spacing w:line="360" w:lineRule="auto"/>
        <w:ind w:left="2832" w:firstLine="708"/>
        <w:rPr>
          <w:sz w:val="28"/>
          <w:szCs w:val="28"/>
        </w:rPr>
      </w:pPr>
    </w:p>
    <w:p w:rsidR="003E0E68" w:rsidRDefault="003E0E68" w:rsidP="008E7FA5">
      <w:pPr>
        <w:spacing w:line="360" w:lineRule="auto"/>
        <w:ind w:left="2832" w:firstLine="708"/>
        <w:rPr>
          <w:sz w:val="28"/>
          <w:szCs w:val="28"/>
        </w:rPr>
      </w:pPr>
    </w:p>
    <w:p w:rsidR="003E0E68" w:rsidRDefault="003E0E68" w:rsidP="008E7FA5">
      <w:pPr>
        <w:spacing w:line="360" w:lineRule="auto"/>
        <w:ind w:left="2832" w:firstLine="708"/>
        <w:rPr>
          <w:sz w:val="28"/>
          <w:szCs w:val="28"/>
        </w:rPr>
      </w:pPr>
    </w:p>
    <w:p w:rsidR="003E0E68" w:rsidRDefault="003E0E68" w:rsidP="008E7FA5">
      <w:pPr>
        <w:spacing w:line="360" w:lineRule="auto"/>
        <w:ind w:left="2832" w:firstLine="708"/>
        <w:rPr>
          <w:sz w:val="28"/>
          <w:szCs w:val="28"/>
        </w:rPr>
      </w:pPr>
    </w:p>
    <w:p w:rsidR="003E0E68" w:rsidRDefault="003E0E68" w:rsidP="008E7FA5">
      <w:pPr>
        <w:spacing w:line="360" w:lineRule="auto"/>
        <w:ind w:left="2832" w:firstLine="708"/>
        <w:rPr>
          <w:sz w:val="28"/>
          <w:szCs w:val="28"/>
        </w:rPr>
      </w:pPr>
    </w:p>
    <w:p w:rsidR="003E0E68" w:rsidRDefault="003E0E68" w:rsidP="008E7FA5">
      <w:pPr>
        <w:spacing w:line="360" w:lineRule="auto"/>
        <w:ind w:left="2832" w:firstLine="708"/>
        <w:rPr>
          <w:sz w:val="28"/>
          <w:szCs w:val="28"/>
        </w:rPr>
      </w:pPr>
    </w:p>
    <w:p w:rsidR="003E0E68" w:rsidRDefault="003E0E68" w:rsidP="008E7FA5">
      <w:pPr>
        <w:spacing w:line="360" w:lineRule="auto"/>
        <w:ind w:left="2832" w:firstLine="708"/>
        <w:rPr>
          <w:sz w:val="28"/>
          <w:szCs w:val="28"/>
        </w:rPr>
      </w:pPr>
    </w:p>
    <w:p w:rsidR="003E0E68" w:rsidRDefault="003E0E68" w:rsidP="008E7FA5">
      <w:pPr>
        <w:spacing w:line="360" w:lineRule="auto"/>
        <w:ind w:left="2832" w:firstLine="708"/>
        <w:rPr>
          <w:sz w:val="28"/>
          <w:szCs w:val="28"/>
        </w:rPr>
      </w:pPr>
    </w:p>
    <w:p w:rsidR="003E0E68" w:rsidRDefault="003E0E68" w:rsidP="008E7FA5">
      <w:pPr>
        <w:spacing w:line="360" w:lineRule="auto"/>
        <w:ind w:left="2832" w:firstLine="708"/>
        <w:rPr>
          <w:sz w:val="28"/>
          <w:szCs w:val="28"/>
        </w:rPr>
      </w:pPr>
    </w:p>
    <w:p w:rsidR="003E0E68" w:rsidRDefault="003E0E68" w:rsidP="008E7FA5">
      <w:pPr>
        <w:spacing w:line="360" w:lineRule="auto"/>
        <w:ind w:left="2832" w:firstLine="708"/>
        <w:rPr>
          <w:sz w:val="28"/>
          <w:szCs w:val="28"/>
        </w:rPr>
      </w:pPr>
    </w:p>
    <w:p w:rsidR="003E0E68" w:rsidRDefault="003E0E68" w:rsidP="008E7FA5">
      <w:pPr>
        <w:spacing w:line="360" w:lineRule="auto"/>
        <w:ind w:left="2832" w:firstLine="708"/>
        <w:rPr>
          <w:sz w:val="28"/>
          <w:szCs w:val="28"/>
        </w:rPr>
      </w:pPr>
    </w:p>
    <w:p w:rsidR="003E0E68" w:rsidRDefault="003E0E68" w:rsidP="008E7FA5">
      <w:pPr>
        <w:spacing w:line="360" w:lineRule="auto"/>
        <w:ind w:left="2832" w:firstLine="708"/>
        <w:rPr>
          <w:sz w:val="28"/>
          <w:szCs w:val="28"/>
        </w:rPr>
      </w:pPr>
    </w:p>
    <w:p w:rsidR="003E0E68" w:rsidRDefault="003E0E68" w:rsidP="008E7FA5">
      <w:pPr>
        <w:spacing w:line="360" w:lineRule="auto"/>
        <w:ind w:left="2832" w:firstLine="708"/>
        <w:rPr>
          <w:sz w:val="28"/>
          <w:szCs w:val="28"/>
        </w:rPr>
      </w:pPr>
    </w:p>
    <w:p w:rsidR="003E0E68" w:rsidRDefault="003E0E68" w:rsidP="008E7FA5">
      <w:pPr>
        <w:spacing w:line="360" w:lineRule="auto"/>
        <w:ind w:left="2832" w:firstLine="708"/>
        <w:rPr>
          <w:sz w:val="28"/>
          <w:szCs w:val="28"/>
        </w:rPr>
      </w:pPr>
    </w:p>
    <w:p w:rsidR="003E0E68" w:rsidRDefault="003E0E68" w:rsidP="008E7FA5">
      <w:pPr>
        <w:spacing w:line="360" w:lineRule="auto"/>
        <w:ind w:left="2832" w:firstLine="708"/>
        <w:rPr>
          <w:sz w:val="28"/>
          <w:szCs w:val="28"/>
        </w:rPr>
      </w:pPr>
    </w:p>
    <w:p w:rsidR="00F63A16" w:rsidRDefault="00F63A16" w:rsidP="008E7FA5">
      <w:pPr>
        <w:spacing w:before="100" w:beforeAutospacing="1" w:after="100" w:afterAutospacing="1" w:line="360" w:lineRule="auto"/>
        <w:ind w:firstLine="720"/>
        <w:jc w:val="both"/>
        <w:rPr>
          <w:sz w:val="28"/>
          <w:szCs w:val="28"/>
        </w:rPr>
      </w:pPr>
    </w:p>
    <w:p w:rsidR="00825655" w:rsidRDefault="00825655" w:rsidP="008E7FA5">
      <w:pPr>
        <w:spacing w:before="100" w:beforeAutospacing="1" w:after="100" w:afterAutospacing="1" w:line="360" w:lineRule="auto"/>
        <w:ind w:firstLine="720"/>
        <w:jc w:val="both"/>
        <w:rPr>
          <w:sz w:val="28"/>
          <w:szCs w:val="28"/>
        </w:rPr>
      </w:pPr>
    </w:p>
    <w:p w:rsidR="008E7FA5" w:rsidRPr="00BC6C74" w:rsidRDefault="008E7FA5" w:rsidP="008E7FA5">
      <w:pPr>
        <w:spacing w:before="100" w:beforeAutospacing="1" w:after="100" w:afterAutospacing="1" w:line="360" w:lineRule="auto"/>
        <w:ind w:firstLine="720"/>
        <w:jc w:val="both"/>
        <w:rPr>
          <w:b/>
          <w:sz w:val="28"/>
          <w:szCs w:val="28"/>
        </w:rPr>
      </w:pPr>
      <w:r w:rsidRPr="00BC6C74">
        <w:rPr>
          <w:b/>
          <w:sz w:val="28"/>
          <w:szCs w:val="28"/>
        </w:rPr>
        <w:t>Введение</w:t>
      </w:r>
    </w:p>
    <w:p w:rsidR="0005746E" w:rsidRDefault="00B4683C" w:rsidP="00F63A16">
      <w:pPr>
        <w:spacing w:before="100" w:beforeAutospacing="1" w:after="100" w:afterAutospacing="1" w:line="360" w:lineRule="auto"/>
        <w:ind w:firstLine="708"/>
        <w:jc w:val="both"/>
        <w:rPr>
          <w:sz w:val="28"/>
          <w:szCs w:val="28"/>
        </w:rPr>
      </w:pPr>
      <w:r>
        <w:rPr>
          <w:sz w:val="28"/>
          <w:szCs w:val="28"/>
        </w:rPr>
        <w:t xml:space="preserve">Может показаться, что актуальность этой </w:t>
      </w:r>
      <w:r w:rsidR="00BF5F6C">
        <w:rPr>
          <w:sz w:val="28"/>
          <w:szCs w:val="28"/>
        </w:rPr>
        <w:t>темы</w:t>
      </w:r>
      <w:r>
        <w:rPr>
          <w:sz w:val="28"/>
          <w:szCs w:val="28"/>
        </w:rPr>
        <w:t xml:space="preserve"> в настоящее время не велика, как можно говорить о монополии во время рыночной </w:t>
      </w:r>
      <w:r w:rsidR="009936B4">
        <w:rPr>
          <w:sz w:val="28"/>
          <w:szCs w:val="28"/>
        </w:rPr>
        <w:t>конкуренции</w:t>
      </w:r>
      <w:r>
        <w:rPr>
          <w:sz w:val="28"/>
          <w:szCs w:val="28"/>
        </w:rPr>
        <w:t>,</w:t>
      </w:r>
      <w:r w:rsidR="009936B4">
        <w:rPr>
          <w:sz w:val="28"/>
          <w:szCs w:val="28"/>
        </w:rPr>
        <w:t xml:space="preserve"> и</w:t>
      </w:r>
      <w:r w:rsidR="00BF5F6C">
        <w:rPr>
          <w:sz w:val="28"/>
          <w:szCs w:val="28"/>
        </w:rPr>
        <w:t xml:space="preserve"> «вездесущего»</w:t>
      </w:r>
      <w:r w:rsidR="009936B4">
        <w:rPr>
          <w:sz w:val="28"/>
          <w:szCs w:val="28"/>
        </w:rPr>
        <w:t xml:space="preserve">  </w:t>
      </w:r>
      <w:r w:rsidR="00BF5F6C">
        <w:rPr>
          <w:sz w:val="28"/>
          <w:szCs w:val="28"/>
        </w:rPr>
        <w:t xml:space="preserve"> импорта. Ведь по определению </w:t>
      </w:r>
      <w:r w:rsidR="00BF5F6C" w:rsidRPr="00BF5F6C">
        <w:rPr>
          <w:b/>
          <w:sz w:val="28"/>
          <w:szCs w:val="28"/>
        </w:rPr>
        <w:t>м</w:t>
      </w:r>
      <w:r w:rsidR="008E7FA5" w:rsidRPr="00BF5F6C">
        <w:rPr>
          <w:b/>
          <w:sz w:val="28"/>
          <w:szCs w:val="28"/>
        </w:rPr>
        <w:t>онополии</w:t>
      </w:r>
      <w:r w:rsidR="008E7FA5" w:rsidRPr="00ED6283">
        <w:rPr>
          <w:sz w:val="28"/>
          <w:szCs w:val="28"/>
        </w:rPr>
        <w:t xml:space="preserve"> – крупные хозяйственные объединения, находящиеся в частной собственности и осуществляющие контроль над отраслями, рынками и экономикой на основе высокой степени концентрации производства и капитала с целью установления монопольных цен и извлечения монопольных прибылей.</w:t>
      </w:r>
      <w:r w:rsidR="00BC6C74">
        <w:rPr>
          <w:sz w:val="28"/>
          <w:szCs w:val="28"/>
        </w:rPr>
        <w:t xml:space="preserve"> </w:t>
      </w:r>
      <w:r w:rsidR="00BF5F6C">
        <w:rPr>
          <w:sz w:val="28"/>
          <w:szCs w:val="28"/>
        </w:rPr>
        <w:t xml:space="preserve"> Неужели в мире еще остались товары или </w:t>
      </w:r>
      <w:r w:rsidR="00964781">
        <w:rPr>
          <w:sz w:val="28"/>
          <w:szCs w:val="28"/>
        </w:rPr>
        <w:t>услуги,</w:t>
      </w:r>
      <w:r w:rsidR="00BF5F6C">
        <w:rPr>
          <w:sz w:val="28"/>
          <w:szCs w:val="28"/>
        </w:rPr>
        <w:t xml:space="preserve"> которые не могут быть заменены другими товарами и услугами.</w:t>
      </w:r>
      <w:r w:rsidR="00D26DAC">
        <w:rPr>
          <w:sz w:val="28"/>
          <w:szCs w:val="28"/>
        </w:rPr>
        <w:t xml:space="preserve"> </w:t>
      </w:r>
      <w:r w:rsidR="00BF5F6C">
        <w:rPr>
          <w:sz w:val="28"/>
          <w:szCs w:val="28"/>
        </w:rPr>
        <w:t xml:space="preserve"> </w:t>
      </w:r>
      <w:r w:rsidR="00D26DAC">
        <w:rPr>
          <w:sz w:val="28"/>
          <w:szCs w:val="28"/>
        </w:rPr>
        <w:t>С</w:t>
      </w:r>
      <w:r w:rsidR="00D865DC">
        <w:rPr>
          <w:sz w:val="28"/>
          <w:szCs w:val="28"/>
        </w:rPr>
        <w:t>овременное общество оставляет свой отпечаток на всем к чему «прикасается», монополии не стали исключением</w:t>
      </w:r>
      <w:r w:rsidR="00D26DAC">
        <w:rPr>
          <w:sz w:val="28"/>
          <w:szCs w:val="28"/>
        </w:rPr>
        <w:t xml:space="preserve">. Не смотря на разнообразие в выборе товаров, мы все еще окружены товарами монополистов, зачастую мы даже не </w:t>
      </w:r>
      <w:r w:rsidR="00F63A16">
        <w:rPr>
          <w:sz w:val="28"/>
          <w:szCs w:val="28"/>
        </w:rPr>
        <w:t>осознаем</w:t>
      </w:r>
      <w:r w:rsidR="00D26DAC">
        <w:rPr>
          <w:sz w:val="28"/>
          <w:szCs w:val="28"/>
        </w:rPr>
        <w:t xml:space="preserve">, что у нас нет выбора. Собираясь в </w:t>
      </w:r>
      <w:r w:rsidR="00EE10CD">
        <w:rPr>
          <w:sz w:val="28"/>
          <w:szCs w:val="28"/>
        </w:rPr>
        <w:t>дорогу,</w:t>
      </w:r>
      <w:r w:rsidR="00D26DAC">
        <w:rPr>
          <w:sz w:val="28"/>
          <w:szCs w:val="28"/>
        </w:rPr>
        <w:t xml:space="preserve"> мы не задумываемся на электрички </w:t>
      </w:r>
      <w:r w:rsidR="008147F0">
        <w:rPr>
          <w:sz w:val="28"/>
          <w:szCs w:val="28"/>
        </w:rPr>
        <w:t>какой компании мы поедем. П</w:t>
      </w:r>
      <w:r w:rsidR="00D26DAC">
        <w:rPr>
          <w:sz w:val="28"/>
          <w:szCs w:val="28"/>
        </w:rPr>
        <w:t>окупая дом</w:t>
      </w:r>
      <w:r w:rsidR="008147F0">
        <w:rPr>
          <w:sz w:val="28"/>
          <w:szCs w:val="28"/>
        </w:rPr>
        <w:t>,</w:t>
      </w:r>
      <w:r w:rsidR="00D26DAC">
        <w:rPr>
          <w:sz w:val="28"/>
          <w:szCs w:val="28"/>
        </w:rPr>
        <w:t xml:space="preserve"> мы не выбираем поставщика услуг</w:t>
      </w:r>
      <w:r w:rsidR="008147F0">
        <w:rPr>
          <w:sz w:val="28"/>
          <w:szCs w:val="28"/>
        </w:rPr>
        <w:t xml:space="preserve"> (воды</w:t>
      </w:r>
      <w:r w:rsidR="007E3813">
        <w:rPr>
          <w:sz w:val="28"/>
          <w:szCs w:val="28"/>
        </w:rPr>
        <w:t>, электричества</w:t>
      </w:r>
      <w:r w:rsidR="008147F0">
        <w:rPr>
          <w:sz w:val="28"/>
          <w:szCs w:val="28"/>
        </w:rPr>
        <w:t xml:space="preserve"> и газа) и для нас это в порядке вещей, мы платим столько сколько «говорят», и мы не можем отказаться от самой услуги.</w:t>
      </w:r>
      <w:r w:rsidR="00D26DAC">
        <w:rPr>
          <w:sz w:val="28"/>
          <w:szCs w:val="28"/>
        </w:rPr>
        <w:t xml:space="preserve"> </w:t>
      </w:r>
      <w:r w:rsidR="00B23EF5">
        <w:rPr>
          <w:sz w:val="28"/>
          <w:szCs w:val="28"/>
        </w:rPr>
        <w:t>В этой ситуации возникает особая необходимость в регулировании деятельность данных организаций.</w:t>
      </w:r>
      <w:r w:rsidR="00383517">
        <w:rPr>
          <w:sz w:val="28"/>
          <w:szCs w:val="28"/>
        </w:rPr>
        <w:t xml:space="preserve">  </w:t>
      </w:r>
    </w:p>
    <w:p w:rsidR="00964781" w:rsidRDefault="00383517" w:rsidP="0005746E">
      <w:pPr>
        <w:spacing w:before="100" w:beforeAutospacing="1" w:after="100" w:afterAutospacing="1" w:line="360" w:lineRule="auto"/>
        <w:ind w:firstLine="708"/>
        <w:jc w:val="both"/>
        <w:rPr>
          <w:sz w:val="28"/>
          <w:szCs w:val="28"/>
        </w:rPr>
      </w:pPr>
      <w:r>
        <w:rPr>
          <w:sz w:val="28"/>
          <w:szCs w:val="28"/>
        </w:rPr>
        <w:t xml:space="preserve"> </w:t>
      </w:r>
      <w:r w:rsidR="00D26DAC">
        <w:rPr>
          <w:sz w:val="28"/>
          <w:szCs w:val="28"/>
        </w:rPr>
        <w:t>Что</w:t>
      </w:r>
      <w:r w:rsidR="00D865DC">
        <w:rPr>
          <w:sz w:val="28"/>
          <w:szCs w:val="28"/>
        </w:rPr>
        <w:t xml:space="preserve"> же на современном этапе представляет </w:t>
      </w:r>
      <w:r w:rsidR="00964781">
        <w:rPr>
          <w:sz w:val="28"/>
          <w:szCs w:val="28"/>
        </w:rPr>
        <w:t>собой</w:t>
      </w:r>
      <w:r w:rsidR="00D865DC">
        <w:rPr>
          <w:sz w:val="28"/>
          <w:szCs w:val="28"/>
        </w:rPr>
        <w:t xml:space="preserve"> монополистическая деятельность, каково ее влияние на современный мир</w:t>
      </w:r>
      <w:r w:rsidR="00964781">
        <w:rPr>
          <w:sz w:val="28"/>
          <w:szCs w:val="28"/>
        </w:rPr>
        <w:t xml:space="preserve">? </w:t>
      </w:r>
      <w:r>
        <w:rPr>
          <w:sz w:val="28"/>
          <w:szCs w:val="28"/>
        </w:rPr>
        <w:t>Какие меры предпринимаются по ее регулирования?</w:t>
      </w:r>
    </w:p>
    <w:p w:rsidR="003E0E68" w:rsidRDefault="003E0E68" w:rsidP="008E7FA5">
      <w:pPr>
        <w:spacing w:line="360" w:lineRule="auto"/>
        <w:ind w:left="2832" w:firstLine="708"/>
        <w:rPr>
          <w:sz w:val="28"/>
          <w:szCs w:val="28"/>
        </w:rPr>
      </w:pPr>
    </w:p>
    <w:p w:rsidR="008E7FA5" w:rsidRDefault="008E7FA5" w:rsidP="008E7FA5">
      <w:pPr>
        <w:spacing w:line="360" w:lineRule="auto"/>
        <w:ind w:left="2832" w:firstLine="708"/>
        <w:rPr>
          <w:sz w:val="28"/>
          <w:szCs w:val="28"/>
        </w:rPr>
      </w:pPr>
    </w:p>
    <w:p w:rsidR="008E7FA5" w:rsidRDefault="008E7FA5" w:rsidP="008E7FA5">
      <w:pPr>
        <w:spacing w:line="360" w:lineRule="auto"/>
        <w:ind w:left="2832" w:firstLine="708"/>
        <w:rPr>
          <w:sz w:val="28"/>
          <w:szCs w:val="28"/>
        </w:rPr>
      </w:pPr>
    </w:p>
    <w:p w:rsidR="00383517" w:rsidRDefault="00383517" w:rsidP="008E7FA5">
      <w:pPr>
        <w:spacing w:line="360" w:lineRule="auto"/>
        <w:ind w:left="2832" w:firstLine="708"/>
        <w:rPr>
          <w:sz w:val="28"/>
          <w:szCs w:val="28"/>
        </w:rPr>
      </w:pPr>
    </w:p>
    <w:p w:rsidR="008E7FA5" w:rsidRDefault="008E7FA5" w:rsidP="008E7FA5">
      <w:pPr>
        <w:spacing w:line="360" w:lineRule="auto"/>
        <w:ind w:left="2832" w:firstLine="708"/>
        <w:rPr>
          <w:sz w:val="28"/>
          <w:szCs w:val="28"/>
        </w:rPr>
      </w:pPr>
    </w:p>
    <w:p w:rsidR="007E3813" w:rsidRDefault="007E3813" w:rsidP="008E7FA5">
      <w:pPr>
        <w:spacing w:line="360" w:lineRule="auto"/>
        <w:rPr>
          <w:b/>
          <w:sz w:val="28"/>
          <w:szCs w:val="28"/>
        </w:rPr>
      </w:pPr>
    </w:p>
    <w:p w:rsidR="008E7FA5" w:rsidRPr="008E7FA5" w:rsidRDefault="008E7FA5" w:rsidP="008E7FA5">
      <w:pPr>
        <w:spacing w:line="360" w:lineRule="auto"/>
        <w:rPr>
          <w:b/>
          <w:sz w:val="28"/>
          <w:szCs w:val="28"/>
        </w:rPr>
      </w:pPr>
      <w:r w:rsidRPr="008E7FA5">
        <w:rPr>
          <w:b/>
          <w:sz w:val="28"/>
          <w:szCs w:val="28"/>
        </w:rPr>
        <w:t>1. Возникновение первых монополий</w:t>
      </w:r>
    </w:p>
    <w:p w:rsidR="00954A74" w:rsidRDefault="006B3495" w:rsidP="008E7FA5">
      <w:pPr>
        <w:spacing w:before="100" w:beforeAutospacing="1" w:after="100" w:afterAutospacing="1" w:line="360" w:lineRule="auto"/>
        <w:ind w:firstLine="720"/>
        <w:jc w:val="both"/>
        <w:rPr>
          <w:sz w:val="28"/>
          <w:szCs w:val="28"/>
        </w:rPr>
      </w:pPr>
      <w:r w:rsidRPr="006B3495">
        <w:rPr>
          <w:sz w:val="28"/>
          <w:szCs w:val="28"/>
        </w:rPr>
        <w:t>Методы концентрации и централизации капитала, применявшиеся</w:t>
      </w:r>
      <w:r w:rsidRPr="00ED6283">
        <w:rPr>
          <w:sz w:val="28"/>
          <w:szCs w:val="28"/>
        </w:rPr>
        <w:t xml:space="preserve"> в 19 веке, не обеспечивали достаточного сосредоточения капитала для эффективного массового производства. Концентрация производства, создание новых крупнейших заводов и фабрик требовали резкого расширения рамок капиталистической собственности. Это, в первую очередь, акционерная форма организации капиталистических компаний.</w:t>
      </w:r>
    </w:p>
    <w:p w:rsidR="006B3495" w:rsidRDefault="006B3495" w:rsidP="008E7FA5">
      <w:pPr>
        <w:spacing w:before="100" w:beforeAutospacing="1" w:after="100" w:afterAutospacing="1" w:line="360" w:lineRule="auto"/>
        <w:ind w:firstLine="720"/>
        <w:jc w:val="both"/>
        <w:rPr>
          <w:sz w:val="28"/>
          <w:szCs w:val="28"/>
        </w:rPr>
      </w:pPr>
      <w:r w:rsidRPr="00ED6283">
        <w:rPr>
          <w:sz w:val="28"/>
          <w:szCs w:val="28"/>
        </w:rPr>
        <w:t>Первая большая волна монополистических слияний происходила в США в 90-х годах 19 века и в первые годы 20 века. В результате были образованы крупнейшие компании, подчинившие себе целые отрасли промышленности. В металлургии – «Стандард ойл», в автомобильной – «Дженерал моторс» и т.п. Вторая большая волна монополистических слияний произошла в США накануне экономического кризиса 1929-</w:t>
      </w:r>
      <w:smartTag w:uri="urn:schemas-microsoft-com:office:smarttags" w:element="metricconverter">
        <w:smartTagPr>
          <w:attr w:name="ProductID" w:val="33 г"/>
        </w:smartTagPr>
        <w:r w:rsidRPr="00ED6283">
          <w:rPr>
            <w:sz w:val="28"/>
            <w:szCs w:val="28"/>
          </w:rPr>
          <w:t>33 г</w:t>
        </w:r>
      </w:smartTag>
      <w:r w:rsidRPr="00ED6283">
        <w:rPr>
          <w:sz w:val="28"/>
          <w:szCs w:val="28"/>
        </w:rPr>
        <w:t xml:space="preserve">.г. Были образованы монополии в алюминиевой промышленности, в производстве стеклянной тары и т.д.  В европейских странах развивались иные формы монополизации. Особенно характерным было образование картелей и синдикатов. Капиталистические объединения, основанные первоначально на системе участия, получили названия трестов и концернов. В их главе стояли держательские компании, которыми </w:t>
      </w:r>
      <w:r>
        <w:rPr>
          <w:sz w:val="28"/>
          <w:szCs w:val="28"/>
        </w:rPr>
        <w:t>являлись финансовые институты (</w:t>
      </w:r>
      <w:r w:rsidRPr="00ED6283">
        <w:rPr>
          <w:sz w:val="28"/>
          <w:szCs w:val="28"/>
        </w:rPr>
        <w:t xml:space="preserve">банки, инвестиционные компании). Трест как правило объединял предприятия одной отрасли, в концерн входили предприятия различных отраслей. </w:t>
      </w:r>
    </w:p>
    <w:p w:rsidR="006B3495" w:rsidRPr="00ED6283" w:rsidRDefault="006B3495" w:rsidP="008E7FA5">
      <w:pPr>
        <w:spacing w:before="100" w:beforeAutospacing="1" w:after="100" w:afterAutospacing="1" w:line="360" w:lineRule="auto"/>
        <w:ind w:firstLine="720"/>
        <w:jc w:val="both"/>
        <w:rPr>
          <w:sz w:val="28"/>
          <w:szCs w:val="28"/>
        </w:rPr>
      </w:pPr>
      <w:r w:rsidRPr="006B3495">
        <w:rPr>
          <w:sz w:val="28"/>
          <w:szCs w:val="28"/>
        </w:rPr>
        <w:t>Развитие всех видов монополистической концентрации неуклонно ведет к тому, что все большая</w:t>
      </w:r>
      <w:r w:rsidRPr="00ED6283">
        <w:rPr>
          <w:sz w:val="28"/>
          <w:szCs w:val="28"/>
        </w:rPr>
        <w:t xml:space="preserve"> часть национального дохода и национального богатства стран с</w:t>
      </w:r>
      <w:r w:rsidR="00EE10CD">
        <w:rPr>
          <w:sz w:val="28"/>
          <w:szCs w:val="28"/>
        </w:rPr>
        <w:t>осредотачивается в «руках»</w:t>
      </w:r>
      <w:r w:rsidRPr="00ED6283">
        <w:rPr>
          <w:sz w:val="28"/>
          <w:szCs w:val="28"/>
        </w:rPr>
        <w:t xml:space="preserve"> крупнейших монополий. Об этом свидетельствуют статистические данные о доле капитальных активов у крупнейших 200 корпораций обрабатывающей промышленности США в общей сумме активов обрабатывающей промышленности 48,3 %  в 1948 году и 60,1% в 1969 году. В Великобритании доля капитальных активов, находящихся в руках 100 крупнейших фирм обрабатывающей промышленности, торговли и услуг выросла с 44% в 1953 году до 62% общего объема активов в 1963 году. </w:t>
      </w:r>
    </w:p>
    <w:p w:rsidR="00BB6E1B" w:rsidRDefault="006B3495" w:rsidP="008E7FA5">
      <w:pPr>
        <w:spacing w:before="100" w:beforeAutospacing="1" w:after="100" w:afterAutospacing="1" w:line="360" w:lineRule="auto"/>
        <w:ind w:firstLine="720"/>
        <w:jc w:val="both"/>
        <w:rPr>
          <w:sz w:val="28"/>
          <w:szCs w:val="28"/>
        </w:rPr>
      </w:pPr>
      <w:r w:rsidRPr="00ED6283">
        <w:rPr>
          <w:sz w:val="28"/>
          <w:szCs w:val="28"/>
        </w:rPr>
        <w:t xml:space="preserve"> Первые монополии </w:t>
      </w:r>
      <w:r w:rsidR="00EE10CD" w:rsidRPr="00ED6283">
        <w:rPr>
          <w:sz w:val="28"/>
          <w:szCs w:val="28"/>
        </w:rPr>
        <w:t xml:space="preserve">в России </w:t>
      </w:r>
      <w:r w:rsidRPr="00ED6283">
        <w:rPr>
          <w:sz w:val="28"/>
          <w:szCs w:val="28"/>
        </w:rPr>
        <w:t>образовались в 80-х</w:t>
      </w:r>
      <w:r>
        <w:rPr>
          <w:sz w:val="28"/>
          <w:szCs w:val="28"/>
        </w:rPr>
        <w:t xml:space="preserve"> годах 19 века (</w:t>
      </w:r>
      <w:r w:rsidRPr="00ED6283">
        <w:rPr>
          <w:sz w:val="28"/>
          <w:szCs w:val="28"/>
        </w:rPr>
        <w:t>Союз рельсовых фабрикантов и др.). Своеобразие развития заключалось в непосредственном вмешательстве государственных органов в создание и деятельность монополий в отраслях, обеспечивавших нужды государственного хозяйства, или имевших особо</w:t>
      </w:r>
      <w:r>
        <w:rPr>
          <w:sz w:val="28"/>
          <w:szCs w:val="28"/>
        </w:rPr>
        <w:t>е значение в его системе (</w:t>
      </w:r>
      <w:r w:rsidRPr="00ED6283">
        <w:rPr>
          <w:sz w:val="28"/>
          <w:szCs w:val="28"/>
        </w:rPr>
        <w:t xml:space="preserve">металлургия, транспорт, машиностроение, нефтяная и сахарная промышленность). В 80-90 годах действовало не менее 50 различных союзов и соглашений в промышленности и на водном транспорте. Монополии постепенно охватывали важнейшие отрасли промышленности и чаще всего образовывались в виде картелей и синдикатов, в которых был монополизирован сбыт при сохранении их участниками производственной и финансовой самостоятельности. Возникали и </w:t>
      </w:r>
      <w:r w:rsidR="0042226D">
        <w:rPr>
          <w:sz w:val="28"/>
          <w:szCs w:val="28"/>
        </w:rPr>
        <w:t>объединения трестовского типа (</w:t>
      </w:r>
      <w:r w:rsidRPr="00ED6283">
        <w:rPr>
          <w:sz w:val="28"/>
          <w:szCs w:val="28"/>
        </w:rPr>
        <w:t>Товарищество «Бр. Нобель», ниточный трест и др.). В период промышленного подъема (1910-14г.г.) происходил дальнейший рост монополий. Число торговых и промышленных картелей и синдикатов составило 150-200. Уровень концентрации сбыта и производства монополий был очень неравномерен. Российский монополистический капитализм существовал на основе сращивания монополи</w:t>
      </w:r>
      <w:r w:rsidR="00341FDE">
        <w:rPr>
          <w:sz w:val="28"/>
          <w:szCs w:val="28"/>
        </w:rPr>
        <w:t>й с государственными органами (</w:t>
      </w:r>
      <w:r w:rsidRPr="00ED6283">
        <w:rPr>
          <w:sz w:val="28"/>
          <w:szCs w:val="28"/>
        </w:rPr>
        <w:t>металлургический комбинат, Джутовый синдикат и др.), а также в форме «принудительных объединений» по инициатив</w:t>
      </w:r>
      <w:r w:rsidR="00341FDE">
        <w:rPr>
          <w:sz w:val="28"/>
          <w:szCs w:val="28"/>
        </w:rPr>
        <w:t>е и при участие правительства (</w:t>
      </w:r>
      <w:r w:rsidRPr="00ED6283">
        <w:rPr>
          <w:sz w:val="28"/>
          <w:szCs w:val="28"/>
        </w:rPr>
        <w:t xml:space="preserve">организации Ванкова, Ипатьева, Киевская организация производства колючей проволоки и др.). </w:t>
      </w:r>
    </w:p>
    <w:p w:rsidR="0016632A" w:rsidRDefault="0016632A" w:rsidP="0016632A">
      <w:pPr>
        <w:spacing w:line="360" w:lineRule="auto"/>
        <w:rPr>
          <w:sz w:val="28"/>
          <w:szCs w:val="28"/>
        </w:rPr>
      </w:pPr>
      <w:r w:rsidRPr="0016632A">
        <w:rPr>
          <w:b/>
          <w:sz w:val="28"/>
          <w:szCs w:val="28"/>
        </w:rPr>
        <w:t xml:space="preserve">2. </w:t>
      </w:r>
      <w:r>
        <w:rPr>
          <w:b/>
          <w:sz w:val="28"/>
          <w:szCs w:val="28"/>
        </w:rPr>
        <w:t>С</w:t>
      </w:r>
      <w:r w:rsidRPr="0016632A">
        <w:rPr>
          <w:b/>
          <w:sz w:val="28"/>
          <w:szCs w:val="28"/>
        </w:rPr>
        <w:t xml:space="preserve">одержание </w:t>
      </w:r>
      <w:r>
        <w:rPr>
          <w:b/>
          <w:sz w:val="28"/>
          <w:szCs w:val="28"/>
        </w:rPr>
        <w:t xml:space="preserve">и виды </w:t>
      </w:r>
      <w:r w:rsidRPr="0016632A">
        <w:rPr>
          <w:b/>
          <w:sz w:val="28"/>
          <w:szCs w:val="28"/>
        </w:rPr>
        <w:t xml:space="preserve"> монополистической деятельности</w:t>
      </w:r>
    </w:p>
    <w:p w:rsidR="00461964" w:rsidRPr="009C0EC0" w:rsidRDefault="00341FDE" w:rsidP="008E7FA5">
      <w:pPr>
        <w:spacing w:line="360" w:lineRule="auto"/>
        <w:ind w:firstLine="709"/>
        <w:jc w:val="both"/>
        <w:rPr>
          <w:color w:val="000000"/>
          <w:sz w:val="28"/>
          <w:szCs w:val="28"/>
        </w:rPr>
      </w:pPr>
      <w:r>
        <w:rPr>
          <w:color w:val="000000"/>
          <w:sz w:val="28"/>
          <w:szCs w:val="28"/>
        </w:rPr>
        <w:t>Г</w:t>
      </w:r>
      <w:r w:rsidRPr="009C0EC0">
        <w:rPr>
          <w:color w:val="000000"/>
          <w:sz w:val="28"/>
          <w:szCs w:val="28"/>
        </w:rPr>
        <w:t>лавным</w:t>
      </w:r>
      <w:r w:rsidR="00461964" w:rsidRPr="009C0EC0">
        <w:rPr>
          <w:color w:val="000000"/>
          <w:sz w:val="28"/>
          <w:szCs w:val="28"/>
        </w:rPr>
        <w:t xml:space="preserve"> признаком монопольного образования является занятие монопольного положения. Последнее определяется, как доминирующее положение предпринимателя, которое дает ему в</w:t>
      </w:r>
      <w:r w:rsidR="00461964">
        <w:rPr>
          <w:color w:val="000000"/>
          <w:sz w:val="28"/>
          <w:szCs w:val="28"/>
        </w:rPr>
        <w:t>озможность самостоятельно или в</w:t>
      </w:r>
      <w:r w:rsidR="00461964" w:rsidRPr="009C0EC0">
        <w:rPr>
          <w:color w:val="000000"/>
          <w:sz w:val="28"/>
          <w:szCs w:val="28"/>
        </w:rPr>
        <w:t xml:space="preserve">месте с другими предпринимателями ограничивать конкуренцию на рынке определенного товара. </w:t>
      </w:r>
    </w:p>
    <w:p w:rsidR="000A290B" w:rsidRDefault="00341FDE" w:rsidP="008E7FA5">
      <w:pPr>
        <w:spacing w:line="360" w:lineRule="auto"/>
        <w:jc w:val="both"/>
        <w:rPr>
          <w:color w:val="000000"/>
          <w:sz w:val="28"/>
          <w:szCs w:val="28"/>
        </w:rPr>
      </w:pPr>
      <w:r>
        <w:rPr>
          <w:color w:val="000000"/>
          <w:sz w:val="28"/>
          <w:szCs w:val="28"/>
        </w:rPr>
        <w:t>О</w:t>
      </w:r>
      <w:r w:rsidRPr="009C0EC0">
        <w:rPr>
          <w:color w:val="000000"/>
          <w:sz w:val="28"/>
          <w:szCs w:val="28"/>
        </w:rPr>
        <w:t>трасль</w:t>
      </w:r>
      <w:r w:rsidR="00461964" w:rsidRPr="009C0EC0">
        <w:rPr>
          <w:color w:val="000000"/>
          <w:sz w:val="28"/>
          <w:szCs w:val="28"/>
        </w:rPr>
        <w:t xml:space="preserve"> состоит из одной фирмы, которая является единственным производителем данного продукта или поставщиком услуги.</w:t>
      </w:r>
      <w:r w:rsidR="000A290B">
        <w:rPr>
          <w:color w:val="000000"/>
          <w:sz w:val="28"/>
          <w:szCs w:val="28"/>
        </w:rPr>
        <w:t xml:space="preserve"> П</w:t>
      </w:r>
      <w:r w:rsidR="00592335">
        <w:rPr>
          <w:color w:val="000000"/>
          <w:sz w:val="28"/>
          <w:szCs w:val="28"/>
        </w:rPr>
        <w:t>окупат</w:t>
      </w:r>
      <w:r w:rsidR="00461964" w:rsidRPr="009C0EC0">
        <w:rPr>
          <w:color w:val="000000"/>
          <w:sz w:val="28"/>
          <w:szCs w:val="28"/>
        </w:rPr>
        <w:t xml:space="preserve">ель должен приобретать продукт у монополиста или обходиться без него.  В условиях монополизированного производства производитель диктует цену и имеет возможность манипулировать количеством предложенного продукта. Существование монополии предполагает наличие барьеров для появления в отрасли аналогичных производств, создаваемых другими производителями. Эти барьеры могут быть экономическими, техническими или юридическими. </w:t>
      </w:r>
    </w:p>
    <w:p w:rsidR="00AB118D" w:rsidRDefault="00461964" w:rsidP="008E7FA5">
      <w:pPr>
        <w:spacing w:line="360" w:lineRule="auto"/>
        <w:ind w:firstLine="709"/>
        <w:jc w:val="both"/>
        <w:rPr>
          <w:color w:val="000000"/>
          <w:sz w:val="28"/>
          <w:szCs w:val="28"/>
        </w:rPr>
      </w:pPr>
      <w:r w:rsidRPr="009C0EC0">
        <w:rPr>
          <w:color w:val="000000"/>
          <w:sz w:val="28"/>
          <w:szCs w:val="28"/>
        </w:rPr>
        <w:t xml:space="preserve">Поскольку фирма-монополист, так же как и любая другая фирма, стремится к получению высокой прибыли, в ходе принятия решения о цене продажи она учитывает рыночный спрос и свои издержки. </w:t>
      </w:r>
    </w:p>
    <w:p w:rsidR="00461964" w:rsidRPr="00BB6E1B" w:rsidRDefault="00461964" w:rsidP="00BB6E1B">
      <w:pPr>
        <w:spacing w:line="360" w:lineRule="auto"/>
        <w:ind w:firstLine="709"/>
        <w:jc w:val="both"/>
        <w:rPr>
          <w:color w:val="000000"/>
          <w:sz w:val="28"/>
          <w:szCs w:val="28"/>
        </w:rPr>
      </w:pPr>
      <w:r w:rsidRPr="009C0EC0">
        <w:rPr>
          <w:color w:val="000000"/>
          <w:sz w:val="28"/>
          <w:szCs w:val="28"/>
        </w:rPr>
        <w:t xml:space="preserve">Для формирующегося рынка России характерна высокомонополизированная структура, поддерживаемая созданием в последние годы различного рода концернов, ассоциаций и других </w:t>
      </w:r>
      <w:r w:rsidRPr="00BB6E1B">
        <w:rPr>
          <w:color w:val="000000"/>
          <w:sz w:val="28"/>
          <w:szCs w:val="28"/>
        </w:rPr>
        <w:t xml:space="preserve">объединений, одной из целей которых является поддержание высоких цен и обеспечение себе «спокойного существования». </w:t>
      </w:r>
    </w:p>
    <w:p w:rsidR="009936B4" w:rsidRPr="00BB6E1B" w:rsidRDefault="009936B4" w:rsidP="00BB6E1B">
      <w:pPr>
        <w:spacing w:line="360" w:lineRule="auto"/>
        <w:ind w:firstLine="709"/>
        <w:jc w:val="both"/>
        <w:rPr>
          <w:color w:val="000000"/>
          <w:sz w:val="28"/>
          <w:szCs w:val="28"/>
        </w:rPr>
      </w:pPr>
      <w:r w:rsidRPr="00BB6E1B">
        <w:rPr>
          <w:color w:val="000000"/>
          <w:sz w:val="28"/>
          <w:szCs w:val="28"/>
        </w:rPr>
        <w:t xml:space="preserve">Существует огромное количество классификаций видов монополий, например следующая: </w:t>
      </w:r>
    </w:p>
    <w:p w:rsidR="009936B4" w:rsidRPr="00BB6E1B" w:rsidRDefault="009936B4" w:rsidP="00BB6E1B">
      <w:pPr>
        <w:spacing w:line="360" w:lineRule="auto"/>
        <w:ind w:firstLine="709"/>
        <w:jc w:val="both"/>
        <w:rPr>
          <w:sz w:val="28"/>
          <w:szCs w:val="28"/>
        </w:rPr>
      </w:pPr>
      <w:r w:rsidRPr="00BB6E1B">
        <w:rPr>
          <w:sz w:val="28"/>
          <w:szCs w:val="28"/>
          <w:u w:val="single"/>
        </w:rPr>
        <w:t>Закрытая монополия</w:t>
      </w:r>
      <w:r w:rsidRPr="00BB6E1B">
        <w:rPr>
          <w:sz w:val="28"/>
          <w:szCs w:val="28"/>
        </w:rPr>
        <w:t xml:space="preserve"> – это монополия, защищённая от конкуренции юридическими ограничениями, патентной защитой, институтом авторских прав и т. д. </w:t>
      </w:r>
    </w:p>
    <w:p w:rsidR="00BB6E1B" w:rsidRPr="00BB6E1B" w:rsidRDefault="009936B4" w:rsidP="00BB6E1B">
      <w:pPr>
        <w:spacing w:line="360" w:lineRule="auto"/>
        <w:ind w:firstLine="397"/>
        <w:jc w:val="both"/>
        <w:rPr>
          <w:sz w:val="28"/>
          <w:szCs w:val="28"/>
        </w:rPr>
      </w:pPr>
      <w:r w:rsidRPr="00BB6E1B">
        <w:rPr>
          <w:sz w:val="28"/>
          <w:szCs w:val="28"/>
          <w:u w:val="single"/>
        </w:rPr>
        <w:t>Естественная монополия</w:t>
      </w:r>
      <w:r w:rsidRPr="00BB6E1B">
        <w:rPr>
          <w:sz w:val="28"/>
          <w:szCs w:val="28"/>
        </w:rPr>
        <w:t xml:space="preserve"> возникает в отрасли, в которой долгосрочные средние издержки достигают минимума только тогда, когда одна фирма обслуживает весь рынок целиком. В такой отрасли минимальный эффективный масштаб производства близок к количеству или даже превосходит то, на которое рынок предъявляет спрос по любой цене, достаточной для покрытия издержек производства. В данной ситуации разделение выпуска между двумя или большим количеством фирм приведёт к тому, что масштабы производства будут неэффективно малы. </w:t>
      </w:r>
      <w:r w:rsidR="00692CD3">
        <w:rPr>
          <w:sz w:val="28"/>
          <w:szCs w:val="28"/>
        </w:rPr>
        <w:tab/>
      </w:r>
      <w:r w:rsidR="00692CD3">
        <w:rPr>
          <w:sz w:val="28"/>
          <w:szCs w:val="28"/>
        </w:rPr>
        <w:tab/>
      </w:r>
      <w:r w:rsidRPr="00BB6E1B">
        <w:rPr>
          <w:sz w:val="28"/>
          <w:szCs w:val="28"/>
          <w:u w:val="single"/>
        </w:rPr>
        <w:t>Открытая монополия</w:t>
      </w:r>
      <w:r w:rsidRPr="00BB6E1B">
        <w:rPr>
          <w:sz w:val="28"/>
          <w:szCs w:val="28"/>
        </w:rPr>
        <w:t xml:space="preserve"> – это монополия, при которой одна фирма (по крайнеё мере на определённый срок) является единственным поставщиком продукции, но не имеет специальной юридической защиты от конкуренции. </w:t>
      </w:r>
    </w:p>
    <w:p w:rsidR="00964781" w:rsidRPr="00BB6E1B" w:rsidRDefault="00964781" w:rsidP="00BB6E1B">
      <w:pPr>
        <w:spacing w:line="360" w:lineRule="auto"/>
        <w:ind w:firstLine="397"/>
        <w:jc w:val="both"/>
        <w:rPr>
          <w:sz w:val="28"/>
          <w:szCs w:val="28"/>
        </w:rPr>
      </w:pPr>
      <w:r w:rsidRPr="00BB6E1B">
        <w:rPr>
          <w:sz w:val="28"/>
          <w:szCs w:val="28"/>
        </w:rPr>
        <w:t>К</w:t>
      </w:r>
      <w:r w:rsidR="00BF5F6C" w:rsidRPr="00BB6E1B">
        <w:rPr>
          <w:sz w:val="28"/>
          <w:szCs w:val="28"/>
        </w:rPr>
        <w:t xml:space="preserve">оличество негативных факторов существования монополий </w:t>
      </w:r>
      <w:r w:rsidRPr="00BB6E1B">
        <w:rPr>
          <w:sz w:val="28"/>
          <w:szCs w:val="28"/>
        </w:rPr>
        <w:t>очень велько:</w:t>
      </w:r>
      <w:r w:rsidR="00BF5F6C" w:rsidRPr="00BB6E1B">
        <w:rPr>
          <w:sz w:val="28"/>
          <w:szCs w:val="28"/>
        </w:rPr>
        <w:t xml:space="preserve"> </w:t>
      </w:r>
    </w:p>
    <w:p w:rsidR="00BF5F6C" w:rsidRPr="00BF5F6C" w:rsidRDefault="00964781" w:rsidP="00AB1FED">
      <w:pPr>
        <w:pStyle w:val="a5"/>
        <w:spacing w:before="0" w:beforeAutospacing="0" w:after="0" w:afterAutospacing="0" w:line="360" w:lineRule="auto"/>
        <w:jc w:val="both"/>
        <w:rPr>
          <w:sz w:val="28"/>
          <w:szCs w:val="28"/>
        </w:rPr>
      </w:pPr>
      <w:r w:rsidRPr="00BB6E1B">
        <w:rPr>
          <w:sz w:val="28"/>
          <w:szCs w:val="28"/>
        </w:rPr>
        <w:t xml:space="preserve">  -  </w:t>
      </w:r>
      <w:r w:rsidR="00BF5F6C" w:rsidRPr="00BB6E1B">
        <w:rPr>
          <w:sz w:val="28"/>
          <w:szCs w:val="28"/>
        </w:rPr>
        <w:t>практика образования монопольных цен. Монопольн</w:t>
      </w:r>
      <w:r w:rsidRPr="00BB6E1B">
        <w:rPr>
          <w:sz w:val="28"/>
          <w:szCs w:val="28"/>
        </w:rPr>
        <w:t>ые цены отклоняются</w:t>
      </w:r>
      <w:r>
        <w:rPr>
          <w:sz w:val="28"/>
          <w:szCs w:val="28"/>
        </w:rPr>
        <w:t xml:space="preserve"> от рыночных.</w:t>
      </w:r>
      <w:r w:rsidR="00BF5F6C" w:rsidRPr="00BF5F6C">
        <w:rPr>
          <w:sz w:val="28"/>
          <w:szCs w:val="28"/>
        </w:rPr>
        <w:t xml:space="preserve"> При этом рост цен наблюдается в основном на внутреннем рынке, и создается такая ситуация, когда цены на внутреннем рынке выше, чем на внешнем. Для укрепления такого положения монополисты создают искусственный дефицит на товары и услуги.</w:t>
      </w:r>
    </w:p>
    <w:p w:rsidR="00BF5F6C" w:rsidRPr="00BF5F6C" w:rsidRDefault="00964781" w:rsidP="00AB1FED">
      <w:pPr>
        <w:pStyle w:val="a5"/>
        <w:spacing w:before="0" w:beforeAutospacing="0" w:after="0" w:afterAutospacing="0" w:line="360" w:lineRule="auto"/>
        <w:jc w:val="both"/>
        <w:rPr>
          <w:sz w:val="28"/>
          <w:szCs w:val="28"/>
        </w:rPr>
      </w:pPr>
      <w:r>
        <w:rPr>
          <w:sz w:val="28"/>
          <w:szCs w:val="28"/>
        </w:rPr>
        <w:t xml:space="preserve">  - </w:t>
      </w:r>
      <w:r w:rsidR="00BF5F6C" w:rsidRPr="00BF5F6C">
        <w:rPr>
          <w:sz w:val="28"/>
          <w:szCs w:val="28"/>
        </w:rPr>
        <w:t xml:space="preserve">торможение ими развития научно-технического прогресса. Ослабляя конкуренцию, монополия создает экономические предпосылки для ограничения введения в производство новшеств. </w:t>
      </w:r>
    </w:p>
    <w:p w:rsidR="00BF5F6C" w:rsidRPr="00BF5F6C" w:rsidRDefault="00964781" w:rsidP="00AB1FED">
      <w:pPr>
        <w:pStyle w:val="a5"/>
        <w:spacing w:before="0" w:beforeAutospacing="0" w:after="0" w:afterAutospacing="0" w:line="360" w:lineRule="auto"/>
        <w:jc w:val="both"/>
        <w:rPr>
          <w:sz w:val="28"/>
          <w:szCs w:val="28"/>
        </w:rPr>
      </w:pPr>
      <w:r>
        <w:rPr>
          <w:sz w:val="28"/>
          <w:szCs w:val="28"/>
        </w:rPr>
        <w:t xml:space="preserve">  - </w:t>
      </w:r>
      <w:r w:rsidR="00BF5F6C" w:rsidRPr="00BF5F6C">
        <w:rPr>
          <w:sz w:val="28"/>
          <w:szCs w:val="28"/>
        </w:rPr>
        <w:t xml:space="preserve">деформации хозяйственных отношений и процессов. Создается структура, которая отвечает цели монополии — оптимизации монопольных прибылей. В этом случае возникает также неправильное распределение доходов (в пользу монополиста), в результате чего осуществляется неправильное размещение ресурсов. </w:t>
      </w:r>
    </w:p>
    <w:p w:rsidR="00BF5F6C" w:rsidRPr="00BF5F6C" w:rsidRDefault="00BF5F6C" w:rsidP="00AB1FED">
      <w:pPr>
        <w:pStyle w:val="a5"/>
        <w:spacing w:before="0" w:beforeAutospacing="0" w:after="0" w:afterAutospacing="0" w:line="360" w:lineRule="auto"/>
        <w:ind w:firstLine="397"/>
        <w:jc w:val="both"/>
        <w:rPr>
          <w:sz w:val="28"/>
          <w:szCs w:val="28"/>
        </w:rPr>
      </w:pPr>
      <w:r w:rsidRPr="00BF5F6C">
        <w:rPr>
          <w:sz w:val="28"/>
          <w:szCs w:val="28"/>
        </w:rPr>
        <w:t xml:space="preserve">Таким образом, монополия обуславливает застой и загнивание хозяйственного механизма, тормозит конкуренцию, является угрозой для нормального рынка. </w:t>
      </w:r>
    </w:p>
    <w:p w:rsidR="00BB6E1B" w:rsidRPr="009936B4" w:rsidRDefault="00BB6E1B" w:rsidP="00AB1FED">
      <w:pPr>
        <w:spacing w:line="360" w:lineRule="auto"/>
        <w:ind w:firstLine="709"/>
        <w:jc w:val="both"/>
        <w:rPr>
          <w:color w:val="000000"/>
          <w:sz w:val="28"/>
          <w:szCs w:val="28"/>
        </w:rPr>
      </w:pPr>
    </w:p>
    <w:p w:rsidR="001044E7" w:rsidRPr="001044E7" w:rsidRDefault="001044E7" w:rsidP="00AB1FED">
      <w:pPr>
        <w:spacing w:line="360" w:lineRule="auto"/>
        <w:jc w:val="both"/>
        <w:rPr>
          <w:b/>
          <w:color w:val="000000"/>
          <w:sz w:val="28"/>
          <w:szCs w:val="28"/>
        </w:rPr>
      </w:pPr>
      <w:r w:rsidRPr="001044E7">
        <w:rPr>
          <w:b/>
          <w:color w:val="000000"/>
          <w:sz w:val="28"/>
          <w:szCs w:val="28"/>
        </w:rPr>
        <w:t>3. Естественная монополия</w:t>
      </w:r>
    </w:p>
    <w:p w:rsidR="00875738" w:rsidRPr="008D10B1" w:rsidRDefault="00875738" w:rsidP="00AB1FED">
      <w:pPr>
        <w:pStyle w:val="a5"/>
        <w:spacing w:line="360" w:lineRule="auto"/>
        <w:jc w:val="both"/>
        <w:rPr>
          <w:sz w:val="28"/>
          <w:szCs w:val="28"/>
        </w:rPr>
      </w:pPr>
      <w:r w:rsidRPr="008D10B1">
        <w:rPr>
          <w:sz w:val="28"/>
          <w:szCs w:val="28"/>
        </w:rPr>
        <w:t>Ею обладают собственники и хозяйственные организации, имеющие в своем распоряжении редкие и свободно не воспроизводимые элементы производства (например, редкие металлы, особые земельные участки под виноградники). Сюда также относятся целые отрасли инфраструктуры, имеющие особо важное и стратегическое значение для всего общества (железнодорожный транспорт, военно-промышленный комплекс и т.п.). Зачастую существование естественных монополий оправдывается тем, что они дают огромный экономический выигрыш от больших масштабов</w:t>
      </w:r>
      <w:r w:rsidR="00692CD3">
        <w:rPr>
          <w:sz w:val="28"/>
          <w:szCs w:val="28"/>
        </w:rPr>
        <w:t xml:space="preserve"> </w:t>
      </w:r>
      <w:r w:rsidRPr="008D10B1">
        <w:rPr>
          <w:sz w:val="28"/>
          <w:szCs w:val="28"/>
        </w:rPr>
        <w:t>производства. Здесь создают товары с меньшими затратами по сравнению с расходами ресурсов, которые были бы на множестве аналогичных фирм.</w:t>
      </w:r>
    </w:p>
    <w:p w:rsidR="00875738" w:rsidRDefault="00875738" w:rsidP="00AB1FED">
      <w:pPr>
        <w:pStyle w:val="a5"/>
        <w:spacing w:line="360" w:lineRule="auto"/>
        <w:jc w:val="both"/>
        <w:rPr>
          <w:sz w:val="28"/>
          <w:szCs w:val="28"/>
        </w:rPr>
      </w:pPr>
      <w:r>
        <w:rPr>
          <w:sz w:val="28"/>
          <w:szCs w:val="28"/>
        </w:rPr>
        <w:t xml:space="preserve">Сферы деятельности естественных монополий:               </w:t>
      </w:r>
      <w:r>
        <w:rPr>
          <w:sz w:val="28"/>
          <w:szCs w:val="28"/>
        </w:rPr>
        <w:tab/>
      </w:r>
      <w:r>
        <w:rPr>
          <w:sz w:val="28"/>
          <w:szCs w:val="28"/>
        </w:rPr>
        <w:tab/>
      </w:r>
      <w:r>
        <w:rPr>
          <w:sz w:val="28"/>
          <w:szCs w:val="28"/>
        </w:rPr>
        <w:tab/>
      </w:r>
      <w:r>
        <w:rPr>
          <w:sz w:val="28"/>
          <w:szCs w:val="28"/>
        </w:rPr>
        <w:tab/>
      </w:r>
      <w:r>
        <w:rPr>
          <w:sz w:val="28"/>
          <w:szCs w:val="28"/>
        </w:rPr>
        <w:tab/>
        <w:t>- транспортировка нефти и нефтепродуктов по магистральным трубопроводам.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транспортировка газа по трубопроводам.</w:t>
      </w:r>
      <w:r>
        <w:rPr>
          <w:sz w:val="28"/>
          <w:szCs w:val="28"/>
        </w:rPr>
        <w:tab/>
      </w:r>
      <w:r>
        <w:rPr>
          <w:sz w:val="28"/>
          <w:szCs w:val="28"/>
        </w:rPr>
        <w:tab/>
      </w:r>
      <w:r>
        <w:rPr>
          <w:sz w:val="28"/>
          <w:szCs w:val="28"/>
        </w:rPr>
        <w:tab/>
      </w:r>
      <w:r>
        <w:rPr>
          <w:sz w:val="28"/>
          <w:szCs w:val="28"/>
        </w:rPr>
        <w:tab/>
      </w:r>
      <w:r>
        <w:rPr>
          <w:sz w:val="28"/>
          <w:szCs w:val="28"/>
        </w:rPr>
        <w:tab/>
      </w:r>
      <w:r>
        <w:rPr>
          <w:sz w:val="28"/>
          <w:szCs w:val="28"/>
        </w:rPr>
        <w:tab/>
        <w:t>- услуги по передаче электрической и тепловой энергии</w:t>
      </w:r>
      <w:r>
        <w:rPr>
          <w:sz w:val="28"/>
          <w:szCs w:val="28"/>
        </w:rPr>
        <w:tab/>
      </w:r>
      <w:r>
        <w:rPr>
          <w:sz w:val="28"/>
          <w:szCs w:val="28"/>
        </w:rPr>
        <w:tab/>
      </w:r>
      <w:r>
        <w:rPr>
          <w:sz w:val="28"/>
          <w:szCs w:val="28"/>
        </w:rPr>
        <w:tab/>
      </w:r>
      <w:r>
        <w:rPr>
          <w:sz w:val="28"/>
          <w:szCs w:val="28"/>
        </w:rPr>
        <w:tab/>
        <w:t>- железнодорожные перевозки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услуги транспортных терминалов, портов, аэропортов.</w:t>
      </w:r>
      <w:r>
        <w:rPr>
          <w:sz w:val="28"/>
          <w:szCs w:val="28"/>
        </w:rPr>
        <w:tab/>
      </w:r>
      <w:r>
        <w:rPr>
          <w:sz w:val="28"/>
          <w:szCs w:val="28"/>
        </w:rPr>
        <w:tab/>
      </w:r>
      <w:r>
        <w:rPr>
          <w:sz w:val="28"/>
          <w:szCs w:val="28"/>
        </w:rPr>
        <w:tab/>
      </w:r>
      <w:r>
        <w:rPr>
          <w:sz w:val="28"/>
          <w:szCs w:val="28"/>
        </w:rPr>
        <w:tab/>
        <w:t>- услуги общедоступной электрической и почтовой связи.</w:t>
      </w:r>
    </w:p>
    <w:p w:rsidR="00692CD3" w:rsidRPr="00692CD3" w:rsidRDefault="00422559" w:rsidP="00AB1FED">
      <w:pPr>
        <w:pStyle w:val="a5"/>
        <w:spacing w:line="360" w:lineRule="auto"/>
        <w:jc w:val="both"/>
        <w:rPr>
          <w:sz w:val="28"/>
          <w:szCs w:val="28"/>
        </w:rPr>
      </w:pPr>
      <w:r>
        <w:rPr>
          <w:sz w:val="28"/>
          <w:szCs w:val="28"/>
        </w:rPr>
        <w:t xml:space="preserve">Можно согласиться с тем, что естественные монополии, могут быть, эффективны и полезны для </w:t>
      </w:r>
      <w:r w:rsidR="009B242C">
        <w:rPr>
          <w:sz w:val="28"/>
          <w:szCs w:val="28"/>
        </w:rPr>
        <w:t>общества. Но для того, чтобы это было действительно так необходимы большие изменения в деятельности монополий.  Так же необходимо учитывать, что т</w:t>
      </w:r>
      <w:r w:rsidR="00B26BFB">
        <w:rPr>
          <w:sz w:val="28"/>
          <w:szCs w:val="28"/>
        </w:rPr>
        <w:t>олько часть видов хозяйственной деятельности, осуществляемые в таких отраслях, как газовая промышленность, электроэнергетика, железнодорожный транспорт и связь, в действительности относится к естественной монополии и должна подвергаться государственному регулированию. Другие виды хозяйственной деятельности потенциально могут эффективно функцио</w:t>
      </w:r>
      <w:r w:rsidR="007D7732">
        <w:rPr>
          <w:sz w:val="28"/>
          <w:szCs w:val="28"/>
        </w:rPr>
        <w:t>нировать в условиях конкуренции</w:t>
      </w:r>
      <w:r w:rsidR="00B26BFB">
        <w:rPr>
          <w:sz w:val="28"/>
          <w:szCs w:val="28"/>
        </w:rPr>
        <w:t xml:space="preserve">. Например, производство как в электроэнергетике, так и в </w:t>
      </w:r>
      <w:r w:rsidR="00B26BFB" w:rsidRPr="00692CD3">
        <w:rPr>
          <w:sz w:val="28"/>
          <w:szCs w:val="28"/>
        </w:rPr>
        <w:t xml:space="preserve">газовой промышленности объективно не является естественной монополией. Такие отрасли связи, как междугородняя и международная телефонная связь также не должны рассматриваться как естественные монополии, но пока во многих случаях местные телефонные сети при их нынешнем технологическом уровне в России должны быть причислены к естественным монополиям и подвергаться регулированию. На железнодорожном транспорте конкуренция с другими видами транспорта либо уже существует, либо ее появление возможно при выполнении ряда условий. </w:t>
      </w:r>
    </w:p>
    <w:p w:rsidR="005F78FB" w:rsidRDefault="00B26BFB" w:rsidP="00AB1FED">
      <w:pPr>
        <w:pStyle w:val="a5"/>
        <w:spacing w:line="360" w:lineRule="auto"/>
        <w:jc w:val="both"/>
        <w:rPr>
          <w:sz w:val="28"/>
          <w:szCs w:val="28"/>
        </w:rPr>
      </w:pPr>
      <w:r w:rsidRPr="00692CD3">
        <w:rPr>
          <w:sz w:val="28"/>
          <w:szCs w:val="28"/>
        </w:rPr>
        <w:t>В электроэнергетике, газовой промышленности, отраслях связи и на железнодорожном транспорте необходимо</w:t>
      </w:r>
      <w:r w:rsidR="000F5501" w:rsidRPr="00692CD3">
        <w:rPr>
          <w:sz w:val="28"/>
          <w:szCs w:val="28"/>
        </w:rPr>
        <w:t xml:space="preserve"> осуществить ряд преобразований</w:t>
      </w:r>
      <w:r w:rsidRPr="00692CD3">
        <w:rPr>
          <w:sz w:val="28"/>
          <w:szCs w:val="28"/>
        </w:rPr>
        <w:t>:</w:t>
      </w:r>
      <w:r w:rsidR="00692CD3" w:rsidRPr="00692CD3">
        <w:rPr>
          <w:sz w:val="28"/>
          <w:szCs w:val="28"/>
        </w:rPr>
        <w:tab/>
      </w:r>
      <w:r w:rsidR="000F5501" w:rsidRPr="00692CD3">
        <w:rPr>
          <w:sz w:val="28"/>
          <w:szCs w:val="28"/>
        </w:rPr>
        <w:t xml:space="preserve"> - </w:t>
      </w:r>
      <w:r w:rsidRPr="00692CD3">
        <w:rPr>
          <w:sz w:val="28"/>
          <w:szCs w:val="28"/>
        </w:rPr>
        <w:t>регулируемые и нерегулируемые виды деятельности дол</w:t>
      </w:r>
      <w:r w:rsidR="000F5501" w:rsidRPr="00692CD3">
        <w:rPr>
          <w:sz w:val="28"/>
          <w:szCs w:val="28"/>
        </w:rPr>
        <w:t>жны быть отделены друг от друга.</w:t>
      </w:r>
      <w:r w:rsidRPr="00692CD3">
        <w:rPr>
          <w:sz w:val="28"/>
          <w:szCs w:val="28"/>
        </w:rPr>
        <w:t xml:space="preserve"> </w:t>
      </w:r>
      <w:r w:rsidR="00692CD3" w:rsidRPr="00692CD3">
        <w:rPr>
          <w:sz w:val="28"/>
          <w:szCs w:val="28"/>
        </w:rPr>
        <w:tab/>
      </w:r>
      <w:r w:rsidR="00692CD3" w:rsidRPr="00692CD3">
        <w:rPr>
          <w:sz w:val="28"/>
          <w:szCs w:val="28"/>
        </w:rPr>
        <w:tab/>
      </w:r>
      <w:r w:rsidR="00692CD3" w:rsidRPr="00692CD3">
        <w:rPr>
          <w:sz w:val="28"/>
          <w:szCs w:val="28"/>
        </w:rPr>
        <w:tab/>
      </w:r>
      <w:r w:rsidR="00692CD3" w:rsidRPr="00692CD3">
        <w:rPr>
          <w:sz w:val="28"/>
          <w:szCs w:val="28"/>
        </w:rPr>
        <w:tab/>
      </w:r>
      <w:r w:rsidR="00692CD3" w:rsidRPr="00692CD3">
        <w:rPr>
          <w:sz w:val="28"/>
          <w:szCs w:val="28"/>
        </w:rPr>
        <w:tab/>
      </w:r>
      <w:r w:rsidR="00692CD3" w:rsidRPr="00692CD3">
        <w:rPr>
          <w:sz w:val="28"/>
          <w:szCs w:val="28"/>
        </w:rPr>
        <w:tab/>
      </w:r>
      <w:r w:rsidR="00692CD3" w:rsidRPr="00692CD3">
        <w:rPr>
          <w:sz w:val="28"/>
          <w:szCs w:val="28"/>
        </w:rPr>
        <w:tab/>
      </w:r>
      <w:r w:rsidR="00692CD3" w:rsidRPr="00692CD3">
        <w:rPr>
          <w:sz w:val="28"/>
          <w:szCs w:val="28"/>
        </w:rPr>
        <w:tab/>
      </w:r>
      <w:r w:rsidR="00692CD3" w:rsidRPr="00692CD3">
        <w:rPr>
          <w:sz w:val="28"/>
          <w:szCs w:val="28"/>
        </w:rPr>
        <w:tab/>
      </w:r>
      <w:r w:rsidR="00692CD3" w:rsidRPr="00692CD3">
        <w:rPr>
          <w:sz w:val="28"/>
          <w:szCs w:val="28"/>
        </w:rPr>
        <w:tab/>
      </w:r>
      <w:r w:rsidR="000F5501" w:rsidRPr="00692CD3">
        <w:rPr>
          <w:sz w:val="28"/>
          <w:szCs w:val="28"/>
        </w:rPr>
        <w:t xml:space="preserve"> - </w:t>
      </w:r>
      <w:r w:rsidRPr="00692CD3">
        <w:rPr>
          <w:sz w:val="28"/>
          <w:szCs w:val="28"/>
        </w:rPr>
        <w:t xml:space="preserve">регулируемые виды деятельности должны характеризоваться открытостью информации для органов регулирования, что позволит устанавливать цены (тарифы) на уровне, достаточно высоком для обеспечения нормальной рентабельности и соответственно привлечь новые инвестиции. </w:t>
      </w:r>
      <w:r w:rsidR="000F5501" w:rsidRPr="00692CD3">
        <w:rPr>
          <w:sz w:val="28"/>
          <w:szCs w:val="28"/>
        </w:rPr>
        <w:t xml:space="preserve">- </w:t>
      </w:r>
      <w:r w:rsidRPr="00692CD3">
        <w:rPr>
          <w:sz w:val="28"/>
          <w:szCs w:val="28"/>
        </w:rPr>
        <w:t xml:space="preserve">потенциально конкурентные сегменты отраслей должны быть выделены и реорганизованы в целях формирования реальной конкурентной среды.  </w:t>
      </w:r>
      <w:r w:rsidR="00692CD3" w:rsidRPr="00692CD3">
        <w:rPr>
          <w:sz w:val="28"/>
          <w:szCs w:val="28"/>
        </w:rPr>
        <w:tab/>
      </w:r>
      <w:r w:rsidR="00692CD3" w:rsidRPr="00692CD3">
        <w:rPr>
          <w:sz w:val="28"/>
          <w:szCs w:val="28"/>
        </w:rPr>
        <w:tab/>
      </w:r>
      <w:r w:rsidR="00692CD3">
        <w:rPr>
          <w:sz w:val="28"/>
          <w:szCs w:val="28"/>
        </w:rPr>
        <w:t xml:space="preserve">                                                               </w:t>
      </w:r>
      <w:r w:rsidR="00692CD3">
        <w:rPr>
          <w:sz w:val="28"/>
          <w:szCs w:val="28"/>
        </w:rPr>
        <w:tab/>
      </w:r>
      <w:r w:rsidR="00692CD3">
        <w:rPr>
          <w:sz w:val="28"/>
          <w:szCs w:val="28"/>
        </w:rPr>
        <w:tab/>
      </w:r>
      <w:r w:rsidR="00692CD3">
        <w:rPr>
          <w:sz w:val="28"/>
          <w:szCs w:val="28"/>
        </w:rPr>
        <w:tab/>
      </w:r>
      <w:r w:rsidR="00692CD3">
        <w:rPr>
          <w:sz w:val="28"/>
          <w:szCs w:val="28"/>
        </w:rPr>
        <w:tab/>
      </w:r>
      <w:r w:rsidR="00692CD3">
        <w:rPr>
          <w:sz w:val="28"/>
          <w:szCs w:val="28"/>
        </w:rPr>
        <w:tab/>
      </w:r>
      <w:r w:rsidR="00422559" w:rsidRPr="00692CD3">
        <w:rPr>
          <w:sz w:val="28"/>
          <w:szCs w:val="28"/>
        </w:rPr>
        <w:t xml:space="preserve"> - </w:t>
      </w:r>
      <w:r w:rsidR="00692CD3">
        <w:rPr>
          <w:sz w:val="28"/>
          <w:szCs w:val="28"/>
        </w:rPr>
        <w:t xml:space="preserve"> з</w:t>
      </w:r>
      <w:r w:rsidRPr="00692CD3">
        <w:rPr>
          <w:sz w:val="28"/>
          <w:szCs w:val="28"/>
        </w:rPr>
        <w:t>адачей органов регулиров</w:t>
      </w:r>
      <w:r w:rsidR="00422559" w:rsidRPr="00692CD3">
        <w:rPr>
          <w:sz w:val="28"/>
          <w:szCs w:val="28"/>
        </w:rPr>
        <w:t xml:space="preserve">ания является обеспечение </w:t>
      </w:r>
      <w:r w:rsidRPr="00692CD3">
        <w:rPr>
          <w:sz w:val="28"/>
          <w:szCs w:val="28"/>
        </w:rPr>
        <w:t xml:space="preserve"> свободного доступа для всех потенциальных участников рынка. Процедуры лицензирования, определяющие барьеры для входа на соответствующие рынки, также должны быть отк</w:t>
      </w:r>
      <w:r w:rsidR="00692CD3" w:rsidRPr="00692CD3">
        <w:rPr>
          <w:sz w:val="28"/>
          <w:szCs w:val="28"/>
        </w:rPr>
        <w:t>рытыми и не дискриминационными.</w:t>
      </w:r>
      <w:r w:rsidR="00692CD3" w:rsidRPr="00692CD3">
        <w:rPr>
          <w:sz w:val="28"/>
          <w:szCs w:val="28"/>
        </w:rPr>
        <w:tab/>
      </w:r>
      <w:r w:rsidR="00692CD3" w:rsidRPr="00692CD3">
        <w:rPr>
          <w:sz w:val="28"/>
          <w:szCs w:val="28"/>
        </w:rPr>
        <w:tab/>
      </w:r>
      <w:r w:rsidR="00692CD3" w:rsidRPr="00692CD3">
        <w:rPr>
          <w:sz w:val="28"/>
          <w:szCs w:val="28"/>
        </w:rPr>
        <w:tab/>
      </w:r>
      <w:r w:rsidR="00422559" w:rsidRPr="00692CD3">
        <w:rPr>
          <w:sz w:val="28"/>
          <w:szCs w:val="28"/>
        </w:rPr>
        <w:t xml:space="preserve"> - </w:t>
      </w:r>
      <w:r w:rsidRPr="00692CD3">
        <w:rPr>
          <w:sz w:val="28"/>
          <w:szCs w:val="28"/>
        </w:rPr>
        <w:t>инвестиционный процесс необходимо привести в соответствие с требованиями рыночной экономики. Почти во всех отраслях естественных монополии финансирование инвестиций производится преимущественно за счет роста тарифов</w:t>
      </w:r>
      <w:r w:rsidR="00422559" w:rsidRPr="00692CD3">
        <w:rPr>
          <w:sz w:val="28"/>
          <w:szCs w:val="28"/>
        </w:rPr>
        <w:t xml:space="preserve">. </w:t>
      </w:r>
      <w:r w:rsidRPr="00692CD3">
        <w:rPr>
          <w:sz w:val="28"/>
          <w:szCs w:val="28"/>
        </w:rPr>
        <w:t>Тарифное финансирование инвестиций должно быть резко сокращено</w:t>
      </w:r>
      <w:r w:rsidR="00422559" w:rsidRPr="00692CD3">
        <w:rPr>
          <w:sz w:val="28"/>
          <w:szCs w:val="28"/>
        </w:rPr>
        <w:t>.</w:t>
      </w:r>
      <w:r w:rsidRPr="00692CD3">
        <w:rPr>
          <w:sz w:val="28"/>
          <w:szCs w:val="28"/>
        </w:rPr>
        <w:t xml:space="preserve"> </w:t>
      </w:r>
      <w:r w:rsidR="00692CD3" w:rsidRPr="00692CD3">
        <w:rPr>
          <w:sz w:val="28"/>
          <w:szCs w:val="28"/>
        </w:rPr>
        <w:tab/>
      </w:r>
      <w:r w:rsidR="00692CD3" w:rsidRPr="00692CD3">
        <w:rPr>
          <w:sz w:val="28"/>
          <w:szCs w:val="28"/>
        </w:rPr>
        <w:tab/>
      </w:r>
      <w:r w:rsidR="00692CD3" w:rsidRPr="00692CD3">
        <w:rPr>
          <w:sz w:val="28"/>
          <w:szCs w:val="28"/>
        </w:rPr>
        <w:tab/>
      </w:r>
      <w:r w:rsidR="00692CD3" w:rsidRPr="00692CD3">
        <w:rPr>
          <w:sz w:val="28"/>
          <w:szCs w:val="28"/>
        </w:rPr>
        <w:tab/>
      </w:r>
      <w:r w:rsidR="00692CD3" w:rsidRPr="00692CD3">
        <w:rPr>
          <w:sz w:val="28"/>
          <w:szCs w:val="28"/>
        </w:rPr>
        <w:tab/>
      </w:r>
      <w:r w:rsidR="00692CD3" w:rsidRPr="00692CD3">
        <w:rPr>
          <w:sz w:val="28"/>
          <w:szCs w:val="28"/>
        </w:rPr>
        <w:tab/>
      </w:r>
      <w:r w:rsidR="00692CD3" w:rsidRPr="00692CD3">
        <w:rPr>
          <w:sz w:val="28"/>
          <w:szCs w:val="28"/>
        </w:rPr>
        <w:tab/>
      </w:r>
      <w:r w:rsidR="00692CD3" w:rsidRPr="00692CD3">
        <w:rPr>
          <w:sz w:val="28"/>
          <w:szCs w:val="28"/>
        </w:rPr>
        <w:tab/>
      </w:r>
      <w:r w:rsidR="00692CD3" w:rsidRPr="00692CD3">
        <w:rPr>
          <w:sz w:val="28"/>
          <w:szCs w:val="28"/>
        </w:rPr>
        <w:tab/>
      </w:r>
      <w:r w:rsidR="00692CD3" w:rsidRPr="00692CD3">
        <w:rPr>
          <w:sz w:val="28"/>
          <w:szCs w:val="28"/>
        </w:rPr>
        <w:tab/>
      </w:r>
      <w:r w:rsidR="00692CD3" w:rsidRPr="00692CD3">
        <w:rPr>
          <w:sz w:val="28"/>
          <w:szCs w:val="28"/>
        </w:rPr>
        <w:tab/>
      </w:r>
      <w:r w:rsidR="00422559" w:rsidRPr="00692CD3">
        <w:rPr>
          <w:sz w:val="28"/>
          <w:szCs w:val="28"/>
        </w:rPr>
        <w:t xml:space="preserve"> - </w:t>
      </w:r>
      <w:r w:rsidRPr="00692CD3">
        <w:rPr>
          <w:sz w:val="28"/>
          <w:szCs w:val="28"/>
        </w:rPr>
        <w:t xml:space="preserve">во всех отраслях естественной монополии необходимо дальнейшее совершенствование механизма ценообразования. В газовой промышленности цены должны быть дифференцированы с учетом стоимости доставки природного газа в различные регионы. Следует также дифференцировать по регионам железнодорожные тарифы, прекратив централизованное перераспределение доходов между железными дорогами. </w:t>
      </w:r>
      <w:r w:rsidR="00692CD3" w:rsidRPr="00692CD3">
        <w:rPr>
          <w:sz w:val="28"/>
          <w:szCs w:val="28"/>
        </w:rPr>
        <w:tab/>
      </w:r>
      <w:r w:rsidR="00692CD3" w:rsidRPr="00692CD3">
        <w:rPr>
          <w:sz w:val="28"/>
          <w:szCs w:val="28"/>
        </w:rPr>
        <w:tab/>
      </w:r>
      <w:r w:rsidR="00692CD3" w:rsidRPr="00692CD3">
        <w:rPr>
          <w:sz w:val="28"/>
          <w:szCs w:val="28"/>
        </w:rPr>
        <w:tab/>
      </w:r>
      <w:r w:rsidR="00692CD3" w:rsidRPr="00692CD3">
        <w:rPr>
          <w:sz w:val="28"/>
          <w:szCs w:val="28"/>
        </w:rPr>
        <w:tab/>
      </w:r>
      <w:r w:rsidR="00692CD3" w:rsidRPr="00692CD3">
        <w:rPr>
          <w:sz w:val="28"/>
          <w:szCs w:val="28"/>
        </w:rPr>
        <w:tab/>
      </w:r>
      <w:r w:rsidR="00422559" w:rsidRPr="00692CD3">
        <w:rPr>
          <w:sz w:val="28"/>
          <w:szCs w:val="28"/>
        </w:rPr>
        <w:t xml:space="preserve"> - </w:t>
      </w:r>
      <w:r w:rsidRPr="00692CD3">
        <w:rPr>
          <w:sz w:val="28"/>
          <w:szCs w:val="28"/>
        </w:rPr>
        <w:t xml:space="preserve">во всех отраслях естественных монополий следует сократить издержки и повысить эффективность хозяйствования, для чего сформировать стимулы к сокращению излишней занятости, а также к ликвидации малоэффективных производств. </w:t>
      </w:r>
      <w:r w:rsidR="005F78FB">
        <w:rPr>
          <w:sz w:val="28"/>
          <w:szCs w:val="28"/>
        </w:rPr>
        <w:tab/>
      </w:r>
      <w:r w:rsidR="005F78FB">
        <w:rPr>
          <w:sz w:val="28"/>
          <w:szCs w:val="28"/>
        </w:rPr>
        <w:tab/>
      </w:r>
      <w:r w:rsidR="005F78FB">
        <w:rPr>
          <w:sz w:val="28"/>
          <w:szCs w:val="28"/>
        </w:rPr>
        <w:tab/>
      </w:r>
      <w:r w:rsidR="005F78FB">
        <w:rPr>
          <w:sz w:val="28"/>
          <w:szCs w:val="28"/>
        </w:rPr>
        <w:tab/>
      </w:r>
      <w:r w:rsidR="005F78FB">
        <w:rPr>
          <w:sz w:val="28"/>
          <w:szCs w:val="28"/>
        </w:rPr>
        <w:tab/>
      </w:r>
      <w:r w:rsidR="005F78FB">
        <w:rPr>
          <w:sz w:val="28"/>
          <w:szCs w:val="28"/>
        </w:rPr>
        <w:tab/>
      </w:r>
      <w:r w:rsidR="005F78FB">
        <w:rPr>
          <w:sz w:val="28"/>
          <w:szCs w:val="28"/>
        </w:rPr>
        <w:tab/>
      </w:r>
      <w:r w:rsidR="005F78FB">
        <w:rPr>
          <w:sz w:val="28"/>
          <w:szCs w:val="28"/>
        </w:rPr>
        <w:tab/>
      </w:r>
    </w:p>
    <w:p w:rsidR="005F78FB" w:rsidRPr="0090296E" w:rsidRDefault="007F7249" w:rsidP="00AB1FED">
      <w:pPr>
        <w:pStyle w:val="HTML"/>
        <w:spacing w:line="360" w:lineRule="auto"/>
        <w:jc w:val="both"/>
        <w:rPr>
          <w:rFonts w:ascii="Times New Roman" w:hAnsi="Times New Roman" w:cs="Times New Roman"/>
          <w:sz w:val="28"/>
          <w:szCs w:val="28"/>
        </w:rPr>
      </w:pPr>
      <w:r w:rsidRPr="005F78FB">
        <w:rPr>
          <w:rFonts w:ascii="Times New Roman" w:hAnsi="Times New Roman" w:cs="Times New Roman"/>
          <w:b/>
          <w:sz w:val="28"/>
          <w:szCs w:val="28"/>
        </w:rPr>
        <w:t xml:space="preserve">4. </w:t>
      </w:r>
      <w:r w:rsidR="005F78FB" w:rsidRPr="005F78FB">
        <w:rPr>
          <w:rFonts w:ascii="Times New Roman" w:hAnsi="Times New Roman" w:cs="Times New Roman"/>
          <w:b/>
          <w:sz w:val="28"/>
          <w:szCs w:val="28"/>
        </w:rPr>
        <w:t>Зарубежный опыт антимонопольного регулирования.</w:t>
      </w:r>
      <w:r w:rsidR="005F78FB">
        <w:rPr>
          <w:b/>
          <w:sz w:val="28"/>
          <w:szCs w:val="28"/>
        </w:rPr>
        <w:tab/>
      </w:r>
      <w:r w:rsidR="005F78FB">
        <w:rPr>
          <w:b/>
          <w:sz w:val="28"/>
          <w:szCs w:val="28"/>
        </w:rPr>
        <w:tab/>
      </w:r>
      <w:r w:rsidR="005F78FB">
        <w:rPr>
          <w:b/>
          <w:sz w:val="28"/>
          <w:szCs w:val="28"/>
        </w:rPr>
        <w:tab/>
      </w:r>
      <w:r w:rsidR="005F78FB">
        <w:rPr>
          <w:b/>
          <w:sz w:val="28"/>
          <w:szCs w:val="28"/>
        </w:rPr>
        <w:tab/>
      </w:r>
      <w:r w:rsidR="005F78FB" w:rsidRPr="0090296E">
        <w:rPr>
          <w:rFonts w:ascii="Times New Roman" w:hAnsi="Times New Roman" w:cs="Times New Roman"/>
          <w:sz w:val="28"/>
          <w:szCs w:val="28"/>
        </w:rPr>
        <w:t xml:space="preserve">     </w:t>
      </w:r>
      <w:r w:rsidR="005F78FB" w:rsidRPr="0090296E">
        <w:rPr>
          <w:rFonts w:ascii="Times New Roman" w:hAnsi="Times New Roman" w:cs="Times New Roman"/>
          <w:b/>
          <w:bCs/>
          <w:sz w:val="28"/>
          <w:szCs w:val="28"/>
        </w:rPr>
        <w:t>Зарубежный опыт регулирования естественных монополий</w:t>
      </w:r>
    </w:p>
    <w:p w:rsidR="005F78FB" w:rsidRPr="0090296E" w:rsidRDefault="005F78FB" w:rsidP="00AB1FED">
      <w:pPr>
        <w:pStyle w:val="HTML"/>
        <w:spacing w:line="360" w:lineRule="auto"/>
        <w:jc w:val="both"/>
        <w:rPr>
          <w:rFonts w:ascii="Times New Roman" w:hAnsi="Times New Roman" w:cs="Times New Roman"/>
          <w:sz w:val="28"/>
          <w:szCs w:val="28"/>
        </w:rPr>
      </w:pPr>
      <w:r w:rsidRPr="0090296E">
        <w:rPr>
          <w:rFonts w:ascii="Times New Roman" w:hAnsi="Times New Roman" w:cs="Times New Roman"/>
          <w:sz w:val="28"/>
          <w:szCs w:val="28"/>
        </w:rPr>
        <w:t>В развитых странах с рыночной экономикой правовые системы</w:t>
      </w:r>
      <w:r w:rsidR="0040128C">
        <w:rPr>
          <w:rFonts w:ascii="Times New Roman" w:hAnsi="Times New Roman" w:cs="Times New Roman"/>
          <w:sz w:val="28"/>
          <w:szCs w:val="28"/>
        </w:rPr>
        <w:t xml:space="preserve"> р</w:t>
      </w:r>
      <w:r w:rsidRPr="0090296E">
        <w:rPr>
          <w:rFonts w:ascii="Times New Roman" w:hAnsi="Times New Roman" w:cs="Times New Roman"/>
          <w:sz w:val="28"/>
          <w:szCs w:val="28"/>
        </w:rPr>
        <w:t>егулирования</w:t>
      </w:r>
      <w:r w:rsidR="0040128C">
        <w:rPr>
          <w:rFonts w:ascii="Times New Roman" w:hAnsi="Times New Roman" w:cs="Times New Roman"/>
          <w:sz w:val="28"/>
          <w:szCs w:val="28"/>
        </w:rPr>
        <w:t xml:space="preserve"> </w:t>
      </w:r>
      <w:r w:rsidRPr="0090296E">
        <w:rPr>
          <w:rFonts w:ascii="Times New Roman" w:hAnsi="Times New Roman" w:cs="Times New Roman"/>
          <w:sz w:val="28"/>
          <w:szCs w:val="28"/>
        </w:rPr>
        <w:t>естественных монополий совершенствовались в течение многих лет, поэтому они,</w:t>
      </w:r>
      <w:r w:rsidR="00545266">
        <w:rPr>
          <w:rFonts w:ascii="Times New Roman" w:hAnsi="Times New Roman" w:cs="Times New Roman"/>
          <w:sz w:val="28"/>
          <w:szCs w:val="28"/>
        </w:rPr>
        <w:t xml:space="preserve"> </w:t>
      </w:r>
      <w:r w:rsidRPr="0090296E">
        <w:rPr>
          <w:rFonts w:ascii="Times New Roman" w:hAnsi="Times New Roman" w:cs="Times New Roman"/>
          <w:sz w:val="28"/>
          <w:szCs w:val="28"/>
        </w:rPr>
        <w:t>конечно ушли далеко в</w:t>
      </w:r>
      <w:r w:rsidR="00545266">
        <w:rPr>
          <w:rFonts w:ascii="Times New Roman" w:hAnsi="Times New Roman" w:cs="Times New Roman"/>
          <w:sz w:val="28"/>
          <w:szCs w:val="28"/>
        </w:rPr>
        <w:t xml:space="preserve">перед по сравнению с российским </w:t>
      </w:r>
      <w:r w:rsidRPr="0090296E">
        <w:rPr>
          <w:rFonts w:ascii="Times New Roman" w:hAnsi="Times New Roman" w:cs="Times New Roman"/>
          <w:sz w:val="28"/>
          <w:szCs w:val="28"/>
        </w:rPr>
        <w:t>законодательством. Можно</w:t>
      </w:r>
      <w:r w:rsidR="00545266">
        <w:rPr>
          <w:rFonts w:ascii="Times New Roman" w:hAnsi="Times New Roman" w:cs="Times New Roman"/>
          <w:sz w:val="28"/>
          <w:szCs w:val="28"/>
        </w:rPr>
        <w:t xml:space="preserve"> </w:t>
      </w:r>
      <w:r w:rsidRPr="0090296E">
        <w:rPr>
          <w:rFonts w:ascii="Times New Roman" w:hAnsi="Times New Roman" w:cs="Times New Roman"/>
          <w:sz w:val="28"/>
          <w:szCs w:val="28"/>
        </w:rPr>
        <w:t>выделить две основные формы государственного регулирования естественных</w:t>
      </w:r>
      <w:r w:rsidR="00545266">
        <w:rPr>
          <w:rFonts w:ascii="Times New Roman" w:hAnsi="Times New Roman" w:cs="Times New Roman"/>
          <w:sz w:val="28"/>
          <w:szCs w:val="28"/>
        </w:rPr>
        <w:t xml:space="preserve"> </w:t>
      </w:r>
      <w:r w:rsidRPr="0090296E">
        <w:rPr>
          <w:rFonts w:ascii="Times New Roman" w:hAnsi="Times New Roman" w:cs="Times New Roman"/>
          <w:sz w:val="28"/>
          <w:szCs w:val="28"/>
        </w:rPr>
        <w:t>монополий при сохранении в них преобладания частного капитала:</w:t>
      </w:r>
    </w:p>
    <w:p w:rsidR="005F78FB" w:rsidRPr="0090296E" w:rsidRDefault="00545266" w:rsidP="00AB1FED">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5F78FB" w:rsidRPr="0090296E">
        <w:rPr>
          <w:rFonts w:ascii="Times New Roman" w:hAnsi="Times New Roman" w:cs="Times New Roman"/>
          <w:sz w:val="28"/>
          <w:szCs w:val="28"/>
        </w:rPr>
        <w:t xml:space="preserve"> </w:t>
      </w:r>
      <w:r w:rsidR="005F78FB" w:rsidRPr="0040128C">
        <w:rPr>
          <w:rFonts w:ascii="Times New Roman" w:hAnsi="Times New Roman" w:cs="Times New Roman"/>
          <w:i/>
          <w:sz w:val="28"/>
          <w:szCs w:val="28"/>
        </w:rPr>
        <w:t>организация конкурсов за вход на монопольный рынок</w:t>
      </w:r>
      <w:r w:rsidR="005F78FB" w:rsidRPr="0090296E">
        <w:rPr>
          <w:rFonts w:ascii="Times New Roman" w:hAnsi="Times New Roman" w:cs="Times New Roman"/>
          <w:sz w:val="28"/>
          <w:szCs w:val="28"/>
        </w:rPr>
        <w:t>,</w:t>
      </w:r>
    </w:p>
    <w:p w:rsidR="005F78FB" w:rsidRPr="0090296E" w:rsidRDefault="0040128C" w:rsidP="00AB1FED">
      <w:pPr>
        <w:pStyle w:val="HTML"/>
        <w:spacing w:line="360" w:lineRule="auto"/>
        <w:jc w:val="both"/>
        <w:rPr>
          <w:rFonts w:ascii="Times New Roman" w:hAnsi="Times New Roman" w:cs="Times New Roman"/>
          <w:sz w:val="28"/>
          <w:szCs w:val="28"/>
        </w:rPr>
      </w:pPr>
      <w:r w:rsidRPr="0090296E">
        <w:rPr>
          <w:rFonts w:ascii="Times New Roman" w:hAnsi="Times New Roman" w:cs="Times New Roman"/>
          <w:sz w:val="28"/>
          <w:szCs w:val="28"/>
        </w:rPr>
        <w:t>конкуренция</w:t>
      </w:r>
      <w:r w:rsidR="005F78FB" w:rsidRPr="0090296E">
        <w:rPr>
          <w:rFonts w:ascii="Times New Roman" w:hAnsi="Times New Roman" w:cs="Times New Roman"/>
          <w:sz w:val="28"/>
          <w:szCs w:val="28"/>
        </w:rPr>
        <w:t xml:space="preserve"> на монопольном рынке организуется в форме конкурса (аукциона).</w:t>
      </w:r>
      <w:r>
        <w:rPr>
          <w:rFonts w:ascii="Times New Roman" w:hAnsi="Times New Roman" w:cs="Times New Roman"/>
          <w:sz w:val="28"/>
          <w:szCs w:val="28"/>
        </w:rPr>
        <w:t xml:space="preserve"> </w:t>
      </w:r>
      <w:r w:rsidR="005F78FB" w:rsidRPr="0090296E">
        <w:rPr>
          <w:rFonts w:ascii="Times New Roman" w:hAnsi="Times New Roman" w:cs="Times New Roman"/>
          <w:sz w:val="28"/>
          <w:szCs w:val="28"/>
        </w:rPr>
        <w:t>Его победитель приобретает исключительное право производства в масштабах</w:t>
      </w:r>
      <w:r>
        <w:rPr>
          <w:rFonts w:ascii="Times New Roman" w:hAnsi="Times New Roman" w:cs="Times New Roman"/>
          <w:sz w:val="28"/>
          <w:szCs w:val="28"/>
        </w:rPr>
        <w:t xml:space="preserve"> </w:t>
      </w:r>
      <w:r w:rsidR="005F78FB" w:rsidRPr="0090296E">
        <w:rPr>
          <w:rFonts w:ascii="Times New Roman" w:hAnsi="Times New Roman" w:cs="Times New Roman"/>
          <w:sz w:val="28"/>
          <w:szCs w:val="28"/>
        </w:rPr>
        <w:t>страны или на локальном рынке. При достаточном числе участников конкурса за вхождение на рынок и отсутствии</w:t>
      </w:r>
      <w:r>
        <w:rPr>
          <w:rFonts w:ascii="Times New Roman" w:hAnsi="Times New Roman" w:cs="Times New Roman"/>
          <w:sz w:val="28"/>
          <w:szCs w:val="28"/>
        </w:rPr>
        <w:t xml:space="preserve"> </w:t>
      </w:r>
      <w:r w:rsidR="005F78FB" w:rsidRPr="0090296E">
        <w:rPr>
          <w:rFonts w:ascii="Times New Roman" w:hAnsi="Times New Roman" w:cs="Times New Roman"/>
          <w:sz w:val="28"/>
          <w:szCs w:val="28"/>
        </w:rPr>
        <w:t>сговора, соперничество между ними может привести к устранению монопольных</w:t>
      </w:r>
    </w:p>
    <w:p w:rsidR="005F78FB" w:rsidRPr="0090296E" w:rsidRDefault="005F78FB" w:rsidP="00AB1FED">
      <w:pPr>
        <w:pStyle w:val="HTML"/>
        <w:spacing w:line="360" w:lineRule="auto"/>
        <w:jc w:val="both"/>
        <w:rPr>
          <w:rFonts w:ascii="Times New Roman" w:hAnsi="Times New Roman" w:cs="Times New Roman"/>
          <w:sz w:val="28"/>
          <w:szCs w:val="28"/>
        </w:rPr>
      </w:pPr>
      <w:r w:rsidRPr="0090296E">
        <w:rPr>
          <w:rFonts w:ascii="Times New Roman" w:hAnsi="Times New Roman" w:cs="Times New Roman"/>
          <w:sz w:val="28"/>
          <w:szCs w:val="28"/>
        </w:rPr>
        <w:t xml:space="preserve">цен. </w:t>
      </w:r>
      <w:r w:rsidR="0040128C">
        <w:rPr>
          <w:rFonts w:ascii="Times New Roman" w:hAnsi="Times New Roman" w:cs="Times New Roman"/>
          <w:sz w:val="28"/>
          <w:szCs w:val="28"/>
        </w:rPr>
        <w:t xml:space="preserve">Но организация самого конкурса довольно трудоемкий </w:t>
      </w:r>
      <w:r w:rsidR="00D711FA">
        <w:rPr>
          <w:rFonts w:ascii="Times New Roman" w:hAnsi="Times New Roman" w:cs="Times New Roman"/>
          <w:sz w:val="28"/>
          <w:szCs w:val="28"/>
        </w:rPr>
        <w:t>процесс, к тому же р</w:t>
      </w:r>
      <w:r w:rsidRPr="0090296E">
        <w:rPr>
          <w:rFonts w:ascii="Times New Roman" w:hAnsi="Times New Roman" w:cs="Times New Roman"/>
          <w:sz w:val="28"/>
          <w:szCs w:val="28"/>
        </w:rPr>
        <w:t>оль регулирующего органа</w:t>
      </w:r>
      <w:r w:rsidR="00D711FA">
        <w:rPr>
          <w:rFonts w:ascii="Times New Roman" w:hAnsi="Times New Roman" w:cs="Times New Roman"/>
          <w:sz w:val="28"/>
          <w:szCs w:val="28"/>
        </w:rPr>
        <w:t xml:space="preserve"> очень велика. Несмотря на это в</w:t>
      </w:r>
      <w:r w:rsidRPr="0090296E">
        <w:rPr>
          <w:rFonts w:ascii="Times New Roman" w:hAnsi="Times New Roman" w:cs="Times New Roman"/>
          <w:sz w:val="28"/>
          <w:szCs w:val="28"/>
        </w:rPr>
        <w:t xml:space="preserve">о Франции эта практика насчитывает более чем столетнюю историю. </w:t>
      </w:r>
      <w:r w:rsidR="0055215F">
        <w:rPr>
          <w:rFonts w:ascii="Times New Roman" w:hAnsi="Times New Roman" w:cs="Times New Roman"/>
          <w:sz w:val="28"/>
          <w:szCs w:val="28"/>
        </w:rPr>
        <w:t>Ч</w:t>
      </w:r>
      <w:r w:rsidRPr="0090296E">
        <w:rPr>
          <w:rFonts w:ascii="Times New Roman" w:hAnsi="Times New Roman" w:cs="Times New Roman"/>
          <w:sz w:val="28"/>
          <w:szCs w:val="28"/>
        </w:rPr>
        <w:t>астная фирма</w:t>
      </w:r>
      <w:r w:rsidR="0055215F">
        <w:rPr>
          <w:rFonts w:ascii="Times New Roman" w:hAnsi="Times New Roman" w:cs="Times New Roman"/>
          <w:sz w:val="28"/>
          <w:szCs w:val="28"/>
        </w:rPr>
        <w:t xml:space="preserve"> </w:t>
      </w:r>
      <w:r w:rsidRPr="0090296E">
        <w:rPr>
          <w:rFonts w:ascii="Times New Roman" w:hAnsi="Times New Roman" w:cs="Times New Roman"/>
          <w:sz w:val="28"/>
          <w:szCs w:val="28"/>
        </w:rPr>
        <w:t>осуществляет инвестиции в развитие и поддержание сети</w:t>
      </w:r>
      <w:r w:rsidR="0055215F">
        <w:rPr>
          <w:rFonts w:ascii="Times New Roman" w:hAnsi="Times New Roman" w:cs="Times New Roman"/>
          <w:sz w:val="28"/>
          <w:szCs w:val="28"/>
        </w:rPr>
        <w:t xml:space="preserve"> </w:t>
      </w:r>
      <w:r w:rsidRPr="0090296E">
        <w:rPr>
          <w:rFonts w:ascii="Times New Roman" w:hAnsi="Times New Roman" w:cs="Times New Roman"/>
          <w:sz w:val="28"/>
          <w:szCs w:val="28"/>
        </w:rPr>
        <w:t>из собственных или заемных средств. Контракты заключаются на различные сроки,</w:t>
      </w:r>
    </w:p>
    <w:p w:rsidR="005F78FB" w:rsidRPr="0090296E" w:rsidRDefault="005F78FB" w:rsidP="00AB1FED">
      <w:pPr>
        <w:pStyle w:val="HTML"/>
        <w:spacing w:line="360" w:lineRule="auto"/>
        <w:jc w:val="both"/>
        <w:rPr>
          <w:rFonts w:ascii="Times New Roman" w:hAnsi="Times New Roman" w:cs="Times New Roman"/>
          <w:sz w:val="28"/>
          <w:szCs w:val="28"/>
        </w:rPr>
      </w:pPr>
      <w:r w:rsidRPr="0090296E">
        <w:rPr>
          <w:rFonts w:ascii="Times New Roman" w:hAnsi="Times New Roman" w:cs="Times New Roman"/>
          <w:sz w:val="28"/>
          <w:szCs w:val="28"/>
        </w:rPr>
        <w:t>после чего система может быть выкуплена</w:t>
      </w:r>
      <w:r w:rsidR="00D9481E" w:rsidRPr="00D9481E">
        <w:rPr>
          <w:rFonts w:ascii="Times New Roman" w:hAnsi="Times New Roman" w:cs="Times New Roman"/>
          <w:sz w:val="28"/>
          <w:szCs w:val="28"/>
        </w:rPr>
        <w:t xml:space="preserve"> </w:t>
      </w:r>
      <w:r w:rsidRPr="0090296E">
        <w:rPr>
          <w:rFonts w:ascii="Times New Roman" w:hAnsi="Times New Roman" w:cs="Times New Roman"/>
          <w:sz w:val="28"/>
          <w:szCs w:val="28"/>
        </w:rPr>
        <w:t xml:space="preserve">государством (муниципалитетом). </w:t>
      </w:r>
    </w:p>
    <w:p w:rsidR="005F78FB" w:rsidRPr="0090296E" w:rsidRDefault="00D9481E" w:rsidP="00AB1FED">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Проблема в том, что уже существующие крупные компании не предоставляют, даже возможности для конкуренции.</w:t>
      </w:r>
      <w:r w:rsidR="005F78FB" w:rsidRPr="0090296E">
        <w:rPr>
          <w:rFonts w:ascii="Times New Roman" w:hAnsi="Times New Roman" w:cs="Times New Roman"/>
          <w:sz w:val="28"/>
          <w:szCs w:val="28"/>
        </w:rPr>
        <w:t xml:space="preserve"> В ряде</w:t>
      </w:r>
    </w:p>
    <w:p w:rsidR="005F78FB" w:rsidRPr="0090296E" w:rsidRDefault="005F78FB" w:rsidP="00AB1FED">
      <w:pPr>
        <w:pStyle w:val="HTML"/>
        <w:spacing w:line="360" w:lineRule="auto"/>
        <w:jc w:val="both"/>
        <w:rPr>
          <w:rFonts w:ascii="Times New Roman" w:hAnsi="Times New Roman" w:cs="Times New Roman"/>
          <w:sz w:val="28"/>
          <w:szCs w:val="28"/>
        </w:rPr>
      </w:pPr>
      <w:r w:rsidRPr="0090296E">
        <w:rPr>
          <w:rFonts w:ascii="Times New Roman" w:hAnsi="Times New Roman" w:cs="Times New Roman"/>
          <w:sz w:val="28"/>
          <w:szCs w:val="28"/>
        </w:rPr>
        <w:t>стран единый электроэнергетический комплекс был раздроблен по функциональному</w:t>
      </w:r>
      <w:r w:rsidR="00D9481E">
        <w:rPr>
          <w:rFonts w:ascii="Times New Roman" w:hAnsi="Times New Roman" w:cs="Times New Roman"/>
          <w:sz w:val="28"/>
          <w:szCs w:val="28"/>
        </w:rPr>
        <w:t xml:space="preserve"> </w:t>
      </w:r>
      <w:r w:rsidRPr="0090296E">
        <w:rPr>
          <w:rFonts w:ascii="Times New Roman" w:hAnsi="Times New Roman" w:cs="Times New Roman"/>
          <w:sz w:val="28"/>
          <w:szCs w:val="28"/>
        </w:rPr>
        <w:t>признаку на локальные компании-распределители энергии, производящие компании,</w:t>
      </w:r>
      <w:r w:rsidR="00D9481E">
        <w:rPr>
          <w:rFonts w:ascii="Times New Roman" w:hAnsi="Times New Roman" w:cs="Times New Roman"/>
          <w:sz w:val="28"/>
          <w:szCs w:val="28"/>
        </w:rPr>
        <w:t xml:space="preserve"> </w:t>
      </w:r>
      <w:r w:rsidRPr="0090296E">
        <w:rPr>
          <w:rFonts w:ascii="Times New Roman" w:hAnsi="Times New Roman" w:cs="Times New Roman"/>
          <w:sz w:val="28"/>
          <w:szCs w:val="28"/>
        </w:rPr>
        <w:t>и национальную энергосистему. Нечто подобное осуществляется и в отношении</w:t>
      </w:r>
      <w:r w:rsidR="00D9481E">
        <w:rPr>
          <w:rFonts w:ascii="Times New Roman" w:hAnsi="Times New Roman" w:cs="Times New Roman"/>
          <w:sz w:val="28"/>
          <w:szCs w:val="28"/>
        </w:rPr>
        <w:t xml:space="preserve"> </w:t>
      </w:r>
      <w:r w:rsidRPr="0090296E">
        <w:rPr>
          <w:rFonts w:ascii="Times New Roman" w:hAnsi="Times New Roman" w:cs="Times New Roman"/>
          <w:sz w:val="28"/>
          <w:szCs w:val="28"/>
        </w:rPr>
        <w:t>железных дорог</w:t>
      </w:r>
      <w:r w:rsidR="00D9481E">
        <w:rPr>
          <w:rFonts w:ascii="Times New Roman" w:hAnsi="Times New Roman" w:cs="Times New Roman"/>
          <w:sz w:val="28"/>
          <w:szCs w:val="28"/>
        </w:rPr>
        <w:t>.</w:t>
      </w:r>
    </w:p>
    <w:p w:rsidR="005F78FB" w:rsidRPr="00D9481E" w:rsidRDefault="00D9481E" w:rsidP="00AB1FED">
      <w:pPr>
        <w:pStyle w:val="HTML"/>
        <w:spacing w:line="360" w:lineRule="auto"/>
        <w:jc w:val="both"/>
        <w:rPr>
          <w:rFonts w:ascii="Times New Roman" w:hAnsi="Times New Roman" w:cs="Times New Roman"/>
          <w:i/>
          <w:sz w:val="28"/>
          <w:szCs w:val="28"/>
        </w:rPr>
      </w:pPr>
      <w:r>
        <w:rPr>
          <w:rFonts w:ascii="Times New Roman" w:hAnsi="Times New Roman" w:cs="Times New Roman"/>
          <w:sz w:val="28"/>
          <w:szCs w:val="28"/>
        </w:rPr>
        <w:t>2)</w:t>
      </w:r>
      <w:r w:rsidR="005F78FB" w:rsidRPr="00D9481E">
        <w:rPr>
          <w:rFonts w:ascii="Times New Roman" w:hAnsi="Times New Roman" w:cs="Times New Roman"/>
          <w:i/>
          <w:sz w:val="28"/>
          <w:szCs w:val="28"/>
        </w:rPr>
        <w:t xml:space="preserve"> </w:t>
      </w:r>
      <w:r>
        <w:rPr>
          <w:rFonts w:ascii="Times New Roman" w:hAnsi="Times New Roman" w:cs="Times New Roman"/>
          <w:bCs/>
          <w:i/>
          <w:sz w:val="28"/>
          <w:szCs w:val="28"/>
        </w:rPr>
        <w:t>ц</w:t>
      </w:r>
      <w:r w:rsidR="005F78FB" w:rsidRPr="00D9481E">
        <w:rPr>
          <w:rFonts w:ascii="Times New Roman" w:hAnsi="Times New Roman" w:cs="Times New Roman"/>
          <w:bCs/>
          <w:i/>
          <w:sz w:val="28"/>
          <w:szCs w:val="28"/>
        </w:rPr>
        <w:t>еновое регулирование деятельности естественных монополий</w:t>
      </w:r>
    </w:p>
    <w:p w:rsidR="005F78FB" w:rsidRPr="0090296E" w:rsidRDefault="005F78FB" w:rsidP="00AB1FED">
      <w:pPr>
        <w:pStyle w:val="HTML"/>
        <w:spacing w:line="360" w:lineRule="auto"/>
        <w:jc w:val="both"/>
        <w:rPr>
          <w:rFonts w:ascii="Times New Roman" w:hAnsi="Times New Roman" w:cs="Times New Roman"/>
          <w:sz w:val="28"/>
          <w:szCs w:val="28"/>
        </w:rPr>
      </w:pPr>
      <w:r w:rsidRPr="0090296E">
        <w:rPr>
          <w:rFonts w:ascii="Times New Roman" w:hAnsi="Times New Roman" w:cs="Times New Roman"/>
          <w:sz w:val="28"/>
          <w:szCs w:val="28"/>
        </w:rPr>
        <w:t>Регулирование деятельности компаний непосредственно на рынках естественно-монопольных отраслей происходит в соответствии с двумя различающимися</w:t>
      </w:r>
      <w:r w:rsidR="00D9481E">
        <w:rPr>
          <w:rFonts w:ascii="Times New Roman" w:hAnsi="Times New Roman" w:cs="Times New Roman"/>
          <w:sz w:val="28"/>
          <w:szCs w:val="28"/>
        </w:rPr>
        <w:t xml:space="preserve"> </w:t>
      </w:r>
      <w:r w:rsidRPr="0090296E">
        <w:rPr>
          <w:rFonts w:ascii="Times New Roman" w:hAnsi="Times New Roman" w:cs="Times New Roman"/>
          <w:sz w:val="28"/>
          <w:szCs w:val="28"/>
        </w:rPr>
        <w:t xml:space="preserve">моделями. </w:t>
      </w:r>
    </w:p>
    <w:p w:rsidR="005F78FB" w:rsidRDefault="00D9481E" w:rsidP="00AB1FED">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val="0"/>
          <w:sz w:val="28"/>
          <w:szCs w:val="28"/>
          <w:u w:val="single"/>
        </w:rPr>
      </w:pPr>
      <w:r>
        <w:rPr>
          <w:sz w:val="28"/>
          <w:szCs w:val="28"/>
        </w:rPr>
        <w:t xml:space="preserve">- </w:t>
      </w:r>
      <w:r w:rsidR="005F78FB" w:rsidRPr="00D9481E">
        <w:rPr>
          <w:b w:val="0"/>
          <w:sz w:val="28"/>
          <w:szCs w:val="28"/>
          <w:u w:val="single"/>
        </w:rPr>
        <w:t>Регулирование нормы прибыли</w:t>
      </w:r>
    </w:p>
    <w:p w:rsidR="005F78FB" w:rsidRPr="0090296E" w:rsidRDefault="005F78FB" w:rsidP="00AB1FED">
      <w:pPr>
        <w:pStyle w:val="HTML"/>
        <w:spacing w:line="360" w:lineRule="auto"/>
        <w:jc w:val="both"/>
        <w:rPr>
          <w:rFonts w:ascii="Times New Roman" w:hAnsi="Times New Roman" w:cs="Times New Roman"/>
          <w:sz w:val="28"/>
          <w:szCs w:val="28"/>
        </w:rPr>
      </w:pPr>
      <w:r w:rsidRPr="0090296E">
        <w:rPr>
          <w:rFonts w:ascii="Times New Roman" w:hAnsi="Times New Roman" w:cs="Times New Roman"/>
          <w:sz w:val="28"/>
          <w:szCs w:val="28"/>
        </w:rPr>
        <w:t>В США доминировавшей до недавнего времени практикой регулирования</w:t>
      </w:r>
      <w:r w:rsidR="00AB1FED">
        <w:rPr>
          <w:rFonts w:ascii="Times New Roman" w:hAnsi="Times New Roman" w:cs="Times New Roman"/>
          <w:sz w:val="28"/>
          <w:szCs w:val="28"/>
        </w:rPr>
        <w:t xml:space="preserve"> </w:t>
      </w:r>
      <w:r w:rsidRPr="0090296E">
        <w:rPr>
          <w:rFonts w:ascii="Times New Roman" w:hAnsi="Times New Roman" w:cs="Times New Roman"/>
          <w:sz w:val="28"/>
          <w:szCs w:val="28"/>
        </w:rPr>
        <w:t>естественной монополии было ограничение нормы прибыли</w:t>
      </w:r>
      <w:r w:rsidR="00D9481E">
        <w:rPr>
          <w:rFonts w:ascii="Times New Roman" w:hAnsi="Times New Roman" w:cs="Times New Roman"/>
          <w:sz w:val="28"/>
          <w:szCs w:val="28"/>
        </w:rPr>
        <w:t>.</w:t>
      </w:r>
      <w:r w:rsidRPr="0090296E">
        <w:rPr>
          <w:rFonts w:ascii="Times New Roman" w:hAnsi="Times New Roman" w:cs="Times New Roman"/>
          <w:sz w:val="28"/>
          <w:szCs w:val="28"/>
        </w:rPr>
        <w:t xml:space="preserve"> Компаниям разрешалось получать чистый</w:t>
      </w:r>
      <w:r w:rsidR="00D9481E">
        <w:rPr>
          <w:rFonts w:ascii="Times New Roman" w:hAnsi="Times New Roman" w:cs="Times New Roman"/>
          <w:sz w:val="28"/>
          <w:szCs w:val="28"/>
        </w:rPr>
        <w:t xml:space="preserve"> </w:t>
      </w:r>
      <w:r w:rsidRPr="0090296E">
        <w:rPr>
          <w:rFonts w:ascii="Times New Roman" w:hAnsi="Times New Roman" w:cs="Times New Roman"/>
          <w:sz w:val="28"/>
          <w:szCs w:val="28"/>
        </w:rPr>
        <w:t>посленалоговый доход в известных пределах.</w:t>
      </w:r>
    </w:p>
    <w:p w:rsidR="00AB1FED" w:rsidRDefault="00D9481E" w:rsidP="00AB1FED">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005F78FB" w:rsidRPr="0090296E">
        <w:rPr>
          <w:rFonts w:ascii="Times New Roman" w:hAnsi="Times New Roman" w:cs="Times New Roman"/>
          <w:sz w:val="28"/>
          <w:szCs w:val="28"/>
        </w:rPr>
        <w:t>овсеместно проводятся</w:t>
      </w:r>
      <w:r>
        <w:rPr>
          <w:rFonts w:ascii="Times New Roman" w:hAnsi="Times New Roman" w:cs="Times New Roman"/>
          <w:sz w:val="28"/>
          <w:szCs w:val="28"/>
        </w:rPr>
        <w:t xml:space="preserve"> </w:t>
      </w:r>
      <w:r w:rsidR="005F78FB" w:rsidRPr="0090296E">
        <w:rPr>
          <w:rFonts w:ascii="Times New Roman" w:hAnsi="Times New Roman" w:cs="Times New Roman"/>
          <w:sz w:val="28"/>
          <w:szCs w:val="28"/>
        </w:rPr>
        <w:t>публичные слушанья Советов по коммунальным предприятиям - СКП.</w:t>
      </w:r>
      <w:r>
        <w:rPr>
          <w:rFonts w:ascii="Times New Roman" w:hAnsi="Times New Roman" w:cs="Times New Roman"/>
          <w:sz w:val="28"/>
          <w:szCs w:val="28"/>
        </w:rPr>
        <w:t xml:space="preserve"> </w:t>
      </w:r>
      <w:r w:rsidR="005F78FB" w:rsidRPr="0090296E">
        <w:rPr>
          <w:rFonts w:ascii="Times New Roman" w:hAnsi="Times New Roman" w:cs="Times New Roman"/>
          <w:sz w:val="28"/>
          <w:szCs w:val="28"/>
        </w:rPr>
        <w:t>Структура тарифа разрабатывается так, чтобы избежать нечестной и</w:t>
      </w:r>
      <w:r>
        <w:rPr>
          <w:rFonts w:ascii="Times New Roman" w:hAnsi="Times New Roman" w:cs="Times New Roman"/>
          <w:sz w:val="28"/>
          <w:szCs w:val="28"/>
        </w:rPr>
        <w:t xml:space="preserve"> </w:t>
      </w:r>
      <w:r w:rsidR="005F78FB" w:rsidRPr="0090296E">
        <w:rPr>
          <w:rFonts w:ascii="Times New Roman" w:hAnsi="Times New Roman" w:cs="Times New Roman"/>
          <w:sz w:val="28"/>
          <w:szCs w:val="28"/>
        </w:rPr>
        <w:t xml:space="preserve">несправедливой дискриминации. </w:t>
      </w:r>
      <w:r w:rsidR="00AB1FED">
        <w:rPr>
          <w:rFonts w:ascii="Times New Roman" w:hAnsi="Times New Roman" w:cs="Times New Roman"/>
          <w:sz w:val="28"/>
          <w:szCs w:val="28"/>
        </w:rPr>
        <w:t xml:space="preserve"> </w:t>
      </w:r>
    </w:p>
    <w:p w:rsidR="005F78FB" w:rsidRPr="0090296E" w:rsidRDefault="005F78FB" w:rsidP="00825655">
      <w:pPr>
        <w:pStyle w:val="HTML"/>
        <w:spacing w:line="360" w:lineRule="auto"/>
        <w:jc w:val="both"/>
        <w:rPr>
          <w:rFonts w:ascii="Times New Roman" w:hAnsi="Times New Roman" w:cs="Times New Roman"/>
          <w:sz w:val="28"/>
          <w:szCs w:val="28"/>
        </w:rPr>
      </w:pPr>
      <w:r w:rsidRPr="0090296E">
        <w:rPr>
          <w:rFonts w:ascii="Times New Roman" w:hAnsi="Times New Roman" w:cs="Times New Roman"/>
          <w:sz w:val="28"/>
          <w:szCs w:val="28"/>
        </w:rPr>
        <w:t>Основной аргумент в пользу такой модели регулирования в том, что она</w:t>
      </w:r>
      <w:r w:rsidR="00AB1FED">
        <w:rPr>
          <w:rFonts w:ascii="Times New Roman" w:hAnsi="Times New Roman" w:cs="Times New Roman"/>
          <w:sz w:val="28"/>
          <w:szCs w:val="28"/>
        </w:rPr>
        <w:t xml:space="preserve"> </w:t>
      </w:r>
      <w:r w:rsidRPr="0090296E">
        <w:rPr>
          <w:rFonts w:ascii="Times New Roman" w:hAnsi="Times New Roman" w:cs="Times New Roman"/>
          <w:sz w:val="28"/>
          <w:szCs w:val="28"/>
        </w:rPr>
        <w:t>позволяет защитить потребителей и производителей, гарантируя оправданность</w:t>
      </w:r>
      <w:r w:rsidR="00D9481E">
        <w:rPr>
          <w:rFonts w:ascii="Times New Roman" w:hAnsi="Times New Roman" w:cs="Times New Roman"/>
          <w:sz w:val="28"/>
          <w:szCs w:val="28"/>
        </w:rPr>
        <w:t xml:space="preserve"> </w:t>
      </w:r>
      <w:r w:rsidRPr="0090296E">
        <w:rPr>
          <w:rFonts w:ascii="Times New Roman" w:hAnsi="Times New Roman" w:cs="Times New Roman"/>
          <w:sz w:val="28"/>
          <w:szCs w:val="28"/>
        </w:rPr>
        <w:t xml:space="preserve">расходов и инвестиций, а также справедливую оплату услуг. </w:t>
      </w:r>
      <w:r w:rsidR="00D9481E">
        <w:rPr>
          <w:rFonts w:ascii="Times New Roman" w:hAnsi="Times New Roman" w:cs="Times New Roman"/>
          <w:sz w:val="28"/>
          <w:szCs w:val="28"/>
        </w:rPr>
        <w:t>Однако п</w:t>
      </w:r>
      <w:r w:rsidRPr="0090296E">
        <w:rPr>
          <w:rFonts w:ascii="Times New Roman" w:hAnsi="Times New Roman" w:cs="Times New Roman"/>
          <w:sz w:val="28"/>
          <w:szCs w:val="28"/>
        </w:rPr>
        <w:t>о мнению критиков, модель поощряет режим затратного</w:t>
      </w:r>
      <w:r w:rsidR="00AB1FED">
        <w:rPr>
          <w:rFonts w:ascii="Times New Roman" w:hAnsi="Times New Roman" w:cs="Times New Roman"/>
          <w:sz w:val="28"/>
          <w:szCs w:val="28"/>
        </w:rPr>
        <w:t xml:space="preserve"> </w:t>
      </w:r>
      <w:r w:rsidRPr="0090296E">
        <w:rPr>
          <w:rFonts w:ascii="Times New Roman" w:hAnsi="Times New Roman" w:cs="Times New Roman"/>
          <w:sz w:val="28"/>
          <w:szCs w:val="28"/>
        </w:rPr>
        <w:t>ценообразования - установление тарифов на базе фактических издержек позволяет</w:t>
      </w:r>
      <w:r w:rsidR="00D9481E">
        <w:rPr>
          <w:rFonts w:ascii="Times New Roman" w:hAnsi="Times New Roman" w:cs="Times New Roman"/>
          <w:sz w:val="28"/>
          <w:szCs w:val="28"/>
        </w:rPr>
        <w:t xml:space="preserve"> </w:t>
      </w:r>
      <w:r w:rsidRPr="0090296E">
        <w:rPr>
          <w:rFonts w:ascii="Times New Roman" w:hAnsi="Times New Roman" w:cs="Times New Roman"/>
          <w:sz w:val="28"/>
          <w:szCs w:val="28"/>
        </w:rPr>
        <w:t xml:space="preserve">перекладывать затраты на потребителей. </w:t>
      </w:r>
      <w:r w:rsidR="00D9481E">
        <w:rPr>
          <w:rFonts w:ascii="Times New Roman" w:hAnsi="Times New Roman" w:cs="Times New Roman"/>
          <w:sz w:val="28"/>
          <w:szCs w:val="28"/>
        </w:rPr>
        <w:t>Отсутствует</w:t>
      </w:r>
      <w:r w:rsidRPr="0090296E">
        <w:rPr>
          <w:rFonts w:ascii="Times New Roman" w:hAnsi="Times New Roman" w:cs="Times New Roman"/>
          <w:sz w:val="28"/>
          <w:szCs w:val="28"/>
        </w:rPr>
        <w:t xml:space="preserve"> стимулов к эффективным</w:t>
      </w:r>
      <w:r w:rsidR="00D9481E">
        <w:rPr>
          <w:rFonts w:ascii="Times New Roman" w:hAnsi="Times New Roman" w:cs="Times New Roman"/>
          <w:sz w:val="28"/>
          <w:szCs w:val="28"/>
        </w:rPr>
        <w:t xml:space="preserve"> </w:t>
      </w:r>
      <w:r w:rsidRPr="0090296E">
        <w:rPr>
          <w:rFonts w:ascii="Times New Roman" w:hAnsi="Times New Roman" w:cs="Times New Roman"/>
          <w:sz w:val="28"/>
          <w:szCs w:val="28"/>
        </w:rPr>
        <w:t>капиталовложениям</w:t>
      </w:r>
      <w:r w:rsidR="00D9481E">
        <w:rPr>
          <w:rFonts w:ascii="Times New Roman" w:hAnsi="Times New Roman" w:cs="Times New Roman"/>
          <w:sz w:val="28"/>
          <w:szCs w:val="28"/>
        </w:rPr>
        <w:t>.</w:t>
      </w:r>
      <w:r w:rsidRPr="0090296E">
        <w:rPr>
          <w:rFonts w:ascii="Times New Roman" w:hAnsi="Times New Roman" w:cs="Times New Roman"/>
          <w:sz w:val="28"/>
          <w:szCs w:val="28"/>
        </w:rPr>
        <w:t xml:space="preserve">    </w:t>
      </w:r>
    </w:p>
    <w:p w:rsidR="005F78FB" w:rsidRPr="0090296E" w:rsidRDefault="00D9481E" w:rsidP="00825655">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9481E">
        <w:rPr>
          <w:b w:val="0"/>
          <w:sz w:val="28"/>
          <w:szCs w:val="28"/>
        </w:rPr>
        <w:t xml:space="preserve">- </w:t>
      </w:r>
      <w:r>
        <w:rPr>
          <w:b w:val="0"/>
          <w:sz w:val="28"/>
          <w:szCs w:val="28"/>
          <w:u w:val="single"/>
        </w:rPr>
        <w:t>Р</w:t>
      </w:r>
      <w:r w:rsidR="005F78FB" w:rsidRPr="00D9481E">
        <w:rPr>
          <w:b w:val="0"/>
          <w:sz w:val="28"/>
          <w:szCs w:val="28"/>
          <w:u w:val="single"/>
        </w:rPr>
        <w:t>егулирование верхнего предела тарифа (дефлятор-Х)</w:t>
      </w:r>
    </w:p>
    <w:p w:rsidR="005F78FB" w:rsidRPr="0090296E" w:rsidRDefault="005F78FB" w:rsidP="00825655">
      <w:pPr>
        <w:pStyle w:val="HTML"/>
        <w:spacing w:line="360" w:lineRule="auto"/>
        <w:jc w:val="both"/>
        <w:rPr>
          <w:rFonts w:ascii="Times New Roman" w:hAnsi="Times New Roman" w:cs="Times New Roman"/>
          <w:sz w:val="28"/>
          <w:szCs w:val="28"/>
        </w:rPr>
      </w:pPr>
      <w:r w:rsidRPr="0090296E">
        <w:rPr>
          <w:rFonts w:ascii="Times New Roman" w:hAnsi="Times New Roman" w:cs="Times New Roman"/>
          <w:sz w:val="28"/>
          <w:szCs w:val="28"/>
        </w:rPr>
        <w:t xml:space="preserve">С </w:t>
      </w:r>
      <w:smartTag w:uri="urn:schemas-microsoft-com:office:smarttags" w:element="metricconverter">
        <w:smartTagPr>
          <w:attr w:name="ProductID" w:val="1989 г"/>
        </w:smartTagPr>
        <w:r w:rsidRPr="0090296E">
          <w:rPr>
            <w:rFonts w:ascii="Times New Roman" w:hAnsi="Times New Roman" w:cs="Times New Roman"/>
            <w:sz w:val="28"/>
            <w:szCs w:val="28"/>
          </w:rPr>
          <w:t>1989 г</w:t>
        </w:r>
      </w:smartTag>
      <w:r w:rsidRPr="0090296E">
        <w:rPr>
          <w:rFonts w:ascii="Times New Roman" w:hAnsi="Times New Roman" w:cs="Times New Roman"/>
          <w:sz w:val="28"/>
          <w:szCs w:val="28"/>
        </w:rPr>
        <w:t>. Федеральная комиссия по связи</w:t>
      </w:r>
      <w:r w:rsidR="00D9481E" w:rsidRPr="00D9481E">
        <w:rPr>
          <w:rFonts w:ascii="Times New Roman" w:hAnsi="Times New Roman" w:cs="Times New Roman"/>
          <w:sz w:val="28"/>
          <w:szCs w:val="28"/>
        </w:rPr>
        <w:t xml:space="preserve"> </w:t>
      </w:r>
      <w:r w:rsidR="00D9481E" w:rsidRPr="0090296E">
        <w:rPr>
          <w:rFonts w:ascii="Times New Roman" w:hAnsi="Times New Roman" w:cs="Times New Roman"/>
          <w:sz w:val="28"/>
          <w:szCs w:val="28"/>
        </w:rPr>
        <w:t>в США</w:t>
      </w:r>
      <w:r w:rsidR="00D9481E">
        <w:rPr>
          <w:rFonts w:ascii="Times New Roman" w:hAnsi="Times New Roman" w:cs="Times New Roman"/>
          <w:sz w:val="28"/>
          <w:szCs w:val="28"/>
        </w:rPr>
        <w:t xml:space="preserve"> </w:t>
      </w:r>
      <w:r w:rsidRPr="0090296E">
        <w:rPr>
          <w:rFonts w:ascii="Times New Roman" w:hAnsi="Times New Roman" w:cs="Times New Roman"/>
          <w:sz w:val="28"/>
          <w:szCs w:val="28"/>
        </w:rPr>
        <w:t>(ФКС) регулирует на базе этого принципа тарифы для услуг дальней связи</w:t>
      </w:r>
      <w:r w:rsidR="00D9481E">
        <w:rPr>
          <w:rFonts w:ascii="Times New Roman" w:hAnsi="Times New Roman" w:cs="Times New Roman"/>
          <w:sz w:val="28"/>
          <w:szCs w:val="28"/>
        </w:rPr>
        <w:t xml:space="preserve"> </w:t>
      </w:r>
      <w:r w:rsidRPr="0090296E">
        <w:rPr>
          <w:rFonts w:ascii="Times New Roman" w:hAnsi="Times New Roman" w:cs="Times New Roman"/>
          <w:sz w:val="28"/>
          <w:szCs w:val="28"/>
        </w:rPr>
        <w:t xml:space="preserve">"Америкэн телефон </w:t>
      </w:r>
      <w:r w:rsidR="00D9481E" w:rsidRPr="00D9481E">
        <w:rPr>
          <w:rFonts w:ascii="Times New Roman" w:hAnsi="Times New Roman" w:cs="Times New Roman"/>
          <w:sz w:val="28"/>
          <w:szCs w:val="28"/>
        </w:rPr>
        <w:t>&amp;</w:t>
      </w:r>
      <w:r w:rsidRPr="0090296E">
        <w:rPr>
          <w:rFonts w:ascii="Times New Roman" w:hAnsi="Times New Roman" w:cs="Times New Roman"/>
          <w:sz w:val="28"/>
          <w:szCs w:val="28"/>
        </w:rPr>
        <w:t xml:space="preserve"> телеграф" ("АТТ"). По близкой методике определяются</w:t>
      </w:r>
      <w:r w:rsidR="00D9481E">
        <w:rPr>
          <w:rFonts w:ascii="Times New Roman" w:hAnsi="Times New Roman" w:cs="Times New Roman"/>
          <w:sz w:val="28"/>
          <w:szCs w:val="28"/>
        </w:rPr>
        <w:t xml:space="preserve"> </w:t>
      </w:r>
      <w:r w:rsidRPr="0090296E">
        <w:rPr>
          <w:rFonts w:ascii="Times New Roman" w:hAnsi="Times New Roman" w:cs="Times New Roman"/>
          <w:sz w:val="28"/>
          <w:szCs w:val="28"/>
        </w:rPr>
        <w:t>допустимые тарифы телефонных компаний Мексики и Аргентины.</w:t>
      </w:r>
      <w:r w:rsidR="00D9481E">
        <w:rPr>
          <w:rFonts w:ascii="Times New Roman" w:hAnsi="Times New Roman" w:cs="Times New Roman"/>
          <w:sz w:val="28"/>
          <w:szCs w:val="28"/>
        </w:rPr>
        <w:t xml:space="preserve"> </w:t>
      </w:r>
      <w:r w:rsidRPr="0090296E">
        <w:rPr>
          <w:rFonts w:ascii="Times New Roman" w:hAnsi="Times New Roman" w:cs="Times New Roman"/>
          <w:sz w:val="28"/>
          <w:szCs w:val="28"/>
        </w:rPr>
        <w:t>Суть данной модели заключается в установлении на согласованный (4-5 лет) срок</w:t>
      </w:r>
      <w:r w:rsidR="00D9481E">
        <w:rPr>
          <w:rFonts w:ascii="Times New Roman" w:hAnsi="Times New Roman" w:cs="Times New Roman"/>
          <w:sz w:val="28"/>
          <w:szCs w:val="28"/>
        </w:rPr>
        <w:t xml:space="preserve"> </w:t>
      </w:r>
      <w:r w:rsidRPr="0090296E">
        <w:rPr>
          <w:rFonts w:ascii="Times New Roman" w:hAnsi="Times New Roman" w:cs="Times New Roman"/>
          <w:sz w:val="28"/>
          <w:szCs w:val="28"/>
        </w:rPr>
        <w:t>фо</w:t>
      </w:r>
      <w:r w:rsidR="00D9481E">
        <w:rPr>
          <w:rFonts w:ascii="Times New Roman" w:hAnsi="Times New Roman" w:cs="Times New Roman"/>
          <w:sz w:val="28"/>
          <w:szCs w:val="28"/>
        </w:rPr>
        <w:t xml:space="preserve">рмулы расчета ежегодного тарифа. </w:t>
      </w:r>
    </w:p>
    <w:p w:rsidR="00D9481E" w:rsidRPr="0090296E" w:rsidRDefault="005F78FB" w:rsidP="00825655">
      <w:pPr>
        <w:pStyle w:val="HTML"/>
        <w:spacing w:line="360" w:lineRule="auto"/>
        <w:jc w:val="both"/>
        <w:rPr>
          <w:rFonts w:ascii="Times New Roman" w:hAnsi="Times New Roman" w:cs="Times New Roman"/>
          <w:sz w:val="28"/>
          <w:szCs w:val="28"/>
        </w:rPr>
      </w:pPr>
      <w:r w:rsidRPr="0090296E">
        <w:rPr>
          <w:rFonts w:ascii="Times New Roman" w:hAnsi="Times New Roman" w:cs="Times New Roman"/>
          <w:sz w:val="28"/>
          <w:szCs w:val="28"/>
        </w:rPr>
        <w:t>В</w:t>
      </w:r>
      <w:r w:rsidR="00D9481E">
        <w:rPr>
          <w:rFonts w:ascii="Times New Roman" w:hAnsi="Times New Roman" w:cs="Times New Roman"/>
          <w:sz w:val="28"/>
          <w:szCs w:val="28"/>
        </w:rPr>
        <w:t xml:space="preserve"> </w:t>
      </w:r>
      <w:r w:rsidRPr="0090296E">
        <w:rPr>
          <w:rFonts w:ascii="Times New Roman" w:hAnsi="Times New Roman" w:cs="Times New Roman"/>
          <w:sz w:val="28"/>
          <w:szCs w:val="28"/>
        </w:rPr>
        <w:t>отраслях с широким спектром видов выпускаемой продукции регулируется тариф не</w:t>
      </w:r>
      <w:r w:rsidR="00D9481E">
        <w:rPr>
          <w:rFonts w:ascii="Times New Roman" w:hAnsi="Times New Roman" w:cs="Times New Roman"/>
          <w:sz w:val="28"/>
          <w:szCs w:val="28"/>
        </w:rPr>
        <w:t xml:space="preserve"> </w:t>
      </w:r>
      <w:r w:rsidRPr="0090296E">
        <w:rPr>
          <w:rFonts w:ascii="Times New Roman" w:hAnsi="Times New Roman" w:cs="Times New Roman"/>
          <w:sz w:val="28"/>
          <w:szCs w:val="28"/>
        </w:rPr>
        <w:t xml:space="preserve">каждого из них, а их комбинация, корзина. </w:t>
      </w:r>
    </w:p>
    <w:p w:rsidR="005F78FB" w:rsidRPr="0090296E" w:rsidRDefault="005F78FB" w:rsidP="00825655">
      <w:pPr>
        <w:pStyle w:val="HTML"/>
        <w:spacing w:line="360" w:lineRule="auto"/>
        <w:jc w:val="both"/>
        <w:rPr>
          <w:rFonts w:ascii="Times New Roman" w:hAnsi="Times New Roman" w:cs="Times New Roman"/>
          <w:sz w:val="28"/>
          <w:szCs w:val="28"/>
        </w:rPr>
      </w:pPr>
      <w:r w:rsidRPr="0090296E">
        <w:rPr>
          <w:rFonts w:ascii="Times New Roman" w:hAnsi="Times New Roman" w:cs="Times New Roman"/>
          <w:sz w:val="28"/>
          <w:szCs w:val="28"/>
        </w:rPr>
        <w:t>В условиях инфляции, фиксирование абсолютной величины тарифа нецелесообразно с</w:t>
      </w:r>
      <w:r w:rsidR="00D9481E">
        <w:rPr>
          <w:rFonts w:ascii="Times New Roman" w:hAnsi="Times New Roman" w:cs="Times New Roman"/>
          <w:sz w:val="28"/>
          <w:szCs w:val="28"/>
        </w:rPr>
        <w:t xml:space="preserve"> </w:t>
      </w:r>
      <w:r w:rsidRPr="0090296E">
        <w:rPr>
          <w:rFonts w:ascii="Times New Roman" w:hAnsi="Times New Roman" w:cs="Times New Roman"/>
          <w:sz w:val="28"/>
          <w:szCs w:val="28"/>
        </w:rPr>
        <w:t>точки зрения и потребителей, и производителей, грозя последним банкротством.</w:t>
      </w:r>
      <w:r w:rsidR="00D9481E">
        <w:rPr>
          <w:rFonts w:ascii="Times New Roman" w:hAnsi="Times New Roman" w:cs="Times New Roman"/>
          <w:sz w:val="28"/>
          <w:szCs w:val="28"/>
        </w:rPr>
        <w:t xml:space="preserve"> </w:t>
      </w:r>
      <w:r w:rsidRPr="0090296E">
        <w:rPr>
          <w:rFonts w:ascii="Times New Roman" w:hAnsi="Times New Roman" w:cs="Times New Roman"/>
          <w:sz w:val="28"/>
          <w:szCs w:val="28"/>
        </w:rPr>
        <w:t>Следовательно, по возможности тариф должен фиксироваться не в абсолютных, а в</w:t>
      </w:r>
      <w:r w:rsidR="00D9481E">
        <w:rPr>
          <w:rFonts w:ascii="Times New Roman" w:hAnsi="Times New Roman" w:cs="Times New Roman"/>
          <w:sz w:val="28"/>
          <w:szCs w:val="28"/>
        </w:rPr>
        <w:t xml:space="preserve"> </w:t>
      </w:r>
      <w:r w:rsidRPr="0090296E">
        <w:rPr>
          <w:rFonts w:ascii="Times New Roman" w:hAnsi="Times New Roman" w:cs="Times New Roman"/>
          <w:sz w:val="28"/>
          <w:szCs w:val="28"/>
        </w:rPr>
        <w:t>относительных ценах.</w:t>
      </w:r>
    </w:p>
    <w:p w:rsidR="005F78FB" w:rsidRPr="0090296E" w:rsidRDefault="005F78FB" w:rsidP="00825655">
      <w:pPr>
        <w:pStyle w:val="HTML"/>
        <w:spacing w:line="360" w:lineRule="auto"/>
        <w:jc w:val="both"/>
        <w:rPr>
          <w:rFonts w:ascii="Times New Roman" w:hAnsi="Times New Roman" w:cs="Times New Roman"/>
          <w:sz w:val="28"/>
          <w:szCs w:val="28"/>
        </w:rPr>
      </w:pPr>
      <w:r w:rsidRPr="0090296E">
        <w:rPr>
          <w:rFonts w:ascii="Times New Roman" w:hAnsi="Times New Roman" w:cs="Times New Roman"/>
          <w:sz w:val="28"/>
          <w:szCs w:val="28"/>
        </w:rPr>
        <w:t>Данная модель регулирования естественных монополий имеет ряд достоинств.</w:t>
      </w:r>
    </w:p>
    <w:p w:rsidR="005F78FB" w:rsidRPr="00D9481E" w:rsidRDefault="005F78FB" w:rsidP="00825655">
      <w:pPr>
        <w:pStyle w:val="HTML"/>
        <w:spacing w:line="360" w:lineRule="auto"/>
        <w:jc w:val="both"/>
        <w:rPr>
          <w:rFonts w:ascii="Times New Roman" w:hAnsi="Times New Roman" w:cs="Times New Roman"/>
          <w:sz w:val="28"/>
          <w:szCs w:val="28"/>
        </w:rPr>
      </w:pPr>
      <w:r w:rsidRPr="00D9481E">
        <w:rPr>
          <w:rFonts w:ascii="Times New Roman" w:hAnsi="Times New Roman" w:cs="Times New Roman"/>
          <w:b/>
          <w:sz w:val="28"/>
          <w:szCs w:val="28"/>
        </w:rPr>
        <w:t xml:space="preserve">     </w:t>
      </w:r>
      <w:r w:rsidRPr="00D9481E">
        <w:rPr>
          <w:rStyle w:val="a6"/>
          <w:rFonts w:ascii="Times New Roman" w:hAnsi="Times New Roman" w:cs="Times New Roman"/>
          <w:b w:val="0"/>
          <w:sz w:val="28"/>
          <w:szCs w:val="28"/>
        </w:rPr>
        <w:t>Во-первых</w:t>
      </w:r>
      <w:r w:rsidRPr="00D9481E">
        <w:rPr>
          <w:rFonts w:ascii="Times New Roman" w:hAnsi="Times New Roman" w:cs="Times New Roman"/>
          <w:b/>
          <w:sz w:val="28"/>
          <w:szCs w:val="28"/>
        </w:rPr>
        <w:t>,</w:t>
      </w:r>
      <w:r w:rsidRPr="00D9481E">
        <w:rPr>
          <w:rFonts w:ascii="Times New Roman" w:hAnsi="Times New Roman" w:cs="Times New Roman"/>
          <w:sz w:val="28"/>
          <w:szCs w:val="28"/>
        </w:rPr>
        <w:t xml:space="preserve"> в центре внимания находится наиболее важный для</w:t>
      </w:r>
    </w:p>
    <w:p w:rsidR="005F78FB" w:rsidRPr="00D9481E" w:rsidRDefault="005F78FB" w:rsidP="00825655">
      <w:pPr>
        <w:pStyle w:val="HTML"/>
        <w:spacing w:line="360" w:lineRule="auto"/>
        <w:jc w:val="both"/>
        <w:rPr>
          <w:rFonts w:ascii="Times New Roman" w:hAnsi="Times New Roman" w:cs="Times New Roman"/>
          <w:sz w:val="28"/>
          <w:szCs w:val="28"/>
        </w:rPr>
      </w:pPr>
      <w:r w:rsidRPr="00D9481E">
        <w:rPr>
          <w:rFonts w:ascii="Times New Roman" w:hAnsi="Times New Roman" w:cs="Times New Roman"/>
          <w:sz w:val="28"/>
          <w:szCs w:val="28"/>
        </w:rPr>
        <w:t>потребителей параметр - уровень цен.</w:t>
      </w:r>
    </w:p>
    <w:p w:rsidR="005F78FB" w:rsidRPr="00D9481E" w:rsidRDefault="005F78FB" w:rsidP="00825655">
      <w:pPr>
        <w:pStyle w:val="HTML"/>
        <w:spacing w:line="360" w:lineRule="auto"/>
        <w:jc w:val="both"/>
        <w:rPr>
          <w:rFonts w:ascii="Times New Roman" w:hAnsi="Times New Roman" w:cs="Times New Roman"/>
          <w:sz w:val="28"/>
          <w:szCs w:val="28"/>
        </w:rPr>
      </w:pPr>
      <w:r w:rsidRPr="00D9481E">
        <w:rPr>
          <w:rFonts w:ascii="Times New Roman" w:hAnsi="Times New Roman" w:cs="Times New Roman"/>
          <w:sz w:val="28"/>
          <w:szCs w:val="28"/>
        </w:rPr>
        <w:t xml:space="preserve">     </w:t>
      </w:r>
      <w:r w:rsidRPr="00D9481E">
        <w:rPr>
          <w:rStyle w:val="a6"/>
          <w:rFonts w:ascii="Times New Roman" w:hAnsi="Times New Roman" w:cs="Times New Roman"/>
          <w:b w:val="0"/>
          <w:sz w:val="28"/>
          <w:szCs w:val="28"/>
        </w:rPr>
        <w:t>Во-вторых</w:t>
      </w:r>
      <w:r w:rsidRPr="00D9481E">
        <w:rPr>
          <w:rFonts w:ascii="Times New Roman" w:hAnsi="Times New Roman" w:cs="Times New Roman"/>
          <w:sz w:val="28"/>
          <w:szCs w:val="28"/>
        </w:rPr>
        <w:t>, прозрачность и, как следствие, простота отслеживания</w:t>
      </w:r>
    </w:p>
    <w:p w:rsidR="005F78FB" w:rsidRPr="00D9481E" w:rsidRDefault="005F78FB" w:rsidP="00825655">
      <w:pPr>
        <w:pStyle w:val="HTML"/>
        <w:spacing w:line="360" w:lineRule="auto"/>
        <w:jc w:val="both"/>
        <w:rPr>
          <w:rFonts w:ascii="Times New Roman" w:hAnsi="Times New Roman" w:cs="Times New Roman"/>
          <w:sz w:val="28"/>
          <w:szCs w:val="28"/>
        </w:rPr>
      </w:pPr>
      <w:r w:rsidRPr="00D9481E">
        <w:rPr>
          <w:rFonts w:ascii="Times New Roman" w:hAnsi="Times New Roman" w:cs="Times New Roman"/>
          <w:sz w:val="28"/>
          <w:szCs w:val="28"/>
        </w:rPr>
        <w:t>и принятия решений.</w:t>
      </w:r>
    </w:p>
    <w:p w:rsidR="005F78FB" w:rsidRPr="0090296E" w:rsidRDefault="005F78FB" w:rsidP="00825655">
      <w:pPr>
        <w:pStyle w:val="HTML"/>
        <w:spacing w:line="360" w:lineRule="auto"/>
        <w:jc w:val="both"/>
        <w:rPr>
          <w:rFonts w:ascii="Times New Roman" w:hAnsi="Times New Roman" w:cs="Times New Roman"/>
          <w:sz w:val="28"/>
          <w:szCs w:val="28"/>
        </w:rPr>
      </w:pPr>
      <w:r w:rsidRPr="00D9481E">
        <w:rPr>
          <w:rFonts w:ascii="Times New Roman" w:hAnsi="Times New Roman" w:cs="Times New Roman"/>
          <w:sz w:val="28"/>
          <w:szCs w:val="28"/>
        </w:rPr>
        <w:t xml:space="preserve">     </w:t>
      </w:r>
      <w:r w:rsidRPr="00D9481E">
        <w:rPr>
          <w:rStyle w:val="a6"/>
          <w:rFonts w:ascii="Times New Roman" w:hAnsi="Times New Roman" w:cs="Times New Roman"/>
          <w:b w:val="0"/>
          <w:sz w:val="28"/>
          <w:szCs w:val="28"/>
        </w:rPr>
        <w:t>В-третьих</w:t>
      </w:r>
      <w:r w:rsidRPr="00D9481E">
        <w:rPr>
          <w:rFonts w:ascii="Times New Roman" w:hAnsi="Times New Roman" w:cs="Times New Roman"/>
          <w:sz w:val="28"/>
          <w:szCs w:val="28"/>
        </w:rPr>
        <w:t>,</w:t>
      </w:r>
      <w:r w:rsidRPr="0090296E">
        <w:rPr>
          <w:rFonts w:ascii="Times New Roman" w:hAnsi="Times New Roman" w:cs="Times New Roman"/>
          <w:sz w:val="28"/>
          <w:szCs w:val="28"/>
        </w:rPr>
        <w:t xml:space="preserve"> упрощение процесса регулирования для компаний и</w:t>
      </w:r>
    </w:p>
    <w:p w:rsidR="005F78FB" w:rsidRPr="0090296E" w:rsidRDefault="005F78FB" w:rsidP="00825655">
      <w:pPr>
        <w:pStyle w:val="HTML"/>
        <w:spacing w:line="360" w:lineRule="auto"/>
        <w:jc w:val="both"/>
        <w:rPr>
          <w:rFonts w:ascii="Times New Roman" w:hAnsi="Times New Roman" w:cs="Times New Roman"/>
          <w:sz w:val="28"/>
          <w:szCs w:val="28"/>
        </w:rPr>
      </w:pPr>
      <w:r w:rsidRPr="0090296E">
        <w:rPr>
          <w:rFonts w:ascii="Times New Roman" w:hAnsi="Times New Roman" w:cs="Times New Roman"/>
          <w:sz w:val="28"/>
          <w:szCs w:val="28"/>
        </w:rPr>
        <w:t>регулирующих органов. Компания может изменять уровень и структуру тарифов по</w:t>
      </w:r>
      <w:r w:rsidR="00D9481E">
        <w:rPr>
          <w:rFonts w:ascii="Times New Roman" w:hAnsi="Times New Roman" w:cs="Times New Roman"/>
          <w:sz w:val="28"/>
          <w:szCs w:val="28"/>
        </w:rPr>
        <w:t xml:space="preserve"> </w:t>
      </w:r>
      <w:r w:rsidRPr="0090296E">
        <w:rPr>
          <w:rFonts w:ascii="Times New Roman" w:hAnsi="Times New Roman" w:cs="Times New Roman"/>
          <w:sz w:val="28"/>
          <w:szCs w:val="28"/>
        </w:rPr>
        <w:t>заданной формуле</w:t>
      </w:r>
      <w:r w:rsidR="00D9481E">
        <w:rPr>
          <w:rFonts w:ascii="Times New Roman" w:hAnsi="Times New Roman" w:cs="Times New Roman"/>
          <w:sz w:val="28"/>
          <w:szCs w:val="28"/>
        </w:rPr>
        <w:t>.</w:t>
      </w:r>
    </w:p>
    <w:p w:rsidR="005F78FB" w:rsidRPr="0090296E" w:rsidRDefault="005F78FB" w:rsidP="00825655">
      <w:pPr>
        <w:pStyle w:val="HTML"/>
        <w:spacing w:line="360" w:lineRule="auto"/>
        <w:jc w:val="both"/>
        <w:rPr>
          <w:rFonts w:ascii="Times New Roman" w:hAnsi="Times New Roman" w:cs="Times New Roman"/>
          <w:sz w:val="28"/>
          <w:szCs w:val="28"/>
        </w:rPr>
      </w:pPr>
      <w:r w:rsidRPr="0090296E">
        <w:rPr>
          <w:rFonts w:ascii="Times New Roman" w:hAnsi="Times New Roman" w:cs="Times New Roman"/>
          <w:sz w:val="28"/>
          <w:szCs w:val="28"/>
        </w:rPr>
        <w:t xml:space="preserve">     </w:t>
      </w:r>
      <w:r w:rsidRPr="00D9481E">
        <w:rPr>
          <w:rStyle w:val="a6"/>
          <w:rFonts w:ascii="Times New Roman" w:hAnsi="Times New Roman" w:cs="Times New Roman"/>
          <w:b w:val="0"/>
          <w:sz w:val="28"/>
          <w:szCs w:val="28"/>
        </w:rPr>
        <w:t>В-четвертых</w:t>
      </w:r>
      <w:r w:rsidRPr="0090296E">
        <w:rPr>
          <w:rFonts w:ascii="Times New Roman" w:hAnsi="Times New Roman" w:cs="Times New Roman"/>
          <w:sz w:val="28"/>
          <w:szCs w:val="28"/>
        </w:rPr>
        <w:t>, стимулирование эффективности. Производителям</w:t>
      </w:r>
    </w:p>
    <w:p w:rsidR="00D9481E" w:rsidRDefault="005F78FB" w:rsidP="00825655">
      <w:pPr>
        <w:pStyle w:val="HTML"/>
        <w:spacing w:line="360" w:lineRule="auto"/>
        <w:jc w:val="both"/>
        <w:rPr>
          <w:rFonts w:ascii="Times New Roman" w:hAnsi="Times New Roman" w:cs="Times New Roman"/>
          <w:sz w:val="28"/>
          <w:szCs w:val="28"/>
        </w:rPr>
      </w:pPr>
      <w:r w:rsidRPr="0090296E">
        <w:rPr>
          <w:rFonts w:ascii="Times New Roman" w:hAnsi="Times New Roman" w:cs="Times New Roman"/>
          <w:sz w:val="28"/>
          <w:szCs w:val="28"/>
        </w:rPr>
        <w:t>гарантируется сохранение выгод от повышения эффективности</w:t>
      </w:r>
      <w:r w:rsidR="00D9481E">
        <w:rPr>
          <w:rFonts w:ascii="Times New Roman" w:hAnsi="Times New Roman" w:cs="Times New Roman"/>
          <w:sz w:val="28"/>
          <w:szCs w:val="28"/>
        </w:rPr>
        <w:t>.</w:t>
      </w:r>
    </w:p>
    <w:p w:rsidR="00AB1FED" w:rsidRDefault="00AB1FED" w:rsidP="00825655">
      <w:pPr>
        <w:spacing w:line="360" w:lineRule="auto"/>
        <w:jc w:val="both"/>
        <w:rPr>
          <w:sz w:val="28"/>
          <w:szCs w:val="28"/>
        </w:rPr>
      </w:pPr>
    </w:p>
    <w:p w:rsidR="00BA1C1F" w:rsidRDefault="00AB1FED" w:rsidP="00825655">
      <w:pPr>
        <w:spacing w:line="360" w:lineRule="auto"/>
        <w:jc w:val="both"/>
        <w:rPr>
          <w:sz w:val="28"/>
        </w:rPr>
      </w:pPr>
      <w:r w:rsidRPr="00AB1FED">
        <w:rPr>
          <w:b/>
          <w:sz w:val="28"/>
          <w:szCs w:val="28"/>
        </w:rPr>
        <w:t>5. Антимонопольное регулирование в России</w:t>
      </w:r>
      <w:r w:rsidR="00BA1C1F" w:rsidRPr="00BA1C1F">
        <w:rPr>
          <w:sz w:val="28"/>
        </w:rPr>
        <w:t xml:space="preserve"> </w:t>
      </w:r>
    </w:p>
    <w:p w:rsidR="00AB1FED" w:rsidRDefault="00BA1C1F" w:rsidP="00825655">
      <w:pPr>
        <w:spacing w:line="360" w:lineRule="auto"/>
        <w:ind w:firstLine="708"/>
        <w:jc w:val="both"/>
        <w:rPr>
          <w:sz w:val="28"/>
          <w:szCs w:val="28"/>
        </w:rPr>
      </w:pPr>
      <w:r>
        <w:rPr>
          <w:sz w:val="28"/>
        </w:rPr>
        <w:t xml:space="preserve">В России первый акт такого рода был принят 22 марта </w:t>
      </w:r>
      <w:smartTag w:uri="urn:schemas-microsoft-com:office:smarttags" w:element="metricconverter">
        <w:smartTagPr>
          <w:attr w:name="ProductID" w:val="1991 г"/>
        </w:smartTagPr>
        <w:r>
          <w:rPr>
            <w:sz w:val="28"/>
          </w:rPr>
          <w:t>1991 г</w:t>
        </w:r>
      </w:smartTag>
      <w:r>
        <w:rPr>
          <w:sz w:val="28"/>
        </w:rPr>
        <w:t>. Это была первая версия Федерального закона «О конкуренции и ограничении монополистической деятельности на товарных рынках».</w:t>
      </w:r>
    </w:p>
    <w:p w:rsidR="00AB1FED" w:rsidRPr="00AB1FED" w:rsidRDefault="00AB1FED" w:rsidP="00825655">
      <w:pPr>
        <w:spacing w:line="360" w:lineRule="auto"/>
        <w:ind w:firstLine="709"/>
        <w:jc w:val="both"/>
        <w:rPr>
          <w:sz w:val="28"/>
          <w:szCs w:val="28"/>
        </w:rPr>
      </w:pPr>
      <w:r w:rsidRPr="00AB1FED">
        <w:rPr>
          <w:sz w:val="28"/>
          <w:szCs w:val="28"/>
        </w:rPr>
        <w:t>26 октября 2006 года вступил в силу закон «О защите конкуренции». Основным достоинством закона является объединение норм, регулирующих поведение фирм на товарных и финансовых рынках. Новый закон снижает административное бремя на бизнес. В частности, по новому закону отменяется согласование каждой сделки по приобретению акций. Исчезает предварительное согласование создания финансовых организаций и у</w:t>
      </w:r>
      <w:r>
        <w:rPr>
          <w:sz w:val="28"/>
          <w:szCs w:val="28"/>
        </w:rPr>
        <w:t>величения их уставного капитала.</w:t>
      </w:r>
      <w:r w:rsidRPr="00AB1FED">
        <w:rPr>
          <w:sz w:val="28"/>
          <w:szCs w:val="28"/>
        </w:rPr>
        <w:t xml:space="preserve"> Новый закон вводит ограничения антиконкурентных действий органов власти, в частности:</w:t>
      </w:r>
    </w:p>
    <w:p w:rsidR="00AB1FED" w:rsidRPr="00AB1FED" w:rsidRDefault="00AB1FED" w:rsidP="00825655">
      <w:pPr>
        <w:widowControl w:val="0"/>
        <w:numPr>
          <w:ilvl w:val="0"/>
          <w:numId w:val="3"/>
        </w:numPr>
        <w:tabs>
          <w:tab w:val="left" w:pos="0"/>
        </w:tabs>
        <w:autoSpaceDE w:val="0"/>
        <w:autoSpaceDN w:val="0"/>
        <w:adjustRightInd w:val="0"/>
        <w:spacing w:line="360" w:lineRule="auto"/>
        <w:jc w:val="both"/>
        <w:rPr>
          <w:sz w:val="28"/>
          <w:szCs w:val="28"/>
        </w:rPr>
      </w:pPr>
      <w:r w:rsidRPr="00AB1FED">
        <w:rPr>
          <w:sz w:val="28"/>
          <w:szCs w:val="28"/>
        </w:rPr>
        <w:t>Устанавливаются единые антимонопольные требования к проведению всех видов торгов (конкурсов, аукционов) органами государственной власти и органами местного самоуправления;</w:t>
      </w:r>
    </w:p>
    <w:p w:rsidR="00AB1FED" w:rsidRPr="00AB1FED" w:rsidRDefault="00AB1FED" w:rsidP="00825655">
      <w:pPr>
        <w:widowControl w:val="0"/>
        <w:numPr>
          <w:ilvl w:val="0"/>
          <w:numId w:val="3"/>
        </w:numPr>
        <w:tabs>
          <w:tab w:val="left" w:pos="0"/>
        </w:tabs>
        <w:autoSpaceDE w:val="0"/>
        <w:autoSpaceDN w:val="0"/>
        <w:adjustRightInd w:val="0"/>
        <w:spacing w:line="360" w:lineRule="auto"/>
        <w:jc w:val="both"/>
        <w:rPr>
          <w:sz w:val="28"/>
          <w:szCs w:val="28"/>
        </w:rPr>
      </w:pPr>
      <w:r w:rsidRPr="00AB1FED">
        <w:rPr>
          <w:sz w:val="28"/>
          <w:szCs w:val="28"/>
        </w:rPr>
        <w:t>Законодательно закрепляются полномочия антимонопольного органа по контролю за ограниченными природными ресурсами.</w:t>
      </w:r>
    </w:p>
    <w:p w:rsidR="00AB1FED" w:rsidRPr="00AB1FED" w:rsidRDefault="00AB1FED" w:rsidP="00825655">
      <w:pPr>
        <w:spacing w:line="360" w:lineRule="auto"/>
        <w:ind w:firstLine="709"/>
        <w:jc w:val="both"/>
        <w:rPr>
          <w:sz w:val="28"/>
          <w:szCs w:val="28"/>
        </w:rPr>
      </w:pPr>
      <w:r w:rsidRPr="00AB1FED">
        <w:rPr>
          <w:sz w:val="28"/>
          <w:szCs w:val="28"/>
        </w:rPr>
        <w:t xml:space="preserve">В новом законе уточняется понятийный аппарат антимонопольного законодательства. Для отдельных рынков вводится понятие «коллективного доминирования». При этом в законе определены качественные признаки рынков, на которых возможно коллективное доминирование. </w:t>
      </w:r>
      <w:r>
        <w:rPr>
          <w:sz w:val="28"/>
          <w:szCs w:val="28"/>
        </w:rPr>
        <w:t xml:space="preserve">В </w:t>
      </w:r>
      <w:r w:rsidRPr="00AB1FED">
        <w:rPr>
          <w:sz w:val="28"/>
          <w:szCs w:val="28"/>
        </w:rPr>
        <w:t xml:space="preserve"> законе «О защите конкуренции» нашли отражение основные противоправные действия, ведущие к монополизации рынков, и меры по их устранению. </w:t>
      </w:r>
    </w:p>
    <w:p w:rsidR="00AB1FED" w:rsidRPr="00AB1FED" w:rsidRDefault="00AB1FED" w:rsidP="00825655">
      <w:pPr>
        <w:pStyle w:val="ConsPlusNormal"/>
        <w:spacing w:line="360" w:lineRule="auto"/>
        <w:jc w:val="both"/>
        <w:rPr>
          <w:rFonts w:ascii="Times New Roman" w:hAnsi="Times New Roman" w:cs="Times New Roman"/>
          <w:sz w:val="28"/>
          <w:szCs w:val="28"/>
        </w:rPr>
      </w:pPr>
      <w:r w:rsidRPr="00AB1FED">
        <w:rPr>
          <w:rFonts w:ascii="Times New Roman" w:hAnsi="Times New Roman" w:cs="Times New Roman"/>
          <w:sz w:val="28"/>
          <w:szCs w:val="28"/>
        </w:rPr>
        <w:t xml:space="preserve">Все решения о нарушении антимонопольного законодательства принимаются судом. В случае координации хозяйственной деятельности, приведшей к монополизации рынков, иск подает антимонопольный орган. В России антимонопольная система создана на двух уровнях. На федеральном – это Федеральная антимонопольная служба (ФАС) во главе с Игорем Юрьевичем Артемьевым, созданная 9 марта </w:t>
      </w:r>
      <w:smartTag w:uri="urn:schemas-microsoft-com:office:smarttags" w:element="metricconverter">
        <w:smartTagPr>
          <w:attr w:name="ProductID" w:val="2004 г"/>
        </w:smartTagPr>
        <w:r w:rsidRPr="00AB1FED">
          <w:rPr>
            <w:rFonts w:ascii="Times New Roman" w:hAnsi="Times New Roman" w:cs="Times New Roman"/>
            <w:sz w:val="28"/>
            <w:szCs w:val="28"/>
          </w:rPr>
          <w:t>2004 г</w:t>
        </w:r>
      </w:smartTag>
      <w:r w:rsidRPr="00AB1FED">
        <w:rPr>
          <w:rFonts w:ascii="Times New Roman" w:hAnsi="Times New Roman" w:cs="Times New Roman"/>
          <w:sz w:val="28"/>
          <w:szCs w:val="28"/>
        </w:rPr>
        <w:t xml:space="preserve">. На уровне субъектов Федерации существуют территориальные органы ФАС. </w:t>
      </w:r>
    </w:p>
    <w:p w:rsidR="00BA1C1F" w:rsidRPr="00BA1C1F" w:rsidRDefault="00BA1C1F" w:rsidP="00825655">
      <w:pPr>
        <w:pStyle w:val="a5"/>
        <w:spacing w:line="360" w:lineRule="auto"/>
        <w:ind w:firstLine="708"/>
        <w:jc w:val="both"/>
        <w:rPr>
          <w:sz w:val="28"/>
          <w:szCs w:val="28"/>
        </w:rPr>
      </w:pPr>
      <w:r w:rsidRPr="00BA1C1F">
        <w:rPr>
          <w:sz w:val="28"/>
          <w:szCs w:val="28"/>
        </w:rPr>
        <w:t>В июле 2009 года были внесены существенные изменения в законодательство о конкуренции. Были приняты поправки в Федеральный закон «О защите конкуренции», Кодекс об административных правонарушениях и Уголовный кодекс, а также Постановление Правительства РФ, уточняющее случаи допустимости соглашений между хозяйствующими субъектами.</w:t>
      </w:r>
      <w:r>
        <w:rPr>
          <w:sz w:val="28"/>
          <w:szCs w:val="28"/>
        </w:rPr>
        <w:t xml:space="preserve"> </w:t>
      </w:r>
    </w:p>
    <w:p w:rsidR="00BA1C1F" w:rsidRPr="00BA1C1F" w:rsidRDefault="00BA1C1F" w:rsidP="00825655">
      <w:pPr>
        <w:pStyle w:val="a5"/>
        <w:spacing w:line="360" w:lineRule="auto"/>
        <w:ind w:firstLine="708"/>
        <w:jc w:val="both"/>
        <w:rPr>
          <w:sz w:val="28"/>
          <w:szCs w:val="28"/>
        </w:rPr>
      </w:pPr>
      <w:r w:rsidRPr="00BA1C1F">
        <w:rPr>
          <w:b/>
          <w:bCs/>
          <w:sz w:val="28"/>
          <w:szCs w:val="28"/>
        </w:rPr>
        <w:t>Регулирование «вертикальных» соглашений</w:t>
      </w:r>
    </w:p>
    <w:p w:rsidR="00BA1C1F" w:rsidRPr="00BA1C1F" w:rsidRDefault="00BA1C1F" w:rsidP="00825655">
      <w:pPr>
        <w:pStyle w:val="a5"/>
        <w:spacing w:line="360" w:lineRule="auto"/>
        <w:jc w:val="both"/>
        <w:rPr>
          <w:sz w:val="28"/>
          <w:szCs w:val="28"/>
        </w:rPr>
      </w:pPr>
      <w:r w:rsidRPr="00BA1C1F">
        <w:rPr>
          <w:sz w:val="28"/>
          <w:szCs w:val="28"/>
        </w:rPr>
        <w:t>Существенной корректировке подверглись положения Федерального закона «О защите конкуренции» в части регулирования «вертикальных» соглашений, т.е. соглашений между компаниями, которые не конкурируют между собой.</w:t>
      </w:r>
    </w:p>
    <w:p w:rsidR="00BA1C1F" w:rsidRPr="00BA1C1F" w:rsidRDefault="00BA1C1F" w:rsidP="00825655">
      <w:pPr>
        <w:pStyle w:val="a5"/>
        <w:spacing w:line="360" w:lineRule="auto"/>
        <w:jc w:val="both"/>
        <w:rPr>
          <w:sz w:val="28"/>
          <w:szCs w:val="28"/>
        </w:rPr>
      </w:pPr>
      <w:r w:rsidRPr="00BA1C1F">
        <w:rPr>
          <w:sz w:val="28"/>
          <w:szCs w:val="28"/>
        </w:rPr>
        <w:t>Так,  для «вертикальных» соглашений отменены требования части 1 статьи</w:t>
      </w:r>
      <w:r>
        <w:rPr>
          <w:sz w:val="28"/>
          <w:szCs w:val="28"/>
        </w:rPr>
        <w:t xml:space="preserve"> 11 Закона о защите конкуренции</w:t>
      </w:r>
      <w:r w:rsidRPr="00BA1C1F">
        <w:rPr>
          <w:sz w:val="28"/>
          <w:szCs w:val="28"/>
        </w:rPr>
        <w:t>. Хотя сети и крупные производители практически всегда в своих типовых соглашениях с контрагентами предусматривали полож</w:t>
      </w:r>
      <w:r>
        <w:rPr>
          <w:sz w:val="28"/>
          <w:szCs w:val="28"/>
        </w:rPr>
        <w:t>ения об ограничении конкуренции.</w:t>
      </w:r>
      <w:r w:rsidRPr="00BA1C1F">
        <w:rPr>
          <w:sz w:val="28"/>
          <w:szCs w:val="28"/>
        </w:rPr>
        <w:t xml:space="preserve"> Можно только приветствовать исключение из законодательства запрета на совершение соглашений коммерческой концессии и соглашений участников рынка с долей более 20%.</w:t>
      </w:r>
      <w:r>
        <w:rPr>
          <w:sz w:val="28"/>
          <w:szCs w:val="28"/>
        </w:rPr>
        <w:t xml:space="preserve"> В</w:t>
      </w:r>
      <w:r w:rsidRPr="00BA1C1F">
        <w:rPr>
          <w:sz w:val="28"/>
          <w:szCs w:val="28"/>
        </w:rPr>
        <w:t xml:space="preserve"> области регулирования «вертикальных» отношений было принято Постановление Правительства Российской Федерации от 16 июля </w:t>
      </w:r>
      <w:smartTag w:uri="urn:schemas-microsoft-com:office:smarttags" w:element="metricconverter">
        <w:smartTagPr>
          <w:attr w:name="ProductID" w:val="2009 г"/>
        </w:smartTagPr>
        <w:r w:rsidRPr="00BA1C1F">
          <w:rPr>
            <w:sz w:val="28"/>
            <w:szCs w:val="28"/>
          </w:rPr>
          <w:t>2009 г</w:t>
        </w:r>
      </w:smartTag>
      <w:r w:rsidRPr="00BA1C1F">
        <w:rPr>
          <w:sz w:val="28"/>
          <w:szCs w:val="28"/>
        </w:rPr>
        <w:t>. № 583 «О допустимости соглашений между хозяйствующими субъектами».</w:t>
      </w:r>
    </w:p>
    <w:p w:rsidR="00BA1C1F" w:rsidRPr="00BA1C1F" w:rsidRDefault="00BA1C1F" w:rsidP="00825655">
      <w:pPr>
        <w:pStyle w:val="a5"/>
        <w:spacing w:line="360" w:lineRule="auto"/>
        <w:jc w:val="both"/>
        <w:rPr>
          <w:sz w:val="28"/>
          <w:szCs w:val="28"/>
        </w:rPr>
      </w:pPr>
      <w:r w:rsidRPr="00BA1C1F">
        <w:rPr>
          <w:sz w:val="28"/>
          <w:szCs w:val="28"/>
        </w:rPr>
        <w:t>Данный правовой акт расширил возможности экономической деятельности крупных компаний, и в то же время четко установлены случаи, когда не могут быть признаны допустимыми те или иные условия «вертикальных» соглашений.</w:t>
      </w:r>
    </w:p>
    <w:p w:rsidR="00BA1C1F" w:rsidRPr="00BA1C1F" w:rsidRDefault="00BA1C1F" w:rsidP="00825655">
      <w:pPr>
        <w:pStyle w:val="a5"/>
        <w:spacing w:line="360" w:lineRule="auto"/>
        <w:ind w:firstLine="708"/>
        <w:jc w:val="both"/>
        <w:rPr>
          <w:sz w:val="28"/>
          <w:szCs w:val="28"/>
        </w:rPr>
      </w:pPr>
      <w:r w:rsidRPr="00BA1C1F">
        <w:rPr>
          <w:b/>
          <w:bCs/>
          <w:sz w:val="28"/>
          <w:szCs w:val="28"/>
        </w:rPr>
        <w:t>Уголовная ответственность за нарушение антимонопольного законодательства</w:t>
      </w:r>
      <w:r>
        <w:rPr>
          <w:b/>
          <w:bCs/>
          <w:sz w:val="28"/>
          <w:szCs w:val="28"/>
        </w:rPr>
        <w:t xml:space="preserve"> </w:t>
      </w:r>
      <w:r w:rsidRPr="00BA1C1F">
        <w:rPr>
          <w:sz w:val="28"/>
          <w:szCs w:val="28"/>
        </w:rPr>
        <w:t>Внесены изменения в Уголовный кодекс (УК РФ), связанные с установлением ответственности за недопущение, ограничение или устранение конкуренции. Действующая ранее норма закона была изложена в новой реакции. Статья 178 УК РФ ныне предусматривает уголовную ответственность за недопущение, ограничение или устранение конкуренции путем заключения ограничивающих конкуренцию соглашений или осуществления ограничивающих конкуренцию согласованных действий, неоднократного злоупотребления доминирующим положением, выразившимся в установлении и (или) поддержании монопольно высокой или монопольно низкой цены товара, необоснованном отказе или уклонении от заключения договора, ограничении доступа на рынок, если эти деяния причинили крупный ущерб гражданам, организациям или государству либо повлекли извлечение дохода в крупном размере.</w:t>
      </w:r>
    </w:p>
    <w:p w:rsidR="00BA1C1F" w:rsidRPr="00825655" w:rsidRDefault="00BA1C1F" w:rsidP="00825655">
      <w:pPr>
        <w:pStyle w:val="a5"/>
        <w:spacing w:line="360" w:lineRule="auto"/>
        <w:jc w:val="both"/>
        <w:rPr>
          <w:sz w:val="28"/>
          <w:szCs w:val="28"/>
        </w:rPr>
      </w:pPr>
      <w:r w:rsidRPr="00BA1C1F">
        <w:rPr>
          <w:sz w:val="28"/>
          <w:szCs w:val="28"/>
        </w:rPr>
        <w:t xml:space="preserve">Важным новшеством является внесение дополнительно специального признака, обуславливающего наступление уголовного наказания. Это </w:t>
      </w:r>
      <w:r w:rsidRPr="00BA1C1F">
        <w:rPr>
          <w:i/>
          <w:iCs/>
          <w:sz w:val="28"/>
          <w:szCs w:val="28"/>
        </w:rPr>
        <w:t>извлечение дохода</w:t>
      </w:r>
      <w:r w:rsidRPr="00BA1C1F">
        <w:rPr>
          <w:sz w:val="28"/>
          <w:szCs w:val="28"/>
        </w:rPr>
        <w:t xml:space="preserve"> от противоправных действий. Таким образом, если ранее действия по ограничению конкуренции, не повлекшие за собой причинения ущерба, не криминализировались, а лица их совершившие подвергались административным штрафам, то теперь нарушения закона, повлекшие за собой прибыль в крупном и особо крупном размере (5 000 000 рублей и 25 000 000 рублей соответственно) будут наказываться лишением свободы до 6 лет.</w:t>
      </w:r>
    </w:p>
    <w:p w:rsidR="00825655" w:rsidRPr="00825655" w:rsidRDefault="00825655" w:rsidP="00825655">
      <w:pPr>
        <w:pStyle w:val="a5"/>
        <w:spacing w:line="360" w:lineRule="auto"/>
        <w:jc w:val="both"/>
        <w:rPr>
          <w:sz w:val="28"/>
          <w:szCs w:val="28"/>
        </w:rPr>
      </w:pPr>
      <w:r w:rsidRPr="00825655">
        <w:rPr>
          <w:b/>
          <w:bCs/>
          <w:sz w:val="28"/>
          <w:szCs w:val="28"/>
        </w:rPr>
        <w:t>Прочие изменения антимонопольного законодательства:</w:t>
      </w:r>
    </w:p>
    <w:p w:rsidR="00825655" w:rsidRPr="00825655" w:rsidRDefault="00825655" w:rsidP="00825655">
      <w:pPr>
        <w:pStyle w:val="a5"/>
        <w:spacing w:line="360" w:lineRule="auto"/>
        <w:jc w:val="both"/>
        <w:rPr>
          <w:sz w:val="28"/>
          <w:szCs w:val="28"/>
        </w:rPr>
      </w:pPr>
      <w:r w:rsidRPr="00825655">
        <w:rPr>
          <w:sz w:val="28"/>
          <w:szCs w:val="28"/>
        </w:rPr>
        <w:t>1.    Уточнена сфера распространения Закона о защите конкуренции. Так,  под действие закона попадают не только соглашения, но и действия физических либо юридических лиц. Также под действие закона попадают соглашения и действия российских или иностранных лиц, относящиеся к российским активам или влияющие на конкуренцию в России. К сожалению, что такое «влияние на конкуренцию в России», способы и объемы данного влияния законодателем не предусмотрены, что оставляет неприятный простор для толкования.</w:t>
      </w:r>
    </w:p>
    <w:p w:rsidR="00825655" w:rsidRPr="00825655" w:rsidRDefault="00825655" w:rsidP="00825655">
      <w:pPr>
        <w:pStyle w:val="a5"/>
        <w:spacing w:line="360" w:lineRule="auto"/>
        <w:jc w:val="both"/>
        <w:rPr>
          <w:sz w:val="28"/>
          <w:szCs w:val="28"/>
        </w:rPr>
      </w:pPr>
      <w:r w:rsidRPr="00825655">
        <w:rPr>
          <w:sz w:val="28"/>
          <w:szCs w:val="28"/>
        </w:rPr>
        <w:t>2.    Расширен объем понятия «группа лиц», уточнены понятия «монопольно низкая цена» и «монопольно высокая цена».</w:t>
      </w:r>
    </w:p>
    <w:p w:rsidR="00825655" w:rsidRPr="00825655" w:rsidRDefault="00825655" w:rsidP="00825655">
      <w:pPr>
        <w:pStyle w:val="a5"/>
        <w:spacing w:line="360" w:lineRule="auto"/>
        <w:jc w:val="both"/>
        <w:rPr>
          <w:sz w:val="28"/>
          <w:szCs w:val="28"/>
        </w:rPr>
      </w:pPr>
      <w:r w:rsidRPr="00825655">
        <w:rPr>
          <w:sz w:val="28"/>
          <w:szCs w:val="28"/>
        </w:rPr>
        <w:t>3.    Закон расширил возможности ФАС по признанию положения хозяйствующего субъекта доминирующим на рынке, даже если компания занимает менее 35% доли на рынке.</w:t>
      </w:r>
    </w:p>
    <w:p w:rsidR="00825655" w:rsidRPr="00825655" w:rsidRDefault="00825655" w:rsidP="00825655">
      <w:pPr>
        <w:pStyle w:val="a5"/>
        <w:spacing w:line="360" w:lineRule="auto"/>
        <w:jc w:val="both"/>
        <w:rPr>
          <w:sz w:val="28"/>
          <w:szCs w:val="28"/>
        </w:rPr>
      </w:pPr>
      <w:r w:rsidRPr="00825655">
        <w:rPr>
          <w:sz w:val="28"/>
          <w:szCs w:val="28"/>
        </w:rPr>
        <w:t>4.    На Правительство возложена обязанность по разработке правил недискриминационного доступа на товарные рынки.</w:t>
      </w:r>
    </w:p>
    <w:p w:rsidR="00825655" w:rsidRPr="00825655" w:rsidRDefault="00825655" w:rsidP="00825655">
      <w:pPr>
        <w:pStyle w:val="a5"/>
        <w:spacing w:line="360" w:lineRule="auto"/>
        <w:jc w:val="both"/>
        <w:rPr>
          <w:sz w:val="28"/>
          <w:szCs w:val="28"/>
        </w:rPr>
      </w:pPr>
      <w:r w:rsidRPr="00825655">
        <w:rPr>
          <w:sz w:val="28"/>
          <w:szCs w:val="28"/>
        </w:rPr>
        <w:t>5.    Пересмотрены правила совершения «вертикальных» соглашений.</w:t>
      </w:r>
    </w:p>
    <w:p w:rsidR="00825655" w:rsidRPr="00825655" w:rsidRDefault="00825655" w:rsidP="00825655">
      <w:pPr>
        <w:pStyle w:val="a5"/>
        <w:spacing w:line="360" w:lineRule="auto"/>
        <w:jc w:val="both"/>
        <w:rPr>
          <w:sz w:val="28"/>
          <w:szCs w:val="28"/>
        </w:rPr>
      </w:pPr>
      <w:r w:rsidRPr="00825655">
        <w:rPr>
          <w:sz w:val="28"/>
          <w:szCs w:val="28"/>
        </w:rPr>
        <w:t>6.    Увеличены пороговые значения сумм активов и прибыли, в соответствии с которыми определялась необходимость получения разрешения органов ФАС на совершение сделок по экономической концентрации (купля-продажа акций, долей, создание и реорганизация компаний).</w:t>
      </w:r>
    </w:p>
    <w:p w:rsidR="00825655" w:rsidRPr="00825655" w:rsidRDefault="00825655" w:rsidP="00825655">
      <w:pPr>
        <w:pStyle w:val="a5"/>
        <w:spacing w:line="360" w:lineRule="auto"/>
        <w:jc w:val="both"/>
        <w:rPr>
          <w:sz w:val="28"/>
          <w:szCs w:val="28"/>
        </w:rPr>
      </w:pPr>
      <w:r w:rsidRPr="00825655">
        <w:rPr>
          <w:sz w:val="28"/>
          <w:szCs w:val="28"/>
        </w:rPr>
        <w:t>7.    Установлен срок давности возбуждения дела о нарушении антимонопольного законодательства - 3 года.</w:t>
      </w:r>
    </w:p>
    <w:p w:rsidR="00825655" w:rsidRPr="00825655" w:rsidRDefault="00825655" w:rsidP="00825655">
      <w:pPr>
        <w:pStyle w:val="a5"/>
        <w:spacing w:line="360" w:lineRule="auto"/>
        <w:jc w:val="both"/>
        <w:rPr>
          <w:sz w:val="28"/>
          <w:szCs w:val="28"/>
        </w:rPr>
      </w:pPr>
      <w:r w:rsidRPr="00825655">
        <w:rPr>
          <w:sz w:val="28"/>
          <w:szCs w:val="28"/>
        </w:rPr>
        <w:t>8.    Установлены понятия государственных и муниципальных преференций.</w:t>
      </w:r>
    </w:p>
    <w:p w:rsidR="00825655" w:rsidRDefault="00825655" w:rsidP="00825655">
      <w:pPr>
        <w:pStyle w:val="a5"/>
        <w:spacing w:line="360" w:lineRule="auto"/>
        <w:jc w:val="both"/>
        <w:rPr>
          <w:sz w:val="28"/>
          <w:szCs w:val="28"/>
        </w:rPr>
      </w:pPr>
      <w:r w:rsidRPr="00825655">
        <w:rPr>
          <w:sz w:val="28"/>
          <w:szCs w:val="28"/>
        </w:rPr>
        <w:t>9.    Расширен перечень оснований передачи государственного или муниципального имущества без проведения торгов.</w:t>
      </w:r>
    </w:p>
    <w:p w:rsidR="00825655" w:rsidRDefault="00825655" w:rsidP="00825655">
      <w:pPr>
        <w:pStyle w:val="a5"/>
        <w:spacing w:line="360" w:lineRule="auto"/>
        <w:jc w:val="both"/>
        <w:rPr>
          <w:sz w:val="28"/>
          <w:szCs w:val="28"/>
        </w:rPr>
      </w:pPr>
    </w:p>
    <w:p w:rsidR="00825655" w:rsidRPr="00825655" w:rsidRDefault="00825655" w:rsidP="00825655">
      <w:pPr>
        <w:pStyle w:val="1"/>
        <w:jc w:val="both"/>
        <w:rPr>
          <w:sz w:val="28"/>
          <w:szCs w:val="28"/>
        </w:rPr>
      </w:pPr>
      <w:r>
        <w:rPr>
          <w:rFonts w:ascii="Times New Roman" w:hAnsi="Times New Roman"/>
          <w:sz w:val="28"/>
          <w:szCs w:val="28"/>
        </w:rPr>
        <w:t xml:space="preserve">6. </w:t>
      </w:r>
      <w:r w:rsidRPr="00825655">
        <w:rPr>
          <w:rFonts w:ascii="Times New Roman" w:hAnsi="Times New Roman"/>
          <w:sz w:val="28"/>
          <w:szCs w:val="28"/>
        </w:rPr>
        <w:t>Антимонопольная политика и автомобильное топливо</w:t>
      </w:r>
    </w:p>
    <w:p w:rsidR="005545A0" w:rsidRPr="00825655" w:rsidRDefault="005545A0" w:rsidP="00825655">
      <w:pPr>
        <w:pStyle w:val="a5"/>
        <w:spacing w:line="360" w:lineRule="auto"/>
        <w:ind w:firstLine="708"/>
        <w:jc w:val="both"/>
        <w:rPr>
          <w:sz w:val="28"/>
          <w:szCs w:val="28"/>
        </w:rPr>
      </w:pPr>
      <w:r w:rsidRPr="00825655">
        <w:rPr>
          <w:rStyle w:val="d"/>
          <w:sz w:val="28"/>
          <w:szCs w:val="28"/>
        </w:rPr>
        <w:t>Как показывают результаты мониторинга, осуществляемого силами территориальных управлений ФАС, а также даные государственной статистики, в первом полугоди 2006 года рост розничных цен на автомобильное топливо отставал от темпов изменения индекса потребительских цен. После повышения в августе–сентябре цены на топливо стали превышать инфляцию примерно на 3%</w:t>
      </w:r>
    </w:p>
    <w:p w:rsidR="00825655" w:rsidRDefault="005545A0" w:rsidP="00825655">
      <w:pPr>
        <w:pStyle w:val="a5"/>
        <w:spacing w:line="360" w:lineRule="auto"/>
        <w:jc w:val="both"/>
        <w:rPr>
          <w:sz w:val="28"/>
          <w:szCs w:val="28"/>
        </w:rPr>
      </w:pPr>
      <w:r w:rsidRPr="00825655">
        <w:rPr>
          <w:sz w:val="28"/>
          <w:szCs w:val="28"/>
        </w:rPr>
        <w:t xml:space="preserve">Оптовые цены на топливо оказывают определяющее влияние на бизнес розничной реализации нефтепродуктов, возможности самостоятельной ценовой политики последних также ограничены давлением потребительского спроса. Имеет место характерное для последних полутора лет сезонное колебание темпов роста розничных цен на нефтепродукты, близкое к темпам потребительской инфляции. Рост цен в августе-сентябре этого года привел к тому, что цены с его начала выросли на 9,3%, и эксперты прогнозируют, что дальнейших существенных изменений не произойдет. </w:t>
      </w:r>
    </w:p>
    <w:p w:rsidR="005545A0" w:rsidRPr="00825655" w:rsidRDefault="005545A0" w:rsidP="00825655">
      <w:pPr>
        <w:pStyle w:val="a5"/>
        <w:spacing w:line="360" w:lineRule="auto"/>
        <w:ind w:firstLine="708"/>
        <w:jc w:val="both"/>
        <w:rPr>
          <w:sz w:val="28"/>
          <w:szCs w:val="28"/>
        </w:rPr>
      </w:pPr>
      <w:r w:rsidRPr="00825655">
        <w:rPr>
          <w:sz w:val="28"/>
          <w:szCs w:val="28"/>
        </w:rPr>
        <w:t xml:space="preserve">Россияне помнят и "бензиновый" кризис 1999-2000 годов. За его время антимонопольными органами было возбуждено порядка 40 дел, около 50 млн. рублей, необоснованно полученных продавцами автомобильного топлива, изъято в бюджет. </w:t>
      </w:r>
    </w:p>
    <w:p w:rsidR="005545A0" w:rsidRPr="00825655" w:rsidRDefault="005545A0" w:rsidP="00825655">
      <w:pPr>
        <w:pStyle w:val="a5"/>
        <w:spacing w:line="360" w:lineRule="auto"/>
        <w:jc w:val="both"/>
        <w:rPr>
          <w:sz w:val="28"/>
          <w:szCs w:val="28"/>
        </w:rPr>
      </w:pPr>
      <w:r w:rsidRPr="00825655">
        <w:rPr>
          <w:sz w:val="28"/>
          <w:szCs w:val="28"/>
        </w:rPr>
        <w:t xml:space="preserve">Наказанием за картельный сговор в Санкт-Петербурге в 2000 году было изъятие необоснованно полученного дохода примерно в 10 млн. рублей. Последствия же были гораздо серьез-ней. Когда продавцы бензина сговорились, повысив цены в 2 раза, они "раскачали" ситуацию в экономике Северо-Западного региона, а затем бензиновый кризис распространился на всю страну. Даже одно нарушение может привести к крупномасштабным, негативным последствиям для экономики. </w:t>
      </w:r>
    </w:p>
    <w:p w:rsidR="00825655" w:rsidRDefault="005545A0" w:rsidP="00825655">
      <w:pPr>
        <w:pStyle w:val="a5"/>
        <w:spacing w:line="360" w:lineRule="auto"/>
        <w:jc w:val="both"/>
        <w:rPr>
          <w:sz w:val="28"/>
          <w:szCs w:val="28"/>
        </w:rPr>
      </w:pPr>
      <w:r w:rsidRPr="00825655">
        <w:rPr>
          <w:sz w:val="28"/>
          <w:szCs w:val="28"/>
        </w:rPr>
        <w:t xml:space="preserve">В 2004 году были подтверждены факты нарушений антимонопольного законодательства в 10 случаях из 20 возбужденных дел, в 2005 году также установлено 10 фактов нарушений из 15 возбужденных дел. </w:t>
      </w:r>
    </w:p>
    <w:p w:rsidR="005545A0" w:rsidRPr="00825655" w:rsidRDefault="005545A0" w:rsidP="00825655">
      <w:pPr>
        <w:pStyle w:val="a5"/>
        <w:spacing w:line="360" w:lineRule="auto"/>
        <w:ind w:firstLine="708"/>
        <w:jc w:val="both"/>
        <w:rPr>
          <w:sz w:val="28"/>
          <w:szCs w:val="28"/>
        </w:rPr>
      </w:pPr>
      <w:r w:rsidRPr="00825655">
        <w:rPr>
          <w:sz w:val="28"/>
          <w:szCs w:val="28"/>
        </w:rPr>
        <w:t xml:space="preserve">Доля нарушений, связанных со злоупотреблением доминирующим положением на рынках нефти или нефтепродуктов, в том числе путем установления монопольно-высоких цен, ценовой дискриминации, составляет около 25-30% от общего количества нарушений, зафиксированных на этих рынках. Опыт показывает, что в регионах, где имеется доминирующая компания, в том числе в рознице, - уровень цен выше, чем в регионах с развитым уровнем конкуренции. Происходит это потому, что потребители лишены возможности выбора поставщика топлива. Даже в регионах, где нет доминирующей компании, рынки фактически монополизированы двумя-тремя ВИНК. Исключением из этого правила являются разве что Санкт-Петербург и Москва. </w:t>
      </w:r>
    </w:p>
    <w:p w:rsidR="005545A0" w:rsidRPr="00825655" w:rsidRDefault="00825655" w:rsidP="00825655">
      <w:pPr>
        <w:pStyle w:val="a5"/>
        <w:spacing w:line="360" w:lineRule="auto"/>
        <w:ind w:firstLine="708"/>
        <w:jc w:val="both"/>
        <w:rPr>
          <w:sz w:val="28"/>
          <w:szCs w:val="28"/>
        </w:rPr>
      </w:pPr>
      <w:r>
        <w:rPr>
          <w:sz w:val="28"/>
          <w:szCs w:val="28"/>
        </w:rPr>
        <w:t xml:space="preserve"> Закон </w:t>
      </w:r>
      <w:r w:rsidR="005545A0" w:rsidRPr="00825655">
        <w:rPr>
          <w:sz w:val="28"/>
          <w:szCs w:val="28"/>
        </w:rPr>
        <w:t xml:space="preserve">"О защите конкуренции" отражает реалии олигопольных рынков, к которым могут быть отнесены рынки нефти и нефтепродуктов. Они характеризуются ограниченным количеством игроков, которым не надо заключать соглашений о согласованной политике. Это объясняется тем, что вход на рынок новым участникам ограничен, это рынки с устоявшимися долями его участников, им легко проводить политику, направленную на "выдавливание" с него независимых от них операторов, на ущемление интересов контрагентов. </w:t>
      </w:r>
    </w:p>
    <w:p w:rsidR="005545A0" w:rsidRPr="00825655" w:rsidRDefault="005545A0" w:rsidP="00825655">
      <w:pPr>
        <w:pStyle w:val="a5"/>
        <w:spacing w:line="360" w:lineRule="auto"/>
        <w:jc w:val="both"/>
        <w:rPr>
          <w:sz w:val="28"/>
          <w:szCs w:val="28"/>
        </w:rPr>
      </w:pPr>
      <w:r w:rsidRPr="00825655">
        <w:rPr>
          <w:sz w:val="28"/>
          <w:szCs w:val="28"/>
        </w:rPr>
        <w:t xml:space="preserve">Антиконкурентные действия органов власти составляют 15-20% нарушений. Так, Правительство Москвы выделило все участки под застройку АЗС одной компании, а все остальные участники рынка, которых здесь немало, не имели возможности для дальнейшего развития своего бизнеса. По этому факту было возбуждено дело, выдано предписание об устранении нарушений. Правительство Москвы обжаловало это решение в суде, но он подтвердил законность и обоснованность решения ФАС. </w:t>
      </w:r>
    </w:p>
    <w:p w:rsidR="005545A0" w:rsidRPr="00825655" w:rsidRDefault="005545A0" w:rsidP="00825655">
      <w:pPr>
        <w:pStyle w:val="a5"/>
        <w:spacing w:line="360" w:lineRule="auto"/>
        <w:jc w:val="both"/>
        <w:rPr>
          <w:sz w:val="28"/>
          <w:szCs w:val="28"/>
        </w:rPr>
      </w:pPr>
      <w:r w:rsidRPr="00825655">
        <w:rPr>
          <w:sz w:val="28"/>
          <w:szCs w:val="28"/>
        </w:rPr>
        <w:t xml:space="preserve">Руководителям субъектов РФ и главам муниципальных образований ФАС России направил рекомендации о правилах выделения участков под строительство АЗС: все участки должны выделяться на открытых тендерах, чтобы обеспечить возможность участия операторов различного уровня. Из большинства субъектов Федерации уже поступили ответы, подписанные первыми лицами, о согласии с нашими рекомендациями. </w:t>
      </w:r>
    </w:p>
    <w:p w:rsidR="005545A0" w:rsidRPr="00825655" w:rsidRDefault="005545A0" w:rsidP="00825655">
      <w:pPr>
        <w:pStyle w:val="a5"/>
        <w:spacing w:line="360" w:lineRule="auto"/>
        <w:jc w:val="both"/>
        <w:rPr>
          <w:sz w:val="28"/>
          <w:szCs w:val="28"/>
        </w:rPr>
      </w:pPr>
      <w:r w:rsidRPr="00825655">
        <w:rPr>
          <w:sz w:val="28"/>
          <w:szCs w:val="28"/>
        </w:rPr>
        <w:t xml:space="preserve">Причина роста цен - не только нарушения антимонопольного законодательства. Основными факторами, влияющими на ценообразование, являются факторы, характеризующие структуру рынков, конъюнктура внешних рынков, ситуация с налогообложением. Соответственно, меры, направленные на улучшение ситуации, должны иметь комплексный и вместе с тем проконкурентный характер. </w:t>
      </w:r>
    </w:p>
    <w:p w:rsidR="005545A0" w:rsidRPr="00825655" w:rsidRDefault="005545A0" w:rsidP="00825655">
      <w:pPr>
        <w:pStyle w:val="a5"/>
        <w:spacing w:line="360" w:lineRule="auto"/>
        <w:ind w:firstLine="708"/>
        <w:jc w:val="both"/>
        <w:rPr>
          <w:sz w:val="28"/>
          <w:szCs w:val="28"/>
        </w:rPr>
      </w:pPr>
      <w:r w:rsidRPr="00825655">
        <w:rPr>
          <w:sz w:val="28"/>
          <w:szCs w:val="28"/>
        </w:rPr>
        <w:t xml:space="preserve">На рынке нефти и нефтепродуктов были проведены достаточно серьезные реформы еще в середине 1990х годов, когда разделились естественно-монопольные и потенциально конкурентные сферы деятельности - транспортировка нефти и транспортировка нефтепродуктов были отделены от процессов добычи нефти и реализации нефти и нефтепродуктов. Тем не менее до конца структурные реформы не были проведены. В результате реализации приватизационных указов произошел территориальный раздел рынка между вертикально интегрированными компаниями (ВИНК). Условия конкуренции из потенциальных перешли в разряд дружественной конкуренции, сложившейся на олигопольных рынках. </w:t>
      </w:r>
    </w:p>
    <w:p w:rsidR="005545A0" w:rsidRPr="00825655" w:rsidRDefault="005545A0" w:rsidP="00825655">
      <w:pPr>
        <w:pStyle w:val="a5"/>
        <w:spacing w:line="360" w:lineRule="auto"/>
        <w:jc w:val="both"/>
        <w:rPr>
          <w:sz w:val="28"/>
          <w:szCs w:val="28"/>
        </w:rPr>
      </w:pPr>
      <w:r w:rsidRPr="00825655">
        <w:rPr>
          <w:sz w:val="28"/>
          <w:szCs w:val="28"/>
        </w:rPr>
        <w:t xml:space="preserve">ВИНК имеют возможность поставить нефть на экспорт или переработать внутри страны на собственных НПЗ и продать внутри страны по ценам, близким к внешнему рынку. Независимые же нефтедобывающие компании имеют возможность продать нефть на внешнем рынке, а также на внутреннем рынке, но уже по трансфертным ценам нефтяных компаний. Соответственно, они имеют совершенно несимметричную структуру доходов от совокупных продаж на внешнем и внутреннем рынках. </w:t>
      </w:r>
    </w:p>
    <w:p w:rsidR="005545A0" w:rsidRPr="00825655" w:rsidRDefault="005545A0" w:rsidP="00825655">
      <w:pPr>
        <w:pStyle w:val="a5"/>
        <w:spacing w:line="360" w:lineRule="auto"/>
        <w:jc w:val="both"/>
        <w:rPr>
          <w:sz w:val="28"/>
          <w:szCs w:val="28"/>
        </w:rPr>
      </w:pPr>
      <w:r w:rsidRPr="00825655">
        <w:rPr>
          <w:sz w:val="28"/>
          <w:szCs w:val="28"/>
        </w:rPr>
        <w:t xml:space="preserve">Цена на нефть на внутреннем рынке составляет около 40% от цены на нефть на внешнем рынке, цена на автомобильное топливо - на уровне 70%. Ценовая политика на рынке формируется в основном вертикально интегрированными нефтяными компаниями, оставляя на периферии независимые нефтяные добывающие компании и независимые АЗС. За последние 5 лет доля малых и средних независимых нефтедобывающих компаний сократилась с 13 до 5%. Доля независимых АЗС сократилась с примерно 65 до 50%. Сокращение произошло в пользу ВИНК.При этом продолжаются процессы консолидации ВИНК - их количество с 12 сократилось до 7. </w:t>
      </w:r>
    </w:p>
    <w:p w:rsidR="005545A0" w:rsidRPr="00825655" w:rsidRDefault="005545A0" w:rsidP="00825655">
      <w:pPr>
        <w:pStyle w:val="a5"/>
        <w:spacing w:line="360" w:lineRule="auto"/>
        <w:jc w:val="both"/>
        <w:rPr>
          <w:sz w:val="28"/>
          <w:szCs w:val="28"/>
        </w:rPr>
      </w:pPr>
      <w:r w:rsidRPr="00825655">
        <w:rPr>
          <w:sz w:val="28"/>
          <w:szCs w:val="28"/>
        </w:rPr>
        <w:t xml:space="preserve">Цены на нефть на внутреннем рынке зависят от ценовой политики ВИНК. Как нефть независимых компаний, так и нефть других ВИНК приобретается ВИНК, во многом ориентируясь на сложившееся внутри компании ценообразование. Поэтому часто рынок нефти в стране называют "квазирынком". </w:t>
      </w:r>
    </w:p>
    <w:p w:rsidR="00825655" w:rsidRDefault="005545A0" w:rsidP="00825655">
      <w:pPr>
        <w:pStyle w:val="a5"/>
        <w:spacing w:line="360" w:lineRule="auto"/>
        <w:jc w:val="both"/>
        <w:rPr>
          <w:sz w:val="28"/>
          <w:szCs w:val="28"/>
        </w:rPr>
      </w:pPr>
      <w:r w:rsidRPr="00825655">
        <w:rPr>
          <w:sz w:val="28"/>
          <w:szCs w:val="28"/>
        </w:rPr>
        <w:t xml:space="preserve">Способствовать развитию конкуренции на рынке нефти будут предлагаемые ФАС поправки в отраслевые законодательства. Так, в проекте закона "О недрах" предлагается ввести инструмент антимонопольного контроля использования ограниченных природных ресурсов. </w:t>
      </w:r>
    </w:p>
    <w:p w:rsidR="005545A0" w:rsidRPr="00825655" w:rsidRDefault="005545A0" w:rsidP="00825655">
      <w:pPr>
        <w:pStyle w:val="a5"/>
        <w:spacing w:line="360" w:lineRule="auto"/>
        <w:ind w:firstLine="708"/>
        <w:jc w:val="both"/>
        <w:rPr>
          <w:sz w:val="28"/>
          <w:szCs w:val="28"/>
        </w:rPr>
      </w:pPr>
      <w:r w:rsidRPr="00825655">
        <w:rPr>
          <w:sz w:val="28"/>
          <w:szCs w:val="28"/>
        </w:rPr>
        <w:t>Спрос на автомобильные топлива характеризуется двойственно. На протяжении ряда лет имеет место устойчивый ежегодный рост количества автомобилей в стране, оцениваемый в 3-5%. Прогнозируется, что объем продаж автомобилей в 2010 году может превысить 2,4 млн. автомобилей, более половины из которых будут произведены в России. А ожидаемый прирост производства иномарок в России в 2006-2010 годах составит около 380%. Будет ли в этих условиях удовлетворен повышенный спрос на высококачественное автомобильное топливо?</w:t>
      </w:r>
      <w:r w:rsidR="00825655">
        <w:rPr>
          <w:sz w:val="28"/>
          <w:szCs w:val="28"/>
        </w:rPr>
        <w:t xml:space="preserve"> </w:t>
      </w:r>
      <w:r w:rsidRPr="00825655">
        <w:rPr>
          <w:sz w:val="28"/>
          <w:szCs w:val="28"/>
        </w:rPr>
        <w:t xml:space="preserve">Государство приняло решение об обнулении ввозных таможенных пошлин на оборудование для НПЗ. Пока из нефтяных компаний только "ЛУКОЙЛ" имеет программу модернизации своей нефтепереработки, позволяющую существенно нарастить ее объемы (производство автомобильных бензинов будет увеличено с 3 млн. тонн в 2005 году до 6,6 млн. тонн в 2014 году) и повысить качество продукции (в 2006-2009 годах до стандарта "Евро-3", а в 2010-2012 годах - до "Евро-4"). </w:t>
      </w:r>
    </w:p>
    <w:p w:rsidR="005545A0" w:rsidRPr="00825655" w:rsidRDefault="005545A0" w:rsidP="00825655">
      <w:pPr>
        <w:pStyle w:val="a5"/>
        <w:spacing w:line="360" w:lineRule="auto"/>
        <w:jc w:val="both"/>
        <w:rPr>
          <w:sz w:val="28"/>
          <w:szCs w:val="28"/>
        </w:rPr>
      </w:pPr>
      <w:r w:rsidRPr="00825655">
        <w:rPr>
          <w:sz w:val="28"/>
          <w:szCs w:val="28"/>
        </w:rPr>
        <w:t xml:space="preserve">Средняя начисленная заработная плата в России возросла за 2005 год на 26% и в январе 2006 года составила, по данным Росстата, 9282 рубля. Темп ее роста более чем в два раза превысил темпы роста потребительской инфляции. Для сравнения, в США за год средняя заработная плата возросла на 3,5%. По оценкам, она превышает среднюю заработную плату в России почти на порядок. </w:t>
      </w:r>
    </w:p>
    <w:p w:rsidR="005545A0" w:rsidRPr="00825655" w:rsidRDefault="005545A0" w:rsidP="00825655">
      <w:pPr>
        <w:pStyle w:val="a5"/>
        <w:spacing w:line="360" w:lineRule="auto"/>
        <w:jc w:val="both"/>
        <w:rPr>
          <w:sz w:val="28"/>
          <w:szCs w:val="28"/>
        </w:rPr>
      </w:pPr>
      <w:r w:rsidRPr="00825655">
        <w:rPr>
          <w:sz w:val="28"/>
          <w:szCs w:val="28"/>
        </w:rPr>
        <w:t xml:space="preserve">Вместе с тем розничные цены на бензин в США уже вполне соизмеримы с розничными ценами на бензин в России. Это при том, что США - страна - импортер нефти, покупающая нефть на внешнем и на внутреннем рынках по биржевым ценам на уровне 60-70 долларов за баррель. Цены внутреннего российского рынка нефти составляют около 11 тыс. рублей за тонну, или примерно 35 долларов за баррель. В структуре российской и американской цены налоговая и затратная составляющие меняются местами. </w:t>
      </w:r>
    </w:p>
    <w:p w:rsidR="005545A0" w:rsidRPr="00825655" w:rsidRDefault="005545A0" w:rsidP="00825655">
      <w:pPr>
        <w:pStyle w:val="a5"/>
        <w:spacing w:line="360" w:lineRule="auto"/>
        <w:jc w:val="both"/>
        <w:rPr>
          <w:sz w:val="28"/>
          <w:szCs w:val="28"/>
        </w:rPr>
      </w:pPr>
      <w:r w:rsidRPr="00825655">
        <w:rPr>
          <w:sz w:val="28"/>
          <w:szCs w:val="28"/>
        </w:rPr>
        <w:t xml:space="preserve">Проблемой для России является то, что уровень доходов различается очень существенно. Уже много лет сохраняется 14кратный разрыв в доходах 10% наиболее и наименее обеспеченных граждан. Заработная плата по отраслям различается до 6 раз. Весьма существенны межрегиональные различия в уровне жизни. </w:t>
      </w:r>
    </w:p>
    <w:p w:rsidR="005545A0" w:rsidRDefault="005545A0" w:rsidP="00825655">
      <w:pPr>
        <w:pStyle w:val="a5"/>
        <w:spacing w:line="360" w:lineRule="auto"/>
        <w:jc w:val="both"/>
      </w:pPr>
      <w:r w:rsidRPr="00825655">
        <w:rPr>
          <w:sz w:val="28"/>
          <w:szCs w:val="28"/>
        </w:rPr>
        <w:t xml:space="preserve">Журнал «Экономика России: ХХI век» № 22 </w:t>
      </w:r>
    </w:p>
    <w:p w:rsidR="00BA1C1F" w:rsidRPr="00BA1C1F" w:rsidRDefault="00BA1C1F" w:rsidP="00825655">
      <w:pPr>
        <w:pStyle w:val="a5"/>
        <w:spacing w:line="360" w:lineRule="auto"/>
        <w:jc w:val="both"/>
        <w:rPr>
          <w:sz w:val="28"/>
          <w:szCs w:val="28"/>
        </w:rPr>
      </w:pPr>
    </w:p>
    <w:p w:rsidR="00BA1C1F" w:rsidRPr="00BA1C1F" w:rsidRDefault="00BA1C1F" w:rsidP="00FF3AC3">
      <w:pPr>
        <w:autoSpaceDE w:val="0"/>
        <w:autoSpaceDN w:val="0"/>
        <w:adjustRightInd w:val="0"/>
        <w:spacing w:line="360" w:lineRule="auto"/>
        <w:ind w:left="3540" w:firstLine="708"/>
        <w:jc w:val="both"/>
        <w:rPr>
          <w:b/>
          <w:bCs/>
          <w:iCs/>
          <w:color w:val="231F20"/>
          <w:sz w:val="28"/>
          <w:szCs w:val="28"/>
        </w:rPr>
      </w:pPr>
      <w:r w:rsidRPr="00BA1C1F">
        <w:rPr>
          <w:b/>
          <w:bCs/>
          <w:iCs/>
          <w:color w:val="231F20"/>
          <w:sz w:val="28"/>
          <w:szCs w:val="28"/>
        </w:rPr>
        <w:t>Задача</w:t>
      </w:r>
    </w:p>
    <w:p w:rsidR="00BA1C1F" w:rsidRDefault="00BA1C1F" w:rsidP="00825655">
      <w:pPr>
        <w:autoSpaceDE w:val="0"/>
        <w:autoSpaceDN w:val="0"/>
        <w:adjustRightInd w:val="0"/>
        <w:spacing w:line="360" w:lineRule="auto"/>
        <w:jc w:val="both"/>
        <w:rPr>
          <w:color w:val="231F20"/>
          <w:sz w:val="28"/>
          <w:szCs w:val="28"/>
        </w:rPr>
      </w:pPr>
      <w:r w:rsidRPr="004D06AB">
        <w:rPr>
          <w:color w:val="231F20"/>
          <w:sz w:val="28"/>
          <w:szCs w:val="28"/>
        </w:rPr>
        <w:t>Стоимость продукции машиностроения оценивается в текущем</w:t>
      </w:r>
      <w:r>
        <w:rPr>
          <w:color w:val="231F20"/>
          <w:sz w:val="28"/>
          <w:szCs w:val="28"/>
        </w:rPr>
        <w:t xml:space="preserve"> </w:t>
      </w:r>
      <w:r w:rsidRPr="004D06AB">
        <w:rPr>
          <w:color w:val="231F20"/>
          <w:sz w:val="28"/>
          <w:szCs w:val="28"/>
        </w:rPr>
        <w:t>году в 45 млрд долл. Стоимостна</w:t>
      </w:r>
      <w:r>
        <w:rPr>
          <w:color w:val="231F20"/>
          <w:sz w:val="28"/>
          <w:szCs w:val="28"/>
        </w:rPr>
        <w:t>я доля затрат электроэнергии со</w:t>
      </w:r>
      <w:r w:rsidRPr="004D06AB">
        <w:rPr>
          <w:color w:val="231F20"/>
          <w:sz w:val="28"/>
          <w:szCs w:val="28"/>
        </w:rPr>
        <w:t>ставляет 9,7%. При этом прогнозируется ее подорожание на 25%.</w:t>
      </w:r>
      <w:r>
        <w:rPr>
          <w:color w:val="231F20"/>
          <w:sz w:val="28"/>
          <w:szCs w:val="28"/>
        </w:rPr>
        <w:t xml:space="preserve"> </w:t>
      </w:r>
      <w:r w:rsidRPr="004D06AB">
        <w:rPr>
          <w:color w:val="231F20"/>
          <w:sz w:val="28"/>
          <w:szCs w:val="28"/>
        </w:rPr>
        <w:t>Определите, на сколько подорожает тот же физический объем</w:t>
      </w:r>
      <w:r>
        <w:rPr>
          <w:color w:val="231F20"/>
          <w:sz w:val="28"/>
          <w:szCs w:val="28"/>
        </w:rPr>
        <w:t xml:space="preserve"> </w:t>
      </w:r>
      <w:r w:rsidRPr="004D06AB">
        <w:rPr>
          <w:color w:val="231F20"/>
          <w:sz w:val="28"/>
          <w:szCs w:val="28"/>
        </w:rPr>
        <w:t>продукции машиностроения в бу</w:t>
      </w:r>
      <w:r>
        <w:rPr>
          <w:color w:val="231F20"/>
          <w:sz w:val="28"/>
          <w:szCs w:val="28"/>
        </w:rPr>
        <w:t>дущем году. Какой станет стоимо</w:t>
      </w:r>
      <w:r w:rsidRPr="004D06AB">
        <w:rPr>
          <w:color w:val="231F20"/>
          <w:sz w:val="28"/>
          <w:szCs w:val="28"/>
        </w:rPr>
        <w:t>стная доля затрат электроэнергии?</w:t>
      </w:r>
    </w:p>
    <w:p w:rsidR="00BA1C1F" w:rsidRPr="004D06AB" w:rsidRDefault="00BA1C1F" w:rsidP="00825655">
      <w:pPr>
        <w:autoSpaceDE w:val="0"/>
        <w:autoSpaceDN w:val="0"/>
        <w:adjustRightInd w:val="0"/>
        <w:spacing w:line="360" w:lineRule="auto"/>
        <w:jc w:val="both"/>
        <w:rPr>
          <w:sz w:val="28"/>
          <w:szCs w:val="28"/>
        </w:rPr>
      </w:pPr>
    </w:p>
    <w:p w:rsidR="00AB1FED" w:rsidRPr="00F63A16" w:rsidRDefault="00F63A16" w:rsidP="00825655">
      <w:pPr>
        <w:pStyle w:val="ConsPlusNormal"/>
        <w:spacing w:line="360" w:lineRule="auto"/>
        <w:jc w:val="both"/>
        <w:rPr>
          <w:rFonts w:ascii="Times New Roman" w:hAnsi="Times New Roman" w:cs="Times New Roman"/>
          <w:sz w:val="28"/>
          <w:szCs w:val="28"/>
        </w:rPr>
      </w:pPr>
      <w:r w:rsidRPr="00F63A16">
        <w:rPr>
          <w:rFonts w:ascii="Times New Roman" w:hAnsi="Times New Roman" w:cs="Times New Roman"/>
          <w:color w:val="231F20"/>
          <w:sz w:val="28"/>
          <w:szCs w:val="28"/>
        </w:rPr>
        <w:t>Стоимостная доля затрат электроэнергии</w:t>
      </w:r>
      <w:r>
        <w:rPr>
          <w:rFonts w:ascii="Times New Roman" w:hAnsi="Times New Roman" w:cs="Times New Roman"/>
          <w:color w:val="231F20"/>
          <w:sz w:val="28"/>
          <w:szCs w:val="28"/>
        </w:rPr>
        <w:t xml:space="preserve"> в текущем году</w:t>
      </w:r>
      <w:r w:rsidRPr="00F63A16">
        <w:rPr>
          <w:rFonts w:ascii="Times New Roman" w:hAnsi="Times New Roman" w:cs="Times New Roman"/>
          <w:color w:val="231F20"/>
          <w:sz w:val="28"/>
          <w:szCs w:val="28"/>
        </w:rPr>
        <w:t xml:space="preserve"> составляет 9,7%</w:t>
      </w:r>
      <w:r>
        <w:rPr>
          <w:rFonts w:ascii="Times New Roman" w:hAnsi="Times New Roman" w:cs="Times New Roman"/>
          <w:color w:val="231F20"/>
          <w:sz w:val="28"/>
          <w:szCs w:val="28"/>
        </w:rPr>
        <w:t xml:space="preserve"> или 4,365 млрд. долл. Нам известно, что в следующим году электроэнергия подорожает на 25%. То есть затраты на нее по сравнению с этим годом возрастут на 1,09125млрд. долл. (</w:t>
      </w:r>
      <w:r w:rsidRPr="00F63A16">
        <w:rPr>
          <w:rFonts w:ascii="Times New Roman" w:hAnsi="Times New Roman" w:cs="Times New Roman"/>
          <w:color w:val="231F20"/>
          <w:sz w:val="28"/>
          <w:szCs w:val="28"/>
        </w:rPr>
        <w:t>4,365*25%</w:t>
      </w:r>
      <w:r>
        <w:rPr>
          <w:rFonts w:ascii="Times New Roman" w:hAnsi="Times New Roman" w:cs="Times New Roman"/>
          <w:color w:val="231F20"/>
          <w:sz w:val="28"/>
          <w:szCs w:val="28"/>
        </w:rPr>
        <w:t>) и в общей сумме составят 5,45625</w:t>
      </w:r>
      <w:r w:rsidRPr="00F63A16">
        <w:rPr>
          <w:rFonts w:ascii="Times New Roman" w:hAnsi="Times New Roman" w:cs="Times New Roman"/>
          <w:color w:val="231F20"/>
          <w:sz w:val="28"/>
          <w:szCs w:val="28"/>
        </w:rPr>
        <w:t xml:space="preserve"> </w:t>
      </w:r>
      <w:r>
        <w:rPr>
          <w:rFonts w:ascii="Times New Roman" w:hAnsi="Times New Roman" w:cs="Times New Roman"/>
          <w:color w:val="231F20"/>
          <w:sz w:val="28"/>
          <w:szCs w:val="28"/>
        </w:rPr>
        <w:t>млрд. долл. Таким образом увеличение стоимости продукции машиностроения составит 1,09125</w:t>
      </w:r>
      <w:r w:rsidRPr="00F63A16">
        <w:rPr>
          <w:rFonts w:ascii="Times New Roman" w:hAnsi="Times New Roman" w:cs="Times New Roman"/>
          <w:color w:val="231F20"/>
          <w:sz w:val="28"/>
          <w:szCs w:val="28"/>
        </w:rPr>
        <w:t xml:space="preserve"> </w:t>
      </w:r>
      <w:r>
        <w:rPr>
          <w:rFonts w:ascii="Times New Roman" w:hAnsi="Times New Roman" w:cs="Times New Roman"/>
          <w:color w:val="231F20"/>
          <w:sz w:val="28"/>
          <w:szCs w:val="28"/>
        </w:rPr>
        <w:t>млрд. долл. И в общей суме составит 46,09125</w:t>
      </w:r>
      <w:r w:rsidRPr="00F63A16">
        <w:rPr>
          <w:rFonts w:ascii="Times New Roman" w:hAnsi="Times New Roman" w:cs="Times New Roman"/>
          <w:color w:val="231F20"/>
          <w:sz w:val="28"/>
          <w:szCs w:val="28"/>
        </w:rPr>
        <w:t xml:space="preserve"> </w:t>
      </w:r>
      <w:r>
        <w:rPr>
          <w:rFonts w:ascii="Times New Roman" w:hAnsi="Times New Roman" w:cs="Times New Roman"/>
          <w:color w:val="231F20"/>
          <w:sz w:val="28"/>
          <w:szCs w:val="28"/>
        </w:rPr>
        <w:t xml:space="preserve">млрд. долл. А затраты на электроэнергию составят 11,8% </w:t>
      </w:r>
    </w:p>
    <w:p w:rsidR="00AB1FED" w:rsidRPr="00AB1FED" w:rsidRDefault="00AB1FED" w:rsidP="00825655">
      <w:pPr>
        <w:pStyle w:val="ConsPlusNormal"/>
        <w:spacing w:line="360" w:lineRule="auto"/>
        <w:jc w:val="both"/>
        <w:rPr>
          <w:rFonts w:ascii="Times New Roman" w:hAnsi="Times New Roman" w:cs="Times New Roman"/>
          <w:sz w:val="28"/>
          <w:szCs w:val="28"/>
        </w:rPr>
      </w:pPr>
    </w:p>
    <w:p w:rsidR="00AB1FED" w:rsidRPr="00AB1FED" w:rsidRDefault="00AB1FED" w:rsidP="00825655">
      <w:pPr>
        <w:pStyle w:val="ConsPlusNormal"/>
        <w:spacing w:line="360" w:lineRule="auto"/>
        <w:jc w:val="both"/>
        <w:rPr>
          <w:rFonts w:ascii="Times New Roman" w:hAnsi="Times New Roman" w:cs="Times New Roman"/>
          <w:sz w:val="28"/>
          <w:szCs w:val="28"/>
        </w:rPr>
      </w:pPr>
    </w:p>
    <w:p w:rsidR="00AB1FED" w:rsidRPr="00AB1FED" w:rsidRDefault="00AB1FED" w:rsidP="00825655">
      <w:pPr>
        <w:pStyle w:val="ConsPlusNormal"/>
        <w:spacing w:line="360" w:lineRule="auto"/>
        <w:jc w:val="both"/>
        <w:rPr>
          <w:rFonts w:ascii="Times New Roman" w:hAnsi="Times New Roman" w:cs="Times New Roman"/>
          <w:sz w:val="28"/>
          <w:szCs w:val="28"/>
        </w:rPr>
      </w:pPr>
    </w:p>
    <w:p w:rsidR="00825655" w:rsidRDefault="00825655" w:rsidP="00825655">
      <w:pPr>
        <w:pStyle w:val="ConsPlusNormal"/>
        <w:spacing w:line="360" w:lineRule="auto"/>
        <w:ind w:firstLine="0"/>
        <w:jc w:val="both"/>
        <w:rPr>
          <w:rFonts w:ascii="Times New Roman" w:hAnsi="Times New Roman" w:cs="Times New Roman"/>
          <w:b/>
          <w:sz w:val="28"/>
          <w:szCs w:val="28"/>
        </w:rPr>
      </w:pPr>
    </w:p>
    <w:p w:rsidR="00AB1FED" w:rsidRDefault="00F63A16" w:rsidP="00FF3AC3">
      <w:pPr>
        <w:pStyle w:val="ConsPlusNormal"/>
        <w:spacing w:line="360" w:lineRule="auto"/>
        <w:ind w:left="2832" w:firstLine="708"/>
        <w:jc w:val="both"/>
        <w:rPr>
          <w:rFonts w:ascii="Times New Roman" w:hAnsi="Times New Roman" w:cs="Times New Roman"/>
          <w:b/>
          <w:sz w:val="28"/>
          <w:szCs w:val="28"/>
        </w:rPr>
      </w:pPr>
      <w:r>
        <w:rPr>
          <w:rFonts w:ascii="Times New Roman" w:hAnsi="Times New Roman" w:cs="Times New Roman"/>
          <w:b/>
          <w:sz w:val="28"/>
          <w:szCs w:val="28"/>
        </w:rPr>
        <w:t>Заключение</w:t>
      </w:r>
    </w:p>
    <w:p w:rsidR="005545A0" w:rsidRDefault="006B2586" w:rsidP="00825655">
      <w:pPr>
        <w:pStyle w:val="HTML"/>
        <w:spacing w:line="360" w:lineRule="auto"/>
        <w:jc w:val="both"/>
        <w:rPr>
          <w:rFonts w:ascii="Times New Roman" w:hAnsi="Times New Roman" w:cs="Times New Roman"/>
          <w:sz w:val="28"/>
          <w:szCs w:val="28"/>
        </w:rPr>
      </w:pPr>
      <w:r w:rsidRPr="006B2586">
        <w:rPr>
          <w:rFonts w:ascii="Times New Roman" w:hAnsi="Times New Roman" w:cs="Times New Roman"/>
          <w:sz w:val="28"/>
          <w:szCs w:val="28"/>
        </w:rPr>
        <w:t>Антимонопольное регулирование  - это целенаправленная государственная деятельность, осуществляемая на основании и в пределах, допускаемых действующим законодательством, по установлению и реализации правил ведения экономической деятельности на товарных рынках с целью защиты добросовестной конкуренции и обеспечения эффективности рыночных отношений.</w:t>
      </w:r>
      <w:r w:rsidR="00825655">
        <w:rPr>
          <w:rFonts w:ascii="Times New Roman" w:hAnsi="Times New Roman" w:cs="Times New Roman"/>
          <w:sz w:val="28"/>
          <w:szCs w:val="28"/>
        </w:rPr>
        <w:t xml:space="preserve"> </w:t>
      </w:r>
      <w:r w:rsidRPr="006B2586">
        <w:rPr>
          <w:rFonts w:ascii="Times New Roman" w:hAnsi="Times New Roman" w:cs="Times New Roman"/>
          <w:sz w:val="28"/>
          <w:szCs w:val="28"/>
        </w:rPr>
        <w:t>Следует отметить, что основной отрицательной стороной монополизации экономики является избыточная власть фирм-монополистов. Рыночная власть заключается в способности воздействовать на цену товара. Задача антимонопольной политики состоит в том, чтобы помешать фирмам заполучить неограниченную рыночную власть, расширить возможности конкуренции и перевести ее в неценовую.</w:t>
      </w:r>
      <w:r w:rsidRPr="006B2586">
        <w:rPr>
          <w:rFonts w:ascii="Times New Roman" w:hAnsi="Times New Roman" w:cs="Times New Roman"/>
          <w:sz w:val="28"/>
          <w:szCs w:val="28"/>
        </w:rPr>
        <w:br/>
        <w:t>Подводя итог сказанному, можно утверждать, что антимонопольное законодательство является важнейшей составляющей современной экономики. Сфера его функционирования затрагивает интересы не только производителей, но и потребителей, обеспечивая одним возможность реализовать свой товар на рынке в условиях конкурентной борьбы, а другим - оптимальные цены на товары и услуги.</w:t>
      </w:r>
      <w:r w:rsidRPr="006B2586">
        <w:rPr>
          <w:rFonts w:ascii="Times New Roman" w:hAnsi="Times New Roman" w:cs="Times New Roman"/>
          <w:sz w:val="28"/>
          <w:szCs w:val="28"/>
        </w:rPr>
        <w:br/>
        <w:t xml:space="preserve">Опыт западных стран в антимонопольном законодательстве велик и разнообразен. Возникновение подобного законодательства обусловлено историческими причинами. Отчасти преодоление монополизма может осуществляться путем разукрупнения предприятий, механического раздела их на части. Различные формы собственности, функционирующие в общей системе экономических отношений, не могут быть изолированными друг от друга. Преодолевая свою специфику, они неизбежно переплетаются. </w:t>
      </w:r>
    </w:p>
    <w:p w:rsidR="00825655" w:rsidRDefault="00825655" w:rsidP="005545A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России совсем недавно были внесены, серьезные поправки в закон </w:t>
      </w:r>
      <w:r w:rsidRPr="00AB1FED">
        <w:rPr>
          <w:rFonts w:ascii="Times New Roman" w:hAnsi="Times New Roman" w:cs="Times New Roman"/>
          <w:sz w:val="28"/>
          <w:szCs w:val="28"/>
        </w:rPr>
        <w:t>«О защите конкуренции»</w:t>
      </w:r>
      <w:r>
        <w:rPr>
          <w:rFonts w:ascii="Times New Roman" w:hAnsi="Times New Roman" w:cs="Times New Roman"/>
          <w:sz w:val="28"/>
          <w:szCs w:val="28"/>
        </w:rPr>
        <w:t xml:space="preserve">, теперь нам остается ждать и надеяться, что эти поправки, действительно повлекут, за собой изменения в лучшею (для простых обывателей) сторону. </w:t>
      </w:r>
    </w:p>
    <w:p w:rsidR="00FF3AC3" w:rsidRDefault="00FF3AC3" w:rsidP="00AB1FED">
      <w:pPr>
        <w:spacing w:line="360" w:lineRule="auto"/>
        <w:jc w:val="center"/>
        <w:rPr>
          <w:b/>
          <w:sz w:val="28"/>
          <w:szCs w:val="28"/>
        </w:rPr>
      </w:pPr>
    </w:p>
    <w:p w:rsidR="00AB1FED" w:rsidRPr="00AB1FED" w:rsidRDefault="00825655" w:rsidP="00AB1FED">
      <w:pPr>
        <w:spacing w:line="360" w:lineRule="auto"/>
        <w:jc w:val="center"/>
        <w:rPr>
          <w:b/>
          <w:sz w:val="28"/>
          <w:szCs w:val="28"/>
        </w:rPr>
      </w:pPr>
      <w:r>
        <w:rPr>
          <w:b/>
          <w:sz w:val="28"/>
          <w:szCs w:val="28"/>
        </w:rPr>
        <w:t>Список использованной литературы.</w:t>
      </w:r>
    </w:p>
    <w:p w:rsidR="00AB1FED" w:rsidRPr="00AB1FED" w:rsidRDefault="00AB1FED" w:rsidP="00AB1FED">
      <w:pPr>
        <w:spacing w:line="360" w:lineRule="auto"/>
        <w:rPr>
          <w:sz w:val="28"/>
          <w:szCs w:val="28"/>
        </w:rPr>
      </w:pPr>
    </w:p>
    <w:p w:rsidR="00825655" w:rsidRPr="00FF3AC3" w:rsidRDefault="00AB1FED" w:rsidP="00825655">
      <w:pPr>
        <w:widowControl w:val="0"/>
        <w:numPr>
          <w:ilvl w:val="0"/>
          <w:numId w:val="2"/>
        </w:numPr>
        <w:tabs>
          <w:tab w:val="left" w:pos="0"/>
        </w:tabs>
        <w:autoSpaceDE w:val="0"/>
        <w:autoSpaceDN w:val="0"/>
        <w:adjustRightInd w:val="0"/>
        <w:spacing w:line="360" w:lineRule="auto"/>
        <w:jc w:val="both"/>
        <w:rPr>
          <w:sz w:val="28"/>
          <w:szCs w:val="28"/>
        </w:rPr>
      </w:pPr>
      <w:r w:rsidRPr="00FF3AC3">
        <w:rPr>
          <w:sz w:val="28"/>
          <w:szCs w:val="28"/>
        </w:rPr>
        <w:t xml:space="preserve">Закон РФ от 26.07.2006 № 135 «О защите конкуренции». - </w:t>
      </w:r>
      <w:r w:rsidR="00FF3AC3" w:rsidRPr="008723C4">
        <w:rPr>
          <w:sz w:val="28"/>
          <w:szCs w:val="28"/>
          <w:lang w:val="en-US"/>
        </w:rPr>
        <w:t>http</w:t>
      </w:r>
      <w:r w:rsidR="00FF3AC3" w:rsidRPr="008723C4">
        <w:rPr>
          <w:sz w:val="28"/>
          <w:szCs w:val="28"/>
        </w:rPr>
        <w:t>://</w:t>
      </w:r>
      <w:r w:rsidR="00FF3AC3" w:rsidRPr="008723C4">
        <w:rPr>
          <w:sz w:val="28"/>
          <w:szCs w:val="28"/>
          <w:lang w:val="en-US"/>
        </w:rPr>
        <w:t>fas</w:t>
      </w:r>
      <w:r w:rsidR="00FF3AC3" w:rsidRPr="008723C4">
        <w:rPr>
          <w:sz w:val="28"/>
          <w:szCs w:val="28"/>
        </w:rPr>
        <w:t>.</w:t>
      </w:r>
      <w:r w:rsidR="00FF3AC3" w:rsidRPr="008723C4">
        <w:rPr>
          <w:sz w:val="28"/>
          <w:szCs w:val="28"/>
          <w:lang w:val="en-US"/>
        </w:rPr>
        <w:t>gov</w:t>
      </w:r>
      <w:r w:rsidR="00FF3AC3" w:rsidRPr="008723C4">
        <w:rPr>
          <w:sz w:val="28"/>
          <w:szCs w:val="28"/>
        </w:rPr>
        <w:t>.</w:t>
      </w:r>
      <w:r w:rsidR="00FF3AC3" w:rsidRPr="008723C4">
        <w:rPr>
          <w:sz w:val="28"/>
          <w:szCs w:val="28"/>
          <w:lang w:val="en-US"/>
        </w:rPr>
        <w:t>ru</w:t>
      </w:r>
      <w:r w:rsidR="00FF3AC3" w:rsidRPr="008723C4">
        <w:rPr>
          <w:sz w:val="28"/>
          <w:szCs w:val="28"/>
        </w:rPr>
        <w:t>/</w:t>
      </w:r>
    </w:p>
    <w:p w:rsidR="00FF3AC3" w:rsidRPr="00FF3AC3" w:rsidRDefault="00FF3AC3" w:rsidP="00825655">
      <w:pPr>
        <w:widowControl w:val="0"/>
        <w:numPr>
          <w:ilvl w:val="0"/>
          <w:numId w:val="2"/>
        </w:numPr>
        <w:tabs>
          <w:tab w:val="left" w:pos="0"/>
        </w:tabs>
        <w:autoSpaceDE w:val="0"/>
        <w:autoSpaceDN w:val="0"/>
        <w:adjustRightInd w:val="0"/>
        <w:spacing w:line="360" w:lineRule="auto"/>
        <w:jc w:val="both"/>
        <w:rPr>
          <w:sz w:val="28"/>
          <w:szCs w:val="28"/>
        </w:rPr>
      </w:pPr>
      <w:r w:rsidRPr="00FF3AC3">
        <w:rPr>
          <w:sz w:val="28"/>
          <w:szCs w:val="28"/>
        </w:rPr>
        <w:t xml:space="preserve"> Борисов Е.Ф. Экономическая теория: Учебник. – 3-е изд. , перераб. И доп. – М.: Юрайт – здат, 2004. – 399 с.</w:t>
      </w:r>
    </w:p>
    <w:p w:rsidR="00FF3AC3" w:rsidRPr="00FF3AC3" w:rsidRDefault="00FF3AC3" w:rsidP="00825655">
      <w:pPr>
        <w:widowControl w:val="0"/>
        <w:numPr>
          <w:ilvl w:val="0"/>
          <w:numId w:val="2"/>
        </w:numPr>
        <w:tabs>
          <w:tab w:val="left" w:pos="0"/>
        </w:tabs>
        <w:autoSpaceDE w:val="0"/>
        <w:autoSpaceDN w:val="0"/>
        <w:adjustRightInd w:val="0"/>
        <w:spacing w:line="360" w:lineRule="auto"/>
        <w:jc w:val="both"/>
        <w:rPr>
          <w:sz w:val="28"/>
          <w:szCs w:val="28"/>
        </w:rPr>
      </w:pPr>
      <w:r w:rsidRPr="00FF3AC3">
        <w:rPr>
          <w:sz w:val="28"/>
          <w:szCs w:val="28"/>
        </w:rPr>
        <w:t>5. Сажина М.А., Чибриков Г.Г. Экономическая теория: Учебник для вузов. – М.: Издательство НОРМА, 2003. – 456 с.</w:t>
      </w:r>
    </w:p>
    <w:p w:rsidR="00AB1FED" w:rsidRPr="00FF3AC3" w:rsidRDefault="00AB1FED" w:rsidP="00AB1FED">
      <w:pPr>
        <w:widowControl w:val="0"/>
        <w:numPr>
          <w:ilvl w:val="0"/>
          <w:numId w:val="2"/>
        </w:numPr>
        <w:tabs>
          <w:tab w:val="left" w:pos="0"/>
        </w:tabs>
        <w:autoSpaceDE w:val="0"/>
        <w:autoSpaceDN w:val="0"/>
        <w:adjustRightInd w:val="0"/>
        <w:spacing w:line="360" w:lineRule="auto"/>
        <w:jc w:val="both"/>
        <w:rPr>
          <w:sz w:val="28"/>
          <w:szCs w:val="28"/>
        </w:rPr>
      </w:pPr>
      <w:r w:rsidRPr="00FF3AC3">
        <w:rPr>
          <w:sz w:val="28"/>
          <w:szCs w:val="28"/>
        </w:rPr>
        <w:t>Бабашкина А. М. Государственное регулирование национальной экономики: Учеб. пособие. – М.: Финансы и статистика, 2006. – 480 с.</w:t>
      </w:r>
    </w:p>
    <w:p w:rsidR="00AB1FED" w:rsidRPr="00FF3AC3" w:rsidRDefault="00AB1FED" w:rsidP="00AB1FED">
      <w:pPr>
        <w:widowControl w:val="0"/>
        <w:numPr>
          <w:ilvl w:val="0"/>
          <w:numId w:val="2"/>
        </w:numPr>
        <w:tabs>
          <w:tab w:val="left" w:pos="0"/>
        </w:tabs>
        <w:autoSpaceDE w:val="0"/>
        <w:autoSpaceDN w:val="0"/>
        <w:adjustRightInd w:val="0"/>
        <w:spacing w:line="360" w:lineRule="auto"/>
        <w:jc w:val="both"/>
        <w:rPr>
          <w:sz w:val="28"/>
          <w:szCs w:val="28"/>
        </w:rPr>
      </w:pPr>
      <w:r w:rsidRPr="00FF3AC3">
        <w:rPr>
          <w:sz w:val="28"/>
          <w:szCs w:val="28"/>
        </w:rPr>
        <w:t>Государственное регулирование рыночной экономики / Под общ. ред. В. И. Кушлина. – М.: Изд-во РАГС, 2005. – 832 с.</w:t>
      </w:r>
    </w:p>
    <w:p w:rsidR="00AB1FED" w:rsidRPr="00FF3AC3" w:rsidRDefault="00AB1FED" w:rsidP="00AB1FED">
      <w:pPr>
        <w:widowControl w:val="0"/>
        <w:numPr>
          <w:ilvl w:val="0"/>
          <w:numId w:val="2"/>
        </w:numPr>
        <w:tabs>
          <w:tab w:val="left" w:pos="0"/>
        </w:tabs>
        <w:autoSpaceDE w:val="0"/>
        <w:autoSpaceDN w:val="0"/>
        <w:adjustRightInd w:val="0"/>
        <w:spacing w:line="360" w:lineRule="auto"/>
        <w:jc w:val="both"/>
        <w:rPr>
          <w:sz w:val="28"/>
          <w:szCs w:val="28"/>
        </w:rPr>
      </w:pPr>
      <w:r w:rsidRPr="00FF3AC3">
        <w:rPr>
          <w:sz w:val="28"/>
          <w:szCs w:val="28"/>
        </w:rPr>
        <w:t>Качалин В. регулирование и дерегулирование – два направления антимонопольной стратегии в США // МЭМО. – 1997. - № 6. – с. 5-18.</w:t>
      </w:r>
    </w:p>
    <w:p w:rsidR="00FF3AC3" w:rsidRPr="00FF3AC3" w:rsidRDefault="00AB1FED" w:rsidP="00FF3AC3">
      <w:pPr>
        <w:widowControl w:val="0"/>
        <w:numPr>
          <w:ilvl w:val="0"/>
          <w:numId w:val="2"/>
        </w:numPr>
        <w:tabs>
          <w:tab w:val="left" w:pos="0"/>
        </w:tabs>
        <w:autoSpaceDE w:val="0"/>
        <w:autoSpaceDN w:val="0"/>
        <w:adjustRightInd w:val="0"/>
        <w:spacing w:line="360" w:lineRule="auto"/>
        <w:jc w:val="both"/>
        <w:rPr>
          <w:sz w:val="28"/>
          <w:szCs w:val="28"/>
        </w:rPr>
      </w:pPr>
      <w:r w:rsidRPr="00FF3AC3">
        <w:rPr>
          <w:sz w:val="28"/>
          <w:szCs w:val="28"/>
        </w:rPr>
        <w:t>Кузнецов Ю. Монополия и конкурентная политика // Вопросы экономики. – 2006. - № 5. – с. 136-141.</w:t>
      </w:r>
    </w:p>
    <w:p w:rsidR="00FF3AC3" w:rsidRPr="00FF3AC3" w:rsidRDefault="00FF3AC3" w:rsidP="00FF3AC3">
      <w:pPr>
        <w:widowControl w:val="0"/>
        <w:numPr>
          <w:ilvl w:val="0"/>
          <w:numId w:val="2"/>
        </w:numPr>
        <w:tabs>
          <w:tab w:val="left" w:pos="0"/>
        </w:tabs>
        <w:autoSpaceDE w:val="0"/>
        <w:autoSpaceDN w:val="0"/>
        <w:adjustRightInd w:val="0"/>
        <w:spacing w:line="360" w:lineRule="auto"/>
        <w:jc w:val="both"/>
        <w:rPr>
          <w:sz w:val="28"/>
          <w:szCs w:val="28"/>
        </w:rPr>
      </w:pPr>
      <w:r w:rsidRPr="00FF3AC3">
        <w:rPr>
          <w:sz w:val="28"/>
          <w:szCs w:val="28"/>
        </w:rPr>
        <w:t>Курс экономической теории. Учебное пособие. Киров, 1993 год.</w:t>
      </w:r>
    </w:p>
    <w:p w:rsidR="00825655" w:rsidRPr="00FF3AC3" w:rsidRDefault="00825655" w:rsidP="00AB1FED">
      <w:pPr>
        <w:widowControl w:val="0"/>
        <w:numPr>
          <w:ilvl w:val="0"/>
          <w:numId w:val="2"/>
        </w:numPr>
        <w:tabs>
          <w:tab w:val="left" w:pos="0"/>
        </w:tabs>
        <w:autoSpaceDE w:val="0"/>
        <w:autoSpaceDN w:val="0"/>
        <w:adjustRightInd w:val="0"/>
        <w:spacing w:line="360" w:lineRule="auto"/>
        <w:jc w:val="both"/>
        <w:rPr>
          <w:sz w:val="28"/>
          <w:szCs w:val="28"/>
        </w:rPr>
      </w:pPr>
      <w:r w:rsidRPr="00FF3AC3">
        <w:rPr>
          <w:sz w:val="28"/>
          <w:szCs w:val="28"/>
        </w:rPr>
        <w:t xml:space="preserve">Журнал «Экономика России: ХХI век» № 22 - </w:t>
      </w:r>
      <w:r w:rsidRPr="008723C4">
        <w:rPr>
          <w:sz w:val="28"/>
          <w:szCs w:val="28"/>
        </w:rPr>
        <w:t>http://www.ruseconomy.ru/nomer22_200611/ec21.html</w:t>
      </w:r>
    </w:p>
    <w:p w:rsidR="00825655" w:rsidRPr="00FF3AC3" w:rsidRDefault="00825655" w:rsidP="00AB1FED">
      <w:pPr>
        <w:widowControl w:val="0"/>
        <w:numPr>
          <w:ilvl w:val="0"/>
          <w:numId w:val="2"/>
        </w:numPr>
        <w:tabs>
          <w:tab w:val="left" w:pos="0"/>
        </w:tabs>
        <w:autoSpaceDE w:val="0"/>
        <w:autoSpaceDN w:val="0"/>
        <w:adjustRightInd w:val="0"/>
        <w:spacing w:line="360" w:lineRule="auto"/>
        <w:jc w:val="both"/>
        <w:rPr>
          <w:sz w:val="28"/>
          <w:szCs w:val="28"/>
        </w:rPr>
      </w:pPr>
      <w:r w:rsidRPr="00FF3AC3">
        <w:rPr>
          <w:sz w:val="28"/>
          <w:szCs w:val="28"/>
        </w:rPr>
        <w:t xml:space="preserve">Журнал «Клерк» - </w:t>
      </w:r>
      <w:r w:rsidR="00FF3AC3" w:rsidRPr="008723C4">
        <w:rPr>
          <w:sz w:val="28"/>
          <w:szCs w:val="28"/>
        </w:rPr>
        <w:t>http://www.klerk.ru/columnists/romanov/165156/</w:t>
      </w:r>
    </w:p>
    <w:p w:rsidR="00FF3AC3" w:rsidRPr="00FF3AC3" w:rsidRDefault="00FF3AC3" w:rsidP="00AB1FED">
      <w:pPr>
        <w:widowControl w:val="0"/>
        <w:numPr>
          <w:ilvl w:val="0"/>
          <w:numId w:val="2"/>
        </w:numPr>
        <w:tabs>
          <w:tab w:val="left" w:pos="0"/>
        </w:tabs>
        <w:autoSpaceDE w:val="0"/>
        <w:autoSpaceDN w:val="0"/>
        <w:adjustRightInd w:val="0"/>
        <w:spacing w:line="360" w:lineRule="auto"/>
        <w:jc w:val="both"/>
        <w:rPr>
          <w:sz w:val="28"/>
          <w:szCs w:val="28"/>
        </w:rPr>
      </w:pPr>
      <w:r w:rsidRPr="00FF3AC3">
        <w:rPr>
          <w:sz w:val="28"/>
          <w:szCs w:val="28"/>
        </w:rPr>
        <w:t xml:space="preserve">Официальный сайт ФАС - </w:t>
      </w:r>
      <w:r w:rsidRPr="008723C4">
        <w:rPr>
          <w:sz w:val="28"/>
          <w:szCs w:val="28"/>
        </w:rPr>
        <w:t>http://fas.gov.ru/</w:t>
      </w:r>
    </w:p>
    <w:p w:rsidR="00FF3AC3" w:rsidRPr="00AB1FED" w:rsidRDefault="00FF3AC3" w:rsidP="00FF3AC3">
      <w:pPr>
        <w:widowControl w:val="0"/>
        <w:tabs>
          <w:tab w:val="left" w:pos="0"/>
        </w:tabs>
        <w:autoSpaceDE w:val="0"/>
        <w:autoSpaceDN w:val="0"/>
        <w:adjustRightInd w:val="0"/>
        <w:spacing w:line="360" w:lineRule="auto"/>
        <w:jc w:val="both"/>
        <w:rPr>
          <w:sz w:val="28"/>
          <w:szCs w:val="28"/>
        </w:rPr>
      </w:pPr>
    </w:p>
    <w:p w:rsidR="00D9481E" w:rsidRDefault="00D9481E" w:rsidP="008E7FA5">
      <w:pPr>
        <w:spacing w:before="100" w:beforeAutospacing="1" w:after="100" w:afterAutospacing="1" w:line="360" w:lineRule="auto"/>
        <w:ind w:firstLine="720"/>
        <w:jc w:val="both"/>
        <w:rPr>
          <w:sz w:val="28"/>
          <w:szCs w:val="28"/>
        </w:rPr>
      </w:pPr>
    </w:p>
    <w:p w:rsidR="00D9481E" w:rsidRDefault="00D9481E" w:rsidP="008E7FA5">
      <w:pPr>
        <w:spacing w:before="100" w:beforeAutospacing="1" w:after="100" w:afterAutospacing="1" w:line="360" w:lineRule="auto"/>
        <w:ind w:firstLine="720"/>
        <w:jc w:val="both"/>
        <w:rPr>
          <w:sz w:val="28"/>
          <w:szCs w:val="28"/>
        </w:rPr>
      </w:pPr>
    </w:p>
    <w:p w:rsidR="00D9481E" w:rsidRDefault="00D9481E" w:rsidP="008E7FA5">
      <w:pPr>
        <w:spacing w:before="100" w:beforeAutospacing="1" w:after="100" w:afterAutospacing="1" w:line="360" w:lineRule="auto"/>
        <w:ind w:firstLine="720"/>
        <w:jc w:val="both"/>
        <w:rPr>
          <w:sz w:val="28"/>
          <w:szCs w:val="28"/>
        </w:rPr>
      </w:pPr>
    </w:p>
    <w:p w:rsidR="00D9481E" w:rsidRDefault="00D9481E" w:rsidP="008E7FA5">
      <w:pPr>
        <w:spacing w:before="100" w:beforeAutospacing="1" w:after="100" w:afterAutospacing="1" w:line="360" w:lineRule="auto"/>
        <w:ind w:firstLine="720"/>
        <w:jc w:val="both"/>
        <w:rPr>
          <w:sz w:val="28"/>
          <w:szCs w:val="28"/>
        </w:rPr>
      </w:pPr>
    </w:p>
    <w:p w:rsidR="004D06AB" w:rsidRDefault="004D06AB" w:rsidP="008E7FA5">
      <w:pPr>
        <w:spacing w:line="360" w:lineRule="auto"/>
        <w:ind w:left="2832" w:firstLine="708"/>
        <w:rPr>
          <w:sz w:val="28"/>
          <w:szCs w:val="28"/>
        </w:rPr>
      </w:pPr>
      <w:bookmarkStart w:id="0" w:name="_GoBack"/>
      <w:bookmarkEnd w:id="0"/>
    </w:p>
    <w:sectPr w:rsidR="004D06AB" w:rsidSect="006B2586">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253" w:rsidRDefault="000B1253">
      <w:r>
        <w:separator/>
      </w:r>
    </w:p>
  </w:endnote>
  <w:endnote w:type="continuationSeparator" w:id="0">
    <w:p w:rsidR="000B1253" w:rsidRDefault="000B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8FB" w:rsidRDefault="005F78FB" w:rsidP="00D5150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F78FB" w:rsidRDefault="005F78FB" w:rsidP="004150F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8FB" w:rsidRDefault="005F78FB" w:rsidP="00D5150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A37A5">
      <w:rPr>
        <w:rStyle w:val="a4"/>
        <w:noProof/>
      </w:rPr>
      <w:t>23</w:t>
    </w:r>
    <w:r>
      <w:rPr>
        <w:rStyle w:val="a4"/>
      </w:rPr>
      <w:fldChar w:fldCharType="end"/>
    </w:r>
  </w:p>
  <w:p w:rsidR="005F78FB" w:rsidRDefault="005F78FB" w:rsidP="004150F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253" w:rsidRDefault="000B1253">
      <w:r>
        <w:separator/>
      </w:r>
    </w:p>
  </w:footnote>
  <w:footnote w:type="continuationSeparator" w:id="0">
    <w:p w:rsidR="000B1253" w:rsidRDefault="000B12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decimal"/>
      <w:lvlText w:val="%1."/>
      <w:lvlJc w:val="left"/>
      <w:pPr>
        <w:ind w:firstLine="709"/>
      </w:pPr>
      <w:rPr>
        <w:sz w:val="28"/>
      </w:rPr>
    </w:lvl>
  </w:abstractNum>
  <w:abstractNum w:abstractNumId="1">
    <w:nsid w:val="00000005"/>
    <w:multiLevelType w:val="singleLevel"/>
    <w:tmpl w:val="00000005"/>
    <w:name w:val="WW8Num1"/>
    <w:lvl w:ilvl="0">
      <w:start w:val="1"/>
      <w:numFmt w:val="decimal"/>
      <w:lvlText w:val="%1."/>
      <w:lvlJc w:val="left"/>
      <w:pPr>
        <w:ind w:firstLine="709"/>
      </w:pPr>
      <w:rPr>
        <w:sz w:val="28"/>
      </w:rPr>
    </w:lvl>
  </w:abstractNum>
  <w:abstractNum w:abstractNumId="2">
    <w:nsid w:val="7A7121B8"/>
    <w:multiLevelType w:val="multilevel"/>
    <w:tmpl w:val="A6C441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6AB"/>
    <w:rsid w:val="0005746E"/>
    <w:rsid w:val="0006356B"/>
    <w:rsid w:val="00071A67"/>
    <w:rsid w:val="000A290B"/>
    <w:rsid w:val="000B1253"/>
    <w:rsid w:val="000D400C"/>
    <w:rsid w:val="000F3F87"/>
    <w:rsid w:val="000F4BCB"/>
    <w:rsid w:val="000F5501"/>
    <w:rsid w:val="001044E7"/>
    <w:rsid w:val="0014715C"/>
    <w:rsid w:val="0016632A"/>
    <w:rsid w:val="001F6DB9"/>
    <w:rsid w:val="002812E3"/>
    <w:rsid w:val="002F059E"/>
    <w:rsid w:val="00341FDE"/>
    <w:rsid w:val="00383517"/>
    <w:rsid w:val="003B7A2E"/>
    <w:rsid w:val="003E0E68"/>
    <w:rsid w:val="0040128C"/>
    <w:rsid w:val="004150FE"/>
    <w:rsid w:val="0042226D"/>
    <w:rsid w:val="00422559"/>
    <w:rsid w:val="00461964"/>
    <w:rsid w:val="004D06AB"/>
    <w:rsid w:val="00545266"/>
    <w:rsid w:val="005470F7"/>
    <w:rsid w:val="0055215F"/>
    <w:rsid w:val="005545A0"/>
    <w:rsid w:val="00592335"/>
    <w:rsid w:val="005F78FB"/>
    <w:rsid w:val="00692CD3"/>
    <w:rsid w:val="006B2586"/>
    <w:rsid w:val="006B3495"/>
    <w:rsid w:val="0070032B"/>
    <w:rsid w:val="007D7732"/>
    <w:rsid w:val="007E3176"/>
    <w:rsid w:val="007E3813"/>
    <w:rsid w:val="007F7249"/>
    <w:rsid w:val="008147F0"/>
    <w:rsid w:val="00825655"/>
    <w:rsid w:val="00841380"/>
    <w:rsid w:val="00860462"/>
    <w:rsid w:val="00870C17"/>
    <w:rsid w:val="008723C4"/>
    <w:rsid w:val="00875738"/>
    <w:rsid w:val="008A37A5"/>
    <w:rsid w:val="008B6E93"/>
    <w:rsid w:val="008E7FA5"/>
    <w:rsid w:val="00954A74"/>
    <w:rsid w:val="00964781"/>
    <w:rsid w:val="009936B4"/>
    <w:rsid w:val="009B242C"/>
    <w:rsid w:val="00A34D14"/>
    <w:rsid w:val="00AB118D"/>
    <w:rsid w:val="00AB1FED"/>
    <w:rsid w:val="00B23EF5"/>
    <w:rsid w:val="00B26BFB"/>
    <w:rsid w:val="00B4683C"/>
    <w:rsid w:val="00BA1C1F"/>
    <w:rsid w:val="00BB6E1B"/>
    <w:rsid w:val="00BC6C74"/>
    <w:rsid w:val="00BF5F6C"/>
    <w:rsid w:val="00C06A3D"/>
    <w:rsid w:val="00C263E6"/>
    <w:rsid w:val="00C33CF9"/>
    <w:rsid w:val="00D26DAC"/>
    <w:rsid w:val="00D5150A"/>
    <w:rsid w:val="00D711FA"/>
    <w:rsid w:val="00D865DC"/>
    <w:rsid w:val="00D9481E"/>
    <w:rsid w:val="00E0400C"/>
    <w:rsid w:val="00E51892"/>
    <w:rsid w:val="00E60624"/>
    <w:rsid w:val="00EE10CD"/>
    <w:rsid w:val="00F63A16"/>
    <w:rsid w:val="00FC0A27"/>
    <w:rsid w:val="00FF3AC3"/>
    <w:rsid w:val="00FF6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CC22A8F-8F40-4ED7-B247-26E630AD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6AB"/>
    <w:rPr>
      <w:sz w:val="24"/>
      <w:szCs w:val="24"/>
    </w:rPr>
  </w:style>
  <w:style w:type="paragraph" w:styleId="1">
    <w:name w:val="heading 1"/>
    <w:basedOn w:val="a"/>
    <w:next w:val="a"/>
    <w:link w:val="10"/>
    <w:qFormat/>
    <w:rsid w:val="00825655"/>
    <w:pPr>
      <w:keepNext/>
      <w:spacing w:before="240" w:after="60"/>
      <w:outlineLvl w:val="0"/>
    </w:pPr>
    <w:rPr>
      <w:rFonts w:ascii="Cambria" w:hAnsi="Cambria"/>
      <w:b/>
      <w:bCs/>
      <w:kern w:val="32"/>
      <w:sz w:val="32"/>
      <w:szCs w:val="32"/>
    </w:rPr>
  </w:style>
  <w:style w:type="paragraph" w:styleId="2">
    <w:name w:val="heading 2"/>
    <w:basedOn w:val="a"/>
    <w:next w:val="a"/>
    <w:link w:val="20"/>
    <w:qFormat/>
    <w:rsid w:val="00461964"/>
    <w:pPr>
      <w:keepNext/>
      <w:spacing w:before="240" w:after="60"/>
      <w:outlineLvl w:val="1"/>
    </w:pPr>
    <w:rPr>
      <w:rFonts w:ascii="Arial" w:hAnsi="Arial" w:cs="Arial"/>
      <w:b/>
      <w:bCs/>
      <w:i/>
      <w:iCs/>
      <w:sz w:val="28"/>
      <w:szCs w:val="28"/>
    </w:rPr>
  </w:style>
  <w:style w:type="paragraph" w:styleId="3">
    <w:name w:val="heading 3"/>
    <w:basedOn w:val="a"/>
    <w:qFormat/>
    <w:rsid w:val="005F78F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61964"/>
    <w:rPr>
      <w:rFonts w:ascii="Arial" w:hAnsi="Arial" w:cs="Arial"/>
      <w:b/>
      <w:bCs/>
      <w:i/>
      <w:iCs/>
      <w:sz w:val="28"/>
      <w:szCs w:val="28"/>
      <w:lang w:val="ru-RU" w:eastAsia="ru-RU" w:bidi="ar-SA"/>
    </w:rPr>
  </w:style>
  <w:style w:type="paragraph" w:styleId="a3">
    <w:name w:val="footer"/>
    <w:basedOn w:val="a"/>
    <w:rsid w:val="004150FE"/>
    <w:pPr>
      <w:tabs>
        <w:tab w:val="center" w:pos="4677"/>
        <w:tab w:val="right" w:pos="9355"/>
      </w:tabs>
    </w:pPr>
  </w:style>
  <w:style w:type="character" w:styleId="a4">
    <w:name w:val="page number"/>
    <w:basedOn w:val="a0"/>
    <w:rsid w:val="004150FE"/>
  </w:style>
  <w:style w:type="paragraph" w:styleId="a5">
    <w:name w:val="Normal (Web)"/>
    <w:basedOn w:val="a"/>
    <w:uiPriority w:val="99"/>
    <w:rsid w:val="00BF5F6C"/>
    <w:pPr>
      <w:spacing w:before="100" w:beforeAutospacing="1" w:after="100" w:afterAutospacing="1"/>
    </w:pPr>
  </w:style>
  <w:style w:type="paragraph" w:styleId="HTML">
    <w:name w:val="HTML Preformatted"/>
    <w:basedOn w:val="a"/>
    <w:link w:val="HTML0"/>
    <w:uiPriority w:val="99"/>
    <w:rsid w:val="005F7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6">
    <w:name w:val="Strong"/>
    <w:basedOn w:val="a0"/>
    <w:qFormat/>
    <w:rsid w:val="005F78FB"/>
    <w:rPr>
      <w:b/>
      <w:bCs/>
    </w:rPr>
  </w:style>
  <w:style w:type="paragraph" w:styleId="a7">
    <w:name w:val="footnote text"/>
    <w:basedOn w:val="a"/>
    <w:link w:val="a8"/>
    <w:uiPriority w:val="99"/>
    <w:rsid w:val="00AB1FED"/>
    <w:pPr>
      <w:widowControl w:val="0"/>
      <w:autoSpaceDE w:val="0"/>
      <w:autoSpaceDN w:val="0"/>
      <w:adjustRightInd w:val="0"/>
    </w:pPr>
    <w:rPr>
      <w:sz w:val="20"/>
      <w:szCs w:val="20"/>
    </w:rPr>
  </w:style>
  <w:style w:type="character" w:customStyle="1" w:styleId="a8">
    <w:name w:val="Текст виноски Знак"/>
    <w:basedOn w:val="a0"/>
    <w:link w:val="a7"/>
    <w:uiPriority w:val="99"/>
    <w:rsid w:val="00AB1FED"/>
  </w:style>
  <w:style w:type="paragraph" w:customStyle="1" w:styleId="ConsPlusNormal">
    <w:name w:val="ConsPlusNormal"/>
    <w:uiPriority w:val="99"/>
    <w:rsid w:val="00AB1FED"/>
    <w:pPr>
      <w:widowControl w:val="0"/>
      <w:autoSpaceDE w:val="0"/>
      <w:autoSpaceDN w:val="0"/>
      <w:adjustRightInd w:val="0"/>
      <w:ind w:firstLine="720"/>
    </w:pPr>
    <w:rPr>
      <w:rFonts w:ascii="Arial" w:hAnsi="Arial" w:cs="Arial"/>
    </w:rPr>
  </w:style>
  <w:style w:type="character" w:styleId="a9">
    <w:name w:val="footnote reference"/>
    <w:basedOn w:val="a0"/>
    <w:uiPriority w:val="99"/>
    <w:unhideWhenUsed/>
    <w:rsid w:val="00AB1FED"/>
    <w:rPr>
      <w:vertAlign w:val="superscript"/>
    </w:rPr>
  </w:style>
  <w:style w:type="character" w:styleId="aa">
    <w:name w:val="Hyperlink"/>
    <w:basedOn w:val="a0"/>
    <w:uiPriority w:val="99"/>
    <w:unhideWhenUsed/>
    <w:rsid w:val="006B2586"/>
    <w:rPr>
      <w:color w:val="0000FF"/>
      <w:u w:val="single"/>
    </w:rPr>
  </w:style>
  <w:style w:type="character" w:customStyle="1" w:styleId="HTML0">
    <w:name w:val="Стандартний HTML Знак"/>
    <w:basedOn w:val="a0"/>
    <w:link w:val="HTML"/>
    <w:uiPriority w:val="99"/>
    <w:rsid w:val="006B2586"/>
    <w:rPr>
      <w:rFonts w:ascii="Courier New" w:hAnsi="Courier New" w:cs="Courier New"/>
    </w:rPr>
  </w:style>
  <w:style w:type="character" w:customStyle="1" w:styleId="d">
    <w:name w:val="d"/>
    <w:basedOn w:val="a0"/>
    <w:rsid w:val="005545A0"/>
  </w:style>
  <w:style w:type="character" w:customStyle="1" w:styleId="10">
    <w:name w:val="Заголовок 1 Знак"/>
    <w:basedOn w:val="a0"/>
    <w:link w:val="1"/>
    <w:rsid w:val="00825655"/>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09121">
      <w:bodyDiv w:val="1"/>
      <w:marLeft w:val="0"/>
      <w:marRight w:val="0"/>
      <w:marTop w:val="0"/>
      <w:marBottom w:val="0"/>
      <w:divBdr>
        <w:top w:val="none" w:sz="0" w:space="0" w:color="auto"/>
        <w:left w:val="none" w:sz="0" w:space="0" w:color="auto"/>
        <w:bottom w:val="none" w:sz="0" w:space="0" w:color="auto"/>
        <w:right w:val="none" w:sz="0" w:space="0" w:color="auto"/>
      </w:divBdr>
    </w:div>
    <w:div w:id="262760643">
      <w:bodyDiv w:val="1"/>
      <w:marLeft w:val="0"/>
      <w:marRight w:val="0"/>
      <w:marTop w:val="0"/>
      <w:marBottom w:val="0"/>
      <w:divBdr>
        <w:top w:val="none" w:sz="0" w:space="0" w:color="auto"/>
        <w:left w:val="none" w:sz="0" w:space="0" w:color="auto"/>
        <w:bottom w:val="none" w:sz="0" w:space="0" w:color="auto"/>
        <w:right w:val="none" w:sz="0" w:space="0" w:color="auto"/>
      </w:divBdr>
    </w:div>
    <w:div w:id="500463674">
      <w:bodyDiv w:val="1"/>
      <w:marLeft w:val="0"/>
      <w:marRight w:val="0"/>
      <w:marTop w:val="0"/>
      <w:marBottom w:val="0"/>
      <w:divBdr>
        <w:top w:val="none" w:sz="0" w:space="0" w:color="auto"/>
        <w:left w:val="none" w:sz="0" w:space="0" w:color="auto"/>
        <w:bottom w:val="none" w:sz="0" w:space="0" w:color="auto"/>
        <w:right w:val="none" w:sz="0" w:space="0" w:color="auto"/>
      </w:divBdr>
    </w:div>
    <w:div w:id="522747616">
      <w:bodyDiv w:val="1"/>
      <w:marLeft w:val="0"/>
      <w:marRight w:val="0"/>
      <w:marTop w:val="0"/>
      <w:marBottom w:val="0"/>
      <w:divBdr>
        <w:top w:val="none" w:sz="0" w:space="0" w:color="auto"/>
        <w:left w:val="none" w:sz="0" w:space="0" w:color="auto"/>
        <w:bottom w:val="none" w:sz="0" w:space="0" w:color="auto"/>
        <w:right w:val="none" w:sz="0" w:space="0" w:color="auto"/>
      </w:divBdr>
    </w:div>
    <w:div w:id="892734242">
      <w:bodyDiv w:val="1"/>
      <w:marLeft w:val="0"/>
      <w:marRight w:val="0"/>
      <w:marTop w:val="0"/>
      <w:marBottom w:val="0"/>
      <w:divBdr>
        <w:top w:val="none" w:sz="0" w:space="0" w:color="auto"/>
        <w:left w:val="none" w:sz="0" w:space="0" w:color="auto"/>
        <w:bottom w:val="none" w:sz="0" w:space="0" w:color="auto"/>
        <w:right w:val="none" w:sz="0" w:space="0" w:color="auto"/>
      </w:divBdr>
    </w:div>
    <w:div w:id="1031151479">
      <w:bodyDiv w:val="1"/>
      <w:marLeft w:val="0"/>
      <w:marRight w:val="0"/>
      <w:marTop w:val="0"/>
      <w:marBottom w:val="0"/>
      <w:divBdr>
        <w:top w:val="none" w:sz="0" w:space="0" w:color="auto"/>
        <w:left w:val="none" w:sz="0" w:space="0" w:color="auto"/>
        <w:bottom w:val="none" w:sz="0" w:space="0" w:color="auto"/>
        <w:right w:val="none" w:sz="0" w:space="0" w:color="auto"/>
      </w:divBdr>
    </w:div>
    <w:div w:id="1808281395">
      <w:bodyDiv w:val="1"/>
      <w:marLeft w:val="0"/>
      <w:marRight w:val="0"/>
      <w:marTop w:val="0"/>
      <w:marBottom w:val="0"/>
      <w:divBdr>
        <w:top w:val="none" w:sz="0" w:space="0" w:color="auto"/>
        <w:left w:val="none" w:sz="0" w:space="0" w:color="auto"/>
        <w:bottom w:val="none" w:sz="0" w:space="0" w:color="auto"/>
        <w:right w:val="none" w:sz="0" w:space="0" w:color="auto"/>
      </w:divBdr>
    </w:div>
    <w:div w:id="204001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5317</Words>
  <Characters>30311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35557</CharactersWithSpaces>
  <SharedDoc>false</SharedDoc>
  <HLinks>
    <vt:vector size="24" baseType="variant">
      <vt:variant>
        <vt:i4>7471218</vt:i4>
      </vt:variant>
      <vt:variant>
        <vt:i4>9</vt:i4>
      </vt:variant>
      <vt:variant>
        <vt:i4>0</vt:i4>
      </vt:variant>
      <vt:variant>
        <vt:i4>5</vt:i4>
      </vt:variant>
      <vt:variant>
        <vt:lpwstr>http://fas.gov.ru/</vt:lpwstr>
      </vt:variant>
      <vt:variant>
        <vt:lpwstr/>
      </vt:variant>
      <vt:variant>
        <vt:i4>8257594</vt:i4>
      </vt:variant>
      <vt:variant>
        <vt:i4>6</vt:i4>
      </vt:variant>
      <vt:variant>
        <vt:i4>0</vt:i4>
      </vt:variant>
      <vt:variant>
        <vt:i4>5</vt:i4>
      </vt:variant>
      <vt:variant>
        <vt:lpwstr>http://www.klerk.ru/columnists/romanov/165156/</vt:lpwstr>
      </vt:variant>
      <vt:variant>
        <vt:lpwstr/>
      </vt:variant>
      <vt:variant>
        <vt:i4>1638457</vt:i4>
      </vt:variant>
      <vt:variant>
        <vt:i4>3</vt:i4>
      </vt:variant>
      <vt:variant>
        <vt:i4>0</vt:i4>
      </vt:variant>
      <vt:variant>
        <vt:i4>5</vt:i4>
      </vt:variant>
      <vt:variant>
        <vt:lpwstr>http://www.ruseconomy.ru/nomer22_200611/ec21.html</vt:lpwstr>
      </vt:variant>
      <vt:variant>
        <vt:lpwstr/>
      </vt:variant>
      <vt:variant>
        <vt:i4>7471218</vt:i4>
      </vt:variant>
      <vt:variant>
        <vt:i4>0</vt:i4>
      </vt:variant>
      <vt:variant>
        <vt:i4>0</vt:i4>
      </vt:variant>
      <vt:variant>
        <vt:i4>5</vt:i4>
      </vt:variant>
      <vt:variant>
        <vt:lpwstr>http://fas.gov.ru/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Настенка</dc:creator>
  <cp:keywords/>
  <cp:lastModifiedBy>Irina</cp:lastModifiedBy>
  <cp:revision>2</cp:revision>
  <dcterms:created xsi:type="dcterms:W3CDTF">2014-08-16T13:16:00Z</dcterms:created>
  <dcterms:modified xsi:type="dcterms:W3CDTF">2014-08-16T13:16:00Z</dcterms:modified>
</cp:coreProperties>
</file>