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  <w:r w:rsidRPr="00C96096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  <w:r w:rsidRPr="00C96096">
        <w:rPr>
          <w:sz w:val="28"/>
          <w:szCs w:val="28"/>
        </w:rPr>
        <w:t>Кафедра ЭТТ</w:t>
      </w: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  <w:r w:rsidRPr="00C96096">
        <w:rPr>
          <w:sz w:val="28"/>
          <w:szCs w:val="28"/>
        </w:rPr>
        <w:t>РЕФЕРАТ</w:t>
      </w: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  <w:r w:rsidRPr="00C96096">
        <w:rPr>
          <w:sz w:val="28"/>
          <w:szCs w:val="28"/>
        </w:rPr>
        <w:t>На тему:</w:t>
      </w: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F729BD" w:rsidP="00C9609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19276B" w:rsidRPr="00C96096">
        <w:rPr>
          <w:b/>
          <w:bCs/>
          <w:color w:val="000000"/>
          <w:sz w:val="28"/>
          <w:szCs w:val="28"/>
        </w:rPr>
        <w:t>Аппарат для ультразвуковой терапии: обобщенная структура, применение ультразвука в хирургии</w:t>
      </w:r>
      <w:r>
        <w:rPr>
          <w:b/>
          <w:bCs/>
          <w:sz w:val="28"/>
          <w:szCs w:val="28"/>
        </w:rPr>
        <w:t>"</w:t>
      </w: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C96096" w:rsidRDefault="00C96096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C96096" w:rsidRDefault="00C96096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C96096" w:rsidRDefault="00C96096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C96096" w:rsidRDefault="00C96096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C96096" w:rsidRDefault="00C96096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523919" w:rsidRPr="00C96096" w:rsidRDefault="00523919" w:rsidP="00C96096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  <w:r w:rsidRPr="00C96096">
        <w:rPr>
          <w:sz w:val="28"/>
          <w:szCs w:val="28"/>
        </w:rPr>
        <w:t>МИНСК, 2008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6096">
        <w:rPr>
          <w:b/>
          <w:bCs/>
          <w:color w:val="000000"/>
          <w:sz w:val="28"/>
          <w:szCs w:val="28"/>
        </w:rPr>
        <w:br w:type="page"/>
        <w:t>Аппарат для ультразвуковой терапии.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Аппарат предназначен для лечения акушерско-гинекологических заболеваний, но применяется также в оториноларингологии, стоматологии, дерматологии и в других областях медицины.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Основные технические данные аппарата: частота ультразвуковых колебаний 2,64 МГц ±0,1%; интенсивность ультразвуковых колебаний регулируется четырьмя ступенями 0,05; 0,2; 0,5 и 1,0 Вт/см</w:t>
      </w:r>
      <w:r w:rsidRPr="00C96096">
        <w:rPr>
          <w:color w:val="000000"/>
          <w:sz w:val="28"/>
          <w:szCs w:val="28"/>
          <w:vertAlign w:val="superscript"/>
        </w:rPr>
        <w:t>2</w:t>
      </w:r>
      <w:r w:rsidRPr="00C96096">
        <w:rPr>
          <w:color w:val="000000"/>
          <w:sz w:val="28"/>
          <w:szCs w:val="28"/>
        </w:rPr>
        <w:t>; эффективная площадь большого излучателя 2 см</w:t>
      </w:r>
      <w:r w:rsidRPr="00C96096">
        <w:rPr>
          <w:color w:val="000000"/>
          <w:sz w:val="28"/>
          <w:szCs w:val="28"/>
          <w:vertAlign w:val="superscript"/>
        </w:rPr>
        <w:t>2</w:t>
      </w:r>
      <w:r w:rsidRPr="00C96096">
        <w:rPr>
          <w:color w:val="000000"/>
          <w:sz w:val="28"/>
          <w:szCs w:val="28"/>
        </w:rPr>
        <w:t>, малого — 0,5 см</w:t>
      </w:r>
      <w:r w:rsidRPr="00C96096">
        <w:rPr>
          <w:color w:val="000000"/>
          <w:sz w:val="28"/>
          <w:szCs w:val="28"/>
          <w:vertAlign w:val="superscript"/>
        </w:rPr>
        <w:t>2</w:t>
      </w:r>
      <w:r w:rsidRPr="00C96096">
        <w:rPr>
          <w:color w:val="000000"/>
          <w:sz w:val="28"/>
          <w:szCs w:val="28"/>
        </w:rPr>
        <w:t xml:space="preserve">; предусмотрен импульсный режим работы при длительности импульсов 2, 4 и 10 мс, частоте следования 50 Гц; питание от сети переменного тока частотой 50 Гц напряжением 220 В ±10%; потребляемая мощность не более 50 ВА; по защите от поражения электрическим током аппарат выполнен по классу </w:t>
      </w:r>
      <w:r w:rsidRPr="00C96096">
        <w:rPr>
          <w:color w:val="000000"/>
          <w:sz w:val="28"/>
          <w:szCs w:val="28"/>
          <w:lang w:val="en-US"/>
        </w:rPr>
        <w:t>I</w:t>
      </w:r>
      <w:r w:rsidRPr="00C96096">
        <w:rPr>
          <w:color w:val="000000"/>
          <w:sz w:val="28"/>
          <w:szCs w:val="28"/>
        </w:rPr>
        <w:t>; габаритные размеры 342×274×142 мм; масса (с комплектом) не более 10 кг.</w:t>
      </w:r>
    </w:p>
    <w:p w:rsidR="00523919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Структурная схема аппарата УЗТ представлена на рисунке 1.</w:t>
      </w:r>
    </w:p>
    <w:p w:rsidR="00C96096" w:rsidRP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FD2B3B" w:rsidP="00C9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69.75pt">
            <v:imagedata r:id="rId5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6096">
        <w:rPr>
          <w:i/>
          <w:iCs/>
          <w:sz w:val="28"/>
          <w:szCs w:val="28"/>
        </w:rPr>
        <w:t>Рисунок 1 – Структурная схема аппарата УЗТ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Генератор высокочастотный создает немодулированные электрические колебания с частотой 2,64 МГц. Усиление мощности этих колебаний происходит в выходном усилителе, к которому подключается один из ультразвуковых излучателей, преобразующий электрические колебания в механические. Модулятор предназначен для получения импульсного режима при трех длительностях импульсов — 2, 4 и 10 мс и постоянной частоте следования — 50 Гц. Блок питания обеспечивает питание постоянным напряжением цепей модулятора и генератора.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sz w:val="28"/>
          <w:szCs w:val="28"/>
        </w:rPr>
      </w:pPr>
      <w:r w:rsidRPr="00C96096">
        <w:rPr>
          <w:color w:val="000000"/>
          <w:sz w:val="28"/>
          <w:szCs w:val="28"/>
        </w:rPr>
        <w:t>Принципиальная электрическая схема аппарата приведена на рисунке 2.</w:t>
      </w:r>
    </w:p>
    <w:p w:rsidR="00523919" w:rsidRPr="00C96096" w:rsidRDefault="00FD2B3B" w:rsidP="00C9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8pt;height:274.5pt">
            <v:imagedata r:id="rId6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sz w:val="28"/>
          <w:szCs w:val="28"/>
        </w:rPr>
      </w:pPr>
      <w:r w:rsidRPr="00C96096">
        <w:rPr>
          <w:i/>
          <w:iCs/>
          <w:sz w:val="28"/>
          <w:szCs w:val="28"/>
        </w:rPr>
        <w:t>Рисунок 2 – Принципиальная электрическая  схема аппарата УЗТ-31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Блок</w:t>
      </w:r>
      <w:r w:rsidRPr="00C96096">
        <w:rPr>
          <w:b/>
          <w:bCs/>
          <w:color w:val="000000"/>
          <w:sz w:val="28"/>
          <w:szCs w:val="28"/>
        </w:rPr>
        <w:t xml:space="preserve"> </w:t>
      </w:r>
      <w:r w:rsidRPr="00C96096">
        <w:rPr>
          <w:color w:val="000000"/>
          <w:sz w:val="28"/>
          <w:szCs w:val="28"/>
        </w:rPr>
        <w:t>высокочастотного</w:t>
      </w:r>
      <w:r w:rsidRPr="00C96096">
        <w:rPr>
          <w:b/>
          <w:bCs/>
          <w:color w:val="000000"/>
          <w:sz w:val="28"/>
          <w:szCs w:val="28"/>
        </w:rPr>
        <w:t xml:space="preserve"> </w:t>
      </w:r>
      <w:r w:rsidRPr="00C96096">
        <w:rPr>
          <w:color w:val="000000"/>
          <w:sz w:val="28"/>
          <w:szCs w:val="28"/>
        </w:rPr>
        <w:t>генератора (рисунок 3) включает в себя автогенератор, буферный каскад и усилитель.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 xml:space="preserve">Автогенератор (транзистор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1</w:t>
      </w:r>
      <w:r w:rsidRPr="00C96096">
        <w:rPr>
          <w:color w:val="000000"/>
          <w:sz w:val="28"/>
          <w:szCs w:val="28"/>
        </w:rPr>
        <w:t xml:space="preserve">) собран по осцилляторной схеме с кварцевой стабилизацией. С выхода автогенератора высокочастотное напряжение подается на буферный каскад, представляющий собой эмиттерный повторитель (транзистор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3</w:t>
      </w:r>
      <w:r w:rsidRPr="00C96096">
        <w:rPr>
          <w:color w:val="000000"/>
          <w:sz w:val="28"/>
          <w:szCs w:val="28"/>
        </w:rPr>
        <w:t xml:space="preserve">). В эмиттерной цепи повторителя включены контакты кнопочного переключателя </w:t>
      </w:r>
      <w:r w:rsidRPr="00C96096">
        <w:rPr>
          <w:i/>
          <w:iCs/>
          <w:color w:val="000000"/>
          <w:sz w:val="28"/>
          <w:szCs w:val="28"/>
          <w:lang w:val="en-US"/>
        </w:rPr>
        <w:t>S</w:t>
      </w:r>
      <w:r w:rsidRPr="00C96096">
        <w:rPr>
          <w:i/>
          <w:iCs/>
          <w:color w:val="000000"/>
          <w:sz w:val="28"/>
          <w:szCs w:val="28"/>
        </w:rPr>
        <w:t>1</w:t>
      </w:r>
      <w:r w:rsidRPr="00C96096">
        <w:rPr>
          <w:color w:val="000000"/>
          <w:sz w:val="28"/>
          <w:szCs w:val="28"/>
        </w:rPr>
        <w:t xml:space="preserve">, коммутирующие делитель на резисторе </w:t>
      </w:r>
      <w:r w:rsidRPr="00C96096">
        <w:rPr>
          <w:i/>
          <w:iCs/>
          <w:color w:val="000000"/>
          <w:sz w:val="28"/>
          <w:szCs w:val="28"/>
        </w:rPr>
        <w:t>9</w:t>
      </w:r>
      <w:r w:rsidRPr="00C96096">
        <w:rPr>
          <w:color w:val="000000"/>
          <w:sz w:val="28"/>
          <w:szCs w:val="28"/>
        </w:rPr>
        <w:t xml:space="preserve"> и потенциометрах </w:t>
      </w:r>
      <w:r w:rsidRPr="00C96096">
        <w:rPr>
          <w:i/>
          <w:iCs/>
          <w:color w:val="000000"/>
          <w:sz w:val="28"/>
          <w:szCs w:val="28"/>
        </w:rPr>
        <w:t>10 — 13</w:t>
      </w:r>
      <w:r w:rsidRPr="00C96096">
        <w:rPr>
          <w:color w:val="000000"/>
          <w:sz w:val="28"/>
          <w:szCs w:val="28"/>
        </w:rPr>
        <w:t>. Кнопки переключателя выведены на панель управления аппарата (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>Интенсивность, Вт/см</w:t>
      </w:r>
      <w:r w:rsidRPr="00C96096">
        <w:rPr>
          <w:color w:val="000000"/>
          <w:sz w:val="28"/>
          <w:szCs w:val="28"/>
          <w:vertAlign w:val="superscript"/>
        </w:rPr>
        <w:t>2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 xml:space="preserve">). При нажатии одной из кнопок в эмиттерную цепь включается соответствующий потенциометр, с движка которого напряжение через разделительный конденсатор </w:t>
      </w:r>
      <w:r w:rsidRPr="00C96096">
        <w:rPr>
          <w:i/>
          <w:iCs/>
          <w:color w:val="000000"/>
          <w:sz w:val="28"/>
          <w:szCs w:val="28"/>
        </w:rPr>
        <w:t>11</w:t>
      </w:r>
      <w:r w:rsidRPr="00C96096">
        <w:rPr>
          <w:color w:val="000000"/>
          <w:sz w:val="28"/>
          <w:szCs w:val="28"/>
        </w:rPr>
        <w:t xml:space="preserve"> подается на усилитель. С помощью потенциометров </w:t>
      </w:r>
      <w:r w:rsidRPr="00C96096">
        <w:rPr>
          <w:i/>
          <w:iCs/>
          <w:color w:val="000000"/>
          <w:sz w:val="28"/>
          <w:szCs w:val="28"/>
        </w:rPr>
        <w:t>10 — 13</w:t>
      </w:r>
      <w:r w:rsidRPr="00C96096">
        <w:rPr>
          <w:color w:val="000000"/>
          <w:sz w:val="28"/>
          <w:szCs w:val="28"/>
        </w:rPr>
        <w:t xml:space="preserve"> производится регулировка интенсивности на каждой ступени при производстве аппарата или его ремонте.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 xml:space="preserve">Усилитель (транзистор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4</w:t>
      </w:r>
      <w:r w:rsidRPr="00C96096">
        <w:rPr>
          <w:color w:val="000000"/>
          <w:sz w:val="28"/>
          <w:szCs w:val="28"/>
        </w:rPr>
        <w:t xml:space="preserve">) имеет на выходе четырехполюсник (конденсаторы </w:t>
      </w:r>
      <w:r w:rsidRPr="00C96096">
        <w:rPr>
          <w:i/>
          <w:iCs/>
          <w:color w:val="000000"/>
          <w:sz w:val="28"/>
          <w:szCs w:val="28"/>
        </w:rPr>
        <w:t>13 — 17</w:t>
      </w:r>
      <w:r w:rsidRPr="00C96096">
        <w:rPr>
          <w:color w:val="000000"/>
          <w:sz w:val="28"/>
          <w:szCs w:val="28"/>
        </w:rPr>
        <w:t xml:space="preserve"> и катушка индуктивности </w:t>
      </w:r>
      <w:r w:rsidRPr="00C96096">
        <w:rPr>
          <w:i/>
          <w:iCs/>
          <w:color w:val="000000"/>
          <w:sz w:val="28"/>
          <w:szCs w:val="28"/>
        </w:rPr>
        <w:t>3</w:t>
      </w:r>
      <w:r w:rsidRPr="00C96096">
        <w:rPr>
          <w:color w:val="000000"/>
          <w:sz w:val="28"/>
          <w:szCs w:val="28"/>
        </w:rPr>
        <w:t xml:space="preserve">), согласующий выходное сопротивление транзистора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4</w:t>
      </w:r>
      <w:r w:rsidRPr="00C96096">
        <w:rPr>
          <w:color w:val="000000"/>
          <w:sz w:val="28"/>
          <w:szCs w:val="28"/>
        </w:rPr>
        <w:t xml:space="preserve"> со входным сопротивлением выходного усилителя.</w:t>
      </w:r>
    </w:p>
    <w:p w:rsidR="00523919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 xml:space="preserve">В блоке генератора находится также оконечный каскад (транзистор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2</w:t>
      </w:r>
      <w:r w:rsidRPr="00C96096">
        <w:rPr>
          <w:color w:val="000000"/>
          <w:sz w:val="28"/>
          <w:szCs w:val="28"/>
        </w:rPr>
        <w:t xml:space="preserve">) импульсного модулятора. Каскад работает в ключевом режиме по параллельной схеме. При подаче на его вход прямоугольного импульса (через контакты </w:t>
      </w:r>
      <w:r w:rsidRPr="00C96096">
        <w:rPr>
          <w:i/>
          <w:iCs/>
          <w:color w:val="000000"/>
          <w:sz w:val="28"/>
          <w:szCs w:val="28"/>
        </w:rPr>
        <w:t>11 — 12</w:t>
      </w:r>
      <w:r w:rsidRPr="00C96096">
        <w:rPr>
          <w:color w:val="000000"/>
          <w:sz w:val="28"/>
          <w:szCs w:val="28"/>
        </w:rPr>
        <w:t xml:space="preserve"> вилки </w:t>
      </w:r>
      <w:r w:rsidRPr="00C96096">
        <w:rPr>
          <w:i/>
          <w:iCs/>
          <w:color w:val="000000"/>
          <w:sz w:val="28"/>
          <w:szCs w:val="28"/>
          <w:lang w:val="en-US"/>
        </w:rPr>
        <w:t>X</w:t>
      </w:r>
      <w:r w:rsidRPr="00C96096">
        <w:rPr>
          <w:i/>
          <w:iCs/>
          <w:color w:val="000000"/>
          <w:sz w:val="28"/>
          <w:szCs w:val="28"/>
        </w:rPr>
        <w:t>1</w:t>
      </w:r>
      <w:r w:rsidRPr="00C96096">
        <w:rPr>
          <w:color w:val="000000"/>
          <w:sz w:val="28"/>
          <w:szCs w:val="28"/>
        </w:rPr>
        <w:t xml:space="preserve">) транзистор </w:t>
      </w:r>
      <w:r w:rsidRPr="00C96096">
        <w:rPr>
          <w:i/>
          <w:iCs/>
          <w:color w:val="000000"/>
          <w:sz w:val="28"/>
          <w:szCs w:val="28"/>
          <w:lang w:val="en-US"/>
        </w:rPr>
        <w:t>VT</w:t>
      </w:r>
      <w:r w:rsidRPr="00C96096">
        <w:rPr>
          <w:i/>
          <w:iCs/>
          <w:color w:val="000000"/>
          <w:sz w:val="28"/>
          <w:szCs w:val="28"/>
        </w:rPr>
        <w:t>2</w:t>
      </w:r>
      <w:r w:rsidRPr="00C96096">
        <w:rPr>
          <w:color w:val="000000"/>
          <w:sz w:val="28"/>
          <w:szCs w:val="28"/>
        </w:rPr>
        <w:t xml:space="preserve"> открывается, шунтируя вход буферного усилителя и создавая тем самым паузу в генерации ультразвуковых колебаний.</w:t>
      </w:r>
    </w:p>
    <w:p w:rsidR="00C96096" w:rsidRP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FD2B3B" w:rsidP="00C9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0.75pt;height:399.75pt">
            <v:imagedata r:id="rId7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sz w:val="28"/>
          <w:szCs w:val="28"/>
        </w:rPr>
      </w:pPr>
      <w:r w:rsidRPr="00C96096">
        <w:rPr>
          <w:i/>
          <w:iCs/>
          <w:sz w:val="28"/>
          <w:szCs w:val="28"/>
        </w:rPr>
        <w:t>Рисунок 3 – Принципиальная электрическая  схема высокочастотного генератора аппарата УЗТ-31</w:t>
      </w:r>
    </w:p>
    <w:p w:rsidR="00523919" w:rsidRPr="00C96096" w:rsidRDefault="00C96096" w:rsidP="00C9609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23919" w:rsidRPr="00C96096">
        <w:rPr>
          <w:b/>
          <w:bCs/>
          <w:color w:val="000000"/>
          <w:sz w:val="28"/>
          <w:szCs w:val="28"/>
        </w:rPr>
        <w:t>Обобщенная структура аппарата для ультразвуковой терапии.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Для проведения УЗ-процедуры очевидными являются наличие высокочастотного генератора ч пьезоэлектрических преобразователей, формирующих соответствующие ультразвуковые волны.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Проведение УЗ-процедуры возможно двумя основными способами:</w:t>
      </w:r>
    </w:p>
    <w:p w:rsidR="00523919" w:rsidRPr="00C96096" w:rsidRDefault="00523919" w:rsidP="00C9609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96096">
        <w:rPr>
          <w:color w:val="000000"/>
          <w:sz w:val="28"/>
          <w:szCs w:val="28"/>
        </w:rPr>
        <w:t>1. При   непосредственном контакте УЗ-излучателя с облучаемымучастком тела.</w:t>
      </w:r>
    </w:p>
    <w:p w:rsidR="00523919" w:rsidRPr="00C96096" w:rsidRDefault="00523919" w:rsidP="00C96096">
      <w:pPr>
        <w:shd w:val="clear" w:color="auto" w:fill="FFFFFF"/>
        <w:tabs>
          <w:tab w:val="left" w:pos="1058"/>
        </w:tabs>
        <w:spacing w:line="360" w:lineRule="auto"/>
        <w:ind w:firstLine="709"/>
        <w:jc w:val="both"/>
        <w:rPr>
          <w:sz w:val="28"/>
          <w:szCs w:val="28"/>
        </w:rPr>
      </w:pPr>
      <w:r w:rsidRPr="00C96096">
        <w:rPr>
          <w:color w:val="000000"/>
          <w:sz w:val="28"/>
          <w:szCs w:val="28"/>
        </w:rPr>
        <w:t>2. Косвенным контактом  через  иммерсионную  жидкость, осуществляемым  с помощью водяной панны или водяной подушки (пузыря из тонкой резины, наполненного водой).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При использовании первого способа необходимо исключить наличие воздушной прослойки между излучателем и поверхностью тела, поскольку даже тончайший слой воздуха приведет, практически, к полному отражению УЗ-волны от поверхности тела. Поэтому, перед сеансом поверхность кожи облучаемого участка тщательно смазывается вазелиновым маслом или специальной смазкой на основе парафинов.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При использовании косвенного контакта может использоваться как непрерывный, так и импульсный режим излучения, при неподвижном и подвижном излучателях.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При использовании водяной ванны можно производить облучение как прямым, так и наклонным лучом, что удобно при облучении суставов и участков тела с неровной поверхностью.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Аппараты УЗ-терапии могут быть стационарными и портативными. универсальными и специализированными. Типовая структура терапевтического ультразвукового аппарата представлена на рисунке 4.</w:t>
      </w:r>
    </w:p>
    <w:p w:rsidR="00523919" w:rsidRDefault="00523919" w:rsidP="00C96096">
      <w:pPr>
        <w:spacing w:line="360" w:lineRule="auto"/>
        <w:ind w:firstLine="709"/>
        <w:jc w:val="both"/>
        <w:rPr>
          <w:color w:val="000000"/>
          <w:w w:val="120"/>
          <w:sz w:val="28"/>
          <w:szCs w:val="28"/>
        </w:rPr>
      </w:pPr>
      <w:r w:rsidRPr="00C96096">
        <w:rPr>
          <w:color w:val="000000"/>
          <w:sz w:val="28"/>
          <w:szCs w:val="28"/>
        </w:rPr>
        <w:t xml:space="preserve">Автогенератор АГ генерирует в непрерывном режиме колебания УЗ-частоты. Через модулятор М (управляемый ключ) У3-колебания передаются на предварительный усилитель ПУ со ступенчатой регулировкой коэффициента усиления и далее. через выходной усилитель, на излучатель ИЗ и индикатор ИНД, показывающий наличие переменного сигнала УЗ-частоты на выходе усилителя. Модулятор управляется генератором импульсов регулируемой длительности ГИ. Все регулировки осуществляются с помощью пульта управления снабженного процедурными часами ПЧиПУ, которые отключают блок питания БП по истечении установленного времени длительности </w:t>
      </w:r>
      <w:r w:rsidRPr="00C96096">
        <w:rPr>
          <w:color w:val="000000"/>
          <w:w w:val="120"/>
          <w:sz w:val="28"/>
          <w:szCs w:val="28"/>
        </w:rPr>
        <w:t>процедуры.</w:t>
      </w:r>
    </w:p>
    <w:p w:rsidR="00C96096" w:rsidRPr="00C96096" w:rsidRDefault="00C96096" w:rsidP="00C96096">
      <w:pPr>
        <w:spacing w:line="360" w:lineRule="auto"/>
        <w:ind w:firstLine="709"/>
        <w:jc w:val="both"/>
        <w:rPr>
          <w:color w:val="000000"/>
          <w:w w:val="120"/>
          <w:sz w:val="28"/>
          <w:szCs w:val="28"/>
        </w:rPr>
      </w:pPr>
    </w:p>
    <w:p w:rsidR="00523919" w:rsidRPr="00C96096" w:rsidRDefault="00FD2B3B" w:rsidP="00C9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4.75pt;height:117.75pt">
            <v:imagedata r:id="rId8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6096">
        <w:rPr>
          <w:i/>
          <w:iCs/>
          <w:sz w:val="28"/>
          <w:szCs w:val="28"/>
        </w:rPr>
        <w:t xml:space="preserve">Рисунок 4 – </w:t>
      </w:r>
      <w:r w:rsidRPr="00C96096">
        <w:rPr>
          <w:i/>
          <w:iCs/>
          <w:color w:val="000000"/>
          <w:sz w:val="28"/>
          <w:szCs w:val="28"/>
        </w:rPr>
        <w:t>Структурная схема аппарата ультразвуковой терапии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Перед сеансом УЗ-терапии производят проверку исправности аппарата. Простейший способ проверки наличия генерации ультразвука состоит в том. что излучатель окунают в стакан с водой и. при наличии колебаний, наблюдают эффект дегазации (выделения пузырьков воздуха). С повышением интенсивности излучения газовыделение возрастает.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Периодически проводят проверку градуировки шкалы интенсивности генерируемого ультразвука. Для этой цели Используются специальные измерители мощности ультразвука, например, типа ИМУ-2 (3).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Для предохранения рук оператора от воздействия ультразвука, он должен работать в тонких нитяных перчатках, поверх которых надеты резиновые. Сохраняемый пол слоем резины слой воздуха отражает УЗ-колебания. предохраняя руки от воздействия ультразвука.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В таблице 1 приведены некоторые основные характеристики отечественных терапевтических УЗ-аппаратов.</w:t>
      </w:r>
    </w:p>
    <w:p w:rsidR="00523919" w:rsidRPr="00C96096" w:rsidRDefault="00C96096" w:rsidP="00C9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3919" w:rsidRPr="00C96096">
        <w:rPr>
          <w:color w:val="000000"/>
          <w:sz w:val="28"/>
          <w:szCs w:val="28"/>
        </w:rPr>
        <w:t>Таблица 1 Характеристики отечественных терапевтических УЗ – аппаратов.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2"/>
        <w:gridCol w:w="2735"/>
        <w:gridCol w:w="1856"/>
        <w:gridCol w:w="1565"/>
        <w:gridCol w:w="1668"/>
      </w:tblGrid>
      <w:tr w:rsidR="00523919" w:rsidRPr="00C96096">
        <w:trPr>
          <w:trHeight w:hRule="exact" w:val="92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Назначенце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Раб.частота кГц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w w:val="80"/>
                <w:sz w:val="20"/>
                <w:szCs w:val="20"/>
              </w:rPr>
              <w:t>Макс.мощн.</w:t>
            </w:r>
          </w:p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Вт/см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Эффект. Площадь зонда, см</w:t>
            </w:r>
          </w:p>
        </w:tc>
      </w:tr>
      <w:tr w:rsidR="00523919" w:rsidRPr="00C96096">
        <w:trPr>
          <w:trHeight w:hRule="exact" w:val="305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 xml:space="preserve">.   </w:t>
            </w:r>
            <w:r w:rsidRPr="00C96096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523919" w:rsidRPr="00C96096">
        <w:trPr>
          <w:trHeight w:hRule="exact" w:val="572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Ультразвук Т5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 и 4</w:t>
            </w:r>
          </w:p>
        </w:tc>
      </w:tr>
      <w:tr w:rsidR="00523919" w:rsidRPr="00C96096">
        <w:trPr>
          <w:trHeight w:hRule="exact" w:val="660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ЛОР-З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отоларингологиче ский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w w:val="84"/>
                <w:sz w:val="20"/>
                <w:szCs w:val="20"/>
              </w:rPr>
              <w:t>880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C96096">
              <w:rPr>
                <w:color w:val="000000"/>
                <w:sz w:val="20"/>
                <w:szCs w:val="20"/>
              </w:rPr>
              <w:t>и 0.4</w:t>
            </w:r>
          </w:p>
        </w:tc>
      </w:tr>
      <w:tr w:rsidR="00523919" w:rsidRPr="00C96096">
        <w:trPr>
          <w:trHeight w:hRule="exact" w:val="305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УЗТ-31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гинекологический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w w:val="84"/>
                <w:sz w:val="20"/>
                <w:szCs w:val="20"/>
              </w:rPr>
              <w:t>2640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 и 0.5</w:t>
            </w:r>
          </w:p>
        </w:tc>
      </w:tr>
      <w:tr w:rsidR="00523919" w:rsidRPr="00C96096">
        <w:trPr>
          <w:trHeight w:hRule="exact" w:val="326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УЗТ-101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неврологический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2,5;1,25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 и 4</w:t>
            </w:r>
          </w:p>
        </w:tc>
      </w:tr>
      <w:tr w:rsidR="00523919" w:rsidRPr="00C96096">
        <w:trPr>
          <w:trHeight w:hRule="exact" w:val="640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УЗТ-102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стоматологически 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 и 2</w:t>
            </w:r>
          </w:p>
        </w:tc>
      </w:tr>
      <w:tr w:rsidR="00523919" w:rsidRPr="00C96096">
        <w:trPr>
          <w:trHeight w:hRule="exact" w:val="610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 1302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 xml:space="preserve">офтальмологическ </w:t>
            </w:r>
            <w:r w:rsidRPr="00C96096">
              <w:rPr>
                <w:color w:val="000000"/>
                <w:w w:val="80"/>
                <w:sz w:val="20"/>
                <w:szCs w:val="20"/>
              </w:rPr>
              <w:t>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0.5:1,0</w:t>
            </w:r>
          </w:p>
        </w:tc>
      </w:tr>
      <w:tr w:rsidR="00523919" w:rsidRPr="00C96096">
        <w:trPr>
          <w:trHeight w:hRule="exact" w:val="945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 1305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F729BD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гастроэнтерология , урология, прокто лог.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w w:val="80"/>
                <w:sz w:val="20"/>
                <w:szCs w:val="20"/>
              </w:rPr>
              <w:t>880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2.5:1.25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C96096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96096">
              <w:rPr>
                <w:color w:val="000000"/>
                <w:w w:val="80"/>
                <w:sz w:val="20"/>
                <w:szCs w:val="20"/>
              </w:rPr>
              <w:t>(0.5;1.0;4,0.</w:t>
            </w:r>
          </w:p>
        </w:tc>
      </w:tr>
    </w:tbl>
    <w:p w:rsidR="00523919" w:rsidRPr="00C96096" w:rsidRDefault="00523919" w:rsidP="00C96096">
      <w:pPr>
        <w:spacing w:line="360" w:lineRule="auto"/>
        <w:ind w:firstLine="709"/>
        <w:jc w:val="both"/>
        <w:rPr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 xml:space="preserve">Интересным представляется воздействие ультразвуковыми волнами на биологически активные точки (БАТ) с целью достижения определенных терапевтических эффектов, называемое  фонотерапией. Фонотерапия осуществляется с помощью терапевтических УЗ-аппаратов, позволяющих генерировать ультразвук малой интенсивности (0,05Вт/см в кв) и снабженных излучателями с малой площадью активной, поверхности (от 0,2 до 1см в кв), например, 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>ЛОР-3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 xml:space="preserve">, 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>УЗТ-102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 xml:space="preserve">, 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>УЗ-Т10</w:t>
      </w:r>
      <w:r w:rsidR="00F729BD">
        <w:rPr>
          <w:color w:val="000000"/>
          <w:sz w:val="28"/>
          <w:szCs w:val="28"/>
        </w:rPr>
        <w:t>"</w:t>
      </w:r>
      <w:r w:rsidRPr="00C96096">
        <w:rPr>
          <w:color w:val="000000"/>
          <w:sz w:val="28"/>
          <w:szCs w:val="28"/>
        </w:rPr>
        <w:t xml:space="preserve"> и др.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6096">
        <w:rPr>
          <w:b/>
          <w:bCs/>
          <w:color w:val="000000"/>
          <w:sz w:val="28"/>
          <w:szCs w:val="28"/>
        </w:rPr>
        <w:t xml:space="preserve">Применение ультразвука </w:t>
      </w:r>
      <w:r w:rsidR="0019276B" w:rsidRPr="00C96096">
        <w:rPr>
          <w:b/>
          <w:bCs/>
          <w:color w:val="000000"/>
          <w:sz w:val="28"/>
          <w:szCs w:val="28"/>
        </w:rPr>
        <w:t>в</w:t>
      </w:r>
      <w:r w:rsidRPr="00C96096">
        <w:rPr>
          <w:b/>
          <w:bCs/>
          <w:color w:val="000000"/>
          <w:sz w:val="28"/>
          <w:szCs w:val="28"/>
        </w:rPr>
        <w:t xml:space="preserve"> хирургии.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Основная идея применения ультразвука в хирургии заключается в сообщении хирургическим инструментам ультразвуковых колебаний, что существенно увеличивает их эффективность, облегчает проведение операций и уменьшает травматические повреждения окружающих тканей. При этом выделяется несколько направлений: ультразвуковое резание мягких ткачей; ультразвуковая резка, сверление, трепанация, сварка и наплавка костной ткани: ультразвуковая эндартерэктомия (проведение восстановительных операций на пораженных атеросклерозом крупных сосудах).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Метод ультразвуковой резки мягких тканей основан на том, что на лезвие режущего инструмента, которому хирургом сообщается поступательное движение, накладываются продольные ультразвуковые колебания с частотой, лежащей в пределах 22 - 44кГц. с амплитудой не более 45мкм. Под действием УЗ-колебаннй. налагаемых на инструмент, скорость относительных продольных перемещении увеличивается, относительно поступательного перемещения лезвия, в несколько раз. При этом, за счет разрушении под воздействием кавитации клеточной структуры прилегающих к лезвия слоев ткани, сухое трение переходит в полусухое или даже жидкостное. Это приводит к существенному уменьшению как нормального, так и тангенциального усилия резания. Ультразвуковые колебания возбуждаются магнитострикторрм и с помощью концентратора передаются к режущему инструменту. Магнитостриктор изготовляют либо из ферритового броневого цилиндрического магнптопровода, в полость которого закладывается обмотка, либо набирается из Ш - образных пластин из никелевого сплава, на центральный стержень которых наматывается обмотка. При перемагннчивании материала возникает явление магнитострикции, вследствие которого продольные размеры стержней колеблются с частотой перемагничивающего тока. Чтобы избежать удвоения частоты механических колебаний сердечник магнитостриктора подмагничивается постоянным током практически до насыщения.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К магнитостриктору приклеивается конически-цилиндрический концентратор. Длина концентратора выбирается равной половине длины волны ультразвука на рабочей частоте. К концентратору, с помощью резьбы, присоединяют сменный инструмент, также имеющий форму полуволнового концентратора, у которого сечение сужается к инструменту по экспоненте. Благодаря уменьшению сечения конической части концентратора и инструмента, и работе их в резонансном режиме происходит усиление амплитуды УЗ-колебаний в несколько раз, при их прохождении от магнитостриктора до режущей части инструмента.</w:t>
      </w:r>
    </w:p>
    <w:p w:rsidR="00523919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Конструкция акустического узла приведена на рисунке 5. Магнитостриктор 1 с приклеенным к нему концентратором 2 образует акустическую головку, которая с помощью демпфирующих резиновых колец 6 закрепляется в цилиндрическом кожухе 4.</w:t>
      </w:r>
    </w:p>
    <w:p w:rsidR="00C96096" w:rsidRP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FD2B3B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3.75pt;height:76.5pt">
            <v:imagedata r:id="rId9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6096">
        <w:rPr>
          <w:i/>
          <w:iCs/>
          <w:sz w:val="28"/>
          <w:szCs w:val="28"/>
        </w:rPr>
        <w:t xml:space="preserve">Рисунок 5 – </w:t>
      </w:r>
      <w:r w:rsidRPr="00C96096">
        <w:rPr>
          <w:i/>
          <w:iCs/>
          <w:color w:val="000000"/>
          <w:sz w:val="28"/>
          <w:szCs w:val="28"/>
        </w:rPr>
        <w:t>Конструкция акустического узла для резки мягких тканей.</w:t>
      </w:r>
    </w:p>
    <w:p w:rsidR="00C96096" w:rsidRDefault="00C96096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Наличие сменных инструментов - насадок 4 различной конфигурации приводит к тому, что их резонансные частоты отличаются друг от друга. Чтобы обеспечить резонансные эффекты используют генератор с подстройкой частоты в диапазоне +-2% от номинальной.</w: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Ручная подстройка осуществляется при смене насадок, для чего с ответствующие приборы снабжаются индикаторами резонанса, которые фиксируют максимум тока нагрузки выходного каскада усилителя мощности генератора. При работе с инструментом, при изменении нагрузки, резонансная частота поддерживается автоматически, схемой автоматической подстройки частоты. На рисунке 6 приведена структурная схема хирургического УЗ-аппарата.</w:t>
      </w:r>
    </w:p>
    <w:p w:rsidR="00523919" w:rsidRPr="00C96096" w:rsidRDefault="00FD2B3B" w:rsidP="00C960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8.75pt;height:91.5pt">
            <v:imagedata r:id="rId10" o:title=""/>
          </v:shape>
        </w:pict>
      </w:r>
    </w:p>
    <w:p w:rsidR="00523919" w:rsidRPr="00C96096" w:rsidRDefault="00523919" w:rsidP="00C9609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6096">
        <w:rPr>
          <w:i/>
          <w:iCs/>
          <w:sz w:val="28"/>
          <w:szCs w:val="28"/>
        </w:rPr>
        <w:t xml:space="preserve">Рисунок 6 – </w:t>
      </w:r>
      <w:r w:rsidRPr="00C96096">
        <w:rPr>
          <w:i/>
          <w:iCs/>
          <w:color w:val="000000"/>
          <w:sz w:val="28"/>
          <w:szCs w:val="28"/>
        </w:rPr>
        <w:t>Схема УЗ-аппарата с автоматической подстройкой частоты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При операциях ил внутренних органа  для удлинения инструмента используют составные многозвеньевые концентраторы, свинчивающиеся между собой.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УЗ-аппараты со структурой рисунка 6 могут использоваться не только для резки мягких тканей, но и для их сварки, а также для резки сварки и наплавки костных тканей.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В качестве примера универсальных хирургических УЗ-аппаратов можно назвать аппараты УСКР-7Н  УРСК-2Н. УРСК-18.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На основе использования универсальных аппаратов для ультразвуковой хирургии разработаны методики ультразвуковом обработки поверхности ран, включающих раны послеоперационные, обеспечивающие очистку поверхности ран от некротической и поврежденной ткани, быструю диффузию дезинфинирующих и лекарственных веществ, растворяемых в жидкостях  и активизацию защитных  регенерационных возможностей организма.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В таблице 2 приведены основные технические характеристики ряда отечественных ультразвуковых хирургических аппаратов.</w:t>
      </w: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919" w:rsidRPr="00C96096" w:rsidRDefault="00523919" w:rsidP="00642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096">
        <w:rPr>
          <w:color w:val="000000"/>
          <w:sz w:val="28"/>
          <w:szCs w:val="28"/>
        </w:rPr>
        <w:t>Таблица 2 Характеристика отечественных УЗ хирургических аппаратов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2435"/>
        <w:gridCol w:w="1426"/>
        <w:gridCol w:w="1657"/>
        <w:gridCol w:w="1453"/>
        <w:gridCol w:w="1407"/>
      </w:tblGrid>
      <w:tr w:rsidR="00523919" w:rsidRPr="00C96096" w:rsidTr="00C96096">
        <w:trPr>
          <w:trHeight w:hRule="exact" w:val="71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Назначение</w:t>
            </w:r>
          </w:p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аппарата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Раб. частота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Макс, мощность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Мощн.</w:t>
            </w:r>
          </w:p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акуст, головки.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Кол-во смен. Инстру</w:t>
            </w:r>
            <w:r w:rsidRPr="00C96096">
              <w:rPr>
                <w:color w:val="000000"/>
                <w:sz w:val="20"/>
                <w:szCs w:val="20"/>
              </w:rPr>
              <w:softHyphen/>
              <w:t>ментов</w:t>
            </w:r>
          </w:p>
        </w:tc>
      </w:tr>
      <w:tr w:rsidR="00523919" w:rsidRPr="00C96096">
        <w:trPr>
          <w:trHeight w:hRule="exact" w:val="24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b/>
                <w:bCs/>
                <w:color w:val="000000"/>
                <w:w w:val="55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6</w:t>
            </w:r>
          </w:p>
        </w:tc>
      </w:tr>
      <w:tr w:rsidR="00523919" w:rsidRPr="00C96096">
        <w:trPr>
          <w:trHeight w:hRule="exact" w:val="59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УРСК-7Н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26.5+-0.5%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90 (Згол.)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14 ручн.</w:t>
            </w:r>
          </w:p>
        </w:tc>
      </w:tr>
      <w:tr w:rsidR="00523919" w:rsidRPr="00C96096">
        <w:trPr>
          <w:trHeight w:hRule="exact" w:val="57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УРСК-7НМ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Ондатерэктомия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26.5+-7,5%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90</w:t>
            </w:r>
          </w:p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(Згол.)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12 АПИ</w:t>
            </w:r>
          </w:p>
        </w:tc>
      </w:tr>
      <w:tr w:rsidR="00523919" w:rsidRPr="00C96096">
        <w:trPr>
          <w:trHeight w:hRule="exact" w:val="55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УРСК-8Н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24.5+-26.7%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40 1 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14 ручн.</w:t>
            </w:r>
          </w:p>
        </w:tc>
      </w:tr>
      <w:tr w:rsidR="00523919" w:rsidRPr="00C96096">
        <w:trPr>
          <w:trHeight w:hRule="exact" w:val="88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535353"/>
                <w:sz w:val="20"/>
                <w:szCs w:val="20"/>
              </w:rPr>
              <w:t>УРСК-18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26.5+-7,5%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40 (1гол.)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12 ручн.,А ПИ</w:t>
            </w:r>
          </w:p>
        </w:tc>
      </w:tr>
      <w:tr w:rsidR="00523919" w:rsidRPr="00C96096">
        <w:trPr>
          <w:trHeight w:hRule="exact" w:val="89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УРСК-</w:t>
            </w:r>
            <w:r w:rsidRPr="00C96096">
              <w:rPr>
                <w:color w:val="000000"/>
                <w:sz w:val="20"/>
                <w:szCs w:val="20"/>
                <w:lang w:val="en-US"/>
              </w:rPr>
              <w:t>I8C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Сверление и фрезерование костн. ткани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26.5+-7.5%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40 (1гол.)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23919" w:rsidRPr="00C96096">
        <w:trPr>
          <w:trHeight w:hRule="exact" w:val="54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УЗТ-2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Трепанация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22+-</w:t>
            </w:r>
          </w:p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96096">
              <w:rPr>
                <w:color w:val="000000"/>
                <w:sz w:val="20"/>
                <w:szCs w:val="20"/>
              </w:rPr>
              <w:t>40(1 гол.)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9" w:rsidRPr="00C96096" w:rsidRDefault="00523919" w:rsidP="00642400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42400" w:rsidRDefault="00523919" w:rsidP="00642400">
      <w:pPr>
        <w:pStyle w:val="21"/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C96096">
        <w:rPr>
          <w:color w:val="000000"/>
          <w:sz w:val="28"/>
          <w:szCs w:val="28"/>
        </w:rPr>
        <w:br w:type="page"/>
      </w:r>
      <w:r w:rsidRPr="00C96096">
        <w:rPr>
          <w:b/>
          <w:bCs/>
          <w:sz w:val="28"/>
          <w:szCs w:val="28"/>
        </w:rPr>
        <w:t>ЛИТЕРАТУРА</w:t>
      </w:r>
      <w:r w:rsidR="00642400" w:rsidRPr="00642400">
        <w:rPr>
          <w:rFonts w:eastAsia="MS Mincho"/>
          <w:sz w:val="28"/>
          <w:szCs w:val="28"/>
        </w:rPr>
        <w:t xml:space="preserve"> </w:t>
      </w:r>
    </w:p>
    <w:p w:rsidR="00642400" w:rsidRDefault="00642400" w:rsidP="00642400">
      <w:pPr>
        <w:pStyle w:val="21"/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</w:p>
    <w:p w:rsidR="00642400" w:rsidRPr="00C96096" w:rsidRDefault="00642400" w:rsidP="00642400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C96096">
        <w:rPr>
          <w:rFonts w:eastAsia="MS Mincho"/>
          <w:sz w:val="28"/>
          <w:szCs w:val="28"/>
        </w:rPr>
        <w:t>Системы комплексной электромагнитотерапии: Учебное пособие для вузов/ Под ред А.М. Беркутова, В.И.Жулева, Г.А. Кураева, Е.М. Прошина. – М.: Лаборатория Базовых знаний, 2000г. – 376с.</w:t>
      </w:r>
    </w:p>
    <w:p w:rsidR="00642400" w:rsidRPr="00C96096" w:rsidRDefault="00642400" w:rsidP="00642400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C96096">
        <w:rPr>
          <w:rFonts w:eastAsia="MS Mincho"/>
          <w:sz w:val="28"/>
          <w:szCs w:val="28"/>
        </w:rPr>
        <w:t>Электронная аппаратура для стимуляции органов и тканей /Под ред Р.И.Утямышева и М.Враны - М.: Энергоатомиздат, 2003.384с..</w:t>
      </w:r>
    </w:p>
    <w:p w:rsidR="00642400" w:rsidRPr="00C96096" w:rsidRDefault="00642400" w:rsidP="00642400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96096">
        <w:rPr>
          <w:rFonts w:eastAsia="MS Mincho"/>
          <w:sz w:val="28"/>
          <w:szCs w:val="28"/>
        </w:rPr>
        <w:t>Ливенсон А.Р. Электромедицинская аппаратура. :[Учебн. пособие] - Мн.: Медицина, 2001. - 344с.</w:t>
      </w:r>
    </w:p>
    <w:p w:rsidR="00523919" w:rsidRPr="00C96096" w:rsidRDefault="00642400" w:rsidP="0064240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96096">
        <w:rPr>
          <w:rFonts w:eastAsia="MS Mincho"/>
          <w:sz w:val="28"/>
          <w:szCs w:val="28"/>
        </w:rPr>
        <w:t>Катона З.  Электроника в медицине: Пер. с венг. / Под ред. Н.К.Розмахина - Мн.: Медицина 2002. - 140с.</w:t>
      </w:r>
      <w:bookmarkStart w:id="0" w:name="_GoBack"/>
      <w:bookmarkEnd w:id="0"/>
    </w:p>
    <w:sectPr w:rsidR="00523919" w:rsidRPr="00C96096" w:rsidSect="00C960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A0F5B"/>
    <w:multiLevelType w:val="hybridMultilevel"/>
    <w:tmpl w:val="970C0C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919"/>
    <w:rsid w:val="000C218D"/>
    <w:rsid w:val="0019276B"/>
    <w:rsid w:val="00277AA9"/>
    <w:rsid w:val="004967EB"/>
    <w:rsid w:val="00523919"/>
    <w:rsid w:val="005B4592"/>
    <w:rsid w:val="005F4F06"/>
    <w:rsid w:val="00642400"/>
    <w:rsid w:val="00725100"/>
    <w:rsid w:val="007B7732"/>
    <w:rsid w:val="00BB310F"/>
    <w:rsid w:val="00C96096"/>
    <w:rsid w:val="00D04710"/>
    <w:rsid w:val="00E24D4F"/>
    <w:rsid w:val="00F729BD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8B8C8FA-B76B-4F00-8A01-B7A9BBF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1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391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2391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52391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2014-02-20T20:12:00Z</dcterms:created>
  <dcterms:modified xsi:type="dcterms:W3CDTF">2014-02-20T20:12:00Z</dcterms:modified>
</cp:coreProperties>
</file>