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6B" w:rsidRPr="00190070" w:rsidRDefault="002B286B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7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90070" w:rsidRDefault="00190070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0E" w:rsidRPr="00190070" w:rsidRDefault="00123EC7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Целью работы является изучение арбитражного процессуального права и судебных </w:t>
      </w:r>
      <w:r w:rsidR="00ED0EAA" w:rsidRPr="00190070">
        <w:rPr>
          <w:rFonts w:ascii="Times New Roman" w:hAnsi="Times New Roman" w:cs="Times New Roman"/>
          <w:sz w:val="28"/>
          <w:szCs w:val="28"/>
        </w:rPr>
        <w:t>расходов,</w:t>
      </w:r>
      <w:r w:rsidRPr="00190070">
        <w:rPr>
          <w:rFonts w:ascii="Times New Roman" w:hAnsi="Times New Roman" w:cs="Times New Roman"/>
          <w:sz w:val="28"/>
          <w:szCs w:val="28"/>
        </w:rPr>
        <w:t xml:space="preserve"> связанных с арбитражным процессом</w:t>
      </w:r>
      <w:r w:rsidR="00FC060E" w:rsidRPr="00190070">
        <w:rPr>
          <w:rFonts w:ascii="Times New Roman" w:hAnsi="Times New Roman" w:cs="Times New Roman"/>
          <w:sz w:val="28"/>
          <w:szCs w:val="28"/>
        </w:rPr>
        <w:t>.</w:t>
      </w:r>
    </w:p>
    <w:p w:rsidR="00FC060E" w:rsidRPr="00190070" w:rsidRDefault="00123EC7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 </w:t>
      </w:r>
      <w:r w:rsidR="00FC060E" w:rsidRPr="00190070">
        <w:rPr>
          <w:rFonts w:ascii="Times New Roman" w:hAnsi="Times New Roman" w:cs="Times New Roman"/>
          <w:sz w:val="28"/>
          <w:szCs w:val="28"/>
        </w:rPr>
        <w:t>Для выполнения поставленной цели работы необходимо выполнить следующие задачи:</w:t>
      </w:r>
    </w:p>
    <w:p w:rsidR="00FC060E" w:rsidRPr="00190070" w:rsidRDefault="00FC060E" w:rsidP="00190070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изучить законодательные акты РФ, регулирующие вопросы арбитражного процессуального права.</w:t>
      </w:r>
    </w:p>
    <w:p w:rsidR="00FC060E" w:rsidRPr="00190070" w:rsidRDefault="00FC060E" w:rsidP="00190070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проанализировать и систематизировать, рассмотренные материалы.</w:t>
      </w:r>
    </w:p>
    <w:p w:rsidR="00123EC7" w:rsidRPr="00190070" w:rsidRDefault="00FC060E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Для выполнения поставленных задач необходимо ознакомиться с литературой, в которой рассмотрены арбитражные суды.</w:t>
      </w:r>
    </w:p>
    <w:p w:rsidR="002B286B" w:rsidRPr="00190070" w:rsidRDefault="002B286B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Из многогранности и </w:t>
      </w:r>
      <w:r w:rsidR="00ED0EAA" w:rsidRPr="00190070">
        <w:rPr>
          <w:rFonts w:ascii="Times New Roman" w:hAnsi="Times New Roman" w:cs="Times New Roman"/>
          <w:sz w:val="28"/>
          <w:szCs w:val="28"/>
        </w:rPr>
        <w:t>сложности,</w:t>
      </w:r>
      <w:r w:rsidRPr="00190070">
        <w:rPr>
          <w:rFonts w:ascii="Times New Roman" w:hAnsi="Times New Roman" w:cs="Times New Roman"/>
          <w:sz w:val="28"/>
          <w:szCs w:val="28"/>
        </w:rPr>
        <w:t xml:space="preserve"> современных хозяйственно-экономических отношений следует насущная потребность в четкой и ясной правовой базе, на основе которой было бы возможно полно и всесторонне разрешать споры и восстанавливать нарушенные экономические права. АПК - наиболее важная процессуально-правовая база в данной области, именно на его основе разрешаются экономические споры. </w:t>
      </w:r>
    </w:p>
    <w:p w:rsidR="002B286B" w:rsidRPr="00190070" w:rsidRDefault="002B286B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В отличие от судов общей юрисдикции и третейских судов, арбитражный суд РФ осуществляет судебную власть при разрешении споров, возникающих в процессе предпринимательской деятельности, вытекающих из гражданских правоотношений (имеются в виду экономические споры) либо из правоотношений в сфере управления. Арбитражные суды разрешают споры, если:</w:t>
      </w:r>
    </w:p>
    <w:p w:rsidR="002B286B" w:rsidRPr="00190070" w:rsidRDefault="002B286B" w:rsidP="0019007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они вытекают из отношений учреждений, предприятий и организаций и граждан, осуществляющих предпринимательскую деятельность;</w:t>
      </w:r>
    </w:p>
    <w:p w:rsidR="002B286B" w:rsidRPr="00190070" w:rsidRDefault="002B286B" w:rsidP="0019007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190070">
        <w:rPr>
          <w:rFonts w:ascii="Times New Roman" w:hAnsi="Times New Roman" w:cs="Times New Roman"/>
          <w:sz w:val="28"/>
          <w:szCs w:val="28"/>
        </w:rPr>
        <w:t>они вытекают из отношений предприятий организаций учреждений и граждан с государственными органами</w:t>
      </w:r>
      <w:r w:rsidRPr="00190070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8C2B20" w:rsidRPr="00190070" w:rsidRDefault="00FC060E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Далее подробно рассмотрены понятие, принципы и источники арбитражного процессуального права.</w:t>
      </w:r>
    </w:p>
    <w:p w:rsidR="00FC060E" w:rsidRPr="00190070" w:rsidRDefault="00FC060E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4D4" w:rsidRPr="00190070" w:rsidRDefault="00190070" w:rsidP="001900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724D4" w:rsidRPr="00190070">
        <w:rPr>
          <w:rFonts w:ascii="Times New Roman" w:hAnsi="Times New Roman" w:cs="Times New Roman"/>
          <w:b/>
          <w:sz w:val="28"/>
          <w:szCs w:val="28"/>
        </w:rPr>
        <w:t>1.Арбитражное процессуальное право.</w:t>
      </w:r>
    </w:p>
    <w:p w:rsidR="00190070" w:rsidRDefault="00190070" w:rsidP="001900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2B20" w:rsidRPr="00190070" w:rsidRDefault="00A724D4" w:rsidP="001900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0070">
        <w:rPr>
          <w:rFonts w:ascii="Times New Roman" w:hAnsi="Times New Roman" w:cs="Times New Roman"/>
          <w:b/>
          <w:sz w:val="28"/>
          <w:szCs w:val="28"/>
        </w:rPr>
        <w:t>1.1</w:t>
      </w:r>
      <w:r w:rsidR="00354E29" w:rsidRPr="00190070">
        <w:rPr>
          <w:rFonts w:ascii="Times New Roman" w:hAnsi="Times New Roman" w:cs="Times New Roman"/>
          <w:b/>
          <w:sz w:val="28"/>
          <w:szCs w:val="28"/>
        </w:rPr>
        <w:t>Понятие арбитражного процессуального права.</w:t>
      </w:r>
    </w:p>
    <w:p w:rsidR="00190070" w:rsidRDefault="00190070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20" w:rsidRPr="00190070" w:rsidRDefault="00354E29" w:rsidP="00190070">
      <w:pPr>
        <w:spacing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Слова «арбитраж», «арбитражный» встречаются в названии органов, которые разрешают различные споры, но не входят в систему арбитражных судов, реализующих судебную власть. Например, существует Международный Коммерческий арбитражный суд при Торгово-промышленной палате РФ. На биржах создаются органы по разрешению споров, вытекающих из биржевых сделок, называемые «биржевым арбитражем»</w:t>
      </w:r>
      <w:r w:rsidRPr="00190070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354E29" w:rsidRPr="00190070" w:rsidRDefault="00354E29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По правовой природе – это третейские суды, разрешающие споры по самостоятельным правилам и регламентам. Деятельность данных судов не входит в понятие арбитражного процесса.</w:t>
      </w:r>
      <w:r w:rsidR="00B63EA2" w:rsidRPr="00190070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B63EA2" w:rsidRPr="00190070" w:rsidRDefault="00B63EA2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Арбитражный процесс есть установленная нормами арбитражного процессуального права форма деятельности государственных арбитражных судов в России, направленная на защиту оспариваемого или нарушенного права организаций, граждан-предпринимателей, акционеров.</w:t>
      </w:r>
    </w:p>
    <w:p w:rsidR="00B63EA2" w:rsidRPr="00190070" w:rsidRDefault="00B63EA2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Можно представить арбитражный процесс как определяемое нормами арбитражного процессуального права постадийное движение дела по возникшему в процессе экономической и иной предпринимательской деятельности спору. Вытекающему из гражданских правоотношений (экономические споры) либо из публичных правоотношений. Включая административные.</w:t>
      </w:r>
    </w:p>
    <w:p w:rsidR="003539CF" w:rsidRPr="00190070" w:rsidRDefault="003539CF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Предметом арбитражного процесса как формы деятельности суда являются экономические споры или иные дела, отнесенные к компетенции арбитражных судов АПК РФ и другими федеральными законами. Конечной целью процесса выступает восстановление нарушенного права в реальности.</w:t>
      </w:r>
    </w:p>
    <w:p w:rsidR="003539CF" w:rsidRPr="00190070" w:rsidRDefault="003539CF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Процессуальной формой арбитражного суда называется установленный нормами арбитражного процессуального права порядок возбуждения процесса, подготовки дела к разбирательству, рассмотрение и разрешение дела, обжалования и пересмотра актов суда, а также исполнение решения. В арбитражном процессе суд, стороны, другие участники могут совершать те действия, которые предусмотрены арбитражными процессуальными нормами.</w:t>
      </w:r>
    </w:p>
    <w:p w:rsidR="003539CF" w:rsidRPr="00190070" w:rsidRDefault="003539CF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Формализация арбитражного процесса не является случайной. Роль и значение процессуальной формы состоит в том, чтобы обеспечить защиту действительно существующих прав субъектов хозяйствования и гарантировать вынесение законных и обоснованных решений.</w:t>
      </w:r>
    </w:p>
    <w:p w:rsidR="00DD38B1" w:rsidRPr="00190070" w:rsidRDefault="00DD38B1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Закон, в частности АПК РФ, устанавливает процессуальный порядок деятельности суда по рассмотрению и разрешению дел не ради формы. А для того, чтобы достичь верного конечного результата по разрешаемым спорам. Процессуальная форма выступает в качестве инструмента достижения законности в </w:t>
      </w:r>
      <w:r w:rsidR="00641FB1" w:rsidRPr="00190070">
        <w:rPr>
          <w:rFonts w:ascii="Times New Roman" w:hAnsi="Times New Roman" w:cs="Times New Roman"/>
          <w:sz w:val="28"/>
          <w:szCs w:val="28"/>
        </w:rPr>
        <w:t>правоприменительной</w:t>
      </w:r>
      <w:r w:rsidRPr="00190070">
        <w:rPr>
          <w:rFonts w:ascii="Times New Roman" w:hAnsi="Times New Roman" w:cs="Times New Roman"/>
          <w:sz w:val="28"/>
          <w:szCs w:val="28"/>
        </w:rPr>
        <w:t xml:space="preserve"> деятельности арбитражных судов. </w:t>
      </w:r>
    </w:p>
    <w:p w:rsidR="00641FB1" w:rsidRPr="00190070" w:rsidRDefault="00641FB1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Арбитражному суду, другим участникам процесса законом представляются определенные и соответствующие их процессуальному положению права и возлагаются обязанности. В частности обязанность доказывания лежит на лицах. Участвующих в деле. Процессуальные права и обязанности реализуются в ходе процесса в виде процессуальных действий. Например, гражданин-предприниматель может вести дело в арбитражном суде лично, но может выдать доверенность на ведение дела представителю и заявить ходатайство о его допуске в процесс.</w:t>
      </w:r>
    </w:p>
    <w:p w:rsidR="00641FB1" w:rsidRPr="00190070" w:rsidRDefault="00641FB1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Праву сторон ходатайствовать перед арбитражным судом о назначении, например, экспертизы по делу корреспондирует обязанность суда дать ответ на это ходатайство в своем определении.</w:t>
      </w:r>
    </w:p>
    <w:p w:rsidR="00641FB1" w:rsidRPr="00190070" w:rsidRDefault="00641FB1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Таким образом, арбитражный процесс представляет собой единство процессуальных действий, процессуальных прав и обязанностей арбитражного суда, сторон и других участников процесса.</w:t>
      </w:r>
    </w:p>
    <w:p w:rsidR="00641FB1" w:rsidRPr="00190070" w:rsidRDefault="00641FB1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Основные черты арбитражной процессуальной формы состоят в том, что:</w:t>
      </w:r>
    </w:p>
    <w:p w:rsidR="00641FB1" w:rsidRPr="00190070" w:rsidRDefault="00641FB1" w:rsidP="0019007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арбитражный суд и участники арбитражного процесса подчиняются нормам арбитражного процессуального права;</w:t>
      </w:r>
    </w:p>
    <w:p w:rsidR="00641FB1" w:rsidRPr="00190070" w:rsidRDefault="00641FB1" w:rsidP="0019007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участники процесса совершают лишь те процессуальные действия, которые заранее запрограммированы арбитражными процессуальными нормами;</w:t>
      </w:r>
    </w:p>
    <w:p w:rsidR="00641FB1" w:rsidRPr="00190070" w:rsidRDefault="00D23EFB" w:rsidP="0019007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порядок обращения с исковыми заявлением в суд, принятия и подготовки дела к разбирательству. Порядок разрешения спора, структура решения и регламент его пересмотра, а также исполнения предопределены законом;</w:t>
      </w:r>
    </w:p>
    <w:p w:rsidR="00D23EFB" w:rsidRPr="00190070" w:rsidRDefault="00D23EFB" w:rsidP="0019007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отношения между арбитражным судом и участниками процесса не могут носить характер фактических отношений, они имеют характер только правоотношений;</w:t>
      </w:r>
    </w:p>
    <w:p w:rsidR="00354E29" w:rsidRPr="00190070" w:rsidRDefault="00D23EFB" w:rsidP="0019007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арбитражная процессуальная форма представляет сторонам возможности защитить право (состязаться), право участвовать в процессе, представлять доказательства, пользоваться правовой помощью, обжаловать решения, участвовать в исполнительном производстве.</w:t>
      </w:r>
      <w:r w:rsidR="001751BB" w:rsidRPr="00190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70" w:rsidRDefault="00190070" w:rsidP="00190070">
      <w:pPr>
        <w:overflowPunct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2B20" w:rsidRPr="00190070" w:rsidRDefault="00A724D4" w:rsidP="00190070">
      <w:pPr>
        <w:overflowPunct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0070">
        <w:rPr>
          <w:rFonts w:ascii="Times New Roman" w:hAnsi="Times New Roman" w:cs="Times New Roman"/>
          <w:b/>
          <w:sz w:val="28"/>
          <w:szCs w:val="28"/>
        </w:rPr>
        <w:t>1.2</w:t>
      </w:r>
      <w:r w:rsidR="00E74AA3" w:rsidRPr="00190070">
        <w:rPr>
          <w:rFonts w:ascii="Times New Roman" w:hAnsi="Times New Roman" w:cs="Times New Roman"/>
          <w:b/>
          <w:sz w:val="28"/>
          <w:szCs w:val="28"/>
        </w:rPr>
        <w:t>Принципы арбитражного процессуального права</w:t>
      </w:r>
      <w:r w:rsidR="00354E29" w:rsidRPr="00190070">
        <w:rPr>
          <w:rFonts w:ascii="Times New Roman" w:hAnsi="Times New Roman" w:cs="Times New Roman"/>
          <w:b/>
          <w:sz w:val="28"/>
          <w:szCs w:val="28"/>
        </w:rPr>
        <w:t>.</w:t>
      </w:r>
    </w:p>
    <w:p w:rsidR="00190070" w:rsidRDefault="00190070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6B" w:rsidRPr="00190070" w:rsidRDefault="002B286B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Слово “принцип” имеет латинское происхождения и в переводе означает “основа”,  “первоначало”.  В теории государства и права под принципами понимаются выраженные в праве исходные нормативно- руководящие начала, характеризующие его содержание, </w:t>
      </w:r>
      <w:r w:rsidR="00ED0EAA" w:rsidRPr="00190070">
        <w:rPr>
          <w:rFonts w:ascii="Times New Roman" w:hAnsi="Times New Roman" w:cs="Times New Roman"/>
          <w:sz w:val="28"/>
          <w:szCs w:val="28"/>
        </w:rPr>
        <w:t>основы,</w:t>
      </w:r>
      <w:r w:rsidRPr="00190070">
        <w:rPr>
          <w:rFonts w:ascii="Times New Roman" w:hAnsi="Times New Roman" w:cs="Times New Roman"/>
          <w:sz w:val="28"/>
          <w:szCs w:val="28"/>
        </w:rPr>
        <w:t xml:space="preserve"> закрепленные в нем закономерности общественной жизни. Принципы </w:t>
      </w:r>
      <w:r w:rsidR="00ED0EAA" w:rsidRPr="00190070">
        <w:rPr>
          <w:rFonts w:ascii="Times New Roman" w:hAnsi="Times New Roman" w:cs="Times New Roman"/>
          <w:sz w:val="28"/>
          <w:szCs w:val="28"/>
        </w:rPr>
        <w:t>то,</w:t>
      </w:r>
      <w:r w:rsidRPr="00190070">
        <w:rPr>
          <w:rFonts w:ascii="Times New Roman" w:hAnsi="Times New Roman" w:cs="Times New Roman"/>
          <w:sz w:val="28"/>
          <w:szCs w:val="28"/>
        </w:rPr>
        <w:t xml:space="preserve"> что пронизывает право, выявляет его содержание. В принципах как</w:t>
      </w:r>
      <w:r w:rsidR="008C2B20" w:rsidRPr="00190070">
        <w:rPr>
          <w:rFonts w:ascii="Times New Roman" w:hAnsi="Times New Roman" w:cs="Times New Roman"/>
          <w:sz w:val="28"/>
          <w:szCs w:val="28"/>
        </w:rPr>
        <w:t xml:space="preserve"> </w:t>
      </w:r>
      <w:r w:rsidRPr="00190070">
        <w:rPr>
          <w:rFonts w:ascii="Times New Roman" w:hAnsi="Times New Roman" w:cs="Times New Roman"/>
          <w:sz w:val="28"/>
          <w:szCs w:val="28"/>
        </w:rPr>
        <w:t>- бы кристаллизуются, характерные черты как права вообще, так и его конкретной отрасли. Принципы права четко выражены в конкретных правовых предметах. Они как</w:t>
      </w:r>
      <w:r w:rsidR="008C2B20" w:rsidRPr="00190070">
        <w:rPr>
          <w:rFonts w:ascii="Times New Roman" w:hAnsi="Times New Roman" w:cs="Times New Roman"/>
          <w:sz w:val="28"/>
          <w:szCs w:val="28"/>
        </w:rPr>
        <w:t xml:space="preserve"> </w:t>
      </w:r>
      <w:r w:rsidRPr="00190070">
        <w:rPr>
          <w:rFonts w:ascii="Times New Roman" w:hAnsi="Times New Roman" w:cs="Times New Roman"/>
          <w:sz w:val="28"/>
          <w:szCs w:val="28"/>
        </w:rPr>
        <w:t>- бы растворены в праве, разлиты в нем, пронизывают собой практически все или почти все правовые нормы.</w:t>
      </w:r>
    </w:p>
    <w:p w:rsidR="00E74AA3" w:rsidRPr="00190070" w:rsidRDefault="00E74AA3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 Принципы, арбитражного процессуального права определяют, то чем должно быть судебное разбирательство арбитражных дел, чтобы соответствовать идеалам законности, истины и справедливости. Они отражают специфику данной отрасли права, его главнейшие качественные особенности, являются концентрированным выражением предмета и метода регулирования арбитражного процессуального права.</w:t>
      </w:r>
    </w:p>
    <w:p w:rsidR="00E74AA3" w:rsidRPr="00190070" w:rsidRDefault="00E74AA3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Принципы арбитражного процессуального права выражаются как в отдельных нормах наиболее общего содержания, так и в целом ряде процессуальных норм, в которых содержаться гарантии реализации на практике общих правовых предписаний. Без гарантирующих норм принципы превращаются в призывы, лозунги. Поскольку принципы арбитражного процессуального права осуществляются в арбитражном судопроизводстве, поскольку они являются не только принципами права, но одновременно и принципами арбитражной судебной деятельности (арбитражного процесса).</w:t>
      </w:r>
    </w:p>
    <w:p w:rsidR="00E74AA3" w:rsidRPr="00190070" w:rsidRDefault="00E74AA3" w:rsidP="0019007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Принципы как основные нормативные положения определяют собой структуру и существенные черты арбитражного процессуального права, общие положения, обуславливающие содержания процессуального права в целом, охватывают все его правила и институты, указывают цель процесса и методы достижения этой цели, предопределяют характер и содержание деятельности субъектов арбитражного процессуального права,2, общие направления развития и дальнейшего совершенствования данной отрасли права. Все дополнения и изменения, которые вносятся в арбитражное процессуальное законодательство, </w:t>
      </w:r>
      <w:r w:rsidR="00ED0EAA" w:rsidRPr="00190070">
        <w:rPr>
          <w:rFonts w:ascii="Times New Roman" w:hAnsi="Times New Roman" w:cs="Times New Roman"/>
          <w:sz w:val="28"/>
          <w:szCs w:val="28"/>
        </w:rPr>
        <w:t>формулируются,</w:t>
      </w:r>
      <w:r w:rsidRPr="00190070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ED0EAA" w:rsidRPr="00190070">
        <w:rPr>
          <w:rFonts w:ascii="Times New Roman" w:hAnsi="Times New Roman" w:cs="Times New Roman"/>
          <w:sz w:val="28"/>
          <w:szCs w:val="28"/>
        </w:rPr>
        <w:t>всего,</w:t>
      </w:r>
      <w:r w:rsidRPr="00190070">
        <w:rPr>
          <w:rFonts w:ascii="Times New Roman" w:hAnsi="Times New Roman" w:cs="Times New Roman"/>
          <w:sz w:val="28"/>
          <w:szCs w:val="28"/>
        </w:rPr>
        <w:t xml:space="preserve"> исходя из принципов отрасли.</w:t>
      </w:r>
    </w:p>
    <w:p w:rsidR="00E74AA3" w:rsidRPr="00190070" w:rsidRDefault="00E74AA3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Огромное значение принципов в практической судебной правоприменительной деятельности. Прежде </w:t>
      </w:r>
      <w:r w:rsidR="00ED0EAA" w:rsidRPr="00190070">
        <w:rPr>
          <w:rFonts w:ascii="Times New Roman" w:hAnsi="Times New Roman" w:cs="Times New Roman"/>
          <w:sz w:val="28"/>
          <w:szCs w:val="28"/>
        </w:rPr>
        <w:t>всего,</w:t>
      </w:r>
      <w:r w:rsidRPr="00190070">
        <w:rPr>
          <w:rFonts w:ascii="Times New Roman" w:hAnsi="Times New Roman" w:cs="Times New Roman"/>
          <w:sz w:val="28"/>
          <w:szCs w:val="28"/>
        </w:rPr>
        <w:t xml:space="preserve"> все принципы арбитражного процессуального прав - весьма важные гарантии правосудия по экономическим и хозяйственным спорам. При рассмотрении экономических и хозяйственных споров суд руководствуется не только конкретными арбитражными принципами, нормами, но и в первую очеред</w:t>
      </w:r>
      <w:r w:rsidR="00ED0EAA" w:rsidRPr="00190070">
        <w:rPr>
          <w:rFonts w:ascii="Times New Roman" w:hAnsi="Times New Roman" w:cs="Times New Roman"/>
          <w:sz w:val="28"/>
          <w:szCs w:val="28"/>
        </w:rPr>
        <w:t>ь -</w:t>
      </w:r>
      <w:r w:rsidRPr="00190070">
        <w:rPr>
          <w:rFonts w:ascii="Times New Roman" w:hAnsi="Times New Roman" w:cs="Times New Roman"/>
          <w:sz w:val="28"/>
          <w:szCs w:val="28"/>
        </w:rPr>
        <w:t xml:space="preserve"> принципами процессуального права. В свете принципов осуществляется толкование всех норм арбитражного процессуального права, что позволяет суду познать действительный смысл этих норм и правильно их применить, а в конечном итоге – вынести законное обоснование и справедливое судебное решение.</w:t>
      </w:r>
    </w:p>
    <w:p w:rsidR="00E74AA3" w:rsidRPr="00190070" w:rsidRDefault="00E74AA3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 Арбитражный процесс, строится в основном на тех же принципах, что и гражданское судопроизводство.</w:t>
      </w:r>
    </w:p>
    <w:p w:rsidR="00E74AA3" w:rsidRPr="00190070" w:rsidRDefault="00E74AA3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Согласно Закона основными принципами деятельности арбитражного суда являются:</w:t>
      </w:r>
    </w:p>
    <w:p w:rsidR="00E74AA3" w:rsidRPr="00190070" w:rsidRDefault="00E74AA3" w:rsidP="0019007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Независимость арбитражного суда и его судей и подчинение их только закону;</w:t>
      </w:r>
    </w:p>
    <w:p w:rsidR="00E74AA3" w:rsidRPr="00190070" w:rsidRDefault="00E74AA3" w:rsidP="0019007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Равенство организаций и граждан перед законом и судом;</w:t>
      </w:r>
    </w:p>
    <w:p w:rsidR="00E74AA3" w:rsidRPr="00190070" w:rsidRDefault="00E74AA3" w:rsidP="0019007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Гласность разрешения споров;</w:t>
      </w:r>
    </w:p>
    <w:p w:rsidR="00E74AA3" w:rsidRPr="00190070" w:rsidRDefault="00E74AA3" w:rsidP="0019007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Законность и обоснованность решения;</w:t>
      </w:r>
    </w:p>
    <w:p w:rsidR="00E74AA3" w:rsidRPr="00190070" w:rsidRDefault="00E74AA3" w:rsidP="0019007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Состязательность и равноправие сторон.</w:t>
      </w:r>
    </w:p>
    <w:p w:rsidR="00E74AA3" w:rsidRPr="00190070" w:rsidRDefault="00E74AA3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А так же национальный язык судопроизводства, диспозитивность, устность, непосредственность и принцип непрерывности. Однако есть особенности…</w:t>
      </w:r>
    </w:p>
    <w:p w:rsidR="00E74AA3" w:rsidRPr="00190070" w:rsidRDefault="00E74AA3" w:rsidP="00190070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Принцип диспозитивности в арбитражном процессе проявляется несколько иначе, чем в гражданском процессе. При возникновении спора в хозяйственных отношениях стороны более свободны в выборе способов защиты нарушенного права. Ст. 23 АПК, любой спор, подведомственный арбитражному суду, может быть передан сторонами на разрешение третейского суда.</w:t>
      </w:r>
      <w:r w:rsidRPr="00190070">
        <w:rPr>
          <w:rFonts w:ascii="Times New Roman" w:hAnsi="Times New Roman" w:cs="Times New Roman"/>
          <w:sz w:val="28"/>
          <w:szCs w:val="28"/>
        </w:rPr>
        <w:br/>
        <w:t>Если федеральным законом установлен для определенной категории споров досудебный (претензионный) порядок урегулирования либо он предусмотрен договором, спор может быть передан на рассмотрение арбитражного суда лишь после соблюдения такого порядка.</w:t>
      </w:r>
    </w:p>
    <w:p w:rsidR="00E74AA3" w:rsidRPr="00190070" w:rsidRDefault="00E74AA3" w:rsidP="00190070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Область применения принципа состязательности в арбитражном суде значительно шире, чем в гражданском судопроизводстве. В арбитражном процессе роль судьи или суда в формировании доказательственного материала не столь активна, как в гражданском судопроизводстве. Непредставление определенных доказательств истцом является основанием возвращения искового заявления ст. 108 АПК.</w:t>
      </w:r>
    </w:p>
    <w:p w:rsidR="00E74AA3" w:rsidRPr="00190070" w:rsidRDefault="00E74AA3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Арбитражный суд может оставить иск без рассмотрения, если истец не явился в заседание арбитражного суда и не заявил о рассмотрении дела без его участия (ст. 87 АПК). В случае непредставления дополнительных доказательств по предложению судьи и при неявке ответчика и непредставлении им отзыва на иск дело может быть рассмотрено в отсутствие ответчика по имеющимся материалам (ст. 119 АПК).</w:t>
      </w:r>
    </w:p>
    <w:p w:rsidR="00190070" w:rsidRDefault="00190070" w:rsidP="001900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51BB" w:rsidRPr="00190070" w:rsidRDefault="00A724D4" w:rsidP="001900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0070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1751BB" w:rsidRPr="00190070">
        <w:rPr>
          <w:rFonts w:ascii="Times New Roman" w:hAnsi="Times New Roman" w:cs="Times New Roman"/>
          <w:b/>
          <w:sz w:val="28"/>
          <w:szCs w:val="28"/>
        </w:rPr>
        <w:t>Источники процессуального права</w:t>
      </w:r>
      <w:r w:rsidRPr="00190070">
        <w:rPr>
          <w:rFonts w:ascii="Times New Roman" w:hAnsi="Times New Roman" w:cs="Times New Roman"/>
          <w:b/>
          <w:sz w:val="28"/>
          <w:szCs w:val="28"/>
        </w:rPr>
        <w:t>.</w:t>
      </w:r>
    </w:p>
    <w:p w:rsidR="00190070" w:rsidRDefault="00190070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12" w:rsidRPr="00190070" w:rsidRDefault="004D3212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В юридической литературе отмечается многозначность термина источника права. Этот термин имеет двоякое значение: источник в смысле правотворческого решения и источник как фактическое местопребывание норм права. Юридический источник права в виде письменного документа, содержащего правотворческое решение законодателя, т.е. как носитель юридических норм, есть форма существования права. Нормативный акт в практической жизни является источником, из которого граждане получают сведения о юридических нормах</w:t>
      </w:r>
    </w:p>
    <w:p w:rsidR="004D3212" w:rsidRPr="00190070" w:rsidRDefault="004D3212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В теории права принято различать три основных источника права – нормативный юридический акт, санкционированный обычай и судебный прецедент.  </w:t>
      </w:r>
    </w:p>
    <w:p w:rsidR="004D3212" w:rsidRPr="00190070" w:rsidRDefault="004D3212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Нормативные акты – документы, содержащие правотворческие решения, в наибольшей степени отражают свойства права, достоинства и потенциальные возможности правового </w:t>
      </w:r>
      <w:r w:rsidR="00123CD7" w:rsidRPr="00190070">
        <w:rPr>
          <w:rFonts w:ascii="Times New Roman" w:hAnsi="Times New Roman" w:cs="Times New Roman"/>
          <w:sz w:val="28"/>
          <w:szCs w:val="28"/>
        </w:rPr>
        <w:t>регулирования. В числе нормативных актов приоритетное значение имеют законы как акты высшей юридической силы.</w:t>
      </w:r>
      <w:r w:rsidRPr="00190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8C1" w:rsidRPr="00190070" w:rsidRDefault="00123CD7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Судебный прецедент – вступившее в законную силу решение суда по конкретному спору. Судебные прецеденты отражают особый путь развития правовых систем, предопределенный специфическими условиями, существовавшими, в частности в Англии.</w:t>
      </w:r>
    </w:p>
    <w:p w:rsidR="00123CD7" w:rsidRPr="00190070" w:rsidRDefault="00123CD7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Санкционированным обычаям российское процессуальное законодательство в отличи</w:t>
      </w:r>
      <w:r w:rsidR="00ED0EAA" w:rsidRPr="00190070">
        <w:rPr>
          <w:rFonts w:ascii="Times New Roman" w:hAnsi="Times New Roman" w:cs="Times New Roman"/>
          <w:sz w:val="28"/>
          <w:szCs w:val="28"/>
        </w:rPr>
        <w:t>е</w:t>
      </w:r>
      <w:r w:rsidRPr="00190070">
        <w:rPr>
          <w:rFonts w:ascii="Times New Roman" w:hAnsi="Times New Roman" w:cs="Times New Roman"/>
          <w:sz w:val="28"/>
          <w:szCs w:val="28"/>
        </w:rPr>
        <w:t xml:space="preserve"> от гражданского не придает значения источника права.</w:t>
      </w:r>
    </w:p>
    <w:p w:rsidR="00123CD7" w:rsidRPr="00190070" w:rsidRDefault="00123CD7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Говоря о законах как источника права, нельзя не остановиться на вопросе о правовых нормах, составляющих содержание законодательных актов.</w:t>
      </w:r>
    </w:p>
    <w:p w:rsidR="0034535D" w:rsidRPr="00190070" w:rsidRDefault="0034535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Юридические нормы, в своей совокупности образующие законодательные акты в области арбитражного судопроизводства, можно подразделить на три вида: регулятивные нормы; охранительные нормы; обобщающие нормы.</w:t>
      </w:r>
    </w:p>
    <w:p w:rsidR="0034535D" w:rsidRPr="00190070" w:rsidRDefault="0034535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Регулятивные нормы – предписания, направленные на регулирование отношений при рассмотрении и разрешении дел в порядке арбитражного судопроизводства путем представления участникам процесса прав и возложения на них обязанностей.</w:t>
      </w:r>
    </w:p>
    <w:p w:rsidR="0034535D" w:rsidRPr="00190070" w:rsidRDefault="0034535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Существует три разновидности регулятивных норм: обязывающие, запрещающие, управомочивающие.</w:t>
      </w:r>
    </w:p>
    <w:p w:rsidR="0034535D" w:rsidRPr="00190070" w:rsidRDefault="0034535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Обязывающие нормы устанавливают обязанности лица совершать определенные действия. </w:t>
      </w:r>
      <w:r w:rsidR="00ED0EAA" w:rsidRPr="00190070">
        <w:rPr>
          <w:rFonts w:ascii="Times New Roman" w:hAnsi="Times New Roman" w:cs="Times New Roman"/>
          <w:sz w:val="28"/>
          <w:szCs w:val="28"/>
        </w:rPr>
        <w:t>Например,</w:t>
      </w:r>
      <w:r w:rsidRPr="00190070">
        <w:rPr>
          <w:rFonts w:ascii="Times New Roman" w:hAnsi="Times New Roman" w:cs="Times New Roman"/>
          <w:sz w:val="28"/>
          <w:szCs w:val="28"/>
        </w:rPr>
        <w:t xml:space="preserve"> ст. 65 АПК РФ «Обязанность доказывания».</w:t>
      </w:r>
    </w:p>
    <w:p w:rsidR="0034535D" w:rsidRPr="00190070" w:rsidRDefault="0034535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Запрещающие нормы устанавливают обязанности лица воздержаться от определенных действий. Например, ст. 162 ГК РФ при нарушении простой письменной формы сделки предусматривает запрещение ссылаться на свидетельские показания в подтверждение сделки и ее условий.</w:t>
      </w:r>
    </w:p>
    <w:p w:rsidR="0034535D" w:rsidRPr="00190070" w:rsidRDefault="0034535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Управомочивающие нормы устанавливают субъективные права на совершение определенных действий. Например, в соответствии со ст. 41 АПК, лица, участвующие в деле, имеют право знакомиться с материалами дела; делать выписки из них; снимать копии; заявлять отводы, представлять доказательства; знакомиться с доказательствами; представленные другими лицами, участвующими в деле; и т.п.</w:t>
      </w:r>
    </w:p>
    <w:p w:rsidR="00F07A51" w:rsidRPr="00190070" w:rsidRDefault="00F07A51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Обобщающие нормы имеют дополнительный характер и не являются самостоятельной основой для </w:t>
      </w:r>
      <w:r w:rsidR="00ED0EAA" w:rsidRPr="00190070">
        <w:rPr>
          <w:rFonts w:ascii="Times New Roman" w:hAnsi="Times New Roman" w:cs="Times New Roman"/>
          <w:sz w:val="28"/>
          <w:szCs w:val="28"/>
        </w:rPr>
        <w:t>возникновения</w:t>
      </w:r>
      <w:r w:rsidRPr="00190070">
        <w:rPr>
          <w:rFonts w:ascii="Times New Roman" w:hAnsi="Times New Roman" w:cs="Times New Roman"/>
          <w:sz w:val="28"/>
          <w:szCs w:val="28"/>
        </w:rPr>
        <w:t xml:space="preserve"> правоотношений.</w:t>
      </w:r>
    </w:p>
    <w:p w:rsidR="00F07A51" w:rsidRPr="00190070" w:rsidRDefault="00F07A51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Обобщающие предписания можно подразделить на три разновидности: общие, декларативные, дефинитивные.</w:t>
      </w:r>
    </w:p>
    <w:p w:rsidR="00F07A51" w:rsidRPr="00190070" w:rsidRDefault="00F07A51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Общие нормы направлены на фиксировании в обобщенном виде особенностей регулируемых отношений.</w:t>
      </w:r>
    </w:p>
    <w:p w:rsidR="00F07A51" w:rsidRPr="00190070" w:rsidRDefault="00F07A51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Декларативные нормы – предписания, в которых сформулированы правовые принципы, а также задачи данной совокупности правовых норм.</w:t>
      </w:r>
    </w:p>
    <w:p w:rsidR="00F07A51" w:rsidRPr="00190070" w:rsidRDefault="00F07A51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Дефинитивные нормы определяют в обобщенном виде признаки определенных правовых категорий.</w:t>
      </w:r>
    </w:p>
    <w:p w:rsidR="00700E6D" w:rsidRPr="00190070" w:rsidRDefault="00700E6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При изучении арбитражного процессуального права большое значение имеет правильное понимание особенностей правовых норм, направленных на обеспечение индивидуального регулирования отношений. Возникающих в арбитражном судопроизводстве. По этому классифицирующему признаку выделяются нормы: абсолютно определенные, относительно определенные, императивные, факультативные.</w:t>
      </w:r>
    </w:p>
    <w:p w:rsidR="00700E6D" w:rsidRPr="00190070" w:rsidRDefault="00700E6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Абсолютно определенные – нормы, в которых исчерпывающе формулируются условия их действия, права и обязанности участников процесса. Например, норма ст. 153 АПК РФ предписывает: судья «удаляет из зала судебного заседания явившихся свидетелей до начала их допроса».</w:t>
      </w:r>
    </w:p>
    <w:p w:rsidR="00700E6D" w:rsidRPr="00190070" w:rsidRDefault="00700E6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Относительно определенные – нормы, которые не содержат исчерпывающих указаний об условиях действия, правах и обязанностях сторон и предоставляют суду решить вопрос права с учетом конкретных обстоятельств. В рамках относительно определенных норм выделяются: ситуационные, альтернативные, факультативные.</w:t>
      </w:r>
    </w:p>
    <w:p w:rsidR="00700E6D" w:rsidRPr="00190070" w:rsidRDefault="00700E6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Ситуационные – нормы, предусматривающие возможность прямого регулирования действий актом суда в зависимости от конкретной ситуации.</w:t>
      </w:r>
    </w:p>
    <w:p w:rsidR="00700E6D" w:rsidRPr="00190070" w:rsidRDefault="00700E6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Альтернативные – нормы, предусматривающие возможность применения арбитражным судом одного из нескольких точно обозначенных вариантов действий.</w:t>
      </w:r>
    </w:p>
    <w:p w:rsidR="00700E6D" w:rsidRPr="00190070" w:rsidRDefault="00700E6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Факультативные – нормы, предусматривающие наряду с основным вариантом и факультативный вариант действий</w:t>
      </w:r>
      <w:r w:rsidR="00CE0C3D" w:rsidRPr="00190070">
        <w:rPr>
          <w:rFonts w:ascii="Times New Roman" w:hAnsi="Times New Roman" w:cs="Times New Roman"/>
          <w:sz w:val="28"/>
          <w:szCs w:val="28"/>
        </w:rPr>
        <w:t>.</w:t>
      </w:r>
    </w:p>
    <w:p w:rsidR="00CE0C3D" w:rsidRPr="00190070" w:rsidRDefault="00CE0C3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Императивные – нормы, содержащие категорические предписания, которые не могут быть изменены по усмотрению суда или участников процесса.</w:t>
      </w:r>
    </w:p>
    <w:p w:rsidR="00CE0C3D" w:rsidRPr="00190070" w:rsidRDefault="00CE0C3D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Диспозитивные – нормы, допускающие свободу выбора лицами, участвующими в деле, поведения в определенных ситуациях.</w:t>
      </w:r>
    </w:p>
    <w:p w:rsidR="00CE0C3D" w:rsidRPr="00190070" w:rsidRDefault="00100145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Конституция РФ имеет высшую юридическую силу, прямое действие и применяется на всей территории РФ (ч. 1 ст.15). Все законы и подзаконные акты должны ей соответствовать. Конституция РФ – юридическая база развития арбитражного процессуального законодательства.</w:t>
      </w:r>
    </w:p>
    <w:p w:rsidR="004F3DC9" w:rsidRPr="00190070" w:rsidRDefault="004F3DC9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Согласно ст. 71 Конституции РФ законодательство о судопроизводстве в арбитражных судах находится в ведении Российской Федерации. В основном законе закрепляются важнейшие принципы судопроизводства в Росси в целом и арбитражных судах, в частности. В ст. 19 Конституции РФ находит выражение принцип равенства граждан и организаций перед законом  и судом в ст. 120 – принцип независимости судей и подчинению их </w:t>
      </w:r>
      <w:r w:rsidR="00ED0EAA" w:rsidRPr="00190070">
        <w:rPr>
          <w:rFonts w:ascii="Times New Roman" w:hAnsi="Times New Roman" w:cs="Times New Roman"/>
          <w:sz w:val="28"/>
          <w:szCs w:val="28"/>
        </w:rPr>
        <w:t>только</w:t>
      </w:r>
      <w:r w:rsidRPr="00190070">
        <w:rPr>
          <w:rFonts w:ascii="Times New Roman" w:hAnsi="Times New Roman" w:cs="Times New Roman"/>
          <w:sz w:val="28"/>
          <w:szCs w:val="28"/>
        </w:rPr>
        <w:t xml:space="preserve"> федеральному закону в ст. 123 Конституции РФ – принцип гласности, состязательности и процессуального равноправия сторон.</w:t>
      </w:r>
    </w:p>
    <w:p w:rsidR="004F3DC9" w:rsidRPr="00190070" w:rsidRDefault="004F3DC9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В соответствии с ч. 3 ст. 3 АПК РФ «…если международным договором Российской Федерации установлены иные правила судопроизводства, чем те, которые предусмотрены законодательством Российской Федерации, то применяются правила международного договора».</w:t>
      </w:r>
    </w:p>
    <w:p w:rsidR="004F3DC9" w:rsidRPr="00190070" w:rsidRDefault="004F3DC9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В компетенцию арбитражных судов входит рассмотрение дел с участием иностранных лиц. Дела с участием иностранных лиц рассматриваются судами по правилам АПК РФ, если международным договором РФ не предусмотрено иное (ч. 1 ст. 253 АПК РФ).</w:t>
      </w:r>
    </w:p>
    <w:p w:rsidR="00AF3ACA" w:rsidRPr="00190070" w:rsidRDefault="00726FBC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К наиболее значительным многосторонним международным актам, содержащим процессуальные нормы относятся: Гаагская конвенция по вопросам гражданского процесса 1 марта </w:t>
      </w:r>
      <w:smartTag w:uri="urn:schemas-microsoft-com:office:smarttags" w:element="metricconverter">
        <w:smartTagPr>
          <w:attr w:name="ProductID" w:val="1954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1954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 xml:space="preserve">; Гаагская конвенция о вручении за границей судебных и внесудебных документов по гражданским и торговым делам от 15 ноября 1965г; Гаагская конвенция о получении за границей доказательств по гражданским и торговым делам от 18 марта </w:t>
      </w:r>
      <w:smartTag w:uri="urn:schemas-microsoft-com:office:smarttags" w:element="metricconverter">
        <w:smartTagPr>
          <w:attr w:name="ProductID" w:val="1970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1970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 xml:space="preserve">. К конвенции </w:t>
      </w:r>
      <w:smartTag w:uri="urn:schemas-microsoft-com:office:smarttags" w:element="metricconverter">
        <w:smartTagPr>
          <w:attr w:name="ProductID" w:val="1954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1954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 xml:space="preserve">. Советский Союз присоединился в </w:t>
      </w:r>
      <w:smartTag w:uri="urn:schemas-microsoft-com:office:smarttags" w:element="metricconverter">
        <w:smartTagPr>
          <w:attr w:name="ProductID" w:val="1967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1967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 xml:space="preserve">., а к конвенциям </w:t>
      </w:r>
      <w:smartTag w:uri="urn:schemas-microsoft-com:office:smarttags" w:element="metricconverter">
        <w:smartTagPr>
          <w:attr w:name="ProductID" w:val="1965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1965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1970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1970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 xml:space="preserve">. Россия присоединилась в </w:t>
      </w:r>
      <w:smartTag w:uri="urn:schemas-microsoft-com:office:smarttags" w:element="metricconverter">
        <w:smartTagPr>
          <w:attr w:name="ProductID" w:val="2001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 xml:space="preserve">. В </w:t>
      </w:r>
      <w:r w:rsidR="00AF3ACA" w:rsidRPr="00190070">
        <w:rPr>
          <w:rFonts w:ascii="Times New Roman" w:hAnsi="Times New Roman" w:cs="Times New Roman"/>
          <w:sz w:val="28"/>
          <w:szCs w:val="28"/>
        </w:rPr>
        <w:t>конвенциях</w:t>
      </w:r>
      <w:r w:rsidRPr="00190070">
        <w:rPr>
          <w:rFonts w:ascii="Times New Roman" w:hAnsi="Times New Roman" w:cs="Times New Roman"/>
          <w:sz w:val="28"/>
          <w:szCs w:val="28"/>
        </w:rPr>
        <w:t xml:space="preserve"> участвует 41 государство</w:t>
      </w:r>
      <w:r w:rsidR="00AF3ACA" w:rsidRPr="00190070">
        <w:rPr>
          <w:rFonts w:ascii="Times New Roman" w:hAnsi="Times New Roman" w:cs="Times New Roman"/>
          <w:sz w:val="28"/>
          <w:szCs w:val="28"/>
        </w:rPr>
        <w:t>.</w:t>
      </w:r>
    </w:p>
    <w:p w:rsidR="00AF3ACA" w:rsidRPr="00190070" w:rsidRDefault="00AF3ACA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 являются такие, как «О судебной системе Российской Федерации» и «Об арбитражных судах в Российской Федерации».</w:t>
      </w:r>
    </w:p>
    <w:p w:rsidR="00AF3ACA" w:rsidRPr="00190070" w:rsidRDefault="00AF3ACA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К числу источников относится и ФКЗ «О конституционном Суде Российской Федерации»</w:t>
      </w:r>
      <w:r w:rsidRPr="00190070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190070">
        <w:rPr>
          <w:rFonts w:ascii="Times New Roman" w:hAnsi="Times New Roman" w:cs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1994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>. №1-ФКЗ. Решения Конституционного Суда РФ обязательны на территории Росси для всех судебных органов. Решения о признании правовой нормы. Противоречащей Конституции</w:t>
      </w:r>
      <w:r w:rsidR="00620024" w:rsidRPr="00190070">
        <w:rPr>
          <w:rFonts w:ascii="Times New Roman" w:hAnsi="Times New Roman" w:cs="Times New Roman"/>
          <w:sz w:val="28"/>
          <w:szCs w:val="28"/>
        </w:rPr>
        <w:t xml:space="preserve"> РФ, является основанием для ее неприменения судами при рассмотрении дел, в том числе в порядке арбитражного судопроизводства.</w:t>
      </w:r>
    </w:p>
    <w:p w:rsidR="00620024" w:rsidRPr="00190070" w:rsidRDefault="00620024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Отдельные процессуальные нормы содержаться и в других федеральных конституционных законах. Например, в ФКЗ «О военном положении»</w:t>
      </w:r>
      <w:r w:rsidRPr="00190070">
        <w:rPr>
          <w:rStyle w:val="a5"/>
          <w:rFonts w:ascii="Times New Roman" w:hAnsi="Times New Roman"/>
          <w:sz w:val="28"/>
          <w:szCs w:val="28"/>
        </w:rPr>
        <w:footnoteReference w:id="3"/>
      </w:r>
      <w:r w:rsidR="007E7919" w:rsidRPr="00190070">
        <w:rPr>
          <w:rFonts w:ascii="Times New Roman" w:hAnsi="Times New Roman" w:cs="Times New Roman"/>
          <w:sz w:val="28"/>
          <w:szCs w:val="28"/>
        </w:rPr>
        <w:t xml:space="preserve"> от 30 января </w:t>
      </w:r>
      <w:smartTag w:uri="urn:schemas-microsoft-com:office:smarttags" w:element="metricconverter">
        <w:smartTagPr>
          <w:attr w:name="ProductID" w:val="2002 г"/>
        </w:smartTagPr>
        <w:r w:rsidR="007E7919" w:rsidRPr="00190070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7E7919" w:rsidRPr="00190070">
        <w:rPr>
          <w:rFonts w:ascii="Times New Roman" w:hAnsi="Times New Roman" w:cs="Times New Roman"/>
          <w:sz w:val="28"/>
          <w:szCs w:val="28"/>
        </w:rPr>
        <w:t>. №1 – ФКЗ и ФКЗ «О чрезвычайном положении»</w:t>
      </w:r>
      <w:r w:rsidR="007E7919" w:rsidRPr="00190070">
        <w:rPr>
          <w:rStyle w:val="a5"/>
          <w:rFonts w:ascii="Times New Roman" w:hAnsi="Times New Roman"/>
          <w:sz w:val="28"/>
          <w:szCs w:val="28"/>
        </w:rPr>
        <w:footnoteReference w:id="4"/>
      </w:r>
      <w:r w:rsidR="007E7919" w:rsidRPr="00190070">
        <w:rPr>
          <w:rFonts w:ascii="Times New Roman" w:hAnsi="Times New Roman" w:cs="Times New Roman"/>
          <w:sz w:val="28"/>
          <w:szCs w:val="28"/>
        </w:rPr>
        <w:t xml:space="preserve"> от 30 января </w:t>
      </w:r>
      <w:smartTag w:uri="urn:schemas-microsoft-com:office:smarttags" w:element="metricconverter">
        <w:smartTagPr>
          <w:attr w:name="ProductID" w:val="2002 г"/>
        </w:smartTagPr>
        <w:r w:rsidR="007E7919" w:rsidRPr="00190070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7E7919" w:rsidRPr="00190070">
        <w:rPr>
          <w:rFonts w:ascii="Times New Roman" w:hAnsi="Times New Roman" w:cs="Times New Roman"/>
          <w:sz w:val="28"/>
          <w:szCs w:val="28"/>
        </w:rPr>
        <w:t>. №1 – ФКЗ определяются правила подсудности при введении военного и чрезвычайного положений в стране.</w:t>
      </w:r>
    </w:p>
    <w:p w:rsidR="007E7919" w:rsidRPr="00190070" w:rsidRDefault="007E7919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Арбитражный процессуальный кодекс РФ является центральным актом арбитражного процессуального законодательства. Со времени создания системы арбитражных судов в Российской Федерации АПК </w:t>
      </w:r>
      <w:smartTag w:uri="urn:schemas-microsoft-com:office:smarttags" w:element="metricconverter">
        <w:smartTagPr>
          <w:attr w:name="ProductID" w:val="2002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>. является третьим по счету.</w:t>
      </w:r>
    </w:p>
    <w:p w:rsidR="007E7919" w:rsidRPr="00190070" w:rsidRDefault="007E7919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Кодекс состоит из семи разделов, включающих 37 глав, содержащих 332 статьи.</w:t>
      </w:r>
      <w:r w:rsidR="00DE7F97" w:rsidRPr="00190070">
        <w:rPr>
          <w:rFonts w:ascii="Times New Roman" w:hAnsi="Times New Roman" w:cs="Times New Roman"/>
          <w:sz w:val="28"/>
          <w:szCs w:val="28"/>
        </w:rPr>
        <w:t xml:space="preserve"> Нововведения АПК </w:t>
      </w:r>
      <w:smartTag w:uri="urn:schemas-microsoft-com:office:smarttags" w:element="metricconverter">
        <w:smartTagPr>
          <w:attr w:name="ProductID" w:val="2002 г"/>
        </w:smartTagPr>
        <w:r w:rsidR="00DE7F97" w:rsidRPr="00190070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DE7F97" w:rsidRPr="00190070">
        <w:rPr>
          <w:rFonts w:ascii="Times New Roman" w:hAnsi="Times New Roman" w:cs="Times New Roman"/>
          <w:sz w:val="28"/>
          <w:szCs w:val="28"/>
        </w:rPr>
        <w:t>. в общей форме сводятся к следующему: расширены распорядительные полномочия сторон и арбитражного суда; детально разработаны примирительные процедуры; введен новый раздел «Производство в арбитражном суде первой инстанции по делам, возникающим из административных и иных публичных правоотношений»; значительно более подробно урегулированы вопросы, касающиеся рассмотрения отдельных категорий дел; разработан новый институт упрощенного производства; введена глава «Производство по делам об оспаривании решений третейских судов и о выдаче исполнительных листов на принудительное исполнение решений третейских судов»; содержит новая глава «Производство по делам о признании и приведении в исполнение решений иностранных судов и иностранных арбитражных решений».</w:t>
      </w:r>
    </w:p>
    <w:p w:rsidR="00DE7F97" w:rsidRPr="00190070" w:rsidRDefault="00DE7F97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Безусловно, АПК 2002г. является значительным шагом вперед по пути совершенствования арбитражного процессуального законодательства. </w:t>
      </w:r>
    </w:p>
    <w:p w:rsidR="001034B0" w:rsidRPr="00190070" w:rsidRDefault="001034B0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К другим федеральным законам, содержащим правовые нормы, касающиеся судебной деятельности, можно отнести, например, ФЗ «О статусе судей» от 26 июня </w:t>
      </w:r>
      <w:smartTag w:uri="urn:schemas-microsoft-com:office:smarttags" w:element="metricconverter">
        <w:smartTagPr>
          <w:attr w:name="ProductID" w:val="1992 г"/>
        </w:smartTagPr>
        <w:r w:rsidRPr="00190070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190070">
        <w:rPr>
          <w:rFonts w:ascii="Times New Roman" w:hAnsi="Times New Roman" w:cs="Times New Roman"/>
          <w:sz w:val="28"/>
          <w:szCs w:val="28"/>
        </w:rPr>
        <w:t>. № 3132-1 (с последующими изм. и доп.), содержащий нормы о порядке назначения и гарантиях независимости судей арбитражных судов</w:t>
      </w:r>
      <w:r w:rsidR="005C40F6" w:rsidRPr="00190070">
        <w:rPr>
          <w:rStyle w:val="a5"/>
          <w:rFonts w:ascii="Times New Roman" w:hAnsi="Times New Roman"/>
          <w:sz w:val="28"/>
          <w:szCs w:val="28"/>
        </w:rPr>
        <w:footnoteReference w:id="5"/>
      </w:r>
      <w:r w:rsidR="005C40F6" w:rsidRPr="00190070">
        <w:rPr>
          <w:rFonts w:ascii="Times New Roman" w:hAnsi="Times New Roman" w:cs="Times New Roman"/>
          <w:sz w:val="28"/>
          <w:szCs w:val="28"/>
        </w:rPr>
        <w:t xml:space="preserve"> ФЗ «Об арбитражных заседателях арбитражных судов субъектов Российской Федерации» от 31 мая </w:t>
      </w:r>
      <w:smartTag w:uri="urn:schemas-microsoft-com:office:smarttags" w:element="metricconverter">
        <w:smartTagPr>
          <w:attr w:name="ProductID" w:val="2001 г"/>
        </w:smartTagPr>
        <w:r w:rsidR="005C40F6" w:rsidRPr="00190070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5C40F6" w:rsidRPr="00190070">
        <w:rPr>
          <w:rFonts w:ascii="Times New Roman" w:hAnsi="Times New Roman" w:cs="Times New Roman"/>
          <w:sz w:val="28"/>
          <w:szCs w:val="28"/>
        </w:rPr>
        <w:t xml:space="preserve">. (с изм. и доп. От 25 июля </w:t>
      </w:r>
      <w:smartTag w:uri="urn:schemas-microsoft-com:office:smarttags" w:element="metricconverter">
        <w:smartTagPr>
          <w:attr w:name="ProductID" w:val="2002 г"/>
        </w:smartTagPr>
        <w:r w:rsidR="005C40F6" w:rsidRPr="00190070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5C40F6" w:rsidRPr="00190070">
        <w:rPr>
          <w:rFonts w:ascii="Times New Roman" w:hAnsi="Times New Roman" w:cs="Times New Roman"/>
          <w:sz w:val="28"/>
          <w:szCs w:val="28"/>
        </w:rPr>
        <w:t>.) № 70-ФЗ, определяющих статус арбитражных заседателей и порядок их участия в арбитражном судопроизводстве</w:t>
      </w:r>
      <w:r w:rsidR="005C40F6" w:rsidRPr="00190070">
        <w:rPr>
          <w:rStyle w:val="a5"/>
          <w:rFonts w:ascii="Times New Roman" w:hAnsi="Times New Roman"/>
          <w:sz w:val="28"/>
          <w:szCs w:val="28"/>
        </w:rPr>
        <w:footnoteReference w:id="6"/>
      </w:r>
      <w:r w:rsidR="005C40F6" w:rsidRPr="00190070">
        <w:rPr>
          <w:rFonts w:ascii="Times New Roman" w:hAnsi="Times New Roman" w:cs="Times New Roman"/>
          <w:sz w:val="28"/>
          <w:szCs w:val="28"/>
        </w:rPr>
        <w:t xml:space="preserve"> ФЗ </w:t>
      </w:r>
      <w:r w:rsidR="00ED0EAA" w:rsidRPr="00190070">
        <w:rPr>
          <w:rFonts w:ascii="Times New Roman" w:hAnsi="Times New Roman" w:cs="Times New Roman"/>
          <w:sz w:val="28"/>
          <w:szCs w:val="28"/>
        </w:rPr>
        <w:t>(</w:t>
      </w:r>
      <w:r w:rsidR="005C40F6" w:rsidRPr="00190070">
        <w:rPr>
          <w:rFonts w:ascii="Times New Roman" w:hAnsi="Times New Roman" w:cs="Times New Roman"/>
          <w:sz w:val="28"/>
          <w:szCs w:val="28"/>
        </w:rPr>
        <w:t xml:space="preserve">с последующими изм. и доп.) «О прокуратуре Российской Федерации» от 17 ноября </w:t>
      </w:r>
      <w:smartTag w:uri="urn:schemas-microsoft-com:office:smarttags" w:element="metricconverter">
        <w:smartTagPr>
          <w:attr w:name="ProductID" w:val="1995 г"/>
        </w:smartTagPr>
        <w:r w:rsidR="005C40F6" w:rsidRPr="00190070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5C40F6" w:rsidRPr="00190070">
        <w:rPr>
          <w:rFonts w:ascii="Times New Roman" w:hAnsi="Times New Roman" w:cs="Times New Roman"/>
          <w:sz w:val="28"/>
          <w:szCs w:val="28"/>
        </w:rPr>
        <w:t>. № 168-ФЗ, представляющим прокурору полномочия по участию в рассмотрении арбитражных дел, опротестованию судебных актов</w:t>
      </w:r>
      <w:r w:rsidR="005C40F6" w:rsidRPr="00190070">
        <w:rPr>
          <w:rStyle w:val="a5"/>
          <w:rFonts w:ascii="Times New Roman" w:hAnsi="Times New Roman"/>
          <w:sz w:val="28"/>
          <w:szCs w:val="28"/>
        </w:rPr>
        <w:footnoteReference w:id="7"/>
      </w:r>
      <w:r w:rsidR="005C40F6" w:rsidRPr="00190070">
        <w:rPr>
          <w:rFonts w:ascii="Times New Roman" w:hAnsi="Times New Roman" w:cs="Times New Roman"/>
          <w:sz w:val="28"/>
          <w:szCs w:val="28"/>
        </w:rPr>
        <w:t xml:space="preserve"> ФЗ «О внесении изменений и дополнений в Закон Российской Федерации «О государственной пошлине» от 31 декабря </w:t>
      </w:r>
      <w:smartTag w:uri="urn:schemas-microsoft-com:office:smarttags" w:element="metricconverter">
        <w:smartTagPr>
          <w:attr w:name="ProductID" w:val="1995 г"/>
        </w:smartTagPr>
        <w:r w:rsidR="005C40F6" w:rsidRPr="00190070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5C40F6" w:rsidRPr="00190070">
        <w:rPr>
          <w:rFonts w:ascii="Times New Roman" w:hAnsi="Times New Roman" w:cs="Times New Roman"/>
          <w:sz w:val="28"/>
          <w:szCs w:val="28"/>
        </w:rPr>
        <w:t xml:space="preserve">. </w:t>
      </w:r>
      <w:r w:rsidR="00ED0EAA" w:rsidRPr="00190070">
        <w:rPr>
          <w:rFonts w:ascii="Times New Roman" w:hAnsi="Times New Roman" w:cs="Times New Roman"/>
          <w:sz w:val="28"/>
          <w:szCs w:val="28"/>
        </w:rPr>
        <w:t>(</w:t>
      </w:r>
      <w:r w:rsidR="005C40F6" w:rsidRPr="00190070">
        <w:rPr>
          <w:rFonts w:ascii="Times New Roman" w:hAnsi="Times New Roman" w:cs="Times New Roman"/>
          <w:sz w:val="28"/>
          <w:szCs w:val="28"/>
        </w:rPr>
        <w:t>с последующими изм. и доп.) № 226-ФЗ</w:t>
      </w:r>
      <w:r w:rsidR="005C40F6" w:rsidRPr="00190070">
        <w:rPr>
          <w:rStyle w:val="a5"/>
          <w:rFonts w:ascii="Times New Roman" w:hAnsi="Times New Roman"/>
          <w:sz w:val="28"/>
          <w:szCs w:val="28"/>
        </w:rPr>
        <w:footnoteReference w:id="8"/>
      </w:r>
      <w:r w:rsidR="006D5B55" w:rsidRPr="00190070">
        <w:rPr>
          <w:rFonts w:ascii="Times New Roman" w:hAnsi="Times New Roman" w:cs="Times New Roman"/>
          <w:sz w:val="28"/>
          <w:szCs w:val="28"/>
        </w:rPr>
        <w:t>, устанавливающий размеры и порядок уплаты государственной пошлины при производстве дел в арбитражных судах.</w:t>
      </w:r>
    </w:p>
    <w:p w:rsidR="006D5B55" w:rsidRPr="00190070" w:rsidRDefault="006D5B55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Своеобразное место среди Федеральных законов, относящихся к арбитражному судопроизводству, занимают ФЗ «О несостоятельности (банкротстве), «О несостоятельности (банкротстве) кредитных организаций», содержащие значительное количество процессуальных норм, определяющих особенности рассмотрения этой категории дел.</w:t>
      </w:r>
    </w:p>
    <w:p w:rsidR="006D5B55" w:rsidRPr="00190070" w:rsidRDefault="006D5B55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Существует еще довольно много отраслевых (регулятивных) законов, содержащих правовые нормы процессуального характера, касающиеся, как правило, вопросов подведомственности дел арбитражным судам.</w:t>
      </w:r>
    </w:p>
    <w:p w:rsidR="00065969" w:rsidRPr="00190070" w:rsidRDefault="00190070" w:rsidP="0019007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65969" w:rsidRPr="00190070">
        <w:rPr>
          <w:rFonts w:ascii="Times New Roman" w:hAnsi="Times New Roman" w:cs="Times New Roman"/>
          <w:b/>
          <w:sz w:val="28"/>
          <w:szCs w:val="28"/>
        </w:rPr>
        <w:t>2. Судебные расходы: понятие и состав судебных расходов.</w:t>
      </w:r>
    </w:p>
    <w:p w:rsidR="00190070" w:rsidRDefault="00190070" w:rsidP="0019007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C1" w:rsidRPr="00190070" w:rsidRDefault="00065969" w:rsidP="0019007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70">
        <w:rPr>
          <w:rFonts w:ascii="Times New Roman" w:hAnsi="Times New Roman" w:cs="Times New Roman"/>
          <w:b/>
          <w:sz w:val="28"/>
          <w:szCs w:val="28"/>
        </w:rPr>
        <w:t>2.1 Понятие арбитражных расходов.</w:t>
      </w:r>
    </w:p>
    <w:p w:rsidR="00190070" w:rsidRDefault="00190070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DC28C1" w:rsidRPr="00190070" w:rsidRDefault="00DC28C1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Рассмотрение   дел  в  арбитражном  суде  требует  определенных денежных  затрат. Эти затраты, которые относятся на стороны и других лиц, участвующих в деле, называются судебными расходами. </w:t>
      </w:r>
    </w:p>
    <w:p w:rsidR="00A0406A" w:rsidRPr="00190070" w:rsidRDefault="00DC28C1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Согласно ст. </w:t>
      </w:r>
      <w:r w:rsidR="00A0406A" w:rsidRPr="00190070">
        <w:rPr>
          <w:sz w:val="28"/>
          <w:szCs w:val="28"/>
        </w:rPr>
        <w:t xml:space="preserve">101 </w:t>
      </w:r>
      <w:r w:rsidRPr="00190070">
        <w:rPr>
          <w:sz w:val="28"/>
          <w:szCs w:val="28"/>
        </w:rPr>
        <w:t>Арбитражного процессуального кодекса Российской Федерации  судебные  расходы  состоят  из  государственной пошлины и издержек,   связанных   с  рассмотрением  дела.</w:t>
      </w:r>
    </w:p>
    <w:p w:rsidR="00A0406A" w:rsidRPr="00190070" w:rsidRDefault="00A0406A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Государственная пошлина – это обязательный и действующий на всей территории Российской Федерации платеж, взимаемый за совершение юридически значимых действий, совершаемых арбитражными судами по рассмотрению, разрешению, пересмотру арбитражных дел и выдачу документов.</w:t>
      </w:r>
    </w:p>
    <w:p w:rsidR="00A0406A" w:rsidRPr="00190070" w:rsidRDefault="00A0406A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Судебные издержки являются суммами, подлежащими выплате за проведение экспертизы, назначенной арбитражным судом, вызов свидетеля, осмотр на месте, услуги переводчика, а также расходы, связанные с исполнением судебного акта. </w:t>
      </w:r>
    </w:p>
    <w:p w:rsidR="00DC28C1" w:rsidRPr="00190070" w:rsidRDefault="00DC28C1" w:rsidP="00190070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По  сравнению  с  Кодексом  1992 года состав расходов расширен.</w:t>
      </w:r>
    </w:p>
    <w:p w:rsidR="00DC28C1" w:rsidRPr="00190070" w:rsidRDefault="00DC28C1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Помимо  сумм,  подлежащих  выплате  за  проведение экспертизы, вызов свидетеля,  осмотр на месте, которые были предусмотрены ранее, новый Кодекс  включает в состав судебных расходов также расходы, связанные с  исполнением  судебных  актов.  Вместе  с тем из судебных расходов исключены    суммы   оплаты   услуг   переводчика,   поскольку   они выплачиваются не за счет сторон по делу, а за счет государства.</w:t>
      </w:r>
    </w:p>
    <w:p w:rsidR="00DC28C1" w:rsidRPr="00190070" w:rsidRDefault="00DC28C1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Оплата судебных расходов </w:t>
      </w:r>
      <w:r w:rsidR="00ED0EAA" w:rsidRPr="00190070">
        <w:rPr>
          <w:sz w:val="28"/>
          <w:szCs w:val="28"/>
        </w:rPr>
        <w:t>возлагается,</w:t>
      </w:r>
      <w:r w:rsidRPr="00190070">
        <w:rPr>
          <w:sz w:val="28"/>
          <w:szCs w:val="28"/>
        </w:rPr>
        <w:t xml:space="preserve"> прежде </w:t>
      </w:r>
      <w:r w:rsidR="00ED0EAA" w:rsidRPr="00190070">
        <w:rPr>
          <w:sz w:val="28"/>
          <w:szCs w:val="28"/>
        </w:rPr>
        <w:t>всего,</w:t>
      </w:r>
      <w:r w:rsidRPr="00190070">
        <w:rPr>
          <w:sz w:val="28"/>
          <w:szCs w:val="28"/>
        </w:rPr>
        <w:t xml:space="preserve"> на стороны по делу - истца и ответчика. Однако третьи лица, заявляющие  самостоятельные  требования на предмет спора, пользуются всеми  правами  и  несут  все  обязанности  истца,  поэтому  на  них возлагаются  судебные  расходы  на  общих основаниях, в том числе по уплате  государственной  пошлины при подаче заявления о вступлении в дело,  апелляционной и кассационной жалоб. Что касается третьих лиц, не  заявляющих  самостоятельных  требований на предмет спора, то они несут судебные расходы за совершаемые ими определенные действия, так как и </w:t>
      </w:r>
      <w:r w:rsidR="00ED0EAA" w:rsidRPr="00190070">
        <w:rPr>
          <w:sz w:val="28"/>
          <w:szCs w:val="28"/>
        </w:rPr>
        <w:t>они,</w:t>
      </w:r>
      <w:r w:rsidRPr="00190070">
        <w:rPr>
          <w:sz w:val="28"/>
          <w:szCs w:val="28"/>
        </w:rPr>
        <w:t xml:space="preserve"> согласно ст. 39 Кодекса несут процессуальные обязанности и пользуются правами стороны (кроме перечисленных в этой статье прав).  Так,  третье  лицо  без  самостоятельных требований обязано оплатить государственной  пошлиной  апелляционную  и кассационную жалобы. При вступлении в дело или их привлечении к делу арбитражным судом третьи лица без самостоятельных требований на предмет спора государственную пошлину не уплачивают. </w:t>
      </w:r>
    </w:p>
    <w:p w:rsidR="00190070" w:rsidRDefault="00190070" w:rsidP="00190070">
      <w:pPr>
        <w:pStyle w:val="a6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65969" w:rsidRPr="00190070" w:rsidRDefault="00065969" w:rsidP="00190070">
      <w:pPr>
        <w:pStyle w:val="a6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190070">
        <w:rPr>
          <w:b/>
          <w:sz w:val="28"/>
          <w:szCs w:val="28"/>
        </w:rPr>
        <w:t>2.2 Государственная пошлина</w:t>
      </w:r>
    </w:p>
    <w:p w:rsidR="00190070" w:rsidRDefault="00190070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DC28C1" w:rsidRPr="00190070" w:rsidRDefault="009F4BAB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Г</w:t>
      </w:r>
      <w:r w:rsidR="00DC28C1" w:rsidRPr="00190070">
        <w:rPr>
          <w:sz w:val="28"/>
          <w:szCs w:val="28"/>
        </w:rPr>
        <w:t xml:space="preserve">осударственная пошлина по всем   делам,   рассматриваемым  арбитражными  судами  в  Российской Федерации,  уплачивается  или  взыскивается  в  федеральный  бюджет.  Поэтому  платежные  документы, подтверждающие уплату пошлины, должны содержать сведения о зачислении суммы пошлины в федеральный бюджет. </w:t>
      </w:r>
    </w:p>
    <w:p w:rsidR="009F4BAB" w:rsidRPr="00190070" w:rsidRDefault="009F4BAB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Государственной пошлиной оплачиваются:</w:t>
      </w:r>
    </w:p>
    <w:p w:rsidR="009F4BAB" w:rsidRPr="00190070" w:rsidRDefault="009F4BAB" w:rsidP="00190070">
      <w:pPr>
        <w:pStyle w:val="a6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исковые заявления имущественного характера;</w:t>
      </w:r>
    </w:p>
    <w:p w:rsidR="009F4BAB" w:rsidRPr="00190070" w:rsidRDefault="009F4BAB" w:rsidP="00190070">
      <w:pPr>
        <w:pStyle w:val="a6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исковые заявления по спорам, возникающим при заключении, изменении или расторжении договоров, и по спорам о признании сделок недействительными;</w:t>
      </w:r>
    </w:p>
    <w:p w:rsidR="009F4BAB" w:rsidRPr="00190070" w:rsidRDefault="009F4BAB" w:rsidP="00190070">
      <w:pPr>
        <w:pStyle w:val="a6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исковые заявления о признании недействительными (полностью или частично) ненормативных актов государственных органов, органов местного самоуправления и иных органов;</w:t>
      </w:r>
    </w:p>
    <w:p w:rsidR="009F4BAB" w:rsidRPr="00190070" w:rsidRDefault="009F4BAB" w:rsidP="00190070">
      <w:pPr>
        <w:pStyle w:val="a6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иные исковые заявления неимущественного характера, в том числе с заявления о признании права, о присуждении к исполнению обязанности в натуре;</w:t>
      </w:r>
    </w:p>
    <w:p w:rsidR="0092700E" w:rsidRPr="00190070" w:rsidRDefault="0092700E" w:rsidP="00190070">
      <w:pPr>
        <w:pStyle w:val="a6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заявления о признании организаций и индивидуальных предпринимателей несостоятельными (банкротами);</w:t>
      </w:r>
    </w:p>
    <w:p w:rsidR="0092700E" w:rsidRPr="00190070" w:rsidRDefault="0092700E" w:rsidP="00190070">
      <w:pPr>
        <w:pStyle w:val="a6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заявления об установлении фактов, имеющих юридическое значение;</w:t>
      </w:r>
    </w:p>
    <w:p w:rsidR="0092700E" w:rsidRPr="00190070" w:rsidRDefault="0092700E" w:rsidP="00190070">
      <w:pPr>
        <w:pStyle w:val="a6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заявления о вступление в дело третьих лиц, заявляющих самостоятельные требования на предмет спора;</w:t>
      </w:r>
    </w:p>
    <w:p w:rsidR="0092700E" w:rsidRPr="00190070" w:rsidRDefault="0092700E" w:rsidP="00190070">
      <w:pPr>
        <w:pStyle w:val="a6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заявления о выдачи исполнительного листа на принудительное исполнение решения третейского суда;</w:t>
      </w:r>
    </w:p>
    <w:p w:rsidR="0092700E" w:rsidRPr="00190070" w:rsidRDefault="0092700E" w:rsidP="00190070">
      <w:pPr>
        <w:pStyle w:val="a6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апелляционные и кассационные жалобы на решения и постановления арбитражного суда, а также на определения о прекращении производства по делу, об оставлении иска без рассмотрения, о наложении судебных штрафов, о выдаче исполнительного листа на принудительное исполнение решений третейского суда и об отказе в выдаче исполнительного листа.</w:t>
      </w:r>
    </w:p>
    <w:p w:rsidR="0092700E" w:rsidRPr="00190070" w:rsidRDefault="0092700E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Государственной пошлиной оплачиваются первоначальные и встречные исковые требования как имущественного, так и неимущественного характера.</w:t>
      </w:r>
    </w:p>
    <w:p w:rsidR="00C15AE1" w:rsidRPr="00190070" w:rsidRDefault="00C15AE1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Государственная пошлина взимается не только с исковых заявлений, апелляционных и кассационных жалоб, но и за выдачу копий решений, определений, постановлений арбитражного суда и копий других документов из дела, выдаваемых арбитражным судом по просьбе сторон и других лиц, участвующих в деле.</w:t>
      </w:r>
    </w:p>
    <w:p w:rsidR="00B76911" w:rsidRPr="00190070" w:rsidRDefault="00B76911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Государственная пошлина взимается:</w:t>
      </w:r>
    </w:p>
    <w:p w:rsidR="00B76911" w:rsidRPr="00190070" w:rsidRDefault="00B76911" w:rsidP="00190070">
      <w:pPr>
        <w:pStyle w:val="a6"/>
        <w:numPr>
          <w:ilvl w:val="0"/>
          <w:numId w:val="16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в твердых ставках и процентах от цены иска;</w:t>
      </w:r>
    </w:p>
    <w:p w:rsidR="00B76911" w:rsidRPr="00190070" w:rsidRDefault="00B76911" w:rsidP="00190070">
      <w:pPr>
        <w:pStyle w:val="a6"/>
        <w:numPr>
          <w:ilvl w:val="0"/>
          <w:numId w:val="16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в размере кратном минимальной месячной оплаты труда;</w:t>
      </w:r>
    </w:p>
    <w:p w:rsidR="00B76911" w:rsidRPr="00190070" w:rsidRDefault="00B76911" w:rsidP="00190070">
      <w:pPr>
        <w:pStyle w:val="a6"/>
        <w:numPr>
          <w:ilvl w:val="0"/>
          <w:numId w:val="16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в процентах.</w:t>
      </w:r>
    </w:p>
    <w:p w:rsidR="004B4F85" w:rsidRPr="00190070" w:rsidRDefault="004B4F85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Правила определения цены иска установлены в ст. 103 АПК РФ. Так, цена иска определяется:</w:t>
      </w:r>
    </w:p>
    <w:p w:rsidR="004B4F85" w:rsidRPr="00190070" w:rsidRDefault="004B4F85" w:rsidP="00190070">
      <w:pPr>
        <w:pStyle w:val="a6"/>
        <w:numPr>
          <w:ilvl w:val="0"/>
          <w:numId w:val="17"/>
        </w:numPr>
        <w:tabs>
          <w:tab w:val="clear" w:pos="2508"/>
          <w:tab w:val="num" w:pos="360"/>
        </w:tabs>
        <w:spacing w:after="0" w:line="360" w:lineRule="auto"/>
        <w:ind w:left="36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по искам о взыскании денежных средств, исходя из взыскиваемой суммы;</w:t>
      </w:r>
    </w:p>
    <w:p w:rsidR="004B4F85" w:rsidRPr="00190070" w:rsidRDefault="004B4F85" w:rsidP="00190070">
      <w:pPr>
        <w:pStyle w:val="a6"/>
        <w:numPr>
          <w:ilvl w:val="0"/>
          <w:numId w:val="17"/>
        </w:numPr>
        <w:tabs>
          <w:tab w:val="clear" w:pos="2508"/>
          <w:tab w:val="num" w:pos="360"/>
        </w:tabs>
        <w:spacing w:after="0" w:line="360" w:lineRule="auto"/>
        <w:ind w:left="36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по искам о признании не подлежащим исполнению исполнительного или иного документа, по которому взыскание производится в бесспорном (безакцептном) порядке, исходя из оспариваемой суммы;</w:t>
      </w:r>
    </w:p>
    <w:p w:rsidR="004B4F85" w:rsidRPr="00190070" w:rsidRDefault="004B4F85" w:rsidP="00190070">
      <w:pPr>
        <w:pStyle w:val="a6"/>
        <w:numPr>
          <w:ilvl w:val="0"/>
          <w:numId w:val="17"/>
        </w:numPr>
        <w:tabs>
          <w:tab w:val="clear" w:pos="2508"/>
          <w:tab w:val="num" w:pos="360"/>
        </w:tabs>
        <w:spacing w:after="0" w:line="360" w:lineRule="auto"/>
        <w:ind w:left="36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по искам об истребовании имущества, исходя из стоимости этого имущества;</w:t>
      </w:r>
    </w:p>
    <w:p w:rsidR="004B4F85" w:rsidRPr="00190070" w:rsidRDefault="004B4F85" w:rsidP="00190070">
      <w:pPr>
        <w:pStyle w:val="a6"/>
        <w:numPr>
          <w:ilvl w:val="0"/>
          <w:numId w:val="17"/>
        </w:numPr>
        <w:tabs>
          <w:tab w:val="clear" w:pos="2508"/>
          <w:tab w:val="num" w:pos="360"/>
        </w:tabs>
        <w:spacing w:after="0" w:line="360" w:lineRule="auto"/>
        <w:ind w:left="36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по искам об истребовании земельного участка, исходя из стоимости земельного участка.</w:t>
      </w:r>
    </w:p>
    <w:p w:rsidR="00065969" w:rsidRPr="00190070" w:rsidRDefault="00065969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В цену иска включаются также указанные в исковом заявлении суммы неустойки (штраф, пени</w:t>
      </w:r>
      <w:r w:rsidR="00ED0EAA" w:rsidRPr="00190070">
        <w:rPr>
          <w:sz w:val="28"/>
          <w:szCs w:val="28"/>
        </w:rPr>
        <w:t>)</w:t>
      </w:r>
      <w:r w:rsidRPr="00190070">
        <w:rPr>
          <w:sz w:val="28"/>
          <w:szCs w:val="28"/>
        </w:rPr>
        <w:t xml:space="preserve"> и проценты.</w:t>
      </w:r>
    </w:p>
    <w:p w:rsidR="00065969" w:rsidRPr="00190070" w:rsidRDefault="00065969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Цена иска указывается истцом, однако в случае неправильного ее обозначения она определяется арбитражным судом.</w:t>
      </w:r>
    </w:p>
    <w:p w:rsidR="00065969" w:rsidRPr="00190070" w:rsidRDefault="00065969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Цена иска, состоящего из нескольких самостоятельных требований, определяется суммой всех требований</w:t>
      </w:r>
      <w:r w:rsidR="00D41DC9" w:rsidRPr="00190070">
        <w:rPr>
          <w:sz w:val="28"/>
          <w:szCs w:val="28"/>
        </w:rPr>
        <w:t>.</w:t>
      </w:r>
    </w:p>
    <w:p w:rsidR="00D41DC9" w:rsidRPr="00190070" w:rsidRDefault="00D41DC9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Государственная пошлина уплачивается в федеральный бюджет. Платежные поручения и квитанции представляются только с подлинной отметкой банка. Ксерокопии и фотокопии платежных поручений и квитанций на уплату госпошлины не могут быть доказательством ее уплаты.</w:t>
      </w:r>
    </w:p>
    <w:p w:rsidR="00D41DC9" w:rsidRPr="00190070" w:rsidRDefault="00D41DC9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Государственная пошлина подлежит возврату в соответствии с федеральным законом (ст.104 АПК РФ).</w:t>
      </w:r>
    </w:p>
    <w:p w:rsidR="00D41DC9" w:rsidRPr="00190070" w:rsidRDefault="00D41DC9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В соответствии с п. 3 ст. 6 Закона РФ «О государственной пошлине» уплаченная госпошлина подлежит возврату частично или полностью в случаях:</w:t>
      </w:r>
    </w:p>
    <w:p w:rsidR="00D41DC9" w:rsidRPr="00190070" w:rsidRDefault="00D41DC9" w:rsidP="00190070">
      <w:pPr>
        <w:pStyle w:val="a6"/>
        <w:numPr>
          <w:ilvl w:val="0"/>
          <w:numId w:val="20"/>
        </w:numPr>
        <w:tabs>
          <w:tab w:val="clear" w:pos="25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внесения госпошлины в большем размере, чем требуется по Закону РФ «О государственной пошлине»;</w:t>
      </w:r>
    </w:p>
    <w:p w:rsidR="00D41DC9" w:rsidRPr="00190070" w:rsidRDefault="00D41DC9" w:rsidP="00190070">
      <w:pPr>
        <w:pStyle w:val="a6"/>
        <w:numPr>
          <w:ilvl w:val="0"/>
          <w:numId w:val="20"/>
        </w:numPr>
        <w:tabs>
          <w:tab w:val="clear" w:pos="25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возвращение или отказа в принятии искового заявления (заявления), жалобы;</w:t>
      </w:r>
    </w:p>
    <w:p w:rsidR="00D41DC9" w:rsidRPr="00190070" w:rsidRDefault="00D41DC9" w:rsidP="00190070">
      <w:pPr>
        <w:pStyle w:val="a6"/>
        <w:numPr>
          <w:ilvl w:val="0"/>
          <w:numId w:val="20"/>
        </w:numPr>
        <w:tabs>
          <w:tab w:val="clear" w:pos="25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прекращения производства по делу или оставления иска без рассмотрения, если спор не подлежит рассмотрению в арбитражном суде, а также когда истцом не соблюден установленный досудебный (претензионный) порядок урегулирования спора с ответчиком либо когда иск предъявлен недееспособным лицом;</w:t>
      </w:r>
    </w:p>
    <w:p w:rsidR="00D41DC9" w:rsidRPr="00190070" w:rsidRDefault="00D41DC9" w:rsidP="00190070">
      <w:pPr>
        <w:pStyle w:val="a6"/>
        <w:numPr>
          <w:ilvl w:val="0"/>
          <w:numId w:val="20"/>
        </w:numPr>
        <w:tabs>
          <w:tab w:val="clear" w:pos="25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удовлетворения исковых требований арбитражным судом о возврате налогов, сборов, пошлин и других обязательных платежей из соответствующего бюджета, если ответчик – налоговый, финансовый, таможенный орган и орган по валют</w:t>
      </w:r>
      <w:r w:rsidR="00F97009" w:rsidRPr="00190070">
        <w:rPr>
          <w:sz w:val="28"/>
          <w:szCs w:val="28"/>
        </w:rPr>
        <w:t>ному и экспортному контролю, не в пользу которого состоялось решение;</w:t>
      </w:r>
    </w:p>
    <w:p w:rsidR="00F97009" w:rsidRPr="00190070" w:rsidRDefault="00F97009" w:rsidP="00190070">
      <w:pPr>
        <w:pStyle w:val="a6"/>
        <w:numPr>
          <w:ilvl w:val="0"/>
          <w:numId w:val="20"/>
        </w:numPr>
        <w:tabs>
          <w:tab w:val="clear" w:pos="250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отказ лиц, уплативших государственную пошлину, от совершения юридически значимого действия до обращения в арбитражный суд.</w:t>
      </w:r>
    </w:p>
    <w:p w:rsidR="00F97009" w:rsidRPr="00190070" w:rsidRDefault="00F97009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При добровольном удовлетворении ответчиком требований истца после обращения последнего в арбитражный суд и вынесения определения о принятии искового заявления к производству госпошлина возврату не подлежит.</w:t>
      </w:r>
    </w:p>
    <w:p w:rsidR="00C558A7" w:rsidRPr="00190070" w:rsidRDefault="00C558A7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Возврат государственной пошлины, уплаченной в федеральный бюджет, производится по заявлениям, подаваемым в налоговый орган в течение года со дня принятия соответствующего решения арбитражного суда о возврате государственной пошлины из бюджета.</w:t>
      </w:r>
    </w:p>
    <w:p w:rsidR="00C558A7" w:rsidRPr="00190070" w:rsidRDefault="00C558A7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После проверки поступивших в налоговые органы заявлений и документов на возврат госпошлины налоговый орган в течение 30 дней их поступления выносит решение. Государственная пошлина, подлежащая возврату, должна быть выдана гражданину или юридическому лицу в течение одного месяца со дня принятия решения о ее возврате органами федерального казначейства, а где они отсутствуют – налоговыми органами.</w:t>
      </w:r>
    </w:p>
    <w:p w:rsidR="00C558A7" w:rsidRPr="00190070" w:rsidRDefault="00C558A7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В соответствии со </w:t>
      </w:r>
      <w:r w:rsidR="00ED0EAA" w:rsidRPr="00190070">
        <w:rPr>
          <w:sz w:val="28"/>
          <w:szCs w:val="28"/>
        </w:rPr>
        <w:t>ст.</w:t>
      </w:r>
      <w:r w:rsidRPr="00190070">
        <w:rPr>
          <w:sz w:val="28"/>
          <w:szCs w:val="28"/>
        </w:rPr>
        <w:t xml:space="preserve"> 3 Закона РФ «О государственной пошлине</w:t>
      </w:r>
      <w:r w:rsidR="00346A8A" w:rsidRPr="00190070">
        <w:rPr>
          <w:sz w:val="28"/>
          <w:szCs w:val="28"/>
        </w:rPr>
        <w:t>» от уплаты государственной пошлины по делам, рассматриваемым в арбитражных судах, освобождаются:</w:t>
      </w:r>
    </w:p>
    <w:p w:rsidR="00346A8A" w:rsidRPr="00190070" w:rsidRDefault="00346A8A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-  прокурор,  органы  государственной  власти,  органы местного самоуправления    и    иные    органы,   обращающиеся   в   случаях, предусмотренных  законом  в  защиту  государственных  и общественных интересов; </w:t>
      </w:r>
    </w:p>
    <w:p w:rsidR="00346A8A" w:rsidRPr="00190070" w:rsidRDefault="00346A8A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-    общественные   организации   инвалидов,   их   учреждения, учебно-производственные организации и объединения; </w:t>
      </w:r>
    </w:p>
    <w:p w:rsidR="00346A8A" w:rsidRPr="00190070" w:rsidRDefault="00346A8A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-   федеральный   антимонопольный  орган  (его  территориальные органы)  - по искам о взыскании штрафов с хозяйствующих субъектов за невыполнение ими предписаний указанных органов, данных в пределах их компетенции. </w:t>
      </w:r>
    </w:p>
    <w:p w:rsidR="00190070" w:rsidRDefault="00190070" w:rsidP="00190070">
      <w:pPr>
        <w:pStyle w:val="a6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558A7" w:rsidRPr="00190070" w:rsidRDefault="00DF4B56" w:rsidP="00190070">
      <w:pPr>
        <w:pStyle w:val="a6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190070">
        <w:rPr>
          <w:b/>
          <w:sz w:val="28"/>
          <w:szCs w:val="28"/>
        </w:rPr>
        <w:t>2.3 Издержки, связанные с рассмотрением дела</w:t>
      </w:r>
    </w:p>
    <w:p w:rsidR="00190070" w:rsidRDefault="00190070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B56" w:rsidRPr="00190070" w:rsidRDefault="00190070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4B56" w:rsidRPr="00190070">
        <w:rPr>
          <w:rFonts w:ascii="Times New Roman" w:hAnsi="Times New Roman" w:cs="Times New Roman"/>
          <w:sz w:val="28"/>
          <w:szCs w:val="28"/>
        </w:rPr>
        <w:t>соответствии  со  ст. 106 АПК РФ в состав судебных расходов входят,  в  частности,  издержки,  связанные  с  рассмотрением дела: суммы</w:t>
      </w:r>
      <w:r>
        <w:rPr>
          <w:rFonts w:ascii="Times New Roman" w:hAnsi="Times New Roman" w:cs="Times New Roman"/>
          <w:sz w:val="28"/>
          <w:szCs w:val="28"/>
        </w:rPr>
        <w:t xml:space="preserve">,  подлежащие  выплате  за </w:t>
      </w:r>
      <w:r w:rsidR="00DF4B56" w:rsidRPr="00190070">
        <w:rPr>
          <w:rFonts w:ascii="Times New Roman" w:hAnsi="Times New Roman" w:cs="Times New Roman"/>
          <w:sz w:val="28"/>
          <w:szCs w:val="28"/>
        </w:rPr>
        <w:t xml:space="preserve">проведение  экспертизы, назначенной арбитражным судом, вызов свидетелей. </w:t>
      </w:r>
    </w:p>
    <w:p w:rsidR="00DF4B56" w:rsidRPr="00190070" w:rsidRDefault="00DF4B56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Согласно  ст.107 АПК РФ  экспертам, свидетелям и переводчикам возмещаются понесенные ими в связи с явкой в арбитражный суд расходы по  проезду,  найму помещения и выплачиваются суточные. Выплата этих расходов  обусловлена  участием переводчика в арбитражном процессе в соответствии  со ст. 46 Кодекса, которая предусматривает обязанность переводчика   явиться   в  суд  по  вызову.  Участие  переводчика  в арбитражном  процессе  основано  на  ст. 8 Кодекса, согласно которой лицам,   не  владеющим  русским  языком,  обеспечивается  участие  в судебных действиях через переводчика. </w:t>
      </w:r>
    </w:p>
    <w:p w:rsidR="00DF4B56" w:rsidRPr="00190070" w:rsidRDefault="00DF4B56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Эксперты  и  переводчики  получают  вознаграждение  за  работу, выполненную  ими  по поручению арбитражного суда, если эта работа не входит в круг их служебных обязанностей. </w:t>
      </w:r>
    </w:p>
    <w:p w:rsidR="00DF4B56" w:rsidRPr="00190070" w:rsidRDefault="00DF4B56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 xml:space="preserve">Гражданам,  вызванным  в арбитражный суд в качестве свидетелей, возмещаются  их расходы, связанные с потерей времени в связи с явкой в суд. </w:t>
      </w:r>
    </w:p>
    <w:p w:rsidR="00DF4B56" w:rsidRPr="00190070" w:rsidRDefault="00DF4B56" w:rsidP="0019007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90070">
        <w:rPr>
          <w:sz w:val="28"/>
          <w:szCs w:val="28"/>
        </w:rPr>
        <w:t>Лицо, участвующее в деле, заявившее просьбу о вызов</w:t>
      </w:r>
      <w:r w:rsidR="00190070">
        <w:rPr>
          <w:sz w:val="28"/>
          <w:szCs w:val="28"/>
        </w:rPr>
        <w:t xml:space="preserve">е свидетелей или   назначении  </w:t>
      </w:r>
      <w:r w:rsidRPr="00190070">
        <w:rPr>
          <w:sz w:val="28"/>
          <w:szCs w:val="28"/>
        </w:rPr>
        <w:t xml:space="preserve">экспертизы,  должно  внести  на  депозитный  счет арбитражного  суда суммы, подлежащие выплате свидетелям и экспертам.  Если просьба исходит от обеих сторон, требуемые суммы вносятся ими в равных частях. Поскольку указанные суммы вносятся на депозитный счет арбитражного  суда  вперед, лица, заявившие соответствующую просьбу, должны   представить  арбитражному  суду  документы,  подтверждающие внесение этих сумм на депозитный счет арбитражного суда. </w:t>
      </w:r>
    </w:p>
    <w:p w:rsidR="00DF4B56" w:rsidRPr="00190070" w:rsidRDefault="00DF4B56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Согласно ч. 4 ст. 68 Кодекса в случае недостаточной ясности или неполноты   заключения  эксперта  арбитражный  суд  может  назначить дополнительную экспертизу, поручив ее проведение тому же или другому эксперту.  С  правом арбитражного суда по своей инициативе назначить дополнительную  экспертизу связана его обязанность уплатить эксперту подлежащие выплате суммы с депозитного счета. Эти суммы вз</w:t>
      </w:r>
      <w:r w:rsidR="00190070">
        <w:rPr>
          <w:rFonts w:ascii="Times New Roman" w:hAnsi="Times New Roman" w:cs="Times New Roman"/>
          <w:sz w:val="28"/>
          <w:szCs w:val="28"/>
        </w:rPr>
        <w:t xml:space="preserve">ыскиваются с   соответствующих </w:t>
      </w:r>
      <w:r w:rsidRPr="00190070">
        <w:rPr>
          <w:rFonts w:ascii="Times New Roman" w:hAnsi="Times New Roman" w:cs="Times New Roman"/>
          <w:sz w:val="28"/>
          <w:szCs w:val="28"/>
        </w:rPr>
        <w:t>лиц,  участвующих  в  деле,  с  зачислением  на депозитный счет суда</w:t>
      </w:r>
      <w:r w:rsidR="004D3212" w:rsidRPr="00190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B56" w:rsidRPr="00190070" w:rsidRDefault="00DF4B56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Суммы,  подлежащие выплате переводчикам, лицами, участвующими в деле, не вносятся. </w:t>
      </w:r>
    </w:p>
    <w:p w:rsidR="00E74AA3" w:rsidRPr="00190070" w:rsidRDefault="00190070" w:rsidP="001900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751BB" w:rsidRPr="00190070">
        <w:rPr>
          <w:rFonts w:ascii="Times New Roman" w:hAnsi="Times New Roman" w:cs="Times New Roman"/>
          <w:b/>
          <w:sz w:val="28"/>
          <w:szCs w:val="28"/>
        </w:rPr>
        <w:t>З</w:t>
      </w:r>
      <w:r w:rsidR="00D23EFB" w:rsidRPr="00190070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59098B" w:rsidRPr="00190070" w:rsidRDefault="0059098B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AA3" w:rsidRPr="00190070" w:rsidRDefault="00D23EFB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Значение арбитражного процессуальной формы состоит в том, что при ее строгом соблюдении она гарантирует организациям, предпринимателям защиту их имущественных и неимущественных прав, восстановление нарушенного права. Процессуальная форма ограждает спорящие стороны от субъективизма судей и ведет к достижению истины в правосудии</w:t>
      </w:r>
      <w:r w:rsidR="002B286B" w:rsidRPr="00190070">
        <w:rPr>
          <w:rFonts w:ascii="Times New Roman" w:hAnsi="Times New Roman" w:cs="Times New Roman"/>
          <w:sz w:val="28"/>
          <w:szCs w:val="28"/>
        </w:rPr>
        <w:t>.</w:t>
      </w:r>
    </w:p>
    <w:p w:rsidR="002B286B" w:rsidRPr="00190070" w:rsidRDefault="002B286B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Новый АПК ознаменовал в российском праве начало движения в сторону демократии и создания правового государства. Естественно, крупные преобразования во внешней и внутренней политике государства, прежде всего, должны исходить со стороны законодателя, именно он должен создать такие условия, чтобы государство можно было с полной уверенностью назвать правовым. В условиях построения рыночной экономики, хозяйствующие субъекты должны ощущать свою защищенность от государственного произвола и от недобросовестных бизнес-партнеров. Система арбитража как раз и служит этим целям - защита прав и законных интересов учреждений, организаций, предприятий и граждан-предпринимателей. Чем совершеннее и мощнее эта система, тем больше возможностей для нормального функционирования субъектов экономики в рыночных условиях, а, следовательно, тем здоровее и сильнее экономика данного государства. Таким образом, построение жизнеспособной системы государственного арбитража является делом общегосударственного масштаба и определяет перспективы развития всей страны в целом. Можно сказать, что предпринятые на этом пути шаги в целом дали положительный эффект и теперь система арбитража отвечает реалиям времени. </w:t>
      </w:r>
    </w:p>
    <w:p w:rsidR="002B286B" w:rsidRPr="00190070" w:rsidRDefault="002B286B" w:rsidP="00190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86B" w:rsidRPr="00190070" w:rsidSect="0019007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60" w:rsidRDefault="00905960">
      <w:r>
        <w:separator/>
      </w:r>
    </w:p>
  </w:endnote>
  <w:endnote w:type="continuationSeparator" w:id="0">
    <w:p w:rsidR="00905960" w:rsidRDefault="0090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18" w:rsidRDefault="00257C18" w:rsidP="00964667">
    <w:pPr>
      <w:pStyle w:val="aa"/>
      <w:framePr w:wrap="around" w:vAnchor="text" w:hAnchor="margin" w:xAlign="right" w:y="1"/>
      <w:rPr>
        <w:rStyle w:val="ac"/>
        <w:rFonts w:cs="Courier New"/>
      </w:rPr>
    </w:pPr>
  </w:p>
  <w:p w:rsidR="00257C18" w:rsidRDefault="00257C18" w:rsidP="00257C1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18" w:rsidRDefault="000C7C1F" w:rsidP="00964667">
    <w:pPr>
      <w:pStyle w:val="aa"/>
      <w:framePr w:wrap="around" w:vAnchor="text" w:hAnchor="margin" w:xAlign="right" w:y="1"/>
      <w:rPr>
        <w:rStyle w:val="ac"/>
        <w:rFonts w:cs="Courier New"/>
      </w:rPr>
    </w:pPr>
    <w:r>
      <w:rPr>
        <w:rStyle w:val="ac"/>
        <w:rFonts w:cs="Courier New"/>
        <w:noProof/>
      </w:rPr>
      <w:t>3</w:t>
    </w:r>
  </w:p>
  <w:p w:rsidR="00257C18" w:rsidRDefault="00257C18" w:rsidP="00257C1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60" w:rsidRDefault="00905960">
      <w:r>
        <w:separator/>
      </w:r>
    </w:p>
  </w:footnote>
  <w:footnote w:type="continuationSeparator" w:id="0">
    <w:p w:rsidR="00905960" w:rsidRDefault="00905960">
      <w:r>
        <w:continuationSeparator/>
      </w:r>
    </w:p>
  </w:footnote>
  <w:footnote w:id="1">
    <w:p w:rsidR="00905960" w:rsidRDefault="00B63EA2" w:rsidP="00B63EA2">
      <w:pPr>
        <w:pStyle w:val="a3"/>
        <w:spacing w:line="360" w:lineRule="auto"/>
      </w:pPr>
      <w:r w:rsidRPr="00AF3ACA">
        <w:rPr>
          <w:rStyle w:val="a5"/>
          <w:rFonts w:ascii="Times New Roman" w:hAnsi="Times New Roman"/>
          <w:sz w:val="22"/>
          <w:szCs w:val="22"/>
        </w:rPr>
        <w:footnoteRef/>
      </w:r>
      <w:r w:rsidRPr="00AF3ACA">
        <w:rPr>
          <w:rFonts w:ascii="Times New Roman" w:hAnsi="Times New Roman" w:cs="Times New Roman"/>
          <w:sz w:val="22"/>
          <w:szCs w:val="22"/>
        </w:rPr>
        <w:t xml:space="preserve"> Абова Т.Е. Арбитражный процесс в СССР. С. 59</w:t>
      </w:r>
    </w:p>
  </w:footnote>
  <w:footnote w:id="2">
    <w:p w:rsidR="00905960" w:rsidRDefault="007E7919" w:rsidP="00AF3ACA">
      <w:pPr>
        <w:pStyle w:val="a3"/>
        <w:spacing w:line="360" w:lineRule="auto"/>
      </w:pPr>
      <w:r w:rsidRPr="007E7919">
        <w:rPr>
          <w:rStyle w:val="a5"/>
          <w:rFonts w:ascii="Times New Roman" w:hAnsi="Times New Roman"/>
          <w:sz w:val="24"/>
          <w:szCs w:val="24"/>
        </w:rPr>
        <w:t>2 СЗ РФ. 1994. № 13. Ст.1447.</w:t>
      </w:r>
    </w:p>
  </w:footnote>
  <w:footnote w:id="3">
    <w:p w:rsidR="00905960" w:rsidRDefault="00620024" w:rsidP="00620024">
      <w:pPr>
        <w:pStyle w:val="a3"/>
        <w:spacing w:line="360" w:lineRule="auto"/>
      </w:pPr>
      <w:r w:rsidRPr="007E7919">
        <w:rPr>
          <w:rStyle w:val="a5"/>
          <w:rFonts w:ascii="Times New Roman" w:hAnsi="Times New Roman"/>
          <w:sz w:val="24"/>
          <w:szCs w:val="24"/>
        </w:rPr>
        <w:footnoteRef/>
      </w:r>
      <w:r w:rsidRPr="007E7919">
        <w:rPr>
          <w:rFonts w:ascii="Times New Roman" w:hAnsi="Times New Roman" w:cs="Times New Roman"/>
          <w:sz w:val="24"/>
          <w:szCs w:val="24"/>
        </w:rPr>
        <w:t xml:space="preserve"> </w:t>
      </w:r>
      <w:r w:rsidRPr="007E7919">
        <w:rPr>
          <w:rStyle w:val="a5"/>
          <w:rFonts w:ascii="Times New Roman" w:hAnsi="Times New Roman"/>
          <w:sz w:val="24"/>
          <w:szCs w:val="24"/>
        </w:rPr>
        <w:t>СЗ РФ.</w:t>
      </w:r>
      <w:r w:rsidR="007E7919">
        <w:rPr>
          <w:rFonts w:ascii="Times New Roman" w:hAnsi="Times New Roman" w:cs="Times New Roman"/>
          <w:sz w:val="24"/>
          <w:szCs w:val="24"/>
        </w:rPr>
        <w:t>2002. №23. Ст.375</w:t>
      </w:r>
    </w:p>
  </w:footnote>
  <w:footnote w:id="4">
    <w:p w:rsidR="00905960" w:rsidRDefault="007E7919">
      <w:pPr>
        <w:pStyle w:val="a3"/>
      </w:pPr>
      <w:r w:rsidRPr="007E7919">
        <w:rPr>
          <w:rStyle w:val="a5"/>
          <w:rFonts w:ascii="Times New Roman" w:hAnsi="Times New Roman"/>
          <w:sz w:val="22"/>
          <w:szCs w:val="22"/>
        </w:rPr>
        <w:footnoteRef/>
      </w:r>
      <w:r w:rsidRPr="007E7919">
        <w:rPr>
          <w:rFonts w:ascii="Times New Roman" w:hAnsi="Times New Roman" w:cs="Times New Roman"/>
          <w:sz w:val="22"/>
          <w:szCs w:val="22"/>
        </w:rPr>
        <w:t xml:space="preserve"> СЗ. РФ. 2001. №23 Ст.2277.</w:t>
      </w:r>
    </w:p>
  </w:footnote>
  <w:footnote w:id="5">
    <w:p w:rsidR="00905960" w:rsidRDefault="005C40F6">
      <w:pPr>
        <w:pStyle w:val="a3"/>
      </w:pPr>
      <w:r>
        <w:rPr>
          <w:rStyle w:val="a5"/>
          <w:rFonts w:cs="Courier New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Ведомости Съезда народных депутатов Российской Федерации и Верховного Совета Российской Федерации, 1992, №30, ст.1792.</w:t>
      </w:r>
    </w:p>
  </w:footnote>
  <w:footnote w:id="6">
    <w:p w:rsidR="00905960" w:rsidRDefault="005C40F6">
      <w:pPr>
        <w:pStyle w:val="a3"/>
      </w:pPr>
      <w:r>
        <w:rPr>
          <w:rStyle w:val="a5"/>
          <w:rFonts w:cs="Courier New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СЗ РФ. 2001. №23. Ст.2288</w:t>
      </w:r>
    </w:p>
  </w:footnote>
  <w:footnote w:id="7">
    <w:p w:rsidR="00905960" w:rsidRDefault="005C40F6">
      <w:pPr>
        <w:pStyle w:val="a3"/>
      </w:pPr>
      <w:r>
        <w:rPr>
          <w:rStyle w:val="a5"/>
          <w:rFonts w:cs="Courier New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СЗ РФ. 1995. № 47. Ст. 4834.</w:t>
      </w:r>
    </w:p>
  </w:footnote>
  <w:footnote w:id="8">
    <w:p w:rsidR="00905960" w:rsidRDefault="005C40F6">
      <w:pPr>
        <w:pStyle w:val="a3"/>
      </w:pPr>
      <w:r>
        <w:rPr>
          <w:rStyle w:val="a5"/>
          <w:rFonts w:cs="Courier New"/>
        </w:rPr>
        <w:footnoteRef/>
      </w:r>
      <w:r>
        <w:t xml:space="preserve"> </w:t>
      </w:r>
      <w:r w:rsidR="006D5B55">
        <w:rPr>
          <w:rFonts w:ascii="Times New Roman" w:hAnsi="Times New Roman" w:cs="Times New Roman"/>
          <w:sz w:val="24"/>
          <w:szCs w:val="24"/>
        </w:rPr>
        <w:t>СЗ РФ. 1996. №1. Ст.19.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DEC12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A961A7"/>
    <w:multiLevelType w:val="hybridMultilevel"/>
    <w:tmpl w:val="154C4B9E"/>
    <w:lvl w:ilvl="0" w:tplc="6FACB7AE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F0ED8"/>
    <w:multiLevelType w:val="hybridMultilevel"/>
    <w:tmpl w:val="6C5C6CE0"/>
    <w:lvl w:ilvl="0" w:tplc="6FACB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7445F0"/>
    <w:multiLevelType w:val="multilevel"/>
    <w:tmpl w:val="9532167C"/>
    <w:lvl w:ilvl="0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2CF3ACC"/>
    <w:multiLevelType w:val="multilevel"/>
    <w:tmpl w:val="B02658B8"/>
    <w:lvl w:ilvl="0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684081A"/>
    <w:multiLevelType w:val="multilevel"/>
    <w:tmpl w:val="095A1828"/>
    <w:lvl w:ilvl="0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F845279"/>
    <w:multiLevelType w:val="singleLevel"/>
    <w:tmpl w:val="78F4B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209B1CA3"/>
    <w:multiLevelType w:val="hybridMultilevel"/>
    <w:tmpl w:val="9532167C"/>
    <w:lvl w:ilvl="0" w:tplc="6FACB7AE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35072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3C5D39"/>
    <w:multiLevelType w:val="hybridMultilevel"/>
    <w:tmpl w:val="2F7AAA9E"/>
    <w:lvl w:ilvl="0" w:tplc="6FACB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678AC"/>
    <w:multiLevelType w:val="hybridMultilevel"/>
    <w:tmpl w:val="45FAD4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311B6"/>
    <w:multiLevelType w:val="hybridMultilevel"/>
    <w:tmpl w:val="D138D71E"/>
    <w:lvl w:ilvl="0" w:tplc="6FACB7A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F5295"/>
    <w:multiLevelType w:val="hybridMultilevel"/>
    <w:tmpl w:val="DFA65E42"/>
    <w:lvl w:ilvl="0" w:tplc="6FACB7AE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CD522D4"/>
    <w:multiLevelType w:val="hybridMultilevel"/>
    <w:tmpl w:val="B3928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E77E35"/>
    <w:multiLevelType w:val="hybridMultilevel"/>
    <w:tmpl w:val="095A1828"/>
    <w:lvl w:ilvl="0" w:tplc="6FACB7AE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CB40EAE"/>
    <w:multiLevelType w:val="hybridMultilevel"/>
    <w:tmpl w:val="D01E85C8"/>
    <w:lvl w:ilvl="0" w:tplc="6FACB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CFF4EFA"/>
    <w:multiLevelType w:val="hybridMultilevel"/>
    <w:tmpl w:val="1D34AD3E"/>
    <w:lvl w:ilvl="0" w:tplc="6FACB7AE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E90236"/>
    <w:multiLevelType w:val="hybridMultilevel"/>
    <w:tmpl w:val="75C223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2D650CE"/>
    <w:multiLevelType w:val="multilevel"/>
    <w:tmpl w:val="45FAD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367550"/>
    <w:multiLevelType w:val="hybridMultilevel"/>
    <w:tmpl w:val="B02658B8"/>
    <w:lvl w:ilvl="0" w:tplc="6FACB7AE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18"/>
  </w:num>
  <w:num w:numId="6">
    <w:abstractNumId w:val="9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3"/>
  </w:num>
  <w:num w:numId="10">
    <w:abstractNumId w:val="17"/>
  </w:num>
  <w:num w:numId="11">
    <w:abstractNumId w:val="14"/>
  </w:num>
  <w:num w:numId="12">
    <w:abstractNumId w:val="5"/>
  </w:num>
  <w:num w:numId="13">
    <w:abstractNumId w:val="2"/>
  </w:num>
  <w:num w:numId="14">
    <w:abstractNumId w:val="19"/>
  </w:num>
  <w:num w:numId="15">
    <w:abstractNumId w:val="4"/>
  </w:num>
  <w:num w:numId="16">
    <w:abstractNumId w:val="15"/>
  </w:num>
  <w:num w:numId="17">
    <w:abstractNumId w:val="16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AA3"/>
    <w:rsid w:val="00065969"/>
    <w:rsid w:val="000C7C1F"/>
    <w:rsid w:val="00100145"/>
    <w:rsid w:val="001034B0"/>
    <w:rsid w:val="00110765"/>
    <w:rsid w:val="00123CD7"/>
    <w:rsid w:val="00123EC7"/>
    <w:rsid w:val="001751BB"/>
    <w:rsid w:val="00190070"/>
    <w:rsid w:val="00257C18"/>
    <w:rsid w:val="0026132E"/>
    <w:rsid w:val="00276646"/>
    <w:rsid w:val="002B286B"/>
    <w:rsid w:val="0034535D"/>
    <w:rsid w:val="00346A8A"/>
    <w:rsid w:val="003539CF"/>
    <w:rsid w:val="00354E29"/>
    <w:rsid w:val="00454CAE"/>
    <w:rsid w:val="00482F32"/>
    <w:rsid w:val="004B4F85"/>
    <w:rsid w:val="004C4F4D"/>
    <w:rsid w:val="004D3212"/>
    <w:rsid w:val="004F3DC9"/>
    <w:rsid w:val="00563173"/>
    <w:rsid w:val="0059098B"/>
    <w:rsid w:val="005C40F6"/>
    <w:rsid w:val="00620024"/>
    <w:rsid w:val="00641FB1"/>
    <w:rsid w:val="006D5B55"/>
    <w:rsid w:val="00700E6D"/>
    <w:rsid w:val="00722D2C"/>
    <w:rsid w:val="00726FBC"/>
    <w:rsid w:val="007B6310"/>
    <w:rsid w:val="007C66E7"/>
    <w:rsid w:val="007E7919"/>
    <w:rsid w:val="008C2B20"/>
    <w:rsid w:val="00905960"/>
    <w:rsid w:val="0092700E"/>
    <w:rsid w:val="00945B60"/>
    <w:rsid w:val="00964667"/>
    <w:rsid w:val="009F4BAB"/>
    <w:rsid w:val="00A0406A"/>
    <w:rsid w:val="00A35748"/>
    <w:rsid w:val="00A724D4"/>
    <w:rsid w:val="00AA58F3"/>
    <w:rsid w:val="00AD5F7D"/>
    <w:rsid w:val="00AF3ACA"/>
    <w:rsid w:val="00B63EA2"/>
    <w:rsid w:val="00B76911"/>
    <w:rsid w:val="00B77D82"/>
    <w:rsid w:val="00BF3B24"/>
    <w:rsid w:val="00C10AFD"/>
    <w:rsid w:val="00C15AE1"/>
    <w:rsid w:val="00C558A7"/>
    <w:rsid w:val="00CE0C3D"/>
    <w:rsid w:val="00D23EFB"/>
    <w:rsid w:val="00D41DC9"/>
    <w:rsid w:val="00DC28C1"/>
    <w:rsid w:val="00DD38B1"/>
    <w:rsid w:val="00DE7F97"/>
    <w:rsid w:val="00DF4B56"/>
    <w:rsid w:val="00E74AA3"/>
    <w:rsid w:val="00EA5B8D"/>
    <w:rsid w:val="00EB4C2F"/>
    <w:rsid w:val="00ED0EAA"/>
    <w:rsid w:val="00F07A51"/>
    <w:rsid w:val="00F26450"/>
    <w:rsid w:val="00F97009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92A6D3-AE30-4923-A706-A5B444F0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A3"/>
    <w:rPr>
      <w:rFonts w:ascii="Arial Black" w:hAnsi="Arial Black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63EA2"/>
  </w:style>
  <w:style w:type="character" w:customStyle="1" w:styleId="a4">
    <w:name w:val="Текст сноски Знак"/>
    <w:link w:val="a3"/>
    <w:uiPriority w:val="99"/>
    <w:semiHidden/>
    <w:rPr>
      <w:rFonts w:ascii="Arial Black" w:hAnsi="Arial Black" w:cs="Courier New"/>
    </w:rPr>
  </w:style>
  <w:style w:type="character" w:styleId="a5">
    <w:name w:val="footnote reference"/>
    <w:uiPriority w:val="99"/>
    <w:semiHidden/>
    <w:rsid w:val="00B63EA2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DC28C1"/>
    <w:pPr>
      <w:overflowPunct w:val="0"/>
      <w:autoSpaceDE w:val="0"/>
      <w:autoSpaceDN w:val="0"/>
      <w:adjustRightInd w:val="0"/>
      <w:spacing w:after="120"/>
    </w:pPr>
    <w:rPr>
      <w:rFonts w:ascii="Times New Roman" w:hAnsi="Times New Roman" w:cs="Times New Roman"/>
    </w:rPr>
  </w:style>
  <w:style w:type="character" w:customStyle="1" w:styleId="a7">
    <w:name w:val="Основной текст Знак"/>
    <w:link w:val="a6"/>
    <w:uiPriority w:val="99"/>
    <w:semiHidden/>
    <w:rPr>
      <w:rFonts w:ascii="Arial Black" w:hAnsi="Arial Black" w:cs="Courier New"/>
    </w:rPr>
  </w:style>
  <w:style w:type="paragraph" w:styleId="a8">
    <w:name w:val="Body Text Indent"/>
    <w:basedOn w:val="a"/>
    <w:link w:val="a9"/>
    <w:uiPriority w:val="99"/>
    <w:rsid w:val="00DC28C1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link w:val="a8"/>
    <w:uiPriority w:val="99"/>
    <w:semiHidden/>
    <w:rPr>
      <w:rFonts w:ascii="Arial Black" w:hAnsi="Arial Black" w:cs="Courier New"/>
    </w:rPr>
  </w:style>
  <w:style w:type="paragraph" w:styleId="aa">
    <w:name w:val="footer"/>
    <w:basedOn w:val="a"/>
    <w:link w:val="ab"/>
    <w:uiPriority w:val="99"/>
    <w:rsid w:val="00257C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Arial Black" w:hAnsi="Arial Black" w:cs="Courier New"/>
    </w:rPr>
  </w:style>
  <w:style w:type="character" w:styleId="ac">
    <w:name w:val="page number"/>
    <w:uiPriority w:val="99"/>
    <w:rsid w:val="00257C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2</cp:revision>
  <dcterms:created xsi:type="dcterms:W3CDTF">2014-02-22T17:21:00Z</dcterms:created>
  <dcterms:modified xsi:type="dcterms:W3CDTF">2014-02-22T17:21:00Z</dcterms:modified>
</cp:coreProperties>
</file>