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07" w:rsidRPr="00F2521D" w:rsidRDefault="00405407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F2521D">
        <w:rPr>
          <w:sz w:val="28"/>
          <w:szCs w:val="32"/>
        </w:rPr>
        <w:t>Содержание</w:t>
      </w:r>
    </w:p>
    <w:p w:rsidR="00405407" w:rsidRPr="00F2521D" w:rsidRDefault="00405407" w:rsidP="003C5237">
      <w:pPr>
        <w:widowControl/>
        <w:shd w:val="clear" w:color="auto" w:fill="FFFFFF"/>
        <w:suppressAutoHyphens/>
        <w:spacing w:line="360" w:lineRule="auto"/>
        <w:rPr>
          <w:sz w:val="28"/>
          <w:szCs w:val="32"/>
        </w:rPr>
      </w:pPr>
    </w:p>
    <w:p w:rsidR="00405407" w:rsidRPr="00F2521D" w:rsidRDefault="0040540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rPr>
          <w:sz w:val="28"/>
          <w:szCs w:val="32"/>
        </w:rPr>
      </w:pPr>
      <w:r w:rsidRPr="00F2521D">
        <w:rPr>
          <w:sz w:val="28"/>
          <w:szCs w:val="32"/>
        </w:rPr>
        <w:t>1. Иск, и</w:t>
      </w:r>
      <w:r w:rsidR="003C5237" w:rsidRPr="00F2521D">
        <w:rPr>
          <w:sz w:val="28"/>
          <w:szCs w:val="32"/>
        </w:rPr>
        <w:t>сковое заявление, право на иск</w:t>
      </w:r>
    </w:p>
    <w:p w:rsidR="00405407" w:rsidRPr="00F2521D" w:rsidRDefault="0040540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rPr>
          <w:sz w:val="28"/>
          <w:szCs w:val="28"/>
        </w:rPr>
      </w:pPr>
      <w:r w:rsidRPr="00F2521D">
        <w:rPr>
          <w:sz w:val="28"/>
          <w:szCs w:val="28"/>
        </w:rPr>
        <w:t>1. 1 Требования к исковому заявлению</w:t>
      </w:r>
    </w:p>
    <w:p w:rsidR="00405407" w:rsidRPr="00F2521D" w:rsidRDefault="0040540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rPr>
          <w:sz w:val="28"/>
          <w:szCs w:val="28"/>
        </w:rPr>
      </w:pPr>
      <w:r w:rsidRPr="00F2521D">
        <w:rPr>
          <w:sz w:val="28"/>
          <w:szCs w:val="28"/>
        </w:rPr>
        <w:t>1. 2. Право на иск</w:t>
      </w:r>
    </w:p>
    <w:p w:rsidR="00405407" w:rsidRPr="00F2521D" w:rsidRDefault="003C523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rPr>
          <w:sz w:val="28"/>
          <w:szCs w:val="32"/>
        </w:rPr>
      </w:pPr>
      <w:r w:rsidRPr="00F2521D">
        <w:rPr>
          <w:sz w:val="28"/>
          <w:szCs w:val="32"/>
        </w:rPr>
        <w:t>2. Встречный иск, отзыв</w:t>
      </w:r>
    </w:p>
    <w:p w:rsidR="00405407" w:rsidRPr="00F2521D" w:rsidRDefault="0040540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rPr>
          <w:sz w:val="28"/>
          <w:szCs w:val="32"/>
        </w:rPr>
      </w:pPr>
      <w:r w:rsidRPr="00F2521D">
        <w:rPr>
          <w:sz w:val="28"/>
          <w:szCs w:val="32"/>
        </w:rPr>
        <w:t>Список литературы</w:t>
      </w:r>
    </w:p>
    <w:p w:rsidR="00405407" w:rsidRPr="00F2521D" w:rsidRDefault="0040540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rPr>
          <w:sz w:val="28"/>
          <w:szCs w:val="32"/>
        </w:rPr>
      </w:pPr>
    </w:p>
    <w:p w:rsidR="00D51320" w:rsidRPr="00F2521D" w:rsidRDefault="003C523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F2521D">
        <w:rPr>
          <w:sz w:val="28"/>
          <w:szCs w:val="32"/>
        </w:rPr>
        <w:br w:type="page"/>
      </w:r>
      <w:r w:rsidR="00D51320" w:rsidRPr="00F2521D">
        <w:rPr>
          <w:sz w:val="28"/>
          <w:szCs w:val="32"/>
        </w:rPr>
        <w:t>1. Иск, и</w:t>
      </w:r>
      <w:r w:rsidRPr="00F2521D">
        <w:rPr>
          <w:sz w:val="28"/>
          <w:szCs w:val="32"/>
        </w:rPr>
        <w:t>сковое заявление, право на иск</w:t>
      </w:r>
    </w:p>
    <w:p w:rsidR="003C5237" w:rsidRPr="00F2521D" w:rsidRDefault="003C5237" w:rsidP="003C5237">
      <w:pPr>
        <w:widowControl/>
        <w:shd w:val="clear" w:color="auto" w:fill="FFFFFF"/>
        <w:tabs>
          <w:tab w:val="right" w:leader="dot" w:pos="921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032E2" w:rsidRPr="00F2521D" w:rsidRDefault="007A12B6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Исковое заявление должно быть пода</w:t>
      </w:r>
      <w:r w:rsidR="002032E2" w:rsidRPr="00F2521D">
        <w:rPr>
          <w:sz w:val="28"/>
          <w:szCs w:val="28"/>
        </w:rPr>
        <w:t>но в письменном виде и должно быть подписано истцом либо его представителем. Статьей 125 АПК установлено, что</w:t>
      </w:r>
      <w:r w:rsidRPr="00F2521D">
        <w:rPr>
          <w:sz w:val="28"/>
          <w:szCs w:val="28"/>
        </w:rPr>
        <w:t xml:space="preserve"> в</w:t>
      </w:r>
      <w:r w:rsidR="002032E2" w:rsidRPr="00F2521D">
        <w:rPr>
          <w:sz w:val="28"/>
          <w:szCs w:val="28"/>
        </w:rPr>
        <w:t xml:space="preserve"> исковом заявлении должны быть указаны: наименование арбитражного суда, в который подается исковое заявление; наименование истца, его место нахождения; если истцом является гражданин — его место жительства, дата и место рождения, место работы или дата и место его государственной регистрации в качестве индивидуального предпринимателя; наименование ответчика, его место нахождения пли место жительства; требования и</w:t>
      </w:r>
      <w:r w:rsidRPr="00F2521D">
        <w:rPr>
          <w:sz w:val="28"/>
          <w:szCs w:val="28"/>
        </w:rPr>
        <w:t>стца к ответчику со ссылкой на за</w:t>
      </w:r>
      <w:r w:rsidR="002032E2" w:rsidRPr="00F2521D">
        <w:rPr>
          <w:sz w:val="28"/>
          <w:szCs w:val="28"/>
        </w:rPr>
        <w:t>коны и иные нормативные правовые акты, а при предъявлении иска к нескольким ответчикам — требования к каждому из них; обстоятельства, на которых основаны исковые требования, и подтверждающие эти обстоятельства доказательства; цена иска, если иск подлежит оценке; расчет взыскиваемой или оспариваемой денежной суммы; сведения о соблюдении истцом претензионного или иного досудебного порядка, если он предусмотрен федеральным законом или договором; сведения о мерах, принятых арбитражным судом по обеспечению имущественных интересов до предъявления иска; перечень прилагаемых документов.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В заявлении могут быть указаны и иные сведения, в том числе номера телефонов, факсов, адреса электронной почты, если они необходимы для правильного и своевременного рассмотрения дела, могут содержаться ходатайства, в том числе об истребовании доказательств от ответчика или других лиц. Кроме того, истец обязан направить другим участвующим в деле лицам копии искового заявления и прилагаемых к нему документов, которые у них отсутствуют, заказным письмом с уведомлением о вручении.</w:t>
      </w:r>
    </w:p>
    <w:p w:rsidR="003C5237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 xml:space="preserve">В этом состоит достаточно важное отличие арбитражного процессуального законодательства от гражданского процессуального. Дело в том, что в судах общей юрисдикции действует правило о способе извещения ответчика и иных участвующих в деле лиц — истец сдает в суд столько копий исковых заявлений, сколько лиц участвует в деле па стороне ответчика, а суд сам направляет эти копии ответчику и иным лицам. В арбитражном же суде иное правило — истец при предъявлении иска обязан направить другим участвующим в деле </w:t>
      </w:r>
      <w:r w:rsidR="007F428D" w:rsidRPr="00F2521D">
        <w:rPr>
          <w:sz w:val="28"/>
          <w:szCs w:val="28"/>
        </w:rPr>
        <w:t>ли</w:t>
      </w:r>
      <w:r w:rsidRPr="00F2521D">
        <w:rPr>
          <w:sz w:val="28"/>
          <w:szCs w:val="28"/>
        </w:rPr>
        <w:t>цам копии искового заявления и приложенных к нему документов, которые у них отсутству</w:t>
      </w:r>
      <w:r w:rsidR="009E25EC" w:rsidRPr="00F2521D">
        <w:rPr>
          <w:sz w:val="28"/>
          <w:szCs w:val="28"/>
        </w:rPr>
        <w:t>ют, и доказательство выполнения</w:t>
      </w:r>
      <w:r w:rsidR="007F428D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этого требования представить суду.</w:t>
      </w:r>
    </w:p>
    <w:p w:rsidR="007F428D" w:rsidRPr="00F2521D" w:rsidRDefault="007F428D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428D" w:rsidRPr="00F2521D" w:rsidRDefault="007F428D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1. 1 Требования к исковому заявлению</w:t>
      </w:r>
    </w:p>
    <w:p w:rsidR="003C5237" w:rsidRPr="00F2521D" w:rsidRDefault="003C5237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Закон четко указывает на то, что должно прилагаться к исковому заявл</w:t>
      </w:r>
      <w:r w:rsidR="007F428D" w:rsidRPr="00F2521D">
        <w:rPr>
          <w:sz w:val="28"/>
          <w:szCs w:val="28"/>
        </w:rPr>
        <w:t>ению. В ст. 126 АПК сказано, что</w:t>
      </w:r>
      <w:r w:rsidRPr="00F2521D">
        <w:rPr>
          <w:sz w:val="28"/>
          <w:szCs w:val="28"/>
        </w:rPr>
        <w:t xml:space="preserve"> речь идет о следующих документах: уведомление о вручении или иные документы, подтверждающие направление другим участвующим в деле лицам копий искового заявления и приложенных к нему документов, которые у других участвующих в деле лиц отсутствуют (это может быть и расписка ответчика в получении данных документов); документ, подтверждающий уплату государственной пошлины в установленных порядке и в размере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 документы, подтверждающие обстоятельства, на которых истец основывает свои требования (т.е. доказательства по делу и проч.); копии свидетельства о государственной регистрации в качестве юридического лица или индивидуального предпринимателя; доверенность или иные документы, подтверждающие полномочия на подписание искового заявления; копии определения арбитражного суда об обеспечении имущественных интересов до предъявления иска (разумеется, если оно выносилось); документы, подтверждающие соблюдение истцом претензионного или иного досудебного порядка, если он в данном случае предусмотрен федеральным законом или договором; проект договора, если заявлено требование о понуждении заключить договор. Само исковое заявление с необходимыми приложениями сдается в арбитражный суд, который будет рассматривать дело </w:t>
      </w:r>
      <w:r w:rsidR="007F428D" w:rsidRPr="00F2521D">
        <w:rPr>
          <w:sz w:val="28"/>
          <w:szCs w:val="28"/>
        </w:rPr>
        <w:t>п</w:t>
      </w:r>
      <w:r w:rsidRPr="00F2521D">
        <w:rPr>
          <w:sz w:val="28"/>
          <w:szCs w:val="28"/>
          <w:lang w:val="en-US"/>
        </w:rPr>
        <w:t>o</w:t>
      </w:r>
      <w:r w:rsidRPr="00F2521D">
        <w:rPr>
          <w:sz w:val="28"/>
          <w:szCs w:val="28"/>
        </w:rPr>
        <w:t xml:space="preserve"> первой инстанции. Строго говоря, истец (его представитель) может послать это исковое заявление по почте, может сдать его в канцелярию суда, в экспедицию суда и т.д. Главное, чтобы исковые материалы попали в суд и были там зарегистрированы в качестве входящих документов либо как именно исковые заявления — в разных судах действует различная система регистрации.</w:t>
      </w:r>
    </w:p>
    <w:p w:rsidR="007F428D" w:rsidRPr="00F2521D" w:rsidRDefault="007F428D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7F428D" w:rsidRPr="00F2521D" w:rsidRDefault="003C5237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1. 2</w:t>
      </w:r>
      <w:r w:rsidR="007F428D" w:rsidRPr="00F2521D">
        <w:rPr>
          <w:sz w:val="28"/>
          <w:szCs w:val="28"/>
        </w:rPr>
        <w:t xml:space="preserve"> Право на иск</w:t>
      </w:r>
    </w:p>
    <w:p w:rsidR="003C5237" w:rsidRPr="00F2521D" w:rsidRDefault="003C5237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2E2" w:rsidRPr="00F2521D" w:rsidRDefault="007F428D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В</w:t>
      </w:r>
      <w:r w:rsidR="002032E2" w:rsidRPr="00F2521D">
        <w:rPr>
          <w:sz w:val="28"/>
          <w:szCs w:val="28"/>
        </w:rPr>
        <w:t>ажно учесть, что с принятием АПК РФ 2002 г. из арбитражного процесса исключен институт отказа в принятии искового заявления. Каждое из названных, ныне закрепленных в законе, действий арбитражного суда с поступившими исковыми материалами влечет для истца весьма серьезные и принципиально различные последствия. Например, истец может, устранив причины оставления иска без движения, обратиться с иском вновь.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В каких случаях арбитражный суд возвращает исковое (иное) заявление без рассмотрения? Ответ содержится в ст. 129 АПК РФ, в соответствии с которой суд возвращает исковое заявление, если при рассмотрении вопроса о принятии заявления установит, что: дело неподсудно данному арбитражному суду; в одном исковом заявлении соединено несколько требований к одному или нескольким ответчикам, если эти требования не связаны между собой; до вынесения определения о принятии искового</w:t>
      </w:r>
      <w:r w:rsidR="007F428D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заявления к производству арбитражного суда от истца поступило ходатайство о возвращении заявления; не устранены обстоятельства, послужившие основаниями для оставления искового заявления без движения, в срок, установленный в определении суда; отклонено ходатайство о предоставлении отсрочки, рассрочки уплаты государственной пошлины, об уменьшении ее размера.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О возвращении искового заявления арбитражный суд выносит определение, в котором указываются основания возвращения заявления, решается вопрос о возврате государственной пошлины из федерального бюджета, а копия этого определения направляется истцу не позднее следующего дня после вынесения определения или после истечения срока, установленного судом, для устранения обстоятельств, послуживших основанием для оставления заявления без движения, вместе с заявлением и прилагаемыми к нему документами. Определение арбитражного суда о возвращении искового заявления может быть обжаловано, и в случае отмены определения исковое заявление считается поданным в день первоначального обращения в арбитражный суд. Одновременно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обстоятельств, послуживших основанием для его возвращения.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Что касается причин (оснований) оставления искового (иного) заявления без движения, то речь здесь идет о нарушениях правил оформления иска (иного заявления) и предъявления его в арбитражный суд, т.е. относительно формы и содержания заявления и приложений к нему.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 xml:space="preserve">Здесь судья руководствуется дополнительно сложившейся судебной практикой. Так, в постановлении Пленума Высшего Арбитражного Суда РФ от 9 декабря 2002 г. № 11 </w:t>
      </w:r>
      <w:r w:rsidR="003C5237" w:rsidRPr="00F2521D">
        <w:rPr>
          <w:sz w:val="28"/>
          <w:szCs w:val="28"/>
        </w:rPr>
        <w:t>"</w:t>
      </w:r>
      <w:r w:rsidRPr="00F2521D">
        <w:rPr>
          <w:sz w:val="28"/>
          <w:szCs w:val="28"/>
        </w:rPr>
        <w:t>О некоторых вопросах, связанных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с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введением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в действие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Арбитражного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процессуального кодекса Российской Федерации</w:t>
      </w:r>
      <w:r w:rsidR="003C5237" w:rsidRPr="00F2521D">
        <w:rPr>
          <w:sz w:val="28"/>
          <w:szCs w:val="28"/>
        </w:rPr>
        <w:t>"</w:t>
      </w:r>
      <w:r w:rsidRPr="00F2521D">
        <w:rPr>
          <w:sz w:val="28"/>
          <w:szCs w:val="28"/>
        </w:rPr>
        <w:t xml:space="preserve"> сказано, что, обращаясь с исковым заявлением в арбитражный суд, истец обязан направить другим участвующим деле лицам копии искового заявления и прилагаемых к нему документов заказным письмом с уведомлением о вручении; согласно п. 1 ст. 126 АПК к исковому заявлению должны быть приложены уведомление о вручении или иные документы, подтверждающие такое направление. При отсутствии уведомления о вручении направление искового заявления и приложенных к нему документов подтверждается другими документами — это может быть почтовая квитанция, свидетельствующая о направлении копии искового заявления с уведомлением о вручении, а если копии искового заявления и приложенных к нему документов доставлены или вручены ответчику и другим участвующим в деле лицам непосредственно истцом или нарочным, — расписка соответствующего лица в получении направленных (врученных) ему документов, а также иные документы, подтверждающие направление искового заявления и приложенных к нему документов.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Вынося определение об оставлении заявления без движения, судья указывает срок, в течение которого заявитель должен устранить обстоятельства, послужившие основанием для оставления заявления без движения. При определении продолжительности этого срока должно учитываться время, необходимое для устранения упомянутых обстоятельств, а также на доставку почтовой корреспонденции. После поступления в арбитражный суд сведений об устранении всех обстоятельств, послуживших основанием для оставления заявления без движения, заявление или жалоба принимаются к производству арбитражного суда и считаются поданными в день первоначального обращения. Время, в течение которого заявление или жалоба оставалось без движения, не учитывается для определения срока совершения</w:t>
      </w:r>
      <w:r w:rsidR="007F428D" w:rsidRPr="00F2521D">
        <w:rPr>
          <w:sz w:val="28"/>
          <w:szCs w:val="28"/>
        </w:rPr>
        <w:t xml:space="preserve"> с</w:t>
      </w:r>
      <w:r w:rsidRPr="00F2521D">
        <w:rPr>
          <w:sz w:val="28"/>
          <w:szCs w:val="28"/>
        </w:rPr>
        <w:t xml:space="preserve">удом процессуальных действий, связанных с рассмотрением заявления, в том числе срока на совершение действий по подготовке дела к </w:t>
      </w:r>
      <w:r w:rsidR="007F428D" w:rsidRPr="00F2521D">
        <w:rPr>
          <w:sz w:val="28"/>
          <w:szCs w:val="28"/>
        </w:rPr>
        <w:t>с</w:t>
      </w:r>
      <w:r w:rsidRPr="00F2521D">
        <w:rPr>
          <w:sz w:val="28"/>
          <w:szCs w:val="28"/>
        </w:rPr>
        <w:t>удебному разбирательству (ст. 135 АПК) и т.д.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Течение такого срока начинается со дня вынесения определения о принятии заявления или жалобы к производству арбитражного суда. По если указанные обстоятельства не будут устранены в срок, установленный в определении, арбитражный суд возвращает исковое заявление и прилагаемые к нему документы заявителю.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 xml:space="preserve">Оба перечня случаев — оставление искового (иного).заявления и </w:t>
      </w:r>
      <w:r w:rsidR="00C12F5D" w:rsidRPr="00F2521D">
        <w:rPr>
          <w:sz w:val="28"/>
          <w:szCs w:val="28"/>
        </w:rPr>
        <w:t>в</w:t>
      </w:r>
      <w:r w:rsidRPr="00F2521D">
        <w:rPr>
          <w:sz w:val="28"/>
          <w:szCs w:val="28"/>
        </w:rPr>
        <w:t>озвращение его без рассмотрения по существу — исчерпывающие. Поэтому нельзя, например, возвратить иск или отказать в его приеме по тому лишь основанию, что у истца истек срок исковой давности на обращение с иском.</w:t>
      </w:r>
    </w:p>
    <w:p w:rsidR="00C12F5D" w:rsidRPr="00F2521D" w:rsidRDefault="00C12F5D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2F5D" w:rsidRPr="00F2521D" w:rsidRDefault="003C5237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F2521D">
        <w:rPr>
          <w:sz w:val="28"/>
          <w:szCs w:val="28"/>
        </w:rPr>
        <w:br w:type="page"/>
      </w:r>
      <w:r w:rsidR="00C12F5D" w:rsidRPr="00F2521D">
        <w:rPr>
          <w:sz w:val="28"/>
          <w:szCs w:val="32"/>
        </w:rPr>
        <w:t>2. Встречн</w:t>
      </w:r>
      <w:r w:rsidRPr="00F2521D">
        <w:rPr>
          <w:sz w:val="28"/>
          <w:szCs w:val="32"/>
        </w:rPr>
        <w:t>ый иск, отзыв</w:t>
      </w:r>
    </w:p>
    <w:p w:rsidR="003C5237" w:rsidRPr="00F2521D" w:rsidRDefault="003C5237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В предпринимательской жизни, судебной практике нередки ситуации, когда обе стороны договорного обязательства предъявляют требования друг другу. При обращении с иском в арбитражный суд одной из сторон в такой ситуации вторая вправе обратиться со встре</w:t>
      </w:r>
      <w:r w:rsidR="007F428D" w:rsidRPr="00F2521D">
        <w:rPr>
          <w:sz w:val="28"/>
          <w:szCs w:val="28"/>
        </w:rPr>
        <w:t xml:space="preserve">чным иском. Возможен встречный </w:t>
      </w:r>
      <w:r w:rsidRPr="00F2521D">
        <w:rPr>
          <w:sz w:val="28"/>
          <w:szCs w:val="28"/>
        </w:rPr>
        <w:t>иск и во внедоговорных отношениях.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Предусмотрев такие ситуации, законодатель установил, что ответчик вправе до принятия решения по делу (точнее — судебного акта, которым заканчивается рассмотрение дела по существу) предъявить к истцу встречный иск для рассмотрения его совместно с первоначальным, при этом встречный иск предъявляется по общим правилам предъявления исков. Но встречный иск принимается не всегда, а только: если встречное требование направлено к зачету первоначального требования; если удовлетворение встречного иска исключает полностью или в части удовлетворение первоначального иска; если</w:t>
      </w:r>
      <w:r w:rsidR="00C12F5D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между встречным и первоначальным исками имеется взаимная связь, и их совместное рассмотрение приведет к более быстрому и правильному рассмотрению спора.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 xml:space="preserve">В юридической литературе встречный иск характеризуют в качестве одного из важнейших процессуальных средств ответчика как в защите от первоначального иска, так и в одновременном удовлетворении собственных требований к истцу. Поскольку дела, возникающие из административных и иных публичных правоотношений, рассматриваются по общим </w:t>
      </w:r>
      <w:r w:rsidR="00C12F5D" w:rsidRPr="00F2521D">
        <w:rPr>
          <w:sz w:val="28"/>
          <w:szCs w:val="28"/>
        </w:rPr>
        <w:t>правилам искового производства</w:t>
      </w:r>
      <w:r w:rsidRPr="00F2521D">
        <w:rPr>
          <w:sz w:val="28"/>
          <w:szCs w:val="28"/>
        </w:rPr>
        <w:t>, то на вопрос о возможности предъявления встречного заявления (требования) по правилам предъявления встречного иска следует ответить положительно.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Жизненные коллизии, интересы дела и иные обстоятельства иногда побуждают истца, а равно и арбитражный суд рассмотреть вопрос о соединении и разъединении нескольких исковых требований, объеди</w:t>
      </w:r>
      <w:r w:rsidR="00C12F5D" w:rsidRPr="00F2521D">
        <w:rPr>
          <w:sz w:val="28"/>
          <w:szCs w:val="28"/>
        </w:rPr>
        <w:t>няемых по каким-либо признакам.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Это можно сделать лишь до принятия судебного акта, которым заканчивается рассмотрение дела в первой инстанции, и с соблюдением следующих закрепленных законом правил: истец вправе соединить в одном исковом заявлении несколько требо</w:t>
      </w:r>
      <w:r w:rsidR="00C12F5D" w:rsidRPr="00F2521D">
        <w:rPr>
          <w:sz w:val="28"/>
          <w:szCs w:val="28"/>
        </w:rPr>
        <w:t>в</w:t>
      </w:r>
      <w:r w:rsidRPr="00F2521D">
        <w:rPr>
          <w:sz w:val="28"/>
          <w:szCs w:val="28"/>
        </w:rPr>
        <w:t>аний, связанных между собой по основаниям возникновения или представленным доказательствам; арбитражный суд первой инстанции вправе объединить несколько однородных дел, в которых участвуют одни и те же лица, в одно производство для совместного рассмотрения (практика считает однородными дела, в которых наличествует одинаковая правовая ситуация, например одни и те же требования по разным счетам, накладным).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Арбитражный суд первой инстанции также вправе выделить одно или несколько соединенных требований в отдельное производство, если признает целесообразным раздельное рассмотрение требований. Как об объединении дел, так и о выделении требований в отдельное производство арбитражный суд выносит определение, копии которого направляются участникам дела. Важно отметить, что решение по этому вопросу принимает судья, у которого находится дело (дела), а не руководители суда.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Сразу же по принятии дела к производству судье следует вынести второе суждение — какие действия он должен совершить по подготовке дела к судебному разбирательству. Эти действия, как и назначение дела к слушанию, указание о месте и времени судебного разбирательства, он также оформляет определением. В копиях оно направляется участвующим в деле лицам заказным письмом с уведомлением о вручении.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Получив копию искового заявления, ответчик (как и другие лица, участвующие в деле) должен на него реагировать. Первая реакция — направление в суд отзыва на иск. Раньше, когда хозяйственные споры разрешали органы государственного арбитража, направление отзыва на иск было обязанностью ответчика, а на отдельных исторических этапах эта обязанность подкреплялась даже установлением штрафных санкций, взыскиваемых в доход союзного бюджета за непредставление отзыва на иск (и некоторых иных процессуальных документов). В АПК РФ 1995 г. это было уже правом, а не обязанностью участвующих в деле лиц.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Сегодня же представление отзыва на иск ответчиком также своеобразная обязанность, но санкциями не обеспеченная и вытекающая из действия принципа диспозитивности в арбитражном процессе. В соответствии со ст. 131 АПК ответчик направляет или представляет в арбитражный суд отзыв на исковое заявление с приложением документов, которые подтверждают возражения относительно иска, а также документов, которые подтверждают направление копий отзыва и прилагаемых к нему документов истцу и другим участвующим в деле лицам. Этот отзыв направляется в суд и участвующим в деле лицам заказным письмом с уведомлением о вручении в срок, обеспечивающий возможность ознакомления с ним до начала судебного заседания.</w:t>
      </w:r>
    </w:p>
    <w:p w:rsidR="002032E2" w:rsidRPr="00F2521D" w:rsidRDefault="002032E2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21D">
        <w:rPr>
          <w:sz w:val="28"/>
          <w:szCs w:val="28"/>
        </w:rPr>
        <w:t>Вместе с тем в случаях и в порядке, установленных АПК, иные участвующие в деле лица вправе (это уже не обязанность) направить в арбитражный суд и</w:t>
      </w:r>
      <w:r w:rsidR="00C12F5D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другим участвующим в деле лицам отзыв в письменной форме на исковое заявление. В отзыве указываются: наименование истца, его место нахождения или место жительства; наименование ответчика, его место нахождения; если ответчиком является гражданин — его место жительства, дата и место его рождения, место работы или дата и место государственной регистрации в качестве индивидуального предпринимателя; возражения по существу заявленных требований со ссылкой на законы и иные нормативные правовые акты, а также на доказательства, обосновывающие возражения; перечень прилагаемых к отзыву документов, а также могут быть указаны номера телефонов, факсов, адреса электронной почты и иные сведения, необходимые для правильного и своевременного рассмотрения дела. Отзыв подписывается ответчиком или его представителем (в этом случае к отзыву прилагается доверенность или иной документ, подтверждающие полномочия представителя на подписание отзыва).</w:t>
      </w:r>
    </w:p>
    <w:p w:rsidR="00C12F5D" w:rsidRPr="00F2521D" w:rsidRDefault="00C12F5D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2F5D" w:rsidRPr="00F2521D" w:rsidRDefault="003C5237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F2521D">
        <w:rPr>
          <w:sz w:val="28"/>
          <w:szCs w:val="28"/>
        </w:rPr>
        <w:br w:type="page"/>
      </w:r>
      <w:r w:rsidR="00C12F5D" w:rsidRPr="00F2521D">
        <w:rPr>
          <w:sz w:val="28"/>
          <w:szCs w:val="32"/>
        </w:rPr>
        <w:t>Список литературы</w:t>
      </w:r>
    </w:p>
    <w:p w:rsidR="00C12F5D" w:rsidRPr="00F2521D" w:rsidRDefault="00C12F5D" w:rsidP="003C523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2F5D" w:rsidRPr="00F2521D" w:rsidRDefault="00C12F5D" w:rsidP="003C5237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F2521D">
        <w:rPr>
          <w:sz w:val="28"/>
          <w:szCs w:val="28"/>
        </w:rPr>
        <w:t>Кодекс РФ об административных правонарушениях от 30.12.2001 г. 195-ФЗ (принят ГД ФС РФ 20.12.2001):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в ред. от 22.07.2008 // Консультант Плюс.</w:t>
      </w:r>
    </w:p>
    <w:p w:rsidR="00405407" w:rsidRPr="00F2521D" w:rsidRDefault="00405407" w:rsidP="003C5237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F2521D">
        <w:rPr>
          <w:sz w:val="28"/>
          <w:szCs w:val="28"/>
        </w:rPr>
        <w:t xml:space="preserve">Федеральный конституционный закон от 28 апреля 1995 г. </w:t>
      </w:r>
      <w:r w:rsidR="003C5237" w:rsidRPr="00F2521D">
        <w:rPr>
          <w:sz w:val="28"/>
          <w:szCs w:val="28"/>
        </w:rPr>
        <w:t>"</w:t>
      </w:r>
      <w:r w:rsidRPr="00F2521D">
        <w:rPr>
          <w:sz w:val="28"/>
          <w:szCs w:val="28"/>
        </w:rPr>
        <w:t>Об арбитражных судах в Российской Федерации</w:t>
      </w:r>
      <w:r w:rsidR="003C5237" w:rsidRPr="00F2521D">
        <w:rPr>
          <w:sz w:val="28"/>
          <w:szCs w:val="28"/>
        </w:rPr>
        <w:t>"</w:t>
      </w:r>
      <w:r w:rsidRPr="00F2521D">
        <w:rPr>
          <w:sz w:val="28"/>
          <w:szCs w:val="28"/>
        </w:rPr>
        <w:t xml:space="preserve"> (с последующими изменениями и дополнениями)</w:t>
      </w:r>
    </w:p>
    <w:p w:rsidR="00405407" w:rsidRPr="00F2521D" w:rsidRDefault="00405407" w:rsidP="003C5237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F2521D">
        <w:rPr>
          <w:sz w:val="28"/>
          <w:szCs w:val="28"/>
        </w:rPr>
        <w:t xml:space="preserve">Постановление Пленума Высшего Арбитражного Суда РФ от 9 декабря 2002 г. № 11 </w:t>
      </w:r>
      <w:r w:rsidR="003C5237" w:rsidRPr="00F2521D">
        <w:rPr>
          <w:sz w:val="28"/>
          <w:szCs w:val="28"/>
        </w:rPr>
        <w:t>"</w:t>
      </w:r>
      <w:r w:rsidRPr="00F2521D">
        <w:rPr>
          <w:sz w:val="28"/>
          <w:szCs w:val="28"/>
        </w:rPr>
        <w:t>О некоторых вопросах, связанных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с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введением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в действие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Арбитражного</w:t>
      </w:r>
      <w:r w:rsidR="003C5237" w:rsidRPr="00F2521D">
        <w:rPr>
          <w:sz w:val="28"/>
          <w:szCs w:val="28"/>
        </w:rPr>
        <w:t xml:space="preserve"> </w:t>
      </w:r>
      <w:r w:rsidRPr="00F2521D">
        <w:rPr>
          <w:sz w:val="28"/>
          <w:szCs w:val="28"/>
        </w:rPr>
        <w:t>процессуального кодекса Российской Федерации</w:t>
      </w:r>
      <w:r w:rsidR="003C5237" w:rsidRPr="00F2521D">
        <w:rPr>
          <w:sz w:val="28"/>
          <w:szCs w:val="28"/>
        </w:rPr>
        <w:t>"</w:t>
      </w:r>
      <w:r w:rsidRPr="00F2521D">
        <w:rPr>
          <w:sz w:val="28"/>
          <w:szCs w:val="28"/>
        </w:rPr>
        <w:t>.</w:t>
      </w:r>
    </w:p>
    <w:p w:rsidR="00405407" w:rsidRPr="00F2521D" w:rsidRDefault="00405407" w:rsidP="003C5237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F2521D">
        <w:rPr>
          <w:iCs/>
          <w:sz w:val="28"/>
          <w:szCs w:val="28"/>
        </w:rPr>
        <w:t xml:space="preserve">Абова Т. Е. </w:t>
      </w:r>
      <w:r w:rsidRPr="00F2521D">
        <w:rPr>
          <w:sz w:val="28"/>
          <w:szCs w:val="28"/>
        </w:rPr>
        <w:t>Арбитражный суд в судебной системе России // Государство и право. 2006. № 9.</w:t>
      </w:r>
    </w:p>
    <w:p w:rsidR="00405407" w:rsidRPr="00F2521D" w:rsidRDefault="00405407" w:rsidP="003C5237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F2521D">
        <w:rPr>
          <w:sz w:val="28"/>
          <w:szCs w:val="28"/>
        </w:rPr>
        <w:t>Клеандров М. И. Арбитражный процесс: Учебник. – 3-е изд., перераб и доп. – М.: ЮРИСТЪ, 2007.</w:t>
      </w:r>
      <w:bookmarkStart w:id="0" w:name="_GoBack"/>
      <w:bookmarkEnd w:id="0"/>
    </w:p>
    <w:sectPr w:rsidR="00405407" w:rsidRPr="00F2521D" w:rsidSect="003C5237">
      <w:pgSz w:w="11909" w:h="16834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69" w:rsidRDefault="00771069" w:rsidP="00405407">
      <w:r>
        <w:separator/>
      </w:r>
    </w:p>
  </w:endnote>
  <w:endnote w:type="continuationSeparator" w:id="0">
    <w:p w:rsidR="00771069" w:rsidRDefault="00771069" w:rsidP="0040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69" w:rsidRDefault="00771069" w:rsidP="00405407">
      <w:r>
        <w:separator/>
      </w:r>
    </w:p>
  </w:footnote>
  <w:footnote w:type="continuationSeparator" w:id="0">
    <w:p w:rsidR="00771069" w:rsidRDefault="00771069" w:rsidP="0040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6223"/>
    <w:multiLevelType w:val="hybridMultilevel"/>
    <w:tmpl w:val="02D4D4B2"/>
    <w:lvl w:ilvl="0" w:tplc="59A6BC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E76081"/>
    <w:multiLevelType w:val="hybridMultilevel"/>
    <w:tmpl w:val="0A4E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F76DDA"/>
    <w:multiLevelType w:val="hybridMultilevel"/>
    <w:tmpl w:val="89EE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2E2"/>
    <w:rsid w:val="000E51F4"/>
    <w:rsid w:val="002032E2"/>
    <w:rsid w:val="003C5237"/>
    <w:rsid w:val="00405407"/>
    <w:rsid w:val="004437FE"/>
    <w:rsid w:val="00771069"/>
    <w:rsid w:val="007A12B6"/>
    <w:rsid w:val="007F428D"/>
    <w:rsid w:val="009E25EC"/>
    <w:rsid w:val="00A435CE"/>
    <w:rsid w:val="00B1504B"/>
    <w:rsid w:val="00C12F5D"/>
    <w:rsid w:val="00D51320"/>
    <w:rsid w:val="00DD0190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B4EBD3-E063-4CFD-B859-0F0D9D78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4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05407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05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54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2014-02-23T16:02:00Z</dcterms:created>
  <dcterms:modified xsi:type="dcterms:W3CDTF">2014-02-23T16:02:00Z</dcterms:modified>
</cp:coreProperties>
</file>