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A82A4B" w:rsidP="003554D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Архангельская область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3554D7" w:rsidRPr="00A82A4B" w:rsidRDefault="0088484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ВВЕДЕНИЕ</w:t>
      </w:r>
    </w:p>
    <w:p w:rsidR="003554D7" w:rsidRDefault="003554D7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Архангельская область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— один из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старейших регионов России.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верховьях Онеги обнаружены стоянки первобытных охотничье-рыболовецких племён эпохи неолита.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Заселение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хозяйственное освоение русскими побережий северных морей началось почти тысячу лет назад. Продвигаясь 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Север по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долинам Онеги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Северной Двины, новгородцы ещё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конце X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века вышли к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южным берегам Студёного (Белого) моря. Основой хозяйственной жизни здесь стало рыболовство, 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позднее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морской зверобойный промысел. Исстари поморы занимались также земледелием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скотоводством.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поморских селениях столетиями совершенствовался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передавался из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поколения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поколение опыт мореходства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промысла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водах сурового Заполярья. 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своих лёгких парусных судах архангельские мореходы вышли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открытый океан, открыли многие полярные острова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основали поморские поселения 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островах Колгуев, Вайгач, Новая Земля, Моржовец.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протяжении XII-XV вв.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происходило освоение бассейна Северной Двины, Онеги, Мезени, островов Белого моря. Территория заселялась сначала новгородцами, затем переселенцами с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верхней Волги. Через архангельские земли шло проникновение русских 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Урал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Зауралье</w:t>
      </w:r>
      <w:r w:rsidR="00586854" w:rsidRPr="003554D7">
        <w:rPr>
          <w:color w:val="auto"/>
          <w:sz w:val="28"/>
          <w:szCs w:val="28"/>
        </w:rPr>
        <w:t>. На</w:t>
      </w:r>
      <w:r w:rsidR="003554D7">
        <w:rPr>
          <w:color w:val="auto"/>
          <w:sz w:val="28"/>
          <w:szCs w:val="28"/>
        </w:rPr>
        <w:t xml:space="preserve"> </w:t>
      </w:r>
      <w:r w:rsidR="00586854" w:rsidRPr="003554D7">
        <w:rPr>
          <w:color w:val="auto"/>
          <w:sz w:val="28"/>
          <w:szCs w:val="28"/>
        </w:rPr>
        <w:t xml:space="preserve">пересечении торговых путей </w:t>
      </w:r>
      <w:r w:rsidRPr="003554D7">
        <w:rPr>
          <w:color w:val="auto"/>
          <w:sz w:val="28"/>
          <w:szCs w:val="28"/>
        </w:rPr>
        <w:t>возникали новые поселения: Вельск (1137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г.), Шенкурск (1315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г.), Холмогоры (1328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г.), Каргополь (1380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г.), Сольвычегодск (1492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г.)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др.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Большом Соловецком острове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— крупнейшем острове архипелага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1429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был основан Соловецкий мужской монастырь, который играл значительную роль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хозяйственном освоении Поморья. Велика была роль Соловецкого монастыря как пограничной северной крепости, не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раз успешно отражавшей нападения шведов.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XVII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это был один из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центров раскола.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течение пяти веков Соловецкие острова использовались как место ссылки,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том числе для политических заключённых. После Октябрьской революции монастырь был упразднён.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1967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здесь создан музей.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1991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Соловецкий монастырь возвращён Русской православной церкви.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После установления морских торговых связей Русского государства с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Англией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другими странами Западной Европы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1584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 указу царя Ивана Грозного был основан первый морской порт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устье Северной Двины. Первоначально он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назывался Новохолмогоры, 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1613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 — Архангельском. До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возведения Петербурга Архангельск был единственным выходом к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морю, центром судостроения (Соломбальская судоверфь)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внешнеторговым портом.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Новую страницу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истории Архангельского Севера открыли приезды Петр I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Архангельск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1693, 1694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1702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годах. По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воле царя-реформатора была возведена Новодвинская крепость, под стенами которой произошло сражение со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шведами (25-26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июня 1701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года)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— эта победа была первой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Северной войне. После этой битвы иностранные захватчики уже ни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разу не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осмеливались подойти к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Архангельску с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моря.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Архангельский край сыграл важную роль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освоении Арктики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побережья Европейского Севера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Сибири. Из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Архангельска отправлялись многочисленные северные экспедиции (В. И.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Беринга,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В. А.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Русанова, А.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Сибирякова, Г.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Я.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Седова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др.).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XVII-XIX вв.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поморы несли 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просторы бескрайней Сибири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Русской Америки хлебопашество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ремёсла, искусство судостроения, усовершенствованные методы озёрно-речного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морского промыслов.</w:t>
      </w:r>
    </w:p>
    <w:p w:rsidR="00F63852" w:rsidRPr="003554D7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Уже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1708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Архангельск стал центром одной из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первых губерний,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своего значения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качестве региональной столицы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порта не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утратил до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сих пор.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 конце XIX-начале XX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это был крупный лесопромышленный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лесоэкспортный центр России. Помимо лесопиления, важную роль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северной экономике играли лесохимические, кожевенные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мукомольные производства. Большое значение для промышленного развития города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порта имело строительство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конце XIX века железной дороги, связавшей Архангельск с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центром России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открывшей морской путь сибирскому хлебу за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границу. Близ Холмогор на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о.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Курострове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1711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году родился М.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В. Ломоносов.</w:t>
      </w:r>
    </w:p>
    <w:p w:rsidR="00F63852" w:rsidRPr="00A82A4B" w:rsidRDefault="00F63852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>Область образована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современных границах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1937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году, до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этого входила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Северный край (1929-1936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гг.)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Северную область (1936-1937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гг.).</w:t>
      </w:r>
    </w:p>
    <w:p w:rsidR="00884843" w:rsidRPr="00A82A4B" w:rsidRDefault="00884843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</w:p>
    <w:p w:rsidR="003554D7" w:rsidRDefault="0035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14F8" w:rsidRPr="003554D7" w:rsidRDefault="006F3618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554D7">
        <w:rPr>
          <w:rFonts w:ascii="Times New Roman" w:hAnsi="Times New Roman"/>
          <w:caps/>
          <w:sz w:val="28"/>
          <w:szCs w:val="28"/>
        </w:rPr>
        <w:t>Основные показатели</w:t>
      </w:r>
    </w:p>
    <w:p w:rsidR="003554D7" w:rsidRDefault="003554D7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586854" w:rsidRPr="003554D7" w:rsidRDefault="00586854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bCs/>
          <w:color w:val="auto"/>
          <w:sz w:val="28"/>
          <w:szCs w:val="28"/>
        </w:rPr>
        <w:t>Архангельская область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— область на севере европейской части России. В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состав области территориально входит Ненецкий автономный округ, 7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городских округов, 19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муниципальных районов, 24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городских поселения, 179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сельских поселений, а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также острова Новая Земля и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Земля Франца-Иосифа. Административным центром области является город Архангельск. К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наиболее крупным городам относятся: Северодвинск, Котлас, Новодвинск, Коряжма, Мирный.</w:t>
      </w:r>
    </w:p>
    <w:p w:rsidR="001A6CAE" w:rsidRPr="003554D7" w:rsidRDefault="001A6CAE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iCs/>
          <w:color w:val="auto"/>
          <w:sz w:val="28"/>
          <w:szCs w:val="28"/>
        </w:rPr>
        <w:t>Площадь</w:t>
      </w:r>
      <w:r w:rsidRPr="003554D7">
        <w:rPr>
          <w:color w:val="auto"/>
          <w:sz w:val="28"/>
          <w:szCs w:val="28"/>
        </w:rPr>
        <w:t xml:space="preserve"> 587,4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 xml:space="preserve">тыс. кмІ (занимает 8 место по площади, составляет 3,45% от общей площади Российской Федерации). </w:t>
      </w:r>
      <w:r w:rsidRPr="003554D7">
        <w:rPr>
          <w:iCs/>
          <w:color w:val="auto"/>
          <w:sz w:val="28"/>
          <w:szCs w:val="28"/>
        </w:rPr>
        <w:t>Население</w:t>
      </w:r>
      <w:r w:rsidRPr="003554D7">
        <w:rPr>
          <w:color w:val="auto"/>
          <w:sz w:val="28"/>
          <w:szCs w:val="28"/>
        </w:rPr>
        <w:t xml:space="preserve"> 1254449 ч</w:t>
      </w:r>
      <w:r w:rsidR="00664506" w:rsidRPr="003554D7">
        <w:rPr>
          <w:color w:val="auto"/>
          <w:sz w:val="28"/>
          <w:szCs w:val="28"/>
        </w:rPr>
        <w:t>ел. (2010), численность городского населения – 925136 чел.</w:t>
      </w:r>
      <w:r w:rsidRPr="003554D7">
        <w:rPr>
          <w:color w:val="auto"/>
          <w:sz w:val="28"/>
          <w:szCs w:val="28"/>
        </w:rPr>
        <w:t xml:space="preserve"> Плотность населения: 2,1 чел./кмІ (2009), удельный вес городского населения: 73,4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 xml:space="preserve">% (2008). </w:t>
      </w:r>
      <w:r w:rsidRPr="003554D7">
        <w:rPr>
          <w:iCs/>
          <w:color w:val="auto"/>
          <w:sz w:val="28"/>
          <w:szCs w:val="28"/>
        </w:rPr>
        <w:t>Административный центр</w:t>
      </w:r>
      <w:r w:rsidRPr="003554D7">
        <w:rPr>
          <w:color w:val="auto"/>
          <w:sz w:val="28"/>
          <w:szCs w:val="28"/>
        </w:rPr>
        <w:t xml:space="preserve"> области</w:t>
      </w:r>
      <w:r w:rsidRPr="003554D7">
        <w:rPr>
          <w:color w:val="auto"/>
          <w:sz w:val="28"/>
        </w:rPr>
        <w:t xml:space="preserve"> </w:t>
      </w:r>
      <w:r w:rsidRPr="003554D7">
        <w:rPr>
          <w:color w:val="auto"/>
          <w:sz w:val="28"/>
          <w:szCs w:val="28"/>
        </w:rPr>
        <w:t xml:space="preserve">— г. Архангельск. </w:t>
      </w:r>
      <w:r w:rsidRPr="003554D7">
        <w:rPr>
          <w:iCs/>
          <w:color w:val="auto"/>
          <w:sz w:val="28"/>
          <w:szCs w:val="28"/>
        </w:rPr>
        <w:t>Губернатор</w:t>
      </w:r>
      <w:r w:rsidRPr="003554D7">
        <w:rPr>
          <w:color w:val="auto"/>
          <w:sz w:val="28"/>
          <w:szCs w:val="28"/>
        </w:rPr>
        <w:t xml:space="preserve"> Архангельской области — Илья Михальчук.</w:t>
      </w:r>
    </w:p>
    <w:p w:rsidR="003554D7" w:rsidRDefault="003554D7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rStyle w:val="mw-headline"/>
          <w:color w:val="auto"/>
          <w:sz w:val="28"/>
          <w:szCs w:val="32"/>
        </w:rPr>
      </w:pPr>
    </w:p>
    <w:p w:rsidR="0038227C" w:rsidRPr="003554D7" w:rsidRDefault="001A6CAE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rStyle w:val="mw-headline"/>
          <w:color w:val="auto"/>
          <w:sz w:val="28"/>
          <w:szCs w:val="32"/>
        </w:rPr>
      </w:pPr>
      <w:r w:rsidRPr="003554D7">
        <w:rPr>
          <w:rStyle w:val="mw-headline"/>
          <w:color w:val="auto"/>
          <w:sz w:val="28"/>
          <w:szCs w:val="32"/>
        </w:rPr>
        <w:t>ГЕОГРАФИЧЕСКОЕ ПОЛОЖЕНИЕ И КЛИМАТ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7C" w:rsidRPr="003554D7" w:rsidRDefault="0038227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 xml:space="preserve">Область расположена на севере Восточно-Европейской равнины. Омывается Белым, Баренцевым, </w:t>
      </w:r>
      <w:hyperlink r:id="rId8" w:tooltip="Печорское море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Печорским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 xml:space="preserve"> и Карским морями. От близкой расположенности к арктическим морям и поскольку эта часть России удалена от тёплого течения Гольфстрим, климат здесь умеренно континентальный, на северо-западе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морской, на северо-востоке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 xml:space="preserve">— субарктический, то есть прохладное лето и продолжительная холодная </w:t>
      </w:r>
      <w:hyperlink r:id="rId9" w:tooltip="Зима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зима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>. Характерна частая смена воздушных масс, поступающих из Арктики и средних широт. Погода крайне неустойчива. Средняя температура января от −12 до −18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°C, июля от 16-17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°C на юге до 8-10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 xml:space="preserve">°C на севере. Вегетационный период от 50-60 дней на севере до 150—155 дней на юге области. </w:t>
      </w:r>
      <w:hyperlink r:id="rId10" w:tooltip="Осадки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Осадков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 xml:space="preserve"> от 400 до 600 миллиметров в год. На побережье Белого моря часты туманы (до 60 дней в году). На северо-востоке области распространена </w:t>
      </w:r>
      <w:hyperlink r:id="rId11" w:tooltip="Многолетняя мерзлота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многолетняя мерзлота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>.</w:t>
      </w:r>
    </w:p>
    <w:p w:rsidR="0038227C" w:rsidRPr="003554D7" w:rsidRDefault="0038227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 xml:space="preserve">На территории Архангельской области находятся мыс Флигели (крайняя северная точка России, Европы и Евразии) и мыс </w:t>
      </w:r>
      <w:hyperlink r:id="rId12" w:tooltip="Флиссингский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Флиссингский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 xml:space="preserve"> (крайняя восточная точка Европы).</w:t>
      </w:r>
    </w:p>
    <w:p w:rsidR="0038227C" w:rsidRPr="003554D7" w:rsidRDefault="0038227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 xml:space="preserve">Граничит на западе с Карелией, на юге с </w:t>
      </w:r>
      <w:hyperlink r:id="rId13" w:tooltip="Вологодская область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Вологодской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 xml:space="preserve"> и Кировской областями, на востоке с </w:t>
      </w:r>
      <w:hyperlink r:id="rId14" w:tooltip="Республика Коми" w:history="1">
        <w:r w:rsidRPr="003554D7">
          <w:rPr>
            <w:rFonts w:ascii="Times New Roman" w:hAnsi="Times New Roman"/>
            <w:sz w:val="28"/>
            <w:szCs w:val="28"/>
            <w:lang w:eastAsia="ru-RU"/>
          </w:rPr>
          <w:t>Республикой Коми</w:t>
        </w:r>
      </w:hyperlink>
      <w:r w:rsidRPr="003554D7">
        <w:rPr>
          <w:rFonts w:ascii="Times New Roman" w:hAnsi="Times New Roman"/>
          <w:sz w:val="28"/>
          <w:szCs w:val="28"/>
          <w:lang w:eastAsia="ru-RU"/>
        </w:rPr>
        <w:t>. Ненецкий АО граничит на юге и юго-востоке с Республикой Коми, на востоке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 xml:space="preserve">— с Ямало-Ненецким </w:t>
      </w:r>
      <w:r w:rsidR="00D927E1" w:rsidRPr="003554D7">
        <w:rPr>
          <w:rFonts w:ascii="Times New Roman" w:hAnsi="Times New Roman"/>
          <w:sz w:val="28"/>
          <w:szCs w:val="28"/>
          <w:lang w:eastAsia="ru-RU"/>
        </w:rPr>
        <w:t>АО</w:t>
      </w:r>
      <w:r w:rsidRPr="003554D7">
        <w:rPr>
          <w:rFonts w:ascii="Times New Roman" w:hAnsi="Times New Roman"/>
          <w:sz w:val="28"/>
          <w:szCs w:val="28"/>
          <w:lang w:eastAsia="ru-RU"/>
        </w:rPr>
        <w:t>.</w:t>
      </w:r>
      <w:r w:rsidR="00C1789E" w:rsidRPr="003554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2953" w:rsidRPr="003554D7" w:rsidRDefault="00E22953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 xml:space="preserve">Территория области представляет собой обширную равнину со слабо выраженным уклоном к </w:t>
      </w:r>
      <w:hyperlink r:id="rId15" w:tooltip="Белое море" w:history="1">
        <w:r w:rsidRPr="003554D7">
          <w:rPr>
            <w:rStyle w:val="a3"/>
            <w:color w:val="auto"/>
            <w:sz w:val="28"/>
            <w:szCs w:val="28"/>
            <w:u w:val="none"/>
          </w:rPr>
          <w:t>Белому</w:t>
        </w:r>
      </w:hyperlink>
      <w:r w:rsidRPr="003554D7">
        <w:rPr>
          <w:color w:val="auto"/>
          <w:sz w:val="28"/>
          <w:szCs w:val="28"/>
        </w:rPr>
        <w:t xml:space="preserve"> и </w:t>
      </w:r>
      <w:r w:rsidRPr="009E06C6">
        <w:rPr>
          <w:color w:val="auto"/>
          <w:sz w:val="28"/>
          <w:szCs w:val="28"/>
        </w:rPr>
        <w:t>Баренцеву морям</w:t>
      </w:r>
      <w:r w:rsidRPr="003554D7">
        <w:rPr>
          <w:color w:val="auto"/>
          <w:sz w:val="28"/>
          <w:szCs w:val="28"/>
        </w:rPr>
        <w:t xml:space="preserve">, где равнинность местами нарушается конечно-моренными всхолмлениями, образовавшиеся в результате деятельности древнего </w:t>
      </w:r>
      <w:hyperlink r:id="rId16" w:tooltip="Ледник" w:history="1">
        <w:r w:rsidRPr="003554D7">
          <w:rPr>
            <w:rStyle w:val="a3"/>
            <w:color w:val="auto"/>
            <w:sz w:val="28"/>
            <w:szCs w:val="28"/>
            <w:u w:val="none"/>
          </w:rPr>
          <w:t>ледника</w:t>
        </w:r>
      </w:hyperlink>
      <w:r w:rsidRPr="003554D7">
        <w:rPr>
          <w:color w:val="auto"/>
          <w:sz w:val="28"/>
          <w:szCs w:val="28"/>
        </w:rPr>
        <w:t>.</w:t>
      </w:r>
    </w:p>
    <w:p w:rsidR="00E22953" w:rsidRPr="003554D7" w:rsidRDefault="00E22953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 xml:space="preserve">На северо-западе области сохранились моренные нагромождения с множеством замкнутых впадин, занятых озёрами, с холмами, сливающимися в целые цепи (Летние горы </w:t>
      </w:r>
      <w:r w:rsidRPr="009E06C6">
        <w:rPr>
          <w:color w:val="auto"/>
          <w:sz w:val="28"/>
          <w:szCs w:val="28"/>
        </w:rPr>
        <w:t>Онежского полуострова</w:t>
      </w:r>
      <w:r w:rsidRPr="003554D7">
        <w:rPr>
          <w:color w:val="auto"/>
          <w:sz w:val="28"/>
          <w:szCs w:val="28"/>
        </w:rPr>
        <w:t xml:space="preserve"> и другие). На юге выделяется </w:t>
      </w:r>
      <w:hyperlink r:id="rId17" w:tooltip="Коношско-Няндомская возвышенность (страница отсутствует)" w:history="1">
        <w:r w:rsidRPr="003554D7">
          <w:rPr>
            <w:rStyle w:val="a3"/>
            <w:color w:val="auto"/>
            <w:sz w:val="28"/>
            <w:szCs w:val="28"/>
            <w:u w:val="none"/>
          </w:rPr>
          <w:t>Коношско-Няндомская возвышенность</w:t>
        </w:r>
      </w:hyperlink>
      <w:r w:rsidRPr="003554D7">
        <w:rPr>
          <w:color w:val="auto"/>
          <w:sz w:val="28"/>
          <w:szCs w:val="28"/>
        </w:rPr>
        <w:t xml:space="preserve"> высотой до 250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м. На востоке в пределы области входят Северный и Средний Тиман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— низкогорье из ряда параллельных гряд с платообразными вершинами высотой до 400—450</w:t>
      </w:r>
      <w:r w:rsidR="003554D7">
        <w:rPr>
          <w:color w:val="auto"/>
          <w:sz w:val="28"/>
          <w:szCs w:val="28"/>
        </w:rPr>
        <w:t xml:space="preserve"> </w:t>
      </w:r>
      <w:r w:rsidR="00A82A4B">
        <w:rPr>
          <w:color w:val="auto"/>
          <w:sz w:val="28"/>
          <w:szCs w:val="28"/>
        </w:rPr>
        <w:t xml:space="preserve">м. На западе вдоль </w:t>
      </w:r>
      <w:r w:rsidRPr="009E06C6">
        <w:rPr>
          <w:color w:val="auto"/>
          <w:sz w:val="28"/>
          <w:szCs w:val="28"/>
        </w:rPr>
        <w:t>Онежского залива</w:t>
      </w:r>
      <w:r w:rsidRPr="003554D7">
        <w:rPr>
          <w:color w:val="auto"/>
          <w:sz w:val="28"/>
          <w:szCs w:val="28"/>
        </w:rPr>
        <w:t xml:space="preserve"> протягивается кряж </w:t>
      </w:r>
      <w:hyperlink r:id="rId18" w:tooltip="Ветреный Пояс" w:history="1">
        <w:r w:rsidRPr="003554D7">
          <w:rPr>
            <w:rStyle w:val="a3"/>
            <w:color w:val="auto"/>
            <w:sz w:val="28"/>
            <w:szCs w:val="28"/>
            <w:u w:val="none"/>
          </w:rPr>
          <w:t>Ветреный Пояс</w:t>
        </w:r>
      </w:hyperlink>
      <w:r w:rsidRPr="003554D7">
        <w:rPr>
          <w:color w:val="auto"/>
          <w:sz w:val="28"/>
          <w:szCs w:val="28"/>
        </w:rPr>
        <w:t>.</w:t>
      </w:r>
    </w:p>
    <w:p w:rsidR="00E22953" w:rsidRPr="003554D7" w:rsidRDefault="00E22953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 xml:space="preserve">На плоских водораздельных плато на западе области, где ближе всего к поверхности подходят палеозойские известняки и мергеля, широко распространены </w:t>
      </w:r>
      <w:r w:rsidRPr="009E06C6">
        <w:rPr>
          <w:color w:val="auto"/>
          <w:sz w:val="28"/>
          <w:szCs w:val="28"/>
        </w:rPr>
        <w:t>карстовые</w:t>
      </w:r>
      <w:r w:rsidRPr="003554D7">
        <w:rPr>
          <w:color w:val="auto"/>
          <w:sz w:val="28"/>
          <w:szCs w:val="28"/>
        </w:rPr>
        <w:t xml:space="preserve"> явления. Низины обычно выполнены толщами морских, озерно-ледниковых и аллювиальных наносов.</w:t>
      </w:r>
    </w:p>
    <w:p w:rsidR="00E22953" w:rsidRPr="003554D7" w:rsidRDefault="00E22953" w:rsidP="003554D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3554D7">
        <w:rPr>
          <w:color w:val="auto"/>
          <w:sz w:val="28"/>
          <w:szCs w:val="28"/>
        </w:rPr>
        <w:t xml:space="preserve">Весьма сильна </w:t>
      </w:r>
      <w:hyperlink r:id="rId19" w:tooltip="Эрозия" w:history="1">
        <w:r w:rsidRPr="003554D7">
          <w:rPr>
            <w:rStyle w:val="a3"/>
            <w:color w:val="auto"/>
            <w:sz w:val="28"/>
            <w:szCs w:val="28"/>
            <w:u w:val="none"/>
          </w:rPr>
          <w:t>эрозия</w:t>
        </w:r>
      </w:hyperlink>
      <w:r w:rsidRPr="003554D7">
        <w:rPr>
          <w:color w:val="auto"/>
          <w:sz w:val="28"/>
          <w:szCs w:val="28"/>
        </w:rPr>
        <w:t xml:space="preserve"> (ежегодно в бассейне Северной Двины смывается до 660</w:t>
      </w:r>
      <w:r w:rsidR="003554D7">
        <w:rPr>
          <w:color w:val="auto"/>
          <w:sz w:val="28"/>
          <w:szCs w:val="28"/>
        </w:rPr>
        <w:t xml:space="preserve"> </w:t>
      </w:r>
      <w:r w:rsidRPr="003554D7">
        <w:rPr>
          <w:color w:val="auto"/>
          <w:sz w:val="28"/>
          <w:szCs w:val="28"/>
        </w:rPr>
        <w:t>кг почвы с 1 га), морской или озерный прибой, карстовые процессы, превращающие целые участки близ Кулоя и Пинеги в дурные земли, образование болот, аккумулирующая деятельность льдов на озёрах и реках.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Style w:val="mw-headline"/>
          <w:rFonts w:ascii="Times New Roman" w:hAnsi="Times New Roman"/>
          <w:sz w:val="28"/>
          <w:szCs w:val="32"/>
        </w:rPr>
      </w:pPr>
    </w:p>
    <w:p w:rsidR="003554D7" w:rsidRDefault="003554D7">
      <w:pPr>
        <w:rPr>
          <w:rStyle w:val="mw-headline"/>
          <w:rFonts w:ascii="Times New Roman" w:hAnsi="Times New Roman"/>
          <w:sz w:val="28"/>
          <w:szCs w:val="32"/>
        </w:rPr>
      </w:pPr>
      <w:r>
        <w:rPr>
          <w:rStyle w:val="mw-headline"/>
          <w:rFonts w:ascii="Times New Roman" w:hAnsi="Times New Roman"/>
          <w:sz w:val="28"/>
          <w:szCs w:val="32"/>
        </w:rPr>
        <w:br w:type="page"/>
      </w:r>
    </w:p>
    <w:p w:rsidR="00E756DC" w:rsidRPr="003554D7" w:rsidRDefault="00E22953" w:rsidP="003554D7">
      <w:pPr>
        <w:widowControl w:val="0"/>
        <w:spacing w:after="0" w:line="360" w:lineRule="auto"/>
        <w:ind w:firstLine="709"/>
        <w:jc w:val="both"/>
        <w:rPr>
          <w:rStyle w:val="mw-headline"/>
          <w:rFonts w:ascii="Times New Roman" w:hAnsi="Times New Roman"/>
          <w:sz w:val="28"/>
          <w:szCs w:val="32"/>
        </w:rPr>
      </w:pPr>
      <w:r w:rsidRPr="003554D7">
        <w:rPr>
          <w:rStyle w:val="mw-headline"/>
          <w:rFonts w:ascii="Times New Roman" w:hAnsi="Times New Roman"/>
          <w:sz w:val="28"/>
          <w:szCs w:val="32"/>
        </w:rPr>
        <w:t>ПОЛЕЗНЫЕ ИСКОПАЕМЫЕ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6DC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3554D7">
        <w:rPr>
          <w:rFonts w:ascii="Times New Roman" w:hAnsi="Times New Roman"/>
          <w:sz w:val="28"/>
          <w:szCs w:val="28"/>
        </w:rPr>
        <w:t>Минерально-сырьевая база – одно из главных богатств Архангельской области.</w:t>
      </w:r>
    </w:p>
    <w:p w:rsidR="00E22953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3554D7">
        <w:rPr>
          <w:rFonts w:ascii="Times New Roman" w:hAnsi="Times New Roman"/>
          <w:sz w:val="28"/>
          <w:szCs w:val="28"/>
        </w:rPr>
        <w:t>На территории Архангельской области из числа полезных ископаемых известны месторождения бокситов, полиметаллов, алмазов, известняков, глин, стекольных песков и ряда общераспространенных полезных ископаемых.</w:t>
      </w:r>
    </w:p>
    <w:p w:rsidR="00E22953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>Из них в настоящее время разрабатываются месторождения бокситов, карбонатных пород для цементной и целлюлозно-бумажной промышленности, глин для цементной промышленности и общераспространенных полезных ископаемых.</w:t>
      </w:r>
    </w:p>
    <w:p w:rsidR="00404DDB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>Полезные ископаемые на территории области имеют в большинстве осадочное происхождение. Наиболее значительны месторождения гипсов, известняков и ангидридов, одно из крупнейших в стране - Звозское, с практически неисчерпаемыми запасами высококачественными гипсов. По долине Онеги, на Онежском полуострове и в других местах многочисленные солевые источники. На юге области - в Сольвычегодске, Коряжме, Шангалах, залегают пласты каменной соли мощностью до 16 м. Известны месторождения строительных материалов, огнеупоров, красящих глин. Энергетическими видами полезных ископаемых, кроме торфа, край не богат.</w:t>
      </w:r>
      <w:r w:rsidR="00404DDB" w:rsidRPr="003554D7">
        <w:rPr>
          <w:rFonts w:ascii="Times New Roman" w:hAnsi="Times New Roman"/>
          <w:sz w:val="28"/>
          <w:szCs w:val="28"/>
        </w:rPr>
        <w:t xml:space="preserve"> Но начата добыча нефти и газа. Поисково-разведочные работы ведет государственное предприятие “Архангельскгеология”. В северо-восточной части области, на территории Ненецкого автономного округа, открыты 73 месторождения нефти, газа и конденсата. Серьезный вклад в развитие промышленного потенциала всего Северо-Запада России предстоит сделать компании “Росшельф”, которая начинает разработку месторождений нефти и газа на арктическом шельфе. С развитием поисково-разведочных работ на шельфе Белого, Баренцева и Печорского морей появились отличные перспективы эксплуатации морских месторождений нефти и газа. Запасы только Штокмановского газоконденсатного месторождения составляют порядка 121 млн. тонн газового конденсата и 3 трлн. кубических метров газа.</w:t>
      </w:r>
    </w:p>
    <w:p w:rsidR="00404DDB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>В Архангельской области открыта единственная в Европе алмазоносная провинция, прогнозные запасы</w:t>
      </w:r>
      <w:r w:rsidR="003554D7">
        <w:rPr>
          <w:rFonts w:ascii="Times New Roman" w:hAnsi="Times New Roman"/>
          <w:sz w:val="28"/>
          <w:szCs w:val="28"/>
        </w:rPr>
        <w:t xml:space="preserve"> </w:t>
      </w:r>
      <w:r w:rsidRPr="003554D7">
        <w:rPr>
          <w:rFonts w:ascii="Times New Roman" w:hAnsi="Times New Roman"/>
          <w:sz w:val="28"/>
          <w:szCs w:val="28"/>
        </w:rPr>
        <w:t>алмазов</w:t>
      </w:r>
      <w:r w:rsidR="003554D7">
        <w:rPr>
          <w:rFonts w:ascii="Times New Roman" w:hAnsi="Times New Roman"/>
          <w:sz w:val="28"/>
          <w:szCs w:val="28"/>
        </w:rPr>
        <w:t xml:space="preserve"> </w:t>
      </w:r>
      <w:r w:rsidRPr="003554D7">
        <w:rPr>
          <w:rFonts w:ascii="Times New Roman" w:hAnsi="Times New Roman"/>
          <w:sz w:val="28"/>
          <w:szCs w:val="28"/>
        </w:rPr>
        <w:t>которой оцениваются</w:t>
      </w:r>
      <w:r w:rsidR="003554D7">
        <w:rPr>
          <w:rFonts w:ascii="Times New Roman" w:hAnsi="Times New Roman"/>
          <w:sz w:val="28"/>
          <w:szCs w:val="28"/>
        </w:rPr>
        <w:t xml:space="preserve"> </w:t>
      </w:r>
      <w:r w:rsidRPr="003554D7">
        <w:rPr>
          <w:rFonts w:ascii="Times New Roman" w:hAnsi="Times New Roman"/>
          <w:sz w:val="28"/>
          <w:szCs w:val="28"/>
        </w:rPr>
        <w:t>в 832,5 млн. карат. Архангельская область занимает второе место в стране по учтенным запасам алмазов, которые составляют порядка 20% общероссийских. В сентябре 2003 г. начаты вскрышные работы на трубке Архангельская месторождения имени М. В. Ломоносова. В этом же году прошел все согласования проект на строительство ГОКа. С выходом ГОКа на полную мощность (5 млн т руды в год), доля добываемых здесь алмазов составит около 14%</w:t>
      </w:r>
      <w:r w:rsidR="00404DDB" w:rsidRPr="003554D7">
        <w:rPr>
          <w:rFonts w:ascii="Times New Roman" w:hAnsi="Times New Roman"/>
          <w:sz w:val="28"/>
          <w:szCs w:val="28"/>
        </w:rPr>
        <w:t xml:space="preserve"> от уровня добычи АК «АЛРОСА». В 90-км севернее г. Архангельска открыто и разведано крупно месторождение алмазов. Горногеологические условия эксплуатации месторождения позволяют организовать крупномасштабное горнодобывающее предприятие.</w:t>
      </w:r>
    </w:p>
    <w:p w:rsidR="00404DDB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>Архангельская область не относится к числу горнодобывающих регионов России. Доля поступления средств от налога на добычу полезных ископаемых в бюджеты различных уровней невелика и составила в 2002 г. около 0,1</w:t>
      </w:r>
      <w:r w:rsidR="00404DDB" w:rsidRPr="003554D7">
        <w:rPr>
          <w:rFonts w:ascii="Times New Roman" w:hAnsi="Times New Roman"/>
          <w:sz w:val="28"/>
          <w:szCs w:val="28"/>
        </w:rPr>
        <w:t xml:space="preserve">4% всех налоговых поступлений. </w:t>
      </w:r>
    </w:p>
    <w:p w:rsidR="00404DDB" w:rsidRPr="003554D7" w:rsidRDefault="00107711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 xml:space="preserve">В Архангельской области хорошо развита добыча бокситов. </w:t>
      </w:r>
      <w:r w:rsidR="00E22953" w:rsidRPr="003554D7">
        <w:rPr>
          <w:rFonts w:ascii="Times New Roman" w:hAnsi="Times New Roman"/>
          <w:sz w:val="28"/>
          <w:szCs w:val="28"/>
        </w:rPr>
        <w:t>С 1976 г. эксплуатируется Западный участок Беловодской залежи Иксинского месторождения. Обеспеченность рудника запасами составляет 40 лет. В настоящее время значительная часть добываемых бокситов поставляется в неглиноземные производства (цементная промышленность, мартеновское производство и т.д.), что связано с низким качеством сырья и в</w:t>
      </w:r>
      <w:r w:rsidR="00404DDB" w:rsidRPr="003554D7">
        <w:rPr>
          <w:rFonts w:ascii="Times New Roman" w:hAnsi="Times New Roman"/>
          <w:sz w:val="28"/>
          <w:szCs w:val="28"/>
        </w:rPr>
        <w:t>ысокими транспортными тарифами.</w:t>
      </w:r>
    </w:p>
    <w:p w:rsidR="00404DDB" w:rsidRPr="003554D7" w:rsidRDefault="00E22953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>В ближайшие годы не ожидается увеличения добычи бокситов, пригодных для производства алюминия. Североонежский бокситоносный район сегодня не рассматривается в качестве района, за счет которого будет скомпенсированы прекращение добычи на шахтах на Радынском. Предполагается, что эта компенсация будет достигаться за счет интенсификации добычи бокситов на Вежаю-Ворыквинском месторождении, а также путем увеличения импорта сырья из стран СНГ и дальнего зар</w:t>
      </w:r>
      <w:r w:rsidR="00404DDB" w:rsidRPr="003554D7">
        <w:rPr>
          <w:rFonts w:ascii="Times New Roman" w:hAnsi="Times New Roman"/>
          <w:sz w:val="28"/>
          <w:szCs w:val="28"/>
        </w:rPr>
        <w:t>убежья.</w:t>
      </w:r>
    </w:p>
    <w:p w:rsidR="00E756DC" w:rsidRPr="003554D7" w:rsidRDefault="00E22953" w:rsidP="003554D7">
      <w:pPr>
        <w:widowControl w:val="0"/>
        <w:spacing w:after="0" w:line="360" w:lineRule="auto"/>
        <w:ind w:firstLine="709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>Вместе с тем, поставки бокситов для неглиноземного производства прогнозируются н</w:t>
      </w:r>
      <w:r w:rsidR="00404DDB" w:rsidRPr="003554D7">
        <w:rPr>
          <w:rFonts w:ascii="Times New Roman" w:hAnsi="Times New Roman"/>
          <w:sz w:val="28"/>
          <w:szCs w:val="28"/>
        </w:rPr>
        <w:t>а уровне не ниже достигнутого. В Плесецком районе области открыто и подготовлено к промышленному освоению наиболее крупное в России Иксинское месторождение бокситов. В перспективе здесь намечается строительство глиноземного завода.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Style w:val="mw-headline"/>
          <w:rFonts w:ascii="Times New Roman" w:hAnsi="Times New Roman"/>
          <w:sz w:val="28"/>
          <w:szCs w:val="32"/>
        </w:rPr>
      </w:pPr>
    </w:p>
    <w:p w:rsidR="00586854" w:rsidRPr="003554D7" w:rsidRDefault="00E756D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32"/>
        </w:rPr>
      </w:pPr>
      <w:r w:rsidRPr="003554D7">
        <w:rPr>
          <w:rStyle w:val="mw-headline"/>
          <w:rFonts w:ascii="Times New Roman" w:hAnsi="Times New Roman"/>
          <w:caps/>
          <w:sz w:val="28"/>
          <w:szCs w:val="32"/>
        </w:rPr>
        <w:t>ЭКОНОМИКА АРХАНГЕЛЬСКО</w:t>
      </w:r>
      <w:r w:rsidR="00107711" w:rsidRPr="003554D7">
        <w:rPr>
          <w:rStyle w:val="mw-headline"/>
          <w:rFonts w:ascii="Times New Roman" w:hAnsi="Times New Roman"/>
          <w:caps/>
          <w:sz w:val="28"/>
          <w:szCs w:val="32"/>
        </w:rPr>
        <w:t>Й ОБЛАСТИ В</w:t>
      </w:r>
      <w:r w:rsidRPr="003554D7">
        <w:rPr>
          <w:rStyle w:val="mw-headline"/>
          <w:rFonts w:ascii="Times New Roman" w:hAnsi="Times New Roman"/>
          <w:caps/>
          <w:sz w:val="28"/>
          <w:szCs w:val="32"/>
        </w:rPr>
        <w:t xml:space="preserve"> 2010 ГОДУ</w:t>
      </w:r>
      <w:r w:rsidR="003554D7" w:rsidRPr="003554D7">
        <w:rPr>
          <w:rStyle w:val="mw-headline"/>
          <w:rFonts w:ascii="Times New Roman" w:hAnsi="Times New Roman"/>
          <w:caps/>
          <w:sz w:val="28"/>
          <w:szCs w:val="32"/>
        </w:rPr>
        <w:t xml:space="preserve"> </w:t>
      </w:r>
      <w:r w:rsidR="0080044E" w:rsidRPr="003554D7">
        <w:rPr>
          <w:rStyle w:val="mw-headline"/>
          <w:rFonts w:ascii="Times New Roman" w:hAnsi="Times New Roman"/>
          <w:caps/>
          <w:sz w:val="28"/>
          <w:szCs w:val="32"/>
        </w:rPr>
        <w:t>(</w:t>
      </w:r>
      <w:r w:rsidR="0080044E" w:rsidRPr="003554D7">
        <w:rPr>
          <w:rFonts w:ascii="Times New Roman" w:hAnsi="Times New Roman"/>
          <w:caps/>
          <w:sz w:val="28"/>
          <w:szCs w:val="32"/>
        </w:rPr>
        <w:t>без учета Ненецкого автономного округа)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Индекс промышленного производства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области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целом 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 2010 года составил 121,4%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1 полугодия 2009 года (по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110,2%).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Структура промышленного производства Архангельской области:</w:t>
      </w:r>
    </w:p>
    <w:p w:rsidR="0080044E" w:rsidRPr="003554D7" w:rsidRDefault="0080044E" w:rsidP="003554D7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«добыча полезных ископаемых»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 xml:space="preserve">— 2,0%; </w:t>
      </w:r>
    </w:p>
    <w:p w:rsidR="0080044E" w:rsidRPr="003554D7" w:rsidRDefault="0080044E" w:rsidP="003554D7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«обрабатывающие производства»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 xml:space="preserve">— 70,3%; </w:t>
      </w:r>
    </w:p>
    <w:p w:rsidR="0080044E" w:rsidRPr="003554D7" w:rsidRDefault="0080044E" w:rsidP="003554D7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«производство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распределение электроэнергии, газа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воды»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 xml:space="preserve">— 27,7%. 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275334077"/>
      <w:bookmarkStart w:id="1" w:name="_Toc275334244"/>
      <w:r w:rsidRPr="003554D7">
        <w:rPr>
          <w:rFonts w:ascii="Times New Roman" w:hAnsi="Times New Roman"/>
          <w:sz w:val="28"/>
          <w:szCs w:val="28"/>
          <w:lang w:eastAsia="ru-RU"/>
        </w:rPr>
        <w:t>Производство продукции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видам экономической деятельности</w:t>
      </w:r>
      <w:bookmarkEnd w:id="0"/>
      <w:bookmarkEnd w:id="1"/>
    </w:p>
    <w:p w:rsidR="0080044E" w:rsidRPr="003554D7" w:rsidRDefault="0080044E" w:rsidP="003554D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 xml:space="preserve">производство пищевых продуктов, включая напитки 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Объем отгруженных товаров составил 3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559,7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млн.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 (10,3%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объеме отгруженных товаров обрабатывающих производств), индекс производства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102,9%.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 2010 года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полугодием 2009 годом производство мяса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субпродуктов пищевых убойных животных сократилось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20,1%. Производство мяса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субпродуктов пищевых домашней птицы возросло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1,6 раза Производство колбасных изделий увеличилось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31,4%, мясных полуфабрикатов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14,9%.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Выпуск цельномолочной продукции увеличился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6,5%; масла животного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21,4%, сыров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продуктов сырных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8,7%.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Производство хлеба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хлебобулочных изделий снизилось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3,9%, кондитерских изделий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7,0%.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Производство водки уменьшилось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полугодием 2009 годом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22,9%, производство пива уменьшилось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4,2%.</w:t>
      </w:r>
    </w:p>
    <w:p w:rsidR="0080044E" w:rsidRPr="003554D7" w:rsidRDefault="0080044E" w:rsidP="003554D7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>обработка древесины и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производство изделий из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 xml:space="preserve">дерева 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Объём отгруженных товаров составил 5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164,3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млн.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 (14,9%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объёме отгруженных товаров обрабатывающих производств), индекс производства составил 110,5%.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Производство лесоматериалов, продольно распиленных или расколотых, разделенных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слои или лущеных, толщиной более 6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мм увеличилось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1 полугодия 2009 года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9,1%, пиломатериалов обычных, не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включённых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другие группировки,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9,2% технологической щепы для производства целлюлозы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древесной массы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4,5%, фанеры клееной, состоящей только из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листов древесины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30,1%.</w:t>
      </w:r>
    </w:p>
    <w:p w:rsidR="0080044E" w:rsidRPr="003554D7" w:rsidRDefault="0080044E" w:rsidP="003554D7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>целлюлозно-бумажное производство; издательская и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 xml:space="preserve">полиграфическая деятельность 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Объем отгруженных товаров составил 17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405,5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млн.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 (50,4%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объеме отгруженных товаров обрабатывающих производств), индекс производства составил 111,3%.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Производство целлюлозы древесной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целлюлозы из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прочих волокнистых материалов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полугодии 2010 году возросло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полугодием 2009 года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21,0%, бумаги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4,2%; картона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13,6%.</w:t>
      </w:r>
    </w:p>
    <w:p w:rsidR="0080044E" w:rsidRPr="003554D7" w:rsidRDefault="0080044E" w:rsidP="003554D7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>производство транспортных средств и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 xml:space="preserve">оборудования 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Объем отгруженных товаров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данному виду деятельности составил более 10%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объеме отгруженных товаров обрабатывающих производств, объемы производства увеличились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2,0 раза. Основными предприятиями данного вида деятельности являются предприятия оборонно-промышленного комплекса.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bookmarkStart w:id="2" w:name="_Toc275334078"/>
      <w:bookmarkStart w:id="3" w:name="_Toc275334245"/>
      <w:r w:rsidRPr="003554D7">
        <w:rPr>
          <w:rFonts w:ascii="Times New Roman" w:hAnsi="Times New Roman"/>
          <w:caps/>
          <w:sz w:val="28"/>
          <w:szCs w:val="28"/>
          <w:lang w:eastAsia="ru-RU"/>
        </w:rPr>
        <w:t>Производство и</w:t>
      </w:r>
      <w:r w:rsidR="003554D7" w:rsidRPr="003554D7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caps/>
          <w:sz w:val="28"/>
          <w:szCs w:val="28"/>
          <w:lang w:eastAsia="ru-RU"/>
        </w:rPr>
        <w:t>распределение электроэнергии, газа и</w:t>
      </w:r>
      <w:r w:rsidR="003554D7" w:rsidRPr="003554D7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caps/>
          <w:sz w:val="28"/>
          <w:szCs w:val="28"/>
          <w:lang w:eastAsia="ru-RU"/>
        </w:rPr>
        <w:t>воды</w:t>
      </w:r>
      <w:bookmarkEnd w:id="2"/>
      <w:bookmarkEnd w:id="3"/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Объем отгруженных товаров собственного производства составил 13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591,7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млн.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рублей, или 103,2%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1 полугодия 2009 года.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Производство электроэнергии сократилось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полугодием 2009 года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1,7%, теплоэнергии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возросло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9,4%.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июне 2010 года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декабрем 2009 года тарифы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электроэнергию увеличились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26,5%,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том числе для промышленных потребителей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31,0%, для сельскохозяйственных производителей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18,6%, тарифы для населения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15,9%; тарифы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тепловую энергию увеличились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18 процентов.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275334079"/>
      <w:bookmarkStart w:id="5" w:name="_Toc275334246"/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3554D7">
        <w:rPr>
          <w:rFonts w:ascii="Times New Roman" w:hAnsi="Times New Roman"/>
          <w:caps/>
          <w:sz w:val="28"/>
          <w:szCs w:val="28"/>
          <w:lang w:eastAsia="ru-RU"/>
        </w:rPr>
        <w:t>Рыболовство и</w:t>
      </w:r>
      <w:r w:rsidR="003554D7" w:rsidRPr="003554D7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caps/>
          <w:sz w:val="28"/>
          <w:szCs w:val="28"/>
          <w:lang w:eastAsia="ru-RU"/>
        </w:rPr>
        <w:t>рыбоводство</w:t>
      </w:r>
      <w:bookmarkEnd w:id="4"/>
      <w:bookmarkEnd w:id="5"/>
    </w:p>
    <w:p w:rsidR="003554D7" w:rsidRPr="009E06C6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9E06C6">
        <w:rPr>
          <w:rFonts w:ascii="Times New Roman" w:hAnsi="Times New Roman"/>
          <w:color w:val="FFFFFF"/>
          <w:sz w:val="28"/>
          <w:szCs w:val="28"/>
          <w:lang w:eastAsia="ru-RU"/>
        </w:rPr>
        <w:t>архангельский область экономика достопримечательность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Рыба живая, свежая или охлажденная 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январь—июнь 2010 года составила 70,2 тыс. тонн, или 107,8%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января—июня 2009 года.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Toc275334080"/>
      <w:bookmarkStart w:id="7" w:name="_Toc275334247"/>
      <w:r w:rsidRPr="003554D7">
        <w:rPr>
          <w:rFonts w:ascii="Times New Roman" w:hAnsi="Times New Roman"/>
          <w:sz w:val="28"/>
          <w:szCs w:val="28"/>
          <w:lang w:eastAsia="ru-RU"/>
        </w:rPr>
        <w:t>Объем выполненных работ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виду деятельности «строительство»</w:t>
      </w:r>
      <w:bookmarkEnd w:id="6"/>
      <w:bookmarkEnd w:id="7"/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январь—июнь 2010 года работы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виду деятельности «строительство» составили 5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854,7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млн.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рублей, что составляет 108,4%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января—июня 2009 года.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январе—июне 2010 года введены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действие жилые дома общей площадью 54,2 тыс. м2.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отношению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1 полугодия 2009 года ввод жилья увеличился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10,1%. 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счет средств населения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кредитов банков построены жилые дома общей площадью 42,2 тыс. м2, или 77,9%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общем вводе жилья.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_Toc275334081"/>
      <w:bookmarkStart w:id="9" w:name="_Toc275334248"/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3554D7">
        <w:rPr>
          <w:rFonts w:ascii="Times New Roman" w:hAnsi="Times New Roman"/>
          <w:caps/>
          <w:sz w:val="28"/>
          <w:szCs w:val="28"/>
          <w:lang w:eastAsia="ru-RU"/>
        </w:rPr>
        <w:t>Развитие агропромышленного комплекса</w:t>
      </w:r>
      <w:bookmarkEnd w:id="8"/>
      <w:bookmarkEnd w:id="9"/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Объем производства продукции сельского хозяйства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хозяйствах всех категорий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полугодии 2010 года составил 3,3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млрд.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рублей, или 107,3%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1 полугодия 2009 года.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Производство основных видов продукции животноводства 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 2010 года характеризовалось следующими показателями:</w:t>
      </w:r>
    </w:p>
    <w:p w:rsidR="0080044E" w:rsidRPr="003554D7" w:rsidRDefault="0080044E" w:rsidP="003554D7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>производство мяса (скот и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птица в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живом весе) увеличилось на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29,4%, в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том числе в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сельскохозяйственных организациях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— на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 xml:space="preserve">45,4%; </w:t>
      </w:r>
    </w:p>
    <w:p w:rsidR="0080044E" w:rsidRPr="003554D7" w:rsidRDefault="0080044E" w:rsidP="003554D7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>производство молока уменьшилось на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1,1% (в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сельскохозяйственных организациях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— возросло на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3,0%);</w:t>
      </w:r>
    </w:p>
    <w:p w:rsidR="0080044E" w:rsidRPr="003554D7" w:rsidRDefault="0080044E" w:rsidP="003554D7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iCs/>
          <w:sz w:val="28"/>
          <w:szCs w:val="28"/>
          <w:lang w:eastAsia="ru-RU"/>
        </w:rPr>
        <w:t>производство яиц увеличилось на</w:t>
      </w:r>
      <w:r w:rsidR="003554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iCs/>
          <w:sz w:val="28"/>
          <w:szCs w:val="28"/>
          <w:lang w:eastAsia="ru-RU"/>
        </w:rPr>
        <w:t>10,6%.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Численность крупного рогатого скота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июля 2010 года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хозяйствах всех категорий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его численностью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июля 2009 года сократилась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8,2%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составила 58,2 тыс. голов,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том числе коров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— 26,3 тыс. голов (снижение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9,8%).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сельскохозяйственных организациях поголовье крупного рогатого скота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коров сократилось соответственно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7,4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8,3 процента.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Toc275334082"/>
      <w:bookmarkStart w:id="11" w:name="_Toc275334249"/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3554D7">
        <w:rPr>
          <w:rFonts w:ascii="Times New Roman" w:hAnsi="Times New Roman"/>
          <w:caps/>
          <w:sz w:val="28"/>
          <w:szCs w:val="28"/>
          <w:lang w:eastAsia="ru-RU"/>
        </w:rPr>
        <w:t>Уровень жизни</w:t>
      </w:r>
      <w:bookmarkEnd w:id="10"/>
      <w:bookmarkEnd w:id="11"/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Денежные доходы (в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среднем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душу населения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месяц предварительным данным Архангельскстата) 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 2010 года составили,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предварительной оценке, 16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627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сравнению с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полугодием 2009 года увеличились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12,5%. Реальные располагаемые денежные доходы возросли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7,7 процента.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Среднемесячная заработная плата (номинальная)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полугодии 2010 года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полному кругу предприятий Архангельской области сложилась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размере 19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614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возросла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уровню 1 полугодия 2009 года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10,9%. Реальная заработная плата за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этот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же период увеличилась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2,9%.</w:t>
      </w:r>
    </w:p>
    <w:p w:rsidR="000B392C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данным крупных организаций и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субъектов среднего предпринимательства (по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кругу наблюдаемых видов экономической деятельности), сообщивших сведения 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просроченной задолженности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заработной плате,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состоянию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июля 2010 года просроченная задолженность 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заработной плате составляла 80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658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тыс.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рублей, задолженность из-за недофинансирования из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бюджетов всех уровней отсутствует.</w:t>
      </w:r>
    </w:p>
    <w:p w:rsidR="00107711" w:rsidRPr="003554D7" w:rsidRDefault="00107711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11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3554D7">
        <w:rPr>
          <w:rFonts w:ascii="Times New Roman" w:hAnsi="Times New Roman"/>
          <w:caps/>
          <w:sz w:val="28"/>
          <w:szCs w:val="28"/>
          <w:lang w:eastAsia="ru-RU"/>
        </w:rPr>
        <w:t>Занятость и</w:t>
      </w:r>
      <w:r w:rsidR="003554D7" w:rsidRPr="003554D7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caps/>
          <w:sz w:val="28"/>
          <w:szCs w:val="28"/>
          <w:lang w:eastAsia="ru-RU"/>
        </w:rPr>
        <w:t>рынок труда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По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состоянию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 июля 2010 года общая численность безработных граждан составила 16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194 человека, что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11,7% ниже данного показателя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аналогичную дату 2009 года.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конец июня 2010 года уровень регистрируемой безработицы, исчисленный к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численности населения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трудоспособном возрасте, составил 2,1 процента.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Потребность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работниках (вакансии), которой располагала служба занятости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конец июня 2010 года, составила 11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349 человек.</w:t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D7">
        <w:rPr>
          <w:rFonts w:ascii="Times New Roman" w:hAnsi="Times New Roman"/>
          <w:sz w:val="28"/>
          <w:szCs w:val="28"/>
          <w:lang w:eastAsia="ru-RU"/>
        </w:rPr>
        <w:t>Коэффициент напряженности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рынке труда области (число незанятых граждан, зарегистрированных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органах службы занятости в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расчете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одну вакансию)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конец июня 2010 года составил 1,6 чел. против 2,6 чел. на</w:t>
      </w:r>
      <w:r w:rsidR="00355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D7">
        <w:rPr>
          <w:rFonts w:ascii="Times New Roman" w:hAnsi="Times New Roman"/>
          <w:sz w:val="28"/>
          <w:szCs w:val="28"/>
          <w:lang w:eastAsia="ru-RU"/>
        </w:rPr>
        <w:t>конец июня 2009 года.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554D7" w:rsidRDefault="003554D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80044E" w:rsidRPr="003554D7" w:rsidRDefault="0080044E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3554D7">
        <w:rPr>
          <w:rFonts w:ascii="Times New Roman" w:hAnsi="Times New Roman"/>
          <w:sz w:val="28"/>
          <w:szCs w:val="32"/>
        </w:rPr>
        <w:t>ОСНОВНЫЕ ДОСТОПРИМЕЧАТЕЛЬНОСТИ АРХАНГЕЛЬСКОЙ ОБЛАСТИ</w:t>
      </w:r>
    </w:p>
    <w:p w:rsidR="003554D7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6DC" w:rsidRPr="003554D7" w:rsidRDefault="00E756D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 xml:space="preserve">Старая часть города расположена на </w:t>
      </w:r>
      <w:r w:rsidRPr="003554D7">
        <w:rPr>
          <w:rFonts w:ascii="Times New Roman" w:hAnsi="Times New Roman"/>
          <w:bCs/>
          <w:sz w:val="28"/>
          <w:szCs w:val="28"/>
        </w:rPr>
        <w:t>мысе Пур-Наволок</w:t>
      </w:r>
      <w:r w:rsidRPr="003554D7">
        <w:rPr>
          <w:rFonts w:ascii="Times New Roman" w:hAnsi="Times New Roman"/>
          <w:sz w:val="28"/>
          <w:szCs w:val="28"/>
        </w:rPr>
        <w:t xml:space="preserve">. Именно здесь в 1584 году указом царя Ивана Грозного была возведена мощная крепость, давшая начало Архангельску. Это событие ныне увековечено в памятнике, который представляет собой морскую волну. Рядом с ним возвышается уцелевшая Северная башня и остатки западных стен </w:t>
      </w:r>
      <w:r w:rsidRPr="003554D7">
        <w:rPr>
          <w:rFonts w:ascii="Times New Roman" w:hAnsi="Times New Roman"/>
          <w:bCs/>
          <w:sz w:val="28"/>
          <w:szCs w:val="28"/>
        </w:rPr>
        <w:t>Гостиных дворов</w:t>
      </w:r>
      <w:r w:rsidRPr="003554D7">
        <w:rPr>
          <w:rFonts w:ascii="Times New Roman" w:hAnsi="Times New Roman"/>
          <w:sz w:val="28"/>
          <w:szCs w:val="28"/>
        </w:rPr>
        <w:t xml:space="preserve">. Гостиные дворы – первая каменная постройка города, уникальный памятник архитектуры 17 века, в наши дни является памятником федерального значения. Комплекс был создан в период с 1668 по 1684 годы. Он выполнял функции крепости и торгового центра. Гостиные дворы состояли из 2 корпусов – Русского и Немецкого, их разделяла площадь. Позже здесь были возведены городские стены и угловые башни, а по периметру вырыли рвы. Таким образом, Гостиные дворы имели и оборонительное значение. Сегодня здесь располагается музейно-выставочный комплекс </w:t>
      </w:r>
      <w:r w:rsidRPr="003554D7">
        <w:rPr>
          <w:rFonts w:ascii="Times New Roman" w:hAnsi="Times New Roman"/>
          <w:bCs/>
          <w:sz w:val="28"/>
          <w:szCs w:val="28"/>
        </w:rPr>
        <w:t>Архангельского областного краеведческого музея</w:t>
      </w:r>
      <w:r w:rsidRPr="003554D7">
        <w:rPr>
          <w:rFonts w:ascii="Times New Roman" w:hAnsi="Times New Roman"/>
          <w:sz w:val="28"/>
          <w:szCs w:val="28"/>
        </w:rPr>
        <w:t xml:space="preserve"> – одного из старейших музеев </w:t>
      </w:r>
      <w:r w:rsidRPr="009E06C6">
        <w:rPr>
          <w:rFonts w:ascii="Times New Roman" w:hAnsi="Times New Roman"/>
          <w:sz w:val="28"/>
          <w:szCs w:val="28"/>
        </w:rPr>
        <w:t>России</w:t>
      </w:r>
      <w:r w:rsidRPr="003554D7">
        <w:rPr>
          <w:rFonts w:ascii="Times New Roman" w:hAnsi="Times New Roman"/>
          <w:sz w:val="28"/>
          <w:szCs w:val="28"/>
        </w:rPr>
        <w:t xml:space="preserve">. Он был основан в 1937 году. В музее хранится около 170 тысяч экспонатов, которые представлены в разнообразных коллекциях – исторической, природной, археологической и этнографической, естественно-научной, коллекциях по освоению Арктики, судостроению, древнерусскому и декоративно-прикладному искусству, нумизматики и бонистики. Архангельский областной краеведческий музей имеет три филиала: историко-краеведческий музей в городе Мезень, краеведческий музей в посёлке Пинега и литературно-мемориальный музей Ф.А. Абрамова на родине писателя в деревне Веркола Пинежского района. </w:t>
      </w:r>
    </w:p>
    <w:p w:rsidR="00E756DC" w:rsidRPr="003554D7" w:rsidRDefault="00E756D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 xml:space="preserve">От мыса Пур-Наволок вдоль Северной Двины тянется гранитная </w:t>
      </w:r>
      <w:r w:rsidRPr="003554D7">
        <w:rPr>
          <w:rFonts w:ascii="Times New Roman" w:hAnsi="Times New Roman"/>
          <w:bCs/>
          <w:sz w:val="28"/>
          <w:szCs w:val="28"/>
        </w:rPr>
        <w:t>набережная</w:t>
      </w:r>
      <w:r w:rsidRPr="003554D7">
        <w:rPr>
          <w:rFonts w:ascii="Times New Roman" w:hAnsi="Times New Roman"/>
          <w:sz w:val="28"/>
          <w:szCs w:val="28"/>
        </w:rPr>
        <w:t xml:space="preserve">. Здесь в тёплое время года любят прогуливаться и отдыхать в парках и кафе местные жители и гости города. У набережной стоит </w:t>
      </w:r>
      <w:r w:rsidRPr="003554D7">
        <w:rPr>
          <w:rFonts w:ascii="Times New Roman" w:hAnsi="Times New Roman"/>
          <w:bCs/>
          <w:sz w:val="28"/>
          <w:szCs w:val="28"/>
        </w:rPr>
        <w:t xml:space="preserve">памятник </w:t>
      </w:r>
      <w:hyperlink r:id="rId20" w:history="1">
        <w:r w:rsidRPr="003554D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Петру</w:t>
        </w:r>
      </w:hyperlink>
      <w:r w:rsidRPr="003554D7">
        <w:rPr>
          <w:rFonts w:ascii="Times New Roman" w:hAnsi="Times New Roman"/>
          <w:bCs/>
          <w:sz w:val="28"/>
          <w:szCs w:val="28"/>
        </w:rPr>
        <w:t xml:space="preserve"> I</w:t>
      </w:r>
      <w:r w:rsidRPr="003554D7">
        <w:rPr>
          <w:rFonts w:ascii="Times New Roman" w:hAnsi="Times New Roman"/>
          <w:sz w:val="28"/>
          <w:szCs w:val="28"/>
        </w:rPr>
        <w:t xml:space="preserve"> (1911 год). Царь представлен во весь рост в мундире офицера Преображенского полка. На постаменте памятника находится табличка с выгравированными датами, три из них означают годы, когда Пётр I останавливался в </w:t>
      </w:r>
      <w:r w:rsidRPr="009E06C6">
        <w:rPr>
          <w:rFonts w:ascii="Times New Roman" w:hAnsi="Times New Roman"/>
          <w:sz w:val="28"/>
          <w:szCs w:val="28"/>
        </w:rPr>
        <w:t>Архангельске</w:t>
      </w:r>
      <w:r w:rsidRPr="003554D7">
        <w:rPr>
          <w:rFonts w:ascii="Times New Roman" w:hAnsi="Times New Roman"/>
          <w:sz w:val="28"/>
          <w:szCs w:val="28"/>
        </w:rPr>
        <w:t xml:space="preserve">, и одна – дату основания памятника. На набережной также находится </w:t>
      </w:r>
      <w:r w:rsidRPr="003554D7">
        <w:rPr>
          <w:rFonts w:ascii="Times New Roman" w:hAnsi="Times New Roman"/>
          <w:bCs/>
          <w:sz w:val="28"/>
          <w:szCs w:val="28"/>
        </w:rPr>
        <w:t>Обелиск "Жертвам интервенции 1918-1920 годов"</w:t>
      </w:r>
      <w:r w:rsidRPr="003554D7">
        <w:rPr>
          <w:rFonts w:ascii="Times New Roman" w:hAnsi="Times New Roman"/>
          <w:sz w:val="28"/>
          <w:szCs w:val="28"/>
        </w:rPr>
        <w:t xml:space="preserve">, под которым покоятся останки 49 погибших героев сопротивления интервентам. Так же на набережной есть </w:t>
      </w:r>
      <w:r w:rsidRPr="003554D7">
        <w:rPr>
          <w:rFonts w:ascii="Times New Roman" w:hAnsi="Times New Roman"/>
          <w:bCs/>
          <w:sz w:val="28"/>
          <w:szCs w:val="28"/>
        </w:rPr>
        <w:t>Государственный Северный морской музей</w:t>
      </w:r>
      <w:r w:rsidRPr="003554D7">
        <w:rPr>
          <w:rFonts w:ascii="Times New Roman" w:hAnsi="Times New Roman"/>
          <w:sz w:val="28"/>
          <w:szCs w:val="28"/>
        </w:rPr>
        <w:t xml:space="preserve">. Он содержит коллекции по истории мореплавания и судостроения на Европейском Севере </w:t>
      </w:r>
      <w:hyperlink r:id="rId21" w:history="1">
        <w:r w:rsidRPr="003554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России</w:t>
        </w:r>
      </w:hyperlink>
      <w:r w:rsidRPr="003554D7">
        <w:rPr>
          <w:rFonts w:ascii="Times New Roman" w:hAnsi="Times New Roman"/>
          <w:sz w:val="28"/>
          <w:szCs w:val="28"/>
        </w:rPr>
        <w:t xml:space="preserve"> с </w:t>
      </w:r>
      <w:r w:rsidRPr="003554D7">
        <w:rPr>
          <w:rFonts w:ascii="Times New Roman" w:hAnsi="Times New Roman"/>
          <w:sz w:val="28"/>
          <w:szCs w:val="28"/>
          <w:lang w:val="en-US"/>
        </w:rPr>
        <w:t>XII</w:t>
      </w:r>
      <w:r w:rsidRPr="003554D7">
        <w:rPr>
          <w:rFonts w:ascii="Times New Roman" w:hAnsi="Times New Roman"/>
          <w:sz w:val="28"/>
          <w:szCs w:val="28"/>
        </w:rPr>
        <w:t xml:space="preserve"> по </w:t>
      </w:r>
      <w:r w:rsidRPr="003554D7">
        <w:rPr>
          <w:rFonts w:ascii="Times New Roman" w:hAnsi="Times New Roman"/>
          <w:sz w:val="28"/>
          <w:szCs w:val="28"/>
          <w:lang w:val="en-US"/>
        </w:rPr>
        <w:t>XX</w:t>
      </w:r>
      <w:r w:rsidRPr="003554D7">
        <w:rPr>
          <w:rFonts w:ascii="Times New Roman" w:hAnsi="Times New Roman"/>
          <w:sz w:val="28"/>
          <w:szCs w:val="28"/>
        </w:rPr>
        <w:t xml:space="preserve"> века, коллекции по истории изучения и освоения Арктики и коллекции, рассказывающие о подводном мире северных морей. Наиболее ценными экспонатами музея являются книги конца </w:t>
      </w:r>
      <w:r w:rsidRPr="003554D7">
        <w:rPr>
          <w:rFonts w:ascii="Times New Roman" w:hAnsi="Times New Roman"/>
          <w:sz w:val="28"/>
          <w:szCs w:val="28"/>
          <w:lang w:val="en-US"/>
        </w:rPr>
        <w:t>XIII</w:t>
      </w:r>
      <w:r w:rsidRPr="003554D7">
        <w:rPr>
          <w:rFonts w:ascii="Times New Roman" w:hAnsi="Times New Roman"/>
          <w:sz w:val="28"/>
          <w:szCs w:val="28"/>
        </w:rPr>
        <w:t xml:space="preserve"> века, которыми пользовались поморы, старинные навигационные инструменты, модели судов и документальные и фотографические материалы </w:t>
      </w:r>
      <w:r w:rsidRPr="003554D7">
        <w:rPr>
          <w:rFonts w:ascii="Times New Roman" w:hAnsi="Times New Roman"/>
          <w:sz w:val="28"/>
          <w:szCs w:val="28"/>
          <w:lang w:val="en-US"/>
        </w:rPr>
        <w:t>XIX</w:t>
      </w:r>
      <w:r w:rsidRPr="003554D7">
        <w:rPr>
          <w:rFonts w:ascii="Times New Roman" w:hAnsi="Times New Roman"/>
          <w:sz w:val="28"/>
          <w:szCs w:val="28"/>
        </w:rPr>
        <w:t>-</w:t>
      </w:r>
      <w:r w:rsidRPr="003554D7">
        <w:rPr>
          <w:rFonts w:ascii="Times New Roman" w:hAnsi="Times New Roman"/>
          <w:sz w:val="28"/>
          <w:szCs w:val="28"/>
          <w:lang w:val="en-US"/>
        </w:rPr>
        <w:t>XX</w:t>
      </w:r>
      <w:r w:rsidRPr="003554D7">
        <w:rPr>
          <w:rFonts w:ascii="Times New Roman" w:hAnsi="Times New Roman"/>
          <w:sz w:val="28"/>
          <w:szCs w:val="28"/>
        </w:rPr>
        <w:t xml:space="preserve"> веков. Перед зданием музея выставлена коллекция якорей и артиллерийских орудий. </w:t>
      </w:r>
    </w:p>
    <w:p w:rsidR="00E756DC" w:rsidRDefault="00E756DC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D7">
        <w:rPr>
          <w:rFonts w:ascii="Times New Roman" w:hAnsi="Times New Roman"/>
          <w:sz w:val="28"/>
          <w:szCs w:val="28"/>
        </w:rPr>
        <w:t xml:space="preserve">В центре города интересен </w:t>
      </w:r>
      <w:r w:rsidRPr="003554D7">
        <w:rPr>
          <w:rFonts w:ascii="Times New Roman" w:hAnsi="Times New Roman"/>
          <w:bCs/>
          <w:sz w:val="28"/>
          <w:szCs w:val="28"/>
        </w:rPr>
        <w:t>Камерный зал Поморской филармонии</w:t>
      </w:r>
      <w:r w:rsidRPr="003554D7">
        <w:rPr>
          <w:rFonts w:ascii="Times New Roman" w:hAnsi="Times New Roman"/>
          <w:sz w:val="28"/>
          <w:szCs w:val="28"/>
        </w:rPr>
        <w:t xml:space="preserve"> с большим органом. До 1917 года в этом здании располагалась Лютеранская кирха Святой Екатерины, которая была построена в 1768 году для иностранных жителей города. Из достопримечательностей </w:t>
      </w:r>
      <w:r w:rsidRPr="009E06C6">
        <w:rPr>
          <w:rFonts w:ascii="Times New Roman" w:hAnsi="Times New Roman"/>
          <w:sz w:val="28"/>
          <w:szCs w:val="28"/>
        </w:rPr>
        <w:t>Архангельска</w:t>
      </w:r>
      <w:r w:rsidRPr="003554D7">
        <w:rPr>
          <w:rFonts w:ascii="Times New Roman" w:hAnsi="Times New Roman"/>
          <w:sz w:val="28"/>
          <w:szCs w:val="28"/>
        </w:rPr>
        <w:t xml:space="preserve"> также можно выделить </w:t>
      </w:r>
      <w:r w:rsidRPr="003554D7">
        <w:rPr>
          <w:rFonts w:ascii="Times New Roman" w:hAnsi="Times New Roman"/>
          <w:bCs/>
          <w:sz w:val="28"/>
          <w:szCs w:val="28"/>
        </w:rPr>
        <w:t>памятник М.В. Ломоносову</w:t>
      </w:r>
      <w:r w:rsidRPr="003554D7">
        <w:rPr>
          <w:rFonts w:ascii="Times New Roman" w:hAnsi="Times New Roman"/>
          <w:sz w:val="28"/>
          <w:szCs w:val="28"/>
        </w:rPr>
        <w:t xml:space="preserve"> (начало </w:t>
      </w:r>
      <w:r w:rsidRPr="003554D7">
        <w:rPr>
          <w:rFonts w:ascii="Times New Roman" w:hAnsi="Times New Roman"/>
          <w:sz w:val="28"/>
          <w:szCs w:val="28"/>
          <w:lang w:val="en-US"/>
        </w:rPr>
        <w:t>XIX</w:t>
      </w:r>
      <w:r w:rsidRPr="003554D7">
        <w:rPr>
          <w:rFonts w:ascii="Times New Roman" w:hAnsi="Times New Roman"/>
          <w:sz w:val="28"/>
          <w:szCs w:val="28"/>
        </w:rPr>
        <w:t xml:space="preserve"> века), </w:t>
      </w:r>
      <w:r w:rsidRPr="003554D7">
        <w:rPr>
          <w:rFonts w:ascii="Times New Roman" w:hAnsi="Times New Roman"/>
          <w:bCs/>
          <w:sz w:val="28"/>
          <w:szCs w:val="28"/>
        </w:rPr>
        <w:t>Никольскую церковь</w:t>
      </w:r>
      <w:r w:rsidRPr="003554D7">
        <w:rPr>
          <w:rFonts w:ascii="Times New Roman" w:hAnsi="Times New Roman"/>
          <w:sz w:val="28"/>
          <w:szCs w:val="28"/>
        </w:rPr>
        <w:t xml:space="preserve"> (перестроена в 1904 году), </w:t>
      </w:r>
      <w:r w:rsidRPr="003554D7">
        <w:rPr>
          <w:rFonts w:ascii="Times New Roman" w:hAnsi="Times New Roman"/>
          <w:bCs/>
          <w:sz w:val="28"/>
          <w:szCs w:val="28"/>
        </w:rPr>
        <w:t>Успенскую церковь</w:t>
      </w:r>
      <w:r w:rsidRPr="003554D7">
        <w:rPr>
          <w:rFonts w:ascii="Times New Roman" w:hAnsi="Times New Roman"/>
          <w:sz w:val="28"/>
          <w:szCs w:val="28"/>
        </w:rPr>
        <w:t xml:space="preserve"> и </w:t>
      </w:r>
      <w:r w:rsidRPr="003554D7">
        <w:rPr>
          <w:rFonts w:ascii="Times New Roman" w:hAnsi="Times New Roman"/>
          <w:bCs/>
          <w:sz w:val="28"/>
          <w:szCs w:val="28"/>
        </w:rPr>
        <w:t>памятник "Обелиск Севера"</w:t>
      </w:r>
      <w:r w:rsidRPr="003554D7">
        <w:rPr>
          <w:rFonts w:ascii="Times New Roman" w:hAnsi="Times New Roman"/>
          <w:sz w:val="28"/>
          <w:szCs w:val="28"/>
        </w:rPr>
        <w:t xml:space="preserve">, построенный в честь образования Северного края. В наши дни идут работы по восстановлению </w:t>
      </w:r>
      <w:r w:rsidRPr="003554D7">
        <w:rPr>
          <w:rFonts w:ascii="Times New Roman" w:hAnsi="Times New Roman"/>
          <w:bCs/>
          <w:sz w:val="28"/>
          <w:szCs w:val="28"/>
        </w:rPr>
        <w:t>Михайло-Архангельского кафедрального собора</w:t>
      </w:r>
      <w:r w:rsidRPr="003554D7">
        <w:rPr>
          <w:rFonts w:ascii="Times New Roman" w:hAnsi="Times New Roman"/>
          <w:sz w:val="28"/>
          <w:szCs w:val="28"/>
        </w:rPr>
        <w:t xml:space="preserve">. Комплекс Михайло-Архангельского монастыря появился на этой земле ещё в </w:t>
      </w:r>
      <w:r w:rsidRPr="003554D7">
        <w:rPr>
          <w:rFonts w:ascii="Times New Roman" w:hAnsi="Times New Roman"/>
          <w:sz w:val="28"/>
          <w:szCs w:val="28"/>
          <w:lang w:val="en-US"/>
        </w:rPr>
        <w:t>XIII</w:t>
      </w:r>
      <w:r w:rsidRPr="003554D7">
        <w:rPr>
          <w:rFonts w:ascii="Times New Roman" w:hAnsi="Times New Roman"/>
          <w:sz w:val="28"/>
          <w:szCs w:val="28"/>
        </w:rPr>
        <w:t xml:space="preserve"> веке и стал первым религиозным сооружением, но, к сожалению, до наших дней не сохранился. Именно вокруг него разрослось торговое поселение, из которого позже образовался </w:t>
      </w:r>
      <w:hyperlink r:id="rId22" w:history="1">
        <w:r w:rsidRPr="003554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Архангельск</w:t>
        </w:r>
      </w:hyperlink>
      <w:r w:rsidRPr="003554D7">
        <w:rPr>
          <w:rFonts w:ascii="Times New Roman" w:hAnsi="Times New Roman"/>
          <w:sz w:val="28"/>
          <w:szCs w:val="28"/>
        </w:rPr>
        <w:t xml:space="preserve">. Из-за исторической значимости этого сооружения было принято решение по его восстановлению. Собор должен разместиться на площади Профсоюзов в центре города. По проекту его высота составит 70 м. Ранее на площади Профсоюзов находился </w:t>
      </w:r>
      <w:r w:rsidRPr="003554D7">
        <w:rPr>
          <w:rFonts w:ascii="Times New Roman" w:hAnsi="Times New Roman"/>
          <w:bCs/>
          <w:sz w:val="28"/>
          <w:szCs w:val="28"/>
        </w:rPr>
        <w:t>памятник "Доблестным защитникам Советского Севера 1918-1920 годов"</w:t>
      </w:r>
      <w:r w:rsidRPr="003554D7">
        <w:rPr>
          <w:rFonts w:ascii="Times New Roman" w:hAnsi="Times New Roman"/>
          <w:sz w:val="28"/>
          <w:szCs w:val="28"/>
        </w:rPr>
        <w:t>, посвящённый погибшим воинам. В связи с желанием восстановит Михайло-Архангельский собор на месте, где стоит памятник, его перенесли на несколько сотен метров.</w:t>
      </w:r>
    </w:p>
    <w:p w:rsidR="003554D7" w:rsidRPr="009E06C6" w:rsidRDefault="003554D7" w:rsidP="003554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12" w:name="_GoBack"/>
      <w:bookmarkEnd w:id="12"/>
    </w:p>
    <w:sectPr w:rsidR="003554D7" w:rsidRPr="009E06C6" w:rsidSect="003554D7">
      <w:headerReference w:type="default" r:id="rId23"/>
      <w:headerReference w:type="firs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DF" w:rsidRDefault="00EC41DF" w:rsidP="000B392C">
      <w:pPr>
        <w:spacing w:after="0" w:line="240" w:lineRule="auto"/>
      </w:pPr>
      <w:r>
        <w:separator/>
      </w:r>
    </w:p>
  </w:endnote>
  <w:endnote w:type="continuationSeparator" w:id="0">
    <w:p w:rsidR="00EC41DF" w:rsidRDefault="00EC41DF" w:rsidP="000B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DF" w:rsidRDefault="00EC41DF" w:rsidP="000B392C">
      <w:pPr>
        <w:spacing w:after="0" w:line="240" w:lineRule="auto"/>
      </w:pPr>
      <w:r>
        <w:separator/>
      </w:r>
    </w:p>
  </w:footnote>
  <w:footnote w:type="continuationSeparator" w:id="0">
    <w:p w:rsidR="00EC41DF" w:rsidRDefault="00EC41DF" w:rsidP="000B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D7" w:rsidRPr="003554D7" w:rsidRDefault="003554D7" w:rsidP="003554D7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D7" w:rsidRPr="003554D7" w:rsidRDefault="003554D7" w:rsidP="003554D7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0C8B"/>
    <w:multiLevelType w:val="multilevel"/>
    <w:tmpl w:val="E27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3794"/>
    <w:multiLevelType w:val="multilevel"/>
    <w:tmpl w:val="ECD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E1DF2"/>
    <w:multiLevelType w:val="multilevel"/>
    <w:tmpl w:val="067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3553D"/>
    <w:multiLevelType w:val="multilevel"/>
    <w:tmpl w:val="AA78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D53B7"/>
    <w:multiLevelType w:val="multilevel"/>
    <w:tmpl w:val="B61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14B44"/>
    <w:multiLevelType w:val="multilevel"/>
    <w:tmpl w:val="6EF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F6F"/>
    <w:rsid w:val="000B392C"/>
    <w:rsid w:val="00107711"/>
    <w:rsid w:val="001A6CAE"/>
    <w:rsid w:val="001E0E0A"/>
    <w:rsid w:val="003554D7"/>
    <w:rsid w:val="00367998"/>
    <w:rsid w:val="0038227C"/>
    <w:rsid w:val="003F36BB"/>
    <w:rsid w:val="00404DDB"/>
    <w:rsid w:val="00586854"/>
    <w:rsid w:val="005D18A8"/>
    <w:rsid w:val="005D6CD2"/>
    <w:rsid w:val="0060365C"/>
    <w:rsid w:val="006465A8"/>
    <w:rsid w:val="00664506"/>
    <w:rsid w:val="006742D2"/>
    <w:rsid w:val="006F3618"/>
    <w:rsid w:val="007E42AE"/>
    <w:rsid w:val="0080044E"/>
    <w:rsid w:val="008114F8"/>
    <w:rsid w:val="00884843"/>
    <w:rsid w:val="008A4226"/>
    <w:rsid w:val="008F4CE6"/>
    <w:rsid w:val="00915D0C"/>
    <w:rsid w:val="00993398"/>
    <w:rsid w:val="009E06C6"/>
    <w:rsid w:val="00A67F6F"/>
    <w:rsid w:val="00A82A4B"/>
    <w:rsid w:val="00C1789E"/>
    <w:rsid w:val="00D324C6"/>
    <w:rsid w:val="00D927E1"/>
    <w:rsid w:val="00E22953"/>
    <w:rsid w:val="00E756DC"/>
    <w:rsid w:val="00EC41DF"/>
    <w:rsid w:val="00F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CA1E841-4BEA-41A7-9646-8E3B4EF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39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044E"/>
    <w:pPr>
      <w:spacing w:before="384" w:after="180" w:line="240" w:lineRule="auto"/>
      <w:outlineLvl w:val="1"/>
    </w:pPr>
    <w:rPr>
      <w:rFonts w:ascii="Georgia" w:hAnsi="Georgia"/>
      <w:color w:val="2424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B3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80044E"/>
    <w:rPr>
      <w:rFonts w:ascii="Georgia" w:hAnsi="Georgia" w:cs="Times New Roman"/>
      <w:color w:val="242428"/>
      <w:sz w:val="26"/>
      <w:szCs w:val="26"/>
      <w:lang w:val="x-none" w:eastAsia="ru-RU"/>
    </w:rPr>
  </w:style>
  <w:style w:type="character" w:styleId="a3">
    <w:name w:val="Hyperlink"/>
    <w:uiPriority w:val="99"/>
    <w:unhideWhenUsed/>
    <w:rsid w:val="00A67F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852"/>
    <w:pPr>
      <w:spacing w:before="100" w:beforeAutospacing="1" w:after="100" w:afterAutospacing="1" w:line="240" w:lineRule="auto"/>
    </w:pPr>
    <w:rPr>
      <w:rFonts w:ascii="Times New Roman" w:hAnsi="Times New Roman"/>
      <w:color w:val="242428"/>
      <w:sz w:val="24"/>
      <w:szCs w:val="24"/>
      <w:lang w:eastAsia="ru-RU"/>
    </w:rPr>
  </w:style>
  <w:style w:type="character" w:customStyle="1" w:styleId="mw-headline">
    <w:name w:val="mw-headline"/>
    <w:rsid w:val="001A6CAE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0B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B39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B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B392C"/>
    <w:rPr>
      <w:rFonts w:ascii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0B392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F3618"/>
    <w:pPr>
      <w:spacing w:after="100"/>
      <w:ind w:left="216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B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B392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6F3618"/>
    <w:pPr>
      <w:spacing w:after="100"/>
    </w:pPr>
    <w:rPr>
      <w:rFonts w:ascii="Times New Roman" w:hAnsi="Times New Roman"/>
      <w:b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0B392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7%D0%BE%D1%80%D1%81%D0%BA%D0%BE%D0%B5_%D0%BC%D0%BE%D1%80%D0%B5" TargetMode="External"/><Relationship Id="rId13" Type="http://schemas.openxmlformats.org/officeDocument/2006/relationships/hyperlink" Target="http://ru.wikipedia.org/wiki/%D0%92%D0%BE%D0%BB%D0%BE%D0%B3%D0%BE%D0%B4%D1%81%D0%BA%D0%B0%D1%8F_%D0%BE%D0%B1%D0%BB%D0%B0%D1%81%D1%82%D1%8C" TargetMode="External"/><Relationship Id="rId18" Type="http://schemas.openxmlformats.org/officeDocument/2006/relationships/hyperlink" Target="http://ru.wikipedia.org/wiki/%D0%92%D0%B5%D1%82%D1%80%D0%B5%D0%BD%D1%8B%D0%B9_%D0%9F%D0%BE%D1%8F%D1%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vali.ru/catalog~73~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B%D0%B8%D1%81%D1%81%D0%B8%D0%BD%D0%B3%D1%81%D0%BA%D0%B8%D0%B9" TargetMode="External"/><Relationship Id="rId17" Type="http://schemas.openxmlformats.org/officeDocument/2006/relationships/hyperlink" Target="http://ru.wikipedia.org/w/index.php?title=%D0%9A%D0%BE%D0%BD%D0%BE%D1%88%D1%81%D0%BA%D0%BE-%D0%9D%D1%8F%D0%BD%D0%B4%D0%BE%D0%BC%D1%81%D0%BA%D0%B0%D1%8F_%D0%B2%D0%BE%D0%B7%D0%B2%D1%8B%D1%88%D0%B5%D0%BD%D0%BD%D0%BE%D1%81%D1%82%D1%8C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B%D0%B5%D0%B4%D0%BD%D0%B8%D0%BA" TargetMode="External"/><Relationship Id="rId20" Type="http://schemas.openxmlformats.org/officeDocument/2006/relationships/hyperlink" Target="http://www.svali.ru/catalog~35~40297~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D%D0%BE%D0%B3%D0%BE%D0%BB%D0%B5%D1%82%D0%BD%D1%8F%D1%8F_%D0%BC%D0%B5%D1%80%D0%B7%D0%BB%D0%BE%D1%82%D0%B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0%BB%D0%BE%D0%B5_%D0%BC%D0%BE%D1%80%D0%B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u.wikipedia.org/wiki/%D0%9E%D1%81%D0%B0%D0%B4%D0%BA%D0%B8" TargetMode="External"/><Relationship Id="rId19" Type="http://schemas.openxmlformats.org/officeDocument/2006/relationships/hyperlink" Target="http://ru.wikipedia.org/wiki/%D0%AD%D1%80%D0%BE%D0%B7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8%D0%BC%D0%B0" TargetMode="External"/><Relationship Id="rId14" Type="http://schemas.openxmlformats.org/officeDocument/2006/relationships/hyperlink" Target="http://ru.wikipedia.org/wiki/%D0%A0%D0%B5%D1%81%D0%BF%D1%83%D0%B1%D0%BB%D0%B8%D0%BA%D0%B0_%D0%9A%D0%BE%D0%BC%D0%B8" TargetMode="External"/><Relationship Id="rId22" Type="http://schemas.openxmlformats.org/officeDocument/2006/relationships/hyperlink" Target="http://www.svali.ru/catalog~73~22550~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4A0A-7343-4B66-9E66-5283FFE7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23957</CharactersWithSpaces>
  <SharedDoc>false</SharedDoc>
  <HLinks>
    <vt:vector size="90" baseType="variant">
      <vt:variant>
        <vt:i4>6815852</vt:i4>
      </vt:variant>
      <vt:variant>
        <vt:i4>42</vt:i4>
      </vt:variant>
      <vt:variant>
        <vt:i4>0</vt:i4>
      </vt:variant>
      <vt:variant>
        <vt:i4>5</vt:i4>
      </vt:variant>
      <vt:variant>
        <vt:lpwstr>http://www.svali.ru/catalog~73~22550~index.htm</vt:lpwstr>
      </vt:variant>
      <vt:variant>
        <vt:lpwstr/>
      </vt:variant>
      <vt:variant>
        <vt:i4>6225941</vt:i4>
      </vt:variant>
      <vt:variant>
        <vt:i4>39</vt:i4>
      </vt:variant>
      <vt:variant>
        <vt:i4>0</vt:i4>
      </vt:variant>
      <vt:variant>
        <vt:i4>5</vt:i4>
      </vt:variant>
      <vt:variant>
        <vt:lpwstr>http://www.svali.ru/catalog~73~index.htm</vt:lpwstr>
      </vt:variant>
      <vt:variant>
        <vt:lpwstr/>
      </vt:variant>
      <vt:variant>
        <vt:i4>6815846</vt:i4>
      </vt:variant>
      <vt:variant>
        <vt:i4>36</vt:i4>
      </vt:variant>
      <vt:variant>
        <vt:i4>0</vt:i4>
      </vt:variant>
      <vt:variant>
        <vt:i4>5</vt:i4>
      </vt:variant>
      <vt:variant>
        <vt:lpwstr>http://www.svali.ru/catalog~35~40297~index.htm</vt:lpwstr>
      </vt:variant>
      <vt:variant>
        <vt:lpwstr/>
      </vt:variant>
      <vt:variant>
        <vt:i4>720912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http://ru.wikipedia.org/wiki/%D0%AD%D1%80%D0%BE%D0%B7%D0%B8%D1%8F</vt:lpwstr>
      </vt:variant>
      <vt:variant>
        <vt:lpwstr/>
      </vt:variant>
      <vt:variant>
        <vt:i4>196730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http://ru.wikipedia.org/wiki/%D0%92%D0%B5%D1%82%D1%80%D0%B5%D0%BD%D1%8B%D0%B9_%D0%9F%D0%BE%D1%8F%D1%81</vt:lpwstr>
      </vt:variant>
      <vt:variant>
        <vt:lpwstr/>
      </vt:variant>
      <vt:variant>
        <vt:i4>3211328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http://ru.wikipedia.org/w/index.php?title=%D0%9A%D0%BE%D0%BD%D0%BE%D1%88%D1%81%D0%BA%D0%BE-%D0%9D%D1%8F%D0%BD%D0%B4%D0%BE%D0%BC%D1%81%D0%BA%D0%B0%D1%8F_%D0%B2%D0%BE%D0%B7%D0%B2%D1%8B%D1%88%D0%B5%D0%BD%D0%BD%D0%BE%D1%81%D1%82%D1%8C&amp;action=edit&amp;redlink=1</vt:lpwstr>
      </vt:variant>
      <vt:variant>
        <vt:lpwstr/>
      </vt:variant>
      <vt:variant>
        <vt:i4>5439505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7864322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http://ru.wikipedia.org/wiki/%D0%91%D0%B5%D0%BB%D0%BE%D0%B5_%D0%BC%D0%BE%D1%80%D0%B5</vt:lpwstr>
      </vt:variant>
      <vt:variant>
        <vt:lpwstr/>
      </vt:variant>
      <vt:variant>
        <vt:i4>720942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http://ru.wikipedia.org/wiki/%D0%A0%D0%B5%D1%81%D0%BF%D1%83%D0%B1%D0%BB%D0%B8%D0%BA%D0%B0_%D0%9A%D0%BE%D0%BC%D0%B8</vt:lpwstr>
      </vt:variant>
      <vt:variant>
        <vt:lpwstr/>
      </vt:variant>
      <vt:variant>
        <vt:i4>6029431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http://ru.wikipedia.org/wiki/%D0%92%D0%BE%D0%BB%D0%BE%D0%B3%D0%BE%D0%B4%D1%81%D0%BA%D0%B0%D1%8F_%D0%BE%D0%B1%D0%BB%D0%B0%D1%81%D1%82%D1%8C</vt:lpwstr>
      </vt:variant>
      <vt:variant>
        <vt:lpwstr/>
      </vt:variant>
      <vt:variant>
        <vt:i4>5242951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http://ru.wikipedia.org/wiki/%D0%A4%D0%BB%D0%B8%D1%81%D1%81%D0%B8%D0%BD%D0%B3%D1%81%D0%BA%D0%B8%D0%B9</vt:lpwstr>
      </vt:variant>
      <vt:variant>
        <vt:lpwstr/>
      </vt:variant>
      <vt:variant>
        <vt:i4>7602266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http://ru.wikipedia.org/wiki/%D0%9C%D0%BD%D0%BE%D0%B3%D0%BE%D0%BB%D0%B5%D1%82%D0%BD%D1%8F%D1%8F_%D0%BC%D0%B5%D1%80%D0%B7%D0%BB%D0%BE%D1%82%D0%B0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http://ru.wikipedia.org/wiki/%D0%9E%D1%81%D0%B0%D0%B4%D0%BA%D0%B8</vt:lpwstr>
      </vt:variant>
      <vt:variant>
        <vt:lpwstr/>
      </vt:variant>
      <vt:variant>
        <vt:i4>5439554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http://ru.wikipedia.org/wiki/%D0%97%D0%B8%D0%BC%D0%B0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http://ru.wikipedia.org/wiki/%D0%9F%D0%B5%D1%87%D0%BE%D1%80%D1%81%D0%BA%D0%BE%D0%B5_%D0%BC%D0%BE%D1%80%D0%B5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2</cp:revision>
  <cp:lastPrinted>2010-10-20T08:55:00Z</cp:lastPrinted>
  <dcterms:created xsi:type="dcterms:W3CDTF">2014-03-26T13:05:00Z</dcterms:created>
  <dcterms:modified xsi:type="dcterms:W3CDTF">2014-03-26T13:05:00Z</dcterms:modified>
</cp:coreProperties>
</file>