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3E" w:rsidRDefault="00141E3E" w:rsidP="00D077ED">
      <w:pPr>
        <w:jc w:val="center"/>
        <w:rPr>
          <w:sz w:val="28"/>
          <w:szCs w:val="28"/>
        </w:rPr>
      </w:pPr>
    </w:p>
    <w:p w:rsidR="00D077ED" w:rsidRPr="001853D8" w:rsidRDefault="00D077ED" w:rsidP="00D077ED">
      <w:pPr>
        <w:jc w:val="center"/>
        <w:rPr>
          <w:sz w:val="28"/>
          <w:szCs w:val="28"/>
        </w:rPr>
      </w:pPr>
      <w:r w:rsidRPr="001853D8">
        <w:rPr>
          <w:sz w:val="28"/>
          <w:szCs w:val="28"/>
        </w:rPr>
        <w:t>Негосударственное образовательное учреждение</w:t>
      </w:r>
    </w:p>
    <w:p w:rsidR="00D077ED" w:rsidRPr="001853D8" w:rsidRDefault="00D077ED" w:rsidP="00D077ED">
      <w:pPr>
        <w:jc w:val="center"/>
        <w:rPr>
          <w:b/>
          <w:sz w:val="28"/>
          <w:szCs w:val="28"/>
        </w:rPr>
      </w:pPr>
      <w:r w:rsidRPr="001853D8">
        <w:rPr>
          <w:b/>
          <w:sz w:val="28"/>
          <w:szCs w:val="28"/>
        </w:rPr>
        <w:t>«ЗАПАДНО-УРАЛЬСКИЙ ИНСТИТУТ ЭКОНОМИКИ И ПРАВА»</w:t>
      </w:r>
    </w:p>
    <w:p w:rsidR="00D077ED" w:rsidRPr="001853D8" w:rsidRDefault="00D077ED" w:rsidP="00D077ED">
      <w:pPr>
        <w:jc w:val="center"/>
        <w:rPr>
          <w:b/>
          <w:sz w:val="28"/>
          <w:szCs w:val="28"/>
        </w:rPr>
      </w:pPr>
      <w:r w:rsidRPr="001853D8">
        <w:rPr>
          <w:b/>
          <w:sz w:val="28"/>
          <w:szCs w:val="28"/>
        </w:rPr>
        <w:t>(НОУ ЗУИЭП)</w:t>
      </w:r>
    </w:p>
    <w:p w:rsidR="00D077ED" w:rsidRDefault="00D077ED" w:rsidP="00D077ED">
      <w:pPr>
        <w:jc w:val="center"/>
        <w:rPr>
          <w:sz w:val="28"/>
          <w:szCs w:val="28"/>
        </w:rPr>
      </w:pPr>
      <w:r w:rsidRPr="001853D8">
        <w:rPr>
          <w:sz w:val="28"/>
          <w:szCs w:val="28"/>
        </w:rPr>
        <w:t>г. Пермь</w:t>
      </w:r>
    </w:p>
    <w:p w:rsidR="00D077ED" w:rsidRDefault="00D077ED" w:rsidP="00D077ED">
      <w:pPr>
        <w:jc w:val="center"/>
        <w:rPr>
          <w:sz w:val="28"/>
          <w:szCs w:val="28"/>
        </w:rPr>
      </w:pPr>
    </w:p>
    <w:p w:rsidR="00D077ED" w:rsidRDefault="00D077ED" w:rsidP="00D077ED">
      <w:pPr>
        <w:jc w:val="center"/>
        <w:rPr>
          <w:sz w:val="28"/>
          <w:szCs w:val="28"/>
        </w:rPr>
      </w:pPr>
    </w:p>
    <w:p w:rsidR="00D077ED" w:rsidRDefault="00D077ED" w:rsidP="00D077ED">
      <w:pPr>
        <w:jc w:val="center"/>
        <w:rPr>
          <w:sz w:val="28"/>
          <w:szCs w:val="28"/>
        </w:rPr>
      </w:pPr>
    </w:p>
    <w:p w:rsidR="00D077ED" w:rsidRDefault="00D077ED" w:rsidP="00D077ED">
      <w:pPr>
        <w:ind w:left="4248"/>
        <w:rPr>
          <w:sz w:val="28"/>
          <w:szCs w:val="28"/>
        </w:rPr>
      </w:pPr>
      <w:r>
        <w:rPr>
          <w:sz w:val="28"/>
          <w:szCs w:val="28"/>
        </w:rPr>
        <w:t>Экономический факультет</w:t>
      </w:r>
    </w:p>
    <w:p w:rsidR="00D077ED" w:rsidRDefault="00D077ED" w:rsidP="00D077ED">
      <w:pPr>
        <w:ind w:left="4248"/>
        <w:rPr>
          <w:sz w:val="28"/>
          <w:szCs w:val="28"/>
        </w:rPr>
      </w:pPr>
      <w:r>
        <w:rPr>
          <w:sz w:val="28"/>
          <w:szCs w:val="28"/>
        </w:rPr>
        <w:t>Специальность «Менеджмент организации»</w:t>
      </w:r>
    </w:p>
    <w:p w:rsidR="00D077ED" w:rsidRPr="00E90DA0" w:rsidRDefault="00D077ED" w:rsidP="00D077ED">
      <w:pPr>
        <w:ind w:left="4248"/>
        <w:rPr>
          <w:sz w:val="22"/>
          <w:szCs w:val="22"/>
        </w:rPr>
      </w:pPr>
      <w:r>
        <w:rPr>
          <w:sz w:val="28"/>
          <w:szCs w:val="28"/>
        </w:rPr>
        <w:t xml:space="preserve">Группа </w:t>
      </w:r>
      <w:r w:rsidRPr="001853D8">
        <w:rPr>
          <w:sz w:val="28"/>
          <w:szCs w:val="28"/>
          <w:u w:val="single"/>
        </w:rPr>
        <w:t xml:space="preserve">ЭМ </w:t>
      </w:r>
      <w:r>
        <w:rPr>
          <w:sz w:val="28"/>
          <w:szCs w:val="28"/>
          <w:u w:val="single"/>
        </w:rPr>
        <w:t>–</w:t>
      </w:r>
      <w:r w:rsidRPr="001853D8">
        <w:rPr>
          <w:sz w:val="28"/>
          <w:szCs w:val="28"/>
          <w:u w:val="single"/>
        </w:rPr>
        <w:t xml:space="preserve"> 2007</w:t>
      </w:r>
    </w:p>
    <w:p w:rsidR="00D077ED" w:rsidRDefault="00D077ED" w:rsidP="00D077ED">
      <w:pPr>
        <w:ind w:firstLine="3780"/>
        <w:rPr>
          <w:sz w:val="28"/>
          <w:szCs w:val="28"/>
        </w:rPr>
      </w:pPr>
    </w:p>
    <w:p w:rsidR="00D077ED" w:rsidRDefault="00D077ED" w:rsidP="00D077ED">
      <w:pPr>
        <w:ind w:firstLine="3780"/>
        <w:rPr>
          <w:sz w:val="28"/>
          <w:szCs w:val="28"/>
        </w:rPr>
      </w:pPr>
    </w:p>
    <w:p w:rsidR="00D077ED" w:rsidRDefault="00D077ED" w:rsidP="00D077ED">
      <w:pPr>
        <w:ind w:firstLine="3780"/>
        <w:rPr>
          <w:sz w:val="28"/>
          <w:szCs w:val="28"/>
        </w:rPr>
      </w:pPr>
    </w:p>
    <w:p w:rsidR="00D077ED" w:rsidRPr="00D077ED" w:rsidRDefault="00D077ED" w:rsidP="00D077ED">
      <w:pPr>
        <w:jc w:val="center"/>
        <w:rPr>
          <w:b/>
          <w:sz w:val="40"/>
          <w:szCs w:val="40"/>
        </w:rPr>
      </w:pPr>
      <w:r w:rsidRPr="00D077ED">
        <w:rPr>
          <w:b/>
          <w:sz w:val="40"/>
          <w:szCs w:val="40"/>
        </w:rPr>
        <w:t>РЕФЕРАТ</w:t>
      </w:r>
    </w:p>
    <w:p w:rsidR="00D077ED" w:rsidRDefault="00D077ED" w:rsidP="00D077ED">
      <w:pPr>
        <w:jc w:val="center"/>
        <w:rPr>
          <w:b/>
          <w:sz w:val="28"/>
          <w:szCs w:val="28"/>
        </w:rPr>
      </w:pPr>
    </w:p>
    <w:p w:rsidR="00D077ED" w:rsidRDefault="00D077ED" w:rsidP="00D077ED">
      <w:pPr>
        <w:jc w:val="center"/>
        <w:rPr>
          <w:sz w:val="28"/>
          <w:szCs w:val="28"/>
        </w:rPr>
      </w:pPr>
      <w:r w:rsidRPr="00D077ED">
        <w:rPr>
          <w:b/>
          <w:sz w:val="28"/>
          <w:szCs w:val="28"/>
        </w:rPr>
        <w:t>По дисциплине</w:t>
      </w:r>
      <w:r>
        <w:rPr>
          <w:sz w:val="28"/>
          <w:szCs w:val="28"/>
        </w:rPr>
        <w:t>: Уральский регион: история</w:t>
      </w:r>
    </w:p>
    <w:p w:rsidR="00D077ED" w:rsidRDefault="00D077ED" w:rsidP="00D077ED">
      <w:pPr>
        <w:jc w:val="center"/>
        <w:rPr>
          <w:sz w:val="28"/>
          <w:szCs w:val="28"/>
        </w:rPr>
      </w:pPr>
    </w:p>
    <w:p w:rsidR="00D077ED" w:rsidRDefault="00D077ED" w:rsidP="00D077ED">
      <w:pPr>
        <w:jc w:val="center"/>
        <w:rPr>
          <w:sz w:val="28"/>
          <w:szCs w:val="28"/>
        </w:rPr>
      </w:pPr>
      <w:r w:rsidRPr="00D077ED">
        <w:rPr>
          <w:b/>
          <w:sz w:val="28"/>
          <w:szCs w:val="28"/>
        </w:rPr>
        <w:t>На тему:</w:t>
      </w:r>
      <w:r>
        <w:rPr>
          <w:sz w:val="28"/>
          <w:szCs w:val="28"/>
        </w:rPr>
        <w:t xml:space="preserve"> Археологические исследования Перми.</w:t>
      </w:r>
    </w:p>
    <w:p w:rsidR="00D077ED" w:rsidRDefault="00D077ED" w:rsidP="00D077ED">
      <w:pPr>
        <w:jc w:val="center"/>
        <w:rPr>
          <w:sz w:val="28"/>
          <w:szCs w:val="28"/>
        </w:rPr>
      </w:pPr>
    </w:p>
    <w:p w:rsidR="00D077ED" w:rsidRDefault="00D077ED" w:rsidP="00D077ED">
      <w:pPr>
        <w:jc w:val="center"/>
        <w:rPr>
          <w:sz w:val="28"/>
          <w:szCs w:val="28"/>
        </w:rPr>
      </w:pPr>
    </w:p>
    <w:p w:rsidR="00D077ED" w:rsidRDefault="00D077ED" w:rsidP="00D077ED">
      <w:pPr>
        <w:jc w:val="center"/>
        <w:rPr>
          <w:sz w:val="28"/>
          <w:szCs w:val="28"/>
        </w:rPr>
      </w:pPr>
    </w:p>
    <w:p w:rsidR="00D077ED" w:rsidRDefault="00D077ED" w:rsidP="00D077ED">
      <w:pPr>
        <w:jc w:val="center"/>
        <w:rPr>
          <w:sz w:val="28"/>
          <w:szCs w:val="28"/>
        </w:rPr>
      </w:pPr>
    </w:p>
    <w:p w:rsidR="00D077ED" w:rsidRDefault="00D077ED" w:rsidP="00D077ED">
      <w:pPr>
        <w:jc w:val="center"/>
        <w:rPr>
          <w:sz w:val="28"/>
          <w:szCs w:val="28"/>
        </w:rPr>
      </w:pPr>
    </w:p>
    <w:p w:rsidR="00D077ED" w:rsidRPr="00D15506" w:rsidRDefault="00D077ED" w:rsidP="00D077ED">
      <w:pPr>
        <w:rPr>
          <w:sz w:val="28"/>
          <w:szCs w:val="28"/>
        </w:rPr>
      </w:pPr>
      <w:r w:rsidRPr="00D15506">
        <w:rPr>
          <w:sz w:val="28"/>
          <w:szCs w:val="28"/>
        </w:rPr>
        <w:t>Проверил</w:t>
      </w:r>
      <w:r>
        <w:rPr>
          <w:sz w:val="28"/>
          <w:szCs w:val="28"/>
        </w:rPr>
        <w:t>(</w:t>
      </w:r>
      <w:r w:rsidRPr="00D15506">
        <w:rPr>
          <w:sz w:val="28"/>
          <w:szCs w:val="28"/>
        </w:rPr>
        <w:t>а</w:t>
      </w:r>
      <w:r>
        <w:rPr>
          <w:sz w:val="28"/>
          <w:szCs w:val="28"/>
        </w:rPr>
        <w:t>)</w:t>
      </w:r>
      <w:r w:rsidRPr="00D15506">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Выполнила:</w:t>
      </w:r>
    </w:p>
    <w:p w:rsidR="00D077ED" w:rsidRPr="00D15506" w:rsidRDefault="00D077ED" w:rsidP="00D077ED">
      <w:pPr>
        <w:rPr>
          <w:sz w:val="28"/>
          <w:szCs w:val="28"/>
        </w:rPr>
      </w:pPr>
      <w:r>
        <w:rPr>
          <w:sz w:val="28"/>
          <w:szCs w:val="28"/>
        </w:rPr>
        <w:t>_____________________</w:t>
      </w:r>
      <w:r>
        <w:rPr>
          <w:sz w:val="28"/>
          <w:szCs w:val="28"/>
        </w:rPr>
        <w:tab/>
      </w:r>
      <w:r>
        <w:rPr>
          <w:sz w:val="28"/>
          <w:szCs w:val="28"/>
        </w:rPr>
        <w:tab/>
      </w:r>
      <w:r>
        <w:rPr>
          <w:sz w:val="28"/>
          <w:szCs w:val="28"/>
        </w:rPr>
        <w:tab/>
      </w:r>
      <w:r>
        <w:rPr>
          <w:sz w:val="28"/>
          <w:szCs w:val="28"/>
        </w:rPr>
        <w:tab/>
      </w:r>
      <w:r>
        <w:rPr>
          <w:sz w:val="28"/>
          <w:szCs w:val="28"/>
        </w:rPr>
        <w:tab/>
        <w:t>Студент (ка) 2 курса</w:t>
      </w:r>
    </w:p>
    <w:p w:rsidR="00D077ED" w:rsidRDefault="00D077ED" w:rsidP="00D077ED">
      <w:pPr>
        <w:rPr>
          <w:sz w:val="28"/>
          <w:szCs w:val="28"/>
        </w:rPr>
      </w:pPr>
      <w:r>
        <w:rPr>
          <w:sz w:val="22"/>
          <w:szCs w:val="22"/>
        </w:rPr>
        <w:t xml:space="preserve">    </w:t>
      </w:r>
      <w:r w:rsidRPr="00411FA2">
        <w:rPr>
          <w:sz w:val="22"/>
          <w:szCs w:val="22"/>
        </w:rPr>
        <w:t>(</w:t>
      </w:r>
      <w:r>
        <w:rPr>
          <w:sz w:val="22"/>
          <w:szCs w:val="22"/>
        </w:rPr>
        <w:t>звание, должность</w:t>
      </w:r>
      <w:r w:rsidRPr="00411FA2">
        <w:rPr>
          <w:sz w:val="22"/>
          <w:szCs w:val="22"/>
        </w:rPr>
        <w:t>)</w:t>
      </w:r>
      <w:r w:rsidRPr="00411FA2">
        <w:rPr>
          <w:sz w:val="22"/>
          <w:szCs w:val="22"/>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978">
        <w:rPr>
          <w:sz w:val="28"/>
          <w:szCs w:val="28"/>
          <w:u w:val="single"/>
        </w:rPr>
        <w:t>Акбашева Анна Рамилевна</w:t>
      </w:r>
    </w:p>
    <w:p w:rsidR="00D077ED" w:rsidRPr="00411FA2" w:rsidRDefault="00D077ED" w:rsidP="00D077ED">
      <w:pPr>
        <w:rPr>
          <w:sz w:val="22"/>
          <w:szCs w:val="22"/>
        </w:rPr>
      </w:pPr>
      <w:r>
        <w:rPr>
          <w:sz w:val="28"/>
          <w:szCs w:val="28"/>
        </w:rPr>
        <w:t>____________   __________________</w:t>
      </w:r>
      <w:r>
        <w:rPr>
          <w:sz w:val="28"/>
          <w:szCs w:val="28"/>
        </w:rPr>
        <w:tab/>
      </w:r>
      <w:r>
        <w:rPr>
          <w:sz w:val="28"/>
          <w:szCs w:val="28"/>
        </w:rPr>
        <w:tab/>
      </w:r>
      <w:r>
        <w:rPr>
          <w:sz w:val="28"/>
          <w:szCs w:val="28"/>
        </w:rPr>
        <w:tab/>
      </w:r>
      <w:r>
        <w:rPr>
          <w:sz w:val="28"/>
          <w:szCs w:val="28"/>
        </w:rPr>
        <w:tab/>
        <w:t xml:space="preserve">      </w:t>
      </w:r>
      <w:r w:rsidRPr="00411FA2">
        <w:rPr>
          <w:sz w:val="22"/>
          <w:szCs w:val="22"/>
        </w:rPr>
        <w:t>(ф.и.о.)</w:t>
      </w:r>
    </w:p>
    <w:p w:rsidR="00D077ED" w:rsidRDefault="00D077ED" w:rsidP="00D077ED">
      <w:pPr>
        <w:rPr>
          <w:sz w:val="22"/>
          <w:szCs w:val="22"/>
        </w:rPr>
      </w:pPr>
      <w:r w:rsidRPr="00382E75">
        <w:rPr>
          <w:sz w:val="22"/>
          <w:szCs w:val="22"/>
        </w:rPr>
        <w:t>(личная подпись)</w:t>
      </w:r>
      <w:r>
        <w:rPr>
          <w:sz w:val="22"/>
          <w:szCs w:val="22"/>
        </w:rPr>
        <w:t xml:space="preserve">     </w:t>
      </w:r>
      <w:r w:rsidRPr="00382E75">
        <w:rPr>
          <w:sz w:val="22"/>
          <w:szCs w:val="22"/>
        </w:rPr>
        <w:t xml:space="preserve"> (расшифровка подписи)</w:t>
      </w:r>
    </w:p>
    <w:p w:rsidR="00D077ED" w:rsidRDefault="00D077ED" w:rsidP="00D077ED">
      <w:pPr>
        <w:rPr>
          <w:sz w:val="22"/>
          <w:szCs w:val="22"/>
        </w:rPr>
      </w:pPr>
    </w:p>
    <w:p w:rsidR="00D077ED" w:rsidRDefault="00D077ED" w:rsidP="00D077ED">
      <w:pPr>
        <w:rPr>
          <w:sz w:val="22"/>
          <w:szCs w:val="22"/>
        </w:rPr>
      </w:pPr>
    </w:p>
    <w:p w:rsidR="00D077ED" w:rsidRDefault="00D077ED" w:rsidP="00D077ED">
      <w:pPr>
        <w:rPr>
          <w:sz w:val="22"/>
          <w:szCs w:val="22"/>
        </w:rPr>
      </w:pPr>
    </w:p>
    <w:p w:rsidR="00D077ED" w:rsidRPr="00382E75" w:rsidRDefault="00D077ED" w:rsidP="00D077ED">
      <w:pPr>
        <w:rPr>
          <w:sz w:val="22"/>
          <w:szCs w:val="22"/>
        </w:rPr>
      </w:pPr>
    </w:p>
    <w:p w:rsidR="00D077ED" w:rsidRDefault="00D077ED" w:rsidP="00D077ED">
      <w:pPr>
        <w:rPr>
          <w:sz w:val="28"/>
          <w:szCs w:val="28"/>
        </w:rPr>
      </w:pPr>
      <w:r>
        <w:rPr>
          <w:sz w:val="28"/>
          <w:szCs w:val="28"/>
        </w:rPr>
        <w:t>Оценка:</w:t>
      </w:r>
    </w:p>
    <w:p w:rsidR="00D077ED" w:rsidRDefault="00D077ED" w:rsidP="00D077ED">
      <w:pPr>
        <w:rPr>
          <w:sz w:val="28"/>
          <w:szCs w:val="28"/>
        </w:rPr>
      </w:pPr>
      <w:r>
        <w:rPr>
          <w:sz w:val="28"/>
          <w:szCs w:val="28"/>
        </w:rPr>
        <w:t>«_______________»</w:t>
      </w:r>
    </w:p>
    <w:p w:rsidR="00D077ED" w:rsidRDefault="00D077ED" w:rsidP="00D077ED">
      <w:pPr>
        <w:rPr>
          <w:sz w:val="28"/>
          <w:szCs w:val="28"/>
        </w:rPr>
      </w:pPr>
      <w:r>
        <w:rPr>
          <w:sz w:val="28"/>
          <w:szCs w:val="28"/>
        </w:rPr>
        <w:t>«____»_________2008года</w:t>
      </w:r>
    </w:p>
    <w:p w:rsidR="00D077ED" w:rsidRDefault="00D077ED" w:rsidP="00D077ED">
      <w:pPr>
        <w:rPr>
          <w:sz w:val="28"/>
          <w:szCs w:val="28"/>
        </w:rPr>
      </w:pPr>
    </w:p>
    <w:p w:rsidR="00D077ED" w:rsidRDefault="00D077ED" w:rsidP="00D077ED">
      <w:pPr>
        <w:rPr>
          <w:sz w:val="28"/>
          <w:szCs w:val="28"/>
        </w:rPr>
      </w:pPr>
    </w:p>
    <w:p w:rsidR="00D077ED" w:rsidRDefault="00D077ED" w:rsidP="00D077ED">
      <w:pPr>
        <w:rPr>
          <w:sz w:val="28"/>
          <w:szCs w:val="28"/>
        </w:rPr>
      </w:pPr>
    </w:p>
    <w:p w:rsidR="00D077ED" w:rsidRDefault="00D077ED" w:rsidP="00D077ED">
      <w:pPr>
        <w:rPr>
          <w:sz w:val="28"/>
          <w:szCs w:val="28"/>
        </w:rPr>
      </w:pPr>
    </w:p>
    <w:p w:rsidR="00D077ED" w:rsidRDefault="00D077ED" w:rsidP="00D077ED">
      <w:pPr>
        <w:rPr>
          <w:sz w:val="28"/>
          <w:szCs w:val="28"/>
        </w:rPr>
      </w:pPr>
    </w:p>
    <w:p w:rsidR="00D077ED" w:rsidRDefault="00D077ED" w:rsidP="00D077ED">
      <w:pPr>
        <w:rPr>
          <w:sz w:val="28"/>
          <w:szCs w:val="28"/>
        </w:rPr>
      </w:pPr>
    </w:p>
    <w:p w:rsidR="00D077ED" w:rsidRDefault="00D077ED" w:rsidP="00D077ED">
      <w:pPr>
        <w:rPr>
          <w:sz w:val="28"/>
          <w:szCs w:val="28"/>
        </w:rPr>
      </w:pPr>
    </w:p>
    <w:p w:rsidR="00D077ED" w:rsidRDefault="00D077ED" w:rsidP="00D077ED">
      <w:pPr>
        <w:jc w:val="center"/>
        <w:rPr>
          <w:sz w:val="28"/>
          <w:szCs w:val="28"/>
        </w:rPr>
        <w:sectPr w:rsidR="00D077ED" w:rsidSect="00D077ED">
          <w:pgSz w:w="11906" w:h="16838"/>
          <w:pgMar w:top="1134" w:right="850" w:bottom="1134" w:left="1260" w:header="708" w:footer="708" w:gutter="0"/>
          <w:cols w:space="708"/>
          <w:docGrid w:linePitch="360"/>
        </w:sectPr>
      </w:pPr>
      <w:r>
        <w:rPr>
          <w:sz w:val="28"/>
          <w:szCs w:val="28"/>
        </w:rPr>
        <w:t>Пермь, 2008</w:t>
      </w:r>
    </w:p>
    <w:p w:rsidR="00D077ED" w:rsidRDefault="00D077ED" w:rsidP="00D077ED">
      <w:pPr>
        <w:rPr>
          <w:b/>
          <w:sz w:val="36"/>
          <w:szCs w:val="36"/>
        </w:rPr>
      </w:pPr>
      <w:r w:rsidRPr="00D077ED">
        <w:rPr>
          <w:b/>
          <w:sz w:val="36"/>
          <w:szCs w:val="36"/>
        </w:rPr>
        <w:t>Содержание.</w:t>
      </w:r>
    </w:p>
    <w:p w:rsidR="00D077ED" w:rsidRDefault="00D077ED" w:rsidP="00D077ED">
      <w:pPr>
        <w:rPr>
          <w:b/>
          <w:sz w:val="36"/>
          <w:szCs w:val="36"/>
        </w:rPr>
      </w:pPr>
    </w:p>
    <w:p w:rsidR="00D077ED" w:rsidRDefault="00D077ED" w:rsidP="00D077ED">
      <w:pPr>
        <w:numPr>
          <w:ilvl w:val="0"/>
          <w:numId w:val="1"/>
        </w:numPr>
        <w:spacing w:before="240" w:after="240"/>
        <w:ind w:left="714" w:hanging="357"/>
        <w:rPr>
          <w:sz w:val="28"/>
          <w:szCs w:val="28"/>
        </w:rPr>
      </w:pPr>
      <w:r w:rsidRPr="00D077ED">
        <w:rPr>
          <w:sz w:val="28"/>
          <w:szCs w:val="28"/>
        </w:rPr>
        <w:t>АРХЕОЛОГИЧЕСКИЕ ИССЛЕДОВАНИЯ В ПЕРМСКОМ КРАЕ.</w:t>
      </w:r>
    </w:p>
    <w:p w:rsidR="00D077ED" w:rsidRDefault="00D077ED" w:rsidP="00D077ED">
      <w:pPr>
        <w:numPr>
          <w:ilvl w:val="0"/>
          <w:numId w:val="1"/>
        </w:numPr>
        <w:spacing w:before="240" w:after="240"/>
        <w:ind w:left="714" w:hanging="357"/>
        <w:rPr>
          <w:sz w:val="28"/>
          <w:szCs w:val="28"/>
        </w:rPr>
      </w:pPr>
      <w:r w:rsidRPr="00D077ED">
        <w:rPr>
          <w:sz w:val="28"/>
          <w:szCs w:val="28"/>
        </w:rPr>
        <w:t>АРХЕОЛОГИЧЕСКИЙ КУЛЬТУРНЫЙ СЛОЙ ГОРОДОВ ПЕРМСКОГО КРАЯ.</w:t>
      </w:r>
    </w:p>
    <w:p w:rsidR="00D077ED" w:rsidRDefault="00D077ED" w:rsidP="00D077ED">
      <w:pPr>
        <w:numPr>
          <w:ilvl w:val="0"/>
          <w:numId w:val="1"/>
        </w:numPr>
        <w:spacing w:before="240" w:after="240"/>
        <w:ind w:left="714" w:hanging="357"/>
        <w:rPr>
          <w:sz w:val="28"/>
          <w:szCs w:val="28"/>
        </w:rPr>
      </w:pPr>
      <w:r w:rsidRPr="00D077ED">
        <w:rPr>
          <w:sz w:val="28"/>
          <w:szCs w:val="28"/>
        </w:rPr>
        <w:t>АРХЕОЛОГИЧЕСКИЕ ПАМЯТНИКИ ПЕРМСКОГО КРАЯ.</w:t>
      </w:r>
    </w:p>
    <w:p w:rsidR="00D077ED" w:rsidRPr="00D077ED" w:rsidRDefault="00D077ED" w:rsidP="00D077ED">
      <w:pPr>
        <w:numPr>
          <w:ilvl w:val="0"/>
          <w:numId w:val="1"/>
        </w:numPr>
        <w:spacing w:before="240" w:after="240"/>
        <w:ind w:left="714" w:hanging="357"/>
        <w:rPr>
          <w:sz w:val="28"/>
          <w:szCs w:val="28"/>
        </w:rPr>
      </w:pPr>
      <w:r>
        <w:rPr>
          <w:sz w:val="28"/>
          <w:szCs w:val="28"/>
        </w:rPr>
        <w:t>СПИСОК ЛИТЕРАТУРЫ.</w:t>
      </w:r>
    </w:p>
    <w:p w:rsidR="00D077ED" w:rsidRDefault="00D077ED">
      <w:pPr>
        <w:rPr>
          <w:sz w:val="28"/>
          <w:szCs w:val="28"/>
        </w:rPr>
        <w:sectPr w:rsidR="00D077ED" w:rsidSect="00D077ED">
          <w:pgSz w:w="11906" w:h="16838"/>
          <w:pgMar w:top="1134" w:right="850" w:bottom="1134" w:left="1260" w:header="708" w:footer="708" w:gutter="0"/>
          <w:cols w:space="708"/>
          <w:docGrid w:linePitch="360"/>
        </w:sectPr>
      </w:pPr>
    </w:p>
    <w:p w:rsidR="00D077ED" w:rsidRPr="00D077ED" w:rsidRDefault="00D077ED" w:rsidP="00E4251D">
      <w:pPr>
        <w:spacing w:line="360" w:lineRule="auto"/>
        <w:ind w:firstLine="567"/>
        <w:jc w:val="center"/>
        <w:rPr>
          <w:b/>
        </w:rPr>
      </w:pPr>
      <w:r w:rsidRPr="00D077ED">
        <w:rPr>
          <w:b/>
        </w:rPr>
        <w:t>АРХЕОЛОГИЧЕСКИЕ ИССЛЕДОВАНИЯ В ПЕРМСКОМ КРАЕ.</w:t>
      </w:r>
    </w:p>
    <w:p w:rsidR="00252DBE" w:rsidRDefault="00D077ED" w:rsidP="00E4251D">
      <w:pPr>
        <w:spacing w:line="360" w:lineRule="auto"/>
        <w:ind w:firstLine="567"/>
        <w:jc w:val="both"/>
        <w:rPr>
          <w:sz w:val="28"/>
          <w:szCs w:val="28"/>
        </w:rPr>
        <w:sectPr w:rsidR="00252DBE" w:rsidSect="00D077ED">
          <w:pgSz w:w="11906" w:h="16838"/>
          <w:pgMar w:top="1134" w:right="850" w:bottom="1134" w:left="1260" w:header="708" w:footer="708" w:gutter="0"/>
          <w:cols w:space="708"/>
          <w:docGrid w:linePitch="360"/>
        </w:sectPr>
      </w:pPr>
      <w:r w:rsidRPr="00D077ED">
        <w:rPr>
          <w:sz w:val="28"/>
          <w:szCs w:val="28"/>
        </w:rPr>
        <w:t>Сведения о «чудских городках» Верхней Камы встречаются в писцовых книгах 17 в. Яхонтова, Кайсарова и др. Наиболее ранней публикацией археологических материалов Прикамья была книга шведского путешественника Ф. И. Страленберга (</w:t>
      </w:r>
      <w:smartTag w:uri="urn:schemas-microsoft-com:office:smarttags" w:element="metricconverter">
        <w:smartTagPr>
          <w:attr w:name="ProductID" w:val="1730 г"/>
        </w:smartTagPr>
        <w:r w:rsidRPr="00D077ED">
          <w:rPr>
            <w:sz w:val="28"/>
            <w:szCs w:val="28"/>
          </w:rPr>
          <w:t>1730 г</w:t>
        </w:r>
      </w:smartTag>
      <w:r w:rsidRPr="00D077ED">
        <w:rPr>
          <w:sz w:val="28"/>
          <w:szCs w:val="28"/>
        </w:rPr>
        <w:t xml:space="preserve">.), содержавшая описание уникального памятника – Писаного Камня. Ряд средневековых камских городищ описал в своих дневниках, опубликованных в 1770-х гг., русский путешественник капитан Н. П. Рычков. В </w:t>
      </w:r>
      <w:smartTag w:uri="urn:schemas-microsoft-com:office:smarttags" w:element="metricconverter">
        <w:smartTagPr>
          <w:attr w:name="ProductID" w:val="1819 г"/>
        </w:smartTagPr>
        <w:r w:rsidRPr="00D077ED">
          <w:rPr>
            <w:sz w:val="28"/>
            <w:szCs w:val="28"/>
          </w:rPr>
          <w:t>1819 г</w:t>
        </w:r>
      </w:smartTag>
      <w:r w:rsidRPr="00D077ED">
        <w:rPr>
          <w:sz w:val="28"/>
          <w:szCs w:val="28"/>
        </w:rPr>
        <w:t>. на городищах Искор, Пянтежском и поселении Урол В. Н. Берхом, чиновником Перм</w:t>
      </w:r>
      <w:r w:rsidR="00E4251D">
        <w:rPr>
          <w:sz w:val="28"/>
          <w:szCs w:val="28"/>
        </w:rPr>
        <w:t>ской</w:t>
      </w:r>
      <w:r w:rsidRPr="00D077ED">
        <w:rPr>
          <w:sz w:val="28"/>
          <w:szCs w:val="28"/>
        </w:rPr>
        <w:t xml:space="preserve"> казённой палаты, были проведены первые археологические раскопки в Прикамье. Существенную лепту в изучение и сбор археологического материала Прикамья внес главноуправляющий имениями графов Строгановых В. А. Волегов, который с </w:t>
      </w:r>
      <w:smartTag w:uri="urn:schemas-microsoft-com:office:smarttags" w:element="metricconverter">
        <w:smartTagPr>
          <w:attr w:name="ProductID" w:val="1846 г"/>
        </w:smartTagPr>
        <w:r w:rsidRPr="00D077ED">
          <w:rPr>
            <w:sz w:val="28"/>
            <w:szCs w:val="28"/>
          </w:rPr>
          <w:t>1846 г</w:t>
        </w:r>
      </w:smartTag>
      <w:r w:rsidRPr="00D077ED">
        <w:rPr>
          <w:sz w:val="28"/>
          <w:szCs w:val="28"/>
        </w:rPr>
        <w:t xml:space="preserve">. по их указанию стал собирать археологические находки. Часть из них осела в эрмитажной коллекции Строгановых, а другая часть положила начало самой крупной археологической коллекции Прикамья, которую продолжили собирать с </w:t>
      </w:r>
      <w:smartTag w:uri="urn:schemas-microsoft-com:office:smarttags" w:element="metricconverter">
        <w:smartTagPr>
          <w:attr w:name="ProductID" w:val="1864 г"/>
        </w:smartTagPr>
        <w:r w:rsidRPr="00D077ED">
          <w:rPr>
            <w:sz w:val="28"/>
            <w:szCs w:val="28"/>
          </w:rPr>
          <w:t>1864 г</w:t>
        </w:r>
      </w:smartTag>
      <w:r w:rsidRPr="00D077ED">
        <w:rPr>
          <w:sz w:val="28"/>
          <w:szCs w:val="28"/>
        </w:rPr>
        <w:t>. Теплоуховы. А. Е. Теплоухов (1811-1885), управляющий перм</w:t>
      </w:r>
      <w:r w:rsidR="00E4251D">
        <w:rPr>
          <w:sz w:val="28"/>
          <w:szCs w:val="28"/>
        </w:rPr>
        <w:t>ским</w:t>
      </w:r>
      <w:r w:rsidRPr="00D077ED">
        <w:rPr>
          <w:sz w:val="28"/>
          <w:szCs w:val="28"/>
        </w:rPr>
        <w:t xml:space="preserve"> имением графов Строгановых, проводил раскопки Гаревского и Ильинского поселений каменного века, Останинского костища раннего железного века, Лаврятского, Кудымкарского средневековых городищ. Он впервые выделил костища как особый тип жертвенных мест на Урале. Работы отца продолжил Ф. А. Теплоухов (1845-1905), главный лесничий перм</w:t>
      </w:r>
      <w:r w:rsidR="00E4251D">
        <w:rPr>
          <w:sz w:val="28"/>
          <w:szCs w:val="28"/>
        </w:rPr>
        <w:t>ского</w:t>
      </w:r>
      <w:r w:rsidRPr="00D077ED">
        <w:rPr>
          <w:sz w:val="28"/>
          <w:szCs w:val="28"/>
        </w:rPr>
        <w:t xml:space="preserve"> нераздельного имения Строгановых, почётный член Московского и Петербургского археологических об</w:t>
      </w:r>
      <w:r w:rsidR="00E4251D">
        <w:rPr>
          <w:sz w:val="28"/>
          <w:szCs w:val="28"/>
        </w:rPr>
        <w:t>щест</w:t>
      </w:r>
      <w:r w:rsidRPr="00D077ED">
        <w:rPr>
          <w:sz w:val="28"/>
          <w:szCs w:val="28"/>
        </w:rPr>
        <w:t>в. Им проведены разведки и раскопки на Верхней Каме (Усть-Туйское костище, Загарский могильник и др.), написаны обобщающие работы по истории древнего земледелия, торговли и торговых путей, религиозных представлений камской чуди, опубликованы материалы по каменному и бронзовому веку Верхнего Прикамья. Археологическая коллекция Теплоуховых неоднократно демонстрировалась на археологических съездах в Ярославле (1887) и Москве (1890), на выставках в Перми (1894), Нижнем Новгороде (1896). Она послужила основой для создания атласа «Древности Камской чуди по коллекции Теплоуховых», вышедшего с предисловием и систематизацией А. А. Спицына (впоследствии члена-корреспондента АН СССР). Коллекция Теплоуховых была подготовлена к изданию А. А. Спицыным во время его поездки в Перм</w:t>
      </w:r>
      <w:r w:rsidR="002C3C6C">
        <w:rPr>
          <w:sz w:val="28"/>
          <w:szCs w:val="28"/>
        </w:rPr>
        <w:t>скую</w:t>
      </w:r>
      <w:r w:rsidRPr="00D077ED">
        <w:rPr>
          <w:sz w:val="28"/>
          <w:szCs w:val="28"/>
        </w:rPr>
        <w:t xml:space="preserve"> губ</w:t>
      </w:r>
      <w:r w:rsidR="002C3C6C">
        <w:rPr>
          <w:sz w:val="28"/>
          <w:szCs w:val="28"/>
        </w:rPr>
        <w:t>ернию</w:t>
      </w:r>
      <w:r w:rsidRPr="00D077ED">
        <w:rPr>
          <w:sz w:val="28"/>
          <w:szCs w:val="28"/>
        </w:rPr>
        <w:t xml:space="preserve"> в </w:t>
      </w:r>
      <w:smartTag w:uri="urn:schemas-microsoft-com:office:smarttags" w:element="metricconverter">
        <w:smartTagPr>
          <w:attr w:name="ProductID" w:val="1898 г"/>
        </w:smartTagPr>
        <w:r w:rsidRPr="00D077ED">
          <w:rPr>
            <w:sz w:val="28"/>
            <w:szCs w:val="28"/>
          </w:rPr>
          <w:t>1898 г</w:t>
        </w:r>
      </w:smartTag>
      <w:r w:rsidRPr="00D077ED">
        <w:rPr>
          <w:sz w:val="28"/>
          <w:szCs w:val="28"/>
        </w:rPr>
        <w:t xml:space="preserve">. Несколько раньше, в </w:t>
      </w:r>
      <w:smartTag w:uri="urn:schemas-microsoft-com:office:smarttags" w:element="metricconverter">
        <w:smartTagPr>
          <w:attr w:name="ProductID" w:val="1894 г"/>
        </w:smartTagPr>
        <w:r w:rsidRPr="00D077ED">
          <w:rPr>
            <w:sz w:val="28"/>
            <w:szCs w:val="28"/>
          </w:rPr>
          <w:t>1894 г</w:t>
        </w:r>
      </w:smartTag>
      <w:r w:rsidRPr="00D077ED">
        <w:rPr>
          <w:sz w:val="28"/>
          <w:szCs w:val="28"/>
        </w:rPr>
        <w:t xml:space="preserve">., он предпринял экскурсию в низовья р. Колвы. Последний раз А. А. Спицын был на Верхней Каме в </w:t>
      </w:r>
      <w:smartTag w:uri="urn:schemas-microsoft-com:office:smarttags" w:element="metricconverter">
        <w:smartTagPr>
          <w:attr w:name="ProductID" w:val="1901 г"/>
        </w:smartTagPr>
        <w:r w:rsidRPr="00D077ED">
          <w:rPr>
            <w:sz w:val="28"/>
            <w:szCs w:val="28"/>
          </w:rPr>
          <w:t>1901 г</w:t>
        </w:r>
      </w:smartTag>
      <w:r w:rsidRPr="00D077ED">
        <w:rPr>
          <w:sz w:val="28"/>
          <w:szCs w:val="28"/>
        </w:rPr>
        <w:t>. Он обследовал могильник 6-7 вв. у д. Грудята на р. Ломоватовке, осмотрел местонахождения у д. Зобачева и д. Маркова, а также раскопал 47 погребений 7-9 вв. на Деменковском могильнике. Активные полевые исследования в Перм</w:t>
      </w:r>
      <w:r w:rsidR="00CA482F">
        <w:rPr>
          <w:sz w:val="28"/>
          <w:szCs w:val="28"/>
        </w:rPr>
        <w:t xml:space="preserve">ском </w:t>
      </w:r>
      <w:r w:rsidRPr="00D077ED">
        <w:rPr>
          <w:sz w:val="28"/>
          <w:szCs w:val="28"/>
        </w:rPr>
        <w:t>крае в 1890-1896 гг. проводили секретарь Перм</w:t>
      </w:r>
      <w:r w:rsidR="00CA482F">
        <w:rPr>
          <w:sz w:val="28"/>
          <w:szCs w:val="28"/>
        </w:rPr>
        <w:t>ской</w:t>
      </w:r>
      <w:r w:rsidRPr="00D077ED">
        <w:rPr>
          <w:sz w:val="28"/>
          <w:szCs w:val="28"/>
        </w:rPr>
        <w:t xml:space="preserve"> комиссии Уральского об</w:t>
      </w:r>
      <w:r w:rsidR="00CA482F">
        <w:rPr>
          <w:sz w:val="28"/>
          <w:szCs w:val="28"/>
        </w:rPr>
        <w:t>щест</w:t>
      </w:r>
      <w:r w:rsidRPr="00D077ED">
        <w:rPr>
          <w:sz w:val="28"/>
          <w:szCs w:val="28"/>
        </w:rPr>
        <w:t>ва любителей естествознания С. И. Сергеев, обследовавший Яйвенские пещеры, раскопавший «чудские» могильники в Чердынском и Соликамском уездах, Подбобыкское костище. Ряд памятников был обследован И. Я. Кривощёковым; археологическая коллекция Теплоуховых регулярно пополнялась сборами К. Н. Чернова и А. И. Касимова. По рекомендации А. А. Спицына в Чердынском уезде Перм</w:t>
      </w:r>
      <w:r w:rsidR="00CA482F">
        <w:rPr>
          <w:sz w:val="28"/>
          <w:szCs w:val="28"/>
        </w:rPr>
        <w:t>ской</w:t>
      </w:r>
      <w:r w:rsidRPr="00D077ED">
        <w:rPr>
          <w:sz w:val="28"/>
          <w:szCs w:val="28"/>
        </w:rPr>
        <w:t xml:space="preserve"> губ</w:t>
      </w:r>
      <w:r w:rsidR="00CA482F">
        <w:rPr>
          <w:sz w:val="28"/>
          <w:szCs w:val="28"/>
        </w:rPr>
        <w:t>ернии</w:t>
      </w:r>
      <w:r w:rsidRPr="00D077ED">
        <w:rPr>
          <w:sz w:val="28"/>
          <w:szCs w:val="28"/>
        </w:rPr>
        <w:t xml:space="preserve"> в 1900-1901 гг. проводил раскопки памятников древности аспирант Казанского ун</w:t>
      </w:r>
      <w:r w:rsidR="00CA482F">
        <w:rPr>
          <w:sz w:val="28"/>
          <w:szCs w:val="28"/>
        </w:rPr>
        <w:t>иверсите</w:t>
      </w:r>
      <w:r w:rsidRPr="00D077ED">
        <w:rPr>
          <w:sz w:val="28"/>
          <w:szCs w:val="28"/>
        </w:rPr>
        <w:t>та, а позже инспектор нар. училищ этого уезда В. Л. Борисов. Активная изыскательная деятельность по археологическому изучению древностей Перм</w:t>
      </w:r>
      <w:r w:rsidR="00CA482F">
        <w:rPr>
          <w:sz w:val="28"/>
          <w:szCs w:val="28"/>
        </w:rPr>
        <w:t>ской</w:t>
      </w:r>
      <w:r w:rsidRPr="00D077ED">
        <w:rPr>
          <w:sz w:val="28"/>
          <w:szCs w:val="28"/>
        </w:rPr>
        <w:t xml:space="preserve"> губ</w:t>
      </w:r>
      <w:r w:rsidR="00CA482F">
        <w:rPr>
          <w:sz w:val="28"/>
          <w:szCs w:val="28"/>
        </w:rPr>
        <w:t>ернии</w:t>
      </w:r>
      <w:r w:rsidRPr="00D077ED">
        <w:rPr>
          <w:sz w:val="28"/>
          <w:szCs w:val="28"/>
        </w:rPr>
        <w:t xml:space="preserve"> велась многими краеведческими и науч</w:t>
      </w:r>
      <w:r w:rsidR="00CA482F">
        <w:rPr>
          <w:sz w:val="28"/>
          <w:szCs w:val="28"/>
        </w:rPr>
        <w:t>ными</w:t>
      </w:r>
      <w:r w:rsidRPr="00D077ED">
        <w:rPr>
          <w:sz w:val="28"/>
          <w:szCs w:val="28"/>
        </w:rPr>
        <w:t xml:space="preserve"> организациями, возникшими во второй половине 19 - начале 20 вв. К ним относятся Перм</w:t>
      </w:r>
      <w:r w:rsidR="00CA482F">
        <w:rPr>
          <w:sz w:val="28"/>
          <w:szCs w:val="28"/>
        </w:rPr>
        <w:t>ская</w:t>
      </w:r>
      <w:r w:rsidRPr="00D077ED">
        <w:rPr>
          <w:sz w:val="28"/>
          <w:szCs w:val="28"/>
        </w:rPr>
        <w:t xml:space="preserve"> учёная архивная комиссия (1888), собиравшая не только архивные документы, но и вещественные археологические источники; Перм</w:t>
      </w:r>
      <w:r w:rsidR="00CA482F">
        <w:rPr>
          <w:sz w:val="28"/>
          <w:szCs w:val="28"/>
        </w:rPr>
        <w:t>ский</w:t>
      </w:r>
      <w:r w:rsidRPr="00D077ED">
        <w:rPr>
          <w:sz w:val="28"/>
          <w:szCs w:val="28"/>
        </w:rPr>
        <w:t xml:space="preserve"> науч</w:t>
      </w:r>
      <w:r w:rsidR="00CA482F">
        <w:rPr>
          <w:sz w:val="28"/>
          <w:szCs w:val="28"/>
        </w:rPr>
        <w:t>но</w:t>
      </w:r>
      <w:r w:rsidRPr="00D077ED">
        <w:rPr>
          <w:sz w:val="28"/>
          <w:szCs w:val="28"/>
        </w:rPr>
        <w:t>-промышленный музей и Перм</w:t>
      </w:r>
      <w:r w:rsidR="00CA482F">
        <w:rPr>
          <w:sz w:val="28"/>
          <w:szCs w:val="28"/>
        </w:rPr>
        <w:t xml:space="preserve">ская </w:t>
      </w:r>
      <w:r w:rsidRPr="00D077ED">
        <w:rPr>
          <w:sz w:val="28"/>
          <w:szCs w:val="28"/>
        </w:rPr>
        <w:t>комиссия Уральского об</w:t>
      </w:r>
      <w:r w:rsidR="00CA482F">
        <w:rPr>
          <w:sz w:val="28"/>
          <w:szCs w:val="28"/>
        </w:rPr>
        <w:t>щест</w:t>
      </w:r>
      <w:r w:rsidRPr="00D077ED">
        <w:rPr>
          <w:sz w:val="28"/>
          <w:szCs w:val="28"/>
        </w:rPr>
        <w:t>ва любителей естествознания - УОЛЕ (1890; под руководством одного из её членов – Н. Н. Новокрещённых – проводились раскопки Гляденовского костища, Рождественского могильника и других памятников); Об</w:t>
      </w:r>
      <w:r w:rsidR="00CA482F">
        <w:rPr>
          <w:sz w:val="28"/>
          <w:szCs w:val="28"/>
        </w:rPr>
        <w:t>щест</w:t>
      </w:r>
      <w:r w:rsidRPr="00D077ED">
        <w:rPr>
          <w:sz w:val="28"/>
          <w:szCs w:val="28"/>
        </w:rPr>
        <w:t>во любителей истории, археологии, этнографии Чердынского края (1899), организовавшее раскопки Мало-Аниковского могильника и одним из первых поставившее вопрос об организации охраны древних памятников. При Об</w:t>
      </w:r>
      <w:r w:rsidR="00CA482F">
        <w:rPr>
          <w:sz w:val="28"/>
          <w:szCs w:val="28"/>
        </w:rPr>
        <w:t>щест</w:t>
      </w:r>
      <w:r w:rsidRPr="00D077ED">
        <w:rPr>
          <w:sz w:val="28"/>
          <w:szCs w:val="28"/>
        </w:rPr>
        <w:t>ве была организована секция охраны археологических памятников, возглавлявшаяся директором Чердынской гимназии В. А. Белавиным. В 1917-1924 гг. проходили археологические исследования Перм</w:t>
      </w:r>
      <w:r w:rsidR="00CA482F">
        <w:rPr>
          <w:sz w:val="28"/>
          <w:szCs w:val="28"/>
        </w:rPr>
        <w:t>ского</w:t>
      </w:r>
      <w:r w:rsidRPr="00D077ED">
        <w:rPr>
          <w:sz w:val="28"/>
          <w:szCs w:val="28"/>
        </w:rPr>
        <w:t xml:space="preserve"> ун</w:t>
      </w:r>
      <w:r w:rsidR="00CA482F">
        <w:rPr>
          <w:sz w:val="28"/>
          <w:szCs w:val="28"/>
        </w:rPr>
        <w:t>иверсите</w:t>
      </w:r>
      <w:r w:rsidRPr="00D077ED">
        <w:rPr>
          <w:sz w:val="28"/>
          <w:szCs w:val="28"/>
        </w:rPr>
        <w:t>та, которыми руководил молодой тогда хранитель музея древностей и преподаватель А. В. Шмидт (1894-1935), позднее ставший известным востоковедом. А. В. Шмидтом были проведены раскопки ряда ранее неизвестных археологических памятников каменного, бронзового и раннего железного веков. Им были уточнены классификация, периодизация и хронология археологических памятников Предуралья, разработана классификация перм</w:t>
      </w:r>
      <w:r w:rsidR="00CA482F">
        <w:rPr>
          <w:sz w:val="28"/>
          <w:szCs w:val="28"/>
        </w:rPr>
        <w:t>ского</w:t>
      </w:r>
      <w:r w:rsidRPr="00D077ED">
        <w:rPr>
          <w:sz w:val="28"/>
          <w:szCs w:val="28"/>
        </w:rPr>
        <w:t xml:space="preserve"> звериного стиля. Следует отметить плодотворную деятельность краеведческого кружка («Кружок по изучению Сев. края») под руководством проф. П. С. Богословского. В 1924-1928 гг. кружком было выпущено 4 тома «Перм</w:t>
      </w:r>
      <w:r w:rsidR="00CA482F">
        <w:rPr>
          <w:sz w:val="28"/>
          <w:szCs w:val="28"/>
        </w:rPr>
        <w:t>ского</w:t>
      </w:r>
      <w:r w:rsidRPr="00D077ED">
        <w:rPr>
          <w:sz w:val="28"/>
          <w:szCs w:val="28"/>
        </w:rPr>
        <w:t xml:space="preserve"> краеведческого сборника», где среди прочего был опубликован ряд археологических статей. В связи с началом строительства Камской ГЭС в 1930-х гг. в Прикамье масштабные работы развернула экспедиция Государственной акад. истории материальной культуры, которой первоначально руководил А. В. Шмидт. Вместе с ним трудились такие археологи, как канд. ист. наук Н. А. Прокошев (1907-1942), М. В. Талицкий (1906-1942), А. В. Збруева (1894-1965) и др. Их усилиями были впервые выделены и изучены поселения палеолита, неолита, энеолита, бронзового и раннего железного веков в Прикамье, в том числе жилища; была разработана общая периодизация археологических памятников региона, создана первая сводка по археологии уральских пещер, определён сибирский облик камского палеолита. С </w:t>
      </w:r>
      <w:smartTag w:uri="urn:schemas-microsoft-com:office:smarttags" w:element="metricconverter">
        <w:smartTagPr>
          <w:attr w:name="ProductID" w:val="1947 г"/>
        </w:smartTagPr>
        <w:r w:rsidRPr="00D077ED">
          <w:rPr>
            <w:sz w:val="28"/>
            <w:szCs w:val="28"/>
          </w:rPr>
          <w:t>1947 г</w:t>
        </w:r>
      </w:smartTag>
      <w:r w:rsidRPr="00D077ED">
        <w:rPr>
          <w:sz w:val="28"/>
          <w:szCs w:val="28"/>
        </w:rPr>
        <w:t>. начинает раскопки Камская археологическая экспедиция Перм</w:t>
      </w:r>
      <w:r w:rsidR="00252DBE">
        <w:rPr>
          <w:sz w:val="28"/>
          <w:szCs w:val="28"/>
        </w:rPr>
        <w:t>ского</w:t>
      </w:r>
      <w:r w:rsidRPr="00D077ED">
        <w:rPr>
          <w:sz w:val="28"/>
          <w:szCs w:val="28"/>
        </w:rPr>
        <w:t xml:space="preserve"> государственного ун</w:t>
      </w:r>
      <w:r w:rsidR="00252DBE">
        <w:rPr>
          <w:sz w:val="28"/>
          <w:szCs w:val="28"/>
        </w:rPr>
        <w:t>иверсите</w:t>
      </w:r>
      <w:r w:rsidRPr="00D077ED">
        <w:rPr>
          <w:sz w:val="28"/>
          <w:szCs w:val="28"/>
        </w:rPr>
        <w:t>та. Её работами первоначально руководил д</w:t>
      </w:r>
      <w:r w:rsidR="00252DBE">
        <w:rPr>
          <w:sz w:val="28"/>
          <w:szCs w:val="28"/>
        </w:rPr>
        <w:t>.-</w:t>
      </w:r>
      <w:r w:rsidRPr="00D077ED">
        <w:rPr>
          <w:sz w:val="28"/>
          <w:szCs w:val="28"/>
        </w:rPr>
        <w:t>р ист. наук О. Н. Бадер (12.07.1903 - 02.04.1979), а затем проф., д.-р ист. наук В. А. Оборин (15.07.1929 - 12.05.1995). Сотрудником КАЭ ПГУ, канд. ист. наук Ю. А. Поляковым (1932-1992) в 1960-1980-х гг. проведены многолетние раскопки Бутырского и Назаровского городищ, обобщены материалы по гляденовской археологической культуре (более 200 памятников), уточнены её территория, хронология и этнические особенности. Под руководством А. Д. Вечтомова в начале 1980-х гг. КАЭ проводила работы в зонах мелиорации Перм</w:t>
      </w:r>
      <w:r w:rsidR="00252DBE">
        <w:rPr>
          <w:sz w:val="28"/>
          <w:szCs w:val="28"/>
        </w:rPr>
        <w:t>ской</w:t>
      </w:r>
      <w:r w:rsidRPr="00D077ED">
        <w:rPr>
          <w:sz w:val="28"/>
          <w:szCs w:val="28"/>
        </w:rPr>
        <w:t xml:space="preserve"> обл</w:t>
      </w:r>
      <w:r w:rsidR="00252DBE">
        <w:rPr>
          <w:sz w:val="28"/>
          <w:szCs w:val="28"/>
        </w:rPr>
        <w:t>асти</w:t>
      </w:r>
      <w:r w:rsidRPr="00D077ED">
        <w:rPr>
          <w:sz w:val="28"/>
          <w:szCs w:val="28"/>
        </w:rPr>
        <w:t xml:space="preserve"> КАЭ ПГУ и в настоящее время является ведущим археологическим учреждением Прикамья. В начале 21 в. её возглавлял преподаватель кафедры истории России Г. П. Головчанский, специалист по археологии памятников эпохи русской колонизации. С нач. 1970-х и до 1990-х гг. преимущественно в юго-вост</w:t>
      </w:r>
      <w:r w:rsidR="00252DBE">
        <w:rPr>
          <w:sz w:val="28"/>
          <w:szCs w:val="28"/>
        </w:rPr>
        <w:t>очных</w:t>
      </w:r>
      <w:r w:rsidRPr="00D077ED">
        <w:rPr>
          <w:sz w:val="28"/>
          <w:szCs w:val="28"/>
        </w:rPr>
        <w:t xml:space="preserve"> районах Перм</w:t>
      </w:r>
      <w:r w:rsidR="00252DBE">
        <w:rPr>
          <w:sz w:val="28"/>
          <w:szCs w:val="28"/>
        </w:rPr>
        <w:t>ской</w:t>
      </w:r>
      <w:r w:rsidRPr="00D077ED">
        <w:rPr>
          <w:sz w:val="28"/>
          <w:szCs w:val="28"/>
        </w:rPr>
        <w:t xml:space="preserve"> обл</w:t>
      </w:r>
      <w:r w:rsidR="00252DBE">
        <w:rPr>
          <w:sz w:val="28"/>
          <w:szCs w:val="28"/>
        </w:rPr>
        <w:t>асти</w:t>
      </w:r>
      <w:r w:rsidRPr="00D077ED">
        <w:rPr>
          <w:sz w:val="28"/>
          <w:szCs w:val="28"/>
        </w:rPr>
        <w:t xml:space="preserve"> проводились широкомасштабные археологические исследования Камско-Вятской археологической экспедиции Удмуртского государственного ун</w:t>
      </w:r>
      <w:r w:rsidR="00252DBE">
        <w:rPr>
          <w:sz w:val="28"/>
          <w:szCs w:val="28"/>
        </w:rPr>
        <w:t>иверсите</w:t>
      </w:r>
      <w:r w:rsidRPr="00D077ED">
        <w:rPr>
          <w:sz w:val="28"/>
          <w:szCs w:val="28"/>
        </w:rPr>
        <w:t xml:space="preserve">та (КВАЭ УдГУ) под руководством проф. Р. Д. Голдиной. В Сылвенско-Иренском поречье под её руководством изучались в основном памятники неволинской культуры 4-7 вв. С </w:t>
      </w:r>
      <w:smartTag w:uri="urn:schemas-microsoft-com:office:smarttags" w:element="metricconverter">
        <w:smartTagPr>
          <w:attr w:name="ProductID" w:val="1984 г"/>
        </w:smartTagPr>
        <w:r w:rsidRPr="00D077ED">
          <w:rPr>
            <w:sz w:val="28"/>
            <w:szCs w:val="28"/>
          </w:rPr>
          <w:t>1984 г</w:t>
        </w:r>
      </w:smartTag>
      <w:r w:rsidRPr="00D077ED">
        <w:rPr>
          <w:sz w:val="28"/>
          <w:szCs w:val="28"/>
        </w:rPr>
        <w:t>. начинаются работы Камской археолого-этнографической экспедиции Перм</w:t>
      </w:r>
      <w:r w:rsidR="00252DBE">
        <w:rPr>
          <w:sz w:val="28"/>
          <w:szCs w:val="28"/>
        </w:rPr>
        <w:t>ского</w:t>
      </w:r>
      <w:r w:rsidRPr="00D077ED">
        <w:rPr>
          <w:sz w:val="28"/>
          <w:szCs w:val="28"/>
        </w:rPr>
        <w:t xml:space="preserve"> государственного педагогического ун-та (КАЭЭ ПГПУ) под руководством проф. А. М. Белавина. Её деятельность в основном сосредоточилась на изучении разрушающихся памятников эпохи раннего железа и средневековья в Прикамье. В ПГПУ создан уникальный археологический музей, открыта аспирантура по специальности «Археология». В 1990-е гг. успешные исследования палеолитических памятников проводились отрядами экспедиции Коми науч. центра УрО РАН под руководством канд. ист. наук П. Ю. Павлова (Сыктывкар) и Э. Ю. Макарова (Кудымкар). Последним впервые на Урале был открыт комплекс стоянок эпохи верхнего палеолита с наконечниками костенковско-стрелецкого типа. Огромную роль в открытии новых археологических памятников в Перм</w:t>
      </w:r>
      <w:r w:rsidR="00252DBE">
        <w:rPr>
          <w:sz w:val="28"/>
          <w:szCs w:val="28"/>
        </w:rPr>
        <w:t>ском</w:t>
      </w:r>
      <w:r w:rsidRPr="00D077ED">
        <w:rPr>
          <w:sz w:val="28"/>
          <w:szCs w:val="28"/>
        </w:rPr>
        <w:t xml:space="preserve"> крае сыграли местные краеведы: Ф. И. Петровых из г. Осы, директор Чердынского музея И. А. Лунегова, учитель из г. Чусового И. Звегинцева, лесник П. Добрякова из Чердынского р-на и др. Большую роль в изучении археологического наследия Прикамья и в подготовке будущих студентов-археологов играет школа юных археологов (ШЮА) при </w:t>
      </w:r>
      <w:r w:rsidR="00252DBE">
        <w:rPr>
          <w:sz w:val="28"/>
          <w:szCs w:val="28"/>
        </w:rPr>
        <w:t>П</w:t>
      </w:r>
      <w:r w:rsidRPr="00D077ED">
        <w:rPr>
          <w:sz w:val="28"/>
          <w:szCs w:val="28"/>
        </w:rPr>
        <w:t>ерм</w:t>
      </w:r>
      <w:r w:rsidR="00252DBE">
        <w:rPr>
          <w:sz w:val="28"/>
          <w:szCs w:val="28"/>
        </w:rPr>
        <w:t>ском</w:t>
      </w:r>
      <w:r w:rsidRPr="00D077ED">
        <w:rPr>
          <w:sz w:val="28"/>
          <w:szCs w:val="28"/>
        </w:rPr>
        <w:t xml:space="preserve"> Дворце творчества юных.</w:t>
      </w:r>
    </w:p>
    <w:p w:rsidR="008811FA" w:rsidRDefault="008811FA" w:rsidP="008811FA">
      <w:pPr>
        <w:spacing w:line="360" w:lineRule="auto"/>
        <w:ind w:firstLine="567"/>
        <w:jc w:val="center"/>
        <w:rPr>
          <w:sz w:val="28"/>
          <w:szCs w:val="28"/>
        </w:rPr>
      </w:pPr>
      <w:r w:rsidRPr="008811FA">
        <w:rPr>
          <w:b/>
          <w:sz w:val="28"/>
          <w:szCs w:val="28"/>
        </w:rPr>
        <w:t>АРХЕОЛОГИЧЕСКИЙ КУЛЬТУРНЫЙ СЛОЙ ГОРОДОВ ПЕРМСКОГО КРАЯ.</w:t>
      </w:r>
    </w:p>
    <w:p w:rsidR="008811FA" w:rsidRDefault="008811FA" w:rsidP="008811FA">
      <w:pPr>
        <w:spacing w:line="360" w:lineRule="auto"/>
        <w:ind w:firstLine="567"/>
        <w:jc w:val="both"/>
        <w:rPr>
          <w:sz w:val="28"/>
          <w:szCs w:val="28"/>
        </w:rPr>
      </w:pPr>
      <w:r w:rsidRPr="008811FA">
        <w:rPr>
          <w:sz w:val="28"/>
          <w:szCs w:val="28"/>
        </w:rPr>
        <w:t xml:space="preserve"> Условно принятое общее название недвижимых памятников археологии, расположенных в исторических городах Перм</w:t>
      </w:r>
      <w:r>
        <w:rPr>
          <w:sz w:val="28"/>
          <w:szCs w:val="28"/>
        </w:rPr>
        <w:t>ского</w:t>
      </w:r>
      <w:r w:rsidRPr="008811FA">
        <w:rPr>
          <w:sz w:val="28"/>
          <w:szCs w:val="28"/>
        </w:rPr>
        <w:t xml:space="preserve"> края и связанных с их возникновением и развитием. В настоящее время активно изучается археологический культурный слой городов Чердыни, Соликамска, Кудымкара, Осы, Очера, Оханска, Усолья, Перми, Кунгура и др. Основные исследователи: В. А. Оборин, А. Ф. Мельничук, Н. Е. Соколова, П. А. Корчагин, Г. П. Головчанский. Нижняя граница датировок археологического культурного слоя, как правило, соответствует времени возникновения поселения, верхняя – второй половине 19 в. Археологический культурный слой города может состоять как из одного, так и из нескольких археологических памятников, в зависимости от генезиса населенного пункта. Так, археологический культурный слой г. Перми включает в себя памятники археологии «Пермь губернская, поселение», «Егошихинский медеплавильный завод, поселение», «Чёрный рынок, поселение», «Мотовилихинский медеплавильный завод, поселение». В раскопках исследованы остатки деревянных и земляных оборонительных сооружений, следы гончарного, металлургического и металлообрабатывающего производства. Раскопаны остатки деревянных и каменных жилых и хозяйственных построек, иногда целых усадеб, мостовых, дренажных систем и др. В гг. Кудымкаре, Чердыни, Соликамске, Кунгуре, Усолье изучены русские и коми-пермяцкие захоронения 16-19 вв. Найдено большое количество орудий труда, оружия, украшений, монет, предметов христианского культа, предметов быта (посуда, изразцы, остатки одежды, обуви, игрушки, утварь и т.д.). При изучении археологического культурного слоя ставятся задачи определения генезиса поселения, принципов формирования его архитектурно-планировочной структуры, степени развития материальной культуры, выявления культурно-хозяйственных и экономических связей. Археологический культурный слой охраняется государством. В соответствии с существующим законодательством запрещено разрушение археологических культурных слоёв, в том числе в ходе строительных работ и иной хозяйственной деятельности. На основе изучения археологических культурных слоёв исторических городов Камской археологической экспедицией Перм</w:t>
      </w:r>
      <w:r w:rsidR="00B57CF7">
        <w:rPr>
          <w:sz w:val="28"/>
          <w:szCs w:val="28"/>
        </w:rPr>
        <w:t>ского</w:t>
      </w:r>
      <w:r w:rsidRPr="008811FA">
        <w:rPr>
          <w:sz w:val="28"/>
          <w:szCs w:val="28"/>
        </w:rPr>
        <w:t xml:space="preserve"> государственного ун</w:t>
      </w:r>
      <w:r w:rsidR="00B57CF7">
        <w:rPr>
          <w:sz w:val="28"/>
          <w:szCs w:val="28"/>
        </w:rPr>
        <w:t>иверсите</w:t>
      </w:r>
      <w:r w:rsidRPr="008811FA">
        <w:rPr>
          <w:sz w:val="28"/>
          <w:szCs w:val="28"/>
        </w:rPr>
        <w:t>та в академической науке Прикамья ранее, чем в иных регионах РФ, сформировалось научное направление «археология позднего средневековья – нового времени».</w:t>
      </w:r>
    </w:p>
    <w:p w:rsidR="00B57CF7" w:rsidRDefault="00B57CF7" w:rsidP="008811FA">
      <w:pPr>
        <w:spacing w:line="360" w:lineRule="auto"/>
        <w:ind w:firstLine="567"/>
        <w:jc w:val="both"/>
        <w:rPr>
          <w:sz w:val="28"/>
          <w:szCs w:val="28"/>
        </w:rPr>
      </w:pPr>
    </w:p>
    <w:p w:rsidR="00B57CF7" w:rsidRDefault="00B57CF7" w:rsidP="008811FA">
      <w:pPr>
        <w:spacing w:line="360" w:lineRule="auto"/>
        <w:ind w:firstLine="567"/>
        <w:jc w:val="both"/>
        <w:rPr>
          <w:sz w:val="28"/>
          <w:szCs w:val="28"/>
        </w:rPr>
      </w:pPr>
    </w:p>
    <w:p w:rsidR="00B57CF7" w:rsidRPr="00B57CF7" w:rsidRDefault="00B57CF7" w:rsidP="00B57CF7">
      <w:pPr>
        <w:spacing w:line="360" w:lineRule="auto"/>
        <w:ind w:firstLine="567"/>
        <w:jc w:val="center"/>
        <w:rPr>
          <w:b/>
          <w:sz w:val="28"/>
          <w:szCs w:val="28"/>
        </w:rPr>
      </w:pPr>
      <w:r w:rsidRPr="00B57CF7">
        <w:rPr>
          <w:b/>
          <w:sz w:val="28"/>
          <w:szCs w:val="28"/>
        </w:rPr>
        <w:t>АРХЕОЛОГИЧЕСКИЕ ПАМЯТНИКИ ПЕРМСКОГО КРАЯ.</w:t>
      </w:r>
    </w:p>
    <w:p w:rsidR="00DC0CFE" w:rsidRDefault="00B57CF7" w:rsidP="00E40E9B">
      <w:pPr>
        <w:spacing w:line="360" w:lineRule="auto"/>
        <w:ind w:firstLine="567"/>
        <w:jc w:val="both"/>
        <w:rPr>
          <w:sz w:val="28"/>
          <w:szCs w:val="28"/>
        </w:rPr>
        <w:sectPr w:rsidR="00DC0CFE" w:rsidSect="00D077ED">
          <w:pgSz w:w="11906" w:h="16838"/>
          <w:pgMar w:top="1134" w:right="850" w:bottom="1134" w:left="1260" w:header="708" w:footer="708" w:gutter="0"/>
          <w:cols w:space="708"/>
          <w:docGrid w:linePitch="360"/>
        </w:sectPr>
      </w:pPr>
      <w:r w:rsidRPr="00B57CF7">
        <w:rPr>
          <w:sz w:val="28"/>
          <w:szCs w:val="28"/>
        </w:rPr>
        <w:t xml:space="preserve"> В настоящее время в крае известно около 3000 памятников археологии всех эпох (от каменного века до нового времени) и типов (от каменных писаниц до исторических городов). Наиболее ранние памятники эпохи камня на территории края расположены в прибрежных зонах Камского и Воткинского водохранилищ. Это – стоянки и местонахождения Пещерный Лог, Ганичата, грот Большой Глухой, Сосновка III. Они относятся к раннему и среднему палеолиту. На памятниках найдены грубые рубящие орудия из кварцитопесчаника, кости древних животных. В верхнем палеолите выделяется несколько групп памятников, связанных с влиянием населения Русской равнины, с одной стороны, и Сибири – с другой. К наиболее изученным памятникам следует отнести стоянку им. Талицкого, Гарчи, Заозерье. При переходе от палеолита к мезолиту выделяется группа эпипалеолитических памятников. Это – стоянки Горная Талица, Усть-Сылва, Усть-Пожва. Наиболее показательной формой орудий на этих памятниках являются выемчатые трапеции. Развитый мезолит представлен памятниками типа стоянки Огурдино. Для них характерна пластинчатая микролитическая индустрия. Поздний мезолит отражают материалы памятников типа Усть-Половинная, Косинская, Голый Мыс, Шабуничи. На них фиксируются как мезолитические, так и неолитические черты. Классический камский неолит характеризуют стоянки Боровое Озеро I, Хуторская, Кряжская. Для них характерны крупные полуяйцевидные сосуды, орнаментованные гребенчато-ямочными узорами, двустороннеобработанные и шлифованные орудия труда. С переходом к прочной оседлости связано появление подпрямоугольных жилищ-полуземлянок с грунтовыми очагами. С поздним неолитом связаны памятники типа стоянки Лёвшино. Помимо гребенчатой керамики на них встречается посуда, орнаментированная с помощью накола. К эпохе энеолита относятся 3 археологические культуры. С ранним энеолитом связаны новоильинская и борская культуры, с развитым и поздним энеолитом – гаринская культура. Начало эпохи бронзы в Перм</w:t>
      </w:r>
      <w:r>
        <w:rPr>
          <w:sz w:val="28"/>
          <w:szCs w:val="28"/>
        </w:rPr>
        <w:t xml:space="preserve">ском </w:t>
      </w:r>
      <w:r w:rsidRPr="00B57CF7">
        <w:rPr>
          <w:sz w:val="28"/>
          <w:szCs w:val="28"/>
        </w:rPr>
        <w:t>Предуралье связано с существованием в Прикамье памятников турбинского (турбинско-сейминского) типа 17-15 вв. до н. э. Выявлены такие памятники, как Турбинский I и II, Усть-Гайвенский, Заосиновский, Бор-Ленвинский могильники. Как правило, в могилах отсутствуют кости людей. Судя по погребальному инвентарю (металлическое, каменное и костяное оружие – наконечники копий, вертикально-втульчатые топоры-кельты, кинжалы, наконечники стрел, костяные защитные доспехи), это были воины. Во многих могилах с ритуальными целями предметы вооружения воткнуты в дно или стенки могильных ям. В целом памятники турбинско-сейминского типа резко отличаются от некрополей всех остальных евразийских культур эпохи бронзы. Турбинцы были высококлассными специалистами в области бронзовой металлургии и металлообработки, они использовали литьё по восковой модели, что позволяло воспроизводить мелкие детали орнаментов. Широко применяли тонкостенное литьё для изготовления втулок копий, вислообушных топоров. Почти половина предметов отлита из оловянных бронз, полученных из рудных месторождений Горного Алтая. Происхождение и этническая принадлежность турбинцев не ясны, понятно только, что это пришельцы из сибирских земель. Спустя некоторое время после ухода турбинцев далее на запад их достижения в области металлургии оказались усвоенными племенами Прикамья и Поволжья. Поздний бронзовый век (14-7 вв. до н. э.) в Перм</w:t>
      </w:r>
      <w:r>
        <w:rPr>
          <w:sz w:val="28"/>
          <w:szCs w:val="28"/>
        </w:rPr>
        <w:t>ском</w:t>
      </w:r>
      <w:r w:rsidRPr="00B57CF7">
        <w:rPr>
          <w:sz w:val="28"/>
          <w:szCs w:val="28"/>
        </w:rPr>
        <w:t xml:space="preserve"> Предуралье характеризуется бытованием так называемой ерзовской археологической культуры. В настоящее время известно несколько десятков памятников ерзовской культуры, наиболее крупными из них являются поселения Ерзовское, Заосиновское VI, Половинное I, Васюковская и Еловская стоянки. Орудия труда представлены каменными предметами, бронзовых изделий на ерзовских памятниках обнаружено мало. Наряду с ерзовской культурой в конце 2 тыс. до н</w:t>
      </w:r>
      <w:r w:rsidR="00E40E9B">
        <w:rPr>
          <w:sz w:val="28"/>
          <w:szCs w:val="28"/>
        </w:rPr>
        <w:t xml:space="preserve">ашей </w:t>
      </w:r>
      <w:r w:rsidRPr="00B57CF7">
        <w:rPr>
          <w:sz w:val="28"/>
          <w:szCs w:val="28"/>
        </w:rPr>
        <w:t>э</w:t>
      </w:r>
      <w:r w:rsidR="00E40E9B">
        <w:rPr>
          <w:sz w:val="28"/>
          <w:szCs w:val="28"/>
        </w:rPr>
        <w:t>ры</w:t>
      </w:r>
      <w:r w:rsidRPr="00B57CF7">
        <w:rPr>
          <w:sz w:val="28"/>
          <w:szCs w:val="28"/>
        </w:rPr>
        <w:t xml:space="preserve"> в Перм</w:t>
      </w:r>
      <w:r>
        <w:rPr>
          <w:sz w:val="28"/>
          <w:szCs w:val="28"/>
        </w:rPr>
        <w:t>ском</w:t>
      </w:r>
      <w:r w:rsidRPr="00B57CF7">
        <w:rPr>
          <w:sz w:val="28"/>
          <w:szCs w:val="28"/>
        </w:rPr>
        <w:t xml:space="preserve"> Предуралье проникают племена протоугорской лебяжской археологической культуры 12-10 вв. из Припечорья и Вост. Повычегодья. Памятники раннего железного века представлены поселениями, могильниками и святилищами ананьинской культуры 8-3 вв. до н. э. и гляденовской культуры 3 в. до н. э. – 3-4 вв. н. э. В настоящее время в Прикамье известно более 150 памятников ананьинской культуры, расположенных в основном в юж. и средних (по р. Каме) районах Перм</w:t>
      </w:r>
      <w:r>
        <w:rPr>
          <w:sz w:val="28"/>
          <w:szCs w:val="28"/>
        </w:rPr>
        <w:t>ского</w:t>
      </w:r>
      <w:r w:rsidRPr="00B57CF7">
        <w:rPr>
          <w:sz w:val="28"/>
          <w:szCs w:val="28"/>
        </w:rPr>
        <w:t xml:space="preserve"> края. В ананьинское время в Прикамье возникают такие типы памятников, как укрепленные валами и рвами городища и святилища-костища, достигшие своего расцвета в гляденовское время.</w:t>
      </w:r>
      <w:r w:rsidR="00E40E9B">
        <w:rPr>
          <w:sz w:val="28"/>
          <w:szCs w:val="28"/>
        </w:rPr>
        <w:t xml:space="preserve">  </w:t>
      </w:r>
      <w:r w:rsidRPr="00B57CF7">
        <w:rPr>
          <w:sz w:val="28"/>
          <w:szCs w:val="28"/>
        </w:rPr>
        <w:t xml:space="preserve"> На отдельных городищах найдены остатки деревянных конструкций в виде стен на валу. В основе хозяйства ананьинцев лежала охота при постоянно возраставшей роли скотоводства. Знакомо было ананьинцам и земледелие, однако оно не играло пока решающей роли. Оружие ананьинцы получали от степняков-кочевников в обмен на меха. Иногда в могилах знатных воинов встречаются железные короткие мечи-акинаки т. н. скифских типов, бронзовые топоры-секиры с обухом, оформленным в виде головы хищного зверя или птицы, пояса, богато украшенные бронзовыми бляшками-накладками. Довольно часто именно в мужских погребениях находят бронзовые шейные украшения, конскую упряжь, богато украшенную бронзой и золотом, некоторые типы украшений, в т. ч. предметы в т. н. зверином стиле. Через скифов и савроматов, вероятно, попадали к ананьинцам изделия кавказских мастеров, а также продукция ремесленников Египта, цивилизаций Передней Азии и Ближнего Востока. К гляденовскому времени можно относить около 200 памятников. Почти все они расположены в обособленных районах, разделённых незаселёнными интервалами в 15-</w:t>
      </w:r>
      <w:smartTag w:uri="urn:schemas-microsoft-com:office:smarttags" w:element="metricconverter">
        <w:smartTagPr>
          <w:attr w:name="ProductID" w:val="50 км"/>
        </w:smartTagPr>
        <w:r w:rsidRPr="00B57CF7">
          <w:rPr>
            <w:sz w:val="28"/>
            <w:szCs w:val="28"/>
          </w:rPr>
          <w:t>50 км</w:t>
        </w:r>
      </w:smartTag>
      <w:r w:rsidRPr="00B57CF7">
        <w:rPr>
          <w:sz w:val="28"/>
          <w:szCs w:val="28"/>
        </w:rPr>
        <w:t xml:space="preserve"> – племенных территориях. Совершенно особым типом памятников являются святилища-костища. Костища, как правило, располагаются на укреплённых городищах. Культурный слой костищ содержит зачастую очень мощные отложения костного пепла, пережжённых, частично обожжённых и сырых костей животных. Мощность таких слоёв может колебаться от </w:t>
      </w:r>
      <w:smartTag w:uri="urn:schemas-microsoft-com:office:smarttags" w:element="metricconverter">
        <w:smartTagPr>
          <w:attr w:name="ProductID" w:val="5 см"/>
        </w:smartTagPr>
        <w:r w:rsidRPr="00B57CF7">
          <w:rPr>
            <w:sz w:val="28"/>
            <w:szCs w:val="28"/>
          </w:rPr>
          <w:t>5 см</w:t>
        </w:r>
      </w:smartTag>
      <w:r w:rsidRPr="00B57CF7">
        <w:rPr>
          <w:sz w:val="28"/>
          <w:szCs w:val="28"/>
        </w:rPr>
        <w:t xml:space="preserve"> до </w:t>
      </w:r>
      <w:smartTag w:uri="urn:schemas-microsoft-com:office:smarttags" w:element="metricconverter">
        <w:smartTagPr>
          <w:attr w:name="ProductID" w:val="1,5 м"/>
        </w:smartTagPr>
        <w:r w:rsidRPr="00B57CF7">
          <w:rPr>
            <w:sz w:val="28"/>
            <w:szCs w:val="28"/>
          </w:rPr>
          <w:t>1,5 м</w:t>
        </w:r>
      </w:smartTag>
      <w:r w:rsidRPr="00B57CF7">
        <w:rPr>
          <w:sz w:val="28"/>
          <w:szCs w:val="28"/>
        </w:rPr>
        <w:t xml:space="preserve"> и более. Самое крупное костище – Гляденовское. Оно находится на Гляденовской горе над р</w:t>
      </w:r>
      <w:r w:rsidR="00E40E9B">
        <w:rPr>
          <w:sz w:val="28"/>
          <w:szCs w:val="28"/>
        </w:rPr>
        <w:t>екой</w:t>
      </w:r>
      <w:r w:rsidRPr="00B57CF7">
        <w:rPr>
          <w:sz w:val="28"/>
          <w:szCs w:val="28"/>
        </w:rPr>
        <w:t xml:space="preserve"> Нижней Мулянкой неподалеку от г</w:t>
      </w:r>
      <w:r w:rsidR="00E40E9B">
        <w:rPr>
          <w:sz w:val="28"/>
          <w:szCs w:val="28"/>
        </w:rPr>
        <w:t>орода</w:t>
      </w:r>
      <w:r w:rsidRPr="00B57CF7">
        <w:rPr>
          <w:sz w:val="28"/>
          <w:szCs w:val="28"/>
        </w:rPr>
        <w:t xml:space="preserve"> Перми и возникло ещё в ананьинское время. На Гляденовском костище изучены мощные напластования костей, различные жертвенные комплексы в виде прокалённых глиняных площадок, канавок с остатками жертвоприношений и столбовых ям от деревянных истуканов-идолов. В этих жертвенниках найдено несколько сотен миниатюрных сосудиков для жертвенной крови. Обнаружены отдельные жертвенники с черепами медведей и лосей, ритуальное захоронение жеребёнка и ритуальное человеческое погребение. За многие годы исследований здесь собрано огромное количество находок: свыше 20 тыс. стеклянных и каменных бус, железных и бронзовых наконечников стрел, наконечники копий и дротиков, вотивные (т. е. имевшие культовое назначение) изображения животных, людей и различных орудий труда. Гляденовское время – период становления особого культового перм</w:t>
      </w:r>
      <w:r>
        <w:rPr>
          <w:sz w:val="28"/>
          <w:szCs w:val="28"/>
        </w:rPr>
        <w:t>ского</w:t>
      </w:r>
      <w:r w:rsidRPr="00B57CF7">
        <w:rPr>
          <w:sz w:val="28"/>
          <w:szCs w:val="28"/>
        </w:rPr>
        <w:t xml:space="preserve"> звериного стиля. В 4-5 вв. в Прикамье приходят угорские сибирские и юж</w:t>
      </w:r>
      <w:r w:rsidR="00E40E9B">
        <w:rPr>
          <w:sz w:val="28"/>
          <w:szCs w:val="28"/>
        </w:rPr>
        <w:t>но</w:t>
      </w:r>
      <w:r w:rsidRPr="00B57CF7">
        <w:rPr>
          <w:sz w:val="28"/>
          <w:szCs w:val="28"/>
        </w:rPr>
        <w:t>-уральские племена, и с их участием формируется средневековая ломоватовская культура 7-11 вв. Известно более 350 городищ, селищ, могильников и святилищ ломоватовского времени. В основе хозяйства ломоватовцев лежали скотоводство и ручное земледелие при высокой роли охоты и рыбной ловли. Основные памятники ломоватовского времени расположены на берегах р. Камы и её притоков выше г. Перми. Высокого уровня достигают обработка железа, кости, бронзолитейное ремесло. Возникают целые микрорайоны, ориентированные на металлообрабатывающее ремесло (Чашкинский, Яйвенский и пр.) Изготовление глиняной посуды по-прежнему оставалось домашним производством. Ломоватовцы жили в наземных жилищах столбового типа. Развитая промысловая охота на пушных животных, добыча меди и соли лежали в основе экономических связей ломоватовцев. С 10 в. их основным торговым партнёром стала Волжская Булгария, откуда в Прикамье поступали монетное и товарное серебро, различные бытовые предметы, орудия труда и предметы вооружения. Через Булгарию осуществлялись связи с Русью, Европой, Азией. Наивысшего расцвета в это время достигает и перм</w:t>
      </w:r>
      <w:r w:rsidR="00DC0CFE">
        <w:rPr>
          <w:sz w:val="28"/>
          <w:szCs w:val="28"/>
        </w:rPr>
        <w:t>ский</w:t>
      </w:r>
      <w:r w:rsidRPr="00B57CF7">
        <w:rPr>
          <w:sz w:val="28"/>
          <w:szCs w:val="28"/>
        </w:rPr>
        <w:t xml:space="preserve"> звериный стиль; на ломоватовских святилищах накапливается большое количество вост. и византийского серебра. В Сылвенско-Иренском поречье расположены памятники неволинской культуры 4-8 вв. Угорское неволинское население занималось в основном скотоводством, охотой. К 9 в. неволинцы мигрируют на нижнюю Каму, где вливаются в состав населения Волжской Булгарии. В 11-12 вв. начинается миграция в Прикамье предков коми, и период 12-15 вв. характеризуется памятниками родановской культуры. К этому времени относится около 100 археологических памятников, некоторые из ломоватовских городищ (например, Рождественское, Анюшкар, Кудымкарское) продолжают существовать. Родановцы ориентировались на пашенное земледелие, заимствуя его развитые формы в Сев. Руси и Волжской Булгарии. В это же время в Прикамье существовали крупные булгарские торговые фактории. В 14-15 вв. началось проникновение в Прикамье поселенцев с территории русского Севера; возникали поселения, на которых финно-угры жили совместно с древнерусским населением (например, Искор и Троицкое городище). Изучены слои 16-18 вв. в Соликамске, Чердыни, на Строгановских Орле-городке, Нижнем Чусовском городке. Археологически исследуется историческая часть Кунгура, территория губернской Перми; раскопкам подвергнут центр сол</w:t>
      </w:r>
      <w:r w:rsidR="00E40E9B">
        <w:rPr>
          <w:sz w:val="28"/>
          <w:szCs w:val="28"/>
        </w:rPr>
        <w:t xml:space="preserve">еварения – горный город Дедюхин </w:t>
      </w:r>
      <w:r w:rsidRPr="00B57CF7">
        <w:rPr>
          <w:sz w:val="28"/>
          <w:szCs w:val="28"/>
        </w:rPr>
        <w:t>(у г</w:t>
      </w:r>
      <w:r w:rsidR="00E40E9B">
        <w:rPr>
          <w:sz w:val="28"/>
          <w:szCs w:val="28"/>
        </w:rPr>
        <w:t>орода</w:t>
      </w:r>
      <w:r w:rsidRPr="00B57CF7">
        <w:rPr>
          <w:sz w:val="28"/>
          <w:szCs w:val="28"/>
        </w:rPr>
        <w:t xml:space="preserve"> Березники).</w:t>
      </w:r>
    </w:p>
    <w:p w:rsidR="00B57CF7" w:rsidRPr="00DC0CFE" w:rsidRDefault="00DC0CFE" w:rsidP="00DC0CFE">
      <w:pPr>
        <w:spacing w:line="360" w:lineRule="auto"/>
        <w:ind w:firstLine="567"/>
        <w:jc w:val="center"/>
        <w:rPr>
          <w:b/>
          <w:sz w:val="28"/>
          <w:szCs w:val="28"/>
        </w:rPr>
      </w:pPr>
      <w:r w:rsidRPr="00DC0CFE">
        <w:rPr>
          <w:b/>
          <w:sz w:val="28"/>
          <w:szCs w:val="28"/>
        </w:rPr>
        <w:t>СПИСОК ЛИТЕРАТУРЫ.</w:t>
      </w:r>
    </w:p>
    <w:p w:rsidR="00DC0CFE" w:rsidRPr="00DC0CFE" w:rsidRDefault="00DC0CFE" w:rsidP="00DC0CFE">
      <w:pPr>
        <w:spacing w:line="360" w:lineRule="auto"/>
        <w:rPr>
          <w:sz w:val="28"/>
          <w:szCs w:val="28"/>
        </w:rPr>
      </w:pPr>
      <w:r w:rsidRPr="00DC0CFE">
        <w:rPr>
          <w:b/>
          <w:sz w:val="28"/>
          <w:szCs w:val="28"/>
        </w:rPr>
        <w:t>1.</w:t>
      </w:r>
      <w:r>
        <w:rPr>
          <w:sz w:val="28"/>
          <w:szCs w:val="28"/>
        </w:rPr>
        <w:t xml:space="preserve"> </w:t>
      </w:r>
      <w:r w:rsidRPr="00DC0CFE">
        <w:rPr>
          <w:sz w:val="28"/>
          <w:szCs w:val="28"/>
        </w:rPr>
        <w:t xml:space="preserve">Бадер О. Н. Археологические памятники Прикамья и их научное выявление. Пермь: Кн. изд-во, 1950. 116 с.; </w:t>
      </w:r>
    </w:p>
    <w:p w:rsidR="00DC0CFE" w:rsidRPr="00DC0CFE" w:rsidRDefault="00DC0CFE" w:rsidP="00DC0CFE">
      <w:pPr>
        <w:spacing w:line="360" w:lineRule="auto"/>
        <w:rPr>
          <w:sz w:val="28"/>
          <w:szCs w:val="28"/>
        </w:rPr>
      </w:pPr>
      <w:r w:rsidRPr="00DC0CFE">
        <w:rPr>
          <w:b/>
          <w:sz w:val="28"/>
          <w:szCs w:val="28"/>
        </w:rPr>
        <w:t>2.</w:t>
      </w:r>
      <w:r>
        <w:rPr>
          <w:sz w:val="28"/>
          <w:szCs w:val="28"/>
        </w:rPr>
        <w:t xml:space="preserve"> </w:t>
      </w:r>
      <w:r w:rsidRPr="00DC0CFE">
        <w:rPr>
          <w:sz w:val="28"/>
          <w:szCs w:val="28"/>
        </w:rPr>
        <w:t xml:space="preserve">Белавин А. М. К 100-летию О. Н. Бадера // Тр. КАЭЭ ПГПУ. Пермь, 2003. Вып. </w:t>
      </w:r>
      <w:r w:rsidRPr="00DC0CFE">
        <w:rPr>
          <w:sz w:val="28"/>
          <w:szCs w:val="28"/>
          <w:lang w:val="en-US"/>
        </w:rPr>
        <w:t>III</w:t>
      </w:r>
      <w:r w:rsidRPr="00DC0CFE">
        <w:rPr>
          <w:sz w:val="28"/>
          <w:szCs w:val="28"/>
        </w:rPr>
        <w:t xml:space="preserve">.; </w:t>
      </w:r>
    </w:p>
    <w:p w:rsidR="00DC0CFE" w:rsidRPr="00DC0CFE" w:rsidRDefault="00DC0CFE" w:rsidP="00DC0CFE">
      <w:pPr>
        <w:spacing w:line="360" w:lineRule="auto"/>
        <w:rPr>
          <w:sz w:val="28"/>
          <w:szCs w:val="28"/>
        </w:rPr>
      </w:pPr>
      <w:r w:rsidRPr="00DC0CFE">
        <w:rPr>
          <w:b/>
          <w:sz w:val="28"/>
          <w:szCs w:val="28"/>
        </w:rPr>
        <w:t>3.</w:t>
      </w:r>
      <w:r w:rsidRPr="00DC0CFE">
        <w:rPr>
          <w:sz w:val="28"/>
          <w:szCs w:val="28"/>
        </w:rPr>
        <w:t>Очерки археологии Пермского Предуралья: учеб. пособие для студентов и аспирантов. Пермь, 2002.</w:t>
      </w:r>
    </w:p>
    <w:p w:rsidR="00DC0CFE" w:rsidRPr="00DC0CFE" w:rsidRDefault="00DC0CFE" w:rsidP="00DC0CFE">
      <w:pPr>
        <w:spacing w:line="360" w:lineRule="auto"/>
        <w:rPr>
          <w:sz w:val="28"/>
          <w:szCs w:val="28"/>
        </w:rPr>
      </w:pPr>
      <w:r w:rsidRPr="00DC0CFE">
        <w:rPr>
          <w:b/>
          <w:sz w:val="28"/>
          <w:szCs w:val="28"/>
        </w:rPr>
        <w:t>4.</w:t>
      </w:r>
      <w:r>
        <w:rPr>
          <w:sz w:val="28"/>
          <w:szCs w:val="28"/>
        </w:rPr>
        <w:t xml:space="preserve"> </w:t>
      </w:r>
      <w:r w:rsidRPr="00DC0CFE">
        <w:rPr>
          <w:sz w:val="28"/>
          <w:szCs w:val="28"/>
        </w:rPr>
        <w:t xml:space="preserve">Корчагин П. А. Губернская столица Пермь. Пермь, 2006.; </w:t>
      </w:r>
    </w:p>
    <w:p w:rsidR="00DC0CFE" w:rsidRPr="00DC0CFE" w:rsidRDefault="00DC0CFE" w:rsidP="00DC0CFE">
      <w:pPr>
        <w:spacing w:line="360" w:lineRule="auto"/>
        <w:rPr>
          <w:sz w:val="28"/>
          <w:szCs w:val="28"/>
        </w:rPr>
      </w:pPr>
      <w:r w:rsidRPr="00DC0CFE">
        <w:rPr>
          <w:b/>
          <w:sz w:val="28"/>
          <w:szCs w:val="28"/>
        </w:rPr>
        <w:t>5.</w:t>
      </w:r>
      <w:r>
        <w:rPr>
          <w:sz w:val="28"/>
          <w:szCs w:val="28"/>
        </w:rPr>
        <w:t xml:space="preserve"> </w:t>
      </w:r>
      <w:r w:rsidRPr="00DC0CFE">
        <w:rPr>
          <w:sz w:val="28"/>
          <w:szCs w:val="28"/>
        </w:rPr>
        <w:t xml:space="preserve">Корчагин П. А. Раскопки Троицкого городища (Чердынского кремля) //Оборинские чтения: материалы IV-V регион. археол. конф. Пермь, 2003.; </w:t>
      </w:r>
    </w:p>
    <w:p w:rsidR="00D077ED" w:rsidRPr="00D077ED" w:rsidRDefault="00DC0CFE" w:rsidP="00DC0CFE">
      <w:pPr>
        <w:spacing w:line="360" w:lineRule="auto"/>
        <w:rPr>
          <w:sz w:val="28"/>
          <w:szCs w:val="28"/>
        </w:rPr>
      </w:pPr>
      <w:r w:rsidRPr="00DC0CFE">
        <w:rPr>
          <w:b/>
          <w:sz w:val="28"/>
          <w:szCs w:val="28"/>
        </w:rPr>
        <w:t>6.</w:t>
      </w:r>
      <w:r>
        <w:rPr>
          <w:sz w:val="28"/>
          <w:szCs w:val="28"/>
        </w:rPr>
        <w:t xml:space="preserve"> </w:t>
      </w:r>
      <w:r w:rsidRPr="00DC0CFE">
        <w:rPr>
          <w:sz w:val="28"/>
          <w:szCs w:val="28"/>
        </w:rPr>
        <w:t>Соколова Н. Е. Жилая застройка Перми первой половины XIX в. //Оборинские чтения: материалы IV-V регион. археол. конф. Пермь, 2003.</w:t>
      </w:r>
    </w:p>
    <w:p w:rsidR="00DC0CFE" w:rsidRPr="00DC0CFE" w:rsidRDefault="00DC0CFE" w:rsidP="00DC0CFE">
      <w:pPr>
        <w:spacing w:line="360" w:lineRule="auto"/>
        <w:rPr>
          <w:sz w:val="28"/>
          <w:szCs w:val="28"/>
        </w:rPr>
      </w:pPr>
      <w:r w:rsidRPr="00DC0CFE">
        <w:rPr>
          <w:b/>
          <w:sz w:val="28"/>
          <w:szCs w:val="28"/>
        </w:rPr>
        <w:t>7.</w:t>
      </w:r>
      <w:r>
        <w:rPr>
          <w:sz w:val="28"/>
          <w:szCs w:val="28"/>
        </w:rPr>
        <w:t xml:space="preserve"> </w:t>
      </w:r>
      <w:r w:rsidRPr="00DC0CFE">
        <w:rPr>
          <w:sz w:val="28"/>
          <w:szCs w:val="28"/>
        </w:rPr>
        <w:t xml:space="preserve">Агафонова Н. Н. Страницы истории Земли Пермской: Прикамье с древней. времен до нач. XVIII в. / Н. Н. Агафонова, А. М. Белавин (ред.), Н. Б. Крыласова. Пермь, 1995.; </w:t>
      </w:r>
    </w:p>
    <w:p w:rsidR="00D077ED" w:rsidRPr="00D077ED" w:rsidRDefault="00DC0CFE" w:rsidP="00DC0CFE">
      <w:pPr>
        <w:spacing w:line="360" w:lineRule="auto"/>
        <w:rPr>
          <w:sz w:val="28"/>
          <w:szCs w:val="28"/>
        </w:rPr>
      </w:pPr>
      <w:r w:rsidRPr="00DC0CFE">
        <w:rPr>
          <w:b/>
          <w:sz w:val="28"/>
          <w:szCs w:val="28"/>
        </w:rPr>
        <w:t>8.</w:t>
      </w:r>
      <w:r>
        <w:rPr>
          <w:sz w:val="28"/>
          <w:szCs w:val="28"/>
        </w:rPr>
        <w:t xml:space="preserve"> </w:t>
      </w:r>
      <w:r w:rsidRPr="00DC0CFE">
        <w:rPr>
          <w:sz w:val="28"/>
          <w:szCs w:val="28"/>
        </w:rPr>
        <w:t>Бадер О. Н. На заре истории Прикамья / О. Н. Ба</w:t>
      </w:r>
      <w:r>
        <w:rPr>
          <w:sz w:val="28"/>
          <w:szCs w:val="28"/>
        </w:rPr>
        <w:t>дер, В. А. Оборин. Пермь, 1958.</w:t>
      </w:r>
      <w:bookmarkStart w:id="0" w:name="_GoBack"/>
      <w:bookmarkEnd w:id="0"/>
    </w:p>
    <w:sectPr w:rsidR="00D077ED" w:rsidRPr="00D077ED" w:rsidSect="00D077ED">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07644"/>
    <w:multiLevelType w:val="hybridMultilevel"/>
    <w:tmpl w:val="92B80442"/>
    <w:lvl w:ilvl="0" w:tplc="782EFB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7ED"/>
    <w:rsid w:val="0002786D"/>
    <w:rsid w:val="00141E3E"/>
    <w:rsid w:val="00252DBE"/>
    <w:rsid w:val="002C3C6C"/>
    <w:rsid w:val="008811FA"/>
    <w:rsid w:val="00B57CF7"/>
    <w:rsid w:val="00CA482F"/>
    <w:rsid w:val="00CD113E"/>
    <w:rsid w:val="00D077ED"/>
    <w:rsid w:val="00DC0CFE"/>
    <w:rsid w:val="00E40E9B"/>
    <w:rsid w:val="00E4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73B79B-F59A-4247-B337-8BB1B95A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7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21612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My</dc:creator>
  <cp:keywords/>
  <dc:description/>
  <cp:lastModifiedBy>admin</cp:lastModifiedBy>
  <cp:revision>2</cp:revision>
  <dcterms:created xsi:type="dcterms:W3CDTF">2014-04-09T11:40:00Z</dcterms:created>
  <dcterms:modified xsi:type="dcterms:W3CDTF">2014-04-09T11:40:00Z</dcterms:modified>
</cp:coreProperties>
</file>