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40"/>
          <w:lang w:val="en-US"/>
        </w:rPr>
      </w:pPr>
    </w:p>
    <w:p w:rsidR="002A7D61" w:rsidRPr="004D2B72" w:rsidRDefault="002A7D61" w:rsidP="004D2B72">
      <w:pPr>
        <w:keepNext/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4D2B72">
        <w:rPr>
          <w:sz w:val="28"/>
          <w:szCs w:val="40"/>
        </w:rPr>
        <w:t>Архитектура и скульптура Уфы</w:t>
      </w:r>
    </w:p>
    <w:p w:rsidR="004D2B72" w:rsidRP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2B72" w:rsidRPr="0075527A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7D61" w:rsidRPr="0075527A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5527A">
        <w:rPr>
          <w:sz w:val="28"/>
          <w:szCs w:val="28"/>
        </w:rPr>
        <w:br w:type="page"/>
      </w:r>
      <w:r w:rsidR="002A7D61" w:rsidRPr="004D2B72">
        <w:rPr>
          <w:sz w:val="28"/>
          <w:szCs w:val="28"/>
        </w:rPr>
        <w:t>История</w:t>
      </w:r>
      <w:r>
        <w:rPr>
          <w:sz w:val="28"/>
          <w:szCs w:val="28"/>
        </w:rPr>
        <w:t>, связь времен</w:t>
      </w:r>
    </w:p>
    <w:p w:rsidR="004D2B72" w:rsidRPr="0075527A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Развитие в Уфе капиталистической промышленности в 19 в., превращение ее в крупный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транспортный узел, способствовало расширению территории Уфы и росту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населения. Город застраивался в двух направлениях: с востока на запад и с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юга на север.</w:t>
      </w: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В 1879 году границы города проходи</w:t>
      </w:r>
      <w:r w:rsidR="00C25AC0" w:rsidRPr="004D2B72">
        <w:rPr>
          <w:sz w:val="28"/>
          <w:szCs w:val="28"/>
        </w:rPr>
        <w:t xml:space="preserve">ли на юге уже по правому берегу </w:t>
      </w:r>
      <w:r w:rsidRPr="004D2B72">
        <w:rPr>
          <w:sz w:val="28"/>
          <w:szCs w:val="28"/>
        </w:rPr>
        <w:t>р.Белой,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на склонах которого выделялись слободы Золотуха, Труниловка и Архиерейка.</w:t>
      </w: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На западе граница застройки - по улице Никольской, отделенной от слободы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Нижегородка незастроенным пространством; на севере - по ул.Богородской; на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 xml:space="preserve">востоке - по Большой Сибирской улице (ныне ул.Мингажева); </w:t>
      </w:r>
      <w:r w:rsidR="00C25AC0" w:rsidRPr="004D2B72">
        <w:rPr>
          <w:sz w:val="28"/>
          <w:szCs w:val="28"/>
        </w:rPr>
        <w:t>к</w:t>
      </w:r>
      <w:r w:rsidRPr="004D2B72">
        <w:rPr>
          <w:sz w:val="28"/>
          <w:szCs w:val="28"/>
        </w:rPr>
        <w:t xml:space="preserve"> востоку от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р.Сутолоки граница шла севернее ул.Копейкина (ныне ул.Сун Ятсена) до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кладбища и от него на юг до слободы Золотуха.</w:t>
      </w: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Дальнейший рост города связан с железнодорожным строительством. В короткий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срок было застроено свободное пространство между Никольской улицей и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железнодорожной линией от мусульманского кладбища до товарной станции. К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северу от Богородской улицы появились Лазаретная и Сафроновская слободы,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Малая Бекетовская улица (ныне ул.Белякова), на восточной окраине возникла</w:t>
      </w:r>
      <w:r w:rsidR="00C25AC0" w:rsidRPr="004D2B72">
        <w:rPr>
          <w:sz w:val="28"/>
          <w:szCs w:val="28"/>
        </w:rPr>
        <w:t xml:space="preserve"> Малая Сибирская улица (ныне </w:t>
      </w:r>
      <w:r w:rsidRPr="004D2B72">
        <w:rPr>
          <w:sz w:val="28"/>
          <w:szCs w:val="28"/>
        </w:rPr>
        <w:t>ул.</w:t>
      </w:r>
      <w:r w:rsidR="0081626B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Ветошникова). За 40 лет, с 1864 по 1904 год,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заселенная площадь города выросла в 1,7 раза.</w:t>
      </w: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Домовладения в Уфе сохраняли черты усадебного быта. Город был застроен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небольшими деревянными одноэтажными домами, но в центре встречались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двухэтажные и трехэтажные здания. По данным середины 80-х годов деревянные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жилые дома составляли 93%, каменные и смешанные - 7%. В архитектурном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отношении для Уфы того времени характерен деревянный особняк, в большинстве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случаев с тремя окнами на улицу, с удлиненным дворовым фасадом в средней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части и обязательно с мезонином. На выступах мезонина имелись крытые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терассы с фронтоном. Парадные двери устраивались в виде лоджии с прочным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деревянным перекрытием.</w:t>
      </w: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На общем фоне выделялись своими размерами и архитектурным оформлением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казенные и общественные здания: здание Магометанского духовного управления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(1863г.), (ныне помещение Отдела физики и математики Академии Наук,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ул.Тукаева,50), здание городского Полицейского Управления и городской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пожарной охраны (ныне Управление пожарной охраны МВД РБ, ул.Октябрьской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революции, 14), Железнодорожный вокзал (старое здание), Почтамт (ныне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телеграф, ул.Чернышевского, 61).</w:t>
      </w: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Центральной считалась Большая Казанская улица, соединявшая старую часть</w:t>
      </w:r>
      <w:r w:rsidR="00AB504A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города с центром его новой части. В 90-х годах большое значение стали</w:t>
      </w:r>
      <w:r w:rsidR="00AB504A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приобретать улицы, соединявшие город с железнодорожным вокзалом и</w:t>
      </w:r>
      <w:r w:rsidR="00AB504A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Сафроновской пристанью: Лазаретная, переименованная в Центральную (ныне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ул.</w:t>
      </w:r>
      <w:r w:rsidR="0081626B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Ленина), Александровская, Каретная (ныне ул.</w:t>
      </w:r>
      <w:r w:rsidR="0081626B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Аксакова). Большое движение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проходило по Большой Вавиловской улице (ныне ул.</w:t>
      </w:r>
      <w:r w:rsidR="0081626B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Пушкина).</w:t>
      </w: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В центре новой части города находилась Верхне-Торговая площадь, занимавшая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более 15 десятин. "В площадь, - писал народник С.Я.</w:t>
      </w:r>
      <w:r w:rsidR="0081626B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Елпатьевский, отбывавший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 xml:space="preserve">в первой половине 80-х годов ссылку в Уфе и Благовещенском заводе, </w:t>
      </w:r>
      <w:r w:rsidR="00AB504A" w:rsidRPr="004D2B72">
        <w:rPr>
          <w:sz w:val="28"/>
          <w:szCs w:val="28"/>
        </w:rPr>
        <w:t xml:space="preserve">- </w:t>
      </w:r>
      <w:r w:rsidRPr="004D2B72">
        <w:rPr>
          <w:sz w:val="28"/>
          <w:szCs w:val="28"/>
        </w:rPr>
        <w:t>вливались почти все улицы, а кругом площади разместилась вся уфимская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цивилизация - тянулись длинные ряды, стояли дома, даже в три этажа, тут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была и почта, и аптека, и палаты, и Дворянское собрание, и "Гранд-отель" с</w:t>
      </w:r>
      <w:r w:rsidR="00C25AC0" w:rsidRPr="004D2B72">
        <w:rPr>
          <w:sz w:val="28"/>
          <w:szCs w:val="28"/>
        </w:rPr>
        <w:t xml:space="preserve"> </w:t>
      </w:r>
      <w:r w:rsidR="00AB504A" w:rsidRPr="004D2B72">
        <w:rPr>
          <w:sz w:val="28"/>
          <w:szCs w:val="28"/>
        </w:rPr>
        <w:t>«</w:t>
      </w:r>
      <w:r w:rsidRPr="004D2B72">
        <w:rPr>
          <w:sz w:val="28"/>
          <w:szCs w:val="28"/>
        </w:rPr>
        <w:t>нумерами</w:t>
      </w:r>
      <w:r w:rsidR="00AB504A" w:rsidRPr="004D2B72">
        <w:rPr>
          <w:sz w:val="28"/>
          <w:szCs w:val="28"/>
        </w:rPr>
        <w:t>»</w:t>
      </w:r>
      <w:r w:rsidRPr="004D2B72">
        <w:rPr>
          <w:sz w:val="28"/>
          <w:szCs w:val="28"/>
        </w:rPr>
        <w:t>. Красовалась вывеска "Дамская портная", а обвитый сеном обруч и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без вывески говорил понятливым людям, что здесь постоялый двор".</w:t>
      </w: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Начало XX века характеризуется дальнейшим быстрым ростом территории города,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уплотнением застройки старых территорий, увеличением этажности зданий,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особенно в центре. Новые кварталы возникают в основном в северной части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города (от улицы Богородской в сторону железнодорожного вокзала и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параходной пристани).</w:t>
      </w: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Основным строительным материалом оставалось дерево, однако все более широко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применялся кирпич. К 1915 году в городе было 1562 каменных строения (более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20%) застройки. К 1916 году в городе было более 400 двухэтажных и 40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трехэтажных домов.</w:t>
      </w: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Среди вновь возведенных зданий выделялись здания Большой Сибирской</w:t>
      </w:r>
      <w:r w:rsidR="004D2B72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гостиницы, Коммерческого училища и торговой школы (ныне Уфимский</w:t>
      </w:r>
      <w:r w:rsidR="004D2B72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авиационный техникум</w:t>
      </w:r>
      <w:r w:rsidR="00AB504A" w:rsidRPr="004D2B72">
        <w:rPr>
          <w:sz w:val="28"/>
          <w:szCs w:val="28"/>
        </w:rPr>
        <w:t xml:space="preserve">) и дом Чижевой (ныне помещение </w:t>
      </w:r>
      <w:r w:rsidRPr="004D2B72">
        <w:rPr>
          <w:sz w:val="28"/>
          <w:szCs w:val="28"/>
        </w:rPr>
        <w:t>Республиканского</w:t>
      </w:r>
      <w:r w:rsidR="00AB504A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краеведческого музея РБ).</w:t>
      </w: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Дом А.</w:t>
      </w:r>
      <w:r w:rsidR="004D2B72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Ногарева, уфимского миллионера, владельца чугунолитейных заводов на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Южном Урале, представлял собой комплекс, включающий гостиницу и ресторан.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Гостиница "Метрополь" по ул. Центральной (ныне ул.Ленина,10) открылась в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1899 году, а ресторан и школа по подготовке поваров по ул. Пушкинской (ныне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ул.</w:t>
      </w:r>
      <w:r w:rsidR="0081626B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Пушкина,104) - в 1909 году. Арочные ворота со стороны ул.Губернаторской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(ныне ул.Советская) и ограда как бы замыкали всю архитектурную композицию.</w:t>
      </w: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Здание отразило эстетические воззрения зодчих кон. XIX - нач. XX в., когда</w:t>
      </w:r>
      <w:r w:rsidR="00AB504A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архитектура Уфы развивалась в духе стилизаторства, отражающего</w:t>
      </w:r>
      <w:r w:rsidR="004D2B72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 xml:space="preserve">народнические устремления </w:t>
      </w:r>
      <w:r w:rsidR="004D2B72">
        <w:rPr>
          <w:sz w:val="28"/>
          <w:szCs w:val="28"/>
        </w:rPr>
        <w:t>так называемого «русского стиля»</w:t>
      </w:r>
      <w:r w:rsidRPr="004D2B72">
        <w:rPr>
          <w:sz w:val="28"/>
          <w:szCs w:val="28"/>
        </w:rPr>
        <w:t>.</w:t>
      </w:r>
    </w:p>
    <w:p w:rsidR="00400300" w:rsidRPr="004D2B72" w:rsidRDefault="00400300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Строительство здания Народного дома С.Т.</w:t>
      </w:r>
      <w:r w:rsidR="004D2B72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Аксакова (ныне Башкирский</w:t>
      </w:r>
      <w:r w:rsidR="004D2B72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государственный театр оперы и балета) началось по решению городкой думы о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возведению очага культуры и искусства в ознаменование 50-летия со дня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смерти Аксакова, чтобы увековечить его память. В 1909 году начался сбор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пожертвований, а Петербургское общество архитекторов объявило всероссийский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конкурс на лучший проект здания. Но ни один из представленных 24 проектов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не был принят жюри. В конце концов было решено возвести Народный дом по</w:t>
      </w:r>
      <w:r w:rsidR="00C25AC0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проекту уфимского архитектора П.П.</w:t>
      </w:r>
      <w:r w:rsidR="0081626B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Рудавского. К 1914 году строители</w:t>
      </w:r>
      <w:r w:rsidR="00AB504A" w:rsidRP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завершили кладку и приступили к отделочным работам. Окончательно здание</w:t>
      </w:r>
      <w:r w:rsidR="0081626B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было достроено в начале 20-х годов.</w:t>
      </w:r>
    </w:p>
    <w:p w:rsidR="008F72DE" w:rsidRDefault="00CA6F0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bCs/>
          <w:sz w:val="28"/>
          <w:szCs w:val="28"/>
        </w:rPr>
        <w:t>Торговые ряды (Гостиный двор)</w:t>
      </w:r>
      <w:r w:rsidRPr="004D2B72">
        <w:rPr>
          <w:sz w:val="28"/>
          <w:szCs w:val="28"/>
        </w:rPr>
        <w:t xml:space="preserve"> на Верхнеторговой площади г.Уфы. </w:t>
      </w:r>
      <w:r w:rsidR="00C25AC0" w:rsidRPr="004D2B72">
        <w:rPr>
          <w:sz w:val="28"/>
          <w:szCs w:val="28"/>
        </w:rPr>
        <w:t>Памятник архитектуры</w:t>
      </w:r>
      <w:r w:rsidRPr="004D2B72">
        <w:rPr>
          <w:sz w:val="28"/>
          <w:szCs w:val="28"/>
        </w:rPr>
        <w:t xml:space="preserve"> регион</w:t>
      </w:r>
      <w:r w:rsidR="00C25AC0" w:rsidRPr="004D2B72">
        <w:rPr>
          <w:sz w:val="28"/>
          <w:szCs w:val="28"/>
        </w:rPr>
        <w:t>ального</w:t>
      </w:r>
      <w:r w:rsidRPr="004D2B72">
        <w:rPr>
          <w:sz w:val="28"/>
          <w:szCs w:val="28"/>
        </w:rPr>
        <w:t xml:space="preserve"> значения, отражающий историю градостроит</w:t>
      </w:r>
      <w:r w:rsidR="00C25AC0" w:rsidRPr="004D2B72">
        <w:rPr>
          <w:sz w:val="28"/>
          <w:szCs w:val="28"/>
        </w:rPr>
        <w:t>ельства</w:t>
      </w:r>
      <w:r w:rsidRPr="004D2B72">
        <w:rPr>
          <w:sz w:val="28"/>
          <w:szCs w:val="28"/>
        </w:rPr>
        <w:t>, архит</w:t>
      </w:r>
      <w:r w:rsidR="00C25AC0" w:rsidRPr="004D2B72">
        <w:rPr>
          <w:sz w:val="28"/>
          <w:szCs w:val="28"/>
        </w:rPr>
        <w:t>ектуры</w:t>
      </w:r>
      <w:r w:rsidRPr="004D2B72">
        <w:rPr>
          <w:sz w:val="28"/>
          <w:szCs w:val="28"/>
        </w:rPr>
        <w:t>, экон</w:t>
      </w:r>
      <w:r w:rsidR="00C25AC0" w:rsidRPr="004D2B72">
        <w:rPr>
          <w:sz w:val="28"/>
          <w:szCs w:val="28"/>
        </w:rPr>
        <w:t>омики</w:t>
      </w:r>
      <w:r w:rsidRPr="004D2B72">
        <w:rPr>
          <w:sz w:val="28"/>
          <w:szCs w:val="28"/>
        </w:rPr>
        <w:t xml:space="preserve"> и культурного развития города. Построены в 1820-36 по проекту проф</w:t>
      </w:r>
      <w:r w:rsidR="00C25AC0" w:rsidRPr="004D2B72">
        <w:rPr>
          <w:sz w:val="28"/>
          <w:szCs w:val="28"/>
        </w:rPr>
        <w:t>ессора</w:t>
      </w:r>
      <w:r w:rsidRPr="004D2B72">
        <w:rPr>
          <w:sz w:val="28"/>
          <w:szCs w:val="28"/>
        </w:rPr>
        <w:t xml:space="preserve"> архитектуры А.И.</w:t>
      </w:r>
      <w:r w:rsidR="0000132A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 xml:space="preserve">Мельникова в стиле классицизма, в 1860-64 были расширены. В 1940-43 </w:t>
      </w:r>
      <w:r w:rsidR="00C25AC0" w:rsidRPr="004D2B72">
        <w:rPr>
          <w:sz w:val="28"/>
          <w:szCs w:val="28"/>
        </w:rPr>
        <w:t>главный архитектор</w:t>
      </w:r>
      <w:r w:rsidRPr="004D2B72">
        <w:rPr>
          <w:sz w:val="28"/>
          <w:szCs w:val="28"/>
        </w:rPr>
        <w:t xml:space="preserve"> Уфы Д.И.</w:t>
      </w:r>
      <w:r w:rsidR="0000132A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 xml:space="preserve">Сметанников перепроектировал их под </w:t>
      </w:r>
      <w:r w:rsidRPr="004D2B72">
        <w:rPr>
          <w:iCs/>
          <w:sz w:val="28"/>
          <w:szCs w:val="28"/>
        </w:rPr>
        <w:t>Уфимский хлопчатобумажный комбинат</w:t>
      </w:r>
      <w:r w:rsidRPr="004D2B72">
        <w:rPr>
          <w:sz w:val="28"/>
          <w:szCs w:val="28"/>
        </w:rPr>
        <w:t>, в результате чего арочные пролеты открытой галереи из 28 пилонов слабо выраженного дорич</w:t>
      </w:r>
      <w:r w:rsidR="00C25AC0" w:rsidRPr="004D2B72">
        <w:rPr>
          <w:sz w:val="28"/>
          <w:szCs w:val="28"/>
        </w:rPr>
        <w:t>еского</w:t>
      </w:r>
      <w:r w:rsidRPr="004D2B72">
        <w:rPr>
          <w:sz w:val="28"/>
          <w:szCs w:val="28"/>
        </w:rPr>
        <w:t xml:space="preserve"> ордера были нагл</w:t>
      </w:r>
      <w:r w:rsidR="00C25AC0" w:rsidRPr="004D2B72">
        <w:rPr>
          <w:sz w:val="28"/>
          <w:szCs w:val="28"/>
        </w:rPr>
        <w:t>ухо заделаны. Верхнеторговая площадь</w:t>
      </w:r>
      <w:r w:rsidRPr="004D2B72">
        <w:rPr>
          <w:sz w:val="28"/>
          <w:szCs w:val="28"/>
        </w:rPr>
        <w:t>, композиц</w:t>
      </w:r>
      <w:r w:rsidR="00C25AC0" w:rsidRPr="004D2B72">
        <w:rPr>
          <w:sz w:val="28"/>
          <w:szCs w:val="28"/>
        </w:rPr>
        <w:t>ией</w:t>
      </w:r>
      <w:r w:rsidRPr="004D2B72">
        <w:rPr>
          <w:sz w:val="28"/>
          <w:szCs w:val="28"/>
        </w:rPr>
        <w:t xml:space="preserve"> </w:t>
      </w:r>
      <w:r w:rsidR="00C25AC0" w:rsidRPr="004D2B72">
        <w:rPr>
          <w:sz w:val="28"/>
          <w:szCs w:val="28"/>
        </w:rPr>
        <w:t>которой</w:t>
      </w:r>
      <w:r w:rsidRPr="004D2B72">
        <w:rPr>
          <w:sz w:val="28"/>
          <w:szCs w:val="28"/>
        </w:rPr>
        <w:t xml:space="preserve"> являлись Т</w:t>
      </w:r>
      <w:r w:rsidR="00C25AC0" w:rsidRPr="004D2B72">
        <w:rPr>
          <w:sz w:val="28"/>
          <w:szCs w:val="28"/>
        </w:rPr>
        <w:t>орговые ряды,</w:t>
      </w:r>
      <w:r w:rsidRPr="004D2B72">
        <w:rPr>
          <w:sz w:val="28"/>
          <w:szCs w:val="28"/>
        </w:rPr>
        <w:t xml:space="preserve"> представляла собой градообразующую ось, вокруг </w:t>
      </w:r>
      <w:r w:rsidR="00C25AC0" w:rsidRPr="004D2B72">
        <w:rPr>
          <w:sz w:val="28"/>
          <w:szCs w:val="28"/>
        </w:rPr>
        <w:t>которой</w:t>
      </w:r>
      <w:r w:rsidRPr="004D2B72">
        <w:rPr>
          <w:sz w:val="28"/>
          <w:szCs w:val="28"/>
        </w:rPr>
        <w:t xml:space="preserve"> складывался весь планировочный </w:t>
      </w:r>
      <w:r w:rsidR="00C25AC0" w:rsidRPr="004D2B72">
        <w:rPr>
          <w:sz w:val="28"/>
          <w:szCs w:val="28"/>
        </w:rPr>
        <w:t>центр</w:t>
      </w:r>
      <w:r w:rsidR="004D2B72">
        <w:rPr>
          <w:sz w:val="28"/>
          <w:szCs w:val="28"/>
        </w:rPr>
        <w:t xml:space="preserve"> города.</w:t>
      </w:r>
    </w:p>
    <w:p w:rsidR="004D2B72" w:rsidRP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72DE" w:rsidRPr="004D2B72" w:rsidRDefault="00623E27" w:rsidP="004D2B72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330pt">
            <v:imagedata r:id="rId4" o:title="" blacklevel="5898f" grayscale="t"/>
          </v:shape>
        </w:pict>
      </w:r>
    </w:p>
    <w:p w:rsidR="002A7D61" w:rsidRPr="004D2B72" w:rsidRDefault="002A7D61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2B72" w:rsidRDefault="00CA6F0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bCs/>
          <w:sz w:val="28"/>
          <w:szCs w:val="28"/>
        </w:rPr>
        <w:t xml:space="preserve">Дом губернатора </w:t>
      </w:r>
      <w:r w:rsidRPr="004D2B72">
        <w:rPr>
          <w:sz w:val="28"/>
          <w:szCs w:val="28"/>
        </w:rPr>
        <w:t>(Уфа, ул. Тукаева, 23). Построен в нач. 50-х гг. 19 в. по проекту акад</w:t>
      </w:r>
      <w:r w:rsidR="008F72DE" w:rsidRPr="004D2B72">
        <w:rPr>
          <w:sz w:val="28"/>
          <w:szCs w:val="28"/>
        </w:rPr>
        <w:t>емии</w:t>
      </w:r>
      <w:r w:rsidRPr="004D2B72">
        <w:rPr>
          <w:sz w:val="28"/>
          <w:szCs w:val="28"/>
        </w:rPr>
        <w:t xml:space="preserve"> Академии художеств А.Д.Захарова. Губернский арх</w:t>
      </w:r>
      <w:r w:rsidR="008F72DE" w:rsidRPr="004D2B72">
        <w:rPr>
          <w:sz w:val="28"/>
          <w:szCs w:val="28"/>
        </w:rPr>
        <w:t xml:space="preserve">итектор </w:t>
      </w:r>
      <w:r w:rsidRPr="004D2B72">
        <w:rPr>
          <w:sz w:val="28"/>
          <w:szCs w:val="28"/>
        </w:rPr>
        <w:t>А.А.</w:t>
      </w:r>
      <w:r w:rsidR="0000132A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Гопиус сумел привязать проект к довольно сложному рельефу местности. Д</w:t>
      </w:r>
      <w:r w:rsidR="008F72DE" w:rsidRPr="004D2B72">
        <w:rPr>
          <w:sz w:val="28"/>
          <w:szCs w:val="28"/>
        </w:rPr>
        <w:t>ом губернатора</w:t>
      </w:r>
      <w:r w:rsidRPr="004D2B72">
        <w:rPr>
          <w:sz w:val="28"/>
          <w:szCs w:val="28"/>
        </w:rPr>
        <w:t xml:space="preserve"> явился последним зданием, завершившим формирование Соборной пл</w:t>
      </w:r>
      <w:r w:rsidR="008F72DE" w:rsidRPr="004D2B72">
        <w:rPr>
          <w:sz w:val="28"/>
          <w:szCs w:val="28"/>
        </w:rPr>
        <w:t>ощади</w:t>
      </w:r>
      <w:r w:rsidRPr="004D2B72">
        <w:rPr>
          <w:sz w:val="28"/>
          <w:szCs w:val="28"/>
        </w:rPr>
        <w:t>, к</w:t>
      </w:r>
      <w:r w:rsidR="008F72DE" w:rsidRPr="004D2B72">
        <w:rPr>
          <w:sz w:val="28"/>
          <w:szCs w:val="28"/>
        </w:rPr>
        <w:t>ото</w:t>
      </w:r>
      <w:r w:rsidRPr="004D2B72">
        <w:rPr>
          <w:sz w:val="28"/>
          <w:szCs w:val="28"/>
        </w:rPr>
        <w:t>рая представляла образец развитого городского ансамбля позднего классицизма. По плану В.И.</w:t>
      </w:r>
      <w:r w:rsidR="0000132A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Тесте на пл</w:t>
      </w:r>
      <w:r w:rsidR="00BE3394" w:rsidRPr="004D2B72">
        <w:rPr>
          <w:sz w:val="28"/>
          <w:szCs w:val="28"/>
        </w:rPr>
        <w:t>ощади</w:t>
      </w:r>
      <w:r w:rsidRPr="004D2B72">
        <w:rPr>
          <w:sz w:val="28"/>
          <w:szCs w:val="28"/>
        </w:rPr>
        <w:t xml:space="preserve"> разместился весь адм</w:t>
      </w:r>
      <w:r w:rsidR="00BE3394" w:rsidRPr="004D2B72">
        <w:rPr>
          <w:sz w:val="28"/>
          <w:szCs w:val="28"/>
        </w:rPr>
        <w:t>инистративный</w:t>
      </w:r>
      <w:r w:rsidRPr="004D2B72">
        <w:rPr>
          <w:sz w:val="28"/>
          <w:szCs w:val="28"/>
        </w:rPr>
        <w:t xml:space="preserve"> и уч</w:t>
      </w:r>
      <w:r w:rsidR="00BE3394" w:rsidRPr="004D2B72">
        <w:rPr>
          <w:sz w:val="28"/>
          <w:szCs w:val="28"/>
        </w:rPr>
        <w:t>ебный</w:t>
      </w:r>
      <w:r w:rsidRPr="004D2B72">
        <w:rPr>
          <w:sz w:val="28"/>
          <w:szCs w:val="28"/>
        </w:rPr>
        <w:t xml:space="preserve"> ц</w:t>
      </w:r>
      <w:r w:rsidR="00BE3394" w:rsidRPr="004D2B72">
        <w:rPr>
          <w:sz w:val="28"/>
          <w:szCs w:val="28"/>
        </w:rPr>
        <w:t>ентр</w:t>
      </w:r>
      <w:r w:rsidRPr="004D2B72">
        <w:rPr>
          <w:sz w:val="28"/>
          <w:szCs w:val="28"/>
        </w:rPr>
        <w:t xml:space="preserve"> города, состоящий из здания Присутственных мест (1839, нын</w:t>
      </w:r>
      <w:r w:rsidR="00BE3394" w:rsidRPr="004D2B72">
        <w:rPr>
          <w:sz w:val="28"/>
          <w:szCs w:val="28"/>
        </w:rPr>
        <w:t>е ул. Фрунзе, 45), Мужской</w:t>
      </w:r>
      <w:r w:rsidRPr="004D2B72">
        <w:rPr>
          <w:sz w:val="28"/>
          <w:szCs w:val="28"/>
        </w:rPr>
        <w:t xml:space="preserve"> гимназии (1830-е, ныне ул. Фрунзе, 47), Духовной семинарии (1827, ныне ул. К.Маркса, 3) и </w:t>
      </w:r>
      <w:r w:rsidR="00BE3394" w:rsidRPr="004D2B72">
        <w:rPr>
          <w:sz w:val="28"/>
          <w:szCs w:val="28"/>
        </w:rPr>
        <w:t>Дома губернатора</w:t>
      </w:r>
      <w:r w:rsidRPr="004D2B72">
        <w:rPr>
          <w:sz w:val="28"/>
          <w:szCs w:val="28"/>
        </w:rPr>
        <w:t>. Доминантой ансамбля стал Воскресенский кафедральный Собор</w:t>
      </w:r>
      <w:r w:rsidR="00BE3394" w:rsidRPr="004D2B72">
        <w:rPr>
          <w:sz w:val="28"/>
          <w:szCs w:val="28"/>
        </w:rPr>
        <w:t>.</w:t>
      </w:r>
      <w:r w:rsidRPr="004D2B72">
        <w:rPr>
          <w:sz w:val="28"/>
          <w:szCs w:val="28"/>
        </w:rPr>
        <w:t xml:space="preserve"> В 80-е гг. 19 в. были пристроены кам</w:t>
      </w:r>
      <w:r w:rsidR="00BE3394" w:rsidRPr="004D2B72">
        <w:rPr>
          <w:sz w:val="28"/>
          <w:szCs w:val="28"/>
        </w:rPr>
        <w:t>енная</w:t>
      </w:r>
      <w:r w:rsidRPr="004D2B72">
        <w:rPr>
          <w:sz w:val="28"/>
          <w:szCs w:val="28"/>
        </w:rPr>
        <w:t xml:space="preserve"> канцелярия и 2-этажная галерея. Особенностью внутр</w:t>
      </w:r>
      <w:r w:rsidR="00BE3394" w:rsidRPr="004D2B72">
        <w:rPr>
          <w:sz w:val="28"/>
          <w:szCs w:val="28"/>
        </w:rPr>
        <w:t>енних</w:t>
      </w:r>
      <w:r w:rsidRPr="004D2B72">
        <w:rPr>
          <w:sz w:val="28"/>
          <w:szCs w:val="28"/>
        </w:rPr>
        <w:t xml:space="preserve"> пространств</w:t>
      </w:r>
      <w:r w:rsidR="00BE3394" w:rsidRPr="004D2B72">
        <w:rPr>
          <w:sz w:val="28"/>
          <w:szCs w:val="28"/>
        </w:rPr>
        <w:t>,</w:t>
      </w:r>
      <w:r w:rsidRPr="004D2B72">
        <w:rPr>
          <w:sz w:val="28"/>
          <w:szCs w:val="28"/>
        </w:rPr>
        <w:t xml:space="preserve"> решения гл</w:t>
      </w:r>
      <w:r w:rsidR="00BE3394" w:rsidRPr="004D2B72">
        <w:rPr>
          <w:sz w:val="28"/>
          <w:szCs w:val="28"/>
        </w:rPr>
        <w:t>авного</w:t>
      </w:r>
      <w:r w:rsidRPr="004D2B72">
        <w:rPr>
          <w:sz w:val="28"/>
          <w:szCs w:val="28"/>
        </w:rPr>
        <w:t xml:space="preserve"> здания является ритмически пост</w:t>
      </w:r>
      <w:r w:rsidR="00BE3394" w:rsidRPr="004D2B72">
        <w:rPr>
          <w:sz w:val="28"/>
          <w:szCs w:val="28"/>
        </w:rPr>
        <w:t>роенная анфилада помещений с главным залом в центре</w:t>
      </w:r>
      <w:r w:rsidRPr="004D2B72">
        <w:rPr>
          <w:sz w:val="28"/>
          <w:szCs w:val="28"/>
        </w:rPr>
        <w:t xml:space="preserve">, что типично для позднего классицизма. </w:t>
      </w:r>
    </w:p>
    <w:p w:rsidR="004D2B72" w:rsidRDefault="00CA6F0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bCs/>
          <w:sz w:val="28"/>
          <w:szCs w:val="28"/>
        </w:rPr>
        <w:t>Здание Депутатского дворянского собрания</w:t>
      </w:r>
      <w:r w:rsidRPr="004D2B72">
        <w:rPr>
          <w:sz w:val="28"/>
          <w:szCs w:val="28"/>
        </w:rPr>
        <w:t xml:space="preserve"> (Уфа, ул. Ленина, 14, ныне Уфимский гос. </w:t>
      </w:r>
      <w:r w:rsidR="00AB504A" w:rsidRPr="004D2B72">
        <w:rPr>
          <w:iCs/>
          <w:sz w:val="28"/>
          <w:szCs w:val="28"/>
        </w:rPr>
        <w:t>Институт искусств</w:t>
      </w:r>
      <w:r w:rsidRPr="004D2B72">
        <w:rPr>
          <w:sz w:val="28"/>
          <w:szCs w:val="28"/>
        </w:rPr>
        <w:t>) построено в 1856, автор проекта А.А</w:t>
      </w:r>
      <w:r w:rsidR="00BE3394" w:rsidRPr="004D2B72">
        <w:rPr>
          <w:sz w:val="28"/>
          <w:szCs w:val="28"/>
        </w:rPr>
        <w:t>.</w:t>
      </w:r>
      <w:r w:rsidR="0000132A">
        <w:rPr>
          <w:sz w:val="28"/>
          <w:szCs w:val="28"/>
        </w:rPr>
        <w:t xml:space="preserve"> </w:t>
      </w:r>
      <w:r w:rsidR="00BE3394" w:rsidRPr="004D2B72">
        <w:rPr>
          <w:sz w:val="28"/>
          <w:szCs w:val="28"/>
        </w:rPr>
        <w:t>Гопиус. Это первое здание, в кото</w:t>
      </w:r>
      <w:r w:rsidRPr="004D2B72">
        <w:rPr>
          <w:sz w:val="28"/>
          <w:szCs w:val="28"/>
        </w:rPr>
        <w:t>ром наблюдается переход от уфим</w:t>
      </w:r>
      <w:r w:rsidR="00BE3394" w:rsidRPr="004D2B72">
        <w:rPr>
          <w:sz w:val="28"/>
          <w:szCs w:val="28"/>
        </w:rPr>
        <w:t>ского</w:t>
      </w:r>
      <w:r w:rsidRPr="004D2B72">
        <w:rPr>
          <w:sz w:val="28"/>
          <w:szCs w:val="28"/>
        </w:rPr>
        <w:t xml:space="preserve"> ампира к стилизации, к свободному использованию традиц</w:t>
      </w:r>
      <w:r w:rsidR="00BE3394" w:rsidRPr="004D2B72">
        <w:rPr>
          <w:sz w:val="28"/>
          <w:szCs w:val="28"/>
        </w:rPr>
        <w:t>ионных</w:t>
      </w:r>
      <w:r w:rsidRPr="004D2B72">
        <w:rPr>
          <w:sz w:val="28"/>
          <w:szCs w:val="28"/>
        </w:rPr>
        <w:t xml:space="preserve"> классич</w:t>
      </w:r>
      <w:r w:rsidR="00BE3394" w:rsidRPr="004D2B72">
        <w:rPr>
          <w:sz w:val="28"/>
          <w:szCs w:val="28"/>
        </w:rPr>
        <w:t>еских форм</w:t>
      </w:r>
      <w:r w:rsidRPr="004D2B72">
        <w:rPr>
          <w:sz w:val="28"/>
          <w:szCs w:val="28"/>
        </w:rPr>
        <w:t>. Аттик фасада здания украшал лепной герб Уфы, увенчанный короной. Богатством декор</w:t>
      </w:r>
      <w:r w:rsidR="00BE3394" w:rsidRPr="004D2B72">
        <w:rPr>
          <w:sz w:val="28"/>
          <w:szCs w:val="28"/>
        </w:rPr>
        <w:t>ативного</w:t>
      </w:r>
      <w:r w:rsidRPr="004D2B72">
        <w:rPr>
          <w:sz w:val="28"/>
          <w:szCs w:val="28"/>
        </w:rPr>
        <w:t xml:space="preserve"> убранства отличался интерьер здания: парадная 3-маршевая лестница из литого чугуна, изготовленная на одном из уральс</w:t>
      </w:r>
      <w:r w:rsidR="00BE3394" w:rsidRPr="004D2B72">
        <w:rPr>
          <w:sz w:val="28"/>
          <w:szCs w:val="28"/>
        </w:rPr>
        <w:t>ких заво</w:t>
      </w:r>
      <w:r w:rsidRPr="004D2B72">
        <w:rPr>
          <w:sz w:val="28"/>
          <w:szCs w:val="28"/>
        </w:rPr>
        <w:t xml:space="preserve">дов, плоские крестовые своды потолка вестибюля, изразцовые печи, выложенные лазурной плиткой, лепнина, паркет. </w:t>
      </w:r>
    </w:p>
    <w:p w:rsidR="004D2B72" w:rsidRDefault="00CA6F0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bCs/>
          <w:sz w:val="28"/>
          <w:szCs w:val="28"/>
        </w:rPr>
        <w:t>Здание клуба Уфимского общества взаимного вспоможения частному служебному труду</w:t>
      </w:r>
      <w:r w:rsidRPr="004D2B72">
        <w:rPr>
          <w:sz w:val="28"/>
          <w:szCs w:val="28"/>
        </w:rPr>
        <w:t xml:space="preserve"> (Уфа, ул. Социалистическая, 38, бывшая Бекетовская, ныне Дом учителя), представляет образец типичного дерев</w:t>
      </w:r>
      <w:r w:rsidR="00BE3394" w:rsidRPr="004D2B72">
        <w:rPr>
          <w:sz w:val="28"/>
          <w:szCs w:val="28"/>
        </w:rPr>
        <w:t>янного</w:t>
      </w:r>
      <w:r w:rsidRPr="004D2B72">
        <w:rPr>
          <w:sz w:val="28"/>
          <w:szCs w:val="28"/>
        </w:rPr>
        <w:t xml:space="preserve"> зодчества 2-й пол</w:t>
      </w:r>
      <w:r w:rsidR="00BE3394" w:rsidRPr="004D2B72">
        <w:rPr>
          <w:sz w:val="28"/>
          <w:szCs w:val="28"/>
        </w:rPr>
        <w:t>овины</w:t>
      </w:r>
      <w:r w:rsidRPr="004D2B72">
        <w:rPr>
          <w:sz w:val="28"/>
          <w:szCs w:val="28"/>
        </w:rPr>
        <w:t xml:space="preserve"> 19 в. Построено в 1872-74 купцом первой гильдии Т.М.Паршиным. Арх</w:t>
      </w:r>
      <w:r w:rsidR="00BE3394" w:rsidRPr="004D2B72">
        <w:rPr>
          <w:sz w:val="28"/>
          <w:szCs w:val="28"/>
        </w:rPr>
        <w:t>итектор</w:t>
      </w:r>
      <w:r w:rsidRPr="004D2B72">
        <w:rPr>
          <w:sz w:val="28"/>
          <w:szCs w:val="28"/>
        </w:rPr>
        <w:t xml:space="preserve"> неизвестен. 2-этажное дерев</w:t>
      </w:r>
      <w:r w:rsidR="00BE3394" w:rsidRPr="004D2B72">
        <w:rPr>
          <w:sz w:val="28"/>
          <w:szCs w:val="28"/>
        </w:rPr>
        <w:t>янное</w:t>
      </w:r>
      <w:r w:rsidRPr="004D2B72">
        <w:rPr>
          <w:sz w:val="28"/>
          <w:szCs w:val="28"/>
        </w:rPr>
        <w:t xml:space="preserve"> здание на кирп</w:t>
      </w:r>
      <w:r w:rsidR="00BE3394" w:rsidRPr="004D2B72">
        <w:rPr>
          <w:sz w:val="28"/>
          <w:szCs w:val="28"/>
        </w:rPr>
        <w:t>ичном</w:t>
      </w:r>
      <w:r w:rsidRPr="004D2B72">
        <w:rPr>
          <w:sz w:val="28"/>
          <w:szCs w:val="28"/>
        </w:rPr>
        <w:t xml:space="preserve"> оштукатуренном цоколе является ярким образцом купеч</w:t>
      </w:r>
      <w:r w:rsidR="00BE3394" w:rsidRPr="004D2B72">
        <w:rPr>
          <w:sz w:val="28"/>
          <w:szCs w:val="28"/>
        </w:rPr>
        <w:t>еской</w:t>
      </w:r>
      <w:r w:rsidRPr="004D2B72">
        <w:rPr>
          <w:sz w:val="28"/>
          <w:szCs w:val="28"/>
        </w:rPr>
        <w:t xml:space="preserve"> эклектики, отразившей сильно переработанные элементы готики, напоминающие фахверковые жилые дома зап</w:t>
      </w:r>
      <w:r w:rsidR="00BE3394" w:rsidRPr="004D2B72">
        <w:rPr>
          <w:sz w:val="28"/>
          <w:szCs w:val="28"/>
        </w:rPr>
        <w:t>адной</w:t>
      </w:r>
      <w:r w:rsidRPr="004D2B72">
        <w:rPr>
          <w:sz w:val="28"/>
          <w:szCs w:val="28"/>
        </w:rPr>
        <w:t xml:space="preserve"> архитектуры, а также традиции вост</w:t>
      </w:r>
      <w:r w:rsidR="00BE3394" w:rsidRPr="004D2B72">
        <w:rPr>
          <w:sz w:val="28"/>
          <w:szCs w:val="28"/>
        </w:rPr>
        <w:t>ока</w:t>
      </w:r>
      <w:r w:rsidRPr="004D2B72">
        <w:rPr>
          <w:sz w:val="28"/>
          <w:szCs w:val="28"/>
        </w:rPr>
        <w:t>, древнерус</w:t>
      </w:r>
      <w:r w:rsidR="00BE3394" w:rsidRPr="004D2B72">
        <w:rPr>
          <w:sz w:val="28"/>
          <w:szCs w:val="28"/>
        </w:rPr>
        <w:t>ского</w:t>
      </w:r>
      <w:r w:rsidRPr="004D2B72">
        <w:rPr>
          <w:sz w:val="28"/>
          <w:szCs w:val="28"/>
        </w:rPr>
        <w:t xml:space="preserve"> зодчества и классицизма. В орнаменте фасада использована ажурная и накладная пропильная и глухая резьба. В интерьере наиб</w:t>
      </w:r>
      <w:r w:rsidR="00BE3394" w:rsidRPr="004D2B72">
        <w:rPr>
          <w:sz w:val="28"/>
          <w:szCs w:val="28"/>
        </w:rPr>
        <w:t>ольший</w:t>
      </w:r>
      <w:r w:rsidRPr="004D2B72">
        <w:rPr>
          <w:sz w:val="28"/>
          <w:szCs w:val="28"/>
        </w:rPr>
        <w:t xml:space="preserve"> интерес представляет высокий зал с галереей и богатой лепниной. </w:t>
      </w:r>
    </w:p>
    <w:p w:rsidR="002A7D61" w:rsidRPr="004D2B72" w:rsidRDefault="00CA6F0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bCs/>
          <w:sz w:val="28"/>
          <w:szCs w:val="28"/>
        </w:rPr>
        <w:t xml:space="preserve">Усадьба купца </w:t>
      </w:r>
      <w:r w:rsidR="008F72DE" w:rsidRPr="004D2B72">
        <w:rPr>
          <w:bCs/>
          <w:sz w:val="28"/>
          <w:szCs w:val="28"/>
        </w:rPr>
        <w:t>П.А.</w:t>
      </w:r>
      <w:r w:rsidR="0000132A">
        <w:rPr>
          <w:bCs/>
          <w:sz w:val="28"/>
          <w:szCs w:val="28"/>
        </w:rPr>
        <w:t xml:space="preserve"> </w:t>
      </w:r>
      <w:r w:rsidRPr="004D2B72">
        <w:rPr>
          <w:bCs/>
          <w:sz w:val="28"/>
          <w:szCs w:val="28"/>
        </w:rPr>
        <w:t>Алексеева</w:t>
      </w:r>
      <w:r w:rsidRPr="004D2B72">
        <w:rPr>
          <w:sz w:val="28"/>
          <w:szCs w:val="28"/>
        </w:rPr>
        <w:t xml:space="preserve"> (Уфа, ул. Аксакова, 56). Дома, построенные династией купца Алексеева в 1878-90, представляли собой единый архит</w:t>
      </w:r>
      <w:r w:rsidR="00BE3394" w:rsidRPr="004D2B72">
        <w:rPr>
          <w:sz w:val="28"/>
          <w:szCs w:val="28"/>
        </w:rPr>
        <w:t>ектурный</w:t>
      </w:r>
      <w:r w:rsidRPr="004D2B72">
        <w:rPr>
          <w:sz w:val="28"/>
          <w:szCs w:val="28"/>
        </w:rPr>
        <w:t xml:space="preserve"> комплекс, куда входили медоваренный, или медогонный з</w:t>
      </w:r>
      <w:r w:rsidR="00BE3394" w:rsidRPr="004D2B72">
        <w:rPr>
          <w:sz w:val="28"/>
          <w:szCs w:val="28"/>
        </w:rPr>
        <w:t>авод</w:t>
      </w:r>
      <w:r w:rsidRPr="004D2B72">
        <w:rPr>
          <w:sz w:val="28"/>
          <w:szCs w:val="28"/>
        </w:rPr>
        <w:t>, складские и жилые помещения, магазин по продаже пчелиного меда, воска и вощины. Арх</w:t>
      </w:r>
      <w:r w:rsidR="00BE3394" w:rsidRPr="004D2B72">
        <w:rPr>
          <w:sz w:val="28"/>
          <w:szCs w:val="28"/>
        </w:rPr>
        <w:t>итектор</w:t>
      </w:r>
      <w:r w:rsidRPr="004D2B72">
        <w:rPr>
          <w:sz w:val="28"/>
          <w:szCs w:val="28"/>
        </w:rPr>
        <w:t xml:space="preserve"> неизвестен. Высоким уровнем благоустройства отличалась планировка участка с кирп</w:t>
      </w:r>
      <w:r w:rsidR="00BE3394" w:rsidRPr="004D2B72">
        <w:rPr>
          <w:sz w:val="28"/>
          <w:szCs w:val="28"/>
        </w:rPr>
        <w:t>ичными</w:t>
      </w:r>
      <w:r w:rsidRPr="004D2B72">
        <w:rPr>
          <w:sz w:val="28"/>
          <w:szCs w:val="28"/>
        </w:rPr>
        <w:t xml:space="preserve"> арочными воротами, открытой верандой по типу ротонды и колодцем. Весь архит</w:t>
      </w:r>
      <w:r w:rsidR="00BE3394" w:rsidRPr="004D2B72">
        <w:rPr>
          <w:sz w:val="28"/>
          <w:szCs w:val="28"/>
        </w:rPr>
        <w:t>ектурный</w:t>
      </w:r>
      <w:r w:rsidRPr="004D2B72">
        <w:rPr>
          <w:sz w:val="28"/>
          <w:szCs w:val="28"/>
        </w:rPr>
        <w:t xml:space="preserve"> ансамбль выдержан в т</w:t>
      </w:r>
      <w:r w:rsidR="00BE3394" w:rsidRPr="004D2B72">
        <w:rPr>
          <w:sz w:val="28"/>
          <w:szCs w:val="28"/>
        </w:rPr>
        <w:t>ак</w:t>
      </w:r>
      <w:r w:rsidRPr="004D2B72">
        <w:rPr>
          <w:sz w:val="28"/>
          <w:szCs w:val="28"/>
        </w:rPr>
        <w:t xml:space="preserve"> наз</w:t>
      </w:r>
      <w:r w:rsidR="00BE3394" w:rsidRPr="004D2B72">
        <w:rPr>
          <w:sz w:val="28"/>
          <w:szCs w:val="28"/>
        </w:rPr>
        <w:t>ываемом</w:t>
      </w:r>
      <w:r w:rsidRPr="004D2B72">
        <w:rPr>
          <w:sz w:val="28"/>
          <w:szCs w:val="28"/>
        </w:rPr>
        <w:t xml:space="preserve"> "кирпичном стиле". </w:t>
      </w:r>
    </w:p>
    <w:p w:rsidR="002A7D61" w:rsidRPr="004D2B72" w:rsidRDefault="002A7D61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bCs/>
          <w:sz w:val="28"/>
          <w:szCs w:val="28"/>
        </w:rPr>
        <w:t>Особняк купца М.А.</w:t>
      </w:r>
      <w:r w:rsidR="00793DF2">
        <w:rPr>
          <w:bCs/>
          <w:sz w:val="28"/>
          <w:szCs w:val="28"/>
        </w:rPr>
        <w:t xml:space="preserve"> </w:t>
      </w:r>
      <w:r w:rsidRPr="004D2B72">
        <w:rPr>
          <w:bCs/>
          <w:sz w:val="28"/>
          <w:szCs w:val="28"/>
        </w:rPr>
        <w:t xml:space="preserve">Лаптева </w:t>
      </w:r>
      <w:r w:rsidRPr="004D2B72">
        <w:rPr>
          <w:sz w:val="28"/>
          <w:szCs w:val="28"/>
        </w:rPr>
        <w:t xml:space="preserve">(Уфа, ул. Гоголя, 27, ныне </w:t>
      </w:r>
      <w:r w:rsidRPr="004D2B72">
        <w:rPr>
          <w:iCs/>
          <w:sz w:val="28"/>
          <w:szCs w:val="28"/>
        </w:rPr>
        <w:t>Художественный музей им.М.В.</w:t>
      </w:r>
      <w:r w:rsidR="00793DF2">
        <w:rPr>
          <w:iCs/>
          <w:sz w:val="28"/>
          <w:szCs w:val="28"/>
        </w:rPr>
        <w:t xml:space="preserve"> </w:t>
      </w:r>
      <w:r w:rsidRPr="004D2B72">
        <w:rPr>
          <w:iCs/>
          <w:sz w:val="28"/>
          <w:szCs w:val="28"/>
        </w:rPr>
        <w:t>Нестерова</w:t>
      </w:r>
      <w:r w:rsidRPr="004D2B72">
        <w:rPr>
          <w:sz w:val="28"/>
          <w:szCs w:val="28"/>
        </w:rPr>
        <w:t>). Построен в 1913 по заказу уфим. купца, крупного лесопромышленника М.А.Лаптева, по проекту самарского арх. А.</w:t>
      </w:r>
      <w:r w:rsidR="00793DF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Щербачева. Мастер созд</w:t>
      </w:r>
      <w:r w:rsidR="00793DF2">
        <w:rPr>
          <w:sz w:val="28"/>
          <w:szCs w:val="28"/>
        </w:rPr>
        <w:t>ал здание, кото</w:t>
      </w:r>
      <w:r w:rsidRPr="004D2B72">
        <w:rPr>
          <w:sz w:val="28"/>
          <w:szCs w:val="28"/>
        </w:rPr>
        <w:t xml:space="preserve">рое можно отнести к модернизир. ренессансу. В проработке фасадов зодчий предпочел сдержанность, простоту и изящество архит. отделки, геометризир. формы в декоре, что свойственно более позднему модерну. План здания сформирован свободно, исходя из целесообразности помещений. Черный двор с 1-этажными службами и баней, чистый двор, сад с бассейном и сам особняк представляли собой образец усадебной архитектуры 20 в. В 1988 проведена реставрация основного здания. </w:t>
      </w:r>
    </w:p>
    <w:p w:rsidR="002A7D61" w:rsidRPr="0075527A" w:rsidRDefault="00CA6F02" w:rsidP="007552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bCs/>
          <w:sz w:val="28"/>
          <w:szCs w:val="28"/>
        </w:rPr>
        <w:t>Дом Е.А.</w:t>
      </w:r>
      <w:r w:rsidR="004D2B72">
        <w:rPr>
          <w:bCs/>
          <w:sz w:val="28"/>
          <w:szCs w:val="28"/>
        </w:rPr>
        <w:t xml:space="preserve"> </w:t>
      </w:r>
      <w:r w:rsidRPr="004D2B72">
        <w:rPr>
          <w:bCs/>
          <w:sz w:val="28"/>
          <w:szCs w:val="28"/>
        </w:rPr>
        <w:t>Поносовой-Молло</w:t>
      </w:r>
      <w:r w:rsidRPr="004D2B72">
        <w:rPr>
          <w:sz w:val="28"/>
          <w:szCs w:val="28"/>
        </w:rPr>
        <w:t xml:space="preserve"> (Уфа, ул. К.Маркса, 6, бывш. ул. Александровская, ныне зд. През. Уфим. </w:t>
      </w:r>
      <w:r w:rsidRPr="004D2B72">
        <w:rPr>
          <w:iCs/>
          <w:sz w:val="28"/>
          <w:szCs w:val="28"/>
        </w:rPr>
        <w:t>научного центра</w:t>
      </w:r>
      <w:r w:rsidRPr="004D2B72">
        <w:rPr>
          <w:sz w:val="28"/>
          <w:szCs w:val="28"/>
        </w:rPr>
        <w:t xml:space="preserve"> РАН). Построен в кон</w:t>
      </w:r>
      <w:r w:rsidR="00BE3394" w:rsidRPr="004D2B72">
        <w:rPr>
          <w:sz w:val="28"/>
          <w:szCs w:val="28"/>
        </w:rPr>
        <w:t>це</w:t>
      </w:r>
      <w:r w:rsidRPr="004D2B72">
        <w:rPr>
          <w:sz w:val="28"/>
          <w:szCs w:val="28"/>
        </w:rPr>
        <w:t xml:space="preserve"> 19 в. по заказу купца С.С.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Манаева, по проекту неизв</w:t>
      </w:r>
      <w:r w:rsidR="00BE3394" w:rsidRPr="004D2B72">
        <w:rPr>
          <w:sz w:val="28"/>
          <w:szCs w:val="28"/>
        </w:rPr>
        <w:t>естного</w:t>
      </w:r>
      <w:r w:rsidRPr="004D2B72">
        <w:rPr>
          <w:sz w:val="28"/>
          <w:szCs w:val="28"/>
        </w:rPr>
        <w:t xml:space="preserve"> арх</w:t>
      </w:r>
      <w:r w:rsidR="00BE3394" w:rsidRPr="004D2B72">
        <w:rPr>
          <w:sz w:val="28"/>
          <w:szCs w:val="28"/>
        </w:rPr>
        <w:t>итектора</w:t>
      </w:r>
      <w:r w:rsidRPr="004D2B72">
        <w:rPr>
          <w:sz w:val="28"/>
          <w:szCs w:val="28"/>
        </w:rPr>
        <w:t xml:space="preserve"> С.-Петербургского об</w:t>
      </w:r>
      <w:r w:rsidR="00BE3394" w:rsidRPr="004D2B72">
        <w:rPr>
          <w:sz w:val="28"/>
          <w:szCs w:val="28"/>
        </w:rPr>
        <w:t>щест</w:t>
      </w:r>
      <w:r w:rsidRPr="004D2B72">
        <w:rPr>
          <w:sz w:val="28"/>
          <w:szCs w:val="28"/>
        </w:rPr>
        <w:t>ва архитекторов. С 1908 особняк принадлежал Е.А.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Поносовой-Молло. Это первое здание в стиле "модерн" в архитектуре Уфы. Демонстрирует принцип формирования архит</w:t>
      </w:r>
      <w:r w:rsidR="0042298A" w:rsidRPr="004D2B72">
        <w:rPr>
          <w:sz w:val="28"/>
          <w:szCs w:val="28"/>
        </w:rPr>
        <w:t>ектурной</w:t>
      </w:r>
      <w:r w:rsidRPr="004D2B72">
        <w:rPr>
          <w:sz w:val="28"/>
          <w:szCs w:val="28"/>
        </w:rPr>
        <w:t xml:space="preserve"> формы изнутри наружу. Два боковых полукруглых крыла ограды на высоком цоколе, примыкающих к высокому и глубокому портику осн</w:t>
      </w:r>
      <w:r w:rsidR="0042298A" w:rsidRPr="004D2B72">
        <w:rPr>
          <w:sz w:val="28"/>
          <w:szCs w:val="28"/>
        </w:rPr>
        <w:t>овного</w:t>
      </w:r>
      <w:r w:rsidRPr="004D2B72">
        <w:rPr>
          <w:sz w:val="28"/>
          <w:szCs w:val="28"/>
        </w:rPr>
        <w:t xml:space="preserve"> здания, сад, фонтан, подсобные помещения и сам особняк - замечательный образец усадебной культуры нач</w:t>
      </w:r>
      <w:r w:rsidR="0042298A" w:rsidRPr="004D2B72">
        <w:rPr>
          <w:sz w:val="28"/>
          <w:szCs w:val="28"/>
        </w:rPr>
        <w:t>ала</w:t>
      </w:r>
      <w:r w:rsidRPr="004D2B72">
        <w:rPr>
          <w:sz w:val="28"/>
          <w:szCs w:val="28"/>
        </w:rPr>
        <w:t xml:space="preserve"> 20 в., сочетающий мотивы барокко и ренессанса. В нач</w:t>
      </w:r>
      <w:r w:rsidR="0042298A" w:rsidRPr="004D2B72">
        <w:rPr>
          <w:sz w:val="28"/>
          <w:szCs w:val="28"/>
        </w:rPr>
        <w:t>але</w:t>
      </w:r>
      <w:r w:rsidRPr="004D2B72">
        <w:rPr>
          <w:sz w:val="28"/>
          <w:szCs w:val="28"/>
        </w:rPr>
        <w:t xml:space="preserve"> 1980 проведена реставрация по проекту арх. Р.</w:t>
      </w:r>
      <w:r w:rsidR="00793DF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Са</w:t>
      </w:r>
      <w:r w:rsidR="004D2B72">
        <w:rPr>
          <w:sz w:val="28"/>
          <w:szCs w:val="28"/>
        </w:rPr>
        <w:t>лимова.</w:t>
      </w:r>
    </w:p>
    <w:p w:rsidR="002A7D61" w:rsidRPr="004D2B72" w:rsidRDefault="002A7D61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bCs/>
          <w:sz w:val="28"/>
          <w:szCs w:val="28"/>
        </w:rPr>
        <w:t>Хакимовская мечеть</w:t>
      </w:r>
      <w:r w:rsidRPr="004D2B72">
        <w:rPr>
          <w:sz w:val="28"/>
          <w:szCs w:val="28"/>
        </w:rPr>
        <w:t xml:space="preserve"> (Уфа, ул. Бекетовская, ныне Социалистическая, 11). Единственная в республике двухминаретная мечеть, построена в 1907-08 купцом А.</w:t>
      </w:r>
      <w:r w:rsidR="00793DF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Хакимовым. Парные минареты мечети на высоком 3-ярусном основании состояли из 2 поставленных друг на друга цилиндров разного диаметра, декорированных в верхней части рельефным кирпичным орнаментом и завершенных пологой кровлей. Вследствие искажения пропорций и изменения внешнего облика здания после уничтожения минаретов в 1939 архитектура утратила свою выразительность. Нарушены и каноны внутренней планировки мечети, в результате чего молитвенные залы, михраб и вестибюль "потерялись" в многочисленных перегородках.</w:t>
      </w:r>
    </w:p>
    <w:p w:rsidR="009B7FE3" w:rsidRPr="004D2B72" w:rsidRDefault="00CA6F0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bCs/>
          <w:sz w:val="28"/>
          <w:szCs w:val="28"/>
        </w:rPr>
        <w:t xml:space="preserve">Крестьянский поземельный банк </w:t>
      </w:r>
      <w:r w:rsidRPr="004D2B72">
        <w:rPr>
          <w:sz w:val="28"/>
          <w:szCs w:val="28"/>
        </w:rPr>
        <w:t xml:space="preserve">(Уфа, ул. Советская, 14, ныне </w:t>
      </w:r>
      <w:r w:rsidRPr="004D2B72">
        <w:rPr>
          <w:iCs/>
          <w:sz w:val="28"/>
          <w:szCs w:val="28"/>
        </w:rPr>
        <w:t>Национальный музей РБ</w:t>
      </w:r>
      <w:r w:rsidRPr="004D2B72">
        <w:rPr>
          <w:sz w:val="28"/>
          <w:szCs w:val="28"/>
        </w:rPr>
        <w:t>). Арх</w:t>
      </w:r>
      <w:r w:rsidR="00A27C5E" w:rsidRPr="004D2B72">
        <w:rPr>
          <w:sz w:val="28"/>
          <w:szCs w:val="28"/>
        </w:rPr>
        <w:t>итектор</w:t>
      </w:r>
      <w:r w:rsidRPr="004D2B72">
        <w:rPr>
          <w:sz w:val="28"/>
          <w:szCs w:val="28"/>
        </w:rPr>
        <w:t xml:space="preserve"> неизвестен. Представляет собой яркий образец стилизированного модерна, связавшего элементы древнерус</w:t>
      </w:r>
      <w:r w:rsidR="00A27C5E" w:rsidRPr="004D2B72">
        <w:rPr>
          <w:sz w:val="28"/>
          <w:szCs w:val="28"/>
        </w:rPr>
        <w:t>ского</w:t>
      </w:r>
      <w:r w:rsidRPr="004D2B72">
        <w:rPr>
          <w:sz w:val="28"/>
          <w:szCs w:val="28"/>
        </w:rPr>
        <w:t xml:space="preserve"> и романского стилей. Использованы металл, бетон, стекло, керамическая облицовка. Здание строилось в два этапа. Часть </w:t>
      </w:r>
      <w:r w:rsidR="00A27C5E" w:rsidRPr="004D2B72">
        <w:rPr>
          <w:sz w:val="28"/>
          <w:szCs w:val="28"/>
        </w:rPr>
        <w:t>здания</w:t>
      </w:r>
      <w:r w:rsidRPr="004D2B72">
        <w:rPr>
          <w:sz w:val="28"/>
          <w:szCs w:val="28"/>
        </w:rPr>
        <w:t xml:space="preserve"> построена в 1906</w:t>
      </w:r>
      <w:r w:rsidR="00A27C5E" w:rsidRPr="004D2B72">
        <w:rPr>
          <w:sz w:val="28"/>
          <w:szCs w:val="28"/>
        </w:rPr>
        <w:t>г</w:t>
      </w:r>
      <w:r w:rsidRPr="004D2B72">
        <w:rPr>
          <w:sz w:val="28"/>
          <w:szCs w:val="28"/>
        </w:rPr>
        <w:t>. Вторая пол</w:t>
      </w:r>
      <w:r w:rsidR="00A27C5E" w:rsidRPr="004D2B72">
        <w:rPr>
          <w:sz w:val="28"/>
          <w:szCs w:val="28"/>
        </w:rPr>
        <w:t>овина</w:t>
      </w:r>
      <w:r w:rsidRPr="004D2B72">
        <w:rPr>
          <w:sz w:val="28"/>
          <w:szCs w:val="28"/>
        </w:rPr>
        <w:t xml:space="preserve"> здания, выполненная в идентич</w:t>
      </w:r>
      <w:r w:rsidR="00A27C5E" w:rsidRPr="004D2B72">
        <w:rPr>
          <w:sz w:val="28"/>
          <w:szCs w:val="28"/>
        </w:rPr>
        <w:t>ном</w:t>
      </w:r>
      <w:r w:rsidRPr="004D2B72">
        <w:rPr>
          <w:sz w:val="28"/>
          <w:szCs w:val="28"/>
        </w:rPr>
        <w:t xml:space="preserve"> стилистич</w:t>
      </w:r>
      <w:r w:rsidR="00A27C5E" w:rsidRPr="004D2B72">
        <w:rPr>
          <w:sz w:val="28"/>
          <w:szCs w:val="28"/>
        </w:rPr>
        <w:t>еском</w:t>
      </w:r>
      <w:r w:rsidRPr="004D2B72">
        <w:rPr>
          <w:sz w:val="28"/>
          <w:szCs w:val="28"/>
        </w:rPr>
        <w:t xml:space="preserve"> ключе, была построена в гг. Вел</w:t>
      </w:r>
      <w:r w:rsidR="00A27C5E" w:rsidRPr="004D2B72">
        <w:rPr>
          <w:sz w:val="28"/>
          <w:szCs w:val="28"/>
        </w:rPr>
        <w:t>икой</w:t>
      </w:r>
      <w:r w:rsidRPr="004D2B72">
        <w:rPr>
          <w:sz w:val="28"/>
          <w:szCs w:val="28"/>
        </w:rPr>
        <w:t xml:space="preserve"> Отеч</w:t>
      </w:r>
      <w:r w:rsidR="00A27C5E" w:rsidRPr="004D2B72">
        <w:rPr>
          <w:sz w:val="28"/>
          <w:szCs w:val="28"/>
        </w:rPr>
        <w:t>ественной</w:t>
      </w:r>
      <w:r w:rsidRPr="004D2B72">
        <w:rPr>
          <w:sz w:val="28"/>
          <w:szCs w:val="28"/>
        </w:rPr>
        <w:t xml:space="preserve"> войны. </w:t>
      </w:r>
    </w:p>
    <w:p w:rsidR="002A7D61" w:rsidRDefault="002A7D61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bCs/>
          <w:sz w:val="28"/>
          <w:szCs w:val="28"/>
        </w:rPr>
        <w:t>Дом П.И.</w:t>
      </w:r>
      <w:r w:rsidR="004D2B72">
        <w:rPr>
          <w:bCs/>
          <w:sz w:val="28"/>
          <w:szCs w:val="28"/>
        </w:rPr>
        <w:t xml:space="preserve"> </w:t>
      </w:r>
      <w:r w:rsidRPr="004D2B72">
        <w:rPr>
          <w:bCs/>
          <w:sz w:val="28"/>
          <w:szCs w:val="28"/>
        </w:rPr>
        <w:t>Костерина и С.А.</w:t>
      </w:r>
      <w:r w:rsidR="004D2B72">
        <w:rPr>
          <w:bCs/>
          <w:sz w:val="28"/>
          <w:szCs w:val="28"/>
        </w:rPr>
        <w:t xml:space="preserve"> </w:t>
      </w:r>
      <w:r w:rsidRPr="004D2B72">
        <w:rPr>
          <w:bCs/>
          <w:sz w:val="28"/>
          <w:szCs w:val="28"/>
        </w:rPr>
        <w:t>Черникова</w:t>
      </w:r>
      <w:r w:rsidRPr="004D2B72">
        <w:rPr>
          <w:sz w:val="28"/>
          <w:szCs w:val="28"/>
        </w:rPr>
        <w:t xml:space="preserve"> (Уфа, ул. Пушкинская, ныне ул. Пушкина, 86, зд. </w:t>
      </w:r>
      <w:r w:rsidRPr="004D2B72">
        <w:rPr>
          <w:iCs/>
          <w:sz w:val="28"/>
          <w:szCs w:val="28"/>
        </w:rPr>
        <w:t>Института животноводства и кормопроизводства</w:t>
      </w:r>
      <w:r w:rsidRPr="004D2B72">
        <w:rPr>
          <w:sz w:val="28"/>
          <w:szCs w:val="28"/>
        </w:rPr>
        <w:t>). Построен в 1907 по проекту самарского архитектора А.Щербачева, является образцом раннего "изобразительного модерна". Дом сдавался заезжим купцам</w:t>
      </w:r>
      <w:r w:rsidR="004D2B72">
        <w:rPr>
          <w:sz w:val="28"/>
          <w:szCs w:val="28"/>
        </w:rPr>
        <w:t>. В 1985 проведена реставрация.</w:t>
      </w:r>
    </w:p>
    <w:p w:rsidR="004D2B72" w:rsidRPr="0075527A" w:rsidRDefault="0075527A" w:rsidP="0075527A">
      <w:pPr>
        <w:keepNext/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br w:type="page"/>
        <w:t>Дворец</w:t>
      </w:r>
      <w:r w:rsidR="004D2B72">
        <w:rPr>
          <w:sz w:val="28"/>
          <w:szCs w:val="28"/>
        </w:rPr>
        <w:t xml:space="preserve"> Спорта</w:t>
      </w:r>
    </w:p>
    <w:p w:rsidR="00AB504A" w:rsidRPr="004D2B72" w:rsidRDefault="00623E27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9.75pt;height:219.75pt">
            <v:imagedata r:id="rId5" o:title="" gain="74473f" blacklevel="5898f" grayscale="t"/>
          </v:shape>
        </w:pict>
      </w:r>
    </w:p>
    <w:p w:rsidR="0075527A" w:rsidRDefault="0075527A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7C6B" w:rsidRPr="004D2B72" w:rsidRDefault="00FC1327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 xml:space="preserve">Настоящим украшением города стала недавно открытая </w:t>
      </w:r>
      <w:r w:rsidR="004D2B72">
        <w:rPr>
          <w:sz w:val="28"/>
          <w:szCs w:val="28"/>
        </w:rPr>
        <w:t xml:space="preserve">Мечеть Ля-Ля </w:t>
      </w:r>
      <w:r w:rsidR="005C7C6B" w:rsidRPr="004D2B72">
        <w:rPr>
          <w:sz w:val="28"/>
          <w:szCs w:val="28"/>
        </w:rPr>
        <w:t>Тюльпан.</w:t>
      </w:r>
    </w:p>
    <w:p w:rsidR="005C7C6B" w:rsidRDefault="005C7C6B" w:rsidP="0075527A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AB504A" w:rsidRPr="004D2B72" w:rsidRDefault="00623E27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54.25pt;height:211.5pt">
            <v:imagedata r:id="rId6" o:title="" gain="53740f" blacklevel="3932f" grayscale="t"/>
          </v:shape>
        </w:pict>
      </w:r>
    </w:p>
    <w:p w:rsidR="0075527A" w:rsidRDefault="0075527A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4B33" w:rsidRPr="004D2B72" w:rsidRDefault="001A4B33" w:rsidP="007552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Город расположен на возвышенном мысу (так называемый Уфимский полуостров) между р. Белая и её притоком Уфа.</w:t>
      </w:r>
    </w:p>
    <w:p w:rsidR="0047167B" w:rsidRPr="004D2B72" w:rsidRDefault="0047167B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Событием в культурной жизни Башкортастана стало открытие в 1967 году в Уфе памятника Салавату Юлаеву, выполненного скульптором из Осетии Сосланбеком Дафаевичем Тавасиевым. Замысел этой работы возник у него во время пребывания в Б</w:t>
      </w:r>
      <w:r w:rsidR="002A7D61" w:rsidRPr="004D2B72">
        <w:rPr>
          <w:sz w:val="28"/>
          <w:szCs w:val="28"/>
        </w:rPr>
        <w:t>ашкирии</w:t>
      </w:r>
      <w:r w:rsidRPr="004D2B72">
        <w:rPr>
          <w:sz w:val="28"/>
          <w:szCs w:val="28"/>
        </w:rPr>
        <w:t xml:space="preserve"> с 1941-1946г. </w:t>
      </w:r>
      <w:r w:rsidR="002A7D61" w:rsidRPr="004D2B72">
        <w:rPr>
          <w:sz w:val="28"/>
          <w:szCs w:val="28"/>
        </w:rPr>
        <w:t>Двадцать</w:t>
      </w:r>
      <w:r w:rsidRPr="004D2B72">
        <w:rPr>
          <w:sz w:val="28"/>
          <w:szCs w:val="28"/>
        </w:rPr>
        <w:t xml:space="preserve"> последовавших за этим лет протекли в напряженной работе. В результате было создано произведение глубокое и сильное по своему воздейст</w:t>
      </w:r>
      <w:r w:rsidR="002A7D61" w:rsidRPr="004D2B72">
        <w:rPr>
          <w:sz w:val="28"/>
          <w:szCs w:val="28"/>
        </w:rPr>
        <w:t>вию, понятное и нужное народу Башкирии</w:t>
      </w:r>
      <w:r w:rsidRPr="004D2B72">
        <w:rPr>
          <w:sz w:val="28"/>
          <w:szCs w:val="28"/>
        </w:rPr>
        <w:t>, ставшее украшение</w:t>
      </w:r>
      <w:r w:rsidR="002A7D61" w:rsidRPr="004D2B72">
        <w:rPr>
          <w:sz w:val="28"/>
          <w:szCs w:val="28"/>
        </w:rPr>
        <w:t>м нашей столицы</w:t>
      </w:r>
      <w:r w:rsidRPr="004D2B72">
        <w:rPr>
          <w:sz w:val="28"/>
          <w:szCs w:val="28"/>
        </w:rPr>
        <w:t>.</w:t>
      </w:r>
    </w:p>
    <w:p w:rsidR="0047167B" w:rsidRPr="004D2B72" w:rsidRDefault="0047167B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Тавасиев выбрал для воплощения своего замысла самый трудный вид скульптуры – конный монумент. Салават представлен верхом на вздыбленном коне, властная рука всадника остановила и сдерживает его у самого края крутого речного обрыва. Конь все еще в движении, оно ощущается особенно сильно, если мы встанем перед памятником. И от всего существа могучего скакуна словно исходит жар – так велика его неукротимая сила. Изображение всадника, его поза, уверенная, крепкая посадка, жест руки с взметнувшейся вверх нагайкой олицетворяет волю и целеустремленность. Упрямый наклон головы, волевой подбородок, слегка сдвинутые брови раскрывают натуру порывистую и стремительную. Скульптор старался создать образ народного героя, неразрывно связанного со своим народом и его судьбой.</w:t>
      </w:r>
    </w:p>
    <w:p w:rsidR="0047167B" w:rsidRPr="004D2B72" w:rsidRDefault="0047167B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 xml:space="preserve">Органично вошел в общую композицию памятник и гранитный постамент, своими выступами и гранями символизирующий горные хребты Урала. Этот постамент помог художнику естественно вписать свое произведение в рельеф обрывистого берега реки Белой и в общий архитектурный облик Уфы. Ясный, величественный силуэт всадника на коне четко вырисовывается на фоне неба и уже издалека виден всем, кто подъезжает к столице по железнодорожному или автомобильному мостам. Памятник парит над окружающим пространством – купами деревьев, холмами, зеленью лугов и перелесков, далеко расстилающимися по речным берегам. </w:t>
      </w:r>
    </w:p>
    <w:p w:rsidR="004D2B72" w:rsidRDefault="00AD2FCB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7 августа 2005г. исполнилось 40 лет со дня открытия в Уфе Монумента Дружбы.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 xml:space="preserve">Это величественное сооружение, расположенное на холме у берега Белой, встречает каждого въезжающего в столицу Башкортостана со стороны аэропорта и служит такой же визитной карточкой Уфы, как и памятник Салавату Юлаеву. </w:t>
      </w:r>
    </w:p>
    <w:p w:rsidR="004D2B72" w:rsidRDefault="00AD2FCB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 xml:space="preserve">Монумент Дружбы олицетворяет нерушимое единство Башкортостана и России, он был воздвигнут в честь 400-летия добровольного присоединения Башкирии к России. Сам юбилей отмечался в 1957 году, тогда же, 14 июня, состоялась закладка памятника, над которым восемь лет проработали скульпторы М.Бабурин и Г.Левицкая и архитекторы Е.Кутырев и Г.Гаврилов. </w:t>
      </w:r>
    </w:p>
    <w:p w:rsidR="004D2B72" w:rsidRDefault="00AD2FCB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 xml:space="preserve">Идею дружбы народов они решили следующим образом: 35-метровый обелиск состоит из двух вертикальных стел, скрепленных тремя монолитными кольцами-обручами из серого гранита. У основания обелиска - аллегорические фигуры двух женщин - русской и башкирки, отлитые из бронзы на ленинградском заводе </w:t>
      </w:r>
      <w:r w:rsidR="004D2B72">
        <w:rPr>
          <w:sz w:val="28"/>
          <w:szCs w:val="28"/>
        </w:rPr>
        <w:t>«</w:t>
      </w:r>
      <w:r w:rsidRPr="004D2B72">
        <w:rPr>
          <w:sz w:val="28"/>
          <w:szCs w:val="28"/>
        </w:rPr>
        <w:t>Монументскульпту</w:t>
      </w:r>
      <w:r w:rsidR="004D2B72">
        <w:rPr>
          <w:sz w:val="28"/>
          <w:szCs w:val="28"/>
        </w:rPr>
        <w:t>ра».</w:t>
      </w:r>
    </w:p>
    <w:p w:rsidR="00AD2FCB" w:rsidRDefault="00AD2FCB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 xml:space="preserve">Их руки простерты, они увенчивают лавровыми венками рельеф, изображающий момент оформления принятия русского подданства прибывшим посольством башкир. На памятнике высечена надпись "Слава великой братской дружбе русского и башкирского народов". </w:t>
      </w:r>
      <w:r w:rsidRPr="004D2B72">
        <w:rPr>
          <w:sz w:val="28"/>
          <w:szCs w:val="28"/>
        </w:rPr>
        <w:br/>
        <w:t>Этим содержание памятника, к которому от реки Белой ведут сто гранитных ступеней, не исчерпывается. Еще на одном рельефе - фигуры русского и башкирского рабочих, на других развиты темы науки и культуры. Всего на рельефах Монумента Дружбы изображено около 40 фигур, отлитых из бронзы. А необходимую устойчивость сооружению придает заниженный центр тяжести, поскольку точная высота от планировочной отметки до вершины составляет 33 метра, а еще два метра уходят под землю.</w:t>
      </w:r>
    </w:p>
    <w:p w:rsidR="00AD2FCB" w:rsidRPr="004D2B72" w:rsidRDefault="00AD2FCB" w:rsidP="004D2B72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В Уфимском государственном татарском театре "Нур" 26 ноября состоялось торжественное открытие Большого зала.</w:t>
      </w:r>
      <w:r w:rsidR="004D2B72">
        <w:rPr>
          <w:sz w:val="28"/>
          <w:szCs w:val="28"/>
        </w:rPr>
        <w:t xml:space="preserve"> </w:t>
      </w:r>
    </w:p>
    <w:p w:rsidR="00AD2FCB" w:rsidRDefault="00AD2FCB" w:rsidP="004D2B72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 xml:space="preserve">По словам директора театра </w:t>
      </w:r>
      <w:r w:rsidR="004D2B72">
        <w:rPr>
          <w:sz w:val="28"/>
          <w:szCs w:val="28"/>
        </w:rPr>
        <w:t>«Нур»</w:t>
      </w:r>
      <w:r w:rsidRPr="004D2B72">
        <w:rPr>
          <w:sz w:val="28"/>
          <w:szCs w:val="28"/>
        </w:rPr>
        <w:t>, Урала Гирфатуллина, строительство зала на 496 мест продолжалось десять лет. Подрядчиками</w:t>
      </w:r>
      <w:r w:rsidR="004D2B72">
        <w:rPr>
          <w:sz w:val="28"/>
          <w:szCs w:val="28"/>
        </w:rPr>
        <w:t xml:space="preserve"> выступили ОАО «Башгражданстрой»</w:t>
      </w:r>
      <w:r w:rsidRPr="004D2B72">
        <w:rPr>
          <w:sz w:val="28"/>
          <w:szCs w:val="28"/>
        </w:rPr>
        <w:t xml:space="preserve"> под руководством Виктора Балакина. Главным архитектором хра</w:t>
      </w:r>
      <w:r w:rsidR="004D2B72">
        <w:rPr>
          <w:sz w:val="28"/>
          <w:szCs w:val="28"/>
        </w:rPr>
        <w:t>ма искусства стал Петр Андреев.</w:t>
      </w:r>
    </w:p>
    <w:p w:rsidR="004D2B72" w:rsidRPr="004D2B72" w:rsidRDefault="004D2B72" w:rsidP="004D2B72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7167B" w:rsidRPr="0075527A" w:rsidRDefault="00AD2FCB" w:rsidP="007552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br w:type="page"/>
      </w:r>
      <w:r w:rsidR="00793DF2">
        <w:rPr>
          <w:sz w:val="28"/>
          <w:szCs w:val="32"/>
        </w:rPr>
        <w:t>Планы, проекты, перспективы</w:t>
      </w:r>
    </w:p>
    <w:p w:rsidR="004D2B72" w:rsidRPr="004D2B72" w:rsidRDefault="004D2B72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167B" w:rsidRPr="004D2B72" w:rsidRDefault="0047167B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В Уфе в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ближайшей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перспективе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появится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собственный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«Арбат»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—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пешеходной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станет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улица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Социалистическая,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расположенная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в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историческом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центре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города.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Такое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решение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приняла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городская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администрация,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сообщил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во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вторник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на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брифинге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журналистам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начальник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главного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управления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архитектуры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и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градостроительства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Уфы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Рамзит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Маскулов.</w:t>
      </w:r>
      <w:r w:rsidR="004D2B72">
        <w:rPr>
          <w:sz w:val="28"/>
          <w:szCs w:val="28"/>
        </w:rPr>
        <w:t xml:space="preserve"> </w:t>
      </w:r>
    </w:p>
    <w:p w:rsidR="0047167B" w:rsidRPr="004D2B72" w:rsidRDefault="0047167B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Проект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торгово-пешеходной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зоны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разработало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предприятие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«Ленинградпромпроект».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На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первой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в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Уфе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пешеходной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улице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(квартал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улицы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Коммунистической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и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центрального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офиса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банка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«Уралсиб»)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планируется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построить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современный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кинокомплекс,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на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первых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этажах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зданий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разместить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кафе,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рестораны,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гостиницы,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клубы.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При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этом,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подчеркнул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Маскулов,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исторические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здания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и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архитектура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старой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Уфы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будут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максимально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сохранены.</w:t>
      </w:r>
      <w:r w:rsidR="004D2B72">
        <w:rPr>
          <w:sz w:val="28"/>
          <w:szCs w:val="28"/>
        </w:rPr>
        <w:t xml:space="preserve"> </w:t>
      </w:r>
    </w:p>
    <w:p w:rsidR="0083387B" w:rsidRPr="004D2B72" w:rsidRDefault="0047167B" w:rsidP="004D2B7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D2B72">
        <w:rPr>
          <w:sz w:val="28"/>
          <w:szCs w:val="28"/>
        </w:rPr>
        <w:t>Активная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застройка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улицы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Социалистической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предприятиями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общепита,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клубами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и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развлекательными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центрами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уже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началась.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Это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не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первый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проект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появления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в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Уфе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пешеходной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улицы.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В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середине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1990-х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годов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в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городе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активно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обсуждалась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возможность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перекрытия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автомобильного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движения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по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улице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Карла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Маркса,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также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расположенной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в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центре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Уфы.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Из-за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большой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перегруженности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уфимских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дорог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от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проекта</w:t>
      </w:r>
      <w:r w:rsidR="004D2B72">
        <w:rPr>
          <w:sz w:val="28"/>
          <w:szCs w:val="28"/>
        </w:rPr>
        <w:t xml:space="preserve"> </w:t>
      </w:r>
      <w:r w:rsidRPr="004D2B72">
        <w:rPr>
          <w:sz w:val="28"/>
          <w:szCs w:val="28"/>
        </w:rPr>
        <w:t>отказались.</w:t>
      </w:r>
      <w:bookmarkStart w:id="0" w:name="_GoBack"/>
      <w:bookmarkEnd w:id="0"/>
    </w:p>
    <w:sectPr w:rsidR="0083387B" w:rsidRPr="004D2B72" w:rsidSect="0075527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084"/>
    <w:rsid w:val="0000132A"/>
    <w:rsid w:val="00001DC6"/>
    <w:rsid w:val="000A47A5"/>
    <w:rsid w:val="001A4B33"/>
    <w:rsid w:val="001E642A"/>
    <w:rsid w:val="00204084"/>
    <w:rsid w:val="00232AFA"/>
    <w:rsid w:val="00253DF3"/>
    <w:rsid w:val="002A7D61"/>
    <w:rsid w:val="003969A4"/>
    <w:rsid w:val="00400300"/>
    <w:rsid w:val="0042298A"/>
    <w:rsid w:val="0047167B"/>
    <w:rsid w:val="004D2B72"/>
    <w:rsid w:val="005C7C6B"/>
    <w:rsid w:val="00623E27"/>
    <w:rsid w:val="0075527A"/>
    <w:rsid w:val="00793DF2"/>
    <w:rsid w:val="0081626B"/>
    <w:rsid w:val="0083387B"/>
    <w:rsid w:val="008A47AE"/>
    <w:rsid w:val="008F72DE"/>
    <w:rsid w:val="009B7FE3"/>
    <w:rsid w:val="00A27C5E"/>
    <w:rsid w:val="00A42CDC"/>
    <w:rsid w:val="00A81388"/>
    <w:rsid w:val="00AB504A"/>
    <w:rsid w:val="00AD2FCB"/>
    <w:rsid w:val="00BE3394"/>
    <w:rsid w:val="00C25AC0"/>
    <w:rsid w:val="00CA5B3F"/>
    <w:rsid w:val="00CA6F02"/>
    <w:rsid w:val="00D86941"/>
    <w:rsid w:val="00DA148C"/>
    <w:rsid w:val="00E46EB8"/>
    <w:rsid w:val="00F85440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0E44F3E-9752-4DA8-9DEA-967C129C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6F0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A6F0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CA6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customStyle="1" w:styleId="dim1">
    <w:name w:val="dim1"/>
    <w:basedOn w:val="a"/>
    <w:rsid w:val="00CA5B3F"/>
    <w:pPr>
      <w:ind w:firstLine="475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ПАМЯТНИКИ АРХИТЕКТУРЫ, объекты строит</vt:lpstr>
    </vt:vector>
  </TitlesOfParts>
  <Company>Reanimator Extreme Edition</Company>
  <LinksUpToDate>false</LinksUpToDate>
  <CharactersWithSpaces>17096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ПАМЯТНИКИ АРХИТЕКТУРЫ, объекты строит</dc:title>
  <dc:subject/>
  <dc:creator>алмаз</dc:creator>
  <cp:keywords/>
  <dc:description/>
  <cp:lastModifiedBy>admin</cp:lastModifiedBy>
  <cp:revision>2</cp:revision>
  <dcterms:created xsi:type="dcterms:W3CDTF">2014-02-20T19:12:00Z</dcterms:created>
  <dcterms:modified xsi:type="dcterms:W3CDTF">2014-02-20T19:12:00Z</dcterms:modified>
</cp:coreProperties>
</file>