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F4" w:rsidRDefault="00B470F4"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r>
        <w:rPr>
          <w:rFonts w:ascii="Arial CYR" w:hAnsi="Arial CYR" w:cs="Arial CYR"/>
          <w:sz w:val="20"/>
          <w:szCs w:val="20"/>
        </w:rPr>
        <w:t>ГОСУДАРСТВЕННОЕ ОБРАЗОВАТЕЛЬНОЕ УЧРЕЖДЕНИЕ</w:t>
      </w: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r>
        <w:rPr>
          <w:rFonts w:ascii="Arial CYR" w:hAnsi="Arial CYR" w:cs="Arial CYR"/>
          <w:sz w:val="20"/>
          <w:szCs w:val="20"/>
        </w:rPr>
        <w:t>СРЕДНЕГО ПРОФЕССИОНАЛЬНОГО ОБРАЗОВАНИЯ</w:t>
      </w: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r>
        <w:rPr>
          <w:rFonts w:ascii="Arial CYR" w:hAnsi="Arial CYR" w:cs="Arial CYR"/>
          <w:sz w:val="20"/>
          <w:szCs w:val="20"/>
        </w:rPr>
        <w:t>ПОЛИТЕХНИЧЕСКИЙ КОЛЛЕДЖ № 42</w:t>
      </w: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144B87" w:rsidRDefault="00144B87"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Pr="00144B87" w:rsidRDefault="009750C9" w:rsidP="00AF1A89">
      <w:pPr>
        <w:widowControl w:val="0"/>
        <w:autoSpaceDE w:val="0"/>
        <w:autoSpaceDN w:val="0"/>
        <w:adjustRightInd w:val="0"/>
        <w:spacing w:line="360" w:lineRule="auto"/>
        <w:jc w:val="center"/>
        <w:rPr>
          <w:rFonts w:ascii="Arial CYR" w:hAnsi="Arial CYR" w:cs="Arial CYR"/>
          <w:b/>
          <w:sz w:val="44"/>
          <w:szCs w:val="44"/>
        </w:rPr>
      </w:pPr>
      <w:r w:rsidRPr="00144B87">
        <w:rPr>
          <w:rFonts w:ascii="Arial CYR" w:hAnsi="Arial CYR" w:cs="Arial CYR"/>
          <w:b/>
          <w:sz w:val="44"/>
          <w:szCs w:val="44"/>
        </w:rPr>
        <w:t xml:space="preserve">ТЕХНИЧЕСКОЕ ЗАДАНИЕ </w:t>
      </w:r>
    </w:p>
    <w:p w:rsidR="009750C9" w:rsidRPr="00144B87" w:rsidRDefault="009750C9" w:rsidP="00AF1A89">
      <w:pPr>
        <w:widowControl w:val="0"/>
        <w:autoSpaceDE w:val="0"/>
        <w:autoSpaceDN w:val="0"/>
        <w:adjustRightInd w:val="0"/>
        <w:spacing w:line="360" w:lineRule="auto"/>
        <w:jc w:val="center"/>
        <w:rPr>
          <w:rFonts w:ascii="Arial CYR" w:hAnsi="Arial CYR" w:cs="Arial CYR"/>
          <w:b/>
          <w:sz w:val="44"/>
          <w:szCs w:val="44"/>
        </w:rPr>
      </w:pPr>
      <w:r w:rsidRPr="00144B87">
        <w:rPr>
          <w:rFonts w:ascii="Arial CYR" w:hAnsi="Arial CYR" w:cs="Arial CYR"/>
          <w:b/>
          <w:sz w:val="44"/>
          <w:szCs w:val="44"/>
        </w:rPr>
        <w:t>ПО ДИСЦИПЛИНЕ "АРХИВОВЕДЕНИЕ"</w:t>
      </w:r>
    </w:p>
    <w:p w:rsidR="009750C9" w:rsidRPr="00144B87" w:rsidRDefault="009750C9" w:rsidP="00AF1A89">
      <w:pPr>
        <w:widowControl w:val="0"/>
        <w:autoSpaceDE w:val="0"/>
        <w:autoSpaceDN w:val="0"/>
        <w:adjustRightInd w:val="0"/>
        <w:spacing w:line="360" w:lineRule="auto"/>
        <w:jc w:val="center"/>
        <w:rPr>
          <w:rFonts w:ascii="Arial CYR" w:hAnsi="Arial CYR" w:cs="Arial CYR"/>
          <w:b/>
          <w:sz w:val="44"/>
          <w:szCs w:val="44"/>
        </w:rPr>
      </w:pPr>
      <w:r w:rsidRPr="00144B87">
        <w:rPr>
          <w:rFonts w:ascii="Arial CYR" w:hAnsi="Arial CYR" w:cs="Arial CYR"/>
          <w:b/>
          <w:sz w:val="44"/>
          <w:szCs w:val="44"/>
        </w:rPr>
        <w:t>НА ТЕМУ</w:t>
      </w:r>
      <w:r w:rsidR="00C1732E">
        <w:rPr>
          <w:rFonts w:ascii="Arial CYR" w:hAnsi="Arial CYR" w:cs="Arial CYR"/>
          <w:b/>
          <w:sz w:val="44"/>
          <w:szCs w:val="44"/>
        </w:rPr>
        <w:t>:</w:t>
      </w:r>
      <w:r w:rsidRPr="00144B87">
        <w:rPr>
          <w:rFonts w:ascii="Arial CYR" w:hAnsi="Arial CYR" w:cs="Arial CYR"/>
          <w:b/>
          <w:sz w:val="44"/>
          <w:szCs w:val="44"/>
        </w:rPr>
        <w:t xml:space="preserve">  "АРХИВНОЕ ДЕЛО В РОССИИ В X- XVIII ВЕКАХ"</w:t>
      </w:r>
    </w:p>
    <w:p w:rsidR="009750C9" w:rsidRDefault="009750C9" w:rsidP="00AF1A89">
      <w:pPr>
        <w:widowControl w:val="0"/>
        <w:autoSpaceDE w:val="0"/>
        <w:autoSpaceDN w:val="0"/>
        <w:adjustRightInd w:val="0"/>
        <w:spacing w:line="360" w:lineRule="auto"/>
        <w:rPr>
          <w:rFonts w:ascii="Arial CYR" w:hAnsi="Arial CYR" w:cs="Arial CYR"/>
          <w:sz w:val="20"/>
          <w:szCs w:val="20"/>
        </w:rPr>
      </w:pPr>
    </w:p>
    <w:p w:rsidR="009750C9" w:rsidRDefault="009750C9" w:rsidP="00AF1A89">
      <w:pPr>
        <w:widowControl w:val="0"/>
        <w:autoSpaceDE w:val="0"/>
        <w:autoSpaceDN w:val="0"/>
        <w:adjustRightInd w:val="0"/>
        <w:spacing w:line="360" w:lineRule="auto"/>
        <w:jc w:val="right"/>
        <w:rPr>
          <w:rFonts w:ascii="Arial CYR" w:hAnsi="Arial CYR" w:cs="Arial CYR"/>
          <w:sz w:val="20"/>
          <w:szCs w:val="20"/>
        </w:rPr>
      </w:pPr>
    </w:p>
    <w:p w:rsidR="009750C9" w:rsidRDefault="009750C9" w:rsidP="00AF1A89">
      <w:pPr>
        <w:widowControl w:val="0"/>
        <w:autoSpaceDE w:val="0"/>
        <w:autoSpaceDN w:val="0"/>
        <w:adjustRightInd w:val="0"/>
        <w:spacing w:line="360" w:lineRule="auto"/>
        <w:jc w:val="right"/>
        <w:rPr>
          <w:rFonts w:ascii="Arial CYR" w:hAnsi="Arial CYR" w:cs="Arial CYR"/>
          <w:sz w:val="20"/>
          <w:szCs w:val="20"/>
        </w:rPr>
      </w:pPr>
    </w:p>
    <w:p w:rsidR="009750C9" w:rsidRDefault="009750C9" w:rsidP="00AF1A89">
      <w:pPr>
        <w:widowControl w:val="0"/>
        <w:autoSpaceDE w:val="0"/>
        <w:autoSpaceDN w:val="0"/>
        <w:adjustRightInd w:val="0"/>
        <w:spacing w:line="360" w:lineRule="auto"/>
        <w:jc w:val="right"/>
        <w:rPr>
          <w:rFonts w:ascii="Arial CYR" w:hAnsi="Arial CYR" w:cs="Arial CYR"/>
          <w:sz w:val="20"/>
          <w:szCs w:val="20"/>
        </w:rPr>
      </w:pPr>
    </w:p>
    <w:p w:rsidR="009750C9" w:rsidRDefault="009750C9" w:rsidP="00AF1A89">
      <w:pPr>
        <w:widowControl w:val="0"/>
        <w:autoSpaceDE w:val="0"/>
        <w:autoSpaceDN w:val="0"/>
        <w:adjustRightInd w:val="0"/>
        <w:spacing w:line="360" w:lineRule="auto"/>
        <w:jc w:val="right"/>
        <w:rPr>
          <w:rFonts w:ascii="Arial CYR" w:hAnsi="Arial CYR" w:cs="Arial CYR"/>
          <w:sz w:val="20"/>
          <w:szCs w:val="20"/>
        </w:rPr>
      </w:pPr>
    </w:p>
    <w:p w:rsidR="009750C9" w:rsidRPr="009750C9" w:rsidRDefault="009750C9" w:rsidP="00AF1A89">
      <w:pPr>
        <w:widowControl w:val="0"/>
        <w:autoSpaceDE w:val="0"/>
        <w:autoSpaceDN w:val="0"/>
        <w:adjustRightInd w:val="0"/>
        <w:spacing w:line="360" w:lineRule="auto"/>
        <w:jc w:val="right"/>
        <w:rPr>
          <w:rFonts w:ascii="Arial CYR" w:hAnsi="Arial CYR" w:cs="Arial CYR"/>
        </w:rPr>
      </w:pPr>
      <w:r w:rsidRPr="009750C9">
        <w:rPr>
          <w:rFonts w:ascii="Arial CYR" w:hAnsi="Arial CYR" w:cs="Arial CYR"/>
        </w:rPr>
        <w:t>Выполнила студентка</w:t>
      </w:r>
    </w:p>
    <w:p w:rsidR="009750C9" w:rsidRPr="009750C9" w:rsidRDefault="009750C9" w:rsidP="00AF1A89">
      <w:pPr>
        <w:widowControl w:val="0"/>
        <w:autoSpaceDE w:val="0"/>
        <w:autoSpaceDN w:val="0"/>
        <w:adjustRightInd w:val="0"/>
        <w:spacing w:line="360" w:lineRule="auto"/>
        <w:jc w:val="right"/>
        <w:rPr>
          <w:rFonts w:ascii="Arial CYR" w:hAnsi="Arial CYR" w:cs="Arial CYR"/>
        </w:rPr>
      </w:pPr>
      <w:r w:rsidRPr="009750C9">
        <w:rPr>
          <w:rFonts w:ascii="Arial CYR" w:hAnsi="Arial CYR" w:cs="Arial CYR"/>
        </w:rPr>
        <w:t>группы ДО-30-08 Вишнякова А.</w:t>
      </w:r>
    </w:p>
    <w:p w:rsidR="009750C9" w:rsidRPr="009750C9" w:rsidRDefault="009750C9" w:rsidP="00AF1A89">
      <w:pPr>
        <w:widowControl w:val="0"/>
        <w:autoSpaceDE w:val="0"/>
        <w:autoSpaceDN w:val="0"/>
        <w:adjustRightInd w:val="0"/>
        <w:spacing w:line="360" w:lineRule="auto"/>
        <w:jc w:val="right"/>
        <w:rPr>
          <w:rFonts w:ascii="Arial CYR" w:hAnsi="Arial CYR" w:cs="Arial CYR"/>
        </w:rPr>
      </w:pPr>
    </w:p>
    <w:p w:rsidR="009750C9" w:rsidRPr="009750C9" w:rsidRDefault="009750C9" w:rsidP="00AF1A89">
      <w:pPr>
        <w:widowControl w:val="0"/>
        <w:autoSpaceDE w:val="0"/>
        <w:autoSpaceDN w:val="0"/>
        <w:adjustRightInd w:val="0"/>
        <w:spacing w:line="360" w:lineRule="auto"/>
        <w:jc w:val="right"/>
        <w:rPr>
          <w:rFonts w:ascii="Arial CYR" w:hAnsi="Arial CYR" w:cs="Arial CYR"/>
        </w:rPr>
      </w:pPr>
      <w:r w:rsidRPr="009750C9">
        <w:rPr>
          <w:rFonts w:ascii="Arial CYR" w:hAnsi="Arial CYR" w:cs="Arial CYR"/>
        </w:rPr>
        <w:t>Проверил преподаватель</w:t>
      </w:r>
    </w:p>
    <w:p w:rsidR="009750C9" w:rsidRPr="009750C9" w:rsidRDefault="009750C9" w:rsidP="00AF1A89">
      <w:pPr>
        <w:widowControl w:val="0"/>
        <w:autoSpaceDE w:val="0"/>
        <w:autoSpaceDN w:val="0"/>
        <w:adjustRightInd w:val="0"/>
        <w:spacing w:line="360" w:lineRule="auto"/>
        <w:jc w:val="right"/>
        <w:rPr>
          <w:rFonts w:ascii="Arial CYR" w:hAnsi="Arial CYR" w:cs="Arial CYR"/>
        </w:rPr>
      </w:pPr>
      <w:r w:rsidRPr="009750C9">
        <w:rPr>
          <w:rFonts w:ascii="Arial CYR" w:hAnsi="Arial CYR" w:cs="Arial CYR"/>
        </w:rPr>
        <w:t>Огородникова О.И.</w:t>
      </w:r>
    </w:p>
    <w:p w:rsidR="009750C9" w:rsidRDefault="009750C9" w:rsidP="00AF1A89">
      <w:pPr>
        <w:widowControl w:val="0"/>
        <w:autoSpaceDE w:val="0"/>
        <w:autoSpaceDN w:val="0"/>
        <w:adjustRightInd w:val="0"/>
        <w:spacing w:line="360" w:lineRule="auto"/>
        <w:jc w:val="right"/>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r>
        <w:rPr>
          <w:rFonts w:ascii="Arial CYR" w:hAnsi="Arial CYR" w:cs="Arial CYR"/>
          <w:sz w:val="20"/>
          <w:szCs w:val="20"/>
        </w:rPr>
        <w:t xml:space="preserve">МОСКВА 2010 </w:t>
      </w: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Default="009750C9" w:rsidP="00AF1A89">
      <w:pPr>
        <w:widowControl w:val="0"/>
        <w:autoSpaceDE w:val="0"/>
        <w:autoSpaceDN w:val="0"/>
        <w:adjustRightInd w:val="0"/>
        <w:spacing w:line="360" w:lineRule="auto"/>
        <w:jc w:val="center"/>
        <w:rPr>
          <w:rFonts w:ascii="Arial CYR" w:hAnsi="Arial CYR" w:cs="Arial CYR"/>
          <w:sz w:val="20"/>
          <w:szCs w:val="20"/>
        </w:rPr>
      </w:pPr>
    </w:p>
    <w:p w:rsidR="009750C9" w:rsidRPr="00045470" w:rsidRDefault="009750C9" w:rsidP="00AF1A89">
      <w:pPr>
        <w:widowControl w:val="0"/>
        <w:autoSpaceDE w:val="0"/>
        <w:autoSpaceDN w:val="0"/>
        <w:adjustRightInd w:val="0"/>
        <w:spacing w:line="360" w:lineRule="auto"/>
        <w:jc w:val="center"/>
        <w:rPr>
          <w:rFonts w:ascii="Arial" w:hAnsi="Arial" w:cs="Arial"/>
          <w:sz w:val="40"/>
          <w:szCs w:val="40"/>
        </w:rPr>
      </w:pPr>
      <w:r w:rsidRPr="00045470">
        <w:rPr>
          <w:rFonts w:ascii="Arial" w:hAnsi="Arial" w:cs="Arial"/>
          <w:sz w:val="40"/>
          <w:szCs w:val="40"/>
        </w:rPr>
        <w:t>СОДЕРЖАНИЕ</w:t>
      </w:r>
    </w:p>
    <w:p w:rsidR="009750C9" w:rsidRPr="00284B52" w:rsidRDefault="009750C9" w:rsidP="00AF1A89">
      <w:pPr>
        <w:widowControl w:val="0"/>
        <w:autoSpaceDE w:val="0"/>
        <w:autoSpaceDN w:val="0"/>
        <w:adjustRightInd w:val="0"/>
        <w:spacing w:line="360" w:lineRule="auto"/>
        <w:jc w:val="center"/>
        <w:rPr>
          <w:rFonts w:ascii="Arial" w:hAnsi="Arial" w:cs="Arial"/>
          <w:sz w:val="20"/>
          <w:szCs w:val="20"/>
        </w:rPr>
      </w:pPr>
    </w:p>
    <w:p w:rsidR="009750C9" w:rsidRPr="00284B52" w:rsidRDefault="009750C9" w:rsidP="00AF1A89">
      <w:pPr>
        <w:widowControl w:val="0"/>
        <w:autoSpaceDE w:val="0"/>
        <w:autoSpaceDN w:val="0"/>
        <w:adjustRightInd w:val="0"/>
        <w:spacing w:line="360" w:lineRule="auto"/>
        <w:jc w:val="center"/>
        <w:rPr>
          <w:rFonts w:ascii="Arial" w:hAnsi="Arial" w:cs="Arial"/>
          <w:sz w:val="20"/>
          <w:szCs w:val="20"/>
        </w:rPr>
      </w:pPr>
    </w:p>
    <w:p w:rsidR="009750C9" w:rsidRPr="00284B52" w:rsidRDefault="009750C9" w:rsidP="00AF1A89">
      <w:pPr>
        <w:widowControl w:val="0"/>
        <w:autoSpaceDE w:val="0"/>
        <w:autoSpaceDN w:val="0"/>
        <w:adjustRightInd w:val="0"/>
        <w:spacing w:line="360" w:lineRule="auto"/>
        <w:jc w:val="center"/>
        <w:rPr>
          <w:rFonts w:ascii="Arial" w:hAnsi="Arial" w:cs="Arial"/>
          <w:sz w:val="20"/>
          <w:szCs w:val="20"/>
        </w:rPr>
      </w:pPr>
    </w:p>
    <w:p w:rsidR="009750C9" w:rsidRPr="00045470" w:rsidRDefault="003709D6" w:rsidP="00AF1A89">
      <w:pPr>
        <w:widowControl w:val="0"/>
        <w:autoSpaceDE w:val="0"/>
        <w:autoSpaceDN w:val="0"/>
        <w:adjustRightInd w:val="0"/>
        <w:spacing w:line="360" w:lineRule="auto"/>
        <w:rPr>
          <w:rFonts w:ascii="Arial" w:hAnsi="Arial" w:cs="Arial"/>
        </w:rPr>
      </w:pPr>
      <w:r w:rsidRPr="00045470">
        <w:rPr>
          <w:rFonts w:ascii="Arial" w:hAnsi="Arial" w:cs="Arial"/>
        </w:rPr>
        <w:t>Введение</w:t>
      </w:r>
      <w:r w:rsidR="00214B0F">
        <w:rPr>
          <w:rFonts w:ascii="Arial" w:hAnsi="Arial" w:cs="Arial"/>
        </w:rPr>
        <w:t xml:space="preserve"> </w:t>
      </w:r>
      <w:r w:rsidRPr="00045470">
        <w:rPr>
          <w:rFonts w:ascii="Arial" w:hAnsi="Arial" w:cs="Arial"/>
        </w:rPr>
        <w:t>………………………</w:t>
      </w:r>
      <w:r w:rsidR="00BE72C2" w:rsidRPr="00045470">
        <w:rPr>
          <w:rFonts w:ascii="Arial" w:hAnsi="Arial" w:cs="Arial"/>
        </w:rPr>
        <w:t>…………………………………………………………</w:t>
      </w:r>
      <w:r w:rsidR="00214B0F">
        <w:rPr>
          <w:rFonts w:ascii="Arial" w:hAnsi="Arial" w:cs="Arial"/>
        </w:rPr>
        <w:t>..</w:t>
      </w:r>
      <w:r w:rsidR="00BE72C2" w:rsidRPr="00045470">
        <w:rPr>
          <w:rFonts w:ascii="Arial" w:hAnsi="Arial" w:cs="Arial"/>
        </w:rPr>
        <w:t>…..</w:t>
      </w:r>
      <w:r w:rsidR="00045470" w:rsidRPr="00045470">
        <w:rPr>
          <w:rFonts w:ascii="Arial" w:hAnsi="Arial" w:cs="Arial"/>
        </w:rPr>
        <w:t>3</w:t>
      </w:r>
    </w:p>
    <w:p w:rsidR="009750C9" w:rsidRPr="00045470" w:rsidRDefault="009750C9" w:rsidP="00AF1A89">
      <w:pPr>
        <w:widowControl w:val="0"/>
        <w:autoSpaceDE w:val="0"/>
        <w:autoSpaceDN w:val="0"/>
        <w:adjustRightInd w:val="0"/>
        <w:spacing w:line="360" w:lineRule="auto"/>
        <w:rPr>
          <w:rFonts w:ascii="Arial" w:hAnsi="Arial" w:cs="Arial"/>
        </w:rPr>
      </w:pPr>
      <w:r w:rsidRPr="00045470">
        <w:rPr>
          <w:rFonts w:ascii="Arial" w:hAnsi="Arial" w:cs="Arial"/>
        </w:rPr>
        <w:t>Архивы в древнерусском государстве в период раздробленности</w:t>
      </w:r>
      <w:r w:rsidR="00214B0F">
        <w:rPr>
          <w:rFonts w:ascii="Arial" w:hAnsi="Arial" w:cs="Arial"/>
        </w:rPr>
        <w:t xml:space="preserve"> </w:t>
      </w:r>
      <w:r w:rsidRPr="00045470">
        <w:rPr>
          <w:rFonts w:ascii="Arial" w:hAnsi="Arial" w:cs="Arial"/>
        </w:rPr>
        <w:t>......</w:t>
      </w:r>
      <w:r w:rsidR="00045470">
        <w:rPr>
          <w:rFonts w:ascii="Arial" w:hAnsi="Arial" w:cs="Arial"/>
        </w:rPr>
        <w:t>...</w:t>
      </w:r>
      <w:r w:rsidRPr="00045470">
        <w:rPr>
          <w:rFonts w:ascii="Arial" w:hAnsi="Arial" w:cs="Arial"/>
        </w:rPr>
        <w:t>.........</w:t>
      </w:r>
      <w:r w:rsidR="00214B0F">
        <w:rPr>
          <w:rFonts w:ascii="Arial" w:hAnsi="Arial" w:cs="Arial"/>
        </w:rPr>
        <w:t>..</w:t>
      </w:r>
      <w:r w:rsidRPr="00045470">
        <w:rPr>
          <w:rFonts w:ascii="Arial" w:hAnsi="Arial" w:cs="Arial"/>
        </w:rPr>
        <w:t>......</w:t>
      </w:r>
      <w:r w:rsidR="00045470" w:rsidRPr="00045470">
        <w:rPr>
          <w:rFonts w:ascii="Arial" w:hAnsi="Arial" w:cs="Arial"/>
        </w:rPr>
        <w:t>4</w:t>
      </w:r>
    </w:p>
    <w:p w:rsidR="009750C9" w:rsidRPr="00045470" w:rsidRDefault="009750C9" w:rsidP="00AF1A89">
      <w:pPr>
        <w:widowControl w:val="0"/>
        <w:autoSpaceDE w:val="0"/>
        <w:autoSpaceDN w:val="0"/>
        <w:adjustRightInd w:val="0"/>
        <w:spacing w:line="360" w:lineRule="auto"/>
        <w:rPr>
          <w:rFonts w:ascii="Arial" w:hAnsi="Arial" w:cs="Arial"/>
        </w:rPr>
      </w:pPr>
      <w:r w:rsidRPr="00045470">
        <w:rPr>
          <w:rFonts w:ascii="Arial" w:hAnsi="Arial" w:cs="Arial"/>
        </w:rPr>
        <w:t xml:space="preserve">Архивное дело в русском государстве в </w:t>
      </w:r>
      <w:r w:rsidR="00045470">
        <w:rPr>
          <w:rFonts w:ascii="Arial" w:hAnsi="Arial" w:cs="Arial"/>
        </w:rPr>
        <w:t>XV-XVII вв</w:t>
      </w:r>
      <w:r w:rsidR="00214B0F">
        <w:rPr>
          <w:rFonts w:ascii="Arial" w:hAnsi="Arial" w:cs="Arial"/>
        </w:rPr>
        <w:t xml:space="preserve"> </w:t>
      </w:r>
      <w:r w:rsidR="00045470">
        <w:rPr>
          <w:rFonts w:ascii="Arial" w:hAnsi="Arial" w:cs="Arial"/>
        </w:rPr>
        <w:t>.......................</w:t>
      </w:r>
      <w:r w:rsidRPr="00045470">
        <w:rPr>
          <w:rFonts w:ascii="Arial" w:hAnsi="Arial" w:cs="Arial"/>
        </w:rPr>
        <w:t>.................</w:t>
      </w:r>
      <w:r w:rsidR="003709D6" w:rsidRPr="00045470">
        <w:rPr>
          <w:rFonts w:ascii="Arial" w:hAnsi="Arial" w:cs="Arial"/>
        </w:rPr>
        <w:t>..</w:t>
      </w:r>
      <w:r w:rsidRPr="00045470">
        <w:rPr>
          <w:rFonts w:ascii="Arial" w:hAnsi="Arial" w:cs="Arial"/>
        </w:rPr>
        <w:t>.</w:t>
      </w:r>
      <w:r w:rsidR="00214B0F">
        <w:rPr>
          <w:rFonts w:ascii="Arial" w:hAnsi="Arial" w:cs="Arial"/>
        </w:rPr>
        <w:t>..</w:t>
      </w:r>
      <w:r w:rsidRPr="00045470">
        <w:rPr>
          <w:rFonts w:ascii="Arial" w:hAnsi="Arial" w:cs="Arial"/>
        </w:rPr>
        <w:t>.....</w:t>
      </w:r>
      <w:r w:rsidR="00214B0F">
        <w:rPr>
          <w:rFonts w:ascii="Arial" w:hAnsi="Arial" w:cs="Arial"/>
        </w:rPr>
        <w:t>7</w:t>
      </w:r>
    </w:p>
    <w:p w:rsidR="009750C9" w:rsidRPr="00045470" w:rsidRDefault="009750C9" w:rsidP="00AF1A89">
      <w:pPr>
        <w:widowControl w:val="0"/>
        <w:autoSpaceDE w:val="0"/>
        <w:autoSpaceDN w:val="0"/>
        <w:adjustRightInd w:val="0"/>
        <w:spacing w:line="360" w:lineRule="auto"/>
        <w:rPr>
          <w:rFonts w:ascii="Arial" w:hAnsi="Arial" w:cs="Arial"/>
        </w:rPr>
      </w:pPr>
      <w:r w:rsidRPr="00045470">
        <w:rPr>
          <w:rFonts w:ascii="Arial" w:hAnsi="Arial" w:cs="Arial"/>
        </w:rPr>
        <w:t>Архивное дело в России в XVIII в</w:t>
      </w:r>
      <w:r w:rsidR="00214B0F">
        <w:rPr>
          <w:rFonts w:ascii="Arial" w:hAnsi="Arial" w:cs="Arial"/>
        </w:rPr>
        <w:t xml:space="preserve"> </w:t>
      </w:r>
      <w:r w:rsidRPr="00045470">
        <w:rPr>
          <w:rFonts w:ascii="Arial" w:hAnsi="Arial" w:cs="Arial"/>
        </w:rPr>
        <w:t>..................</w:t>
      </w:r>
      <w:r w:rsidR="00045470">
        <w:rPr>
          <w:rFonts w:ascii="Arial" w:hAnsi="Arial" w:cs="Arial"/>
        </w:rPr>
        <w:t>..........................</w:t>
      </w:r>
      <w:r w:rsidRPr="00045470">
        <w:rPr>
          <w:rFonts w:ascii="Arial" w:hAnsi="Arial" w:cs="Arial"/>
        </w:rPr>
        <w:t>.........................</w:t>
      </w:r>
      <w:r w:rsidR="003709D6" w:rsidRPr="00045470">
        <w:rPr>
          <w:rFonts w:ascii="Arial" w:hAnsi="Arial" w:cs="Arial"/>
        </w:rPr>
        <w:t>....</w:t>
      </w:r>
      <w:r w:rsidR="00214B0F">
        <w:rPr>
          <w:rFonts w:ascii="Arial" w:hAnsi="Arial" w:cs="Arial"/>
        </w:rPr>
        <w:t>..</w:t>
      </w:r>
      <w:r w:rsidR="003709D6" w:rsidRPr="00045470">
        <w:rPr>
          <w:rFonts w:ascii="Arial" w:hAnsi="Arial" w:cs="Arial"/>
        </w:rPr>
        <w:t>...</w:t>
      </w:r>
      <w:r w:rsidRPr="00045470">
        <w:rPr>
          <w:rFonts w:ascii="Arial" w:hAnsi="Arial" w:cs="Arial"/>
        </w:rPr>
        <w:t>..</w:t>
      </w:r>
      <w:r w:rsidR="00045470" w:rsidRPr="00045470">
        <w:rPr>
          <w:rFonts w:ascii="Arial" w:hAnsi="Arial" w:cs="Arial"/>
        </w:rPr>
        <w:t>7</w:t>
      </w:r>
    </w:p>
    <w:p w:rsidR="009750C9" w:rsidRPr="00045470" w:rsidRDefault="009750C9" w:rsidP="00AF1A89">
      <w:pPr>
        <w:widowControl w:val="0"/>
        <w:autoSpaceDE w:val="0"/>
        <w:autoSpaceDN w:val="0"/>
        <w:adjustRightInd w:val="0"/>
        <w:spacing w:line="360" w:lineRule="auto"/>
        <w:rPr>
          <w:rFonts w:ascii="Arial" w:hAnsi="Arial" w:cs="Arial"/>
        </w:rPr>
      </w:pPr>
      <w:r w:rsidRPr="00045470">
        <w:rPr>
          <w:rFonts w:ascii="Arial" w:hAnsi="Arial" w:cs="Arial"/>
        </w:rPr>
        <w:t>Царский а</w:t>
      </w:r>
      <w:r w:rsidR="00045470">
        <w:rPr>
          <w:rFonts w:ascii="Arial" w:hAnsi="Arial" w:cs="Arial"/>
        </w:rPr>
        <w:t>рхив</w:t>
      </w:r>
      <w:r w:rsidR="00214B0F">
        <w:rPr>
          <w:rFonts w:ascii="Arial" w:hAnsi="Arial" w:cs="Arial"/>
        </w:rPr>
        <w:t xml:space="preserve">  </w:t>
      </w:r>
      <w:r w:rsidR="00045470">
        <w:rPr>
          <w:rFonts w:ascii="Arial" w:hAnsi="Arial" w:cs="Arial"/>
        </w:rPr>
        <w:t>.................</w:t>
      </w:r>
      <w:r w:rsidRPr="00045470">
        <w:rPr>
          <w:rFonts w:ascii="Arial" w:hAnsi="Arial" w:cs="Arial"/>
        </w:rPr>
        <w:t>.................................................................................</w:t>
      </w:r>
      <w:r w:rsidR="003709D6" w:rsidRPr="00045470">
        <w:rPr>
          <w:rFonts w:ascii="Arial" w:hAnsi="Arial" w:cs="Arial"/>
        </w:rPr>
        <w:t>......</w:t>
      </w:r>
      <w:r w:rsidRPr="00045470">
        <w:rPr>
          <w:rFonts w:ascii="Arial" w:hAnsi="Arial" w:cs="Arial"/>
        </w:rPr>
        <w:t>.....</w:t>
      </w:r>
      <w:r w:rsidR="00214B0F">
        <w:rPr>
          <w:rFonts w:ascii="Arial" w:hAnsi="Arial" w:cs="Arial"/>
        </w:rPr>
        <w:t>12</w:t>
      </w:r>
    </w:p>
    <w:p w:rsidR="009750C9" w:rsidRPr="00045470" w:rsidRDefault="00045470" w:rsidP="00AF1A89">
      <w:pPr>
        <w:widowControl w:val="0"/>
        <w:autoSpaceDE w:val="0"/>
        <w:autoSpaceDN w:val="0"/>
        <w:adjustRightInd w:val="0"/>
        <w:spacing w:line="360" w:lineRule="auto"/>
        <w:rPr>
          <w:rFonts w:ascii="Arial" w:hAnsi="Arial" w:cs="Arial"/>
        </w:rPr>
      </w:pPr>
      <w:r>
        <w:rPr>
          <w:rFonts w:ascii="Arial" w:hAnsi="Arial" w:cs="Arial"/>
        </w:rPr>
        <w:t>Межевой архив в России</w:t>
      </w:r>
      <w:r w:rsidR="00214B0F">
        <w:rPr>
          <w:rFonts w:ascii="Arial" w:hAnsi="Arial" w:cs="Arial"/>
        </w:rPr>
        <w:t xml:space="preserve">  </w:t>
      </w:r>
      <w:r>
        <w:rPr>
          <w:rFonts w:ascii="Arial" w:hAnsi="Arial" w:cs="Arial"/>
        </w:rPr>
        <w:t xml:space="preserve"> ………………...</w:t>
      </w:r>
      <w:r w:rsidR="009750C9" w:rsidRPr="00045470">
        <w:rPr>
          <w:rFonts w:ascii="Arial" w:hAnsi="Arial" w:cs="Arial"/>
        </w:rPr>
        <w:t>…………………………………………</w:t>
      </w:r>
      <w:r w:rsidR="00BE72C2" w:rsidRPr="00045470">
        <w:rPr>
          <w:rFonts w:ascii="Arial" w:hAnsi="Arial" w:cs="Arial"/>
        </w:rPr>
        <w:t>..….</w:t>
      </w:r>
      <w:r w:rsidR="00214B0F">
        <w:rPr>
          <w:rFonts w:ascii="Arial" w:hAnsi="Arial" w:cs="Arial"/>
        </w:rPr>
        <w:t>.</w:t>
      </w:r>
      <w:r w:rsidR="00BE72C2" w:rsidRPr="00045470">
        <w:rPr>
          <w:rFonts w:ascii="Arial" w:hAnsi="Arial" w:cs="Arial"/>
        </w:rPr>
        <w:t>.</w:t>
      </w:r>
      <w:r w:rsidRPr="00045470">
        <w:rPr>
          <w:rFonts w:ascii="Arial" w:hAnsi="Arial" w:cs="Arial"/>
        </w:rPr>
        <w:t>1</w:t>
      </w:r>
      <w:r w:rsidR="00214B0F">
        <w:rPr>
          <w:rFonts w:ascii="Arial" w:hAnsi="Arial" w:cs="Arial"/>
        </w:rPr>
        <w:t>3</w:t>
      </w:r>
    </w:p>
    <w:p w:rsidR="009750C9" w:rsidRPr="00045470" w:rsidRDefault="009750C9" w:rsidP="00AF1A89">
      <w:pPr>
        <w:widowControl w:val="0"/>
        <w:autoSpaceDE w:val="0"/>
        <w:autoSpaceDN w:val="0"/>
        <w:adjustRightInd w:val="0"/>
        <w:spacing w:line="360" w:lineRule="auto"/>
        <w:rPr>
          <w:rFonts w:ascii="Arial" w:hAnsi="Arial" w:cs="Arial"/>
        </w:rPr>
      </w:pPr>
      <w:r w:rsidRPr="00045470">
        <w:rPr>
          <w:rFonts w:ascii="Arial" w:hAnsi="Arial" w:cs="Arial"/>
        </w:rPr>
        <w:t xml:space="preserve">Генеральный регламент </w:t>
      </w:r>
      <w:smartTag w:uri="urn:schemas-microsoft-com:office:smarttags" w:element="metricconverter">
        <w:smartTagPr>
          <w:attr w:name="ProductID" w:val="1720 г"/>
        </w:smartTagPr>
        <w:r w:rsidRPr="00045470">
          <w:rPr>
            <w:rFonts w:ascii="Arial" w:hAnsi="Arial" w:cs="Arial"/>
          </w:rPr>
          <w:t>1720 г</w:t>
        </w:r>
      </w:smartTag>
      <w:r w:rsidR="00214B0F">
        <w:rPr>
          <w:rFonts w:ascii="Arial" w:hAnsi="Arial" w:cs="Arial"/>
        </w:rPr>
        <w:t xml:space="preserve">  </w:t>
      </w:r>
      <w:r w:rsidRPr="00045470">
        <w:rPr>
          <w:rFonts w:ascii="Arial" w:hAnsi="Arial" w:cs="Arial"/>
        </w:rPr>
        <w:t>....</w:t>
      </w:r>
      <w:r w:rsidR="00045470">
        <w:rPr>
          <w:rFonts w:ascii="Arial" w:hAnsi="Arial" w:cs="Arial"/>
        </w:rPr>
        <w:t>.......................</w:t>
      </w:r>
      <w:r w:rsidRPr="00045470">
        <w:rPr>
          <w:rFonts w:ascii="Arial" w:hAnsi="Arial" w:cs="Arial"/>
        </w:rPr>
        <w:t>......................</w:t>
      </w:r>
      <w:r w:rsidR="00BE72C2" w:rsidRPr="00045470">
        <w:rPr>
          <w:rFonts w:ascii="Arial" w:hAnsi="Arial" w:cs="Arial"/>
        </w:rPr>
        <w:t>..............................</w:t>
      </w:r>
      <w:r w:rsidR="00214B0F">
        <w:rPr>
          <w:rFonts w:ascii="Arial" w:hAnsi="Arial" w:cs="Arial"/>
        </w:rPr>
        <w:t>.</w:t>
      </w:r>
      <w:r w:rsidR="00BE72C2" w:rsidRPr="00045470">
        <w:rPr>
          <w:rFonts w:ascii="Arial" w:hAnsi="Arial" w:cs="Arial"/>
        </w:rPr>
        <w:t>.</w:t>
      </w:r>
      <w:r w:rsidR="00045470" w:rsidRPr="00045470">
        <w:rPr>
          <w:rFonts w:ascii="Arial" w:hAnsi="Arial" w:cs="Arial"/>
        </w:rPr>
        <w:t>1</w:t>
      </w:r>
      <w:r w:rsidR="00214B0F">
        <w:rPr>
          <w:rFonts w:ascii="Arial" w:hAnsi="Arial" w:cs="Arial"/>
        </w:rPr>
        <w:t>6</w:t>
      </w:r>
    </w:p>
    <w:p w:rsidR="009750C9" w:rsidRPr="00045470" w:rsidRDefault="00144B87" w:rsidP="00AF1A89">
      <w:pPr>
        <w:widowControl w:val="0"/>
        <w:autoSpaceDE w:val="0"/>
        <w:autoSpaceDN w:val="0"/>
        <w:adjustRightInd w:val="0"/>
        <w:spacing w:line="360" w:lineRule="auto"/>
        <w:rPr>
          <w:rFonts w:ascii="Arial" w:hAnsi="Arial" w:cs="Arial"/>
        </w:rPr>
      </w:pPr>
      <w:r w:rsidRPr="00045470">
        <w:rPr>
          <w:rFonts w:ascii="Arial" w:hAnsi="Arial" w:cs="Arial"/>
        </w:rPr>
        <w:t>Заключение</w:t>
      </w:r>
      <w:r w:rsidR="00214B0F">
        <w:rPr>
          <w:rFonts w:ascii="Arial" w:hAnsi="Arial" w:cs="Arial"/>
        </w:rPr>
        <w:t xml:space="preserve">  </w:t>
      </w:r>
      <w:r w:rsidRPr="00045470">
        <w:rPr>
          <w:rFonts w:ascii="Arial" w:hAnsi="Arial" w:cs="Arial"/>
        </w:rPr>
        <w:t xml:space="preserve"> ……………………………</w:t>
      </w:r>
      <w:r w:rsidR="00045470">
        <w:rPr>
          <w:rFonts w:ascii="Arial" w:hAnsi="Arial" w:cs="Arial"/>
        </w:rPr>
        <w:t>..</w:t>
      </w:r>
      <w:r w:rsidRPr="00045470">
        <w:rPr>
          <w:rFonts w:ascii="Arial" w:hAnsi="Arial" w:cs="Arial"/>
        </w:rPr>
        <w:t>………………………………………</w:t>
      </w:r>
      <w:r w:rsidR="003709D6" w:rsidRPr="00045470">
        <w:rPr>
          <w:rFonts w:ascii="Arial" w:hAnsi="Arial" w:cs="Arial"/>
        </w:rPr>
        <w:t>………</w:t>
      </w:r>
      <w:r w:rsidR="00BE72C2" w:rsidRPr="00045470">
        <w:rPr>
          <w:rFonts w:ascii="Arial" w:hAnsi="Arial" w:cs="Arial"/>
        </w:rPr>
        <w:t>…</w:t>
      </w:r>
      <w:r w:rsidR="00214B0F">
        <w:rPr>
          <w:rFonts w:ascii="Arial" w:hAnsi="Arial" w:cs="Arial"/>
        </w:rPr>
        <w:t>.</w:t>
      </w:r>
      <w:r w:rsidR="00BE72C2" w:rsidRPr="00045470">
        <w:rPr>
          <w:rFonts w:ascii="Arial" w:hAnsi="Arial" w:cs="Arial"/>
        </w:rPr>
        <w:t>.</w:t>
      </w:r>
      <w:r w:rsidR="00045470" w:rsidRPr="00045470">
        <w:rPr>
          <w:rFonts w:ascii="Arial" w:hAnsi="Arial" w:cs="Arial"/>
        </w:rPr>
        <w:t>1</w:t>
      </w:r>
      <w:r w:rsidR="00214B0F">
        <w:rPr>
          <w:rFonts w:ascii="Arial" w:hAnsi="Arial" w:cs="Arial"/>
        </w:rPr>
        <w:t>7</w:t>
      </w:r>
    </w:p>
    <w:p w:rsidR="00045470" w:rsidRPr="00045470" w:rsidRDefault="00214B0F" w:rsidP="00045470">
      <w:pPr>
        <w:widowControl w:val="0"/>
        <w:autoSpaceDE w:val="0"/>
        <w:autoSpaceDN w:val="0"/>
        <w:adjustRightInd w:val="0"/>
        <w:spacing w:line="360" w:lineRule="auto"/>
        <w:rPr>
          <w:rFonts w:ascii="Arial" w:hAnsi="Arial" w:cs="Arial"/>
        </w:rPr>
      </w:pPr>
      <w:r>
        <w:rPr>
          <w:rFonts w:ascii="Arial" w:hAnsi="Arial" w:cs="Arial"/>
        </w:rPr>
        <w:t xml:space="preserve">Список использованной литературы   </w:t>
      </w:r>
      <w:r w:rsidR="00045470">
        <w:rPr>
          <w:rFonts w:ascii="Arial" w:hAnsi="Arial" w:cs="Arial"/>
        </w:rPr>
        <w:t>……</w:t>
      </w:r>
      <w:r>
        <w:rPr>
          <w:rFonts w:ascii="Arial" w:hAnsi="Arial" w:cs="Arial"/>
        </w:rPr>
        <w:t>………….</w:t>
      </w:r>
      <w:r w:rsidR="00045470">
        <w:rPr>
          <w:rFonts w:ascii="Arial" w:hAnsi="Arial" w:cs="Arial"/>
        </w:rPr>
        <w:t>…..</w:t>
      </w:r>
      <w:r>
        <w:rPr>
          <w:rFonts w:ascii="Arial" w:hAnsi="Arial" w:cs="Arial"/>
        </w:rPr>
        <w:t>……………………………....18</w:t>
      </w: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jc w:val="center"/>
        <w:rPr>
          <w:rFonts w:ascii="Arial" w:hAnsi="Arial" w:cs="Arial"/>
        </w:rPr>
      </w:pPr>
    </w:p>
    <w:p w:rsidR="003709D6" w:rsidRPr="00045470" w:rsidRDefault="003709D6" w:rsidP="00AF1A89">
      <w:pPr>
        <w:widowControl w:val="0"/>
        <w:autoSpaceDE w:val="0"/>
        <w:autoSpaceDN w:val="0"/>
        <w:adjustRightInd w:val="0"/>
        <w:spacing w:line="360" w:lineRule="auto"/>
        <w:jc w:val="center"/>
        <w:rPr>
          <w:rFonts w:ascii="Arial" w:hAnsi="Arial" w:cs="Arial"/>
          <w:b/>
          <w:bCs/>
          <w:sz w:val="32"/>
          <w:szCs w:val="32"/>
        </w:rPr>
      </w:pPr>
      <w:r w:rsidRPr="00045470">
        <w:rPr>
          <w:rFonts w:ascii="Arial" w:hAnsi="Arial" w:cs="Arial"/>
          <w:b/>
          <w:bCs/>
          <w:sz w:val="32"/>
          <w:szCs w:val="32"/>
        </w:rPr>
        <w:t>ВВЕДЕНИЕ</w:t>
      </w: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spacing w:line="360" w:lineRule="auto"/>
        <w:rPr>
          <w:rFonts w:ascii="Arial" w:hAnsi="Arial" w:cs="Arial"/>
        </w:rPr>
      </w:pPr>
      <w:r w:rsidRPr="00045470">
        <w:rPr>
          <w:rFonts w:ascii="Arial" w:hAnsi="Arial" w:cs="Arial"/>
        </w:rPr>
        <w:t xml:space="preserve"> </w:t>
      </w:r>
      <w:r w:rsidR="008C2601" w:rsidRPr="00045470">
        <w:rPr>
          <w:rFonts w:ascii="Arial" w:hAnsi="Arial" w:cs="Arial"/>
        </w:rPr>
        <w:tab/>
      </w:r>
      <w:r w:rsidRPr="00045470">
        <w:rPr>
          <w:rFonts w:ascii="Arial" w:hAnsi="Arial" w:cs="Arial"/>
        </w:rPr>
        <w:t xml:space="preserve">Роль архивных документов в деятельности государства трудно переоценить. Само их сохранение является символом государственности, не говоря уже об их чисто информационной значимости для подпитки или обоснования тех или иных государственно-значимых инициатив. </w:t>
      </w:r>
    </w:p>
    <w:p w:rsidR="003709D6" w:rsidRPr="00045470" w:rsidRDefault="003709D6" w:rsidP="00AF1A89">
      <w:pPr>
        <w:spacing w:line="360" w:lineRule="auto"/>
        <w:rPr>
          <w:rFonts w:ascii="Arial" w:hAnsi="Arial" w:cs="Arial"/>
        </w:rPr>
      </w:pPr>
      <w:r w:rsidRPr="00045470">
        <w:rPr>
          <w:rFonts w:ascii="Arial" w:hAnsi="Arial" w:cs="Arial"/>
        </w:rPr>
        <w:t xml:space="preserve"> История архивного дела России насчитывает уже не одно столетие. И за такой длительный период развития архивному делу пришлось пережить как взлеты, так и падения. Несомненно, очень тяжелыми, сводящими почти на нет всё достигнутое ранее, были периоды массового уничтожения документов «за ненадобностью», в результате чего бесследно исчезали многие ценные исторические памятники. Ученые-историки и архивисты, обеспокоенные тем, что погибают документы большого научного значения, «били тревогу», убеждали общественность в том, что без прошлого нет будущего. И, по прошествии какого-то времени, государство начинало кампанию по спасению еще уцелевших уникальных документов. </w:t>
      </w:r>
    </w:p>
    <w:p w:rsidR="003709D6" w:rsidRPr="00045470" w:rsidRDefault="003709D6" w:rsidP="00AF1A89">
      <w:pPr>
        <w:widowControl w:val="0"/>
        <w:autoSpaceDE w:val="0"/>
        <w:autoSpaceDN w:val="0"/>
        <w:adjustRightInd w:val="0"/>
        <w:spacing w:line="360" w:lineRule="auto"/>
        <w:rPr>
          <w:rFonts w:ascii="Arial" w:hAnsi="Arial" w:cs="Arial"/>
          <w:b/>
          <w:bCs/>
        </w:rPr>
      </w:pPr>
      <w:r w:rsidRPr="00045470">
        <w:rPr>
          <w:rFonts w:ascii="Arial" w:hAnsi="Arial" w:cs="Arial"/>
        </w:rPr>
        <w:t xml:space="preserve"> С началом петровских преобразований уже в первой четверти XVIII века собирание и хранение старинных книг, документов, архивных дел становится систематизированной деятельностью, регламентированной специальными государственными указами. По распоряжению Петра все древние рукописи, редкие книги и документы, необходимо было переписать и собрать воедино.</w:t>
      </w:r>
    </w:p>
    <w:p w:rsidR="003709D6" w:rsidRPr="00045470" w:rsidRDefault="003709D6" w:rsidP="00AF1A89">
      <w:pPr>
        <w:widowControl w:val="0"/>
        <w:autoSpaceDE w:val="0"/>
        <w:autoSpaceDN w:val="0"/>
        <w:adjustRightInd w:val="0"/>
        <w:spacing w:line="360" w:lineRule="auto"/>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3709D6" w:rsidRPr="00045470" w:rsidRDefault="003709D6" w:rsidP="00AF1A89">
      <w:pPr>
        <w:widowControl w:val="0"/>
        <w:autoSpaceDE w:val="0"/>
        <w:autoSpaceDN w:val="0"/>
        <w:adjustRightInd w:val="0"/>
        <w:spacing w:line="360" w:lineRule="auto"/>
        <w:jc w:val="center"/>
        <w:rPr>
          <w:rFonts w:ascii="Arial" w:hAnsi="Arial" w:cs="Arial"/>
          <w:b/>
          <w:bCs/>
        </w:rPr>
      </w:pPr>
    </w:p>
    <w:p w:rsidR="000F2450" w:rsidRPr="00045470" w:rsidRDefault="000F2450" w:rsidP="00AF1A89">
      <w:pPr>
        <w:widowControl w:val="0"/>
        <w:autoSpaceDE w:val="0"/>
        <w:autoSpaceDN w:val="0"/>
        <w:adjustRightInd w:val="0"/>
        <w:spacing w:line="360" w:lineRule="auto"/>
        <w:rPr>
          <w:rFonts w:ascii="Arial" w:hAnsi="Arial" w:cs="Arial"/>
          <w:b/>
          <w:bCs/>
        </w:rPr>
      </w:pPr>
    </w:p>
    <w:p w:rsidR="000F2450" w:rsidRPr="00045470" w:rsidRDefault="000F2450" w:rsidP="00AF1A89">
      <w:pPr>
        <w:widowControl w:val="0"/>
        <w:autoSpaceDE w:val="0"/>
        <w:autoSpaceDN w:val="0"/>
        <w:adjustRightInd w:val="0"/>
        <w:spacing w:line="360" w:lineRule="auto"/>
        <w:jc w:val="center"/>
        <w:rPr>
          <w:rFonts w:ascii="Arial" w:hAnsi="Arial" w:cs="Arial"/>
          <w:b/>
          <w:bCs/>
        </w:rPr>
      </w:pPr>
    </w:p>
    <w:p w:rsidR="009750C9" w:rsidRPr="00045470" w:rsidRDefault="009750C9" w:rsidP="00AF1A89">
      <w:pPr>
        <w:widowControl w:val="0"/>
        <w:autoSpaceDE w:val="0"/>
        <w:autoSpaceDN w:val="0"/>
        <w:adjustRightInd w:val="0"/>
        <w:spacing w:line="360" w:lineRule="auto"/>
        <w:jc w:val="center"/>
        <w:rPr>
          <w:rFonts w:ascii="Arial" w:hAnsi="Arial" w:cs="Arial"/>
          <w:b/>
          <w:bCs/>
          <w:u w:val="single"/>
        </w:rPr>
      </w:pPr>
      <w:r w:rsidRPr="00045470">
        <w:rPr>
          <w:rFonts w:ascii="Arial" w:hAnsi="Arial" w:cs="Arial"/>
          <w:b/>
          <w:bCs/>
        </w:rPr>
        <w:t xml:space="preserve"> </w:t>
      </w:r>
      <w:r w:rsidRPr="00045470">
        <w:rPr>
          <w:rFonts w:ascii="Arial" w:hAnsi="Arial" w:cs="Arial"/>
          <w:b/>
          <w:bCs/>
          <w:u w:val="single"/>
        </w:rPr>
        <w:t>Архивы в древнерусском государстве в период раздробленности</w:t>
      </w:r>
    </w:p>
    <w:p w:rsidR="009750C9" w:rsidRPr="00045470" w:rsidRDefault="009750C9" w:rsidP="00AF1A89">
      <w:pPr>
        <w:widowControl w:val="0"/>
        <w:tabs>
          <w:tab w:val="left" w:pos="9000"/>
          <w:tab w:val="left" w:pos="9180"/>
          <w:tab w:val="left" w:pos="9360"/>
        </w:tabs>
        <w:autoSpaceDE w:val="0"/>
        <w:autoSpaceDN w:val="0"/>
        <w:adjustRightInd w:val="0"/>
        <w:spacing w:line="360" w:lineRule="auto"/>
        <w:rPr>
          <w:rFonts w:ascii="Arial" w:hAnsi="Arial" w:cs="Arial"/>
          <w:b/>
          <w:bCs/>
        </w:rPr>
      </w:pPr>
    </w:p>
    <w:p w:rsidR="00762198" w:rsidRPr="00045470" w:rsidRDefault="00762198" w:rsidP="00AF1A89">
      <w:pPr>
        <w:widowControl w:val="0"/>
        <w:autoSpaceDE w:val="0"/>
        <w:autoSpaceDN w:val="0"/>
        <w:adjustRightInd w:val="0"/>
        <w:spacing w:line="360" w:lineRule="auto"/>
        <w:ind w:right="-185" w:firstLine="708"/>
        <w:rPr>
          <w:rFonts w:ascii="Arial" w:hAnsi="Arial" w:cs="Arial"/>
        </w:rPr>
      </w:pPr>
      <w:r w:rsidRPr="00045470">
        <w:rPr>
          <w:rFonts w:ascii="Arial" w:hAnsi="Arial" w:cs="Arial"/>
        </w:rPr>
        <w:t xml:space="preserve">На ранних стадиях развития Древнерусского государства и в период феодальной раздробленности (до конца XV в.) государственных учреждений еще не существовало. Их функции выполняли чаще всего отдельные должностные лица или органы, осуществляющие свою деятельность либо вообще без штата чиновников, либо с очень ограниченным штатом. В этих условиях единая система делопроизводства не была востребована самой системой управления. </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 xml:space="preserve">Письменные документы, дошедшие до нашего времени, данные, полученные археологами и лингвистами, показывают, что уже в X в. в Древнерусском государстве была культура написания документов. Это договоры с Византией 911 и 945 гг. Примечательно, что в обоих договорах упоминается о практике составления документов. В первом случае - письменных завещаний, во втором - подорожных грамот для купеческих кораблей. </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 xml:space="preserve">В период правления Владимира Святославовича в Киеве - столице Древнерусского государства (978-1015 гг.) - существовало учебное заведение для детей бояр и старших дружинников. Из выпускников этой школы и отбирались претенденты на должности "печатников" - хранителей княжеской печати, "металников" -судейских секретарей, писцов и дьяков при князьях и крупных феодалах. </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 xml:space="preserve">В этот период в основном документируются правовые отношения, создаются жалованные и вкладные грамоты, завещания. Археологические раскопки сначала в Новгороде, а потом и в Пскове, Смоленске, Витебске, Старой Руссе и других городах позволили обнаружить частную переписку рядовых жителей северо-западных областей Древнерусского государства XI-XV вв. (как мужчин, так и женщин). Возникают и достаточно крупные собрания письменных материалов, еще не разделенных на документные архивы и книжные библиотеки. С развитием законодательных основ государства наряду с объемными многостраничными правовыми актами ("Русская Правда", Новгородская и Псковская судные грамоты, Двинская уставная грамота) создаются документы, фиксирующие конкретные частные правоотношения. Это многочисленные разновидности уставных, вкладных, купчих грамот; заемные, закладные кабалы, фиксирующие заем денег; житийные записи - при срочном найме работников; полные грамоты - при продаже в рабство; отпускные грамоты и т.д. </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 xml:space="preserve">С увеличением числа создаваемых документов обозначились и места для наиболее безопасного их хранения. В городах это, как правило, центральные храмы, посвященные святым, выбранным в покровители конкретного города. В крупных городах существовали хранилища документов. Поскольку правом выдачи документов, закрепляющих за горожанами земли и другое имущество, пользовались и "концы" (районы) Новгорода, то хранилищами и местом создания документов стали храмы, посвященные покровителям цеховых ремесел - рыбаков, торговцев различным товаром, шорников, оружейников и т.д. В таких патрональных храмах велись судебные дела и книги записи торговых операций. Часто само хранение документов в храме придавало им требуемую юридическую силу. Центрами ведения документации и ее хранения были также гостиные дворы (смоленские, немецкие и др.) и монастыри, так как церковь обладала широкой юридической компетенцией. Сам монастырь - достаточно крупное экономическое предприятие - документировал свою судебную и хозяйственную деятельность, иногда используя для этого и свободное место в духовных книгах. </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 xml:space="preserve">Накопление традиций в сфере документирования вело к формированию круга профессиональных специалистов в области создания и обработки документов. Первоначально их состав пополнялся за счет церковных псаломщиков и дьяков. Не случайно с XIV в. термин "дьяк" как обобщающий закрепился за всеми лицами, ведущими делопроизводство. Параллельно стали вырабатываться устойчивые образцы обращений и завершений в документах, формуляры, т.е. типовые устойчивые формы отдельных, наиболее распространенных документов, из которых составлялись своеобразные пособия по делопроизводству - "формулярники". Устанавливаются приемы засвидетельствования документов, их составления (документы начинают проходить стадии написания - чернописи, редакции и беловика) и такие элементы, как скрепы, печати, мосты (подписи на склейках). Появляются также элементы защиты информации от несанкционированного доступа на стадии хранения и использования. Зафиксированы и первые случаи подделки документов в политических и лично-корыстных целях. </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 xml:space="preserve">Объем документов определить не представляется возможным, однако характерно, что в Городище под Новгородом и в самом Новгороде найдено около 350 свинцовых печатей - булл, употребляющихся для скрепления документов. Примерно столько же их найдено позднее при проведении раскопок в Пскове. </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 xml:space="preserve">В Древнерусском государстве выработалась и процедура отмены юридической силы документов. Материалы вынимались "ларником" и уничтожались в присутствии свидетелей. "Ларник" не только заведовал ларем, хранящим документы, но и был уполномочен скреплять частноправовые акты городской печатью (Псков). Особо важные документы уничтожались специально выбранной городским вече комиссией, часто публично, в торжественной обстановке. Менее значительные документы возвращались авторам или просто смывались с пергамента, на котором были написаны, а зачищенные листы снова шли в дело. Достаточно распространенная практика подделки и подчистки текстов потребовала внесения в судные грамоты указаний об аннулировании подложных документов. </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Практически до конца XIV в. основным материалом для письма на Руси служил пергамент (особым образом выделанная телячья, баранья или козлиная кожа), называемый в документах и "хартией" и просто "телятиной". Лучший пергамент привозили из Греции или ганзейских городов. Самой древней формой документа на Руси была грамота - отдельный лист пергамента шириной около 3,5 вершков (15-</w:t>
      </w:r>
      <w:smartTag w:uri="urn:schemas-microsoft-com:office:smarttags" w:element="metricconverter">
        <w:smartTagPr>
          <w:attr w:name="ProductID" w:val="17 см"/>
        </w:smartTagPr>
        <w:r w:rsidRPr="00045470">
          <w:rPr>
            <w:rFonts w:ascii="Arial" w:hAnsi="Arial" w:cs="Arial"/>
          </w:rPr>
          <w:t>17 см</w:t>
        </w:r>
      </w:smartTag>
      <w:r w:rsidRPr="00045470">
        <w:rPr>
          <w:rFonts w:ascii="Arial" w:hAnsi="Arial" w:cs="Arial"/>
        </w:rPr>
        <w:t xml:space="preserve">). Размеры документа могли быть различными за счет подклейки следующих листов. Потерявшие ценность документы счищали, а дорогостоящий материал подравнивали, обрезали обтрепанные места и снова использовали для записи информации. С увеличением объемов делопроизводства менялась графика письменности: первоначально документы составлялись уставной манерой письма, характерной для книжного дела с выписыванием букв с прямыми очертаниями. В XIV в. стал использоваться полуустав, позволивший ускорить процесс письма за счет выносных букв и сокращений отдельных слов. Документы писались сплошным текстом, без разделения на отдельные слова. Из знаков препинания к XIV в. стала использоваться точка в конце предложения. </w:t>
      </w:r>
    </w:p>
    <w:p w:rsidR="009750C9"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Несмотря на постоянное расширение практики документирования управленческих действий и юридических фактов, говорить о делопроизводстве в период Древнерусского государства и феодальной раздробленности как о системе определенных норм и правил еще преждевременно. Это период постепенного складывания традиций русской системы делопроизводства, накопления опыта документирования, обработки и хранения документов, обеспечения их сохранности, в том числе защиты от несанкционированного доступа и подделки. Вместе с тем, отдельные нормы работы с документами находили закрепление в законодательстве. Расширение практики удостоверения документов печатями не только князей, но и городов и конкретных чиновников (дьяков) с изображением человека, сидящего за столом, свидетельствует о формировании профессионального цеха специалистов по работе с информацией, т.е. выработанные практикой традиции постепенно становились нормами обычая, закладывая основу будущей системы делопроизводства.</w:t>
      </w:r>
    </w:p>
    <w:p w:rsidR="009750C9" w:rsidRPr="00045470" w:rsidRDefault="009750C9" w:rsidP="00AF1A89">
      <w:pPr>
        <w:widowControl w:val="0"/>
        <w:autoSpaceDE w:val="0"/>
        <w:autoSpaceDN w:val="0"/>
        <w:adjustRightInd w:val="0"/>
        <w:spacing w:line="360" w:lineRule="auto"/>
        <w:rPr>
          <w:rFonts w:ascii="Arial" w:hAnsi="Arial" w:cs="Arial"/>
          <w:b/>
          <w:bCs/>
          <w:u w:val="single"/>
        </w:rPr>
      </w:pPr>
    </w:p>
    <w:p w:rsidR="009750C9" w:rsidRPr="00045470" w:rsidRDefault="009750C9" w:rsidP="00AF1A89">
      <w:pPr>
        <w:widowControl w:val="0"/>
        <w:autoSpaceDE w:val="0"/>
        <w:autoSpaceDN w:val="0"/>
        <w:adjustRightInd w:val="0"/>
        <w:spacing w:line="360" w:lineRule="auto"/>
        <w:jc w:val="center"/>
        <w:rPr>
          <w:rFonts w:ascii="Arial" w:hAnsi="Arial" w:cs="Arial"/>
        </w:rPr>
      </w:pPr>
      <w:r w:rsidRPr="00045470">
        <w:rPr>
          <w:rFonts w:ascii="Arial" w:hAnsi="Arial" w:cs="Arial"/>
          <w:b/>
          <w:bCs/>
          <w:u w:val="single"/>
        </w:rPr>
        <w:t>Архивное дело в русском государстве в XV-XVII вв</w:t>
      </w:r>
    </w:p>
    <w:p w:rsidR="009750C9" w:rsidRPr="00045470" w:rsidRDefault="009750C9"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ind w:firstLine="708"/>
        <w:rPr>
          <w:rFonts w:ascii="Arial" w:hAnsi="Arial" w:cs="Arial"/>
        </w:rPr>
      </w:pPr>
      <w:r w:rsidRPr="00045470">
        <w:rPr>
          <w:rFonts w:ascii="Arial" w:hAnsi="Arial" w:cs="Arial"/>
        </w:rPr>
        <w:t>Развитие архивного дела можно условно разделить на три самостоятельных этапа. Первый этап включает в себя период с IX в. до конца XV в. (время существования Древнерусского государства и период феодальной раздробленности). Характерная черта для хранения письменных источников заключалась в том, что документы находились вместе с материальными ценностями.</w:t>
      </w:r>
    </w:p>
    <w:p w:rsidR="009750C9" w:rsidRPr="00045470" w:rsidRDefault="009750C9" w:rsidP="00AF1A89">
      <w:pPr>
        <w:widowControl w:val="0"/>
        <w:autoSpaceDE w:val="0"/>
        <w:autoSpaceDN w:val="0"/>
        <w:adjustRightInd w:val="0"/>
        <w:spacing w:line="360" w:lineRule="auto"/>
        <w:rPr>
          <w:rFonts w:ascii="Arial" w:hAnsi="Arial" w:cs="Arial"/>
        </w:rPr>
      </w:pPr>
      <w:r w:rsidRPr="00045470">
        <w:rPr>
          <w:rFonts w:ascii="Arial" w:hAnsi="Arial" w:cs="Arial"/>
        </w:rPr>
        <w:t>С конца XV в. документы стали хранить отдельно. Письменные источники, потерявшие практическое значение, как правило, находились вместе с текущим делопроизводством. Так продолжалось до начала XVIII в. Это был второй этап в развитии архивного дела. Хронологически он соответствует периоду складывания и развития Русского централизованного государства. Документы Московского княжества и присоединенных земель хранились в казне. Здесь же облекались в письменную форму указы великих князей, составлялись грамоты, велась текущая переписка. С конца XV в. письменные материалы выносятся из казны. В это же время начинают создаваться органы центрального управления - приказы. Некоторые материалы из великокняжеской казны были переданы этим учреждениям, но основная масса документов вошла в состав Государственного архива России XVI в.</w:t>
      </w:r>
    </w:p>
    <w:p w:rsidR="009750C9" w:rsidRPr="00045470" w:rsidRDefault="009750C9" w:rsidP="00AF1A89">
      <w:pPr>
        <w:widowControl w:val="0"/>
        <w:autoSpaceDE w:val="0"/>
        <w:autoSpaceDN w:val="0"/>
        <w:adjustRightInd w:val="0"/>
        <w:spacing w:line="360" w:lineRule="auto"/>
        <w:rPr>
          <w:rFonts w:ascii="Arial" w:hAnsi="Arial" w:cs="Arial"/>
        </w:rPr>
      </w:pPr>
      <w:r w:rsidRPr="00045470">
        <w:rPr>
          <w:rFonts w:ascii="Arial" w:hAnsi="Arial" w:cs="Arial"/>
        </w:rPr>
        <w:t xml:space="preserve">Третий этап (начало XVIII в. - </w:t>
      </w:r>
      <w:smartTag w:uri="urn:schemas-microsoft-com:office:smarttags" w:element="metricconverter">
        <w:smartTagPr>
          <w:attr w:name="ProductID" w:val="1917 г"/>
        </w:smartTagPr>
        <w:r w:rsidRPr="00045470">
          <w:rPr>
            <w:rFonts w:ascii="Arial" w:hAnsi="Arial" w:cs="Arial"/>
          </w:rPr>
          <w:t>1917 г</w:t>
        </w:r>
      </w:smartTag>
      <w:r w:rsidRPr="00045470">
        <w:rPr>
          <w:rFonts w:ascii="Arial" w:hAnsi="Arial" w:cs="Arial"/>
        </w:rPr>
        <w:t xml:space="preserve">) характеризуется тем, что архивы превратились в самостоятельную структурную часть учреждений. Такие изменения вызваны реорганизацией государственного аппарата, которая проводилась правительством Петра I, в том числе созданием коллегий. Юридически отделение архивов от канцелярий было зафиксировано в Генеральном регламенте </w:t>
      </w:r>
      <w:smartTag w:uri="urn:schemas-microsoft-com:office:smarttags" w:element="metricconverter">
        <w:smartTagPr>
          <w:attr w:name="ProductID" w:val="1720 г"/>
        </w:smartTagPr>
        <w:r w:rsidRPr="00045470">
          <w:rPr>
            <w:rFonts w:ascii="Arial" w:hAnsi="Arial" w:cs="Arial"/>
          </w:rPr>
          <w:t>1720 г</w:t>
        </w:r>
      </w:smartTag>
      <w:r w:rsidRPr="00045470">
        <w:rPr>
          <w:rFonts w:ascii="Arial" w:hAnsi="Arial" w:cs="Arial"/>
        </w:rPr>
        <w:t>. К тому же именно в эти годы возникает первый исторический архив, что также является качественным отличием от предшествующего периода.</w:t>
      </w:r>
    </w:p>
    <w:p w:rsidR="009750C9" w:rsidRPr="00045470" w:rsidRDefault="009750C9" w:rsidP="00AF1A89">
      <w:pPr>
        <w:widowControl w:val="0"/>
        <w:autoSpaceDE w:val="0"/>
        <w:autoSpaceDN w:val="0"/>
        <w:adjustRightInd w:val="0"/>
        <w:spacing w:line="360" w:lineRule="auto"/>
        <w:rPr>
          <w:rFonts w:ascii="Arial" w:hAnsi="Arial" w:cs="Arial"/>
          <w:b/>
          <w:bCs/>
        </w:rPr>
      </w:pPr>
    </w:p>
    <w:p w:rsidR="009750C9" w:rsidRPr="00045470" w:rsidRDefault="009750C9" w:rsidP="00AF1A89">
      <w:pPr>
        <w:widowControl w:val="0"/>
        <w:autoSpaceDE w:val="0"/>
        <w:autoSpaceDN w:val="0"/>
        <w:adjustRightInd w:val="0"/>
        <w:spacing w:line="360" w:lineRule="auto"/>
        <w:jc w:val="center"/>
        <w:rPr>
          <w:rFonts w:ascii="Arial" w:hAnsi="Arial" w:cs="Arial"/>
          <w:b/>
          <w:bCs/>
        </w:rPr>
      </w:pPr>
      <w:r w:rsidRPr="00045470">
        <w:rPr>
          <w:rFonts w:ascii="Arial" w:hAnsi="Arial" w:cs="Arial"/>
          <w:b/>
          <w:bCs/>
          <w:u w:val="single"/>
        </w:rPr>
        <w:t xml:space="preserve"> Архивное дело в России XVII вв.</w:t>
      </w:r>
    </w:p>
    <w:p w:rsidR="009750C9" w:rsidRPr="00045470" w:rsidRDefault="009750C9" w:rsidP="00AF1A89">
      <w:pPr>
        <w:widowControl w:val="0"/>
        <w:autoSpaceDE w:val="0"/>
        <w:autoSpaceDN w:val="0"/>
        <w:adjustRightInd w:val="0"/>
        <w:spacing w:line="360" w:lineRule="auto"/>
        <w:rPr>
          <w:rFonts w:ascii="Arial" w:hAnsi="Arial" w:cs="Arial"/>
          <w:b/>
          <w:bCs/>
          <w:u w:val="single"/>
        </w:rPr>
      </w:pPr>
    </w:p>
    <w:p w:rsidR="00762198" w:rsidRPr="00045470" w:rsidRDefault="00762198" w:rsidP="00AF1A89">
      <w:pPr>
        <w:widowControl w:val="0"/>
        <w:autoSpaceDE w:val="0"/>
        <w:autoSpaceDN w:val="0"/>
        <w:adjustRightInd w:val="0"/>
        <w:spacing w:line="360" w:lineRule="auto"/>
        <w:ind w:right="-185" w:firstLine="708"/>
        <w:rPr>
          <w:rFonts w:ascii="Arial" w:hAnsi="Arial" w:cs="Arial"/>
        </w:rPr>
      </w:pPr>
      <w:r w:rsidRPr="00045470">
        <w:rPr>
          <w:rFonts w:ascii="Arial" w:hAnsi="Arial" w:cs="Arial"/>
        </w:rPr>
        <w:t>В 18 веке произошли значительные изменения в архивном деле. Столбцы не отвечали нуждам возрастающей справочной работы. Под влиянием книгопечатания и в целях улучшения сохранности документов в делопроизводство стало внедряться ведение дел на листах книг и тетрадей. Роль сыграла и необходимость правильного ухода за документами различных видов и форм. В инструкции 1720 года предписывалось в архиве Вотчинной коллегии материалы перебрать и переклеить, документы бережно хранить, составлять на них реестры, описи и т.д.</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Наряду с этим проводились мероприятия, направленные на сохранение подлинных ценных документов. Так, указом Сената 1726 года предписывалось снимать копии со столбцов Поместного приказа. Но копирование дел не было осуществлено. Позже такая работа была проведена в Московском архиве Коллегии иностранных дел, где в 1766-</w:t>
      </w:r>
      <w:smartTag w:uri="urn:schemas-microsoft-com:office:smarttags" w:element="metricconverter">
        <w:smartTagPr>
          <w:attr w:name="ProductID" w:val="67 г"/>
        </w:smartTagPr>
        <w:r w:rsidRPr="00045470">
          <w:rPr>
            <w:rFonts w:ascii="Arial" w:hAnsi="Arial" w:cs="Arial"/>
          </w:rPr>
          <w:t>67 г</w:t>
        </w:r>
      </w:smartTag>
      <w:r w:rsidRPr="00045470">
        <w:rPr>
          <w:rFonts w:ascii="Arial" w:hAnsi="Arial" w:cs="Arial"/>
        </w:rPr>
        <w:t>.г. сняли копии со значительной части сохранившихся документов царского архива.</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По Генеральному регламенту Реформы Петра I. Сборник документов / Сост. В.И.Лебедев. М., Гос.соц.-эк.изд-во, 1937. - С.130. - (Глава 44. О архивах). введена должность архивариуса как руководителя архива. Она была единственной. Архивариус выполнял текущую работу. В 1720 году в помощь архивариусу выделялось семь канцелярских служителей. Позднее увеличиваются штаты и в некоторых других архивах. В конце 18 века в Московском архиве Коллегии иностранных дел было 80 сотрудников.</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Оклады архивистов зависели от степени важности хранившихся документов. В целом жалование у архивистов было небольшим. К тому же младшие служители не получали его порой на протяжении нескольких лет. На служащих архива лежали обязанности «надзирать и охранять» Вовкотруб О.В., Фионова Л.Р Архивоведение: Учебное пособие. -Пенза, 2005. - С.16. документы и осуществлять справочную работу. Продолжительность рабочего дня архивариусов составляла сначала 6 часов, позднее стала 14-16 часов. К концу VIII в. она сократилась до 8 часов, т.к. условия в архивах были очень тяжелые. Средства на нужды архивов отпускались явно недостаточные. Вместо приказов созданы 12 коллегий, что способствовало более компактному отложению дел.</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Качественный уровень архивных справочников был низок. При переклеивании столбцов составы часто смешивались, заголовки в ряде случаев не отвечали содержанию дел. В большинстве архивов были очень тяжелые условия. Средства на нужды архивов отпускались явно недостаточные. Положение с оборудованием оставляло желать лучшего.</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 xml:space="preserve">Преобразования в системе государственного аппарата привели к существенным изменениям в области архивного дела, которые прослеживались по двум направлениям: создание архивов при новых высших, центральных и местных учреждениях и устройство фондов упраздненных учреждений, а также документации действующих учреждений, потерявших справочное значение. В поисках лучших организационных форм архивные фонды смешиваются, разъединяются, перевозятся в другие города, старые фонды сливаются с новыми и т.д. В результате этих преобразований архивы отделились от канцелярии и превратились в самостоятельные структурные части учреждений, что было закреплено юридически в Генеральном регламенте </w:t>
      </w:r>
      <w:smartTag w:uri="urn:schemas-microsoft-com:office:smarttags" w:element="metricconverter">
        <w:smartTagPr>
          <w:attr w:name="ProductID" w:val="1720 г"/>
        </w:smartTagPr>
        <w:r w:rsidRPr="00045470">
          <w:rPr>
            <w:rFonts w:ascii="Arial" w:hAnsi="Arial" w:cs="Arial"/>
          </w:rPr>
          <w:t>1720 г</w:t>
        </w:r>
      </w:smartTag>
      <w:r w:rsidRPr="00045470">
        <w:rPr>
          <w:rFonts w:ascii="Arial" w:hAnsi="Arial" w:cs="Arial"/>
        </w:rPr>
        <w:t>. Мероприятия, проводимые Петром I оказались сильное воздействие на дальнейшее развитие архивного дела, 44-я глава «Генерального регламента» посвящена архивам. По «Генеральному регламенту» впервые в, мировой практике предусматривалась обязательная сдача учреждениями своих документов в архивы по истечении определенного срока. Реформы Петра I. Сборник документов / Сост. В.И.Лебедев. М., Гос.соц.-эк.изд-во, 1937. - С.130. - (Глава 44. О архивах).</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Для дел, потерявших практическую ценность, он устанавливался в три года. Там же. Что касается материалов, необходимых для нормальной деятельности учреждения, то для них конкретных сроков не существовало. Видимо, их надо было передавать в архив после того, как документы теряли справочное значение.</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 xml:space="preserve">Была сделана попытка провести концентрацию материалов: дела, «которые касаются приходу - расходу должны быть под надзором Ревизион-коллегии», все другие документы - «под надзиранием Иностранных дел Коллегии». Реформы Петра I. Сборник документов / Сост. В.И.Лебедев. М., Гос.соц.-эк.изд-во, 1937. - С.130. - (Глава 44. О архивах). Видимо это было заимствовано из опыта Швеции, в которой существовало два главных архива: политический и финансовый. Однако, для России с ее огромным государственным аппаратом - это было неприемлемо. Концентрация документов в двух архивах не была осуществлена. Однако укрупнение ведомственных архивов произошло. </w:t>
      </w:r>
    </w:p>
    <w:p w:rsidR="00762198"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Под влиянием развития книгопечатания в целях улучшения сохранности документов в делопроизводство стало внедряться ведение дел на листах книг и тетрадей. В 1700-1726 гг. столбцовое делопроизводство было отменено, что сильно сказалось на развитии архивного дела. В инструкции 1720 года архивариусу Коллегии иностранных дел, требовалось материалы разбирать по годам, месяцам и по числам, а затем переплетать в книги по годно. Инструкция предписывала бережно относиться к делам, заботиться об их сохранности.</w:t>
      </w:r>
    </w:p>
    <w:p w:rsidR="009750C9" w:rsidRPr="00045470" w:rsidRDefault="00762198" w:rsidP="00AF1A89">
      <w:pPr>
        <w:widowControl w:val="0"/>
        <w:autoSpaceDE w:val="0"/>
        <w:autoSpaceDN w:val="0"/>
        <w:adjustRightInd w:val="0"/>
        <w:spacing w:line="360" w:lineRule="auto"/>
        <w:ind w:right="-185"/>
        <w:rPr>
          <w:rFonts w:ascii="Arial" w:hAnsi="Arial" w:cs="Arial"/>
        </w:rPr>
      </w:pPr>
      <w:r w:rsidRPr="00045470">
        <w:rPr>
          <w:rFonts w:ascii="Arial" w:hAnsi="Arial" w:cs="Arial"/>
        </w:rPr>
        <w:t>Важные источники отлагаются в архивах высших органов власти. В 1704 году был образован Кабинет Петра I Подробнее см.п.4.1. настоящей работы - канцелярия и архив при ней, куда вошли личные документы Петра I, проекты указов, известия о важнейших событиях в стране, военная и финансовая документации, челобитные, доносы, жалобы, материалы о постройке дворцов, записные книжки Петра I. Сюда же по указанию Петра I передал</w:t>
      </w:r>
      <w:r w:rsidR="00CF7A35">
        <w:rPr>
          <w:rFonts w:ascii="Arial" w:hAnsi="Arial" w:cs="Arial"/>
        </w:rPr>
        <w:t>и свои документа Б. Шереметьев</w:t>
      </w:r>
      <w:r w:rsidRPr="00045470">
        <w:rPr>
          <w:rFonts w:ascii="Arial" w:hAnsi="Arial" w:cs="Arial"/>
        </w:rPr>
        <w:t>, М. Голицын.</w:t>
      </w:r>
    </w:p>
    <w:p w:rsidR="00762198" w:rsidRPr="00045470" w:rsidRDefault="00762198" w:rsidP="00AF1A89">
      <w:pPr>
        <w:widowControl w:val="0"/>
        <w:autoSpaceDE w:val="0"/>
        <w:autoSpaceDN w:val="0"/>
        <w:adjustRightInd w:val="0"/>
        <w:spacing w:line="360" w:lineRule="auto"/>
        <w:ind w:right="-185"/>
        <w:rPr>
          <w:rFonts w:ascii="Arial" w:hAnsi="Arial" w:cs="Arial"/>
          <w:b/>
          <w:u w:val="single"/>
        </w:rPr>
      </w:pPr>
    </w:p>
    <w:p w:rsidR="00D16F82" w:rsidRPr="00045470" w:rsidRDefault="00D16F82" w:rsidP="00AF1A89">
      <w:pPr>
        <w:widowControl w:val="0"/>
        <w:autoSpaceDE w:val="0"/>
        <w:autoSpaceDN w:val="0"/>
        <w:adjustRightInd w:val="0"/>
        <w:spacing w:line="360" w:lineRule="auto"/>
        <w:jc w:val="center"/>
        <w:rPr>
          <w:rFonts w:ascii="Arial" w:hAnsi="Arial" w:cs="Arial"/>
          <w:b/>
          <w:u w:val="single"/>
        </w:rPr>
      </w:pPr>
      <w:r w:rsidRPr="00045470">
        <w:rPr>
          <w:rFonts w:ascii="Arial" w:hAnsi="Arial" w:cs="Arial"/>
          <w:b/>
          <w:u w:val="single"/>
        </w:rPr>
        <w:t>Использование и организация хранения архивных документов</w:t>
      </w:r>
    </w:p>
    <w:p w:rsidR="00D16F82" w:rsidRPr="00045470" w:rsidRDefault="00D16F82" w:rsidP="00AF1A89">
      <w:pPr>
        <w:widowControl w:val="0"/>
        <w:autoSpaceDE w:val="0"/>
        <w:autoSpaceDN w:val="0"/>
        <w:adjustRightInd w:val="0"/>
        <w:spacing w:line="360" w:lineRule="auto"/>
        <w:rPr>
          <w:rFonts w:ascii="Arial" w:hAnsi="Arial" w:cs="Arial"/>
        </w:rPr>
      </w:pPr>
    </w:p>
    <w:p w:rsidR="00D16F82" w:rsidRPr="00045470" w:rsidRDefault="00D16F82" w:rsidP="00AF1A89">
      <w:pPr>
        <w:widowControl w:val="0"/>
        <w:autoSpaceDE w:val="0"/>
        <w:autoSpaceDN w:val="0"/>
        <w:adjustRightInd w:val="0"/>
        <w:spacing w:line="360" w:lineRule="auto"/>
        <w:ind w:firstLine="708"/>
        <w:rPr>
          <w:rFonts w:ascii="Arial" w:hAnsi="Arial" w:cs="Arial"/>
        </w:rPr>
      </w:pPr>
      <w:r w:rsidRPr="00045470">
        <w:rPr>
          <w:rFonts w:ascii="Arial" w:hAnsi="Arial" w:cs="Arial"/>
        </w:rPr>
        <w:t>Работа по выполнению запросов правительственных учреждений и частных лиц считалась основной деятельностью архивов. Справки по запросам вышестоящих учреждений, которым подчинялись архивы, выполнялись в первую очередь. Низкий уровень учетно-справочного аппарата, хаотичное состояние большинства документов приводили к тому, что архивы часто не могли выдавать справки. Из частных лиц обращались помещики, чиновники, офицеры, купцы.</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Большую работу проводили дипломатические архивы. Их документы играли важную роль для разграничения русских земель с соседними странами. Так, в 1744 году для работы по разграничению земель со Швецией, были сняты копии с документов, в 1800 году в Коллегию иностранных дел отправили копии с материалов о взаимоотношениях России с Арменией и Персией.</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Масштабы справочной работы зависели от исторических условий. Она возрастала в период проведения генерального межевания, составления родословных. После подавления Крестьянской войны 1773-</w:t>
      </w:r>
      <w:smartTag w:uri="urn:schemas-microsoft-com:office:smarttags" w:element="metricconverter">
        <w:smartTagPr>
          <w:attr w:name="ProductID" w:val="1775 г"/>
        </w:smartTagPr>
        <w:r w:rsidRPr="00045470">
          <w:rPr>
            <w:rFonts w:ascii="Arial" w:hAnsi="Arial" w:cs="Arial"/>
          </w:rPr>
          <w:t>1775 г</w:t>
        </w:r>
      </w:smartTag>
      <w:r w:rsidRPr="00045470">
        <w:rPr>
          <w:rFonts w:ascii="Arial" w:hAnsi="Arial" w:cs="Arial"/>
        </w:rPr>
        <w:t>.г., в ходе которой многие документы были уничтожены или утеряны, многие дворяне обращались в архивы за подтверждением своих прав на землю и крестьян.</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 xml:space="preserve">В 18 веке стала проводиться работа по собиранию исторических документов. По указу 1720 года губернаторы должны были отправлять в Сенат «куриозные и оригинальные» Состояние архивного дела в Российской империи в 18 веке / Сост. А.Д. Арьянов. - Улан-Удэ: ВСГТУ, 2005. - С.20. исторические документы. Епархии и монастыри должны были присылать старинные письменные памятники в Синод, где с них следовало снять копии, а подлинники возвратить. </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Собирали письменные памятники и частные лица. Но основным недостатком этих работ было то, что отсутствовал орган, координирующий эту работу, не проявлялась забота о судьбе ценных коллекций.</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Материалы по отечественной истории приобретались также за рубежом. Петр I во время заграничных путешествий знакомился с такими документами, причем ряд источников удавалось купить и доставить в Россию, а некоторых снимались копии.</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Собирание исторических источников не являлось самоцелью. Делалось это для создания источниковой базы в целях разработки отечественной истории. В тоже время учеными стали привлекаться материалы столичных и местных архивов. Значительно шире, чем материалы других хранилищ, использовались дела Московского архива Коллегии иностранных дел. Здесь хранились важные источники, и был составлен к ним неплохой учетно-справочный аппарат.</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Широкий круг источников привлек видный историк В.Н. Татищев при написании «Истории Российской с самых древнейших времен». Ученый работал в архивах Москвы, Астрахани, Казани и многих других. Он первый из отечественных исследователей стал привлекать дипломатические материалы. Состояние архивного дела в Российской империи в 18 веке / Сост. А.Д. Арьянов. - Улан-Удэ: ВСГТУ, 2005.- с.21-22.</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 xml:space="preserve">Продуктивно работал над архивными источниками М.В. Ломоносов. Это позволило ему в «Замечаниях на диссертацию Миллера» и «Древней Российской истории» доказать самостоятельное историческое развитие русского народа. </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Широкое привлечение архивных материалов способствовало тому, что Ломоносов приблизился к постановке вопроса о необходимости создания истории народов, а не носителей верховной власти. Благодаря этому великий ученый далеко опередил русских и зарубежных историков 18 века.</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Исследования в основном велись по темам, в которых правительство было заинтересовано. К тому же допуск в архивы был строго ограничен. Не могло быть и речи о широком научном использовании документального богатства. Тем не менее, материалы привлекались для разработки исторических трудов, причем число ученых постоянно возрастало.</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Положительное значение имела публикация архивных документов. Она способствовала расширению источниковой базы и развитию исторической науки.</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Начиная с 60-х годов 18 века Академия наук стала публиковать архивные источники, в том числе Кенигсбергскую и Никоновскую летописи, «Русскую правду», Судебник Ивана IV и другие материалы.</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Ряд источников (духовные и меновые грамоты, дипломатические материалы, «Записные тетради письмам и делам Петра Великого» 1704-1706 гг и др.) подготовил к печати М.Н. Щербатов, являвшийся в 1768-</w:t>
      </w:r>
      <w:smartTag w:uri="urn:schemas-microsoft-com:office:smarttags" w:element="metricconverter">
        <w:smartTagPr>
          <w:attr w:name="ProductID" w:val="1777 г"/>
        </w:smartTagPr>
        <w:r w:rsidRPr="00045470">
          <w:rPr>
            <w:rFonts w:ascii="Arial" w:hAnsi="Arial" w:cs="Arial"/>
          </w:rPr>
          <w:t>1777 г</w:t>
        </w:r>
      </w:smartTag>
      <w:r w:rsidRPr="00045470">
        <w:rPr>
          <w:rFonts w:ascii="Arial" w:hAnsi="Arial" w:cs="Arial"/>
        </w:rPr>
        <w:t>.г управляющим архивом Петра I. Состояние архивного дела в Российской империи в 18 веке / Сост. А.Д. Арьянов. - Улан-Удэ: ВСГТУ, 2005. - С.20.</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Историк И.И. Голиков разработал 12-ти томный труд «Деяния Петра Великого» и 18 томов дополнений к ним. В них было опубликовано более 3 тыс. документов петровской эпохи. Автор использовал материалы Коллегии иностранных дел, Разрядного приказа, местных архивов. Там же.</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В XVIII веке выявилось два подхода к организации хранения документов. В текущих архивах учреждений в основном сохранился прежний порядок классификации архивных дел. Внутри документальных архивов источники разделялись по тематическому, хронологическому и другим принципам. Это делалось для лучшего использования материалов.</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В исторических архивах начинается появляться библиографический подход: каждый отдельный документ рассматривался как самостоятельный объект и приравнивался к книге. Документы стали классифицироваться по предметному признаку.</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Еще в середине XVIII века управляющий Московского архива Коллегии иностранных дел М.Г. Собакин разработал план, по которому материалы делились на две части: «старый архив», включавший дела до 1700 года и «архив новый», в который входили дела за последующий период. Документы внутриполитического характера хранились отдельно от дипломатических. Состояние архивного дела в Российской империи в 18 веке / Сост. А.Д. Арьянов. - Улан-Удэ: ВСГТУ, 2005. - С.18.</w:t>
      </w:r>
    </w:p>
    <w:p w:rsidR="00D16F82" w:rsidRPr="00045470" w:rsidRDefault="00D16F82" w:rsidP="00AF1A89">
      <w:pPr>
        <w:widowControl w:val="0"/>
        <w:autoSpaceDE w:val="0"/>
        <w:autoSpaceDN w:val="0"/>
        <w:adjustRightInd w:val="0"/>
        <w:spacing w:line="360" w:lineRule="auto"/>
        <w:rPr>
          <w:rFonts w:ascii="Arial" w:hAnsi="Arial" w:cs="Arial"/>
        </w:rPr>
      </w:pPr>
      <w:r w:rsidRPr="00045470">
        <w:rPr>
          <w:rFonts w:ascii="Arial" w:hAnsi="Arial" w:cs="Arial"/>
        </w:rPr>
        <w:t xml:space="preserve">Реорганизацию хранения документов в этом архиве провел Г.Ф. Миллер в 70-е годы 18 века. Он выдвинул план, по которому все дела делились на две группы: общие государственные и частные государственные, каждая из которых была расчленена на несколько частей. Такая система хранения дел получила отрицательную оценку. Она не могла удовлетворить сотрудников архива и Коллегию иностранных дел, так как розыск документов сильно затягивался. </w:t>
      </w:r>
    </w:p>
    <w:p w:rsidR="00D16F82" w:rsidRPr="00045470" w:rsidRDefault="00D16F82" w:rsidP="00AF1A89">
      <w:pPr>
        <w:widowControl w:val="0"/>
        <w:autoSpaceDE w:val="0"/>
        <w:autoSpaceDN w:val="0"/>
        <w:adjustRightInd w:val="0"/>
        <w:spacing w:line="360" w:lineRule="auto"/>
        <w:rPr>
          <w:rFonts w:ascii="Arial" w:hAnsi="Arial" w:cs="Arial"/>
        </w:rPr>
      </w:pPr>
    </w:p>
    <w:p w:rsidR="009750C9" w:rsidRPr="00045470" w:rsidRDefault="009750C9" w:rsidP="00AF1A89">
      <w:pPr>
        <w:widowControl w:val="0"/>
        <w:autoSpaceDE w:val="0"/>
        <w:autoSpaceDN w:val="0"/>
        <w:adjustRightInd w:val="0"/>
        <w:spacing w:line="360" w:lineRule="auto"/>
        <w:jc w:val="center"/>
        <w:rPr>
          <w:rFonts w:ascii="Arial" w:hAnsi="Arial" w:cs="Arial"/>
          <w:b/>
          <w:bCs/>
          <w:u w:val="single"/>
        </w:rPr>
      </w:pPr>
      <w:r w:rsidRPr="00045470">
        <w:rPr>
          <w:rFonts w:ascii="Arial" w:hAnsi="Arial" w:cs="Arial"/>
          <w:b/>
          <w:bCs/>
          <w:u w:val="single"/>
        </w:rPr>
        <w:t>Царский архив</w:t>
      </w:r>
    </w:p>
    <w:p w:rsidR="009750C9" w:rsidRPr="00045470" w:rsidRDefault="009750C9" w:rsidP="00AF1A89">
      <w:pPr>
        <w:widowControl w:val="0"/>
        <w:autoSpaceDE w:val="0"/>
        <w:autoSpaceDN w:val="0"/>
        <w:adjustRightInd w:val="0"/>
        <w:spacing w:line="360" w:lineRule="auto"/>
        <w:jc w:val="center"/>
        <w:rPr>
          <w:rFonts w:ascii="Arial" w:hAnsi="Arial" w:cs="Arial"/>
        </w:rPr>
      </w:pPr>
    </w:p>
    <w:p w:rsidR="00045470" w:rsidRPr="00045470" w:rsidRDefault="00045470" w:rsidP="00CF7A35">
      <w:pPr>
        <w:widowControl w:val="0"/>
        <w:autoSpaceDE w:val="0"/>
        <w:autoSpaceDN w:val="0"/>
        <w:adjustRightInd w:val="0"/>
        <w:spacing w:line="360" w:lineRule="auto"/>
        <w:rPr>
          <w:rFonts w:ascii="Arial" w:hAnsi="Arial" w:cs="Arial"/>
        </w:rPr>
      </w:pPr>
      <w:r w:rsidRPr="00045470">
        <w:rPr>
          <w:rFonts w:ascii="Arial" w:hAnsi="Arial" w:cs="Arial"/>
        </w:rPr>
        <w:t>2010-02-01 Ответ Святейшего Патриарха Московского и всея Руси Кирилла Главе Российского Императорского Дома Е.И.В. Государыне Великой Княгине Марии Владимировне на поздравление Ее Императорского Высочества Его Святейшеству в связи с 1-й годовщиной Его Патриаршей интронизации</w:t>
      </w:r>
    </w:p>
    <w:p w:rsidR="00045470" w:rsidRPr="00045470" w:rsidRDefault="00045470" w:rsidP="00CF7A35">
      <w:pPr>
        <w:widowControl w:val="0"/>
        <w:autoSpaceDE w:val="0"/>
        <w:autoSpaceDN w:val="0"/>
        <w:adjustRightInd w:val="0"/>
        <w:spacing w:line="360" w:lineRule="auto"/>
        <w:rPr>
          <w:rFonts w:ascii="Arial" w:hAnsi="Arial" w:cs="Arial"/>
        </w:rPr>
      </w:pPr>
      <w:r w:rsidRPr="00045470">
        <w:rPr>
          <w:rFonts w:ascii="Arial" w:hAnsi="Arial" w:cs="Arial"/>
        </w:rPr>
        <w:t>2008-12-23 Поздравительное письмо Местоблюстителя Патриаршего Престола Высокопреосвященного Митрополита (ныне Святейшего Патриарха Московского и всея Руси) Кирилла Главе Российского Императорского Дома Е.И.В. Великой Княгине Марии Владимировне в связи с 55-летием Ее Императорского Высочества</w:t>
      </w:r>
    </w:p>
    <w:p w:rsidR="00045470" w:rsidRPr="00045470" w:rsidRDefault="00045470" w:rsidP="00CF7A35">
      <w:pPr>
        <w:widowControl w:val="0"/>
        <w:autoSpaceDE w:val="0"/>
        <w:autoSpaceDN w:val="0"/>
        <w:adjustRightInd w:val="0"/>
        <w:spacing w:line="360" w:lineRule="auto"/>
        <w:rPr>
          <w:rFonts w:ascii="Arial" w:hAnsi="Arial" w:cs="Arial"/>
        </w:rPr>
      </w:pPr>
      <w:r w:rsidRPr="00045470">
        <w:rPr>
          <w:rFonts w:ascii="Arial" w:hAnsi="Arial" w:cs="Arial"/>
        </w:rPr>
        <w:t>2003-12-23 Грамота о награждении Главы Российского Императорского Дома Е.И.В. Великой Княгини Марии Владимировны церковным Орденом Св. Равноапостольной Великой Княгини Ольги I степени</w:t>
      </w:r>
    </w:p>
    <w:p w:rsidR="00045470" w:rsidRPr="00045470" w:rsidRDefault="00045470" w:rsidP="00CF7A35">
      <w:pPr>
        <w:widowControl w:val="0"/>
        <w:autoSpaceDE w:val="0"/>
        <w:autoSpaceDN w:val="0"/>
        <w:adjustRightInd w:val="0"/>
        <w:spacing w:line="360" w:lineRule="auto"/>
        <w:rPr>
          <w:rFonts w:ascii="Arial" w:hAnsi="Arial" w:cs="Arial"/>
        </w:rPr>
      </w:pPr>
      <w:r w:rsidRPr="00045470">
        <w:rPr>
          <w:rFonts w:ascii="Arial" w:hAnsi="Arial" w:cs="Arial"/>
        </w:rPr>
        <w:t>2003-10-16 Письмо Святейшего Патриарха Московского и всея Руси Алексия II Главе Российского Императорского Дома Е.И.В. Великой Княгине Марии Владимировне о одобрении Его Святейшеством государственной регистрации Канцелярии Российского Императорского Дома</w:t>
      </w:r>
    </w:p>
    <w:p w:rsidR="00045470" w:rsidRPr="00045470" w:rsidRDefault="00045470" w:rsidP="00CF7A35">
      <w:pPr>
        <w:widowControl w:val="0"/>
        <w:autoSpaceDE w:val="0"/>
        <w:autoSpaceDN w:val="0"/>
        <w:adjustRightInd w:val="0"/>
        <w:spacing w:line="360" w:lineRule="auto"/>
        <w:rPr>
          <w:rFonts w:ascii="Arial" w:hAnsi="Arial" w:cs="Arial"/>
        </w:rPr>
      </w:pPr>
      <w:r w:rsidRPr="00045470">
        <w:rPr>
          <w:rFonts w:ascii="Arial" w:hAnsi="Arial" w:cs="Arial"/>
        </w:rPr>
        <w:t>1954-10-15 Поздравительное письмо Королевы Великобритании Елизаветы II (род. 1926; царствует с 1952) Главе Российского Императорского Дома Е.И.В. Великому Князю Владимиру Кирилловичу в связи с его бракосочетанием с Е.И.В. Великой Княгиней Леонидой Георгиевной (урожд. Е.Ц.В. Княжной Багратион-Мухранской) и рождением у них дочери Е.И.В. Великой Княжны Марии Владимировны</w:t>
      </w:r>
    </w:p>
    <w:p w:rsidR="00045470" w:rsidRPr="00045470" w:rsidRDefault="00045470" w:rsidP="00CF7A35">
      <w:pPr>
        <w:widowControl w:val="0"/>
        <w:autoSpaceDE w:val="0"/>
        <w:autoSpaceDN w:val="0"/>
        <w:adjustRightInd w:val="0"/>
        <w:spacing w:line="360" w:lineRule="auto"/>
        <w:rPr>
          <w:rFonts w:ascii="Arial" w:hAnsi="Arial" w:cs="Arial"/>
        </w:rPr>
      </w:pPr>
      <w:r w:rsidRPr="00045470">
        <w:rPr>
          <w:rFonts w:ascii="Arial" w:hAnsi="Arial" w:cs="Arial"/>
        </w:rPr>
        <w:t>1954-02-02 Поздравительное письмо Короля Швеции Густава VI Адольфа (1882-1973; царствовал с 1950) Главе Российского Императорского Дома Е.И.В. Великому Князю Владимиру Кирилловичу в связи с его бракосочетанием с Е.И.В. Великой Княгиней Леонидой Георгиевной (урожд. Е.Ц.В. Княжной Багратион-Мухранской) и рождением у них дочери Е.И.В. Великой Княжны Марии Владимировны</w:t>
      </w:r>
    </w:p>
    <w:p w:rsidR="009750C9" w:rsidRPr="00045470" w:rsidRDefault="00045470" w:rsidP="00CF7A35">
      <w:pPr>
        <w:widowControl w:val="0"/>
        <w:autoSpaceDE w:val="0"/>
        <w:autoSpaceDN w:val="0"/>
        <w:adjustRightInd w:val="0"/>
        <w:spacing w:line="360" w:lineRule="auto"/>
        <w:rPr>
          <w:rFonts w:ascii="Arial" w:hAnsi="Arial" w:cs="Arial"/>
        </w:rPr>
      </w:pPr>
      <w:r w:rsidRPr="00045470">
        <w:rPr>
          <w:rFonts w:ascii="Arial" w:hAnsi="Arial" w:cs="Arial"/>
        </w:rPr>
        <w:t>1954-02-01 Поздравительное письмо Короля Бельгийцев Бодуэна (1930-1993; царствовал с 1951) Главе Российского Императорского Дома Е.И.В. Великому Князю Владимиру Кирилловичу в связи с его бракосочетанием с Е.И.В. Великой Княгиней Леонидой Георгиевной (урожд. Е.Ц.В. Княжной Багратион-Мухранской) и рождением у них дочери Е.И.В. Великой Княжны Марии Владимировны</w:t>
      </w:r>
    </w:p>
    <w:p w:rsidR="00045470" w:rsidRPr="00045470" w:rsidRDefault="00045470" w:rsidP="00045470">
      <w:pPr>
        <w:widowControl w:val="0"/>
        <w:autoSpaceDE w:val="0"/>
        <w:autoSpaceDN w:val="0"/>
        <w:adjustRightInd w:val="0"/>
        <w:spacing w:line="360" w:lineRule="auto"/>
        <w:ind w:firstLine="708"/>
        <w:rPr>
          <w:rFonts w:ascii="Arial" w:hAnsi="Arial" w:cs="Arial"/>
          <w:b/>
          <w:bCs/>
          <w:u w:val="single"/>
        </w:rPr>
      </w:pPr>
    </w:p>
    <w:p w:rsidR="009750C9" w:rsidRPr="00045470" w:rsidRDefault="009750C9" w:rsidP="00AF1A89">
      <w:pPr>
        <w:widowControl w:val="0"/>
        <w:autoSpaceDE w:val="0"/>
        <w:autoSpaceDN w:val="0"/>
        <w:adjustRightInd w:val="0"/>
        <w:spacing w:line="360" w:lineRule="auto"/>
        <w:jc w:val="center"/>
        <w:rPr>
          <w:rFonts w:ascii="Arial" w:hAnsi="Arial" w:cs="Arial"/>
        </w:rPr>
      </w:pPr>
      <w:r w:rsidRPr="00045470">
        <w:rPr>
          <w:rFonts w:ascii="Arial" w:hAnsi="Arial" w:cs="Arial"/>
          <w:b/>
          <w:bCs/>
          <w:u w:val="single"/>
        </w:rPr>
        <w:t>Межевой архив</w:t>
      </w:r>
    </w:p>
    <w:p w:rsidR="00284B52" w:rsidRPr="00045470" w:rsidRDefault="009750C9" w:rsidP="00AF1A89">
      <w:pPr>
        <w:widowControl w:val="0"/>
        <w:autoSpaceDE w:val="0"/>
        <w:autoSpaceDN w:val="0"/>
        <w:adjustRightInd w:val="0"/>
        <w:spacing w:line="360" w:lineRule="auto"/>
        <w:jc w:val="center"/>
        <w:rPr>
          <w:rFonts w:ascii="Arial" w:hAnsi="Arial" w:cs="Arial"/>
          <w:b/>
          <w:u w:val="single"/>
        </w:rPr>
      </w:pPr>
      <w:r w:rsidRPr="00045470">
        <w:rPr>
          <w:rFonts w:ascii="Arial" w:hAnsi="Arial" w:cs="Arial"/>
          <w:b/>
          <w:u w:val="single"/>
        </w:rPr>
        <w:t>Архив Межевой канцелярии в XVIII веке</w:t>
      </w:r>
    </w:p>
    <w:p w:rsidR="00AF1A89" w:rsidRPr="00045470" w:rsidRDefault="00AF1A89" w:rsidP="00AF1A89">
      <w:pPr>
        <w:widowControl w:val="0"/>
        <w:autoSpaceDE w:val="0"/>
        <w:autoSpaceDN w:val="0"/>
        <w:adjustRightInd w:val="0"/>
        <w:spacing w:line="360" w:lineRule="auto"/>
        <w:rPr>
          <w:rFonts w:ascii="Arial" w:hAnsi="Arial" w:cs="Arial"/>
        </w:rPr>
      </w:pPr>
    </w:p>
    <w:p w:rsidR="00045470" w:rsidRPr="00045470" w:rsidRDefault="00045470" w:rsidP="00CF7A35">
      <w:pPr>
        <w:widowControl w:val="0"/>
        <w:autoSpaceDE w:val="0"/>
        <w:autoSpaceDN w:val="0"/>
        <w:adjustRightInd w:val="0"/>
        <w:spacing w:line="360" w:lineRule="auto"/>
        <w:ind w:firstLine="708"/>
        <w:rPr>
          <w:rFonts w:ascii="Arial" w:hAnsi="Arial" w:cs="Arial"/>
        </w:rPr>
      </w:pPr>
      <w:r w:rsidRPr="00045470">
        <w:rPr>
          <w:rFonts w:ascii="Arial" w:hAnsi="Arial" w:cs="Arial"/>
        </w:rPr>
        <w:t>Межевой архив (с конца XIX в. Главный межевой архив) был создан указом Межевой экспедиции Сената от 14 января 1768 года. Этим указом предписывалось «после окончания межевания каждой губернии всю документацию содержать в особливо учреждающемся при Московской межевой губернской канцелярии межевом архиве»[1]. Однако у Межевого архива имеется своя предыстория.</w:t>
      </w:r>
    </w:p>
    <w:p w:rsidR="00045470" w:rsidRPr="00045470" w:rsidRDefault="00045470" w:rsidP="00045470">
      <w:pPr>
        <w:widowControl w:val="0"/>
        <w:autoSpaceDE w:val="0"/>
        <w:autoSpaceDN w:val="0"/>
        <w:adjustRightInd w:val="0"/>
        <w:spacing w:line="360" w:lineRule="auto"/>
        <w:rPr>
          <w:rFonts w:ascii="Arial" w:hAnsi="Arial" w:cs="Arial"/>
        </w:rPr>
      </w:pPr>
      <w:r w:rsidRPr="00045470">
        <w:rPr>
          <w:rFonts w:ascii="Arial" w:hAnsi="Arial" w:cs="Arial"/>
        </w:rPr>
        <w:t>С 1765 года до середины XIX века проводилось Генеральное межевание, которое узаконило за помещиками огромное количество земель, самовольно захваченных дворянами. Для проведения межевания была создана Межевая экспедиция Сената (преобразованная в 1794 году в Межевой департамент). Материалы по межеванию предписывалось передавать в архив Вотчинной коллегии, где хранилась документация по предшествующему межеванию. Однако в 1768 году было выяснено, что архив Вотчинной коллегии не приспособлен для хранения таких источников, которые находились в обветшавшем состоянии. Поэтому Сенат принял решение: документы по межеванию хранить в межевых архивах, которые предполагалось учредить в каждой губернии, а впоследствии пересылать их в архив Вотчинной коллегии. В это время проходило межевание в Московской губернии, и в 1768 году был открыт Межевой архив при Московской межевой канцелярии. Указом межевой экспедиции архив концентрировал материалы, имеющие для дворянства и государственного аппарата России очень важное значение. Не случайно его неофициальным названием было «Государственный межевой архив». Несмотря на это, сначала он испытывал трудности с помещением и оборудованием. Подавляющее большинство документов лежало на полу, причем дела были помяты, изодраны, испачканы, даже погнили и в некоторых местах были поедены мышами.</w:t>
      </w:r>
    </w:p>
    <w:p w:rsidR="00045470" w:rsidRPr="00045470" w:rsidRDefault="00045470" w:rsidP="00045470">
      <w:pPr>
        <w:widowControl w:val="0"/>
        <w:autoSpaceDE w:val="0"/>
        <w:autoSpaceDN w:val="0"/>
        <w:adjustRightInd w:val="0"/>
        <w:spacing w:line="360" w:lineRule="auto"/>
        <w:rPr>
          <w:rFonts w:ascii="Arial" w:hAnsi="Arial" w:cs="Arial"/>
        </w:rPr>
      </w:pPr>
      <w:r w:rsidRPr="00045470">
        <w:rPr>
          <w:rFonts w:ascii="Arial" w:hAnsi="Arial" w:cs="Arial"/>
        </w:rPr>
        <w:t>В 1788 году Межевой архив переместили во вновь построенное здание присутственных мест в Кремле. Здесь размещался ряд архивных учреждений и по распоряжению московского главнокомандующего документы по межеванию отделили «от прочих архивов стенами». Так проявили заботу о сохранности данных материалов. Межевой архив обеспечили необходимым оборудованием, выделив 117 больших и маленьких шкафов.</w:t>
      </w:r>
    </w:p>
    <w:p w:rsidR="00045470" w:rsidRPr="00045470" w:rsidRDefault="00045470" w:rsidP="00045470">
      <w:pPr>
        <w:widowControl w:val="0"/>
        <w:autoSpaceDE w:val="0"/>
        <w:autoSpaceDN w:val="0"/>
        <w:adjustRightInd w:val="0"/>
        <w:spacing w:line="360" w:lineRule="auto"/>
        <w:rPr>
          <w:rFonts w:ascii="Arial" w:hAnsi="Arial" w:cs="Arial"/>
        </w:rPr>
      </w:pPr>
      <w:r w:rsidRPr="00045470">
        <w:rPr>
          <w:rFonts w:ascii="Arial" w:hAnsi="Arial" w:cs="Arial"/>
        </w:rPr>
        <w:t>После разрешения вопроса с помещением комплектование архива пошло весьма интенсивно. Кроме документов по Генеральному межеванию в архив поступили отдельные источники по межеванию Ингерманландской губернии и более обширный комплекс материалов так называемого Елизаветинского межевания (середина XVIII века) по ряду уездов Московской губернии и частично Казанской и Архангельской губерний. К концу XVIII века здесь находилось около девятисот тысяч дел. Архивисты не успевали разбирать материалы. Поэтому для приведения документов в порядок в декабре 1796 года Межевой архив разделили на два отделения: чертежное и канцелярское (в начале XIX века оно получило наименование «писцовое»). Были установлены две должности директоров. В дореволюционной литературе эти отделения часто именовали самостоятельными архивами.</w:t>
      </w:r>
    </w:p>
    <w:p w:rsidR="00045470" w:rsidRPr="00045470" w:rsidRDefault="00045470" w:rsidP="00045470">
      <w:pPr>
        <w:widowControl w:val="0"/>
        <w:autoSpaceDE w:val="0"/>
        <w:autoSpaceDN w:val="0"/>
        <w:adjustRightInd w:val="0"/>
        <w:spacing w:line="360" w:lineRule="auto"/>
        <w:rPr>
          <w:rFonts w:ascii="Arial" w:hAnsi="Arial" w:cs="Arial"/>
        </w:rPr>
      </w:pPr>
      <w:r w:rsidRPr="00045470">
        <w:rPr>
          <w:rFonts w:ascii="Arial" w:hAnsi="Arial" w:cs="Arial"/>
        </w:rPr>
        <w:t>В чертежном отделении хранились утвержденные планы с межевыми книгами, уездные планы, атласы, экономические примечания и алфавиты или реестры всех хранящихся планов. Систематизация картографических материалов (по сравнению с архивными документами Сената и коллегий) была хорошо разработана. В ее основу положили территориальный признак. Источники распределялись по губерниям и уездам, на шкафах имелись наименования города или региона, документы которых здесь хранились. Благодаря этому нужные материалы можно было быстро отыскать.</w:t>
      </w:r>
    </w:p>
    <w:p w:rsidR="00045470" w:rsidRPr="00045470" w:rsidRDefault="00045470" w:rsidP="00045470">
      <w:pPr>
        <w:widowControl w:val="0"/>
        <w:autoSpaceDE w:val="0"/>
        <w:autoSpaceDN w:val="0"/>
        <w:adjustRightInd w:val="0"/>
        <w:spacing w:line="360" w:lineRule="auto"/>
        <w:rPr>
          <w:rFonts w:ascii="Arial" w:hAnsi="Arial" w:cs="Arial"/>
        </w:rPr>
      </w:pPr>
      <w:r w:rsidRPr="00045470">
        <w:rPr>
          <w:rFonts w:ascii="Arial" w:hAnsi="Arial" w:cs="Arial"/>
        </w:rPr>
        <w:t>Картографическая документация (планы, карты, атласы) и текстовая (межевые книги, экономические примечания) были тесно связаны между собой, дополняя друг друга. Особый интерес представляют экономические примечания, т.е. объяснительные записки к картографическим материалам. Их составлению, полноте и точности уделялось большое внимание. Неоднократно составлялись инструкции, в которых уточнялись и дополнялись требования к составлению экономических примечаний. В них заносились фамилии владельцев, сведения о количестве и качестве земли, составе почвы, глубине и ширине рек, наличии полезных ископаемых, технике сельского хозяйства, возникновении и росте городов и др. Вплоть до того, какие сорта рыб водятся в водоемах или какие звери и птицы имеются в лесах.В писцовом отделении было сконцентрировано делопроизводство по межеванию: поверочные планы, чертежи, полевые журналы, судебные решения, крепостные акты и др. Здесь же отлагались дела, поступившие из губернских контор по межеванию (продажные, спорные, следственные дела, указы Сената, документы различных межевых инстанций и т.д.).Материалы межевых архивов освещают цели и задачи межеваний, захват дворянами крестьянских и государственных земель, национальную политику самодержавия, колонизацию окраин и Поволжья, борьбу крестьян за землю.</w:t>
      </w:r>
    </w:p>
    <w:p w:rsidR="00045470" w:rsidRPr="00045470" w:rsidRDefault="00045470" w:rsidP="00045470">
      <w:pPr>
        <w:widowControl w:val="0"/>
        <w:autoSpaceDE w:val="0"/>
        <w:autoSpaceDN w:val="0"/>
        <w:adjustRightInd w:val="0"/>
        <w:spacing w:line="360" w:lineRule="auto"/>
        <w:rPr>
          <w:rFonts w:ascii="Arial" w:hAnsi="Arial" w:cs="Arial"/>
        </w:rPr>
      </w:pPr>
      <w:r w:rsidRPr="00045470">
        <w:rPr>
          <w:rFonts w:ascii="Arial" w:hAnsi="Arial" w:cs="Arial"/>
        </w:rPr>
        <w:t>В Межевом архиве интенсивно велась разработка справочников, причем основное внимание уделялось составлению алфавитов. В 1797 году вышел указ Межевого департамента Сената, который предписывал разрабатывать к экономическим примечаниям два алфавита: первый – с наименованием земельных участков, второй – с фамилиями владельцев. Это облегчало справочную работу и одновременно способствовало улучшению сохранности материалов.</w:t>
      </w:r>
    </w:p>
    <w:p w:rsidR="00045470" w:rsidRPr="00045470" w:rsidRDefault="00045470" w:rsidP="00045470">
      <w:pPr>
        <w:widowControl w:val="0"/>
        <w:autoSpaceDE w:val="0"/>
        <w:autoSpaceDN w:val="0"/>
        <w:adjustRightInd w:val="0"/>
        <w:spacing w:line="360" w:lineRule="auto"/>
        <w:rPr>
          <w:rFonts w:ascii="Arial" w:hAnsi="Arial" w:cs="Arial"/>
        </w:rPr>
      </w:pPr>
      <w:r w:rsidRPr="00045470">
        <w:rPr>
          <w:rFonts w:ascii="Arial" w:hAnsi="Arial" w:cs="Arial"/>
        </w:rPr>
        <w:t>В самом конце XVIII века началась концентрация важнейших военных документов. В 1797 году возникло собственное Его Императорского Величества депо карт, в которое передали более двадцати тысяч карт, планов и атласов из упраздненного департамента Генерального штаба, некоторые картографические материалы из Эрмитажа. Вскоре сюда поступило небольшое количество текстовой документации из кабинета Екатерины II, канцелярии генерал-прокурора П.В. Лопухина. Ценное пожертвование было сделано канцлером А.А. Безбородко. Депо карт размещалось в нескольких комнатах Зимнего дворца, и нехватка помещения сдерживала его комплектование.</w:t>
      </w:r>
    </w:p>
    <w:p w:rsidR="00045470" w:rsidRPr="00045470" w:rsidRDefault="00045470" w:rsidP="00045470">
      <w:pPr>
        <w:widowControl w:val="0"/>
        <w:autoSpaceDE w:val="0"/>
        <w:autoSpaceDN w:val="0"/>
        <w:adjustRightInd w:val="0"/>
        <w:spacing w:line="360" w:lineRule="auto"/>
        <w:rPr>
          <w:rFonts w:ascii="Arial" w:hAnsi="Arial" w:cs="Arial"/>
        </w:rPr>
      </w:pPr>
    </w:p>
    <w:p w:rsidR="009750C9" w:rsidRDefault="009750C9" w:rsidP="00214B0F">
      <w:pPr>
        <w:widowControl w:val="0"/>
        <w:autoSpaceDE w:val="0"/>
        <w:autoSpaceDN w:val="0"/>
        <w:adjustRightInd w:val="0"/>
        <w:spacing w:line="360" w:lineRule="auto"/>
        <w:jc w:val="center"/>
        <w:rPr>
          <w:rFonts w:ascii="Arial" w:hAnsi="Arial" w:cs="Arial"/>
        </w:rPr>
      </w:pPr>
      <w:r w:rsidRPr="00045470">
        <w:rPr>
          <w:rFonts w:ascii="Arial" w:hAnsi="Arial" w:cs="Arial"/>
          <w:b/>
          <w:bCs/>
          <w:u w:val="single"/>
        </w:rPr>
        <w:t xml:space="preserve">Генеральный регламент </w:t>
      </w:r>
      <w:smartTag w:uri="urn:schemas-microsoft-com:office:smarttags" w:element="metricconverter">
        <w:smartTagPr>
          <w:attr w:name="ProductID" w:val="1720 г"/>
        </w:smartTagPr>
        <w:r w:rsidRPr="00045470">
          <w:rPr>
            <w:rFonts w:ascii="Arial" w:hAnsi="Arial" w:cs="Arial"/>
            <w:b/>
            <w:bCs/>
            <w:u w:val="single"/>
          </w:rPr>
          <w:t>1720 г</w:t>
        </w:r>
      </w:smartTag>
    </w:p>
    <w:p w:rsidR="00214B0F" w:rsidRPr="00045470" w:rsidRDefault="00214B0F" w:rsidP="00214B0F">
      <w:pPr>
        <w:widowControl w:val="0"/>
        <w:autoSpaceDE w:val="0"/>
        <w:autoSpaceDN w:val="0"/>
        <w:adjustRightInd w:val="0"/>
        <w:spacing w:line="360" w:lineRule="auto"/>
        <w:jc w:val="center"/>
        <w:rPr>
          <w:rFonts w:ascii="Arial" w:hAnsi="Arial" w:cs="Arial"/>
        </w:rPr>
      </w:pPr>
    </w:p>
    <w:p w:rsidR="00045470" w:rsidRPr="00045470" w:rsidRDefault="00045470" w:rsidP="00045470">
      <w:pPr>
        <w:spacing w:line="360" w:lineRule="auto"/>
        <w:ind w:firstLine="708"/>
        <w:rPr>
          <w:rFonts w:ascii="Arial" w:hAnsi="Arial" w:cs="Arial"/>
        </w:rPr>
      </w:pPr>
      <w:r w:rsidRPr="00045470">
        <w:rPr>
          <w:rFonts w:ascii="Arial" w:hAnsi="Arial" w:cs="Arial"/>
        </w:rPr>
        <w:t>Генеральный регламент ("Генеральный регламент или устав, по которому государственные коллегии, також и все оных принадлежащих к ним канцелярий и контор служители, не токмо во внешних и внутренних учреждениях, но и во отправлении своего чина, подданнейше поступать имеют") — устав государственной гражданской службы в России XVIII—XIX веков, изданный 28 февраля 1720 года. Составлен при участии Петра I. Генеральный регламент ввёл систему делопроизводства, получившую название "коллежской" по названию учреждений нового типа — коллегий. Доминирующее значение в этих учреждениях получил коллегиальный способ принятия решений присутствием коллегии, в состав которого входили президент, вице-президент, члены коллегий, секретарь, нотариус, переводчик и др. Генеральный регламент определял порядок обсуждения дел в коллегиях, организацию делопроизводства, взаимоотношения коллегий с Сенатом и местными органами власти. Генеральный регламент утратил значение с изданием Свода законов Российской империи в 1833 году.</w:t>
      </w:r>
    </w:p>
    <w:p w:rsidR="00CF7A35" w:rsidRDefault="00CF7A35" w:rsidP="00AF1A89">
      <w:pPr>
        <w:spacing w:line="360" w:lineRule="auto"/>
        <w:jc w:val="center"/>
        <w:rPr>
          <w:b/>
          <w:sz w:val="36"/>
          <w:szCs w:val="36"/>
        </w:rPr>
      </w:pPr>
    </w:p>
    <w:p w:rsidR="00CF7A35" w:rsidRDefault="00CF7A35" w:rsidP="00AF1A89">
      <w:pPr>
        <w:spacing w:line="360" w:lineRule="auto"/>
        <w:jc w:val="center"/>
        <w:rPr>
          <w:b/>
          <w:sz w:val="36"/>
          <w:szCs w:val="36"/>
        </w:rPr>
      </w:pPr>
    </w:p>
    <w:p w:rsidR="00CF7A35" w:rsidRDefault="00CF7A35" w:rsidP="00AF1A89">
      <w:pPr>
        <w:spacing w:line="360" w:lineRule="auto"/>
        <w:jc w:val="center"/>
        <w:rPr>
          <w:b/>
          <w:sz w:val="36"/>
          <w:szCs w:val="36"/>
        </w:rPr>
      </w:pPr>
    </w:p>
    <w:p w:rsidR="00CF7A35" w:rsidRDefault="00CF7A35" w:rsidP="00AF1A89">
      <w:pPr>
        <w:spacing w:line="360" w:lineRule="auto"/>
        <w:jc w:val="center"/>
        <w:rPr>
          <w:b/>
          <w:sz w:val="36"/>
          <w:szCs w:val="36"/>
        </w:rPr>
      </w:pPr>
    </w:p>
    <w:p w:rsidR="00CF7A35" w:rsidRDefault="00CF7A35" w:rsidP="00AF1A89">
      <w:pPr>
        <w:spacing w:line="360" w:lineRule="auto"/>
        <w:jc w:val="center"/>
        <w:rPr>
          <w:b/>
          <w:sz w:val="36"/>
          <w:szCs w:val="36"/>
        </w:rPr>
      </w:pPr>
    </w:p>
    <w:p w:rsidR="00CF7A35" w:rsidRDefault="00CF7A35" w:rsidP="00AF1A89">
      <w:pPr>
        <w:spacing w:line="360" w:lineRule="auto"/>
        <w:jc w:val="center"/>
        <w:rPr>
          <w:b/>
          <w:sz w:val="36"/>
          <w:szCs w:val="36"/>
        </w:rPr>
      </w:pPr>
    </w:p>
    <w:p w:rsidR="00CF7A35" w:rsidRDefault="00CF7A35" w:rsidP="00AF1A89">
      <w:pPr>
        <w:spacing w:line="360" w:lineRule="auto"/>
        <w:jc w:val="center"/>
        <w:rPr>
          <w:b/>
          <w:sz w:val="36"/>
          <w:szCs w:val="36"/>
        </w:rPr>
      </w:pPr>
    </w:p>
    <w:p w:rsidR="00CF7A35" w:rsidRDefault="00CF7A35" w:rsidP="00AF1A89">
      <w:pPr>
        <w:spacing w:line="360" w:lineRule="auto"/>
        <w:jc w:val="center"/>
        <w:rPr>
          <w:b/>
          <w:sz w:val="36"/>
          <w:szCs w:val="36"/>
        </w:rPr>
      </w:pPr>
    </w:p>
    <w:p w:rsidR="00CF7A35" w:rsidRDefault="00CF7A35" w:rsidP="00AF1A89">
      <w:pPr>
        <w:spacing w:line="360" w:lineRule="auto"/>
        <w:jc w:val="center"/>
        <w:rPr>
          <w:b/>
          <w:sz w:val="36"/>
          <w:szCs w:val="36"/>
        </w:rPr>
      </w:pPr>
    </w:p>
    <w:p w:rsidR="00CF7A35" w:rsidRDefault="00CF7A35" w:rsidP="00AF1A89">
      <w:pPr>
        <w:spacing w:line="360" w:lineRule="auto"/>
        <w:jc w:val="center"/>
        <w:rPr>
          <w:b/>
          <w:sz w:val="36"/>
          <w:szCs w:val="36"/>
        </w:rPr>
      </w:pPr>
    </w:p>
    <w:p w:rsidR="00CF7A35" w:rsidRDefault="00CF7A35" w:rsidP="00AF1A89">
      <w:pPr>
        <w:spacing w:line="360" w:lineRule="auto"/>
        <w:jc w:val="center"/>
        <w:rPr>
          <w:b/>
          <w:sz w:val="36"/>
          <w:szCs w:val="36"/>
        </w:rPr>
      </w:pPr>
    </w:p>
    <w:p w:rsidR="00214B0F" w:rsidRDefault="00214B0F" w:rsidP="00AF1A89">
      <w:pPr>
        <w:spacing w:line="360" w:lineRule="auto"/>
        <w:jc w:val="center"/>
        <w:rPr>
          <w:b/>
          <w:sz w:val="36"/>
          <w:szCs w:val="36"/>
        </w:rPr>
      </w:pPr>
    </w:p>
    <w:p w:rsidR="007819BF" w:rsidRPr="00045470" w:rsidRDefault="00144B87" w:rsidP="00AF1A89">
      <w:pPr>
        <w:spacing w:line="360" w:lineRule="auto"/>
        <w:jc w:val="center"/>
        <w:rPr>
          <w:b/>
          <w:sz w:val="36"/>
          <w:szCs w:val="36"/>
        </w:rPr>
      </w:pPr>
      <w:r w:rsidRPr="00045470">
        <w:rPr>
          <w:b/>
          <w:sz w:val="36"/>
          <w:szCs w:val="36"/>
        </w:rPr>
        <w:t>ЗАКЛЮЧЕНИЕ</w:t>
      </w:r>
    </w:p>
    <w:p w:rsidR="00762198" w:rsidRPr="00045470" w:rsidRDefault="00144B87" w:rsidP="00AF1A89">
      <w:pPr>
        <w:spacing w:line="360" w:lineRule="auto"/>
        <w:rPr>
          <w:rFonts w:ascii="Arial" w:hAnsi="Arial" w:cs="Arial"/>
        </w:rPr>
      </w:pPr>
      <w:r w:rsidRPr="00045470">
        <w:rPr>
          <w:rFonts w:ascii="Arial" w:hAnsi="Arial" w:cs="Arial"/>
        </w:rPr>
        <w:t>Итак, в XVIII веке произошли существенные изменения в архивном деле:</w:t>
      </w:r>
    </w:p>
    <w:p w:rsidR="00144B87" w:rsidRPr="00045470" w:rsidRDefault="00144B87" w:rsidP="00AF1A89">
      <w:pPr>
        <w:spacing w:line="360" w:lineRule="auto"/>
        <w:rPr>
          <w:rFonts w:ascii="Arial" w:hAnsi="Arial" w:cs="Arial"/>
          <w:b/>
        </w:rPr>
      </w:pPr>
      <w:r w:rsidRPr="00045470">
        <w:rPr>
          <w:rFonts w:ascii="Arial" w:hAnsi="Arial" w:cs="Arial"/>
        </w:rPr>
        <w:t>Архивы отделились от канцелярии, возникли новые архивы при высших, центральных и местных учреждениях. Произошла частичная концентрация материалов, имеющих особое значение для развития государства (по истории, внешней политике, экономике и т.д.) Предпринимались попытки провести ко</w:t>
      </w:r>
      <w:r w:rsidR="007819BF" w:rsidRPr="00045470">
        <w:rPr>
          <w:rFonts w:ascii="Arial" w:hAnsi="Arial" w:cs="Arial"/>
        </w:rPr>
        <w:t>нцентрацию материалов на местах.</w:t>
      </w:r>
      <w:r w:rsidR="00E37829" w:rsidRPr="00045470">
        <w:rPr>
          <w:rFonts w:ascii="Arial" w:hAnsi="Arial" w:cs="Arial"/>
        </w:rPr>
        <w:t xml:space="preserve"> </w:t>
      </w:r>
      <w:r w:rsidRPr="00045470">
        <w:rPr>
          <w:rFonts w:ascii="Arial" w:hAnsi="Arial" w:cs="Arial"/>
        </w:rPr>
        <w:t>Появились исторические архивы, материалы которых широко использовались в научных целях, что обогатило источниковую базу исторической науки.</w:t>
      </w:r>
      <w:r w:rsidR="00E37829" w:rsidRPr="00045470">
        <w:rPr>
          <w:rFonts w:ascii="Arial" w:hAnsi="Arial" w:cs="Arial"/>
        </w:rPr>
        <w:t xml:space="preserve"> </w:t>
      </w:r>
      <w:r w:rsidRPr="00045470">
        <w:rPr>
          <w:rFonts w:ascii="Arial" w:hAnsi="Arial" w:cs="Arial"/>
        </w:rPr>
        <w:t>В 18 веке была создана огромная сеть местных архивов. Но наряду с концентрацией фондов центральных учреждений наблюдалось рассредоточение их по местным архивам, что сильно затрудняло сбор информации.</w:t>
      </w:r>
      <w:r w:rsidR="00E37829" w:rsidRPr="00045470">
        <w:rPr>
          <w:rFonts w:ascii="Arial" w:hAnsi="Arial" w:cs="Arial"/>
        </w:rPr>
        <w:t xml:space="preserve"> </w:t>
      </w:r>
      <w:r w:rsidRPr="00045470">
        <w:rPr>
          <w:rFonts w:ascii="Arial" w:hAnsi="Arial" w:cs="Arial"/>
        </w:rPr>
        <w:t>В связи с развитием культуры, литературы, искусства в 18 в. появились и получили развитие новые хранилища документов и материалов: Архив Академии наук с фондами ученых, Рукописный отдел библиотеки Академии наук с сосредоточием древнейших источников и летописей, Рукописный отдел библиотеки Эрмитажа с памятниками по русской истории, Архив Академии художеств, Рукописный отдел библиотеки Московского университета и др. Во второй половине 18 в. получает развитие издание архивных источников.</w:t>
      </w:r>
      <w:r w:rsidR="00E37829" w:rsidRPr="00045470">
        <w:rPr>
          <w:rFonts w:ascii="Arial" w:hAnsi="Arial" w:cs="Arial"/>
        </w:rPr>
        <w:t xml:space="preserve"> </w:t>
      </w:r>
      <w:r w:rsidRPr="00045470">
        <w:rPr>
          <w:rFonts w:ascii="Arial" w:hAnsi="Arial" w:cs="Arial"/>
        </w:rPr>
        <w:t>Прогресс в области архивного дела в значительной степени был обусловлен развитием культуры и исторической науки.</w:t>
      </w:r>
    </w:p>
    <w:p w:rsidR="00144B87" w:rsidRPr="00045470" w:rsidRDefault="00144B87" w:rsidP="00AF1A89">
      <w:pPr>
        <w:spacing w:line="360" w:lineRule="auto"/>
        <w:rPr>
          <w:rFonts w:ascii="Arial" w:hAnsi="Arial" w:cs="Arial"/>
          <w:b/>
        </w:rPr>
      </w:pPr>
    </w:p>
    <w:p w:rsidR="00144B87" w:rsidRPr="00045470" w:rsidRDefault="00144B87" w:rsidP="00AF1A89">
      <w:pPr>
        <w:spacing w:after="200" w:line="360" w:lineRule="auto"/>
        <w:rPr>
          <w:rFonts w:ascii="Arial" w:hAnsi="Arial" w:cs="Arial"/>
          <w:b/>
        </w:rPr>
      </w:pPr>
      <w:r w:rsidRPr="00045470">
        <w:rPr>
          <w:rFonts w:ascii="Arial" w:hAnsi="Arial" w:cs="Arial"/>
        </w:rPr>
        <w:br w:type="page"/>
      </w:r>
    </w:p>
    <w:p w:rsidR="00D16F82" w:rsidRPr="00045470" w:rsidRDefault="00D16F82" w:rsidP="00AF1A89">
      <w:pPr>
        <w:spacing w:line="360" w:lineRule="auto"/>
        <w:jc w:val="center"/>
        <w:rPr>
          <w:rFonts w:ascii="Arial" w:hAnsi="Arial" w:cs="Arial"/>
          <w:b/>
        </w:rPr>
      </w:pPr>
      <w:r w:rsidRPr="00045470">
        <w:rPr>
          <w:rFonts w:ascii="Arial" w:hAnsi="Arial" w:cs="Arial"/>
          <w:b/>
        </w:rPr>
        <w:t>СПИСОК ИСПОЛЬЗОВАННОЙ ЛИТЕРАТУРЫ</w:t>
      </w:r>
    </w:p>
    <w:p w:rsidR="00D16F82" w:rsidRPr="00045470" w:rsidRDefault="00D16F82" w:rsidP="00AF1A89">
      <w:pPr>
        <w:spacing w:line="360" w:lineRule="auto"/>
        <w:jc w:val="center"/>
        <w:rPr>
          <w:rFonts w:ascii="Arial" w:hAnsi="Arial" w:cs="Arial"/>
        </w:rPr>
      </w:pPr>
    </w:p>
    <w:p w:rsidR="00D16F82" w:rsidRPr="00045470" w:rsidRDefault="00D16F82" w:rsidP="00AF1A89">
      <w:pPr>
        <w:spacing w:line="360" w:lineRule="auto"/>
        <w:rPr>
          <w:rFonts w:ascii="Arial" w:hAnsi="Arial" w:cs="Arial"/>
        </w:rPr>
      </w:pPr>
      <w:r w:rsidRPr="00045470">
        <w:rPr>
          <w:rFonts w:ascii="Arial" w:hAnsi="Arial" w:cs="Arial"/>
        </w:rPr>
        <w:t>Ресурсы сети Интернет</w:t>
      </w:r>
    </w:p>
    <w:p w:rsidR="00E37829" w:rsidRPr="00045470" w:rsidRDefault="00917DCB" w:rsidP="00AF1A89">
      <w:pPr>
        <w:numPr>
          <w:ilvl w:val="0"/>
          <w:numId w:val="1"/>
        </w:numPr>
        <w:spacing w:line="360" w:lineRule="auto"/>
        <w:rPr>
          <w:rFonts w:ascii="Arial" w:hAnsi="Arial" w:cs="Arial"/>
        </w:rPr>
      </w:pPr>
      <w:hyperlink r:id="rId7" w:history="1">
        <w:r w:rsidR="00E37829" w:rsidRPr="00045470">
          <w:rPr>
            <w:rStyle w:val="a8"/>
            <w:rFonts w:ascii="Arial" w:hAnsi="Arial" w:cs="Arial"/>
          </w:rPr>
          <w:t>http://revolutionhistory/00036497_0.html</w:t>
        </w:r>
      </w:hyperlink>
    </w:p>
    <w:p w:rsidR="00E37829" w:rsidRPr="00045470" w:rsidRDefault="00917DCB" w:rsidP="00AF1A89">
      <w:pPr>
        <w:numPr>
          <w:ilvl w:val="0"/>
          <w:numId w:val="1"/>
        </w:numPr>
        <w:spacing w:line="360" w:lineRule="auto"/>
        <w:rPr>
          <w:rFonts w:ascii="Arial" w:hAnsi="Arial" w:cs="Arial"/>
        </w:rPr>
      </w:pPr>
      <w:hyperlink r:id="rId8" w:history="1">
        <w:r w:rsidR="00E37829" w:rsidRPr="00045470">
          <w:rPr>
            <w:rStyle w:val="a8"/>
            <w:rFonts w:ascii="Arial" w:hAnsi="Arial" w:cs="Arial"/>
          </w:rPr>
          <w:t>http://ru.wikipedia.org/wiki/Межевой_архив</w:t>
        </w:r>
      </w:hyperlink>
    </w:p>
    <w:p w:rsidR="00E37829" w:rsidRPr="00045470" w:rsidRDefault="00917DCB" w:rsidP="00AF1A89">
      <w:pPr>
        <w:numPr>
          <w:ilvl w:val="0"/>
          <w:numId w:val="1"/>
        </w:numPr>
        <w:spacing w:line="360" w:lineRule="auto"/>
        <w:rPr>
          <w:rFonts w:ascii="Arial" w:hAnsi="Arial" w:cs="Arial"/>
        </w:rPr>
      </w:pPr>
      <w:hyperlink r:id="rId9" w:history="1">
        <w:r w:rsidR="00E37829" w:rsidRPr="00045470">
          <w:rPr>
            <w:rStyle w:val="a8"/>
            <w:rFonts w:ascii="Arial" w:hAnsi="Arial" w:cs="Arial"/>
          </w:rPr>
          <w:t>http://www.rusarchives.ru/federal/rgvia/</w:t>
        </w:r>
      </w:hyperlink>
    </w:p>
    <w:p w:rsidR="00E37829" w:rsidRPr="00045470" w:rsidRDefault="00E37829" w:rsidP="00AF1A89">
      <w:pPr>
        <w:spacing w:line="360" w:lineRule="auto"/>
        <w:ind w:left="360"/>
        <w:rPr>
          <w:rFonts w:ascii="Arial" w:hAnsi="Arial" w:cs="Arial"/>
        </w:rPr>
      </w:pPr>
      <w:bookmarkStart w:id="0" w:name="_GoBack"/>
      <w:bookmarkEnd w:id="0"/>
    </w:p>
    <w:sectPr w:rsidR="00E37829" w:rsidRPr="00045470" w:rsidSect="008C2601">
      <w:footerReference w:type="even" r:id="rId10"/>
      <w:footerReference w:type="default" r:id="rId11"/>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B1" w:rsidRDefault="00760DB1">
      <w:r>
        <w:separator/>
      </w:r>
    </w:p>
  </w:endnote>
  <w:endnote w:type="continuationSeparator" w:id="0">
    <w:p w:rsidR="00760DB1" w:rsidRDefault="0076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73" w:rsidRDefault="00E57F73" w:rsidP="005A717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7F73" w:rsidRDefault="00E57F73" w:rsidP="008C260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73" w:rsidRDefault="00E57F73" w:rsidP="005A717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470F4">
      <w:rPr>
        <w:rStyle w:val="a7"/>
        <w:noProof/>
      </w:rPr>
      <w:t>2</w:t>
    </w:r>
    <w:r>
      <w:rPr>
        <w:rStyle w:val="a7"/>
      </w:rPr>
      <w:fldChar w:fldCharType="end"/>
    </w:r>
  </w:p>
  <w:p w:rsidR="00E57F73" w:rsidRDefault="00E57F73" w:rsidP="008C260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B1" w:rsidRDefault="00760DB1">
      <w:r>
        <w:separator/>
      </w:r>
    </w:p>
  </w:footnote>
  <w:footnote w:type="continuationSeparator" w:id="0">
    <w:p w:rsidR="00760DB1" w:rsidRDefault="00760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B5AD1"/>
    <w:multiLevelType w:val="hybridMultilevel"/>
    <w:tmpl w:val="B39C1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0C9"/>
    <w:rsid w:val="00045470"/>
    <w:rsid w:val="000F2450"/>
    <w:rsid w:val="00144B87"/>
    <w:rsid w:val="00214B0F"/>
    <w:rsid w:val="00284B52"/>
    <w:rsid w:val="003709D6"/>
    <w:rsid w:val="003F739B"/>
    <w:rsid w:val="005A7170"/>
    <w:rsid w:val="00760DB1"/>
    <w:rsid w:val="00762198"/>
    <w:rsid w:val="007819BF"/>
    <w:rsid w:val="0088363B"/>
    <w:rsid w:val="008C2601"/>
    <w:rsid w:val="008F65B2"/>
    <w:rsid w:val="00917DCB"/>
    <w:rsid w:val="009750C9"/>
    <w:rsid w:val="009F79CA"/>
    <w:rsid w:val="00AF1A89"/>
    <w:rsid w:val="00B470F4"/>
    <w:rsid w:val="00BE72C2"/>
    <w:rsid w:val="00C1732E"/>
    <w:rsid w:val="00CF7A35"/>
    <w:rsid w:val="00D16F82"/>
    <w:rsid w:val="00E37829"/>
    <w:rsid w:val="00E41947"/>
    <w:rsid w:val="00E5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BAFDFA-7690-4174-B4CE-EF5B186D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0C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750C9"/>
  </w:style>
  <w:style w:type="paragraph" w:styleId="a4">
    <w:name w:val="Normal (Web)"/>
    <w:basedOn w:val="a"/>
    <w:uiPriority w:val="99"/>
    <w:semiHidden/>
    <w:unhideWhenUsed/>
    <w:rsid w:val="00144B87"/>
    <w:pPr>
      <w:spacing w:before="100" w:beforeAutospacing="1" w:after="100" w:afterAutospacing="1"/>
    </w:pPr>
  </w:style>
  <w:style w:type="paragraph" w:styleId="a5">
    <w:name w:val="List Paragraph"/>
    <w:basedOn w:val="a"/>
    <w:uiPriority w:val="34"/>
    <w:qFormat/>
    <w:rsid w:val="003709D6"/>
    <w:pPr>
      <w:ind w:left="720"/>
      <w:contextualSpacing/>
    </w:pPr>
  </w:style>
  <w:style w:type="paragraph" w:styleId="a6">
    <w:name w:val="footer"/>
    <w:basedOn w:val="a"/>
    <w:rsid w:val="008C2601"/>
    <w:pPr>
      <w:tabs>
        <w:tab w:val="center" w:pos="4677"/>
        <w:tab w:val="right" w:pos="9355"/>
      </w:tabs>
    </w:pPr>
  </w:style>
  <w:style w:type="character" w:styleId="a7">
    <w:name w:val="page number"/>
    <w:basedOn w:val="a0"/>
    <w:rsid w:val="008C2601"/>
  </w:style>
  <w:style w:type="character" w:styleId="a8">
    <w:name w:val="Hyperlink"/>
    <w:basedOn w:val="a0"/>
    <w:rsid w:val="00E37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3129">
      <w:bodyDiv w:val="1"/>
      <w:marLeft w:val="0"/>
      <w:marRight w:val="0"/>
      <w:marTop w:val="0"/>
      <w:marBottom w:val="0"/>
      <w:divBdr>
        <w:top w:val="none" w:sz="0" w:space="0" w:color="auto"/>
        <w:left w:val="none" w:sz="0" w:space="0" w:color="auto"/>
        <w:bottom w:val="none" w:sz="0" w:space="0" w:color="auto"/>
        <w:right w:val="none" w:sz="0" w:space="0" w:color="auto"/>
      </w:divBdr>
    </w:div>
    <w:div w:id="708919859">
      <w:bodyDiv w:val="1"/>
      <w:marLeft w:val="0"/>
      <w:marRight w:val="0"/>
      <w:marTop w:val="0"/>
      <w:marBottom w:val="0"/>
      <w:divBdr>
        <w:top w:val="none" w:sz="0" w:space="0" w:color="auto"/>
        <w:left w:val="none" w:sz="0" w:space="0" w:color="auto"/>
        <w:bottom w:val="none" w:sz="0" w:space="0" w:color="auto"/>
        <w:right w:val="none" w:sz="0" w:space="0" w:color="auto"/>
      </w:divBdr>
    </w:div>
    <w:div w:id="20415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2;&#1077;&#1078;&#1077;&#1074;&#1086;&#1081;_&#1072;&#1088;&#1093;&#1080;&#10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volution.allbest.ru/history/00036497_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usarchives.ru/federal/rgv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5053</Words>
  <Characters>28808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33794</CharactersWithSpaces>
  <SharedDoc>false</SharedDoc>
  <HLinks>
    <vt:vector size="18" baseType="variant">
      <vt:variant>
        <vt:i4>458761</vt:i4>
      </vt:variant>
      <vt:variant>
        <vt:i4>6</vt:i4>
      </vt:variant>
      <vt:variant>
        <vt:i4>0</vt:i4>
      </vt:variant>
      <vt:variant>
        <vt:i4>5</vt:i4>
      </vt:variant>
      <vt:variant>
        <vt:lpwstr>http://www.rusarchives.ru/federal/rgvia/</vt:lpwstr>
      </vt:variant>
      <vt:variant>
        <vt:lpwstr/>
      </vt:variant>
      <vt:variant>
        <vt:i4>72221751</vt:i4>
      </vt:variant>
      <vt:variant>
        <vt:i4>3</vt:i4>
      </vt:variant>
      <vt:variant>
        <vt:i4>0</vt:i4>
      </vt:variant>
      <vt:variant>
        <vt:i4>5</vt:i4>
      </vt:variant>
      <vt:variant>
        <vt:lpwstr>http://ru.wikipedia.org/wiki/Межевой_архив</vt:lpwstr>
      </vt:variant>
      <vt:variant>
        <vt:lpwstr/>
      </vt:variant>
      <vt:variant>
        <vt:i4>3866693</vt:i4>
      </vt:variant>
      <vt:variant>
        <vt:i4>0</vt:i4>
      </vt:variant>
      <vt:variant>
        <vt:i4>0</vt:i4>
      </vt:variant>
      <vt:variant>
        <vt:i4>5</vt:i4>
      </vt:variant>
      <vt:variant>
        <vt:lpwstr>http://revolution.allbest.ru/history/00036497_0.html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Миллер</dc:creator>
  <cp:keywords/>
  <dc:description/>
  <cp:lastModifiedBy>admin</cp:lastModifiedBy>
  <cp:revision>2</cp:revision>
  <dcterms:created xsi:type="dcterms:W3CDTF">2014-03-29T11:09:00Z</dcterms:created>
  <dcterms:modified xsi:type="dcterms:W3CDTF">2014-03-29T11:09:00Z</dcterms:modified>
</cp:coreProperties>
</file>