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4B" w:rsidRDefault="00862498">
      <w:pPr>
        <w:pStyle w:val="a3"/>
      </w:pPr>
      <w:r>
        <w:br/>
      </w:r>
      <w:r>
        <w:br/>
        <w:t>План</w:t>
      </w:r>
      <w:r>
        <w:br/>
        <w:t xml:space="preserve">Введение </w:t>
      </w:r>
      <w:r>
        <w:br/>
      </w:r>
      <w:r>
        <w:rPr>
          <w:b/>
          <w:bCs/>
        </w:rPr>
        <w:t xml:space="preserve">1 Предконфликтное состояние сторон и причины </w:t>
      </w:r>
      <w:r>
        <w:rPr>
          <w:b/>
          <w:bCs/>
        </w:rPr>
        <w:br/>
        <w:t>1.1 Армения</w:t>
      </w:r>
      <w:r>
        <w:rPr>
          <w:b/>
          <w:bCs/>
        </w:rPr>
        <w:br/>
        <w:t>1.2 Грузия</w:t>
      </w:r>
      <w:r>
        <w:rPr>
          <w:b/>
          <w:bCs/>
        </w:rPr>
        <w:br/>
      </w:r>
      <w:r>
        <w:br/>
      </w:r>
      <w:r>
        <w:rPr>
          <w:b/>
          <w:bCs/>
        </w:rPr>
        <w:t>2 Военные действия</w:t>
      </w:r>
      <w:r>
        <w:br/>
      </w:r>
      <w:r>
        <w:rPr>
          <w:b/>
          <w:bCs/>
        </w:rPr>
        <w:t xml:space="preserve">3 Итоги войны </w:t>
      </w:r>
      <w:r>
        <w:rPr>
          <w:b/>
          <w:bCs/>
        </w:rPr>
        <w:br/>
        <w:t>3.1 Последствия войны для Армении</w:t>
      </w:r>
      <w:r>
        <w:rPr>
          <w:b/>
          <w:bCs/>
        </w:rPr>
        <w:br/>
        <w:t>3.2 Последствия войны для Грузии</w:t>
      </w:r>
      <w:r>
        <w:rPr>
          <w:b/>
          <w:bCs/>
        </w:rPr>
        <w:br/>
      </w:r>
      <w:r>
        <w:br/>
      </w:r>
      <w:r>
        <w:rPr>
          <w:b/>
          <w:bCs/>
        </w:rPr>
        <w:t>4 Хронология войны</w:t>
      </w:r>
      <w:r>
        <w:br/>
      </w:r>
      <w:r>
        <w:rPr>
          <w:b/>
          <w:bCs/>
        </w:rPr>
        <w:t>Список литературы</w:t>
      </w:r>
      <w:r>
        <w:br/>
        <w:t xml:space="preserve">Армяно-грузинская война </w:t>
      </w:r>
    </w:p>
    <w:p w:rsidR="0018364B" w:rsidRDefault="00862498">
      <w:pPr>
        <w:pStyle w:val="21"/>
        <w:pageBreakBefore/>
        <w:numPr>
          <w:ilvl w:val="0"/>
          <w:numId w:val="0"/>
        </w:numPr>
      </w:pPr>
      <w:r>
        <w:t>Введение</w:t>
      </w:r>
    </w:p>
    <w:p w:rsidR="0018364B" w:rsidRDefault="00862498">
      <w:pPr>
        <w:pStyle w:val="a3"/>
        <w:rPr>
          <w:position w:val="10"/>
        </w:rPr>
      </w:pPr>
      <w:r>
        <w:t>Армяно-грузинская война — вооружённый конфликт за приграничные районы между Республикой Армения и Демократической Республикой Грузия в 1918 году.</w:t>
      </w:r>
      <w:r>
        <w:rPr>
          <w:position w:val="10"/>
        </w:rPr>
        <w:t>[1]</w:t>
      </w:r>
    </w:p>
    <w:p w:rsidR="0018364B" w:rsidRDefault="00862498">
      <w:pPr>
        <w:pStyle w:val="21"/>
        <w:pageBreakBefore/>
        <w:numPr>
          <w:ilvl w:val="0"/>
          <w:numId w:val="0"/>
        </w:numPr>
      </w:pPr>
      <w:r>
        <w:t xml:space="preserve">1. Предконфликтное состояние сторон и причины </w:t>
      </w:r>
    </w:p>
    <w:p w:rsidR="0018364B" w:rsidRDefault="00862498">
      <w:pPr>
        <w:pStyle w:val="31"/>
        <w:numPr>
          <w:ilvl w:val="0"/>
          <w:numId w:val="0"/>
        </w:numPr>
      </w:pPr>
      <w:r>
        <w:t>1.1. Армения</w:t>
      </w:r>
    </w:p>
    <w:p w:rsidR="0018364B" w:rsidRDefault="00862498">
      <w:pPr>
        <w:pStyle w:val="a3"/>
        <w:rPr>
          <w:position w:val="10"/>
        </w:rPr>
      </w:pPr>
      <w:r>
        <w:t>В тяжелый для республики момент, армянские лидеры считали, что полумиллионное армянское меньшинство Грузии легко уязвимо, также как и единственный транспортный коридор Армении в Россию — железная дорога, проходившая через подконтрольный независимой Грузии Батуми.</w:t>
      </w:r>
      <w:r>
        <w:rPr>
          <w:position w:val="10"/>
        </w:rPr>
        <w:t>[2]</w:t>
      </w:r>
      <w:r>
        <w:t xml:space="preserve"> Эта транспортная артерия была жизненно важна для Армении, получавшей до 1918 года треть всего продовольствия из России. Армения, по словам Ричарда Ованесяна, в 1918—1919 годах «стала страной смерти».</w:t>
      </w:r>
      <w:r>
        <w:rPr>
          <w:position w:val="10"/>
        </w:rPr>
        <w:t>[3]</w:t>
      </w:r>
    </w:p>
    <w:p w:rsidR="0018364B" w:rsidRDefault="00862498">
      <w:pPr>
        <w:pStyle w:val="31"/>
        <w:numPr>
          <w:ilvl w:val="0"/>
          <w:numId w:val="0"/>
        </w:numPr>
      </w:pPr>
      <w:r>
        <w:t>1.2. Грузия</w:t>
      </w:r>
    </w:p>
    <w:p w:rsidR="0018364B" w:rsidRDefault="00862498">
      <w:pPr>
        <w:pStyle w:val="21"/>
        <w:pageBreakBefore/>
        <w:numPr>
          <w:ilvl w:val="0"/>
          <w:numId w:val="0"/>
        </w:numPr>
      </w:pPr>
      <w:r>
        <w:t>2. Военные действия</w:t>
      </w:r>
    </w:p>
    <w:p w:rsidR="0018364B" w:rsidRDefault="00862498">
      <w:pPr>
        <w:pStyle w:val="a3"/>
      </w:pPr>
      <w:r>
        <w:t>В декабре 1918 года немецкие войска ушли из Закавказья, а на их место вошли английские части, которые оставались в регионе до июля 1920 года.</w:t>
      </w:r>
    </w:p>
    <w:p w:rsidR="0018364B" w:rsidRDefault="00862498">
      <w:pPr>
        <w:pStyle w:val="a3"/>
      </w:pPr>
      <w:r>
        <w:t>После поражения Турции в Первой мировой войне в Грузию был угнан весь подвижной состав железной дороги, с ее стороны был заблокирован любой подвоз продовольствия в Армению. В Армении, получавшей 2/3 грузов с севера, начался голод</w:t>
      </w:r>
      <w:r>
        <w:rPr>
          <w:position w:val="10"/>
        </w:rPr>
        <w:t>[4]</w:t>
      </w:r>
      <w:r>
        <w:t xml:space="preserve"> Грузинские войска заняли районы Ахалкалаки и Лори. На эти же территории, где основным населением были армяне, претендовала также и Армения. Армения и Грузия начали обмениватся нотами протеста.</w:t>
      </w:r>
    </w:p>
    <w:p w:rsidR="0018364B" w:rsidRDefault="00862498">
      <w:pPr>
        <w:pStyle w:val="21"/>
        <w:pageBreakBefore/>
        <w:numPr>
          <w:ilvl w:val="0"/>
          <w:numId w:val="0"/>
        </w:numPr>
      </w:pPr>
      <w:r>
        <w:t xml:space="preserve">3. Итоги войны </w:t>
      </w:r>
    </w:p>
    <w:p w:rsidR="0018364B" w:rsidRDefault="00862498">
      <w:pPr>
        <w:pStyle w:val="a3"/>
      </w:pPr>
      <w:r>
        <w:t>По настоянию Англии было подписано мирное соглашение в деревне Садахло ночью 31 декабря. По договору Ахалкалакский район сохранился за Грузией, а Лори и Борчалы оставались под совместным управлением.</w:t>
      </w:r>
    </w:p>
    <w:p w:rsidR="0018364B" w:rsidRDefault="00862498">
      <w:pPr>
        <w:pStyle w:val="31"/>
        <w:numPr>
          <w:ilvl w:val="0"/>
          <w:numId w:val="0"/>
        </w:numPr>
      </w:pPr>
      <w:r>
        <w:t>Последствия войны для Армении Последствия войны для Грузии</w:t>
      </w:r>
    </w:p>
    <w:p w:rsidR="0018364B" w:rsidRDefault="00862498">
      <w:pPr>
        <w:pStyle w:val="21"/>
        <w:pageBreakBefore/>
        <w:numPr>
          <w:ilvl w:val="0"/>
          <w:numId w:val="0"/>
        </w:numPr>
      </w:pPr>
      <w:r>
        <w:t>4. Хронология войны</w:t>
      </w:r>
    </w:p>
    <w:p w:rsidR="0018364B" w:rsidRDefault="00862498">
      <w:pPr>
        <w:pStyle w:val="a3"/>
        <w:numPr>
          <w:ilvl w:val="0"/>
          <w:numId w:val="2"/>
        </w:numPr>
        <w:tabs>
          <w:tab w:val="left" w:pos="707"/>
        </w:tabs>
        <w:spacing w:after="0"/>
      </w:pPr>
      <w:r>
        <w:t>ноябрь-декабрь 1918 года — занятие грузинскими войсками Ахалкалакского и Борчалинского уездов Тифлисской губернии, населенных как грузинами, так армянами и азербайджанцами, после вывода турецких войск.</w:t>
      </w:r>
    </w:p>
    <w:p w:rsidR="0018364B" w:rsidRDefault="00862498">
      <w:pPr>
        <w:pStyle w:val="a3"/>
        <w:numPr>
          <w:ilvl w:val="0"/>
          <w:numId w:val="2"/>
        </w:numPr>
        <w:tabs>
          <w:tab w:val="left" w:pos="707"/>
        </w:tabs>
        <w:spacing w:after="0"/>
      </w:pPr>
      <w:r>
        <w:t>5 декабря 1918 года — протест Армении и направление дашнакским правительством Армении эскадрона конницы в Ахалкалакский, и подразделения 4-го армейского полка в Борчалинский уезд Тифлисской губернии.</w:t>
      </w:r>
    </w:p>
    <w:p w:rsidR="0018364B" w:rsidRDefault="00862498">
      <w:pPr>
        <w:pStyle w:val="a3"/>
        <w:numPr>
          <w:ilvl w:val="0"/>
          <w:numId w:val="2"/>
        </w:numPr>
        <w:tabs>
          <w:tab w:val="left" w:pos="707"/>
        </w:tabs>
        <w:spacing w:after="0"/>
      </w:pPr>
      <w:r>
        <w:t>6 декабря 1918 года — Завершение эвакуации турецких войск из Азербайджана и Армении.</w:t>
      </w:r>
    </w:p>
    <w:p w:rsidR="0018364B" w:rsidRDefault="00862498">
      <w:pPr>
        <w:pStyle w:val="a3"/>
        <w:numPr>
          <w:ilvl w:val="0"/>
          <w:numId w:val="2"/>
        </w:numPr>
        <w:tabs>
          <w:tab w:val="left" w:pos="707"/>
        </w:tabs>
        <w:spacing w:after="0"/>
      </w:pPr>
      <w:r>
        <w:t>9 декабря 1918 года — Начало боевых столкновений армянских и грузинских войск в Ахалкалакском и Борчалинском уездах, продолжившихся до 31 декабря 1918 года.</w:t>
      </w:r>
    </w:p>
    <w:p w:rsidR="0018364B" w:rsidRDefault="00862498">
      <w:pPr>
        <w:pStyle w:val="a3"/>
        <w:numPr>
          <w:ilvl w:val="0"/>
          <w:numId w:val="2"/>
        </w:numPr>
        <w:tabs>
          <w:tab w:val="left" w:pos="707"/>
        </w:tabs>
        <w:spacing w:after="0"/>
      </w:pPr>
      <w:r>
        <w:t>12-14 декабря 1918 года — Грузино-армянско-английские трехсторонние переговоры в Тбилиси. Соглашение о высадке в Грузии английских войск. Нападение армянских формирований на грузинские части в городе Санаин Борчалинского уезда Тифлисской губернии.</w:t>
      </w:r>
    </w:p>
    <w:p w:rsidR="0018364B" w:rsidRDefault="00862498">
      <w:pPr>
        <w:pStyle w:val="a3"/>
        <w:numPr>
          <w:ilvl w:val="0"/>
          <w:numId w:val="2"/>
        </w:numPr>
        <w:tabs>
          <w:tab w:val="left" w:pos="707"/>
        </w:tabs>
        <w:spacing w:after="0"/>
      </w:pPr>
      <w:r>
        <w:t>15 декабря 1918 года — Высадка английских войск в Поти.</w:t>
      </w:r>
    </w:p>
    <w:p w:rsidR="0018364B" w:rsidRDefault="00862498">
      <w:pPr>
        <w:pStyle w:val="a3"/>
        <w:numPr>
          <w:ilvl w:val="0"/>
          <w:numId w:val="2"/>
        </w:numPr>
        <w:tabs>
          <w:tab w:val="left" w:pos="707"/>
        </w:tabs>
        <w:spacing w:after="0"/>
      </w:pPr>
      <w:r>
        <w:t>25 декабря 1918 года — Английские войска в Тбилиси.</w:t>
      </w:r>
    </w:p>
    <w:p w:rsidR="0018364B" w:rsidRDefault="00862498">
      <w:pPr>
        <w:pStyle w:val="a3"/>
        <w:numPr>
          <w:ilvl w:val="0"/>
          <w:numId w:val="2"/>
        </w:numPr>
        <w:tabs>
          <w:tab w:val="left" w:pos="707"/>
        </w:tabs>
        <w:spacing w:after="0"/>
      </w:pPr>
      <w:r>
        <w:t>26 декабря 1918 года — Завершение эвакуации германских войск из Грузии.</w:t>
      </w:r>
    </w:p>
    <w:p w:rsidR="0018364B" w:rsidRDefault="00862498">
      <w:pPr>
        <w:pStyle w:val="a3"/>
        <w:numPr>
          <w:ilvl w:val="0"/>
          <w:numId w:val="2"/>
        </w:numPr>
        <w:tabs>
          <w:tab w:val="left" w:pos="707"/>
        </w:tabs>
        <w:spacing w:after="0"/>
      </w:pPr>
      <w:r>
        <w:t>31 декабря 1918 года — Заключение перемирия между Арменией и Грузией в Тбилиси, при посредничестве англичан.</w:t>
      </w:r>
    </w:p>
    <w:p w:rsidR="0018364B" w:rsidRDefault="00862498">
      <w:pPr>
        <w:pStyle w:val="a3"/>
        <w:numPr>
          <w:ilvl w:val="0"/>
          <w:numId w:val="2"/>
        </w:numPr>
        <w:tabs>
          <w:tab w:val="left" w:pos="707"/>
        </w:tabs>
      </w:pPr>
      <w:r>
        <w:t>1 января 1919 года — Соглашение между Грузией и Арменией на мирной конференции в Тбилиси, по которому до решения Верховным советом Антанты вопроса о границах между Грузией и Арменией северная часть Борчалинского уезда передавалась Грузии, южная Армении, а средняя (в ней находились Алавердские медные рудники) объявлялась «нейтральной зоной» и административно подчинялась английскому генерал-губернатору.</w:t>
      </w:r>
    </w:p>
    <w:p w:rsidR="0018364B" w:rsidRDefault="00862498">
      <w:pPr>
        <w:pStyle w:val="21"/>
        <w:pageBreakBefore/>
        <w:numPr>
          <w:ilvl w:val="0"/>
          <w:numId w:val="0"/>
        </w:numPr>
      </w:pPr>
      <w:r>
        <w:t>Список литературы:</w:t>
      </w:r>
    </w:p>
    <w:p w:rsidR="0018364B" w:rsidRDefault="00862498">
      <w:pPr>
        <w:pStyle w:val="a3"/>
        <w:numPr>
          <w:ilvl w:val="0"/>
          <w:numId w:val="1"/>
        </w:numPr>
        <w:tabs>
          <w:tab w:val="left" w:pos="707"/>
        </w:tabs>
      </w:pPr>
      <w:r>
        <w:rPr>
          <w:i/>
          <w:iCs/>
        </w:rPr>
        <w:t>Inc Icon Group International</w:t>
      </w:r>
      <w:r>
        <w:t xml:space="preserve"> Georgians: Webster's Quotations, Facts and Phrases. — Inc Icon Group International, 2009. — P. 34. — 101 p. — ISBN 0-546-65804-0</w:t>
      </w:r>
    </w:p>
    <w:p w:rsidR="0018364B" w:rsidRDefault="00862498">
      <w:pPr>
        <w:pStyle w:val="a3"/>
      </w:pPr>
      <w:r>
        <w:t>Georgian-Armenian War 1918. Georgian-Armenian War 1918 was a border war fought between the Democratic Republic of Georgia and Republic of Armenia over the part of a historical Georgian province of Djavakheti, which was largely populated by Armenians in the 19th century. By the end of World War I these territories were occupied by the Ottomans. When they abandoned the region, both Georgians and Armenians claimed control. Soon the former declared the disputed territories part of Georgia. Armenia refused to recognize this and denied to cooperate to seek a peaceful settlement.</w:t>
      </w:r>
    </w:p>
    <w:p w:rsidR="0018364B" w:rsidRDefault="00862498">
      <w:pPr>
        <w:pStyle w:val="a3"/>
        <w:numPr>
          <w:ilvl w:val="0"/>
          <w:numId w:val="1"/>
        </w:numPr>
        <w:tabs>
          <w:tab w:val="left" w:pos="707"/>
        </w:tabs>
        <w:spacing w:after="0"/>
      </w:pPr>
      <w:r>
        <w:rPr>
          <w:i/>
          <w:iCs/>
        </w:rPr>
        <w:t>Richard G. Hovannisian</w:t>
      </w:r>
      <w:r>
        <w:t xml:space="preserve"> The Armenian People from Ancient to Modern Times. — 2004; 1997. — P. 317. — 512 p. — ISBN 1-4039-6422-1 "</w:t>
      </w:r>
      <w:r>
        <w:rPr>
          <w:i/>
          <w:iCs/>
        </w:rPr>
        <w:t>Armenian leaders could not forget that the republic's rail lifeline from the port of Batum passed through Georgia and that the half-million Armenians remaining in Georgia were vulnerable.</w:t>
      </w:r>
      <w:r>
        <w:t xml:space="preserve"> "</w:t>
      </w:r>
    </w:p>
    <w:p w:rsidR="0018364B" w:rsidRDefault="00862498">
      <w:pPr>
        <w:pStyle w:val="a3"/>
        <w:numPr>
          <w:ilvl w:val="0"/>
          <w:numId w:val="1"/>
        </w:numPr>
        <w:tabs>
          <w:tab w:val="left" w:pos="707"/>
        </w:tabs>
        <w:spacing w:after="0"/>
        <w:rPr>
          <w:i/>
          <w:iCs/>
        </w:rPr>
      </w:pPr>
      <w:r>
        <w:t xml:space="preserve">цитируется по </w:t>
      </w:r>
      <w:r>
        <w:rPr>
          <w:i/>
          <w:iCs/>
        </w:rPr>
        <w:t>Ronald Grigor Suny</w:t>
      </w:r>
      <w:r>
        <w:t xml:space="preserve"> Looking toward Ararat: Armenia in modern history. — Indiana University Press, 1993. — P. 127. — 289 p. — ISBN 0253207738, ISBN 978-0-253-20773-9 "</w:t>
      </w:r>
      <w:r>
        <w:rPr>
          <w:i/>
          <w:iCs/>
        </w:rPr>
        <w:t>Armenia needed immediate help—material supplies and a pledge of support for her security. Famine was widespread in Erevan, and the underfed population was susceptible to disease. As Richard Hovannisian tells us, "It was verily a land of death.",8 Approximately 200,000 people, almost 20 percent of the republic's population, had died by the middle of 1919. A newspaper account told the following horror story:</w:t>
      </w:r>
      <w:r>
        <w:t xml:space="preserve"> </w:t>
      </w:r>
      <w:r>
        <w:rPr>
          <w:i/>
          <w:iCs/>
        </w:rPr>
        <w:t>"</w:t>
      </w:r>
    </w:p>
    <w:p w:rsidR="0018364B" w:rsidRDefault="00862498">
      <w:pPr>
        <w:pStyle w:val="a3"/>
        <w:numPr>
          <w:ilvl w:val="0"/>
          <w:numId w:val="1"/>
        </w:numPr>
        <w:tabs>
          <w:tab w:val="left" w:pos="707"/>
        </w:tabs>
        <w:spacing w:after="0"/>
      </w:pPr>
      <w:r>
        <w:t>М. Веллер, А. Буровский "Гражданская история безумной войны" часть II Последствия. Глава 1. Распад Империи ISBN 978-5-17-45470-9, 978-5-9713-5930-2 Издательство АСТ-2007г</w:t>
      </w:r>
    </w:p>
    <w:p w:rsidR="0018364B" w:rsidRDefault="00862498">
      <w:pPr>
        <w:pStyle w:val="a3"/>
        <w:numPr>
          <w:ilvl w:val="0"/>
          <w:numId w:val="1"/>
        </w:numPr>
        <w:tabs>
          <w:tab w:val="left" w:pos="707"/>
        </w:tabs>
      </w:pPr>
      <w:r>
        <w:t>Армяно-грузинский конфликт 1918 г</w:t>
      </w:r>
    </w:p>
    <w:p w:rsidR="0018364B" w:rsidRDefault="00862498">
      <w:pPr>
        <w:pStyle w:val="a3"/>
        <w:spacing w:after="0"/>
      </w:pPr>
      <w:r>
        <w:t>Источник: http://ru.wikipedia.org/wiki/Армяно-грузинская_война</w:t>
      </w:r>
      <w:bookmarkStart w:id="0" w:name="_GoBack"/>
      <w:bookmarkEnd w:id="0"/>
    </w:p>
    <w:sectPr w:rsidR="0018364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498"/>
    <w:rsid w:val="0018364B"/>
    <w:rsid w:val="006B06C7"/>
    <w:rsid w:val="0086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785E8-1757-438E-A630-2D94182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2014-04-03T03:27:00Z</dcterms:created>
  <dcterms:modified xsi:type="dcterms:W3CDTF">2014-04-03T03:27:00Z</dcterms:modified>
</cp:coreProperties>
</file>