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0E" w:rsidRDefault="0084642D">
      <w:pPr>
        <w:pStyle w:val="a3"/>
      </w:pPr>
      <w:r>
        <w:br/>
      </w:r>
    </w:p>
    <w:p w:rsidR="00C07B0E" w:rsidRDefault="0084642D">
      <w:pPr>
        <w:pStyle w:val="a3"/>
      </w:pPr>
      <w:r>
        <w:rPr>
          <w:b/>
          <w:bCs/>
        </w:rPr>
        <w:t>Арентинская керамика</w:t>
      </w:r>
      <w:r>
        <w:t xml:space="preserve"> или </w:t>
      </w:r>
      <w:r>
        <w:rPr>
          <w:b/>
          <w:bCs/>
        </w:rPr>
        <w:t>Керамика из Ареццо</w:t>
      </w:r>
      <w:r>
        <w:t xml:space="preserve"> — род керамической посуды, получивший наибольшее распространение в районе Ареццо на рубеже тысячелетия с 30 года до н. э. по 40 г. н. э. Изготовление такой посуды стало одним из наиболее известных cо времён древности примеров массового изготовления предметов потребления (ширпотреба) </w:t>
      </w:r>
      <w:r>
        <w:rPr>
          <w:position w:val="10"/>
        </w:rPr>
        <w:t>[1]</w:t>
      </w:r>
      <w:r>
        <w:t xml:space="preserve">; </w:t>
      </w:r>
      <w:r>
        <w:rPr>
          <w:position w:val="10"/>
        </w:rPr>
        <w:t>[2]</w:t>
      </w:r>
      <w:r>
        <w:t>.</w:t>
      </w:r>
    </w:p>
    <w:p w:rsidR="00C07B0E" w:rsidRDefault="0084642D">
      <w:pPr>
        <w:pStyle w:val="a3"/>
      </w:pPr>
      <w:r>
        <w:t>Победоносное окончание Пунических войн и окончательное устранение Карфагена как конкурента в Третьей Пунической войне (149—146 до н.э), сделало Рим единственной доминирующей державой в бассейне Средиземного моря, контролирующей и активно участвующей в торговле всего региона. Вслед за этим последовало значительное повышение благосостояния свободных граждан Рима и империи. После времени ограничений и нужды появилась потребность в изделиях роскоши, в том числе и дорогой посуде. Однако не каждый мог себе позволить себе приобретение посуды из серебра, изготовлявшейся в индивидуальном порядке.</w:t>
      </w:r>
    </w:p>
    <w:p w:rsidR="00C07B0E" w:rsidRDefault="0084642D">
      <w:pPr>
        <w:pStyle w:val="a3"/>
        <w:rPr>
          <w:position w:val="10"/>
        </w:rPr>
      </w:pPr>
      <w:r>
        <w:t xml:space="preserve">Выходом из создавшегося положения стала посуда из тонкостенной керамики, изготовлявшейся на гончарном круге, на поверхность которой наносился до обжига рельеф в виде орнамента и фигур. Эта посуда под латинским названием terra sigillata приобретала свой декор путём формования её в разъёмной форме, на внутреннюю поверхность которой наносился вогнутый рельеф. В некоторых сложных случаях к изделию до обжига крепились изготовленные в специальных матрицах детали </w:t>
      </w:r>
      <w:r>
        <w:rPr>
          <w:position w:val="10"/>
        </w:rPr>
        <w:t>[3]</w:t>
      </w:r>
    </w:p>
    <w:p w:rsidR="00C07B0E" w:rsidRDefault="0084642D">
      <w:pPr>
        <w:pStyle w:val="a3"/>
        <w:rPr>
          <w:position w:val="10"/>
        </w:rPr>
      </w:pPr>
      <w:r>
        <w:t>Искусство керамики было известно ещё этрускам в VI в. до н. э. Затем в Афинах в древности и ранне-классические времена оно достигло расцвета. Но наиболее приближающиеся по качеству к полученным чеканкой керамические изделия изготовлялись именно в Арретинуме (Ареццо), хотя их производство распространилось и по всей империи. Тем не менее, наиболее качественными оставались изделия из Ареццо.</w:t>
      </w:r>
      <w:r>
        <w:rPr>
          <w:position w:val="10"/>
        </w:rPr>
        <w:t>[4]</w:t>
      </w:r>
    </w:p>
    <w:p w:rsidR="00C07B0E" w:rsidRDefault="0084642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07B0E" w:rsidRDefault="00846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Unterwegs in die Vergangenheit. Verlag Das Beste GmbH, Stuttgart ISBN 5 87070 215X</w:t>
      </w:r>
    </w:p>
    <w:p w:rsidR="00C07B0E" w:rsidRDefault="00846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Weltgeschichte-Daten Fakten Bilder- Georg Westermann Verlag; Braunschweig 1987- ISBN 3-07-509036-0</w:t>
      </w:r>
    </w:p>
    <w:p w:rsidR="00C07B0E" w:rsidRDefault="008464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Prof.Dr.Ulrich Troitzsch, Prof.Dr.Wolfhard Weber. Die Technik von Anfängen bis zur Gegenwart. Westermann druck. Braunschweig 1982- ISBN 3-14-50 9012-7</w:t>
      </w:r>
    </w:p>
    <w:p w:rsidR="00C07B0E" w:rsidRDefault="0084642D">
      <w:pPr>
        <w:pStyle w:val="a3"/>
        <w:numPr>
          <w:ilvl w:val="0"/>
          <w:numId w:val="1"/>
        </w:numPr>
        <w:tabs>
          <w:tab w:val="left" w:pos="707"/>
        </w:tabs>
      </w:pPr>
      <w:r>
        <w:t>Dr.Fritz Winzer Kulturgeschichte Europas/ Von der Antike bis zur Gegenwart .Georg Westermann Verlag: Braunschwei. ISBN 3-14-50 9007-0</w:t>
      </w:r>
    </w:p>
    <w:p w:rsidR="00C07B0E" w:rsidRDefault="0084642D">
      <w:pPr>
        <w:pStyle w:val="a3"/>
      </w:pPr>
      <w:r>
        <w:t>Источник: http://ru.wikipedia.org/wiki/Арретинская_керамика</w:t>
      </w:r>
      <w:bookmarkStart w:id="0" w:name="_GoBack"/>
      <w:bookmarkEnd w:id="0"/>
    </w:p>
    <w:sectPr w:rsidR="00C07B0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2D"/>
    <w:rsid w:val="0084642D"/>
    <w:rsid w:val="00885742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9E22-1B69-4512-AD96-A0433157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2014-04-08T16:08:00Z</dcterms:created>
  <dcterms:modified xsi:type="dcterms:W3CDTF">2014-04-08T16:08:00Z</dcterms:modified>
</cp:coreProperties>
</file>