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80" w:rsidRPr="001E4B95" w:rsidRDefault="00780680" w:rsidP="00780680">
      <w:pPr>
        <w:spacing w:before="120"/>
        <w:jc w:val="center"/>
        <w:rPr>
          <w:b/>
          <w:bCs/>
          <w:sz w:val="32"/>
          <w:szCs w:val="32"/>
        </w:rPr>
      </w:pPr>
      <w:r w:rsidRPr="001E4B95">
        <w:rPr>
          <w:b/>
          <w:bCs/>
          <w:sz w:val="32"/>
          <w:szCs w:val="32"/>
        </w:rPr>
        <w:t xml:space="preserve">А.С.Пушкин: краткий очерк жизни и творчества </w:t>
      </w:r>
    </w:p>
    <w:p w:rsidR="00780680" w:rsidRPr="001E4B95" w:rsidRDefault="00780680" w:rsidP="00780680">
      <w:pPr>
        <w:spacing w:before="120"/>
        <w:ind w:firstLine="567"/>
        <w:jc w:val="both"/>
        <w:rPr>
          <w:sz w:val="28"/>
          <w:szCs w:val="28"/>
        </w:rPr>
      </w:pPr>
      <w:r w:rsidRPr="001E4B95">
        <w:rPr>
          <w:rStyle w:val="text1"/>
          <w:sz w:val="28"/>
          <w:szCs w:val="28"/>
        </w:rPr>
        <w:t xml:space="preserve">Ивинский Д. П. 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Пушкин утверждал, что появился на свет в Москве на Молчановке; пушкининсты обычно полагают, что в Немецкой слободе, где в храме Богоявления в Елохове была произведена запись о его рождении: «Во дворе коллежского регистратора Ивана Васильевича Скворцова у жильца его моэора Сергия Львовича Пушкина родился сын Александр». Точно известно, однако, что произошло это 26 мая 1799 г. в четверг, в праздник Вознесения. 8 июня младенец был окрещен.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Вначале время его жизни двигалось неторопливо. Первые впечатления – прогулки в Юсуповом саду, недолгая разлука с матерью, уезжавшей в деревню, и</w:t>
      </w:r>
      <w:r>
        <w:t xml:space="preserve"> </w:t>
      </w:r>
      <w:r w:rsidRPr="00A344A5">
        <w:t>землетрясение, случившееся в Москве 14 октября 1802 г. Первое соприкосновение с Историей: во второй половине 1800 г., когда Пушкины жили в Петерубрге, при случайной встрече с Павлом I няня не успела снять картуз с маленького Александра и тем заслужила высочайший выговор. Одно рождение и одна смерть: 9 апреля 1805 г. родился брат Лев, 30 июля 1807 г. умер шестилетний брат Николай. Няня Арина Родионовна Яковлева иногда рассказывает сказки, бабушка М.А.Ганнибал учит читать и писать по-русски и говорит о семейной истории Пушкиных, Ганнибалов и Ржевских. Русский язык усваивается быстро: когда некая дама засмеялась, заметив, как маленький Пушкин, прогуливавшийся с матерью, устал, отстал от нее и присел отдохнуть прямо посреди улицы, он отозвался на этот смех не вполне вежливым замечанием: «Ну, нечего скалить зубы!». В декабре 1809 г. в Москву приезжает Александр I; Пушкин стоит с народом на высоком крыльце церкви св. Николая на Мясницкой. Показалась толпа генералов; у церкви перекрестился лишь один: «По сему знамению, – напишет Пушкин много лет спустя, – народ узнал своего государя».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Летом Пушкины подолгу живут в подмосковном Захарове; осенью и зимой гувернеры и учителя настойчиво ограничивают свободу. Это огорчает и раздражает: Пушкину хочется читать совсем не те книги, которые ему предписаны. У него хорошая память, и он повторяет наизусть стихи И.И.Дмитриева, на чтении которых однажды присутствовал. Начинает сочинять сам – пишет басни и комедии и у него появляется аудитория, впрочем, не всегда благодарная: сестра Ольга, освиставшая, согласно собственному ее позднейшему признанию, комедию «Похитетель», написанную в подражание Мольеру. Не оценил стихотворческие опыты Пушкина и его гувернер Русло: поэма «Толиада» была брошена оскорбленным и самолюбивым автором в огонь; после этого гувернеру прибавили жалованье.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 1811 г. Пушкина собираются поместить в модный иезуитский пансион; благодаря вмешательству А.И.Тургенева, судьба его переменилась: он был принят в Царскосельский лицей. Распорядок дня: вставали в шесть утра, одевались и в общей зале читали молитву; с семи до девяти занятия в классе, потом чай и прогулка до десяти, с десяти до двенадцати класс, после до часу прогулка, в час обед; с двух до трех чистописание или рисование, с трех до пяти класс, в пять чай и прогулка, в шесть повторение уроков, по средам и субботам обучение танцам или фехтованию; в половине девятого звонок к ужину, в десять вечерняя молитва. Из Царского Села воспитанников не выпустили за шесть лет обучения ни разу, а первые три или четыре года не выпускали и из здания Лицея. Оставалось сочинять стихи: поэзия давала ощущение внутренней свободы.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Пушкин, Дельвиг, Илличевский и Кюхельбекер были лицейскими поэтами; дружба не исключала соперничества и взаимных эпиграмм; чаще других доставалось Кюхельбекеру. Например, так: «Писатель! за свои грехи // Ты с виду всех трезвее: // Вильгельм, прочти свои стихи, // Чтоб мне заснуть скорее!». Иногда вместо стихов проказничали: в памяти лицеистов осталась импровизированная пирушка с ромом и гогель-могелем, испробованными, по мнению начальства, «из резвости и детского любопытства». Давали себя знать и любопытство и резвость не вполне уже детские: однажды Пушкин, думая поцеловать Наташу, горничную одной из фрейлин императрицы Елизаветы Алексеевны, самым невинным образом, заслышав в вечерней темноте приближающийся шорох платья, бросился обнимать княжну Волконскую. На другой день император сделал выговор директору лицея, заметив с сожалением: «Твои воспитанники не только снимают через забор мои наливные яблоки, бьют сторожей садовника, но теперь уже не дают проходу фрейлинам жены моей». Впрочем, государь был любезен и дозволил убедить себя в том, что плоды лицейского просвещения к сим печальным проступкам не сводятся.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Уже в первые лицейские годы Пушкин хорошо знает основные обстоятельства русской литературной жизни и борьбы: противостояние Карамзина и Шишкова, карамзинистов архаистам, «Арзамаса» «Беседе любителей русского слова» – одна из тем лицейской лирики Пушкина, с самого начала избравшего амплуа последователя Карамзина; 1815-м годом датируется эпиграмма на «угрюмых» и «глупых» его противников: «Угрюмых тройка есть певцов – // Шихматов, Шаховской, Шишков, // Уму есть тройка супостатов – // Шишков наш, Шаховской, Шихматов, // Но кто глупей из тройки злой? // Шишков, Шихматов, Шаховской». При этом Пушкин-лицеист не отделяет себя от традиции русской лирики XVIII в.; на публичном экзамене в 1815 г. Пушкин читал «Воспоминания в Царском Селе», стоя в двух шагах от Державина, который не мог скрыть своего восхищения и заметил с приличествующей случаю важностью: «Вот кто заменит Державина». В том же 1815 г. Пушкин познакомился с Карамзиным, проводившем ежегодно летнее время в Царском Селе, иногда бывал у него. Карамзин не испытывал особого интереса к стихам Пушкина – но Жуковский и Вяземский уже были убеждены в значительности дарования нового поэта. Из письма Вяземского к Батюшкову: «Что скажешь о сыне Сергея Львовича? Чудо, и все тут. Его воспоминания &lt;т.е. «Воспоминания в Царском Селе»&gt; вскружили нам голову с Жуковским. Какая сила, точность в выражении, какая твердая и мастерская кисть в картинах. Дай Бог ему здоровья и учения, и в нем будет прок и горе нам. Задавит каналья!» Основные темы лицейской лирики Пушкина до 1816 г. – любовь, вино, дружба, поэзия, позволявшие забывать о быстротекущем времени жизни; в 1816 на первый план выступают минорные интонации: Пушкин начинает подражать унылым элегиям Жуковского и говорить об одиночестве, меланхолии, предчувствии смерти, утратах и неблагосклонной судьбе.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Но не только учеба, проказы, горничная Наташа и стихи занимали воображение: еще была платоническая любовь к Катерине Павловне Бакуниной, фрейлине и сестре одного из лицейских товарищей Пушкина: «29 ноября 1815 г. Я щастлив был!.. нет, я вчера не был щастлив, поутру я мучился ожиданьем, с неописанным волнением стоя под окошком смотрел на снежную дорогу, ее не видно было! Наконец я потерял надежду, вдруг нечаянно встречаюсь с нею на лестнице, сладкая минута!».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Летом 1817 г. двери лицея наконец распахнулись: учение было закончено, и Пушкин оказался в вихре большого света; впрочем, он с удовольствием появлялся как в аристократических салонах, так и на нецеремонных офицерских пирушках. В лицее он мечтал о военной службе, но служить (точнее, числиться: служба по обычаю того времени была номинальной) пришлось в Коллегии иностранных дел – и тем с большим рвением предавался он радостям жизни. В сентябре 1818 г. А.И.Тургенев сокрушенно писал Вяземскому: «Праздная леность, как грозный истребитель всего прекрасного и всякого таланта, парит над Пушкиным». Последний, как казалось тогда многим, упивался помянутой леностью, не обращал внимания на мудрые советы и любил привлекать к себе внимание в обществе. Известная тогда трагическая актриса А.М.Каратыгина (Колосова) вспоминала: «В 1818 г., после жестокой горячки, ему обрили голову, и он носил парик. &lt;...&gt; Как-то, в Большом театре, он вошел к нам в ложу. Мы усадили его, в полной уверенности, что здесь наш проказник будет сидеть смирно. Ничуть не бывало! В самой патетической сцене Пушкин, жалуясь на жару, снял с себя парик и начал им обмахиваться как веером... Это рассмешило сидевших в соседних ложах, обратило на нас внимание и находившихся в креслах». Стремление к эпатажу объяснялось просто: Пушкин стремился выйти за пределы тех социальных амплуа, которые были предписаны длительным употреблением, потому что искал способ быть самим собой. Издержки избранного стиля скоро проявились в полной мере: петербургский свет решил, что Пушкин человек ветреный и легкомысленный.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 Петербурге продолжились и некоторые лицейские сюжеты – например, дружеские насмешки над Кюхельбекером, которые последний переносил отнюдь не всегда добродушно и миролюбиво. Однажды Жуковский, не явившийся на какой-то вечер, простодушно объяснил свое отсутствие расстройством желудка и визитом Кюхельбекера. Пушкин написал на это стихи: «За ужином объелся я, // Да Яков запер дверь оплошно – // И стало мне, мои друзья, // И кюхельбекерно, и тошно!». Кюхельбекер потребовал дуэли, оная началась, Кюхельбекер выстрелил и промахнулся; Пушкин стрелять не стал, объяснив весьма убедительно, что в ствол его пистолета набился снег.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Рассказы об эпизодах такого рода весьма многочисленны. Но не подлежит сомнению, что жизнь Пушкина в первые годы после выхода из лицея содержала иные измерения. Он энергично включился в литературную жизнь – и повел себя не вполне понятным для его друзей образом: если в лицее он выступал как карамзинист и арзамасец, то теперь, получив некогда желанную возможность заседать в «Арзамасе», ею почти не воспользовался, предпочтя вечера у осмеивавшегося им еще недавно А.А.Шаховского. Написал поэму «Руслан и Людмила», в состав которой вошла пародия на «Двенадцать спящих дев» Жуковского, и тот, возможно, не без скрытой иронии, надписал Пушкину свой портрет: «Победителю ученику от побежденного учителя». Этого мало: основные усилия Пушкин направил на сочинение политических стихотворений, которых от него не ждал никто, ни Жуковский, ни Шаховской, и которые приобрели рукописную славу в кругу петербургской золотой молодежи. Самым известным из них оказалась ода «Вольность», в которой рассказывалось о некоторых действительных обстоятельствах убийства Павла I, что неизбежно было воспринято как обвинение Александра I во лжи: официальная, санкционированная и обнародованная новым императором версия заключалась в том, что император прежний скончался от апоплексического удара. Поток стихотворных эпиграмм довершил дело: правительство занялось нарушителем спокойствия. Граф М.А.Милорадович, тогдашний петербургский военный генерал-губернатор призвал Пушкина к себе и потребовал его возмутительных стихов. Пушкин заявил, что все они им сожжены, но выразил готовность написать их по памяти для Милорадовича и исписал целую тетрадь. Милорадович, тронутый выражением столь самоотверженного благородства, отпустил Пушкина, объявив ему прощение от имени государя; последний, выслушав на следующий день доклад Милорадовича, слегка нахмурился и распорядился «снарядить Пушкина в дорогу, выдать ему прогоны и, с соответствующим чином и с соблюдением возможной благовидности, отправить его на службу на юг». Пушкин получил назначение в Кишинев в канцелярию генерала И.Н. Инзова, главного попечителя и председателя Комитета об иностранных поселенцах южного края России.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Инзов не стремился к роли строгого начальника и, едва познакомившись с Пушкиным, разрешил ему отправиться в поезду на Кавказ и в Крым с генералом Н.Н.Раевским и его близкими. Это путешествие означало расширение опыта жизни, а вместе с тем привело к изменению литературной позиции: в Гурзуфе Пушкин впервые прочел Байрона и увлекся; плодами этого увлечения стали поэмы «Кавказский пленник», «Бахчисарайский фонтан» и «Цыганы» с их «местным колоритом», лаконизмом повествования, умолчаниями, страстями и отчужденными героями, которые не умели принести счастья ни другим, ни себе.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Служба в Кишиневе под началом Инзова оказалась необременительной: досуг скрашивали частые ссоры с молдавскими господарями, дуэли и попугай Инзова, которого Пушкин научил ругаться по-русски. Из всех знакомств, сделанных Пушкиным в это время, наиболее значительными были два – с В. Раевским, заслужившим у либеральных историков прозвание «первого декабриста», и с И. Липранди, послужившим Пушкину прототипом героя повести «Выстрел». Из наиболее значимых поступков, совершенных Пушкиным, отметим вступление его в масонскую ложу «Овидий», к работам в которой Пушкин приступил со всем рвением неофита и мастера стула которой, генерала П.Пущина, воспел в стихах, сочинявшихся со всею мыслимой серьезностью: «И скоро, скоро смолкнет брань // Средь рабского народа, // Ты молоток возьмешь во длань // И воззовешь: свобода! // Хвалю тебя, о верный брат! // О каменщик почтенный! // О Кишинев, о темный град! // Ликуй, им просвещенный!». В это время в поэзии Пушкина складывается обширный цикл кощунственных стихотворений («Христос воскрес, моя Ревекка!..», «&lt;В.Л.Давыдову&gt;» и др.), увенчанный «пакостной» «Гавриилиадой». Странным образом почти одновременно Пушкин начинает работу над поэмой «Бахчисарайский фонтан» (весна-лето 1821 г., основной текст – 1822), в которой тема христианства представлена, несомненно, как высокая и значительная. Так обнаруживают себя два полюса в мировидении Пушкина, а вместе с тем намечается и направление духовного развития – от Вольтера и вольтерьянства к примирению с Творцом. 1823 г. в духовной биографии Пушкина оказался переломным: Пушкин начинал избавляться от либеральных иллюзий и писал если не об их неосновательности, то об их преждевременности: «Свободы сеятель пустынный, // Я вышел рано, до звезды; // Рукою чистой и безвинной // В порабощенные бразды // Бросал живительное семя – // Но потерял я только время, // Благие мысли и труды... // Паситесь, мирные народы! // К чему стадам дары свободы? // Их должно резать или стричь. // Наследство их из рода в роды // Ярмо с гремушками да бич». Пройдет стравнительно немного времени, и он напишет послание «К морю», в котором революционное «просвещенье» и тирания предстанут как две равно неприемлемые возможности: «Мир опустел... Теперь куда же // Меня б ты вынес, океан? // Судьба людей повсюду та же: // Где благо, там уже на страже // Иль просвещенье, иль тиран».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Но это будет позднее, а пока друзья Пушкина хлопотали о переводе его из Кишинева в Одессу в распоряжение новороссийского генерал-губернатора М.С. Воронцова. Все складывалось, как поначалу казалось, весьма благоприятно: либерально настроенный и вместе с тем чуждый крайностей Воронцов представлялся А.И. Тургеневу и Вяземскому именно тем человеком, который может оказать покровительство опальному и не слишком умеющему заботиться о себе поэту.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Одесса, куда Пушкин выехал в первых числах июля 1823 г., встретила его пылью, устрицами, театрами и салонами, сопоставимыми с петербургскими. В одесском обществе Пушкин имел некоторый успех: здесь уже прочли поэму «Кавказский пленник», – но успехом этим более или менее демонстративно пренебрегал, не останавливаясь перед весьма вольным эпатажем. Его внешнюю жизнь заполняли романы: с Амалией Ризнич, Каролиной Собаньской, Елизаветой Воронцовой, внутреннюю – «Евгений Онегин», начатый еще в Кишиневе, поэма «Цыганы», лирические стихотворения. Однажды пришлось исполнять служебные обязанности: начальство откомандировало наблюдать за распространением саранчи; Пушкин представил отчет: «Саранча летела, летела // И села; // Сидела, сидела, все съела // И вновь улетела». Свое раздражение Пушкин объяснил в одном из писем к А.А. Бестужеву: «У нас писатели взяты из высшего класса общества – аристократическая гордость сливается у них с авторским самолюбием. Мы не хотим быть покровительствуемы равными. Вот чего подлец Воронцов не понимает». Но не только отчет о саранче вызвал раздражение начальства: свое дело сделали и вольные разговоры, и эпиграммы на Воронцова, и письмо к Кюхельбекеру (или к Дельвигу: точно до сих пор не установлено), в котором Пушкин рассказывал о знакомстве с англичанином, любезно излагавшим ему уроки «чистого атеизма». Трудно сказать, насколько благодарным учеником был тогда Пушкин - во всяком случае, атеистическое учение его не радовало, хотя и казалось убедительным: «система не столь утешительная, как обыкновенно думают, но, к несчастью, верная». Этот вывод оказался предварительным; о содержании своих размышлений о вере и неверии Пушкин много лет спустя рассказывал так: «Я тогда написал одному из моих друзей, что беру уроки атеизма и что его положения представляют известную вероятность, но что они не утешительны. Письмо распечатали, и в полиции записали мое им в числе атеистов. А я очень хорошо сделал, что брал эти уроки: я увидел, какие вероятности представляет атеизм, взвесил их, продумал и пришел к результату, что сумма этих вероятностей сводится к нулю, а нуль только тогда имеет реальное значение, когда перед ним стоит цифра. Этой-то цифры и недоставало моему профессору атеизма. Он давал мне читать Гоббса, который опротивел мне своим абсолютизмом — безнравственным, как всякий абсолютизм, и неспособным дать какое-либо нравственное удовлетворение. Я прочел Локка и увидел, что это ум религиозный, но ограничивающий знание только ощущаемым, между тем как сам он сказал, что относительно веры Слово Божие (Библия) более всего наставляет нас в истине и что вопросы веры превосходят разум, но не противоречат ему. Юм написал естественную историю религии после своего Опыта о человеческом разуме; его доводы и убедили меня, что религия должна быть присуща человеку, одаренному умом, способностью мыслить, разумом, сознанием. И причина этого феномена, заключающегося в самом человеке, состоит в том, что он есть создание Духа Мудрости, Любви, словом, Бога. Вообще у англичан со времени реформации заговорили о терпимости, о гражданском и религиозном освобождении и о вопросах нравственности столько же, сколько и о политических вопросах... И я в конце концов пришел к тому убеждению, что человек нашел Бога именно потому, что Он существует. Нельзя найти то, чего нет, даже в пластических формах, — это мне внушило искусство. Возьмем фантастических и символических животных, составленных из нескольких животных. Если ты восстановишь рисунки летучих мышей и уродливых ящериц тропических стран, ты увидишь, откуда взяты драконы, химеры, дикие фантастические формы. Выдумать форму нельзя; ее надо взять из того, что существует. Нельзя выдумать и чувств, мыслей, идей, которые не прирождены нам вместе с тем таинственным инстинктом, который отличает существо мыслящее и чувствующее от существ только ощущающих. И эта действительность столь же реальна, как все, что мы можем трогать, видеть и испытывать. В народе есть врожденный инстинкт этой действительности, то есть религиозное чувство, которое народ даже и не анализирует. Он предпочитает религиозные книги, не рассуждая о их нравственном значении, они просто нравятся народу. И его вкус становится понятным, когда начинаешь читать Писание, потому что в нем находишь всю человеческую жизнь. Религия создала искусство и литературу, все, что было великого с самой глубокой древности; все находится в зависимости от этого религиозного чувства, присущего человеку так же, как и идея красоты вместе с идеей добра, которую мы находим даже в народных сказках, где злодеи всегда так отвратительны. У всякого дикаря есть представление о красоте, хотя и очень грубое, уродливое; и у него есть свои украшения, он хочет нравиться, это уже первобытная форма о любви. Все это так же естественно, как верить, надеяться и любить».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Между тем тогда, в 1824 г., письмо об атеизме решило дело: служебное поприще Пушкина было признано властями завершенным, и он был отправлен в принадлежавшее его отцу село Михайловское Псковской губернии.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Первое время пребывания в Михайловском было омрачено тяжелыми ссорами с отцом; в конце концов Пушкин остался один. Друзья выражали опасение, что он сойдет с ума или покончит с собой: его спасла поэзия, которая отныне заполняла почти весь его досуг. И в центре его размышлений о литературе оказалась проблема романтизма; во многом это объясняется нашумевшей полемикой вокруг «Бахчисарайского фонтана», напечатанного в марте 1824 г. с обширным предисловием Вяземского, который описал современную русскую литературную жизнь в категориях борьбы романтизма и классицизма и, конечно, безоговорочно принял сторону первого. Возражая Вяземскому, Пушкин заявил, что русский классицизм – абстракция, почти не опирающаяся на реальность: «Ты прав в отношении романтической поэзии. Но старая &lt;...&gt; классическая существует ли у нас? Это еще вопрос». Пушкин рассматривал классицизм и романтизм как категории, обобщающие историю литературных жанров: «&lt;...&gt; к роду классическому &lt;...&gt; должны отнестись те стихотворения, коих формы известны были грекам и римлянам, или коих образцы они нам оставили; след.&lt;ственно&gt;, сюда принадл.&lt;ежат&gt;: эпопея, поэма дидактическая, трагедия, комедия, ода, сатира, послание, ироида, эклога, элегия, эпиграмма и баснь. Какие же роды стихотворения должны отнестись к поэзии ром.&lt;антической&gt;? Те, которые не были известны древним, и те, в коих прежние формы изменились или заменены другими» («О поэзии классической и романтической», 1825). Полагая, что истинный классицизм в России дело будущего, Пушкин со второй половины 1820-х гг. все чаще обращается к античным формам и одновременно с этим пытается реанимировать такие вроде бы давно признанные архаичными формы, как торжественная ода и эпическая поэма; во всяком случае, мотивы и стиль, присущие этим жанрам, представлены в «Полтаве», «Медном Всаднике» (и гораздо ранее в эпилоге «Кавказского пленника»). Интерес к классицизму, между тем, не означал разрыва с романтизмом: трагедия «Борис Годунов», основной текст которой был создан в Михайловском в 1824 г. (окончательная редакция – 1829), мыслилась автором как романтическая, поскольку представляла собой результат глубокого переомысления формы традиционной трагедии (демонстративное нарушение требований единства времени и места, чередование стихотворных фрагментов с прозаическими, допущение простонародного языка и т.д.).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Как бы то ни было, пребывание в Михайловском дало Пушкину возможность обрести самого себя: как поэт, он заговорил теперь на собственном языке, и этот язык уже мало кому из современников приходило в голову объяснять влиянием Жуковского или Байрона.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 самом конце декабря 1825 г. в продажу поступили «Стихотворения Александра Пушкина», снискавшие шумный успех; Пушкин занял первое место на российском Парнасе. В Михайловском были закончены «Цыганы», создан основной текст «Бориса Годунова», «Граф Нулин», «Подражания Корану», написаны четвертая, пятая и шестая главы «Евгения Онегина».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Роман в стихах становился спутником жизни, своего рода дневником, отражавшим не только развитие героев, но и духовную эволюцию автора. Основная тема романа – литература и жизнь; восприятие действительности через посредство литературного текста осмыслялось в сложной перспективе истории чувств, и литературные произведения становились элементами миропонимания и языком общения. При этом, конечно, попытка строить жизнь по аналогии с судьбами литературных персонажей оценивалась Пушкиным насмешливо: он давно, видимо, еще в лицее понял, что подобные попытки свойственны провинциалам, которые сведения о светской жизни черпают из книг. Показательно, что замечания о Татьяне, которой «рано нравились романы, // Они ей заменяли все» и которая приняла Онегина за Грандисона, окрашены иронически. Но роман в стихах отмечен и иной свободой – той свободой выбора жизненного пути, которая выразилась не только в открытом финале, но и в системе жанровых предпочтений. В третьей главе романа в стихах Пушкин рассуждает о старом и новом романе: «восторженный» герой романа старого «Готов был жертвовать собой, // И при конце последней части // Всегда наказан был порок, // Добру достойный был венок»; потом все изменилось: «А нынче все умы в тумане, // Мораль на нас наводит сон, // Порок любезен и в романе, // И там уж торжествует он. // Британской музы небылицы // Тревожат сон отроковицы // &lt;...&gt; Лорд Байрон прихотью удачной // Облек в унылый романтизм // И безнадежный эгоизм». Кажется, современники не заметили того, что составляло основу пушкинского замысла: «Евгений Онегин» начинался как сочинение в новейшем вкусе, как рассказ о «москвиче в гарольдовом плаще», и даже «русская хандра» его соотносилась с «английским сплином». А закончился – как роман на старый лад, отказом Татьяны, венком добру, т.е. в полном несоответствии с духом новой эпохи и унылым романтизмом лорда Байрона.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Сходным образом романтическая трагедия оказалось опытом полемики с современной французской историографией, которая, по точному замечанию Б.М. Энгельгардта, была выведена «на суд русской летописи». Важно и другое: в трагедии «Борис Годунов» Пушкин выступил как единомышленник Карамзина, и в то самое время, когда критика «вооруженною рукою» (Вяземский) на «Историю государства российского» уже приготовлялась в кругу деятелей 14 декабря. В этой трагедии мнение народное представало как объект манипуляций; один из сторонников Лжедимитрия произносил патетически: «Но знаешь ли, чем сильны мы, Басманов? // Не войском, нет, не польскою подмогой, // А мнением – да, мнением народным». Движущей события силой оказывается провидение, Божий суд, от которого не суждено было уйти ни Годунову, ни Отрепьеву.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Освобождение Пушкина из Михайловской ссылки оказалось драматическим и почти мгновенным. В ночь с 3 на 4 сентября 1826 г. в Михайловское явился фельдъегерь с предписанием отправляться в Москву. 8 сентября Пушкин, не успев отряхнуть дорожную пыль, предстал в Кремле перед Николаем I. Разговор был длительным (насколько можно судить, он продолжался более часа) и трудным для Пушкина: в ходе этого разговора должна была решиться его судьба. И судьбой своей Пушкин сильно рисковал, когда на вопрос царя «если бы ты был в Петербурге, принял ли бы ты участие в 14 декабря?» ответил: «Неизбежно, Государь, все мои друзья были в заговоре, и я был бы в невозможности отстать от них». Это, несомненно, была центральная часть беседы: отвечая утвердительно, Пушкин тем не менее объяснил свой выбор своими дружескими отношениями, но не своими убеждениями; он прекрасно понимал, что несостоявшаяся революция начиналась небезупречно: устроители ее обманули солдат, уверив их, что они идут сражаться за законного императора Константина.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 ходе беседы с царем Пушкин заговорил о конституционной монархии; ответ царя запомнился поэту надолго: «Думаешь ли ты, что будучи конституционным монархом, - говорил Николай, - я смог бы сокрушить голову революционной гидре, которую вы сами, сыны России, вынянчили на гибель России? Считаешь ли ты, что обаяние самодержавной власти, мне Богом данной, не помогло удержать в повиновении остальную гвардию и уличную чернь, готовую к буйным поступкам, грабежу и насилию? Толпа не посмела бунтовать передо мною! Не посмела! Ибо самодержавный царь был для нее живым представителем всемогущества Бога, представителем Бога на земле; ибо она знала, что я понимал величие своих обязанностей и не был человеком, лишенным мужества и воли, человеком, которого гнут бури и которому страшен гром!» Пушкин слушал, понимая, что в словах царя не было ни игры, ни самолюбования: «Когда он это говорил, казалось, он вырастал и становился огромным в сознании своего достоинства и силы. Его лицо было сурово и глаза сияли. Но это не было признаком гнева – нет! Он не был гневен в эту минуту, он как бы измерял свою силу, боролся с сопротивлением и побеждал» (рассказ Пушкина приводим в передаче Ю. Струтынского).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Николай принял решение простить поэта и объявил ему, что отныне сам будет его цензором. Эта милость, как выяснилось впоследствии, не только не оказалась для Пушкина панацеей от цензурных бедствий, но и изрядно затруднила напечатание ряда произведений.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Московское общество приняло поэта восторженно; публичные чтения «Бориса Годунова» следовали одно за другим. Одно из таких чтений описал М.П.Погодин: «Первые явления мы выслушали тихо и спокойно &lt;...&gt;. Но чем дальше, тем ощущения усиливались. Что было со мною, я и рассказать не могу. Мне показалось, что родной мой и любезный Нестор поднялся из могилы и говорит устами Пимена: мне послышался живой голос древнего русского летописателя. А когда Пушкин дошел до рассказа Пимена о посещении Кириллова монастыря Иваном Грозным, о молитве иноков: “Да ниспошлет покой его душе, страдающей и бурной”, – мы все просто как будто обеспамятели. Кого бросало в жар, кого в озноб. Волосы поднимались дыбом. &lt;...&gt; Кончилось чтение. Мы смотрели друг на друга долго и потом бросились к Пушкину. Начались объятия, поднялся шум, раздался смех, полились слезы, поздравления». Осень 1826 г. – пик пушкинского успеха. Никогда ни до, ни после его прижизненная слава не поднималась на столь высокий уровень.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Очень скоро завязался поначалу скрытый и, вероятно, казавшийся Пушкину поначалу не слишком существенным, конфликт с московским обществом. В либеральном английском клубе Пушкин провозглашал здравие нового государя. Конечно, все пили, но все и удивлялись: поведение Пушкина в то время, когда свежа еще была память о казни пятерых заговорщиков и о следствии, которое прямо или косвенно затронуло значительную часть высшего общества, было не то чтобы неадекватным (и в Петербурге, и в Москве декабристам сочувствовали весьма и весьма немногие), но как-то не вязавшимся с репутацией поэта, которого некоторое время воспринимали как певца свободы, т.е. через призму таких его произведений, как «Вольность». «Кинжал» и некоторых других. Поздней весной 1827 г., когда Пушкин</w:t>
      </w:r>
      <w:r>
        <w:t xml:space="preserve"> </w:t>
      </w:r>
      <w:r w:rsidRPr="00A344A5">
        <w:t>навсегда уехал из Москвы в Петербург, его отношения с Москвой были уже основательно испорчены. Любопытно, что в своем «Путешествии из Москвы в Петербург» (1833-1835) он будет сочувственно писать именно о той ушедшей Москве времен Екатерины, которую осмеял Грибоедов в своей комедии: «Горе от ума» есть уже картина обветшалая, печальный анахронизм. Вы в Москве уже не найдете ни Фамусова, который всякому, ты знаешь, рад – и князю Петру Ильичу, и французу из Бордо, и Загорецкому, и Скалозубу, и Чацкому; ни Татьяны Юрьевны, которая Балы дает нельзя богаче // От Рожества и до поста, // А летом праздники на даче. Хлестова – в могиле; Репетилов – в деревне. Бедная Москва!».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Конец 1820-х – начало 1830-х гг. – переломная эпоха в жизни Пушкина. В это время ему суждено было испытать на себе переменчивость вкусов читающей публики. Уже «Полтава», экспериментальная вещь, в которой Пушкин предпринял не только опыт полемики с декабристской традицией осмысления Петра I и его реформ, но и попытался синтезировать поэтику романтической поэмы с высоким стилем традиционной оды и эпопеи, не имела успеха. И неуспех этот, как показали дальнейшие события, не был случайностью: Пушкин все меньше умел соответствовать ожиданиям своих читателей. И читателей этих становилось все меньше: последние главы «Евгения Онегина» раскупались с трудом, известность «Повестей Белкина» ограничилась ироническими комментариями журналистов, тираж «Истории пугачевского бунта» вообще не был раскуплен, тираж «Современника» в 1836 г. от номера к номеру неуклонно снижался – от 2000 экземпляров до 700, и не было оснований полагать, что, останься Пушкин в живых после дуэли с Дантесом, журнал ждала бы более счастливыя судьба, чем «Литературную газету» Дельвига, которую пришлось закрыть в июне 1831 г. вследствие катастрофического падения читательского интереса.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1828 г. оказался временем переоценки собственной жизни: «И с отвращением читая жизнь мою, // Я трепещу и проклинаю, // И горько жалуюсь, и горько слезы лью, // Но строк печальных не смываю» («Воспоминание»). Эта переоценка была настолько глубокой, что временами повергала Пушкина в отчаянье: «Дар напрасный, дар случайный, // Жизнь, зачем ты мне дана? // Иль зачем судьбою тайной // Ты на казнь осуждена? // Кто меня враждебной властью // Из ничтожества воззвал,// Душу мне наполнил страстью, // Ум сомненьем взволновал?..// Цели нет передо мною:// Сердце пусто, празден ум, // И томит меня тоскою // Однозвучный жизни шум». На эти стихи, как известно, откликнулся митрополит Филарет: «Не напрасно, не случайно // Жизнь от Бога мне дана, // Не без воли Бога тайной // И на казнь осуждена. // Сам я своенравной властью // Зло из темных бездн воззвал, // Сам наполнил душу страстью, // Ум сомненьем взволновал. // Вспомнись мне, забвенный мною! // Просияй сквозь сумрак дум, // И созиждется Тобою // Сердце чисто, светлый ум». Пушкин отвечал, признавая правоту Филарета: «В часы забав иль праздной скуки,// Бывало, лире я моей // Вверял изнеженные звуки // Безумства, лени и страстей.// Но и тогда струны лукавой // Невольно звук я прерывал, // Когда твой голос величавый // Меня внезапно поражал.// Я лил потоки слез нежданных, // И ранам совести моей // Твоих речей благоуханных // Отраден чистый был елей.// И ныне с высоты духовной // Мне руку простираешь ты,// И силой кроткой и любовной // Смиряешь буйные мечты.// Твоим огнем душа палима, // Отвергла мрак земных сует,// И внемлет арфе серафима // В священном ужасе поэт». Во второй половине 1820-х гг. пушкинский романтизм все чаще окрашивается религиозно: уже ода 1826 г. «Пророк», ориентированная на Книгу Исайи, от начала и до конца строится на церковнославянском языковом материале; в дальнейшем библеизмы и библейские сюжеты все чаще проникают в самые разные произведения Пушкина – от «Медного Всадника» и «Анджело» до стихотворений «Мирская власть» и «Отцы пустынники и жены непорочны...».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 1829 г. Пушкин предпринимает попытку изменить свою жизнь: испытывая судьбу, он отправляется в путешествие на Кавказ, не имея ни разрешения властей, ни продуманного плана. Он не просто путешествует, он по крайней мере однажды участвует в боевых действиях – 14 июня 1829 г., ухватив пику одного из убитых казаков, Пушкин, в гражданском платье, в цилиндре на голове, но одушевленный отвагой устремился против неприятельских всадников. Погибнуть тогда ему было не суждено и он вернулся, привезя из поездки дневник, на основе которого позднее напишет «Путешествие в Арзрум» и наброски так и оставшейся незавершенной поэмы «Тазит», замысел которой сформировался в контексте размышлений о христианском миссионерстве на Кавказе и милосердии как основе христианства.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Конец 1820-х годов – начало пушкинской прозы. Первый значительный опыт, роман «Арап Петра Великого», остался незаконченным. «Повести Белкина» стали попыткой пересмотра всей традиции новой русской прозы. Если ранее и Карамзин, и Жуковский, и Бестужев-Марлинский стремились (пусть и в разной степени) поэтизировать прозу, насыщая повествование перифразами, иносказаниями, почерпнутыми из лирики метафорами и сравнениями, то Пушкин стремился к максимально последовательному разграничению поэтического и прозаического стилей, в пределах последнего стремясь к лаконизму и простоте выражения. Существенно и другое: под пером Пушкина русская проза насыщалась новыми жанровыми ассоциациями и, например, бытовой, исторический и литературный анекдот входил в нее вместе с элементами традиционных новеллы и романа.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Пребывание Пушкина в Петербурге, откуда до конца жизни он выезжал лишь несколько раз, было отмечено драматической литературной борьбой, которая велась, по меньшей мере, на два фронта, и имела принципиальный смысл. С одной стороны, это была борьба с таким ярким представителем демократической (а вместе с тем и официальной) журналистики, каким был один из друзей Рылеева в прошлом и нынешний тайный корреспондент III отделения и издатель влиятельной газеты «Северная пчела» Фаддей Булгарин. Пытаясь скомпрометировать «литературных аристократов», он напоминал благодарным читателям о том, что африканский прадед Пушкина был некогда выкуплен за бутылку рому, распространял сведения о заискивании Пушкина перед сильными мира сего, а заодно печатал беспристрастные разборы пушкинских произведений и в разборах этих с сожалением констатировал «совершенное падение» дарования некогда первого поэта России. Пушкин отвечал Булгарину сатирическими стихами и памфлетами, но ответы эти ничего не изменили: публика восхищалась фантастически бездарными историческими романами Булгарина и уже потому принимала его сторону. Пушкин же, прекрасно отдавая себе отчет в последствиях, не уставал дразнить своих демократически настроенных читателей: в 1830 г. он пишет обращенное к князю Н.Б. Юсупову послание «Вельможе», в котором бегло набрасывает идеальный образ аристократической культуры предреволюционной Европы. В этих стихах современники захотели увидеть не оппозицию революции и демократическому движению, а желание льстить сильным мира. Конечно, Пушкин не пытался опровергать это мнение. Осенью 1831 г. оно, между тем, упрочилось еще более, после выступления Пушкина с одой «Клеветникам России»; резко осудили эти стихи Вяземский и Н.И.Тургенев; в московском обществе, кажется, только Чаадаев и Д. Давыдов открыто выступили на стороне Пушкина. Толки об «искательстве» Пушкина обобщит знавший его в Москве и в Петербурге в 1826-1829 гг. польский поэт Адам Мицкевич. В приложении к третьей части его поэмы «Дзяды» (1832) Пушкин найдет стихотворения «Памятник Петру Великому» и «Русским друзьям»; в первом из них Мицкевич припишет Пушкину либеральный монолог с пророчеством о крушении тирании, а во втором выскажет несколько резкостей о его моральной деградации и политическом ренегатстве: «&lt;...&gt; службой, орденом обесчещен, // Душу свободную навеки продал на милость царю // И сегодня на порогах его бьет поклоны. // Может, платным языком триумф его славит // И радуется страданиям своих друзей, // Может, в отечестве моем истекает моею кровью // И перед царем, как заслугами, хвалится проклятьем». Книгу Мицкевича Пушкину привез из-за границы С.А.Соболевский, давний приятель обоих поэтов, и, видимо, для того, чтобы сделать пилюлю еще более горькой, на титульном листе написал: «А.С.Пушкину, за прилежание, успехи и благонравие». Пушкин отвечал Мицкевичу в стихотворении «Он между нами жил...».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Но именно в 1830-е годы, когда литературная репутация Пушкина приметно упадала, он создает свои главные вещи.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Осень 1830 г. Пушкин проводит в родовом имении селе Болдино Лукояновского уезда Нижегородской губернии. В это время завершен основной текст «Евгения Онегина», написаны «Повести Белкина», «Скупой рыцарь», «Моцарт и Сальери», «Пир во время чумы», «Дон Жуан», «Сказка о попе и о работнике его Балде», «История села Горюхина», «Домик в Коломне», около тридцати лирических стихотворений.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Через три года – поездка на Урал и вторая «болдинская осень»: «Медный Всадник», «Анджело», «Пиковая Дама», «История пугачевского бунта», «Сказка о рыбаке и рыбке», «Сказка о мертвой царевне и о семи богатырях», «Осень».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1836 год: печатается роман «Капитанская дочка», оказавшийся итоговым, в котором был предпринят опыт сложной игры на границе литературы в собственном смысле и т.н. «литературы факта», сложная система эпиграфов позволяла актуализировать литературную традицию XVIII в.; эти эпиграфы (частью придуманные Пушкиным) обрамляют романтический сюжет в духе Вальтера Скотта и, в сущности, представляют собой систему мотивировок поведения героя с его приверженностью традиционной морали; в результате возник своеобразный манифест «либерального консерватизма»: либеральная идея личности приписывается носителю идеи государственного служения, консерватору и монархисту, который погибнет, но не присягнет «злодею». Идеальный герой русской литературы XVIII в., включенный в сюжет романтического исторического романа, – вот, кажется, формула «Капитанской дочки», найденная Пушкиным на пути от романтизма к «классицизму» XVIII в.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Все это – в то время, когда даже искушеннейший Вяземский начинает разделять общее мнение об упадке Пушкина-художника; через несколько лет Вяземский провозгласит первым поэтом эпохи Бенедиктова. Другой кумир русской публики – Нестор Кукольник. Пушкин все это видит, но ему остается лишь произносить эпиграммы: «А что, ведь у Кукольника есть хорошие стихи? Говорят, что у него есть и мысли». Конечно, это лишь давало повод заподозрить Пушкина в неуважении к истинным талантам.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18 февраля 1831 г. Пушкин женился на Наталье Николаевне Гончаровой; венчание состоялось в храме Святого Вознесения на Царицынской улице. Во время венчания Пушкин нечаянно задел за аналой и уронил крест; одно из обручальных колец упало на пол. Выходя из церкви он произнес: «Все это дурные знаки». Предчувствию суждено было оправдаться через пять с небольшим лет. Семейное счастье осложнялось бедностью, долгами, неустроенностью быта. В 1836 году Наталья Николевна должна будет закладывать свои личные вещи, чтобы свести концы с концами: жизнь в Петербурге, который Пушкин не решался оставить, требовала слишком больших расходов. Впрочем, эта прозаическая сторона жизни никогда не заставляла Пушкина слишком серьезно к ней относиться.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 последние годы одиночество Пушкина лишь усиливается. В январе 1831 г. умирает Дельвиг, ближайший друг Пушкина, и Пушкин впервые начинает говорить о собственной близкой смерти. В «Осени» 1833 г. образ корабля и знаменитый вопрос «Куда ж нам плыть?» двузначны: они могут восприниматься не только как указание на попытку выбрать литературную тему и жизненный путь, но и как размышления о необходимости выбирать между жизнью и смертью: в европейской эмблематической традиции корабль, входящий в гавань, часто символизировал смерть и жизнь вечную.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Пушкин по привычке выбирал жизнь. А жизнь его, между тем, заканчивалась. Начиная с осени 1835 г. француз на русской службе кавалергард Жорж Дантес начинает почти открыто ухаживать за женой Пушкина. Она же, не будучи искушенной в светской жизни, не умела вести себя сообразно возникшей ситуации. Дело неумолимо шло к трагической развязке и вмешательство Жуковского и Николая I могло ненадолго отстрочить эту развязку, но не отменить ее. Незадолго до последней дуэли Пушкина даже ближайшие к нему люди, такие, как Вяземский, отвернулись от него. В самом деле, трагедия Пушкина, кровавая развязка всей истории в значительной мере была связана с его изоляцией в обществе и даже в дружеском кругу: если Пушкин полагал поведение Дантеса оскорбительным, то ближайший к Пушкину круг людей видел в салонном «волокитстве» Дантеса лишь дань обычаям, не выходящую за рамки светских приличий. Именно возможность принципиально разных оценок поведения Дантеса, можно полагать, и вызвала неоднозначное отношение к нему петербургского общества до и после дуэли. Любопытно, что П. П. Вяземский в 1880 году в статье «Александр Сергеевич Пушкин. 1826 – 1837» подчеркивал «необъяснимость» поведения Пушкина перед дуэлью: «Кн. П. А. Вяземский и все друзья Пушкина не понимали и не могли себе объяснить поведение Пушкина в этом деле. &lt;... &gt; 25-го января Пушкин и молодой Гекерн с женами провели у нас вечер. И Гекерн и обе сестры были спокойны, веселы, принимали участие в общем разговоре. В этот самый день уже было отправлено Пушкиным барону Гекерну оскорбительное письмо. Смотря на жену, он сказал в тот вечер: «Меня забавляет то, что этот господин забавляет мою жену, не зная, что его ожидает дома. Впрочем, с этим молодым человеком мои счеты сведены». Итак, не Дантес, а Пушкин ведет себя странно, необъяснимо, неправильно, не так, как, по мнению мемуариста, следует. Читаем дальше: «Отец мой &lt;... &gt; употребляет неточное выражение, говоря, что Гекерен афишировал страсть: Гекерен постоянно балагурил и из этой роли не выходил до последнего вечера в жизни, проведенного с Н. Н. Пушкиной. Единственное объяснение раздражения Пушкина следует видеть не в волокитстве молодого Гекерена, а в уговаривании стариком бросить мужа. Этот шаг старика и был тем оскорблением для самолюбия Пушкина, которое должно было быть смыто кровью. Старик Гекерен был человек хитрый, расчетливый еще более, чем развратный; молодой же Гекерен был человек практический, дюжинный, добрый малый, балагур, вовсе не ловелас, ни Дон - Жуан, и приехавший в Россию сделать карьеру. Волокитство его не нарушало никаких великосветских петербургских приличий. Из писем Пушкина к жене, напечатанных в «Вестнике Европы», можно даже заключить, что Пушкину претило волокитство слишком ничтожного человека». Так П. П. Вяземский поправлял «неточный» отзыв своего отца о Дантесе. Но нельзя не отметить, что и сам князь Петр Андреевич в конце жизни существенно изменил свое отношение к Дантесу. В 1873 г. Вяземский писал: «Дантес был виноват перед Пушкиным, как и многие виноваты во всех слоях общества, как и сам Пушкин бывал не раз виноват: т. е. Дантес волочился за замужнею женщиною. Участвовал ли он в подметных письмах, это осталось неизвестным, да и всего вероятнее, что не участвовал, потому что никакой пользы в этом иметь не мог. Известное же письмо Пушкина к Гекерену &lt;...&gt;, исполненное самых невыносимых ругательств для Дантеса таково, что &lt;... &gt; Дантес &lt;... &gt; по обычаям существующим в обществе, &lt;...&gt; не мог не вызвать Пушкина».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Нам же остается сообщить немногое. 27 января на Черной речке в пять часов поплудни состоялась дуэль Пушкина и Дантеса. Дантес был легко, а Пушкин смертельно ранен и скончался, причастившись и простившись с друзьями, 29 января в третьем часу пополудни.</w:t>
      </w:r>
    </w:p>
    <w:p w:rsidR="00780680" w:rsidRPr="001E4B95" w:rsidRDefault="00780680" w:rsidP="00780680">
      <w:pPr>
        <w:spacing w:before="120"/>
        <w:jc w:val="center"/>
        <w:rPr>
          <w:b/>
          <w:bCs/>
          <w:sz w:val="28"/>
          <w:szCs w:val="28"/>
        </w:rPr>
      </w:pPr>
      <w:r w:rsidRPr="001E4B95">
        <w:rPr>
          <w:b/>
          <w:bCs/>
          <w:sz w:val="28"/>
          <w:szCs w:val="28"/>
        </w:rPr>
        <w:t>Список литературы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Анненков П.В. Материалы для биографии Александра Сергеевича Пушкина // Пушкин А.С. Сочинения. Т. 1. СПб., 1855. С. 1- 432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Благой Д. Творческий путь Пушкина (1826 – 1830). М., 1967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Бонди С.М. О Пушкине. М., 1978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Вацуро В.Э. «Северные цветы»: История альманаха Дельвига – Пушкина. М., 1978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Вацуро В.Э. Записки комментатора. СПб., 1994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Виноградов В.В. Стиль Пушкина. М., 1941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Винокур Г.О. «Борис Годунов» // Пушкин &lt;А.С.&gt; Полн. собр. соч. Т. VII. &lt;М.; Л., 1935&gt; С. 385-505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Гиллельсон М.И. Молодой Пушкин и “арзамасское братство”. Л., 1974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Гиллельсон М.И. От “арзамасского братства” к пушкинскому кругу писателей. Л., 1977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Измайлов Н.В. Очерки творчества Пушкина. Л., 1976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Лотман Ю.М. Пушкин: Биография писателя. Статьи и заметки. 1960-1990. «Евгений Онегин»: Комментарий. СПб., 1995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Модзалевский Б.Л. Библиотека А.С.Пушкина (Библиографическое описание) / Отд. оттиск из изд. «Пушкин и его современники», вып. IX-X. СПб., 1910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Набоков В. Комментарий к роману А.С.Пушкина «Евгений Онегин». СПб., 1998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Непомнящий В.С. Поэзия и судьба: Над страницами духовной биографии Пушкина. М., 1987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Пушкин &lt;А.С.&gt; Письма. Т. I. 1815-1825 (Ред. и примечания Б.Л.Модзалевского). М.; Л., 1926; Т. II. 1826-1830 (Ред. и примечания Б.Л.Модзалевского). М.; Л., 1928; Т. III. 1831-1833 (Ред. и примечания Л.Б.Модзалевского). Л., 1935; Пушкин: Письма последних лет. Л., 1969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Пушкин &lt;А.С.&gt; Полн. собр. соч.: Т. 1-17 &lt;М.; Л., &gt; 1936-1959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Пушкин &lt;А.С.&gt; Полн. собр. соч. Т. VII. &lt;М.; Л., 1935&gt;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Пушкин А.С. Полн. собр. соч.: В десяти томах / Изд. третье. М., 1962-1965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Пушкин А.С. Медный Всадник / Издание подготовил Н.В.Измайлов. Л., 1978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Пушкин в воспоминаниях современников / Изд. третье, дополненное. Т. 1-2. СПб., 1998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Разговоры Пушкина / Собрали Сергей Гессен, Лев Модзалевский. М., 1929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Рукою Пушкина. М.; Л., 1935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Синявский Н., Цявловский М. Пушкин в печати. 1814 – 1837: Хронологический указатель произведений Пушкина, напечатанных при его жизни. 2-е изд., испр. М., 1938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Смирнов-Сокольский Ник. Рассказы о прижизненных изданиях Пушкина. М., 1962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Словарь языка Пушкина: Т. I-IV. М., 1959-1961; Новые материалы к словарю А.С.Пушкина. М., 1982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Сурат И., Бочаров С. Пушкин: Краткий очерк жизни и творчества. М., 2002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Томашевский Б. Пушкин: Современные проблемы историко-литературного изучения. Л., 1925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Томашевский Б.В. Пушкин: Книга первая. М.; Л., 1965; Книга вторая. М.; Л., 1961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Томашевский Б.В. Пушкин: Работы разных лет. М., 1990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Федотов Г.П. Певец империи и свободы // Пушкин в русской философской критике: Конец XIX – первая половина ХХ вв. М., 1990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Францев В.А. Польшин и польское восстание 1830-1831 г. Опыт исторического комментария к стихотворениям: «Клеветникам России» и «Бородинская годовщина» // Пушкинский сборник. Прага, 1929. С. 65-208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Цявловский М.А. Пушкин по документам Погодинского архива: Отд. оттиск из изд. «Пушкин и его современники» &lt;Вып. XIX-XX. 1914. C. 63-94; Вып. XXIII-XXIV. 1916. C. 101-122&gt;. Пг., 1916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Цявловский М.А. Статьи о Пушкине. М.,1962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Летопись жизни и творчества А.С.Пушкина. Т. 1-4. М., 1999</w:t>
      </w:r>
    </w:p>
    <w:p w:rsidR="00780680" w:rsidRPr="00A344A5" w:rsidRDefault="00780680" w:rsidP="00780680">
      <w:pPr>
        <w:spacing w:before="120"/>
        <w:ind w:firstLine="567"/>
        <w:jc w:val="both"/>
      </w:pPr>
      <w:r w:rsidRPr="00A344A5">
        <w:t>Черейский Л.А. Пушкин и его окружение: Изд. 2-е, доп. и переработ. Л., 1989</w:t>
      </w:r>
    </w:p>
    <w:p w:rsidR="00780680" w:rsidRDefault="00780680" w:rsidP="00780680">
      <w:pPr>
        <w:spacing w:before="120"/>
        <w:ind w:firstLine="567"/>
        <w:jc w:val="both"/>
      </w:pPr>
      <w:r w:rsidRPr="00A344A5">
        <w:t>Эйдельман Н.Я. Пушкин: Из биографии и творчества. 1826-1837. М., 1987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680"/>
    <w:rsid w:val="001E4B95"/>
    <w:rsid w:val="005F369E"/>
    <w:rsid w:val="00780680"/>
    <w:rsid w:val="00820540"/>
    <w:rsid w:val="00992305"/>
    <w:rsid w:val="00A344A5"/>
    <w:rsid w:val="00E731D2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27986D-7589-43FD-92C2-73C320C5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8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780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30505</Words>
  <Characters>17388</Characters>
  <Application>Microsoft Office Word</Application>
  <DocSecurity>0</DocSecurity>
  <Lines>144</Lines>
  <Paragraphs>95</Paragraphs>
  <ScaleCrop>false</ScaleCrop>
  <Company>Home</Company>
  <LinksUpToDate>false</LinksUpToDate>
  <CharactersWithSpaces>47798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2014-01-26T01:33:00Z</dcterms:created>
  <dcterms:modified xsi:type="dcterms:W3CDTF">2014-01-26T01:33:00Z</dcterms:modified>
</cp:coreProperties>
</file>