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32D" w:rsidRPr="008905CA" w:rsidRDefault="0067732D" w:rsidP="0067732D">
      <w:pPr>
        <w:spacing w:before="120"/>
        <w:jc w:val="center"/>
        <w:rPr>
          <w:b/>
          <w:bCs/>
          <w:sz w:val="32"/>
          <w:szCs w:val="32"/>
        </w:rPr>
      </w:pPr>
      <w:r w:rsidRPr="008905CA">
        <w:rPr>
          <w:b/>
          <w:bCs/>
          <w:sz w:val="32"/>
          <w:szCs w:val="32"/>
        </w:rPr>
        <w:t>Ассамблея народа Казахстана. Последние изменения и дополнения в законодательстве и программе ассамблеи</w:t>
      </w:r>
    </w:p>
    <w:p w:rsidR="0067732D" w:rsidRPr="008905CA" w:rsidRDefault="0067732D" w:rsidP="0067732D">
      <w:pPr>
        <w:spacing w:before="120"/>
        <w:jc w:val="center"/>
        <w:rPr>
          <w:sz w:val="28"/>
          <w:szCs w:val="28"/>
        </w:rPr>
      </w:pPr>
      <w:bookmarkStart w:id="0" w:name="_Toc198193297"/>
      <w:bookmarkStart w:id="1" w:name="_Toc198193678"/>
      <w:r w:rsidRPr="008905CA">
        <w:rPr>
          <w:sz w:val="28"/>
          <w:szCs w:val="28"/>
        </w:rPr>
        <w:t>Реферат</w:t>
      </w:r>
      <w:bookmarkEnd w:id="0"/>
      <w:bookmarkEnd w:id="1"/>
    </w:p>
    <w:p w:rsidR="0067732D" w:rsidRPr="008905CA" w:rsidRDefault="0067732D" w:rsidP="0067732D">
      <w:pPr>
        <w:spacing w:before="120"/>
        <w:jc w:val="center"/>
        <w:rPr>
          <w:sz w:val="28"/>
          <w:szCs w:val="28"/>
        </w:rPr>
      </w:pPr>
      <w:r w:rsidRPr="008905CA">
        <w:rPr>
          <w:sz w:val="28"/>
          <w:szCs w:val="28"/>
        </w:rPr>
        <w:t>Предмет: История Казахстана</w:t>
      </w:r>
    </w:p>
    <w:p w:rsidR="0067732D" w:rsidRPr="008905CA" w:rsidRDefault="0067732D" w:rsidP="0067732D">
      <w:pPr>
        <w:spacing w:before="120"/>
        <w:jc w:val="center"/>
        <w:rPr>
          <w:sz w:val="28"/>
          <w:szCs w:val="28"/>
        </w:rPr>
      </w:pPr>
      <w:bookmarkStart w:id="2" w:name="_Toc198193298"/>
      <w:bookmarkStart w:id="3" w:name="_Toc198193679"/>
      <w:r w:rsidRPr="008905CA">
        <w:rPr>
          <w:sz w:val="28"/>
          <w:szCs w:val="28"/>
        </w:rPr>
        <w:t>Подготовил(а): Учащаяся группы ОТ-07-2Б</w:t>
      </w:r>
      <w:bookmarkEnd w:id="2"/>
      <w:bookmarkEnd w:id="3"/>
      <w:r w:rsidRPr="008905CA">
        <w:rPr>
          <w:sz w:val="28"/>
          <w:szCs w:val="28"/>
        </w:rPr>
        <w:t xml:space="preserve"> Семенищева Полина.</w:t>
      </w:r>
    </w:p>
    <w:p w:rsidR="0067732D" w:rsidRPr="008905CA" w:rsidRDefault="0067732D" w:rsidP="0067732D">
      <w:pPr>
        <w:spacing w:before="120"/>
        <w:jc w:val="center"/>
        <w:rPr>
          <w:sz w:val="28"/>
          <w:szCs w:val="28"/>
        </w:rPr>
      </w:pPr>
      <w:bookmarkStart w:id="4" w:name="_Toc198193295"/>
      <w:bookmarkStart w:id="5" w:name="_Toc198193676"/>
      <w:r w:rsidRPr="008905CA">
        <w:rPr>
          <w:sz w:val="28"/>
          <w:szCs w:val="28"/>
        </w:rPr>
        <w:t>Управление образования города Астана</w:t>
      </w:r>
      <w:bookmarkEnd w:id="4"/>
      <w:bookmarkEnd w:id="5"/>
      <w:r w:rsidRPr="008905CA">
        <w:rPr>
          <w:sz w:val="28"/>
          <w:szCs w:val="28"/>
        </w:rPr>
        <w:t xml:space="preserve">, </w:t>
      </w:r>
      <w:bookmarkStart w:id="6" w:name="_Toc198193296"/>
      <w:bookmarkStart w:id="7" w:name="_Toc198193677"/>
      <w:r w:rsidRPr="008905CA">
        <w:rPr>
          <w:sz w:val="28"/>
          <w:szCs w:val="28"/>
        </w:rPr>
        <w:t>Политехнический колледж</w:t>
      </w:r>
      <w:bookmarkEnd w:id="6"/>
      <w:bookmarkEnd w:id="7"/>
    </w:p>
    <w:p w:rsidR="0067732D" w:rsidRPr="008905CA" w:rsidRDefault="0067732D" w:rsidP="0067732D">
      <w:pPr>
        <w:spacing w:before="120"/>
        <w:jc w:val="center"/>
        <w:rPr>
          <w:sz w:val="28"/>
          <w:szCs w:val="28"/>
        </w:rPr>
      </w:pPr>
      <w:bookmarkStart w:id="8" w:name="_Toc198193299"/>
      <w:bookmarkStart w:id="9" w:name="_Toc198193680"/>
      <w:r w:rsidRPr="008905CA">
        <w:rPr>
          <w:sz w:val="28"/>
          <w:szCs w:val="28"/>
        </w:rPr>
        <w:t>Астана</w:t>
      </w:r>
      <w:bookmarkEnd w:id="8"/>
      <w:bookmarkEnd w:id="9"/>
      <w:r w:rsidRPr="008905CA">
        <w:rPr>
          <w:sz w:val="28"/>
          <w:szCs w:val="28"/>
        </w:rPr>
        <w:t xml:space="preserve"> 2008</w:t>
      </w:r>
    </w:p>
    <w:p w:rsidR="0067732D" w:rsidRDefault="0067732D" w:rsidP="0067732D">
      <w:pPr>
        <w:spacing w:before="120"/>
        <w:ind w:firstLine="567"/>
        <w:jc w:val="both"/>
      </w:pPr>
      <w:bookmarkStart w:id="10" w:name="_Toc213157590"/>
      <w:bookmarkStart w:id="11" w:name="_Toc213157756"/>
      <w:r w:rsidRPr="00CB74C5">
        <w:t>Указ Президента Республики Казахстан</w:t>
      </w:r>
      <w:bookmarkEnd w:id="10"/>
      <w:r w:rsidRPr="00CB74C5">
        <w:t xml:space="preserve"> О внесении изменений и дополнений в Указ Президента Республики Казахстан от 26 апреля 2002 года №856.</w:t>
      </w:r>
      <w:bookmarkEnd w:id="11"/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>В целях реализации норм Конституции Республики Казахстан и совершенствования деятельности Ассамблеи народа Казахстана</w:t>
      </w:r>
    </w:p>
    <w:p w:rsidR="0067732D" w:rsidRDefault="0067732D" w:rsidP="0067732D">
      <w:pPr>
        <w:spacing w:before="120"/>
        <w:ind w:firstLine="567"/>
        <w:jc w:val="both"/>
      </w:pPr>
      <w:r w:rsidRPr="00CB74C5">
        <w:t>ПОСТАНОВЛЯЮ: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>1. Внести в Указ Президента Республики Казахстан от 26 апреля 2002 года №856 «О стратегии Ассамблеи народов Казахстана и положение об Ассамблеи народов Казахстана» (САПП Республики Казахстан, 2002г., № 11, ст. 102; 2005 г., № 17, ст. 200) следующие изменения и дополнения: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>1). в заголовке, преамбуле, подпунктах 1), 2) пункта 1 и пункте 2 названного Указа слово «народов» заменить словом «народа»;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>2). в стратегии Ассамблеи народов Казахстана на среднесрочный период (до 2011 года), утвержденной названным Указом, в заголовке и по тексту слова «Ассамблеи народов», «Ассамблее народов», «Ассамблеей народов», «Ассамблея народов» заменить соответственно словами «Ассамблеи народа», «Ассамблее народа», «Ассамблеей народа», «Ассамблея народа»;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>3). в положении об Ассамблее народов Казахстана, утвержденном названным Указом: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>в заголовке и по тексту слово «народов» заменить словом «народа»;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>абзац первый пункта 1 изложить в следующей редакции: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>«1. Ассамблея народа Казахстана (далее - ассамблея) является учреждением без образования юридического лица при Президенте Республики Казахстан.»;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>пункт 3 дополнить словами «, за исключением решений об избрании депутатов Мажилиса Парламента, избираемых в соответствии с Конституцией Республики Казахстан, Конституционным законом Республики Казахстан от 28 сентября 1995 года «О выборах в Республике Казахстан» Ассамблеей народа Казахстана;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>пункт 8 дополнить абзацем пятым следующего содержания: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>«избирать депутатов Мажилиса Парламента в соответствии с Конституцией Республики Казахстан и Конституционным законом Республики Казахстан от 28 сентября 1995 года «О выборах в Республике Казахстан»;»;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>предложение первого абзаца второго пункта 9 дополнить словами «, в том числе выдвигает кандидатов в Депутаты Мажилиса Парламента, избираемые Ассамблеей в соответствии с Конституцией Республики Казахстан и Конституционным законом Республики Казахстан от 28 сентября 1995 года «О выборах в Республике Казахстан»;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>абзац первый пункта 16 изложить в следующей редакции:</w:t>
      </w:r>
    </w:p>
    <w:p w:rsidR="0067732D" w:rsidRDefault="0067732D" w:rsidP="0067732D">
      <w:pPr>
        <w:spacing w:before="120"/>
        <w:ind w:firstLine="567"/>
        <w:jc w:val="both"/>
      </w:pPr>
      <w:r w:rsidRPr="00CB74C5">
        <w:t>«Малые ассамблеи являются учреждениями без образования юридического лица при Акимах городов Астаны, Алматы и областей и представительствами Ассамблеи в регионах.».</w:t>
      </w:r>
    </w:p>
    <w:p w:rsidR="0067732D" w:rsidRDefault="0067732D" w:rsidP="0067732D">
      <w:pPr>
        <w:spacing w:before="120"/>
        <w:ind w:firstLine="567"/>
        <w:jc w:val="both"/>
      </w:pPr>
      <w:r w:rsidRPr="00CB74C5">
        <w:t>2. Настоящий Указ вводится в действия со дня подписания.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Президент Республики Казахстан </w:t>
      </w:r>
    </w:p>
    <w:p w:rsidR="0067732D" w:rsidRDefault="0067732D" w:rsidP="0067732D">
      <w:pPr>
        <w:spacing w:before="120"/>
        <w:ind w:firstLine="567"/>
        <w:jc w:val="both"/>
      </w:pPr>
      <w:r w:rsidRPr="00CB74C5">
        <w:t>Н. Назарбаев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>Астана, Акорда, 26 июля 2007 года</w:t>
      </w:r>
    </w:p>
    <w:p w:rsidR="0067732D" w:rsidRDefault="0067732D" w:rsidP="0067732D">
      <w:pPr>
        <w:spacing w:before="120"/>
        <w:ind w:firstLine="567"/>
        <w:jc w:val="both"/>
      </w:pPr>
      <w:r w:rsidRPr="00CB74C5">
        <w:t>№ 370</w:t>
      </w:r>
    </w:p>
    <w:p w:rsidR="0067732D" w:rsidRDefault="0067732D" w:rsidP="0067732D">
      <w:pPr>
        <w:spacing w:before="120"/>
        <w:ind w:firstLine="567"/>
        <w:jc w:val="both"/>
      </w:pPr>
      <w:bookmarkStart w:id="12" w:name="_Ref213157444"/>
      <w:bookmarkStart w:id="13" w:name="_Toc213157591"/>
      <w:bookmarkStart w:id="14" w:name="_Toc213157757"/>
      <w:r w:rsidRPr="00CB74C5">
        <w:t>Стратегия Ассамблеи народов Казахстана на долгосрочный период.</w:t>
      </w:r>
      <w:bookmarkEnd w:id="12"/>
      <w:bookmarkEnd w:id="13"/>
      <w:bookmarkEnd w:id="14"/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Утверждена Указом Президента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>Республики Казахстан</w:t>
      </w:r>
    </w:p>
    <w:p w:rsidR="0067732D" w:rsidRDefault="0067732D" w:rsidP="0067732D">
      <w:pPr>
        <w:spacing w:before="120"/>
        <w:ind w:firstLine="567"/>
        <w:jc w:val="both"/>
      </w:pPr>
      <w:r w:rsidRPr="00CB74C5">
        <w:t xml:space="preserve">от 26 апреля 2002 года № 856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>Стратегия Ассамблеи народа Казахстана на среднесрочный период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>(до 2011 года)</w:t>
      </w:r>
    </w:p>
    <w:p w:rsidR="0067732D" w:rsidRDefault="0067732D" w:rsidP="0067732D">
      <w:pPr>
        <w:spacing w:before="120"/>
        <w:ind w:firstLine="567"/>
        <w:jc w:val="both"/>
      </w:pPr>
      <w:r w:rsidRPr="00CB74C5">
        <w:t>Цели и задачи стратегии.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Настоящая стратегия Ассамблеи народа Казахстана представляет собой систематизированную совокупность базовых и руководящих ориентиров ее деятельности в сфере межэтнических отношений на ближайшую перспективу и построена на следующих принципах: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приоритета интересов народа и государства;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верховенства закона и равенства прав и свобод человека и гражданина, независимо от его расы, национальности, языка, отношения к религии, принадлежности к социальным группам;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общественной стабильности как основы справедливого решения национального вопроса, предотвращения и предупреждения действий, выступлений и высказываний, способных дискредитировать Республику Казахстан, а также препятствующих нормальному функционированию Ассамблеи народа Казахстана;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всестороннего развития национальных культур, языков и традиций казахстанского народа;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предупреждения деятельности, направленной на подрыв национальной безопасности государства, разжигание социальной, национальной, родовой и религиозной розни, ненависти или вражды;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поддержки соотечественников, проживающих в зарубежных странах, в вопросах сохранения и развития родного языка, культуры и национальных традиций, укрепления их связей с исторической Родиной, содействия в защите прав и интересов граждан Казахстана за ее пределами; </w:t>
      </w:r>
    </w:p>
    <w:p w:rsidR="0067732D" w:rsidRDefault="0067732D" w:rsidP="0067732D">
      <w:pPr>
        <w:spacing w:before="120"/>
        <w:ind w:firstLine="567"/>
        <w:jc w:val="both"/>
      </w:pPr>
      <w:r w:rsidRPr="00CB74C5">
        <w:t xml:space="preserve">расширения интеграционных отношений с международными организациями и институтами гражданского общества зарубежных стран. </w:t>
      </w:r>
    </w:p>
    <w:p w:rsidR="0067732D" w:rsidRDefault="0067732D" w:rsidP="0067732D">
      <w:pPr>
        <w:spacing w:before="120"/>
        <w:ind w:firstLine="567"/>
        <w:jc w:val="both"/>
      </w:pPr>
      <w:r w:rsidRPr="00CB74C5">
        <w:t xml:space="preserve">Целью настоящей стратегии является повышение роли Ассамблеи народа Казахстана в реализации задач Стратегии "Казахстан-2030", укреплении стабильности и согласия в обществе и процессе формирования казахстанского народа, его сильной государственности, открытого гражданского общества.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Задачами стратегии являются: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формирование казахстанской идентичности путем консолидации этносов Казахстана на основе гражданской и духовно-культурной общности при стержневой роли государственного языка и культуры казахского народа;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обеспечение эффективного взаимодействия государственных органов и институтов гражданского общества в cфере межэтнических отношений;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интеграция усилий этнокультурных объединений в обеспечении гармоничных межэтнических отношений в Казахстане;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формирование системы упреждающих механизмов по профилактике негативных тенденций в области межэтнических отношений и нейтрализации возможных угроз, недопущение политизации этнического фактора;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совершенствование деятельности Ассамблеи народа Казахстана по реализации государственной политики в области межэтнических отношений и повышение ее роли в демократизации политической системы, решении актуальных задач общественного развития.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Решение данных задач необходимо реализовать путем корректировки основных направлений деятельности Ассамблеи народа Казахстана в соответствии с потребностями общества и государства на новом этапе развития. При этом необходимо объединение организационных, интеллектуальных и иных ресурсов общества и государства в целях реализации государственной политики в области межэтнических отношений. </w:t>
      </w:r>
    </w:p>
    <w:p w:rsidR="0067732D" w:rsidRDefault="0067732D" w:rsidP="0067732D">
      <w:pPr>
        <w:spacing w:before="120"/>
        <w:ind w:firstLine="567"/>
        <w:jc w:val="both"/>
      </w:pPr>
      <w:r w:rsidRPr="00CB74C5">
        <w:t xml:space="preserve">Исходя из этого, основные усилия будут направлены на кардинальное улучшение работы существующих и создание новых структур Ассамблеи народа Казахстана.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4. Основные направления деятельности Ассамблеи по формированию и реализации государственной национальной политики. </w:t>
      </w:r>
    </w:p>
    <w:p w:rsidR="0067732D" w:rsidRDefault="0067732D" w:rsidP="0067732D">
      <w:pPr>
        <w:spacing w:before="120"/>
        <w:ind w:firstLine="567"/>
        <w:jc w:val="both"/>
      </w:pPr>
      <w:r w:rsidRPr="00CB74C5">
        <w:t xml:space="preserve">Приоритетными направлениями деятельности Ассамблеи по формированию и реализации государственной национальной политики определены следующие.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4.1. В области формирования казахстанской идентичности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Содействовать формированию казахстанского патриотизма и дальнейшему развитию общеказахстанской культуры через решение следующих задач: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формирование и распространение идей духовного единства, дружбы народов, межнационального согласия, культивирование чувства казахстанского патриотизма;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распространение знаний об истории и культуре казахстанского народа, сохранение исторического наследия и дальнейшее развитие национальной самобытности и традиций взаимодействия этнических групп;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участие в реализации государственных программ улучшения здоровья населения, пропаганду традиционных семейных ценностей и всемерное укрепление института семьи, содействие в создании условий повышения уровня рождаемости;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участие в разработке системы подготовки национальных кадров с общеказахстанским государственным самосознанием и менталитетом, способных к работе в наиболее важных сферах государственной службы и общественно-политической деятельности;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содействие в повышении квалификации государственных служащих, специализирующихся в области национальной политики;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привлечение к государственной службе представителей национальных меньшинств. </w:t>
      </w:r>
    </w:p>
    <w:p w:rsidR="0067732D" w:rsidRDefault="0067732D" w:rsidP="0067732D">
      <w:pPr>
        <w:spacing w:before="120"/>
        <w:ind w:firstLine="567"/>
        <w:jc w:val="both"/>
      </w:pPr>
      <w:r w:rsidRPr="00CB74C5">
        <w:t xml:space="preserve">содействовать реализации единой государственной языковой политики.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Способствовать формированию системы профилактики и противодействия негативным тенденциям, несущим угрозу национальной идентичности и стабильности общества. В связи с этим предпринять следующие меры: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создать при Ассамблее аналитический центр по системному и целенаправленному исследованию межэтнических отношений;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провести соответствующую информационно-идеологическую работу; </w:t>
      </w:r>
    </w:p>
    <w:p w:rsidR="0067732D" w:rsidRDefault="0067732D" w:rsidP="0067732D">
      <w:pPr>
        <w:spacing w:before="120"/>
        <w:ind w:firstLine="567"/>
        <w:jc w:val="both"/>
      </w:pPr>
      <w:r w:rsidRPr="00CB74C5">
        <w:t xml:space="preserve">сформировать единую организационную структуру взаимодействия Ассамблеи с государственными органами и общественными объединениями в работе по профилактике негативных тенденций в сфере межэтнических отношений (по типу Совета Ассамблеи с широким участием представителей государственных органов и общественных объединений).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4.2. В области содействия дальнейшей демократизации общества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Расширить участие Ассамблеи в развитии нормативно-правовой базы, регулирующей сферу межэтнических отношений, посредством: привлечения членов Ассамблеи для экспертизы проектов общественно значимых нормативных правовых актов, регулирующих сферу межэтнических отношений; использования механизмов инициирования через Правительство предложений по внесению законопроектов, изменений и дополнений в действующее законодательство, касающихся межэтнических отношений.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Продолжить практику привлечения общественных объединений (национально-культурных объединений, неправительственных организаций и др.) на добровольной основе к реализации отдельных направлений государственной национальной политики. Для этого Ассамблея намеревается реализовать следующие меры: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способствовать налаживанию конструктивного диалога между органами государственной власти и общественными объединениями;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совместно с общественными объединениями разрабатывать и осуществлять программы социально-экономического развития, направленные на расширение межнационального сотрудничества и развитие национальных культур с учетом приоритетов государственной национальной политики; совместно с общественными объединениями осуществлять информационное обеспечение реализации основных направлений национальной политики, содействовать распространению знаний об истории и культуре народов, населяющих Казахстан; </w:t>
      </w:r>
    </w:p>
    <w:p w:rsidR="0067732D" w:rsidRDefault="0067732D" w:rsidP="0067732D">
      <w:pPr>
        <w:spacing w:before="120"/>
        <w:ind w:firstLine="567"/>
        <w:jc w:val="both"/>
      </w:pPr>
      <w:r w:rsidRPr="00CB74C5">
        <w:t xml:space="preserve">учитывать отечественный и зарубежный опыт при разработке программ предотвращения и разрешения конфликтов на этнической почве.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Углублять сотрудничество с различными международными организациями, государственными и негосударственными структурами других стран через: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совершенствование и укрепление механизмов взаимодействия государства и гражданских институтов страны с иностранными государствами, международными институтами в сфере межэтнических отношений для сбалансирования интересов государства и этнических групп в культурном развитии; </w:t>
      </w:r>
    </w:p>
    <w:p w:rsidR="0067732D" w:rsidRDefault="0067732D" w:rsidP="0067732D">
      <w:pPr>
        <w:spacing w:before="120"/>
        <w:ind w:firstLine="567"/>
        <w:jc w:val="both"/>
      </w:pPr>
      <w:r w:rsidRPr="00CB74C5">
        <w:t xml:space="preserve">воплощение в жизнь комплекса мер, направленных на укрепление и повышение доверия гражданского общества и международных организаций к власти; практику совместного проведения с международными организациями, государственными органами и аналогичными структурами зарубежных стран научно-практических конференций, семинаров и других образовательных и культурных мероприятий, акций, способствующих общественному прогрессу и гражданскому миру в стране; использование возможностей международных организаций и негосударственных структур зарубежных стран для снижения политизации и нейтрализации отдельных негативных тенденций в вопросах регулирования межэтнических, миграционных процессов.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4.3. В области совершенствования Ассамблеи как института государственной политики в сфере межэтнических отношений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>Совершенствовать деятельность Ассамблеи как важного органа в реализации государственной национальной политики путем: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формирования системы взаимодействия государственных органов и координации их деятельности по вопросам межэтнических отношений рабочим органом Ассамблеи; </w:t>
      </w:r>
    </w:p>
    <w:p w:rsidR="0067732D" w:rsidRDefault="0067732D" w:rsidP="0067732D">
      <w:pPr>
        <w:spacing w:before="120"/>
        <w:ind w:firstLine="567"/>
        <w:jc w:val="both"/>
      </w:pPr>
      <w:r w:rsidRPr="00CB74C5">
        <w:t xml:space="preserve">обеспечения контроля рабочим органом Ассамблеи эффективности деятельности государственных органов по реализации задач, поставленных на сессиях Ассамблеи; выработки механизма участия Ассамблеи в проведении общественно-политической экспертизы законопроектов, затрагивающих сферу межэтнических отношений.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Обеспечить экспертно-аналитическое сопровождение деятельности Ассамблеи и развития межэтнических отношений путем создания аналитического центра Ассамблеи для: проведения научного обобщения опыта политики государства в сфере межэтнических отношений и выработки практических рекомендаций государственным органам по дальнейшей гармонизации межэтнических отношений; формирования механизмов профилактики и раннего предупреждения негативных тенденций в сфере межэтнических отношений, информационно-идеологического противодействия угрозам и деструктивному идеологическому влиянию; организации мониторинга межэтнических отношений с привлечением независимых экспертов и институтов гражданского общества; привлечения неправительственных организаций страны к независимой экспертизе состояния межэтнических отношений в стране и к подготовке национальных отчетов для международных организаций по вопросам обеспечения равенства этносов и соблюдения прав и свобод человека и гражданина.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Обеспечить информационное и идеологическое сопровождение деятельности Ассамблеи путем: организации выпуска периодического издания Ассамблеи на постоянной основе с публикацией материалов по вопросам межэтнических отношений, информации о деятельности Ассамблеи и этнокультурных объединений, аналитических и других материалов; достижения роста популярности и авторитета Ассамблеи среди общественности, институтов гражданского общества с помощью использования современных РR-технологий; совершенствования wеb-сайта Ассамблеи во всемирной информационной сети Интернет, создания wеb-сайтов малых ассамблей; использования в рамках выполнения услуг на проведение государственной информационной политики средств республиканского и местных бюджетов.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Обеспечить планомерную и последовательную работу Ассамблеи народа Казахстана с малыми ассамблеями, центральными и местными исполнительными органами власти, для чего: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внести предложения по участию Ассамблеи, ее рабочего органа в разработке и реализации государственных программ в области демократизации общества, языковой политики, развития этнокультурного образования, духовно-культурного развития и т.п.;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обеспечить проведение рабочим органом Ассамблеи мониторинга деятельности государственных органов в сфере межэтнических отношений для информирования главы государства;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разработать согласованные планы по взаимодействию органов Ассамблеи (Совета, рабочего органа Ассамблеи и других) с центральными исполнительными органами в области реализации мероприятий по вопросам государственной политики в сфере межэтнических отношений (разработка аналогичных планов взаимодействия малых ассамблей с местными исполнительными органами);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через рабочий орган Ассамблеи координировать работу государственных органов по актуальным вопросам межэтнических отношений в рамках совместных межведомственных и межрегиональных планов работы; </w:t>
      </w:r>
    </w:p>
    <w:p w:rsidR="0067732D" w:rsidRDefault="0067732D" w:rsidP="0067732D">
      <w:pPr>
        <w:spacing w:before="120"/>
        <w:ind w:firstLine="567"/>
        <w:jc w:val="both"/>
      </w:pPr>
      <w:r w:rsidRPr="00CB74C5">
        <w:t xml:space="preserve">реализовать комплекс мер, направленных на повышение эффективности работы Ассамблеи и малых ассамблей, их рабочих органов.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Усилить деловую активность Ассамблеи, направленную на укрепление межэтнического взаимодействия, и в этих целях: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укрепить кадровый состав рабочих органов Ассамблеи и малых ассамблей за счет привлечения к работе ученых - специалистов в области межэтнических отношений, опытных практических работников, специалистов РR-деятельности и т.п.;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разработать механизмы реализации отдельных долгосрочных проектов в сфере мониторинга, программ по языковой политике и других общественно значимых мероприятий Ассамблеи за счет средств республиканского бюджета (в рамках выполнения государственного заказа); </w:t>
      </w:r>
    </w:p>
    <w:p w:rsidR="0067732D" w:rsidRDefault="0067732D" w:rsidP="0067732D">
      <w:pPr>
        <w:spacing w:before="120"/>
        <w:ind w:firstLine="567"/>
        <w:jc w:val="both"/>
      </w:pPr>
      <w:r w:rsidRPr="00CB74C5">
        <w:t xml:space="preserve">поддержать деловую активность национально-культурных объединений, направленную на создание материальной и финансовой основы для реализации образовательных, культурных и благотворительных проектов. </w:t>
      </w:r>
    </w:p>
    <w:p w:rsidR="0067732D" w:rsidRDefault="0067732D" w:rsidP="0067732D">
      <w:pPr>
        <w:spacing w:before="120"/>
        <w:ind w:firstLine="567"/>
        <w:jc w:val="both"/>
      </w:pPr>
      <w:r w:rsidRPr="00CB74C5">
        <w:t xml:space="preserve">Ожидаемые результаты от реализации стратегии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Результатами реализации указанных основных направлений деятельности Ассамблеи должны стать: в области обеспечения гражданского мира и согласия, внутриполитической стабильности: формирование казахстанской идентичности на основе гармонизации межэтнических отношений, укрепление казахстанского патриотизма, духовно-культурной общности казахстанцев, создание системы воспитания казахстанского патриотизма в каждом последующем поколении молодежи;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проведение согласованной работы государственных органов в реализации политики государства в области межэтнических отношений;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повышение эффективности работы Ассамблеи по реализации государственных интересов в сфере межэтнических отношений;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создание системы упреждения и раннего выявления негативных тенденций и угроз на основе проведения этномониторинга и деятельности аналитической структуры Ассамблеи;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повышение качества и эффективности информационно-идеологической работы по вопросам межэтнических отношений, эффективного противодействия влиянию идей экстремизма, нетерпимости и радикализма;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в области межэтнических отношений: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гармонизация межэтнических отношений, укрепление толерантности и доверия в отношениях между казахстанскими этносами;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дальнейшее развитие культур и языков казахстанских этносов, интегрирующее их вокруг государственного языка и культуры казахского народа, обеспечение условий для формирования духовно-культурной общности казахстанцев;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превращение государственного языка в неотъемлемый элемент внутренней культуры представителя каждого казахстанского этноса;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формирование полиязычия, при котором государственный и официальный языки приобретают реальные перспективы для дальнейшего развития как средства межэтнического общения;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в области демократизации общественно-политической системы и формирования гражданского общества: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превращение Ассамблеи народа Казахстана в эффективный инструмент дальнейшей демократизации общества, рост авторитета и влияния Ассамблеи в институтах гражданского общества, укрепление ее взаимодействия с национально-культурными объединениями;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привлечение институтов гражданского общества к решению важных социальных проектов в области межэтнических отношений, развитие институтов гражданского общества в сфере межэтнических отношений;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развитие сотрудничества с международными организациями, государственными органами, институтами по вопросам межэтнических отношений зарубежных государств с целью проведения согласованной политики и повышения авторитета Казахстана в мировом сообществе касательно проблем межэтнических отношений. </w:t>
      </w:r>
    </w:p>
    <w:p w:rsidR="0067732D" w:rsidRDefault="0067732D" w:rsidP="0067732D">
      <w:pPr>
        <w:spacing w:before="120"/>
        <w:ind w:firstLine="567"/>
        <w:jc w:val="both"/>
      </w:pPr>
      <w:r w:rsidRPr="00CB74C5">
        <w:t xml:space="preserve">Конечным результатом реализации стратегии должно стать укрепление государственной независимости и суверенитета Республики Казахстан на основе демократизации общества, его консолидации, обеспечения гражданского мира и межэтнического согласия, внутриполитической стабильности, а также выполнения задач, поставленных в Стратегии "Казахстан-2030". </w:t>
      </w:r>
    </w:p>
    <w:p w:rsidR="0067732D" w:rsidRDefault="0067732D" w:rsidP="0067732D">
      <w:pPr>
        <w:spacing w:before="120"/>
        <w:ind w:firstLine="567"/>
        <w:jc w:val="both"/>
      </w:pPr>
      <w:bookmarkStart w:id="15" w:name="_Toc213157758"/>
      <w:r w:rsidRPr="00CB74C5">
        <w:t>Закон Республики Казахстан Об Ассамблее народа Казахстана</w:t>
      </w:r>
      <w:bookmarkEnd w:id="15"/>
      <w:r w:rsidRPr="00CB74C5">
        <w:t xml:space="preserve"> </w:t>
      </w:r>
    </w:p>
    <w:p w:rsidR="0067732D" w:rsidRDefault="0067732D" w:rsidP="0067732D">
      <w:pPr>
        <w:spacing w:before="120"/>
        <w:ind w:firstLine="567"/>
        <w:jc w:val="both"/>
      </w:pPr>
      <w:r w:rsidRPr="00CB74C5">
        <w:t xml:space="preserve">Настоящий Закон определяет статус, порядок формирования и организацию работы Ассамблеи народа Казахстана, направленных на реализацию государственной национальной политики, обеспечение общественно-политической стабильности в Республике Казахстан и повышение эффективности взаимодействия государственных и гражданских институтов общества в сфере межэтнических отношений. </w:t>
      </w:r>
    </w:p>
    <w:p w:rsidR="0067732D" w:rsidRPr="00CB74C5" w:rsidRDefault="0067732D" w:rsidP="0067732D">
      <w:pPr>
        <w:spacing w:before="120"/>
        <w:ind w:firstLine="567"/>
        <w:jc w:val="both"/>
      </w:pPr>
      <w:bookmarkStart w:id="16" w:name="_Toc213157592"/>
      <w:r w:rsidRPr="00CB74C5">
        <w:t>Глава 1. ОБЩИЕ ПОЛОЖЕНИЯ</w:t>
      </w:r>
      <w:bookmarkEnd w:id="16"/>
      <w:r w:rsidRPr="00CB74C5">
        <w:t xml:space="preserve">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Статья 1. Правовой статус Ассамблеи народа Казахстана.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1. Ассамблея народа Казахстана (далее — Ассамблея) — учреждение без образования юридического лица, образуемое Президентом Республики Казахстан, способствующее разработке и реализации государственной национальной политики.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2. Ассамблея осуществляет свою деятельность на всей территории Республики Казахстан. </w:t>
      </w:r>
    </w:p>
    <w:p w:rsidR="0067732D" w:rsidRDefault="0067732D" w:rsidP="0067732D">
      <w:pPr>
        <w:spacing w:before="120"/>
        <w:ind w:firstLine="567"/>
        <w:jc w:val="both"/>
      </w:pPr>
      <w:r w:rsidRPr="00CB74C5">
        <w:t xml:space="preserve">3. Ассамблеи областей (города республиканского значения, столицы) — учреждения без образования юридического лица при акимах областей (города республиканского значения, столицы), деятельность которых координируется Ассамблеей.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Статья 2. Законодательство Республики Казахстан об Ассамблее.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1. Законодательство об Ассамблее основывается на Конституции Республики Казахстан, состоит из настоящего Закона и иных нормативных правовых актов Республики Казахстан. </w:t>
      </w:r>
    </w:p>
    <w:p w:rsidR="0067732D" w:rsidRDefault="0067732D" w:rsidP="0067732D">
      <w:pPr>
        <w:spacing w:before="120"/>
        <w:ind w:firstLine="567"/>
        <w:jc w:val="both"/>
      </w:pPr>
      <w:r w:rsidRPr="00CB74C5">
        <w:t xml:space="preserve">2. Если международным договором, ратифицированным Республикой Казахстан, устанавливаются иные правила, чем те, которые содержатся в настоящем Законе, то применяются правила международного договора. </w:t>
      </w:r>
    </w:p>
    <w:p w:rsidR="0067732D" w:rsidRDefault="0067732D" w:rsidP="0067732D">
      <w:pPr>
        <w:spacing w:before="120"/>
        <w:ind w:firstLine="567"/>
        <w:jc w:val="both"/>
      </w:pPr>
      <w:r w:rsidRPr="00CB74C5">
        <w:t>Статья 3. Цель Ассамблеи.</w:t>
      </w:r>
    </w:p>
    <w:p w:rsidR="0067732D" w:rsidRDefault="0067732D" w:rsidP="0067732D">
      <w:pPr>
        <w:spacing w:before="120"/>
        <w:ind w:firstLine="567"/>
        <w:jc w:val="both"/>
      </w:pPr>
      <w:r w:rsidRPr="00CB74C5">
        <w:t xml:space="preserve">Целью Ассамблеи является обеспечение межэтнического согласия в Республике Казахстан в процессе формирования казахстанской гражданской идентичности и конкурентоспособной нации на основе казахстанского патриотизма, гражданской и духовно-культурной общности народа Казахстана при консолидирующей роли казахского народа.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Статья 4. Основные задачи Ассамблеи.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Основными задачами Ассамблеи являются: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1) обеспечение эффективного взаимодействия государственных органов и институтов гражданского общества в сфере межэтнических отношений, создание благоприятных условий для дальнейшего укрепления межэтнического согласия и толерантности в обществе;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2) укрепление единства народа, поддержка и развитие общественного консенсуса по основополагающим ценностям казахстанского общества;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3) оказание содействия государственным органам в противодействии проявлениям экстремизма и радикализма в обществе и стремлениям, направленным на ущемление прав и свобод человека и гражданина;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4) формирование политико-правовой культуры граждан, опирающейся на демократические нормы;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5) обеспечение интеграции усилий этнокультурных и иных общественных объединений для достижения цели и задач Ассамблеи; </w:t>
      </w:r>
    </w:p>
    <w:p w:rsidR="0067732D" w:rsidRDefault="0067732D" w:rsidP="0067732D">
      <w:pPr>
        <w:spacing w:before="120"/>
        <w:ind w:firstLine="567"/>
        <w:jc w:val="both"/>
      </w:pPr>
      <w:r w:rsidRPr="00CB74C5">
        <w:t xml:space="preserve">6) возрождение, сохранение и развитие национальных культур, языков и традиций народа Казахстана.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>Статья 5. Принципы деятельности Ассамблеи.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Принципами деятельности Ассамблеи являются: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1) приоритет прав и свобод человека и гражданина;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2) приоритет интересов народа и государства;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3) равенство прав и свобод человека и гражданина независимо от его расы, национальности, языка, отношения к религии, убеждений или по любым иным обстоятельствам;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4) равноправие и персональная ответственность членов Ассамблеи за деятельность в ее составе; </w:t>
      </w:r>
    </w:p>
    <w:p w:rsidR="0067732D" w:rsidRDefault="0067732D" w:rsidP="0067732D">
      <w:pPr>
        <w:spacing w:before="120"/>
        <w:ind w:firstLine="567"/>
        <w:jc w:val="both"/>
      </w:pPr>
      <w:r w:rsidRPr="00CB74C5">
        <w:t xml:space="preserve">5) гласность.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Статья 6. Основные направления деятельности Ассамблеи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Основными направлениями деятельности Ассамблеи являются: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1) содействие в разработке и реализации государственной национальной политики;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2) содействие формированию казахстанского патриотизма;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3) развитие государственного языка и других языков народа Казахстана;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4) совершенствование региональной политики в межэтнической сфере;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5) участие в разработке и реализации планов и мероприятий в области демографии и миграции;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6) пропаганда казахстанской модели межэтнического и межконфессионального согласия в стране и за рубежом;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7) осуществление просветительской и издательской деятельности, направленной на достижение межэтнического согласия;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8) осуществление мониторинга состояния межэтнических отношений, в том числе в области применения государственного языка и других языков народа Казахстана;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9) участие в общественно-политической экспертизе законопроектов по вопросам государственной национальной политики;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10) поддержка казахской диаспоры в зарубежных странах в вопросах сохранения и развития родного языка, культуры и национальных традиций, укрепления ее связей с исторической Родиной;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11) выработка рекомендаций и реализация практических мер по урегулированию разногласий и споров, недопущению конфликтных ситуаций в сфере межэтнических отношений и участие в их разрешении;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12) методическая, организационная и правовая помощь этнокультурным общественным объединениям;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13) проведение семинаров, конференций, осуществление иных мероприятий, обеспечивающих диалог государственных органов и общественных объединений по вопросам межэтнических отношений;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14) взаимодействие с институтами гражданского общества и международными организациями по вопросам обеспечения межэтнического и межконфессионального согласия;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15) оказание содействия в развитии связей других этносов Казахстана с их исторической родиной; </w:t>
      </w:r>
    </w:p>
    <w:p w:rsidR="0067732D" w:rsidRDefault="0067732D" w:rsidP="0067732D">
      <w:pPr>
        <w:spacing w:before="120"/>
        <w:ind w:firstLine="567"/>
        <w:jc w:val="both"/>
      </w:pPr>
      <w:r w:rsidRPr="00CB74C5">
        <w:t xml:space="preserve">16) иная деятельность, содействующая межэтническому согласию и не противоречащая законодательству Республики Казахстан.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Статья 7. Компетенция Президента Республики Казахстан в отношении Ассамблеи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1. Президент Республики Казахстан: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1) образует и реорганизует Ассамблею;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2) определяет направления деятельности Ассамблеи;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3) назначает и освобождает от должности руководящих должностных лиц Ассамблеи;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4) созывает Сессию Ассамблеи;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5) осуществляет иную деятельность в соответствии с Конституцией и законами Республики Казахстан. </w:t>
      </w:r>
    </w:p>
    <w:p w:rsidR="0067732D" w:rsidRDefault="0067732D" w:rsidP="0067732D">
      <w:pPr>
        <w:spacing w:before="120"/>
        <w:ind w:firstLine="567"/>
        <w:jc w:val="both"/>
      </w:pPr>
      <w:r w:rsidRPr="00CB74C5">
        <w:t xml:space="preserve">2. Первому Президенту Республики Казахстан принадлежит право пожизненно возглавлять Ассамблею народа Казахстана. </w:t>
      </w:r>
    </w:p>
    <w:p w:rsidR="0067732D" w:rsidRPr="00CB74C5" w:rsidRDefault="0067732D" w:rsidP="0067732D">
      <w:pPr>
        <w:spacing w:before="120"/>
        <w:ind w:firstLine="567"/>
        <w:jc w:val="both"/>
      </w:pPr>
      <w:bookmarkStart w:id="17" w:name="_Toc213157593"/>
      <w:r w:rsidRPr="00CB74C5">
        <w:t>Глава 2. СТРУКТУРА И ОРГАНЫ УПРАВЛЕНИЯ АССАМБЛЕИ</w:t>
      </w:r>
      <w:bookmarkEnd w:id="17"/>
      <w:r w:rsidRPr="00CB74C5">
        <w:t xml:space="preserve">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Статья 8. Структура Ассамблеи </w:t>
      </w:r>
    </w:p>
    <w:p w:rsidR="0067732D" w:rsidRDefault="0067732D" w:rsidP="0067732D">
      <w:pPr>
        <w:spacing w:before="120"/>
        <w:ind w:firstLine="567"/>
        <w:jc w:val="both"/>
      </w:pPr>
      <w:r w:rsidRPr="00CB74C5">
        <w:t xml:space="preserve">Структуру Ассамблеи составляют Сессия Ассамблеи, Совет Ассамблеи, Аппарат (Секретариат) Ассамблеи, ассамблеи областей (города республиканского значения, столицы).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Статья 9. Сессия Ассамблеи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1. Сессия Ассамблеи — собрание членов Ассамблеи (далее — Сессия) является высшим руководящим органом Ассамблеи.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2. Сессия созывается Президентом Республики Казахстан по мере необходимости, но не реже одного раза в год. Распоряжение о созыве очередной Сессии с указанием даты, места проведения и повестка дня очередной Сессии принимается не позднее тридцати дней до ее начала, о чем сообщается в официальных средствах массовой информации.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3. Внеочередная Сессия может быть созвана по инициативе Председателя Ассамблеи, Совета Ассамблеи или по просьбе не менее одной трети от общего числа членов Ассамблеи и проводится в месячный срок со дня принятия решения о ее проведении.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4. Исключительным правом Сессии является: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1) избрание девяти депутатов Мажилиса Парламента Республики Казахстан;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2) выработка концептуальных подходов в определении Стратегии Ассамблеи на среднесрочную перспективу и внесение их на рассмотрение Председателя Ассамблеи;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3) утверждение плана работы Ассамблеи и первоочередных мероприятий по реализации Стратегии Ассамблеи на среднесрочную перспективу;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4) заслушивание отчетов членов Ассамблеи;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5) рассмотрение обращений граждан и общественных объединений по вопросам межэтнического и межконфессионального согласия, имеющих общегосударственное значение.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5. Сессия считается правомочной, если в ее работе принимает участие не менее двух третей от общего числа членов Ассамблеи.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6. Решение Сессии считается принятым, если за него проголосовало более половины присутствующих членов Ассамблеи.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Порядок и форму голосования определяет Сессия.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7. Решение Сессии утверждается Председателем Ассамблеи. Содержащиеся в решениях Сессии Ассамблеи рекомендации и предложения по государственной национальной политике, направленные государственным органам и должностным лицам, подлежат обязательному рассмотрению. Работа Сессии регулируется регламентом, утверждаемым решением Сессии. </w:t>
      </w:r>
    </w:p>
    <w:p w:rsidR="0067732D" w:rsidRDefault="0067732D" w:rsidP="0067732D">
      <w:pPr>
        <w:spacing w:before="120"/>
        <w:ind w:firstLine="567"/>
        <w:jc w:val="both"/>
      </w:pPr>
      <w:r w:rsidRPr="00CB74C5">
        <w:t xml:space="preserve">8. Выборы Ассамблеей девяти депутатов Мажилиса Парламента Республики Казахстан регулируются Конституционным законом Республики Казахстан «О выборах в Республике Казахстан».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Статья 10. Совет Ассамблеи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1. В период между сессиями руководство Ассамблеей осуществляет Совет Ассамблеи (далее — Совет), образуемый решением Президента Республики Казахстан. Состав Совета утверждается Президентом Республики Казахстан.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2. Совет является коллегиальным органом, формируемым из числа входящих в состав Ассамблеи представителей этнокультурных объединений, руководителей ассамблей областей (города республиканского значения, столицы), государственных органов. По решению Президента Республики Казахстан в состав Совета могут быть введены и другие члены Ассамблеи.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3. Заседания Совета созываются Председателем Совета или заместителями Председателя Ассамблеи по согласованию с Председателем Ассамблеи по мере необходимости, но не реже одного раза в полугодие.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4. К полномочиям Совета относится: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1) выдвижение кандидатов в депутаты Мажилиса Парламента Республики Казахстан, избираемых Ассамблеей;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2) рассмотрение кандидатур в члены Ассамблеи;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3) внесение предложений Президенту Республики Казахстан о созыве и повестке дня очередной Сессии;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4) внесение предложений в план работы Аппарата (Секретариата) Ассамблеи;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5) принятие иных решений, не относящихся к исключительной компетенции Сессии.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5. Совет считается правомочным, если в его работе принимает участие не менее двух третей от общего числа его членов. </w:t>
      </w:r>
    </w:p>
    <w:p w:rsidR="0067732D" w:rsidRDefault="0067732D" w:rsidP="0067732D">
      <w:pPr>
        <w:spacing w:before="120"/>
        <w:ind w:firstLine="567"/>
        <w:jc w:val="both"/>
      </w:pPr>
      <w:r w:rsidRPr="00CB74C5">
        <w:t xml:space="preserve">6. Решение Совета считается принятым, если за него проголосовало не менее двух третей членов Совета, присутствующих на заседании.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Статья 11. Аппарат (Секретариат) Ассамблеи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1. Аппарат (Секретариат) Ассамблеи является рабочим органом Ассамблеи, входящим в состав Администрации Президента Республики Казахстан, деятельность которого регламентируется законодательством Республики Казахстан.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2. Аппарат (Секретариат) возглавляет заведующий Аппаратом (Секретариатом), который одновременно является заместителем Председателя Ассамблеи.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3. Решения сессий, Совета и поручения Председателя Ассамблеи являются для Аппарата (Секретариата) обязательными для исполнения.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4. Основными функциями Аппарата (Секретариата) являются: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1) организация и обеспечение деятельности Ассамблеи, в том числе экспертно-аналитическое и информационное сопровождение деятельности Ассамблеи;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2) проведение международных, республиканских и областных научно-практических конференций, других мероприятий и акций, способствующих межэтническому согласию в стране; </w:t>
      </w:r>
    </w:p>
    <w:p w:rsidR="0067732D" w:rsidRDefault="0067732D" w:rsidP="0067732D">
      <w:pPr>
        <w:spacing w:before="120"/>
        <w:ind w:firstLine="567"/>
        <w:jc w:val="both"/>
      </w:pPr>
      <w:r w:rsidRPr="00CB74C5">
        <w:t xml:space="preserve">3) взаимодействие с государственными органами и организациями, общественными объединениями и аналогичными структурами зарубежных стран, а также международными организациями, направленное на обеспечение устойчивого развития Казахстана и реализацию задач, возложенных на Ассамблею.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Статья 12. Председатель Ассамблеи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1. Председатель Ассамблеи возглавляет Ассамблею, Совет Ассамблеи и осуществляет общее руководство деятельностью Ассамблеи.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2. Председатель Ассамблеи: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1) утверждает программные документы Ассамблеи и дает поручения по их реализации;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2) выступает от имени Ассамблеи с обращениями и заявлениями в средствах массовой информации и международных организациях. </w:t>
      </w:r>
    </w:p>
    <w:p w:rsidR="0067732D" w:rsidRDefault="0067732D" w:rsidP="0067732D">
      <w:pPr>
        <w:spacing w:before="120"/>
        <w:ind w:firstLine="567"/>
        <w:jc w:val="both"/>
      </w:pPr>
      <w:r w:rsidRPr="00CB74C5">
        <w:t xml:space="preserve">3. Председатель Ассамблеи вправе делегировать часть своих полномочий заместителям Председателя Ассамблеи.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Статья 13. Заместители Председателя Ассамблеи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1. Заместители Председателя Ассамблеи назначаются Президентом Республики Казахстан.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2. Заместители Председателя Ассамблеи: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1) осуществляют полномочия, не входящие в исключительную компетенцию Председателя Ассамблеи;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2) по поручению Председателя Ассамблеи представляют Ассамблею в государственных органах Республики Казахстан и международных организациях;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3) информируют Председателя Ассамблеи о состоянии дел и ходе реализации программных документов Ассамблеи по мере необходимости.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Статья 14. Ассамблеи областей (города республиканского значения, столицы)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1. Ассамблеи областей (города республиканского значения, столицы) при осуществлении своей деятельности подотчетны и ответственны перед Ассамблеей.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2. Акимы областей (города республиканского значения, столицы) являются по должности председателями ассамблей областей (города республиканского значения, столицы).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3. Организационная структура ассамблеи области (города республиканского значения, столицы) с учетом необходимости представительства в ней национальных, социально-культурных и общественных интересов регионов определяется председателем ассамблеи области (города республиканского значения, столицы) по согласованию с Аппаратом (Секретариатом) Ассамблеи.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4. Высшим руководящим органом ассамблеи области (города республиканского значения, столицы) является сессия.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5. Коллегиальным органом, осуществляющим управление между сессиями, является совет ассамблеи области (города республиканского значения, столицы), формируемый и возглавляемый ее председателем.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6. Рабочим органом ассамблеи области (города республиканского значения, столицы) является аппарат (секретариат), входящий в структуру аппарата акима. Заведующий аппаратом (секретариатом) по своему статусу является заместителем председателя ассамблеи области (города республиканского значения, столицы), назначается и освобождается от должности соответствующим акимом.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7. Ассамблеи областей (города республиканского значения, столицы):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1) исполняют решения Ассамблеи и ее Совета, собственные решения и поручения Председателя Ассамблеи;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2) вырабатывают предложения по выдвижению кандидатов в депутаты Мажилиса Парламента Республики Казахстан, избираемых Ассамблеей, которые направляются в Совет Ассамблеи;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3) на регулярной основе осуществляют сбор и предоставление в Ассамблею информации о состоянии и перспективах укрепления межэтнических отношений в регионе; </w:t>
      </w:r>
    </w:p>
    <w:p w:rsidR="0067732D" w:rsidRDefault="0067732D" w:rsidP="0067732D">
      <w:pPr>
        <w:spacing w:before="120"/>
        <w:ind w:firstLine="567"/>
        <w:jc w:val="both"/>
      </w:pPr>
      <w:r w:rsidRPr="00CB74C5">
        <w:t xml:space="preserve">4) взаимодействуют с местными государственными органами, органами местного самоуправления, этнокультурными и иными общественными объединениями, осуществляющими свою деятельность в сфере межэтнических отношений.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Статья 15. Членство в Ассамблее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1. Состав Ассамблеи и ассамблей областей (города республиканского значения, столицы) формируется из числа граждан Республики Казахстан — представителей этнокультурных и иных общественных объединений, представителей государственных органов и иных лиц с учетом их авторитета в обществе.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2. Кандидатуры в члены Ассамблеи выдвигаются по: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1) решению сессий ассамблей областей (города республиканского значения, столицы) на основании предложений этнокультурных и иных общественных объединений областей;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2) решению высших органов республиканских, региональных этнокультурных и иных общественных объединений.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3. Все кандидатуры, рекомендуемые в члены Ассамблеи, рассматриваются на заседании Совета Ассамблеи и представляются заместителями Председателя Ассамблеи на утверждение Президенту Республики Казахстан.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Президент Республики Казахстан вправе отклонить предложенные кандидатуры и ввести в состав Ассамблеи по своему усмотрению иных лиц.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4. Кандидаты в члены ассамблеи области (города республиканского значения, столицы) от этнокультурных общественных объединений рекомендуются решением их высших руководящих органов и вносятся в соответствующий аппарат (секретариат). </w:t>
      </w:r>
    </w:p>
    <w:p w:rsidR="0067732D" w:rsidRDefault="0067732D" w:rsidP="0067732D">
      <w:pPr>
        <w:spacing w:before="120"/>
        <w:ind w:firstLine="567"/>
        <w:jc w:val="both"/>
      </w:pPr>
      <w:r w:rsidRPr="00CB74C5">
        <w:t xml:space="preserve">5. Все кандидатуры в члены ассамблеи области (города республиканского значения, столицы) рассматриваются на заседании совета, а впоследствии на сессии соответствующей ассамблеи и представляются на утверждение ее председателя. По решению председателя ассамблеи области (города республиканского значения, столицы) полномочия члена соответствующей ассамблеи могут быть прекращены в соответствии с настоящим Законом.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Статья 16. Полномочия членов Ассамблеи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1. Члены Ассамблеи осуществляют деятельность в рамках полномочий, определенных настоящим Законом.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2. При осуществлении своей деятельности члены Ассамблеи вправе: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1) содействовать разработке и реализации государственной национальной политики;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2) принимать участие в разработке проектов нормативных правовых актов, касающихся межэтнических отношений, реализации гражданами конституционных прав на пользование родным языком и культурой, свободного выбора языка общения, воспитания, обучения и творчества, недопущения дискриминации по расовому, национальному или языковому признаку;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3) принимать участие в работе конференций, семинаров, «круглых столов» и иных мероприятий по вопросам межэтнических отношений;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4) осуществлять в соответствии с законодательством Республики Казахстан иную деятельность, направленную на достижение цели и задач Ассамблеи.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3. При осуществлении своей деятельности члены Ассамблеи обязаны: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1) способствовать укреплению межэтнического согласия, статуса государственного языка и сохранению других языков народа Казахстана;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2) исполнять решения органов управления Ассамблеи, поручения Президента Республики Казахстан, Председателя и заместителей Председателя Ассамблеи по вопросам деятельности Ассамблеи;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3) принимать участие в работе сессий Ассамблеи, в обсуждении выносимых на ее заседания вопросов и принятии решений;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4) не допускать действий или высказываний, направленных на подрыв национальной безопасности государства, разжигание социальной, национальной, родовой и религиозной розни, ненависти и вражды;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5) соблюдать принципы деятельности Ассамблеи и требования законодательства Республики Казахстан. </w:t>
      </w:r>
    </w:p>
    <w:p w:rsidR="0067732D" w:rsidRDefault="0067732D" w:rsidP="0067732D">
      <w:pPr>
        <w:spacing w:before="120"/>
        <w:ind w:firstLine="567"/>
        <w:jc w:val="both"/>
      </w:pPr>
      <w:r w:rsidRPr="00CB74C5">
        <w:t xml:space="preserve">4. Члены ассамблей областей (города республиканского значения, столицы) обладают такими же правами и обязанностями, которые предусмотрены настоящей статьей для членов Ассамблеи.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Статья 17. Прекращение полномочий члена Ассамблеи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1. Полномочия члена Ассамблеи прекращаются по следующим основаниям: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1) по собственной инициативе члена Ассамблеи;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2) в связи с утратой гражданства Республики Казахстан или выездом на постоянное место жительства за пределы Казахстана;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3) в связи с изменением места работы государственного служащего, являющегося членом Ассамблеи и входящего в состав Ассамблеи по занимаемой государственной должности;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4) в связи со смертью члена Ассамблеи;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5) в связи с признанием члена Ассамблеи по вступившему в законную силу решению суда недееспособным, умершим или безвестно отсутствующим.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2. По решению Президента Республики Казахстан полномочия члена Ассамблеи могут быть прекращены в случае: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1) невозможности продолжения деятельности в качестве члена Ассамблеи по состоянию здоровья;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2) ненадлежащего исполнения членом Ассамблеи своих обязанностей, установленных настоящим Законом;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3) совершения проступка, дискредитирующего звание члена Ассамблеи;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4) вступления в законную силу в отношении члена Ассамблеи обвинительного приговора суда;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5) иных оснований. </w:t>
      </w:r>
    </w:p>
    <w:p w:rsidR="0067732D" w:rsidRDefault="0067732D" w:rsidP="0067732D">
      <w:pPr>
        <w:spacing w:before="120"/>
        <w:ind w:firstLine="567"/>
        <w:jc w:val="both"/>
      </w:pPr>
      <w:r w:rsidRPr="00CB74C5">
        <w:t xml:space="preserve">3. Полномочия члена ассамблеи области (города республиканского значения, столицы) прекращаются по основаниям, указанным в пункте 1 настоящей статьи, а также в случае выезда на постоянное место жительства в другую область (город республиканского значения, столицу).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Статья 18. Прекращение полномочий депутата Мажилиса Парламента, избранного Ассамблеей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1. Полномочия депутата Мажилиса Парламента, избранного Ассамблеей, могут быть досрочно прекращены по решению Ассамблеи.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2. Решение об отзыве депутата Мажилиса Парламента Республики Казахстан, избранного Ассамблеей, принимается на Сессии Ассамблеи. </w:t>
      </w:r>
    </w:p>
    <w:p w:rsidR="0067732D" w:rsidRDefault="0067732D" w:rsidP="0067732D">
      <w:pPr>
        <w:spacing w:before="120"/>
        <w:ind w:firstLine="567"/>
        <w:jc w:val="both"/>
      </w:pPr>
      <w:r w:rsidRPr="00CB74C5">
        <w:t xml:space="preserve">3. Решение Ассамблеи о прекращении полномочий депутата Мажилиса Парламента, избранного Ассамблеей, не позднее чем в пятидневный срок со дня принятия передается в Центральную избирательную комиссию Республики Казахстан. </w:t>
      </w:r>
    </w:p>
    <w:p w:rsidR="0067732D" w:rsidRDefault="0067732D" w:rsidP="0067732D">
      <w:pPr>
        <w:spacing w:before="120"/>
        <w:ind w:firstLine="567"/>
        <w:jc w:val="both"/>
      </w:pPr>
      <w:bookmarkStart w:id="18" w:name="_Ref213157435"/>
      <w:bookmarkStart w:id="19" w:name="_Toc213157594"/>
      <w:r w:rsidRPr="00CB74C5">
        <w:t>Глава 3. ФИНАНСИРОВАНИЕ ДЕЯТЕЛЬНОСТИ</w:t>
      </w:r>
      <w:bookmarkEnd w:id="18"/>
      <w:bookmarkEnd w:id="19"/>
      <w:r w:rsidRPr="00CB74C5">
        <w:t xml:space="preserve">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Статья 19. Источники финансирования деятельности Ассамблеи и ассамблей областей (города республиканского значения, столицы) </w:t>
      </w:r>
    </w:p>
    <w:p w:rsidR="0067732D" w:rsidRDefault="0067732D" w:rsidP="0067732D">
      <w:pPr>
        <w:spacing w:before="120"/>
        <w:ind w:firstLine="567"/>
        <w:jc w:val="both"/>
      </w:pPr>
      <w:r w:rsidRPr="00CB74C5">
        <w:t xml:space="preserve">Мероприятия, направленные на обеспечение межэтнического согласия в Казахстане, организуемые Ассамблеей, ассамблеями областей (города республиканского значения, столицы), этнокультурными общественными объединениями, входящими в состав Ассамблеи, финансируются в порядке, установленном законодательством Республики Казахстан. </w:t>
      </w:r>
    </w:p>
    <w:p w:rsidR="0067732D" w:rsidRPr="00CB74C5" w:rsidRDefault="0067732D" w:rsidP="0067732D">
      <w:pPr>
        <w:spacing w:before="120"/>
        <w:ind w:firstLine="567"/>
        <w:jc w:val="both"/>
      </w:pPr>
      <w:bookmarkStart w:id="20" w:name="_Toc213157595"/>
      <w:r w:rsidRPr="00CB74C5">
        <w:t>Глава 4. ЗАКЛЮЧИТЕЛЬНЫЕ ПОЛОЖЕНИЯ</w:t>
      </w:r>
      <w:bookmarkEnd w:id="20"/>
      <w:r w:rsidRPr="00CB74C5">
        <w:t xml:space="preserve">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Статья 20. Порядок введения в действие настоящего Закона </w:t>
      </w:r>
    </w:p>
    <w:p w:rsidR="0067732D" w:rsidRDefault="0067732D" w:rsidP="0067732D">
      <w:pPr>
        <w:spacing w:before="120"/>
        <w:ind w:firstLine="567"/>
        <w:jc w:val="both"/>
      </w:pPr>
      <w:r w:rsidRPr="00CB74C5">
        <w:t xml:space="preserve">Настоящий Закон вводится в действие со дня его первого официального опубликования.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Президент Республики Казахстан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Н. НАЗАРБАЕВ </w:t>
      </w:r>
    </w:p>
    <w:p w:rsidR="0067732D" w:rsidRPr="00CB74C5" w:rsidRDefault="0067732D" w:rsidP="0067732D">
      <w:pPr>
        <w:spacing w:before="120"/>
        <w:ind w:firstLine="567"/>
        <w:jc w:val="both"/>
      </w:pPr>
      <w:r w:rsidRPr="00CB74C5">
        <w:t xml:space="preserve">Астана, Акорда, 20 октября 2008 г. </w:t>
      </w:r>
    </w:p>
    <w:p w:rsidR="0067732D" w:rsidRDefault="0067732D" w:rsidP="0067732D">
      <w:pPr>
        <w:spacing w:before="120"/>
        <w:ind w:firstLine="567"/>
        <w:jc w:val="both"/>
      </w:pPr>
      <w:r w:rsidRPr="00CB74C5">
        <w:t xml:space="preserve">№ 70-IV ЗРК </w:t>
      </w:r>
    </w:p>
    <w:p w:rsidR="00E12572" w:rsidRDefault="00E12572">
      <w:bookmarkStart w:id="21" w:name="_GoBack"/>
      <w:bookmarkEnd w:id="21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32D"/>
    <w:rsid w:val="00051FB8"/>
    <w:rsid w:val="00095BA6"/>
    <w:rsid w:val="00210DB3"/>
    <w:rsid w:val="0022236D"/>
    <w:rsid w:val="0031418A"/>
    <w:rsid w:val="00350B15"/>
    <w:rsid w:val="00377A3D"/>
    <w:rsid w:val="004C7DAB"/>
    <w:rsid w:val="0052086C"/>
    <w:rsid w:val="005A2562"/>
    <w:rsid w:val="005B3906"/>
    <w:rsid w:val="0067732D"/>
    <w:rsid w:val="00755964"/>
    <w:rsid w:val="008905CA"/>
    <w:rsid w:val="008C19D7"/>
    <w:rsid w:val="00A44D32"/>
    <w:rsid w:val="00CB74C5"/>
    <w:rsid w:val="00E12572"/>
    <w:rsid w:val="00E1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C7D515-9CDB-4BD2-9B19-BFB67B9F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32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773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5751</Words>
  <Characters>32785</Characters>
  <Application>Microsoft Office Word</Application>
  <DocSecurity>0</DocSecurity>
  <Lines>273</Lines>
  <Paragraphs>76</Paragraphs>
  <ScaleCrop>false</ScaleCrop>
  <Company>Home</Company>
  <LinksUpToDate>false</LinksUpToDate>
  <CharactersWithSpaces>38460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Ассамблея народа Казахстана</dc:title>
  <dc:subject/>
  <dc:creator>Alena</dc:creator>
  <cp:keywords/>
  <dc:description/>
  <cp:lastModifiedBy>admin</cp:lastModifiedBy>
  <cp:revision>2</cp:revision>
  <dcterms:created xsi:type="dcterms:W3CDTF">2014-02-19T22:58:00Z</dcterms:created>
  <dcterms:modified xsi:type="dcterms:W3CDTF">2014-02-19T22:58:00Z</dcterms:modified>
</cp:coreProperties>
</file>