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615" w:rsidRPr="00FD6013" w:rsidRDefault="008D4A67" w:rsidP="00032D5C">
      <w:pPr>
        <w:spacing w:line="360" w:lineRule="auto"/>
        <w:jc w:val="both"/>
        <w:rPr>
          <w:rFonts w:cs="Times New Roman"/>
          <w:b/>
          <w:sz w:val="28"/>
          <w:szCs w:val="28"/>
        </w:rPr>
      </w:pPr>
      <w:r w:rsidRPr="00FD6013">
        <w:rPr>
          <w:rFonts w:cs="Times New Roman"/>
          <w:b/>
          <w:sz w:val="28"/>
          <w:szCs w:val="28"/>
        </w:rPr>
        <w:t>Оглавление</w:t>
      </w:r>
    </w:p>
    <w:p w:rsidR="00C13861" w:rsidRPr="00FD6013" w:rsidRDefault="00C13861" w:rsidP="00032D5C">
      <w:pPr>
        <w:pStyle w:val="12"/>
        <w:tabs>
          <w:tab w:val="right" w:leader="dot" w:pos="9347"/>
        </w:tabs>
        <w:spacing w:line="360" w:lineRule="auto"/>
        <w:jc w:val="both"/>
        <w:rPr>
          <w:rFonts w:cs="Times New Roman"/>
          <w:b/>
          <w:sz w:val="28"/>
          <w:szCs w:val="28"/>
        </w:rPr>
      </w:pPr>
    </w:p>
    <w:p w:rsidR="00C13861" w:rsidRPr="00FD6013" w:rsidRDefault="00C13861" w:rsidP="00032D5C">
      <w:pPr>
        <w:pStyle w:val="12"/>
        <w:tabs>
          <w:tab w:val="right" w:leader="dot" w:pos="9347"/>
        </w:tabs>
        <w:spacing w:line="360" w:lineRule="auto"/>
        <w:jc w:val="both"/>
        <w:rPr>
          <w:rFonts w:cs="Times New Roman"/>
          <w:noProof/>
          <w:sz w:val="28"/>
          <w:szCs w:val="28"/>
        </w:rPr>
      </w:pPr>
      <w:r w:rsidRPr="008D79D3">
        <w:rPr>
          <w:rStyle w:val="a7"/>
          <w:noProof/>
          <w:sz w:val="28"/>
          <w:szCs w:val="28"/>
        </w:rPr>
        <w:t>Введение</w:t>
      </w:r>
      <w:r w:rsidRPr="00FD6013">
        <w:rPr>
          <w:rFonts w:cs="Times New Roman"/>
          <w:noProof/>
          <w:webHidden/>
          <w:sz w:val="28"/>
          <w:szCs w:val="28"/>
        </w:rPr>
        <w:tab/>
      </w:r>
      <w:r w:rsidR="0042718E" w:rsidRPr="00FD6013">
        <w:rPr>
          <w:rFonts w:cs="Times New Roman"/>
          <w:noProof/>
          <w:webHidden/>
          <w:sz w:val="28"/>
          <w:szCs w:val="28"/>
        </w:rPr>
        <w:t>2</w:t>
      </w:r>
    </w:p>
    <w:p w:rsidR="00C13861" w:rsidRPr="00FD6013" w:rsidRDefault="00C13861" w:rsidP="00032D5C">
      <w:pPr>
        <w:pStyle w:val="12"/>
        <w:tabs>
          <w:tab w:val="right" w:leader="dot" w:pos="9347"/>
        </w:tabs>
        <w:spacing w:line="360" w:lineRule="auto"/>
        <w:jc w:val="both"/>
        <w:rPr>
          <w:rFonts w:cs="Times New Roman"/>
          <w:noProof/>
          <w:sz w:val="28"/>
          <w:szCs w:val="28"/>
        </w:rPr>
      </w:pPr>
      <w:r w:rsidRPr="008D79D3">
        <w:rPr>
          <w:rStyle w:val="a7"/>
          <w:noProof/>
          <w:sz w:val="28"/>
          <w:szCs w:val="28"/>
        </w:rPr>
        <w:t>1. Нормативное регулирование наличного и безналичного денежного обращения в РФ</w:t>
      </w:r>
      <w:r w:rsidRPr="00FD6013">
        <w:rPr>
          <w:rFonts w:cs="Times New Roman"/>
          <w:noProof/>
          <w:webHidden/>
          <w:sz w:val="28"/>
          <w:szCs w:val="28"/>
        </w:rPr>
        <w:tab/>
      </w:r>
      <w:r w:rsidR="0042718E" w:rsidRPr="00FD6013">
        <w:rPr>
          <w:rFonts w:cs="Times New Roman"/>
          <w:noProof/>
          <w:webHidden/>
          <w:sz w:val="28"/>
          <w:szCs w:val="28"/>
        </w:rPr>
        <w:t>3</w:t>
      </w:r>
    </w:p>
    <w:p w:rsidR="00C13861" w:rsidRPr="00FD6013" w:rsidRDefault="00C13861" w:rsidP="00032D5C">
      <w:pPr>
        <w:pStyle w:val="12"/>
        <w:tabs>
          <w:tab w:val="right" w:leader="dot" w:pos="9347"/>
        </w:tabs>
        <w:spacing w:line="360" w:lineRule="auto"/>
        <w:jc w:val="both"/>
        <w:rPr>
          <w:rFonts w:cs="Times New Roman"/>
          <w:noProof/>
          <w:sz w:val="28"/>
          <w:szCs w:val="28"/>
        </w:rPr>
      </w:pPr>
      <w:r w:rsidRPr="008D79D3">
        <w:rPr>
          <w:rStyle w:val="a7"/>
          <w:noProof/>
          <w:sz w:val="28"/>
          <w:szCs w:val="28"/>
        </w:rPr>
        <w:t>2. Методы проверки кассовых операций и операции по расчетным и прочим счетам в банках</w:t>
      </w:r>
      <w:r w:rsidRPr="00FD6013">
        <w:rPr>
          <w:rFonts w:cs="Times New Roman"/>
          <w:noProof/>
          <w:webHidden/>
          <w:sz w:val="28"/>
          <w:szCs w:val="28"/>
        </w:rPr>
        <w:tab/>
      </w:r>
      <w:r w:rsidR="0042718E" w:rsidRPr="00FD6013">
        <w:rPr>
          <w:rFonts w:cs="Times New Roman"/>
          <w:noProof/>
          <w:webHidden/>
          <w:sz w:val="28"/>
          <w:szCs w:val="28"/>
        </w:rPr>
        <w:t>6</w:t>
      </w:r>
    </w:p>
    <w:p w:rsidR="00C13861" w:rsidRPr="00FD6013" w:rsidRDefault="00C13861" w:rsidP="00032D5C">
      <w:pPr>
        <w:pStyle w:val="12"/>
        <w:tabs>
          <w:tab w:val="right" w:leader="dot" w:pos="9347"/>
        </w:tabs>
        <w:spacing w:line="360" w:lineRule="auto"/>
        <w:jc w:val="both"/>
        <w:rPr>
          <w:rFonts w:cs="Times New Roman"/>
          <w:noProof/>
          <w:sz w:val="28"/>
          <w:szCs w:val="28"/>
        </w:rPr>
      </w:pPr>
      <w:r w:rsidRPr="008D79D3">
        <w:rPr>
          <w:rStyle w:val="a7"/>
          <w:noProof/>
          <w:sz w:val="28"/>
          <w:szCs w:val="28"/>
        </w:rPr>
        <w:t>3. Типичные ошибки нарушения действующих правил ведения операций с денежными средствами. Их последствия и способы устранения</w:t>
      </w:r>
      <w:r w:rsidRPr="00FD6013">
        <w:rPr>
          <w:rFonts w:cs="Times New Roman"/>
          <w:noProof/>
          <w:webHidden/>
          <w:sz w:val="28"/>
          <w:szCs w:val="28"/>
        </w:rPr>
        <w:tab/>
      </w:r>
      <w:r w:rsidR="0042718E" w:rsidRPr="00FD6013">
        <w:rPr>
          <w:rFonts w:cs="Times New Roman"/>
          <w:noProof/>
          <w:webHidden/>
          <w:sz w:val="28"/>
          <w:szCs w:val="28"/>
        </w:rPr>
        <w:t>18</w:t>
      </w:r>
    </w:p>
    <w:p w:rsidR="00C13861" w:rsidRPr="00FD6013" w:rsidRDefault="00C13861" w:rsidP="00032D5C">
      <w:pPr>
        <w:pStyle w:val="12"/>
        <w:tabs>
          <w:tab w:val="right" w:leader="dot" w:pos="9347"/>
        </w:tabs>
        <w:spacing w:line="360" w:lineRule="auto"/>
        <w:jc w:val="both"/>
        <w:rPr>
          <w:rFonts w:cs="Times New Roman"/>
          <w:noProof/>
          <w:sz w:val="28"/>
          <w:szCs w:val="28"/>
        </w:rPr>
      </w:pPr>
      <w:r w:rsidRPr="008D79D3">
        <w:rPr>
          <w:rStyle w:val="a7"/>
          <w:noProof/>
          <w:sz w:val="28"/>
          <w:szCs w:val="28"/>
        </w:rPr>
        <w:t>Заключение</w:t>
      </w:r>
      <w:r w:rsidRPr="00FD6013">
        <w:rPr>
          <w:rFonts w:cs="Times New Roman"/>
          <w:noProof/>
          <w:webHidden/>
          <w:sz w:val="28"/>
          <w:szCs w:val="28"/>
        </w:rPr>
        <w:tab/>
      </w:r>
      <w:r w:rsidR="0042718E" w:rsidRPr="00FD6013">
        <w:rPr>
          <w:rFonts w:cs="Times New Roman"/>
          <w:noProof/>
          <w:webHidden/>
          <w:sz w:val="28"/>
          <w:szCs w:val="28"/>
        </w:rPr>
        <w:t>23</w:t>
      </w:r>
    </w:p>
    <w:p w:rsidR="00C13861" w:rsidRPr="00FD6013" w:rsidRDefault="00C13861" w:rsidP="00032D5C">
      <w:pPr>
        <w:pStyle w:val="12"/>
        <w:tabs>
          <w:tab w:val="right" w:leader="dot" w:pos="9347"/>
        </w:tabs>
        <w:spacing w:line="360" w:lineRule="auto"/>
        <w:jc w:val="both"/>
        <w:rPr>
          <w:rFonts w:cs="Times New Roman"/>
          <w:b/>
          <w:noProof/>
          <w:sz w:val="28"/>
          <w:szCs w:val="28"/>
        </w:rPr>
      </w:pPr>
      <w:r w:rsidRPr="008D79D3">
        <w:rPr>
          <w:rStyle w:val="a7"/>
          <w:noProof/>
          <w:sz w:val="28"/>
          <w:szCs w:val="28"/>
        </w:rPr>
        <w:t>Список использованной литературы</w:t>
      </w:r>
      <w:r w:rsidRPr="00FD6013">
        <w:rPr>
          <w:rFonts w:cs="Times New Roman"/>
          <w:noProof/>
          <w:webHidden/>
          <w:sz w:val="28"/>
          <w:szCs w:val="28"/>
        </w:rPr>
        <w:tab/>
      </w:r>
      <w:r w:rsidR="0042718E" w:rsidRPr="00FD6013">
        <w:rPr>
          <w:rFonts w:cs="Times New Roman"/>
          <w:noProof/>
          <w:webHidden/>
          <w:sz w:val="28"/>
          <w:szCs w:val="28"/>
        </w:rPr>
        <w:t>24</w:t>
      </w:r>
    </w:p>
    <w:p w:rsidR="00FD6013" w:rsidRDefault="00FD6013" w:rsidP="00032D5C">
      <w:pPr>
        <w:spacing w:line="360" w:lineRule="auto"/>
        <w:ind w:firstLine="709"/>
        <w:jc w:val="both"/>
        <w:rPr>
          <w:rFonts w:cs="Times New Roman"/>
          <w:b/>
          <w:sz w:val="28"/>
          <w:szCs w:val="28"/>
        </w:rPr>
      </w:pPr>
      <w:bookmarkStart w:id="0" w:name="_Toc199212494"/>
    </w:p>
    <w:p w:rsidR="008D4A67" w:rsidRDefault="00FD6013" w:rsidP="00032D5C">
      <w:pPr>
        <w:spacing w:line="360" w:lineRule="auto"/>
        <w:ind w:firstLine="709"/>
        <w:jc w:val="both"/>
        <w:rPr>
          <w:rFonts w:cs="Times New Roman"/>
          <w:sz w:val="28"/>
          <w:szCs w:val="28"/>
        </w:rPr>
      </w:pPr>
      <w:r>
        <w:rPr>
          <w:rFonts w:cs="Times New Roman"/>
          <w:b/>
          <w:sz w:val="28"/>
          <w:szCs w:val="28"/>
        </w:rPr>
        <w:br w:type="page"/>
      </w:r>
      <w:r w:rsidR="008D4A67" w:rsidRPr="00FD6013">
        <w:rPr>
          <w:rFonts w:cs="Times New Roman"/>
          <w:sz w:val="28"/>
          <w:szCs w:val="28"/>
        </w:rPr>
        <w:t>Введение</w:t>
      </w:r>
      <w:bookmarkEnd w:id="0"/>
    </w:p>
    <w:p w:rsidR="00FD6013" w:rsidRPr="00FD6013" w:rsidRDefault="00FD6013" w:rsidP="00032D5C">
      <w:pPr>
        <w:spacing w:line="360" w:lineRule="auto"/>
        <w:ind w:firstLine="709"/>
        <w:jc w:val="both"/>
        <w:rPr>
          <w:rFonts w:cs="Times New Roman"/>
          <w:sz w:val="28"/>
          <w:szCs w:val="28"/>
        </w:rPr>
      </w:pPr>
    </w:p>
    <w:p w:rsidR="004513C0" w:rsidRPr="00FD6013" w:rsidRDefault="004513C0" w:rsidP="00032D5C">
      <w:pPr>
        <w:pStyle w:val="a8"/>
        <w:spacing w:line="360" w:lineRule="auto"/>
        <w:ind w:firstLine="708"/>
        <w:jc w:val="both"/>
        <w:rPr>
          <w:rFonts w:ascii="Times New Roman" w:hAnsi="Times New Roman" w:cs="Times New Roman"/>
          <w:color w:val="000000"/>
          <w:sz w:val="28"/>
          <w:szCs w:val="28"/>
        </w:rPr>
      </w:pPr>
      <w:r w:rsidRPr="00FD6013">
        <w:rPr>
          <w:rFonts w:ascii="Times New Roman" w:hAnsi="Times New Roman" w:cs="Times New Roman"/>
          <w:color w:val="000000"/>
          <w:sz w:val="28"/>
          <w:szCs w:val="28"/>
        </w:rPr>
        <w:t xml:space="preserve">Проведение рыночных реформ в отраслях народного хозяйства и предоставление полной самостоятельности экономическим субъектам в решении вопросов производственно-хозяйственной и финансовой деятельности определяют новые пути экономического контроля. </w:t>
      </w:r>
    </w:p>
    <w:p w:rsidR="004513C0" w:rsidRPr="00FD6013" w:rsidRDefault="004513C0" w:rsidP="00032D5C">
      <w:pPr>
        <w:pStyle w:val="a8"/>
        <w:spacing w:line="360" w:lineRule="auto"/>
        <w:ind w:firstLine="708"/>
        <w:jc w:val="both"/>
        <w:rPr>
          <w:rFonts w:ascii="Times New Roman" w:hAnsi="Times New Roman" w:cs="Times New Roman"/>
          <w:color w:val="000000"/>
          <w:sz w:val="28"/>
          <w:szCs w:val="28"/>
        </w:rPr>
      </w:pPr>
      <w:r w:rsidRPr="00FD6013">
        <w:rPr>
          <w:rFonts w:ascii="Times New Roman" w:hAnsi="Times New Roman" w:cs="Times New Roman"/>
          <w:color w:val="000000"/>
          <w:sz w:val="28"/>
          <w:szCs w:val="28"/>
        </w:rPr>
        <w:t>Одним из значимых, а также перспективных и эффективных видов контроля финансово-хозяйственной деятельности экономических субъектов в условиях рынка является независимый контроль - аудит, главной целью которого является выражение мнения о достоверности показателей бухгалтерских (финансовых) отчетов деятельности экономических субъектов.</w:t>
      </w:r>
      <w:r w:rsidR="00FD6013">
        <w:rPr>
          <w:rFonts w:ascii="Times New Roman" w:hAnsi="Times New Roman" w:cs="Times New Roman"/>
          <w:color w:val="000000"/>
          <w:sz w:val="28"/>
          <w:szCs w:val="28"/>
        </w:rPr>
        <w:t xml:space="preserve"> </w:t>
      </w:r>
    </w:p>
    <w:p w:rsidR="004513C0" w:rsidRPr="00FD6013" w:rsidRDefault="004513C0" w:rsidP="00032D5C">
      <w:pPr>
        <w:pStyle w:val="a8"/>
        <w:spacing w:line="360" w:lineRule="auto"/>
        <w:ind w:firstLine="708"/>
        <w:jc w:val="both"/>
        <w:rPr>
          <w:rFonts w:ascii="Times New Roman" w:hAnsi="Times New Roman" w:cs="Times New Roman"/>
          <w:color w:val="000000"/>
          <w:sz w:val="28"/>
          <w:szCs w:val="28"/>
        </w:rPr>
      </w:pPr>
      <w:r w:rsidRPr="00FD6013">
        <w:rPr>
          <w:rFonts w:ascii="Times New Roman" w:hAnsi="Times New Roman" w:cs="Times New Roman"/>
          <w:color w:val="000000"/>
          <w:sz w:val="28"/>
          <w:szCs w:val="28"/>
        </w:rPr>
        <w:t xml:space="preserve">Актуальность данной темы обусловлена тем, что в соответствии с динамично развивающейся правовой базой и изменениями в экономическом развитии страны существенно меняется и политика в области контроля за доходами предприятия, приоритетным направлением которой является контроль наличных расчетов. Многие функции государства по реализации этой политики возложены непосредственно на банки, которые контролируют соблюдение кассовой дисциплины на предприятиях. Также большой объем полномочий по контролю правильности оформления наличных расчетов возложен на налоговые органы. </w:t>
      </w:r>
    </w:p>
    <w:p w:rsidR="004513C0" w:rsidRPr="00FD6013" w:rsidRDefault="004513C0" w:rsidP="00032D5C">
      <w:pPr>
        <w:pStyle w:val="a8"/>
        <w:spacing w:line="360" w:lineRule="auto"/>
        <w:ind w:firstLine="708"/>
        <w:jc w:val="both"/>
        <w:rPr>
          <w:rFonts w:ascii="Times New Roman" w:hAnsi="Times New Roman" w:cs="Times New Roman"/>
          <w:color w:val="000000"/>
          <w:sz w:val="28"/>
          <w:szCs w:val="28"/>
        </w:rPr>
      </w:pPr>
      <w:r w:rsidRPr="00FD6013">
        <w:rPr>
          <w:rFonts w:ascii="Times New Roman" w:hAnsi="Times New Roman" w:cs="Times New Roman"/>
          <w:color w:val="000000"/>
          <w:sz w:val="28"/>
          <w:szCs w:val="28"/>
        </w:rPr>
        <w:t>С целью обезопасить предприятие от различных ошибок и неточностей в ведении кассовой дисциплины возрастает потребность в независимом контроле кассовых операций. Основные задачи контроля денежных средств, состоит в том, чтобы выявить состояние сохранности денежных средств, правильность и законность их использования, подлинность и достоверность совершения денежных операций, отраженных в бухгалтерском учете, соблюдение кассовой дисциплины, полноты оприходования, целевого использования и условий хранения денежных средств.</w:t>
      </w:r>
    </w:p>
    <w:p w:rsidR="000708DE" w:rsidRPr="00FD6013" w:rsidRDefault="000708DE" w:rsidP="00032D5C">
      <w:pPr>
        <w:pStyle w:val="a8"/>
        <w:spacing w:line="360" w:lineRule="auto"/>
        <w:ind w:firstLine="708"/>
        <w:jc w:val="both"/>
        <w:rPr>
          <w:rFonts w:ascii="Times New Roman" w:hAnsi="Times New Roman" w:cs="Times New Roman"/>
          <w:sz w:val="28"/>
          <w:szCs w:val="28"/>
        </w:rPr>
      </w:pPr>
      <w:r w:rsidRPr="00FD6013">
        <w:rPr>
          <w:rFonts w:ascii="Times New Roman" w:hAnsi="Times New Roman" w:cs="Times New Roman"/>
          <w:sz w:val="28"/>
          <w:szCs w:val="28"/>
        </w:rPr>
        <w:t>Таким образом, целью данной работы является раскрытие темы: «</w:t>
      </w:r>
      <w:r w:rsidR="00590167" w:rsidRPr="00FD6013">
        <w:rPr>
          <w:rFonts w:ascii="Times New Roman" w:hAnsi="Times New Roman" w:cs="Times New Roman"/>
          <w:sz w:val="28"/>
          <w:szCs w:val="28"/>
        </w:rPr>
        <w:t>Аудит денежных средств</w:t>
      </w:r>
      <w:r w:rsidRPr="00FD6013">
        <w:rPr>
          <w:rFonts w:ascii="Times New Roman" w:hAnsi="Times New Roman" w:cs="Times New Roman"/>
          <w:sz w:val="28"/>
          <w:szCs w:val="28"/>
        </w:rPr>
        <w:t>». Поставленная цель потребовала решения следующих задач:</w:t>
      </w:r>
    </w:p>
    <w:p w:rsidR="000708DE" w:rsidRPr="00FD6013" w:rsidRDefault="000708DE" w:rsidP="00032D5C">
      <w:pPr>
        <w:numPr>
          <w:ilvl w:val="0"/>
          <w:numId w:val="3"/>
        </w:numPr>
        <w:spacing w:line="360" w:lineRule="auto"/>
        <w:ind w:left="0" w:firstLine="708"/>
        <w:jc w:val="both"/>
        <w:rPr>
          <w:rFonts w:cs="Times New Roman"/>
          <w:color w:val="000000"/>
          <w:sz w:val="28"/>
          <w:szCs w:val="28"/>
        </w:rPr>
      </w:pPr>
      <w:r w:rsidRPr="00FD6013">
        <w:rPr>
          <w:rFonts w:cs="Times New Roman"/>
          <w:color w:val="000000"/>
          <w:sz w:val="28"/>
          <w:szCs w:val="28"/>
        </w:rPr>
        <w:t xml:space="preserve">Проанализировать </w:t>
      </w:r>
      <w:r w:rsidR="00590167" w:rsidRPr="00FD6013">
        <w:rPr>
          <w:rFonts w:cs="Times New Roman"/>
          <w:color w:val="000000"/>
          <w:sz w:val="28"/>
          <w:szCs w:val="28"/>
        </w:rPr>
        <w:t>нормативное регулирование наличного и безналичного денежного обращения в РФ.</w:t>
      </w:r>
    </w:p>
    <w:p w:rsidR="000708DE" w:rsidRPr="00FD6013" w:rsidRDefault="000708DE" w:rsidP="00032D5C">
      <w:pPr>
        <w:numPr>
          <w:ilvl w:val="0"/>
          <w:numId w:val="3"/>
        </w:numPr>
        <w:spacing w:line="360" w:lineRule="auto"/>
        <w:ind w:left="0" w:firstLine="708"/>
        <w:jc w:val="both"/>
        <w:rPr>
          <w:rFonts w:cs="Times New Roman"/>
          <w:color w:val="000000"/>
          <w:sz w:val="28"/>
          <w:szCs w:val="28"/>
        </w:rPr>
      </w:pPr>
      <w:r w:rsidRPr="00FD6013">
        <w:rPr>
          <w:rFonts w:cs="Times New Roman"/>
          <w:color w:val="000000"/>
          <w:sz w:val="28"/>
          <w:szCs w:val="28"/>
        </w:rPr>
        <w:t xml:space="preserve">Выделить </w:t>
      </w:r>
      <w:r w:rsidR="00590167" w:rsidRPr="00FD6013">
        <w:rPr>
          <w:rFonts w:cs="Times New Roman"/>
          <w:color w:val="000000"/>
          <w:sz w:val="28"/>
          <w:szCs w:val="28"/>
        </w:rPr>
        <w:t>методы проверки кассовых операций</w:t>
      </w:r>
      <w:r w:rsidR="00FD6013">
        <w:rPr>
          <w:rFonts w:cs="Times New Roman"/>
          <w:color w:val="000000"/>
          <w:sz w:val="28"/>
          <w:szCs w:val="28"/>
        </w:rPr>
        <w:t xml:space="preserve"> </w:t>
      </w:r>
      <w:r w:rsidR="00590167" w:rsidRPr="00FD6013">
        <w:rPr>
          <w:rFonts w:cs="Times New Roman"/>
          <w:color w:val="000000"/>
          <w:sz w:val="28"/>
          <w:szCs w:val="28"/>
        </w:rPr>
        <w:t>и операций по расчетным и прочим счетам</w:t>
      </w:r>
      <w:r w:rsidR="008A4E89" w:rsidRPr="00FD6013">
        <w:rPr>
          <w:rFonts w:cs="Times New Roman"/>
          <w:color w:val="000000"/>
          <w:sz w:val="28"/>
          <w:szCs w:val="28"/>
        </w:rPr>
        <w:t xml:space="preserve"> в банках</w:t>
      </w:r>
    </w:p>
    <w:p w:rsidR="008A4E89" w:rsidRPr="00FD6013" w:rsidRDefault="000708DE" w:rsidP="00032D5C">
      <w:pPr>
        <w:numPr>
          <w:ilvl w:val="0"/>
          <w:numId w:val="3"/>
        </w:numPr>
        <w:spacing w:line="360" w:lineRule="auto"/>
        <w:ind w:left="0" w:firstLine="708"/>
        <w:jc w:val="both"/>
        <w:rPr>
          <w:rFonts w:cs="Times New Roman"/>
          <w:sz w:val="28"/>
          <w:szCs w:val="28"/>
        </w:rPr>
      </w:pPr>
      <w:r w:rsidRPr="00FD6013">
        <w:rPr>
          <w:rFonts w:cs="Times New Roman"/>
          <w:color w:val="000000"/>
          <w:sz w:val="28"/>
          <w:szCs w:val="28"/>
        </w:rPr>
        <w:t xml:space="preserve">Изучить </w:t>
      </w:r>
      <w:r w:rsidR="008A4E89" w:rsidRPr="00FD6013">
        <w:rPr>
          <w:rFonts w:cs="Times New Roman"/>
          <w:color w:val="000000"/>
          <w:sz w:val="28"/>
          <w:szCs w:val="28"/>
        </w:rPr>
        <w:t>типичные ошибки нарушения действующих правил ведения операций с денежными средствами, их последствия и способы устранения.</w:t>
      </w:r>
    </w:p>
    <w:p w:rsidR="000708DE" w:rsidRDefault="000708DE" w:rsidP="00032D5C">
      <w:pPr>
        <w:spacing w:line="360" w:lineRule="auto"/>
        <w:ind w:firstLine="708"/>
        <w:jc w:val="both"/>
        <w:rPr>
          <w:rFonts w:cs="Times New Roman"/>
          <w:sz w:val="28"/>
          <w:szCs w:val="28"/>
        </w:rPr>
      </w:pPr>
      <w:r w:rsidRPr="00FD6013">
        <w:rPr>
          <w:rFonts w:cs="Times New Roman"/>
          <w:color w:val="000000"/>
          <w:sz w:val="28"/>
          <w:szCs w:val="28"/>
        </w:rPr>
        <w:t>Данная работа подготовлена на основе учебно – методической</w:t>
      </w:r>
      <w:r w:rsidR="00FD6013">
        <w:rPr>
          <w:rFonts w:cs="Times New Roman"/>
          <w:color w:val="000000"/>
          <w:sz w:val="28"/>
          <w:szCs w:val="28"/>
        </w:rPr>
        <w:t xml:space="preserve"> </w:t>
      </w:r>
      <w:r w:rsidRPr="00FD6013">
        <w:rPr>
          <w:rFonts w:cs="Times New Roman"/>
          <w:color w:val="000000"/>
          <w:sz w:val="28"/>
          <w:szCs w:val="28"/>
        </w:rPr>
        <w:t xml:space="preserve">литературы, </w:t>
      </w:r>
      <w:r w:rsidRPr="00FD6013">
        <w:rPr>
          <w:rFonts w:cs="Times New Roman"/>
          <w:sz w:val="28"/>
          <w:szCs w:val="28"/>
        </w:rPr>
        <w:t>законодательных актов и нормативных документов, регулирующих аудиторскую деятельность и определяющих правовые и методологические основы организации и ведения бухгалтерского учёта в банках Российской Федерации.</w:t>
      </w:r>
    </w:p>
    <w:p w:rsidR="008D4A67" w:rsidRPr="00FD6013" w:rsidRDefault="00FD6013" w:rsidP="00032D5C">
      <w:pPr>
        <w:pStyle w:val="1"/>
        <w:spacing w:before="0" w:after="0" w:line="360" w:lineRule="auto"/>
        <w:ind w:firstLine="708"/>
        <w:jc w:val="both"/>
        <w:rPr>
          <w:rFonts w:ascii="Times New Roman" w:hAnsi="Times New Roman" w:cs="Times New Roman"/>
          <w:sz w:val="28"/>
          <w:szCs w:val="28"/>
        </w:rPr>
      </w:pPr>
      <w:bookmarkStart w:id="1" w:name="_Toc199212495"/>
      <w:r>
        <w:rPr>
          <w:rFonts w:ascii="Times New Roman" w:hAnsi="Times New Roman" w:cs="Times New Roman"/>
          <w:sz w:val="28"/>
          <w:szCs w:val="28"/>
        </w:rPr>
        <w:br w:type="page"/>
      </w:r>
      <w:r w:rsidR="008D4A67" w:rsidRPr="00FD6013">
        <w:rPr>
          <w:rFonts w:ascii="Times New Roman" w:hAnsi="Times New Roman" w:cs="Times New Roman"/>
          <w:sz w:val="28"/>
          <w:szCs w:val="28"/>
        </w:rPr>
        <w:t>1. Нормативное регулирование наличного и безналичного денежного обращения в РФ</w:t>
      </w:r>
      <w:bookmarkEnd w:id="1"/>
    </w:p>
    <w:p w:rsidR="00FD6013" w:rsidRDefault="00FD6013" w:rsidP="00032D5C">
      <w:pPr>
        <w:pStyle w:val="a8"/>
        <w:spacing w:line="360" w:lineRule="auto"/>
        <w:ind w:firstLine="708"/>
        <w:jc w:val="both"/>
        <w:rPr>
          <w:rFonts w:ascii="Times New Roman" w:hAnsi="Times New Roman" w:cs="Times New Roman"/>
          <w:sz w:val="28"/>
          <w:szCs w:val="28"/>
        </w:rPr>
      </w:pPr>
    </w:p>
    <w:p w:rsidR="004513C0" w:rsidRPr="00FD6013" w:rsidRDefault="004513C0" w:rsidP="00032D5C">
      <w:pPr>
        <w:pStyle w:val="a8"/>
        <w:spacing w:line="360" w:lineRule="auto"/>
        <w:ind w:firstLine="708"/>
        <w:jc w:val="both"/>
        <w:rPr>
          <w:rFonts w:ascii="Times New Roman" w:hAnsi="Times New Roman" w:cs="Times New Roman"/>
          <w:sz w:val="28"/>
          <w:szCs w:val="28"/>
        </w:rPr>
      </w:pPr>
      <w:r w:rsidRPr="00FD6013">
        <w:rPr>
          <w:rFonts w:ascii="Times New Roman" w:hAnsi="Times New Roman" w:cs="Times New Roman"/>
          <w:sz w:val="28"/>
          <w:szCs w:val="28"/>
        </w:rPr>
        <w:t>Денежные расчеты являются связующим звеном во взаимоотношениях предприятия и его партнерами, клиентами и т.д. Денежные средства – это финансовые ресурсы организации, самые высоко ликвидные активы, возможные обеспечить выполнение обязательств любого уровня и вида. От их наличия зависит своевременность погашения кредиторской задолженности предприятия</w:t>
      </w:r>
      <w:r w:rsidR="00E4544F" w:rsidRPr="00FD6013">
        <w:rPr>
          <w:rStyle w:val="ac"/>
          <w:rFonts w:ascii="Times New Roman" w:hAnsi="Times New Roman"/>
          <w:sz w:val="28"/>
          <w:szCs w:val="28"/>
        </w:rPr>
        <w:footnoteReference w:id="1"/>
      </w:r>
      <w:r w:rsidRPr="00FD6013">
        <w:rPr>
          <w:rFonts w:ascii="Times New Roman" w:hAnsi="Times New Roman" w:cs="Times New Roman"/>
          <w:sz w:val="28"/>
          <w:szCs w:val="28"/>
        </w:rPr>
        <w:t xml:space="preserve">. </w:t>
      </w:r>
    </w:p>
    <w:p w:rsidR="004513C0" w:rsidRPr="00FD6013" w:rsidRDefault="004513C0" w:rsidP="00032D5C">
      <w:pPr>
        <w:pStyle w:val="a8"/>
        <w:spacing w:line="360" w:lineRule="auto"/>
        <w:ind w:firstLine="708"/>
        <w:jc w:val="both"/>
        <w:rPr>
          <w:rFonts w:ascii="Times New Roman" w:hAnsi="Times New Roman" w:cs="Times New Roman"/>
          <w:sz w:val="28"/>
          <w:szCs w:val="28"/>
        </w:rPr>
      </w:pPr>
      <w:r w:rsidRPr="00FD6013">
        <w:rPr>
          <w:rFonts w:ascii="Times New Roman" w:hAnsi="Times New Roman" w:cs="Times New Roman"/>
          <w:sz w:val="28"/>
          <w:szCs w:val="28"/>
        </w:rPr>
        <w:t xml:space="preserve">Для управления процессами денежного обращения, в экономике необходимо располагать оперативной и достоверной информацией о состоянии и движении денежных средств по счетам банковских организаций. Разносторонняя, достоверная, оперативно получаемая и обрабатываемая информация, объективно отражающая экономический климат в стране, обстановку в регионах и различных сферах экономической деятельности, налоговую и таможенную политику государства, конъюнктуру цен, спроса и предложения на финансовых рынках, необходима для принятия управленческих решений как на государственном уровне, так и для успешной коммерческой деятельности в различных секторах экономики. </w:t>
      </w:r>
    </w:p>
    <w:p w:rsidR="0045165A" w:rsidRPr="00FD6013" w:rsidRDefault="0045165A" w:rsidP="00032D5C">
      <w:pPr>
        <w:spacing w:line="360" w:lineRule="auto"/>
        <w:ind w:firstLine="708"/>
        <w:jc w:val="both"/>
        <w:rPr>
          <w:rFonts w:cs="Times New Roman"/>
          <w:sz w:val="28"/>
          <w:szCs w:val="28"/>
        </w:rPr>
      </w:pPr>
      <w:r w:rsidRPr="00FD6013">
        <w:rPr>
          <w:rFonts w:cs="Times New Roman"/>
          <w:sz w:val="28"/>
          <w:szCs w:val="28"/>
        </w:rPr>
        <w:t xml:space="preserve">Проблема бухгалтерского учета, аудита и анализа движения денежных средств рассматривается в работах </w:t>
      </w:r>
      <w:r w:rsidR="009578EA" w:rsidRPr="00FD6013">
        <w:rPr>
          <w:rFonts w:cs="Times New Roman"/>
          <w:sz w:val="28"/>
          <w:szCs w:val="28"/>
        </w:rPr>
        <w:t>многих отечественных</w:t>
      </w:r>
      <w:r w:rsidRPr="00FD6013">
        <w:rPr>
          <w:rFonts w:cs="Times New Roman"/>
          <w:sz w:val="28"/>
          <w:szCs w:val="28"/>
        </w:rPr>
        <w:t xml:space="preserve"> авторов</w:t>
      </w:r>
      <w:r w:rsidR="009578EA" w:rsidRPr="00FD6013">
        <w:rPr>
          <w:rFonts w:cs="Times New Roman"/>
          <w:sz w:val="28"/>
          <w:szCs w:val="28"/>
        </w:rPr>
        <w:t>. О</w:t>
      </w:r>
      <w:r w:rsidRPr="00FD6013">
        <w:rPr>
          <w:rFonts w:cs="Times New Roman"/>
          <w:sz w:val="28"/>
          <w:szCs w:val="28"/>
        </w:rPr>
        <w:t>бращение наличных денег наряду с безналичными имеет много отрицательных сторон, ведь обращение наличных является более дорогим, это связано с большими расходами по их печатанию, хранению и транспортировке. Также наличность, которая накапливается у субъектов хозяйствования не приносит доход. А с точки зрения государственных интересов значительная её масса в обращении затрудняет осуществление контроля за денежным обращением, даёт возможность юридическим и физическим лицам скрывать от налоговых служб реальные доходы и таким образом уклоняться от налогов.</w:t>
      </w:r>
    </w:p>
    <w:p w:rsidR="0045165A" w:rsidRPr="00FD6013" w:rsidRDefault="0045165A" w:rsidP="00032D5C">
      <w:pPr>
        <w:spacing w:line="360" w:lineRule="auto"/>
        <w:ind w:firstLine="708"/>
        <w:jc w:val="both"/>
        <w:rPr>
          <w:rFonts w:cs="Times New Roman"/>
          <w:sz w:val="28"/>
          <w:szCs w:val="28"/>
        </w:rPr>
      </w:pPr>
      <w:r w:rsidRPr="00FD6013">
        <w:rPr>
          <w:rFonts w:cs="Times New Roman"/>
          <w:sz w:val="28"/>
          <w:szCs w:val="28"/>
        </w:rPr>
        <w:t>Стабилизация денежного обращения, рыночные преобразования в экономике, введение высокоэффективных банковских технологий в области расчётов должны привести к сокращению наличности в стране.</w:t>
      </w:r>
    </w:p>
    <w:p w:rsidR="008F14E1" w:rsidRPr="00FD6013" w:rsidRDefault="00467855" w:rsidP="00032D5C">
      <w:pPr>
        <w:spacing w:line="360" w:lineRule="auto"/>
        <w:ind w:firstLine="708"/>
        <w:jc w:val="both"/>
        <w:rPr>
          <w:rFonts w:cs="Times New Roman"/>
          <w:sz w:val="28"/>
          <w:szCs w:val="28"/>
        </w:rPr>
      </w:pPr>
      <w:r w:rsidRPr="00FD6013">
        <w:rPr>
          <w:rFonts w:cs="Times New Roman"/>
          <w:sz w:val="28"/>
          <w:szCs w:val="28"/>
        </w:rPr>
        <w:t>Аудиторская проверка операций с денежными средствами включает проверку кассовых, банковских и валютных операций. Операции, связанные с движением денежных средств, должны проверяться сплошным методом.</w:t>
      </w:r>
    </w:p>
    <w:p w:rsidR="00322349" w:rsidRPr="00FD6013" w:rsidRDefault="00322349" w:rsidP="00032D5C">
      <w:pPr>
        <w:spacing w:line="360" w:lineRule="auto"/>
        <w:ind w:firstLine="708"/>
        <w:jc w:val="both"/>
        <w:rPr>
          <w:rFonts w:cs="Times New Roman"/>
          <w:sz w:val="28"/>
          <w:szCs w:val="28"/>
        </w:rPr>
      </w:pPr>
      <w:r w:rsidRPr="00FD6013">
        <w:rPr>
          <w:rFonts w:cs="Times New Roman"/>
          <w:sz w:val="28"/>
          <w:szCs w:val="28"/>
        </w:rPr>
        <w:t>При ревизии операций с денежными средствами используется нормативно-справочная информация.</w:t>
      </w:r>
      <w:r w:rsidR="00590167" w:rsidRPr="00FD6013">
        <w:rPr>
          <w:rFonts w:cs="Times New Roman"/>
          <w:sz w:val="28"/>
          <w:szCs w:val="28"/>
        </w:rPr>
        <w:t xml:space="preserve"> </w:t>
      </w:r>
      <w:r w:rsidRPr="00FD6013">
        <w:rPr>
          <w:rFonts w:cs="Times New Roman"/>
          <w:sz w:val="28"/>
          <w:szCs w:val="28"/>
        </w:rPr>
        <w:t>Источником информации является такая фактографическая информация: первичные документы, регистры бухгалтерского учета и отчетность, а также информация, полученная аудиторами в процессе аудита.</w:t>
      </w:r>
    </w:p>
    <w:p w:rsidR="00322349" w:rsidRPr="00FD6013" w:rsidRDefault="00322349" w:rsidP="00032D5C">
      <w:pPr>
        <w:spacing w:line="360" w:lineRule="auto"/>
        <w:ind w:firstLine="708"/>
        <w:jc w:val="both"/>
        <w:rPr>
          <w:rFonts w:cs="Times New Roman"/>
          <w:sz w:val="28"/>
          <w:szCs w:val="28"/>
        </w:rPr>
      </w:pPr>
      <w:r w:rsidRPr="00FD6013">
        <w:rPr>
          <w:rFonts w:cs="Times New Roman"/>
          <w:sz w:val="28"/>
          <w:szCs w:val="28"/>
        </w:rPr>
        <w:t>Нормативно-правовые акты, регулирующие операции с денежными средствами, в основном носят межотраслевой характер.</w:t>
      </w:r>
      <w:r w:rsidR="00590167" w:rsidRPr="00FD6013">
        <w:rPr>
          <w:rFonts w:cs="Times New Roman"/>
          <w:sz w:val="28"/>
          <w:szCs w:val="28"/>
        </w:rPr>
        <w:t xml:space="preserve"> </w:t>
      </w:r>
      <w:r w:rsidRPr="00FD6013">
        <w:rPr>
          <w:rFonts w:cs="Times New Roman"/>
          <w:sz w:val="28"/>
          <w:szCs w:val="28"/>
        </w:rPr>
        <w:t>Кроме того, в информационных целях используются ведомственные нормативные документы, регулирующие кассовые операции и имеющие отраслевые особенности, например, по инкассированию торговой выручки, по наличию центральных (главных) касс и операционных касс в торговых предприятиях, по эксплуатации контрольно-кассовых машин и т.д.</w:t>
      </w:r>
    </w:p>
    <w:p w:rsidR="00322349" w:rsidRPr="00FD6013" w:rsidRDefault="00322349" w:rsidP="00032D5C">
      <w:pPr>
        <w:spacing w:line="360" w:lineRule="auto"/>
        <w:ind w:firstLine="708"/>
        <w:jc w:val="both"/>
        <w:rPr>
          <w:rFonts w:cs="Times New Roman"/>
          <w:sz w:val="28"/>
          <w:szCs w:val="28"/>
        </w:rPr>
      </w:pPr>
      <w:r w:rsidRPr="00FD6013">
        <w:rPr>
          <w:rFonts w:cs="Times New Roman"/>
          <w:sz w:val="28"/>
          <w:szCs w:val="28"/>
        </w:rPr>
        <w:t>Кроме того, в качестве источников информации используются первичные документы по учету кассовых и банковских операций, регистры бухгалтерского учета по счетам: 50 «Касса», 51 «Расчетный счет», 52 «Валютный счет», 55 «Специальные счета в банках», 56 «Денежные документы», 57 «Переводы в пути» и др. Используется также отчетность о движении денежных средств.</w:t>
      </w:r>
    </w:p>
    <w:p w:rsidR="002A7BB5" w:rsidRPr="00FD6013" w:rsidRDefault="002A7BB5" w:rsidP="00032D5C">
      <w:pPr>
        <w:spacing w:line="360" w:lineRule="auto"/>
        <w:ind w:firstLine="708"/>
        <w:jc w:val="both"/>
        <w:rPr>
          <w:rFonts w:cs="Times New Roman"/>
          <w:sz w:val="28"/>
          <w:szCs w:val="28"/>
        </w:rPr>
      </w:pPr>
      <w:r w:rsidRPr="00FD6013">
        <w:rPr>
          <w:rFonts w:cs="Times New Roman"/>
          <w:sz w:val="28"/>
          <w:szCs w:val="28"/>
        </w:rPr>
        <w:t>Аудиторская организация при выполнении вышеуказанных работ должна руководствоваться правилами (стандартами) аудиторской деятельности.</w:t>
      </w:r>
    </w:p>
    <w:p w:rsidR="00AA372A" w:rsidRPr="00FD6013" w:rsidRDefault="00AA372A" w:rsidP="00032D5C">
      <w:pPr>
        <w:spacing w:line="360" w:lineRule="auto"/>
        <w:ind w:firstLine="708"/>
        <w:jc w:val="both"/>
        <w:rPr>
          <w:rFonts w:cs="Times New Roman"/>
          <w:color w:val="000000"/>
          <w:sz w:val="28"/>
          <w:szCs w:val="28"/>
        </w:rPr>
      </w:pPr>
      <w:r w:rsidRPr="00FD6013">
        <w:rPr>
          <w:rFonts w:cs="Times New Roman"/>
          <w:color w:val="000000"/>
          <w:sz w:val="28"/>
          <w:szCs w:val="28"/>
        </w:rPr>
        <w:t>Аудит кассовых операций осуществляется на основании следующих нормативных документов:</w:t>
      </w:r>
    </w:p>
    <w:p w:rsidR="00AA372A" w:rsidRPr="00FD6013" w:rsidRDefault="00AA372A" w:rsidP="00032D5C">
      <w:pPr>
        <w:spacing w:line="360" w:lineRule="auto"/>
        <w:ind w:firstLine="708"/>
        <w:jc w:val="both"/>
        <w:rPr>
          <w:rFonts w:cs="Times New Roman"/>
          <w:color w:val="000000"/>
          <w:sz w:val="28"/>
          <w:szCs w:val="28"/>
        </w:rPr>
      </w:pPr>
      <w:r w:rsidRPr="00FD6013">
        <w:rPr>
          <w:rFonts w:cs="Times New Roman"/>
          <w:color w:val="000000"/>
          <w:sz w:val="28"/>
          <w:szCs w:val="28"/>
        </w:rPr>
        <w:t>- Федеральный закон от 21.11.1996 N 129-ФЗ « бухгалтерском учете" (с изменениями и дополнениями);</w:t>
      </w:r>
    </w:p>
    <w:p w:rsidR="00AA372A" w:rsidRPr="00FD6013" w:rsidRDefault="00AA372A" w:rsidP="00032D5C">
      <w:pPr>
        <w:spacing w:line="360" w:lineRule="auto"/>
        <w:ind w:firstLine="708"/>
        <w:jc w:val="both"/>
        <w:rPr>
          <w:rFonts w:cs="Times New Roman"/>
          <w:color w:val="000000"/>
          <w:sz w:val="28"/>
          <w:szCs w:val="28"/>
        </w:rPr>
      </w:pPr>
      <w:r w:rsidRPr="00FD6013">
        <w:rPr>
          <w:rFonts w:cs="Times New Roman"/>
          <w:color w:val="000000"/>
          <w:sz w:val="28"/>
          <w:szCs w:val="28"/>
        </w:rPr>
        <w:t>- Федеральный закон от 22.05.2003 N 54-ФЗ « применении контрольно-кассовой техники при осуществлении наличных денежных расчетов и (или) расчетов с использованием платежных карт»;</w:t>
      </w:r>
    </w:p>
    <w:p w:rsidR="00AA372A" w:rsidRPr="00FD6013" w:rsidRDefault="00AA372A" w:rsidP="00032D5C">
      <w:pPr>
        <w:spacing w:line="360" w:lineRule="auto"/>
        <w:ind w:firstLine="708"/>
        <w:jc w:val="both"/>
        <w:rPr>
          <w:rFonts w:cs="Times New Roman"/>
          <w:color w:val="000000"/>
          <w:sz w:val="28"/>
          <w:szCs w:val="28"/>
        </w:rPr>
      </w:pPr>
      <w:r w:rsidRPr="00FD6013">
        <w:rPr>
          <w:rFonts w:cs="Times New Roman"/>
          <w:color w:val="000000"/>
          <w:sz w:val="28"/>
          <w:szCs w:val="28"/>
        </w:rPr>
        <w:t>- Письмо Минфина России от 30.08.1993 N 104</w:t>
      </w:r>
      <w:r w:rsidR="00A90E57" w:rsidRPr="00FD6013">
        <w:rPr>
          <w:rFonts w:cs="Times New Roman"/>
          <w:color w:val="000000"/>
          <w:sz w:val="28"/>
          <w:szCs w:val="28"/>
        </w:rPr>
        <w:t xml:space="preserve"> «Типовые правила</w:t>
      </w:r>
      <w:r w:rsidR="00FD6013">
        <w:rPr>
          <w:rFonts w:cs="Times New Roman"/>
          <w:color w:val="000000"/>
          <w:sz w:val="28"/>
          <w:szCs w:val="28"/>
        </w:rPr>
        <w:t xml:space="preserve"> </w:t>
      </w:r>
      <w:r w:rsidR="00A90E57" w:rsidRPr="00FD6013">
        <w:rPr>
          <w:rFonts w:cs="Times New Roman"/>
          <w:color w:val="000000"/>
          <w:sz w:val="28"/>
          <w:szCs w:val="28"/>
        </w:rPr>
        <w:t>эксплуотации</w:t>
      </w:r>
      <w:r w:rsidR="00FD6013">
        <w:rPr>
          <w:rFonts w:cs="Times New Roman"/>
          <w:color w:val="000000"/>
          <w:sz w:val="28"/>
          <w:szCs w:val="28"/>
        </w:rPr>
        <w:t xml:space="preserve"> </w:t>
      </w:r>
      <w:r w:rsidR="00A90E57" w:rsidRPr="00FD6013">
        <w:rPr>
          <w:rFonts w:cs="Times New Roman"/>
          <w:color w:val="000000"/>
          <w:sz w:val="28"/>
          <w:szCs w:val="28"/>
        </w:rPr>
        <w:t>ККМ</w:t>
      </w:r>
      <w:r w:rsidRPr="00FD6013">
        <w:rPr>
          <w:rFonts w:cs="Times New Roman"/>
          <w:color w:val="000000"/>
          <w:sz w:val="28"/>
          <w:szCs w:val="28"/>
        </w:rPr>
        <w:t xml:space="preserve"> при осуществлении денежных расчетов с населением</w:t>
      </w:r>
      <w:r w:rsidR="00A90E57" w:rsidRPr="00FD6013">
        <w:rPr>
          <w:rFonts w:cs="Times New Roman"/>
          <w:color w:val="000000"/>
          <w:sz w:val="28"/>
          <w:szCs w:val="28"/>
        </w:rPr>
        <w:t>»;</w:t>
      </w:r>
    </w:p>
    <w:p w:rsidR="00AA372A" w:rsidRPr="00FD6013" w:rsidRDefault="00AA372A" w:rsidP="00032D5C">
      <w:pPr>
        <w:spacing w:line="360" w:lineRule="auto"/>
        <w:ind w:firstLine="708"/>
        <w:jc w:val="both"/>
        <w:rPr>
          <w:rFonts w:cs="Times New Roman"/>
          <w:color w:val="000000"/>
          <w:sz w:val="28"/>
          <w:szCs w:val="28"/>
        </w:rPr>
      </w:pPr>
      <w:r w:rsidRPr="00FD6013">
        <w:rPr>
          <w:rFonts w:cs="Times New Roman"/>
          <w:color w:val="000000"/>
          <w:sz w:val="28"/>
          <w:szCs w:val="28"/>
        </w:rPr>
        <w:t>- Порядок ведения кассовых операций в Российской Федерации, утвержденный Решением Совета директоров Банка России от 22.09.1993 N 40;</w:t>
      </w:r>
    </w:p>
    <w:p w:rsidR="00AA372A" w:rsidRPr="00FD6013" w:rsidRDefault="00AA372A" w:rsidP="00032D5C">
      <w:pPr>
        <w:spacing w:line="360" w:lineRule="auto"/>
        <w:ind w:firstLine="708"/>
        <w:jc w:val="both"/>
        <w:rPr>
          <w:rFonts w:cs="Times New Roman"/>
          <w:color w:val="000000"/>
          <w:sz w:val="28"/>
          <w:szCs w:val="28"/>
        </w:rPr>
      </w:pPr>
      <w:r w:rsidRPr="00FD6013">
        <w:rPr>
          <w:rFonts w:cs="Times New Roman"/>
          <w:color w:val="000000"/>
          <w:sz w:val="28"/>
          <w:szCs w:val="28"/>
        </w:rPr>
        <w:t xml:space="preserve">- Положение Банка России от 05.01.1998 N 14-П </w:t>
      </w:r>
      <w:r w:rsidR="00A90E57" w:rsidRPr="00FD6013">
        <w:rPr>
          <w:rFonts w:cs="Times New Roman"/>
          <w:color w:val="000000"/>
          <w:sz w:val="28"/>
          <w:szCs w:val="28"/>
        </w:rPr>
        <w:t>«</w:t>
      </w:r>
      <w:r w:rsidRPr="00FD6013">
        <w:rPr>
          <w:rFonts w:cs="Times New Roman"/>
          <w:color w:val="000000"/>
          <w:sz w:val="28"/>
          <w:szCs w:val="28"/>
        </w:rPr>
        <w:t>О правилах организации наличного денежного обращения на территории Российской Федерации</w:t>
      </w:r>
      <w:r w:rsidR="00A90E57" w:rsidRPr="00FD6013">
        <w:rPr>
          <w:rFonts w:cs="Times New Roman"/>
          <w:color w:val="000000"/>
          <w:sz w:val="28"/>
          <w:szCs w:val="28"/>
        </w:rPr>
        <w:t>»</w:t>
      </w:r>
      <w:r w:rsidRPr="00FD6013">
        <w:rPr>
          <w:rFonts w:cs="Times New Roman"/>
          <w:color w:val="000000"/>
          <w:sz w:val="28"/>
          <w:szCs w:val="28"/>
        </w:rPr>
        <w:t>, утвержденное Банком России 19.12.1997 (с изм. и доп.);</w:t>
      </w:r>
    </w:p>
    <w:p w:rsidR="00AA372A" w:rsidRPr="00FD6013" w:rsidRDefault="00AA372A" w:rsidP="00032D5C">
      <w:pPr>
        <w:spacing w:line="360" w:lineRule="auto"/>
        <w:ind w:firstLine="708"/>
        <w:jc w:val="both"/>
        <w:rPr>
          <w:rFonts w:cs="Times New Roman"/>
          <w:color w:val="000000"/>
          <w:sz w:val="28"/>
          <w:szCs w:val="28"/>
        </w:rPr>
      </w:pPr>
      <w:r w:rsidRPr="00FD6013">
        <w:rPr>
          <w:rFonts w:cs="Times New Roman"/>
          <w:color w:val="000000"/>
          <w:sz w:val="28"/>
          <w:szCs w:val="28"/>
        </w:rPr>
        <w:t xml:space="preserve">- Указания Банка России от 14.11.2001 N 1050-У </w:t>
      </w:r>
      <w:r w:rsidR="00A90E57" w:rsidRPr="00FD6013">
        <w:rPr>
          <w:rFonts w:cs="Times New Roman"/>
          <w:color w:val="000000"/>
          <w:sz w:val="28"/>
          <w:szCs w:val="28"/>
        </w:rPr>
        <w:t>«</w:t>
      </w:r>
      <w:r w:rsidRPr="00FD6013">
        <w:rPr>
          <w:rFonts w:cs="Times New Roman"/>
          <w:color w:val="000000"/>
          <w:sz w:val="28"/>
          <w:szCs w:val="28"/>
        </w:rPr>
        <w:t>Об установлении предельного размера расчетов наличными деньгами в Российской Федерации между юридическими лицами по одной сделке</w:t>
      </w:r>
      <w:r w:rsidR="00A90E57" w:rsidRPr="00FD6013">
        <w:rPr>
          <w:rFonts w:cs="Times New Roman"/>
          <w:color w:val="000000"/>
          <w:sz w:val="28"/>
          <w:szCs w:val="28"/>
        </w:rPr>
        <w:t>»</w:t>
      </w:r>
      <w:r w:rsidRPr="00FD6013">
        <w:rPr>
          <w:rFonts w:cs="Times New Roman"/>
          <w:color w:val="000000"/>
          <w:sz w:val="28"/>
          <w:szCs w:val="28"/>
        </w:rPr>
        <w:t>;</w:t>
      </w:r>
    </w:p>
    <w:p w:rsidR="00AA372A" w:rsidRPr="00FD6013" w:rsidRDefault="00AA372A" w:rsidP="00032D5C">
      <w:pPr>
        <w:spacing w:line="360" w:lineRule="auto"/>
        <w:ind w:firstLine="708"/>
        <w:jc w:val="both"/>
        <w:rPr>
          <w:rFonts w:cs="Times New Roman"/>
          <w:color w:val="000000"/>
          <w:sz w:val="28"/>
          <w:szCs w:val="28"/>
        </w:rPr>
      </w:pPr>
      <w:r w:rsidRPr="00FD6013">
        <w:rPr>
          <w:rFonts w:cs="Times New Roman"/>
          <w:color w:val="000000"/>
          <w:sz w:val="28"/>
          <w:szCs w:val="28"/>
        </w:rPr>
        <w:t xml:space="preserve">- Постановление Госкомстата России от 18.08.1998 N 88 </w:t>
      </w:r>
      <w:r w:rsidR="00A90E57" w:rsidRPr="00FD6013">
        <w:rPr>
          <w:rFonts w:cs="Times New Roman"/>
          <w:color w:val="000000"/>
          <w:sz w:val="28"/>
          <w:szCs w:val="28"/>
        </w:rPr>
        <w:t>«</w:t>
      </w:r>
      <w:r w:rsidRPr="00FD6013">
        <w:rPr>
          <w:rFonts w:cs="Times New Roman"/>
          <w:color w:val="000000"/>
          <w:sz w:val="28"/>
          <w:szCs w:val="28"/>
        </w:rPr>
        <w:t>Об утверждении унифицированных форм первичной учетной документации по учету кассовых операций, по учету результатов инвентаризации</w:t>
      </w:r>
      <w:r w:rsidR="00A90E57" w:rsidRPr="00FD6013">
        <w:rPr>
          <w:rFonts w:cs="Times New Roman"/>
          <w:color w:val="000000"/>
          <w:sz w:val="28"/>
          <w:szCs w:val="28"/>
        </w:rPr>
        <w:t>»</w:t>
      </w:r>
      <w:r w:rsidRPr="00FD6013">
        <w:rPr>
          <w:rFonts w:cs="Times New Roman"/>
          <w:color w:val="000000"/>
          <w:sz w:val="28"/>
          <w:szCs w:val="28"/>
        </w:rPr>
        <w:t xml:space="preserve"> (с изм. и доп.);</w:t>
      </w:r>
    </w:p>
    <w:p w:rsidR="00AA372A" w:rsidRPr="00FD6013" w:rsidRDefault="00AA372A" w:rsidP="00032D5C">
      <w:pPr>
        <w:spacing w:line="360" w:lineRule="auto"/>
        <w:ind w:firstLine="708"/>
        <w:jc w:val="both"/>
        <w:rPr>
          <w:rFonts w:cs="Times New Roman"/>
          <w:color w:val="000000"/>
          <w:sz w:val="28"/>
          <w:szCs w:val="28"/>
        </w:rPr>
      </w:pPr>
      <w:r w:rsidRPr="00FD6013">
        <w:rPr>
          <w:rFonts w:cs="Times New Roman"/>
          <w:color w:val="000000"/>
          <w:sz w:val="28"/>
          <w:szCs w:val="28"/>
        </w:rPr>
        <w:t xml:space="preserve">- Постановление Госкомстата России от 25.12.1998 N 132 </w:t>
      </w:r>
      <w:r w:rsidR="00A90E57" w:rsidRPr="00FD6013">
        <w:rPr>
          <w:rFonts w:cs="Times New Roman"/>
          <w:color w:val="000000"/>
          <w:sz w:val="28"/>
          <w:szCs w:val="28"/>
        </w:rPr>
        <w:t>«</w:t>
      </w:r>
      <w:r w:rsidRPr="00FD6013">
        <w:rPr>
          <w:rFonts w:cs="Times New Roman"/>
          <w:color w:val="000000"/>
          <w:sz w:val="28"/>
          <w:szCs w:val="28"/>
        </w:rPr>
        <w:t>Об утверждении унифицированных форм первичной учетной документации по учету торговых операций</w:t>
      </w:r>
      <w:r w:rsidR="00A90E57" w:rsidRPr="00FD6013">
        <w:rPr>
          <w:rFonts w:cs="Times New Roman"/>
          <w:color w:val="000000"/>
          <w:sz w:val="28"/>
          <w:szCs w:val="28"/>
        </w:rPr>
        <w:t>»</w:t>
      </w:r>
      <w:r w:rsidRPr="00FD6013">
        <w:rPr>
          <w:rFonts w:cs="Times New Roman"/>
          <w:color w:val="000000"/>
          <w:sz w:val="28"/>
          <w:szCs w:val="28"/>
        </w:rPr>
        <w:t>.</w:t>
      </w:r>
    </w:p>
    <w:p w:rsidR="008D4A67" w:rsidRPr="00FD6013" w:rsidRDefault="00FD6013" w:rsidP="00032D5C">
      <w:pPr>
        <w:pStyle w:val="1"/>
        <w:spacing w:before="0" w:after="0" w:line="360" w:lineRule="auto"/>
        <w:ind w:firstLine="708"/>
        <w:jc w:val="both"/>
        <w:rPr>
          <w:rFonts w:ascii="Times New Roman" w:hAnsi="Times New Roman" w:cs="Times New Roman"/>
          <w:sz w:val="28"/>
          <w:szCs w:val="28"/>
        </w:rPr>
      </w:pPr>
      <w:bookmarkStart w:id="2" w:name="_Toc199212496"/>
      <w:r>
        <w:rPr>
          <w:rFonts w:ascii="Times New Roman" w:hAnsi="Times New Roman" w:cs="Times New Roman"/>
          <w:sz w:val="28"/>
          <w:szCs w:val="28"/>
        </w:rPr>
        <w:br w:type="page"/>
      </w:r>
      <w:r w:rsidR="008D4A67" w:rsidRPr="00FD6013">
        <w:rPr>
          <w:rFonts w:ascii="Times New Roman" w:hAnsi="Times New Roman" w:cs="Times New Roman"/>
          <w:sz w:val="28"/>
          <w:szCs w:val="28"/>
        </w:rPr>
        <w:t>2. Методы проверки кассовых операций и операции по расчетным и прочим счетам в банках</w:t>
      </w:r>
      <w:bookmarkEnd w:id="2"/>
    </w:p>
    <w:p w:rsidR="00FD6013" w:rsidRDefault="00FD6013" w:rsidP="00032D5C">
      <w:pPr>
        <w:pStyle w:val="a6"/>
        <w:spacing w:before="0" w:beforeAutospacing="0" w:after="0" w:afterAutospacing="0" w:line="360" w:lineRule="auto"/>
        <w:ind w:firstLine="708"/>
        <w:jc w:val="both"/>
        <w:rPr>
          <w:sz w:val="28"/>
          <w:szCs w:val="28"/>
        </w:rPr>
      </w:pPr>
    </w:p>
    <w:p w:rsidR="00E4544F" w:rsidRPr="00FD6013" w:rsidRDefault="008A2B4C" w:rsidP="00032D5C">
      <w:pPr>
        <w:pStyle w:val="a6"/>
        <w:spacing w:before="0" w:beforeAutospacing="0" w:after="0" w:afterAutospacing="0" w:line="360" w:lineRule="auto"/>
        <w:ind w:firstLine="708"/>
        <w:jc w:val="both"/>
        <w:rPr>
          <w:sz w:val="28"/>
          <w:szCs w:val="28"/>
        </w:rPr>
      </w:pPr>
      <w:r w:rsidRPr="00FD6013">
        <w:rPr>
          <w:sz w:val="28"/>
          <w:szCs w:val="28"/>
        </w:rPr>
        <w:t xml:space="preserve">В соответствии с определением и классификацией, которые приводит С. М. Бычкова, </w:t>
      </w:r>
      <w:r w:rsidRPr="00FD6013">
        <w:rPr>
          <w:iCs/>
          <w:sz w:val="28"/>
          <w:szCs w:val="28"/>
        </w:rPr>
        <w:t>ошибки</w:t>
      </w:r>
      <w:r w:rsidRPr="00FD6013">
        <w:rPr>
          <w:sz w:val="28"/>
          <w:szCs w:val="28"/>
        </w:rPr>
        <w:t xml:space="preserve"> — это неправильное, без злого умысла, отражение информации. Их можно подразделить на случайные и повторяющиеся. По типам </w:t>
      </w:r>
      <w:r w:rsidRPr="00FD6013">
        <w:rPr>
          <w:iCs/>
          <w:sz w:val="28"/>
          <w:szCs w:val="28"/>
        </w:rPr>
        <w:t>ошибки</w:t>
      </w:r>
      <w:r w:rsidRPr="00FD6013">
        <w:rPr>
          <w:sz w:val="28"/>
          <w:szCs w:val="28"/>
        </w:rPr>
        <w:t xml:space="preserve"> </w:t>
      </w:r>
      <w:r w:rsidRPr="00FD6013">
        <w:rPr>
          <w:iCs/>
          <w:sz w:val="28"/>
          <w:szCs w:val="28"/>
        </w:rPr>
        <w:t>бухгалтерского</w:t>
      </w:r>
      <w:r w:rsidRPr="00FD6013">
        <w:rPr>
          <w:sz w:val="28"/>
          <w:szCs w:val="28"/>
        </w:rPr>
        <w:t xml:space="preserve"> </w:t>
      </w:r>
      <w:r w:rsidRPr="00FD6013">
        <w:rPr>
          <w:iCs/>
          <w:sz w:val="28"/>
          <w:szCs w:val="28"/>
        </w:rPr>
        <w:t>учета</w:t>
      </w:r>
      <w:r w:rsidRPr="00FD6013">
        <w:rPr>
          <w:sz w:val="28"/>
          <w:szCs w:val="28"/>
        </w:rPr>
        <w:t xml:space="preserve"> подразделяют на: неполноту отражения операций, необоснованность учетных записей, </w:t>
      </w:r>
      <w:r w:rsidRPr="00FD6013">
        <w:rPr>
          <w:iCs/>
          <w:sz w:val="28"/>
          <w:szCs w:val="28"/>
        </w:rPr>
        <w:t>ошибки</w:t>
      </w:r>
      <w:r w:rsidRPr="00FD6013">
        <w:rPr>
          <w:sz w:val="28"/>
          <w:szCs w:val="28"/>
        </w:rPr>
        <w:t xml:space="preserve"> в учетных записях и их периодизации, </w:t>
      </w:r>
      <w:r w:rsidRPr="00FD6013">
        <w:rPr>
          <w:iCs/>
          <w:sz w:val="28"/>
          <w:szCs w:val="28"/>
        </w:rPr>
        <w:t>ошибки</w:t>
      </w:r>
      <w:r w:rsidRPr="00FD6013">
        <w:rPr>
          <w:sz w:val="28"/>
          <w:szCs w:val="28"/>
        </w:rPr>
        <w:t xml:space="preserve"> в оценке активов, пассивов и финансовых результатов, неправильное или недостаточное отражение информации в отчетных формах</w:t>
      </w:r>
      <w:r w:rsidR="00E71E82" w:rsidRPr="00FD6013">
        <w:rPr>
          <w:rStyle w:val="ac"/>
          <w:sz w:val="28"/>
          <w:szCs w:val="28"/>
        </w:rPr>
        <w:footnoteReference w:id="2"/>
      </w:r>
      <w:r w:rsidRPr="00FD6013">
        <w:rPr>
          <w:sz w:val="28"/>
          <w:szCs w:val="28"/>
        </w:rPr>
        <w:t>.</w:t>
      </w:r>
    </w:p>
    <w:p w:rsidR="008A2B4C" w:rsidRPr="00FD6013" w:rsidRDefault="008A2B4C" w:rsidP="00032D5C">
      <w:pPr>
        <w:pStyle w:val="a6"/>
        <w:spacing w:before="0" w:beforeAutospacing="0" w:after="0" w:afterAutospacing="0" w:line="360" w:lineRule="auto"/>
        <w:ind w:firstLine="708"/>
        <w:jc w:val="both"/>
        <w:rPr>
          <w:sz w:val="28"/>
          <w:szCs w:val="28"/>
        </w:rPr>
      </w:pPr>
      <w:r w:rsidRPr="00FD6013">
        <w:rPr>
          <w:sz w:val="28"/>
          <w:szCs w:val="28"/>
        </w:rPr>
        <w:t xml:space="preserve">Кроме </w:t>
      </w:r>
      <w:r w:rsidRPr="00FD6013">
        <w:rPr>
          <w:iCs/>
          <w:sz w:val="28"/>
          <w:szCs w:val="28"/>
        </w:rPr>
        <w:t>ошибок</w:t>
      </w:r>
      <w:r w:rsidRPr="00FD6013">
        <w:rPr>
          <w:sz w:val="28"/>
          <w:szCs w:val="28"/>
        </w:rPr>
        <w:t xml:space="preserve"> </w:t>
      </w:r>
      <w:r w:rsidRPr="00FD6013">
        <w:rPr>
          <w:iCs/>
          <w:sz w:val="28"/>
          <w:szCs w:val="28"/>
        </w:rPr>
        <w:t>бухгалтерского</w:t>
      </w:r>
      <w:r w:rsidRPr="00FD6013">
        <w:rPr>
          <w:sz w:val="28"/>
          <w:szCs w:val="28"/>
        </w:rPr>
        <w:t xml:space="preserve"> </w:t>
      </w:r>
      <w:r w:rsidRPr="00FD6013">
        <w:rPr>
          <w:iCs/>
          <w:sz w:val="28"/>
          <w:szCs w:val="28"/>
        </w:rPr>
        <w:t>учета</w:t>
      </w:r>
      <w:r w:rsidRPr="00FD6013">
        <w:rPr>
          <w:sz w:val="28"/>
          <w:szCs w:val="28"/>
        </w:rPr>
        <w:t xml:space="preserve"> в ходе аудита могут быть выявлены </w:t>
      </w:r>
      <w:r w:rsidRPr="00FD6013">
        <w:rPr>
          <w:iCs/>
          <w:sz w:val="28"/>
          <w:szCs w:val="28"/>
        </w:rPr>
        <w:t>ошибки</w:t>
      </w:r>
      <w:r w:rsidRPr="00FD6013">
        <w:rPr>
          <w:sz w:val="28"/>
          <w:szCs w:val="28"/>
        </w:rPr>
        <w:t>, связанные с незнанием или неверным толкованием положений законодательных актов, регулирующих деятельность НКО, или содержащиеся в их Уставе.</w:t>
      </w:r>
    </w:p>
    <w:p w:rsidR="009578EA" w:rsidRPr="00FD6013" w:rsidRDefault="009578EA" w:rsidP="00032D5C">
      <w:pPr>
        <w:spacing w:line="360" w:lineRule="auto"/>
        <w:ind w:firstLine="708"/>
        <w:jc w:val="both"/>
        <w:rPr>
          <w:rFonts w:cs="Times New Roman"/>
          <w:sz w:val="28"/>
          <w:szCs w:val="28"/>
        </w:rPr>
      </w:pPr>
      <w:r w:rsidRPr="00FD6013">
        <w:rPr>
          <w:rFonts w:cs="Times New Roman"/>
          <w:sz w:val="28"/>
          <w:szCs w:val="28"/>
        </w:rPr>
        <w:t>Основными методическими приемами аудита денежных средств являются документальные, в том числе информационное моделирование, нормативно-правовое регулирование, исследование документов и группировка недостатков.</w:t>
      </w:r>
    </w:p>
    <w:p w:rsidR="009578EA" w:rsidRPr="00FD6013" w:rsidRDefault="009578EA" w:rsidP="00032D5C">
      <w:pPr>
        <w:spacing w:line="360" w:lineRule="auto"/>
        <w:ind w:firstLine="708"/>
        <w:jc w:val="both"/>
        <w:rPr>
          <w:rFonts w:cs="Times New Roman"/>
          <w:sz w:val="28"/>
          <w:szCs w:val="28"/>
        </w:rPr>
      </w:pPr>
      <w:r w:rsidRPr="00FD6013">
        <w:rPr>
          <w:rFonts w:cs="Times New Roman"/>
          <w:sz w:val="28"/>
          <w:szCs w:val="28"/>
        </w:rPr>
        <w:t>Расчетно-аналитические методические приемы, включают: проверку арифметических расчетов;</w:t>
      </w:r>
      <w:r w:rsidR="00FD6013">
        <w:rPr>
          <w:rFonts w:cs="Times New Roman"/>
          <w:sz w:val="28"/>
          <w:szCs w:val="28"/>
        </w:rPr>
        <w:t xml:space="preserve"> </w:t>
      </w:r>
      <w:r w:rsidRPr="00FD6013">
        <w:rPr>
          <w:rFonts w:cs="Times New Roman"/>
          <w:sz w:val="28"/>
          <w:szCs w:val="28"/>
        </w:rPr>
        <w:t>наблюдение или участие в инвентаризации;</w:t>
      </w:r>
      <w:r w:rsidR="00FD6013">
        <w:rPr>
          <w:rFonts w:cs="Times New Roman"/>
          <w:sz w:val="28"/>
          <w:szCs w:val="28"/>
        </w:rPr>
        <w:t xml:space="preserve"> </w:t>
      </w:r>
      <w:r w:rsidRPr="00FD6013">
        <w:rPr>
          <w:rFonts w:cs="Times New Roman"/>
          <w:sz w:val="28"/>
          <w:szCs w:val="28"/>
        </w:rPr>
        <w:t>наблюдение за выполнением хозяйственных или бухгалтерских операций;</w:t>
      </w:r>
      <w:r w:rsidR="00FD6013">
        <w:rPr>
          <w:rFonts w:cs="Times New Roman"/>
          <w:sz w:val="28"/>
          <w:szCs w:val="28"/>
        </w:rPr>
        <w:t xml:space="preserve"> </w:t>
      </w:r>
      <w:r w:rsidRPr="00FD6013">
        <w:rPr>
          <w:rFonts w:cs="Times New Roman"/>
          <w:sz w:val="28"/>
          <w:szCs w:val="28"/>
        </w:rPr>
        <w:t>получение письменного подтверждения от третьих лиц;</w:t>
      </w:r>
      <w:r w:rsidR="00FD6013">
        <w:rPr>
          <w:rFonts w:cs="Times New Roman"/>
          <w:sz w:val="28"/>
          <w:szCs w:val="28"/>
        </w:rPr>
        <w:t xml:space="preserve"> </w:t>
      </w:r>
      <w:r w:rsidRPr="00FD6013">
        <w:rPr>
          <w:rFonts w:cs="Times New Roman"/>
          <w:sz w:val="28"/>
          <w:szCs w:val="28"/>
        </w:rPr>
        <w:t>устный опрос;</w:t>
      </w:r>
      <w:r w:rsidR="00FD6013">
        <w:rPr>
          <w:rFonts w:cs="Times New Roman"/>
          <w:sz w:val="28"/>
          <w:szCs w:val="28"/>
        </w:rPr>
        <w:t xml:space="preserve"> </w:t>
      </w:r>
      <w:r w:rsidRPr="00FD6013">
        <w:rPr>
          <w:rFonts w:cs="Times New Roman"/>
          <w:sz w:val="28"/>
          <w:szCs w:val="28"/>
        </w:rPr>
        <w:t>проверку документов, полученных от третьих лиц;</w:t>
      </w:r>
      <w:r w:rsidR="00FD6013">
        <w:rPr>
          <w:rFonts w:cs="Times New Roman"/>
          <w:sz w:val="28"/>
          <w:szCs w:val="28"/>
        </w:rPr>
        <w:t xml:space="preserve"> </w:t>
      </w:r>
      <w:r w:rsidRPr="00FD6013">
        <w:rPr>
          <w:rFonts w:cs="Times New Roman"/>
          <w:sz w:val="28"/>
          <w:szCs w:val="28"/>
        </w:rPr>
        <w:t>проверку документов, подготовленных на проверяемом предприятии;</w:t>
      </w:r>
      <w:r w:rsidR="00FD6013">
        <w:rPr>
          <w:rFonts w:cs="Times New Roman"/>
          <w:sz w:val="28"/>
          <w:szCs w:val="28"/>
        </w:rPr>
        <w:t xml:space="preserve"> </w:t>
      </w:r>
      <w:r w:rsidRPr="00FD6013">
        <w:rPr>
          <w:rFonts w:cs="Times New Roman"/>
          <w:sz w:val="28"/>
          <w:szCs w:val="28"/>
        </w:rPr>
        <w:t xml:space="preserve">экономический анализ. </w:t>
      </w:r>
    </w:p>
    <w:p w:rsidR="004C15DA" w:rsidRPr="00FD6013" w:rsidRDefault="009578EA" w:rsidP="00032D5C">
      <w:pPr>
        <w:spacing w:line="360" w:lineRule="auto"/>
        <w:ind w:firstLine="708"/>
        <w:jc w:val="both"/>
        <w:rPr>
          <w:rFonts w:cs="Times New Roman"/>
          <w:sz w:val="28"/>
          <w:szCs w:val="28"/>
        </w:rPr>
      </w:pPr>
      <w:r w:rsidRPr="00FD6013">
        <w:rPr>
          <w:rFonts w:cs="Times New Roman"/>
          <w:sz w:val="28"/>
          <w:szCs w:val="28"/>
        </w:rPr>
        <w:t>Обобщение и реализация результатов контроля денежных средств осуществляется с использованием таких методических приемов, как документирование результатов промежуточного контроля, аналитическая группировка, юридическое обоснование, систематизированная группировка недостатков в отчете аудиторской фирмы, принятие решений и контроль за их выполнением.</w:t>
      </w:r>
      <w:r w:rsidR="004C15DA" w:rsidRPr="00FD6013">
        <w:rPr>
          <w:rFonts w:cs="Times New Roman"/>
          <w:sz w:val="28"/>
          <w:szCs w:val="28"/>
        </w:rPr>
        <w:t xml:space="preserve"> </w:t>
      </w:r>
    </w:p>
    <w:p w:rsidR="00A75100" w:rsidRPr="00FD6013" w:rsidRDefault="00A75100" w:rsidP="00032D5C">
      <w:pPr>
        <w:spacing w:line="360" w:lineRule="auto"/>
        <w:ind w:firstLine="708"/>
        <w:jc w:val="both"/>
        <w:rPr>
          <w:rFonts w:cs="Times New Roman"/>
          <w:sz w:val="28"/>
          <w:szCs w:val="28"/>
        </w:rPr>
      </w:pPr>
      <w:r w:rsidRPr="00FD6013">
        <w:rPr>
          <w:rFonts w:cs="Times New Roman"/>
          <w:color w:val="000000"/>
          <w:sz w:val="28"/>
          <w:szCs w:val="28"/>
        </w:rPr>
        <w:t>Целью аудиторской проверки кассовых операций является установление соответствия применяемой в организации методики учета и налогообложения операций по движению наличных денежных средств действующим в Российской Федерации в проверяемом периоде нормативным документам для формирования мнения о достоверности бухгалтерской отчетности во всех существенных аспектах.</w:t>
      </w:r>
    </w:p>
    <w:p w:rsidR="00A75100" w:rsidRPr="00FD6013" w:rsidRDefault="00FD6013" w:rsidP="00032D5C">
      <w:pPr>
        <w:spacing w:line="360" w:lineRule="auto"/>
        <w:ind w:firstLine="708"/>
        <w:jc w:val="both"/>
        <w:rPr>
          <w:rFonts w:cs="Times New Roman"/>
          <w:sz w:val="28"/>
          <w:szCs w:val="28"/>
        </w:rPr>
      </w:pPr>
      <w:r>
        <w:rPr>
          <w:rFonts w:cs="Times New Roman"/>
          <w:sz w:val="28"/>
          <w:szCs w:val="28"/>
        </w:rPr>
        <w:t xml:space="preserve"> </w:t>
      </w:r>
      <w:r w:rsidR="00A75100" w:rsidRPr="00FD6013">
        <w:rPr>
          <w:rFonts w:cs="Times New Roman"/>
          <w:sz w:val="28"/>
          <w:szCs w:val="28"/>
        </w:rPr>
        <w:t>Проверка правильности ведения кассовых операций производится сплошным образом. Начиная со дня окончания предыдущей ревизии (аудиторской проверки), все кассовые документы подвергаются сплошной проверке. При этом используются следующие документы и регистры бухгалтерского учета: отчеты кассира с приложенными приходными и расходными кассовыми ордерами; журнал регистрации приходных и расходных кассовых ордеров; кассовая книга; корешки чеков использованных чековых книжек; выписки банка со счетов предприятия с прилагаемыми к ним документами; журналы</w:t>
      </w:r>
      <w:r w:rsidR="00A75100" w:rsidRPr="00FD6013">
        <w:rPr>
          <w:rFonts w:cs="Times New Roman"/>
          <w:sz w:val="28"/>
          <w:szCs w:val="28"/>
        </w:rPr>
        <w:sym w:font="Symbol" w:char="F02D"/>
      </w:r>
      <w:r w:rsidR="00A75100" w:rsidRPr="00FD6013">
        <w:rPr>
          <w:rFonts w:cs="Times New Roman"/>
          <w:sz w:val="28"/>
          <w:szCs w:val="28"/>
        </w:rPr>
        <w:t>ордера по кредиту счетов «Касса», «Расчетный счет», «Специальные счета в банках», «Денежные документы», «Переводы в пути», «Краткосрочные кредиты банков», «Долгосрочные кредиты банков», «Кредиты банков для работников»; ведомости к соответствующим журналам</w:t>
      </w:r>
      <w:r w:rsidR="00A75100" w:rsidRPr="00FD6013">
        <w:rPr>
          <w:rFonts w:cs="Times New Roman"/>
          <w:sz w:val="28"/>
          <w:szCs w:val="28"/>
        </w:rPr>
        <w:sym w:font="Symbol" w:char="F02D"/>
      </w:r>
      <w:r w:rsidR="00A75100" w:rsidRPr="00FD6013">
        <w:rPr>
          <w:rFonts w:cs="Times New Roman"/>
          <w:sz w:val="28"/>
          <w:szCs w:val="28"/>
        </w:rPr>
        <w:t>ордерам, ведущиеся по дебету счетов.</w:t>
      </w:r>
    </w:p>
    <w:p w:rsidR="0042718E" w:rsidRPr="00FD6013" w:rsidRDefault="00A75100" w:rsidP="00032D5C">
      <w:pPr>
        <w:spacing w:line="360" w:lineRule="auto"/>
        <w:ind w:firstLine="708"/>
        <w:jc w:val="both"/>
        <w:rPr>
          <w:rFonts w:cs="Times New Roman"/>
          <w:sz w:val="28"/>
          <w:szCs w:val="28"/>
        </w:rPr>
      </w:pPr>
      <w:r w:rsidRPr="00FD6013">
        <w:rPr>
          <w:rFonts w:cs="Times New Roman"/>
          <w:sz w:val="28"/>
          <w:szCs w:val="28"/>
        </w:rPr>
        <w:t>В первую очередь проверяется правильность оформления первичных документов, по которым производились операции, связанные с получением и выдачей наличных денег. Все кассовые документы должны быть заполнены бухгалтерией четко и ясно чернилами, шариковой ручкой или выписаны на машине (пишущей, вычислительной) и без помарок или исправлений даже оговоренных. В приходных и расходных кассовых ордерах указывается основание для их составления, и перечисляются прилагаемые к ним документы.</w:t>
      </w:r>
    </w:p>
    <w:p w:rsidR="00A75100" w:rsidRPr="00FD6013" w:rsidRDefault="00A75100" w:rsidP="00032D5C">
      <w:pPr>
        <w:spacing w:line="360" w:lineRule="auto"/>
        <w:ind w:firstLine="708"/>
        <w:jc w:val="both"/>
        <w:rPr>
          <w:rFonts w:cs="Times New Roman"/>
          <w:sz w:val="28"/>
          <w:szCs w:val="28"/>
        </w:rPr>
      </w:pPr>
      <w:r w:rsidRPr="00FD6013">
        <w:rPr>
          <w:rFonts w:cs="Times New Roman"/>
          <w:sz w:val="28"/>
          <w:szCs w:val="28"/>
        </w:rPr>
        <w:t>Иногда на документах могут отсутствовать номер, дата и другие реквизиты, что позволяет их повторное использование. Приходные и расходные кассовые ордера должны в течение отчетного года иметь раздельную нумерацию, выписываться в бухгалтерии предприятия в момент совершения операции и регистрироваться в специальном журнале. При обнаружении пропуска в нумерации указанных ордеров следует тщательно проверить, не вызвано ли это уничтожением документов либо другими злоупотреблениями.</w:t>
      </w:r>
    </w:p>
    <w:p w:rsidR="0042718E" w:rsidRPr="00FD6013" w:rsidRDefault="00A75100" w:rsidP="00032D5C">
      <w:pPr>
        <w:spacing w:line="360" w:lineRule="auto"/>
        <w:ind w:firstLine="708"/>
        <w:jc w:val="both"/>
        <w:rPr>
          <w:rFonts w:cs="Times New Roman"/>
          <w:sz w:val="28"/>
          <w:szCs w:val="28"/>
        </w:rPr>
      </w:pPr>
      <w:r w:rsidRPr="00FD6013">
        <w:rPr>
          <w:rFonts w:cs="Times New Roman"/>
          <w:sz w:val="28"/>
          <w:szCs w:val="28"/>
        </w:rPr>
        <w:t>При проверке соблюдения кассовой дисциплины уточняют: не превышали ли остатки наличных денег в кассе установленного банком лимита, и использовалась ли кассовая выручка на текущие нужды в пределах установленных норм; использовались ли полученные из банка наличные деньги по целевому назначению; своевременность и полноту возврата в банк неиспользованных денежных средств, полученных на выплату заработной платы, премий, пособий, пенсий, услуг, товарно-материальных ценностей и других поступлений.</w:t>
      </w:r>
    </w:p>
    <w:p w:rsidR="00A75100" w:rsidRPr="00FD6013" w:rsidRDefault="00A75100" w:rsidP="00032D5C">
      <w:pPr>
        <w:spacing w:line="360" w:lineRule="auto"/>
        <w:ind w:firstLine="708"/>
        <w:jc w:val="both"/>
        <w:rPr>
          <w:rFonts w:cs="Times New Roman"/>
          <w:sz w:val="28"/>
          <w:szCs w:val="28"/>
        </w:rPr>
      </w:pPr>
      <w:r w:rsidRPr="00FD6013">
        <w:rPr>
          <w:rFonts w:cs="Times New Roman"/>
          <w:sz w:val="28"/>
          <w:szCs w:val="28"/>
        </w:rPr>
        <w:t>При этом следует иметь в виду, что предприятия имеют право хранить в кассе наличные деньги в пределах лимита, а также использовать деньги из выручки в пределах норм, установленных банком по согласованию с руководителем предприятия. Исключением являются полученные суммы для выплаты заработной платы, премий, стипендий, пенсий в течение трех рабочих дней (для колхозов, исполкомов, сельских советов не свыше 5 рабочих дней), включая день получения денег в банке. Денежная наличность сверх лимитов должна сдаваться в обслуживающий предприятие банк.</w:t>
      </w:r>
    </w:p>
    <w:p w:rsidR="00A75100" w:rsidRPr="00FD6013" w:rsidRDefault="00A75100" w:rsidP="00032D5C">
      <w:pPr>
        <w:spacing w:line="360" w:lineRule="auto"/>
        <w:ind w:firstLine="708"/>
        <w:jc w:val="both"/>
        <w:rPr>
          <w:rFonts w:cs="Times New Roman"/>
          <w:sz w:val="28"/>
          <w:szCs w:val="28"/>
        </w:rPr>
      </w:pPr>
      <w:r w:rsidRPr="00FD6013">
        <w:rPr>
          <w:rFonts w:cs="Times New Roman"/>
          <w:sz w:val="28"/>
          <w:szCs w:val="28"/>
        </w:rPr>
        <w:t>При проверке соблюдения установленного лимита остатка денег в кассе сопоставляют их фактические остатки на отдельные даты и в среднем за месяц с лимитом остатка. Фактические остатки определяются с учетом наличных денег в дни выплаты заработной платы, премий, пособий, пенсий, стипендий и др. Оперативный контроль за остатками денег в кассе ведется на основании кассовых отчетов.</w:t>
      </w:r>
    </w:p>
    <w:p w:rsidR="00A75100" w:rsidRPr="00FD6013" w:rsidRDefault="00A75100" w:rsidP="00032D5C">
      <w:pPr>
        <w:spacing w:line="360" w:lineRule="auto"/>
        <w:ind w:firstLine="708"/>
        <w:jc w:val="both"/>
        <w:rPr>
          <w:rFonts w:cs="Times New Roman"/>
          <w:sz w:val="28"/>
          <w:szCs w:val="28"/>
        </w:rPr>
      </w:pPr>
      <w:r w:rsidRPr="00FD6013">
        <w:rPr>
          <w:rFonts w:cs="Times New Roman"/>
          <w:sz w:val="28"/>
          <w:szCs w:val="28"/>
        </w:rPr>
        <w:t>Использование наличных денег проверяется путем сопоставления данных о полученных в банке средствах с их расходованием в соответствии с целевым назначением.</w:t>
      </w:r>
    </w:p>
    <w:p w:rsidR="00A75100" w:rsidRPr="00FD6013" w:rsidRDefault="00A75100" w:rsidP="00032D5C">
      <w:pPr>
        <w:spacing w:line="360" w:lineRule="auto"/>
        <w:ind w:firstLine="708"/>
        <w:jc w:val="both"/>
        <w:rPr>
          <w:rFonts w:cs="Times New Roman"/>
          <w:sz w:val="28"/>
          <w:szCs w:val="28"/>
        </w:rPr>
      </w:pPr>
      <w:r w:rsidRPr="00FD6013">
        <w:rPr>
          <w:rFonts w:cs="Times New Roman"/>
          <w:sz w:val="28"/>
          <w:szCs w:val="28"/>
        </w:rPr>
        <w:t>Для обобщения информации об израсходовании денежных средств по целевому назначению целесообразно составлять ведомость следующей формы.</w:t>
      </w:r>
    </w:p>
    <w:p w:rsidR="00A75100" w:rsidRPr="00FD6013" w:rsidRDefault="00A75100" w:rsidP="00032D5C">
      <w:pPr>
        <w:spacing w:line="360" w:lineRule="auto"/>
        <w:ind w:firstLine="708"/>
        <w:jc w:val="both"/>
        <w:rPr>
          <w:rFonts w:cs="Times New Roman"/>
          <w:sz w:val="28"/>
          <w:szCs w:val="28"/>
        </w:rPr>
      </w:pPr>
      <w:r w:rsidRPr="00FD6013">
        <w:rPr>
          <w:rFonts w:cs="Times New Roman"/>
          <w:sz w:val="28"/>
          <w:szCs w:val="28"/>
        </w:rPr>
        <w:t>Ведомость составляется по данным отчетов кассира, журнала регистрации приходных и расходных документов, а также журналов-ордеров 1, 01, ведомостей 1 и В-4.</w:t>
      </w:r>
    </w:p>
    <w:p w:rsidR="00076965" w:rsidRPr="00FD6013" w:rsidRDefault="00A75100" w:rsidP="00032D5C">
      <w:pPr>
        <w:spacing w:line="360" w:lineRule="auto"/>
        <w:ind w:firstLine="708"/>
        <w:jc w:val="both"/>
        <w:rPr>
          <w:rFonts w:cs="Times New Roman"/>
          <w:sz w:val="28"/>
          <w:szCs w:val="28"/>
        </w:rPr>
      </w:pPr>
      <w:r w:rsidRPr="00FD6013">
        <w:rPr>
          <w:rFonts w:cs="Times New Roman"/>
          <w:sz w:val="28"/>
          <w:szCs w:val="28"/>
        </w:rPr>
        <w:t>Приведенная ведомость подписывается проверяющим (ревизор, аудитор и др.) главным бухгалтером предприятия.</w:t>
      </w:r>
      <w:r w:rsidR="00076965" w:rsidRPr="00FD6013">
        <w:rPr>
          <w:rFonts w:cs="Times New Roman"/>
          <w:sz w:val="28"/>
          <w:szCs w:val="28"/>
        </w:rPr>
        <w:t xml:space="preserve"> </w:t>
      </w:r>
    </w:p>
    <w:p w:rsidR="00076965" w:rsidRPr="00FD6013" w:rsidRDefault="00A75100" w:rsidP="00032D5C">
      <w:pPr>
        <w:spacing w:line="360" w:lineRule="auto"/>
        <w:ind w:firstLine="708"/>
        <w:jc w:val="both"/>
        <w:rPr>
          <w:rFonts w:cs="Times New Roman"/>
          <w:sz w:val="28"/>
          <w:szCs w:val="28"/>
        </w:rPr>
      </w:pPr>
      <w:r w:rsidRPr="00FD6013">
        <w:rPr>
          <w:rFonts w:cs="Times New Roman"/>
          <w:sz w:val="28"/>
          <w:szCs w:val="28"/>
        </w:rPr>
        <w:t>Своевременность и полноту внесения в банк неиспользованных денежных средств проверяют путем сопоставления даты и суммы зачисления денег на соответствующий счет по данным выписок банка с датой окончания выплаты премий, пособий, пенсий и др., указанной в разрешительной надписи на платежных ведомостях, депонированной зарплаты и других ранее невыплаченных сумм, а также с датой и суммой оприходования денег в кассу по прочим поступлениям.</w:t>
      </w:r>
    </w:p>
    <w:p w:rsidR="00A75100" w:rsidRPr="00FD6013" w:rsidRDefault="00A75100" w:rsidP="00032D5C">
      <w:pPr>
        <w:spacing w:line="360" w:lineRule="auto"/>
        <w:ind w:firstLine="708"/>
        <w:jc w:val="both"/>
        <w:rPr>
          <w:rFonts w:cs="Times New Roman"/>
          <w:sz w:val="28"/>
          <w:szCs w:val="28"/>
        </w:rPr>
      </w:pPr>
      <w:r w:rsidRPr="00FD6013">
        <w:rPr>
          <w:rFonts w:cs="Times New Roman"/>
          <w:sz w:val="28"/>
          <w:szCs w:val="28"/>
        </w:rPr>
        <w:t>ри этом тщательно анализируются полнота и своевременность оприходования в кассу денежных средств, полученных из банка путем встречной и взаимной сверки данных банковских выписок со счетов предприятия, корешков чековых книжек, приходных кассовых ордеров и записей в кассовой книге. При этом следует иметь в виду, что чековые книжки, корешки использованных чеков, а также неиспользованные чеки должны храниться у главного бухгалтера. Испорченные чеки с надписью «Аннулировано» должны храниться подклеенными к корешкам чеков.</w:t>
      </w:r>
    </w:p>
    <w:p w:rsidR="00076965" w:rsidRPr="00FD6013" w:rsidRDefault="00A75100" w:rsidP="00032D5C">
      <w:pPr>
        <w:spacing w:line="360" w:lineRule="auto"/>
        <w:ind w:firstLine="708"/>
        <w:jc w:val="both"/>
        <w:rPr>
          <w:rFonts w:cs="Times New Roman"/>
          <w:sz w:val="28"/>
          <w:szCs w:val="28"/>
        </w:rPr>
      </w:pPr>
      <w:r w:rsidRPr="00FD6013">
        <w:rPr>
          <w:rFonts w:cs="Times New Roman"/>
          <w:sz w:val="28"/>
          <w:szCs w:val="28"/>
        </w:rPr>
        <w:t xml:space="preserve">При проверке чеков следует удостовериться в наличии всех выписок банка со счетов предприятия. Если конечный остаток средств в предыдущей выписке соответствует начальному остатку в последующей, то это свидетельствует о наличии всех выписок по данному счету. Недостающие выписки необходимо затребовать в банке. </w:t>
      </w:r>
    </w:p>
    <w:p w:rsidR="0042718E" w:rsidRPr="00FD6013" w:rsidRDefault="00A75100" w:rsidP="00032D5C">
      <w:pPr>
        <w:spacing w:line="360" w:lineRule="auto"/>
        <w:ind w:firstLine="708"/>
        <w:jc w:val="both"/>
        <w:rPr>
          <w:rFonts w:cs="Times New Roman"/>
          <w:sz w:val="28"/>
          <w:szCs w:val="28"/>
        </w:rPr>
      </w:pPr>
      <w:r w:rsidRPr="00FD6013">
        <w:rPr>
          <w:rFonts w:cs="Times New Roman"/>
          <w:sz w:val="28"/>
          <w:szCs w:val="28"/>
        </w:rPr>
        <w:t>Достоверность выписок определяется по их внешним признакам (наличие необходимых реквизитов, подписей, штампов банка и др.) и путем встречной проверки в банке. Произведенные исправления в выписках заверяются подписью главного бухгалтера и гербовой печатью банка. В обязательном порядке встречной проверки в банке.</w:t>
      </w:r>
    </w:p>
    <w:p w:rsidR="00A75100" w:rsidRPr="00FD6013" w:rsidRDefault="00A75100" w:rsidP="00032D5C">
      <w:pPr>
        <w:spacing w:line="360" w:lineRule="auto"/>
        <w:ind w:firstLine="708"/>
        <w:jc w:val="both"/>
        <w:rPr>
          <w:rFonts w:cs="Times New Roman"/>
          <w:sz w:val="28"/>
          <w:szCs w:val="28"/>
        </w:rPr>
      </w:pPr>
      <w:r w:rsidRPr="00FD6013">
        <w:rPr>
          <w:rFonts w:cs="Times New Roman"/>
          <w:sz w:val="28"/>
          <w:szCs w:val="28"/>
        </w:rPr>
        <w:t>Произведенные исправления в выписках заверяются подписью главного бухгалтера и гербовой печатью банка. В обязательном порядке встречной проверке подвергаются выписки, имеющие подчистки и исправления, не подтвержденные банком.</w:t>
      </w:r>
    </w:p>
    <w:p w:rsidR="00A75100" w:rsidRPr="00FD6013" w:rsidRDefault="00A75100" w:rsidP="00032D5C">
      <w:pPr>
        <w:spacing w:line="360" w:lineRule="auto"/>
        <w:ind w:firstLine="708"/>
        <w:jc w:val="both"/>
        <w:rPr>
          <w:rFonts w:cs="Times New Roman"/>
          <w:sz w:val="28"/>
          <w:szCs w:val="28"/>
        </w:rPr>
      </w:pPr>
      <w:r w:rsidRPr="00FD6013">
        <w:rPr>
          <w:rFonts w:cs="Times New Roman"/>
          <w:sz w:val="28"/>
          <w:szCs w:val="28"/>
        </w:rPr>
        <w:t>Для облегчения работы и обеспечения полноты проверки оприходования в кассу полученных в банке денег целесообразно составлять ведомость следующей формы. В нее записываются данные всех чеков по возрастающим номерам, включая испорченные и аннулированные чеки. Против номера такого чека в ведомости делается отметка «Аннулировано». Это позволяет выявить факты неоприходования в кассу полученных наличных денег.</w:t>
      </w:r>
    </w:p>
    <w:p w:rsidR="00A75100" w:rsidRPr="00FD6013" w:rsidRDefault="00A75100" w:rsidP="00032D5C">
      <w:pPr>
        <w:spacing w:line="360" w:lineRule="auto"/>
        <w:ind w:firstLine="708"/>
        <w:jc w:val="both"/>
        <w:rPr>
          <w:rFonts w:cs="Times New Roman"/>
          <w:sz w:val="28"/>
          <w:szCs w:val="28"/>
        </w:rPr>
      </w:pPr>
      <w:r w:rsidRPr="00FD6013">
        <w:rPr>
          <w:rFonts w:cs="Times New Roman"/>
          <w:sz w:val="28"/>
          <w:szCs w:val="28"/>
        </w:rPr>
        <w:t>При выявлении случаев неоприходования денег, исправлений, подчисток, расхождений в номерах или разрыва между датой получения по выписке банка и оприходования их в кассу следует установить их причины. Для этого берутся письменные свидетельства кассира и главного бухгалтера предприятия, проводится встречная проверка в банке</w:t>
      </w:r>
      <w:r w:rsidR="00E71E82" w:rsidRPr="00FD6013">
        <w:rPr>
          <w:rStyle w:val="ac"/>
          <w:sz w:val="28"/>
          <w:szCs w:val="28"/>
        </w:rPr>
        <w:footnoteReference w:id="3"/>
      </w:r>
      <w:r w:rsidRPr="00FD6013">
        <w:rPr>
          <w:rFonts w:cs="Times New Roman"/>
          <w:sz w:val="28"/>
          <w:szCs w:val="28"/>
        </w:rPr>
        <w:t>.</w:t>
      </w:r>
    </w:p>
    <w:p w:rsidR="00FD3E43" w:rsidRPr="00FD6013" w:rsidRDefault="00A75100" w:rsidP="00032D5C">
      <w:pPr>
        <w:spacing w:line="360" w:lineRule="auto"/>
        <w:ind w:firstLine="708"/>
        <w:jc w:val="both"/>
        <w:rPr>
          <w:rFonts w:cs="Times New Roman"/>
          <w:sz w:val="28"/>
          <w:szCs w:val="28"/>
        </w:rPr>
      </w:pPr>
      <w:r w:rsidRPr="00FD6013">
        <w:rPr>
          <w:rFonts w:cs="Times New Roman"/>
          <w:sz w:val="28"/>
          <w:szCs w:val="28"/>
        </w:rPr>
        <w:t>Одновременно проверяется полнота отражения по кассе внесенных в банк наличных денег и их зачисления на счета предприятия.</w:t>
      </w:r>
      <w:r w:rsidR="00FD6013">
        <w:rPr>
          <w:rFonts w:cs="Times New Roman"/>
          <w:sz w:val="28"/>
          <w:szCs w:val="28"/>
        </w:rPr>
        <w:t xml:space="preserve"> </w:t>
      </w:r>
      <w:r w:rsidRPr="00FD6013">
        <w:rPr>
          <w:rFonts w:cs="Times New Roman"/>
          <w:sz w:val="28"/>
          <w:szCs w:val="28"/>
        </w:rPr>
        <w:t>В дальнейшем проверяют полноту оприходования денег, полученных за реализованную продукцию, работы, услуги, товарно-материальные ценности и др., использую при этом отчеты об их движении, а также записи по счетам их учета и реализации. Причем дебетовые записи по счетам реализации должны сверяться с кредитовыми записями по счетам учета ценностей, а их кредитовые записи с дебетовыми записями по счету кассы.</w:t>
      </w:r>
    </w:p>
    <w:p w:rsidR="00A75100" w:rsidRPr="00FD6013" w:rsidRDefault="00A75100" w:rsidP="00032D5C">
      <w:pPr>
        <w:spacing w:line="360" w:lineRule="auto"/>
        <w:ind w:firstLine="708"/>
        <w:jc w:val="both"/>
        <w:rPr>
          <w:rFonts w:cs="Times New Roman"/>
          <w:sz w:val="28"/>
          <w:szCs w:val="28"/>
        </w:rPr>
      </w:pPr>
      <w:r w:rsidRPr="00FD6013">
        <w:rPr>
          <w:rFonts w:cs="Times New Roman"/>
          <w:sz w:val="28"/>
          <w:szCs w:val="28"/>
        </w:rPr>
        <w:t>При наличии задолженности работников или других лиц за купленные ценности необходимо проверить реальность возникновения задолженности.</w:t>
      </w:r>
      <w:r w:rsidR="00FD3E43" w:rsidRPr="00FD6013">
        <w:rPr>
          <w:rFonts w:cs="Times New Roman"/>
          <w:sz w:val="28"/>
          <w:szCs w:val="28"/>
        </w:rPr>
        <w:t xml:space="preserve"> </w:t>
      </w:r>
      <w:r w:rsidRPr="00FD6013">
        <w:rPr>
          <w:rFonts w:cs="Times New Roman"/>
          <w:sz w:val="28"/>
          <w:szCs w:val="28"/>
        </w:rPr>
        <w:t>При этом следует отметить, что ценности, реализуемые предприятием за наличный расчет должны отпускаться только при наличии на товарной накладной (ТН</w:t>
      </w:r>
      <w:r w:rsidRPr="00FD6013">
        <w:rPr>
          <w:rFonts w:cs="Times New Roman"/>
          <w:sz w:val="28"/>
          <w:szCs w:val="28"/>
        </w:rPr>
        <w:sym w:font="Symbol" w:char="F02D"/>
      </w:r>
      <w:r w:rsidRPr="00FD6013">
        <w:rPr>
          <w:rFonts w:cs="Times New Roman"/>
          <w:sz w:val="28"/>
          <w:szCs w:val="28"/>
        </w:rPr>
        <w:t>2) штампа «Оплачено», т.е. после внесения денег в кассу с выдачей на руки квитанции приходного кассового ордера. Запрещается материально ответственным лицам получать наличные деньги за отпускаемые населению ценности со склада предприятия.</w:t>
      </w:r>
    </w:p>
    <w:p w:rsidR="00A75100" w:rsidRPr="00FD6013" w:rsidRDefault="00A75100" w:rsidP="00032D5C">
      <w:pPr>
        <w:spacing w:line="360" w:lineRule="auto"/>
        <w:ind w:firstLine="708"/>
        <w:jc w:val="both"/>
        <w:rPr>
          <w:rFonts w:cs="Times New Roman"/>
          <w:sz w:val="28"/>
          <w:szCs w:val="28"/>
        </w:rPr>
      </w:pPr>
      <w:r w:rsidRPr="00FD6013">
        <w:rPr>
          <w:rFonts w:cs="Times New Roman"/>
          <w:sz w:val="28"/>
          <w:szCs w:val="28"/>
        </w:rPr>
        <w:t>В ведомостях на выплату заработной платы, премий, пособий, стипендий и др., а также в расходных кассовых ордеров и других документах на выдачу денежных средств проверяется подлинность подписей получателей денег. Для этого подписи в одних ведомостях или других документах сопоставляются с подписями в других, причем особое внимание обращается на исправления и подчистки. В некоторых случаях производится опрос получателей денег.</w:t>
      </w:r>
    </w:p>
    <w:p w:rsidR="00076965" w:rsidRPr="00FD6013" w:rsidRDefault="00A75100" w:rsidP="00032D5C">
      <w:pPr>
        <w:spacing w:line="360" w:lineRule="auto"/>
        <w:ind w:firstLine="708"/>
        <w:jc w:val="both"/>
        <w:rPr>
          <w:rFonts w:cs="Times New Roman"/>
          <w:sz w:val="28"/>
          <w:szCs w:val="28"/>
        </w:rPr>
      </w:pPr>
      <w:r w:rsidRPr="00FD6013">
        <w:rPr>
          <w:rFonts w:cs="Times New Roman"/>
          <w:sz w:val="28"/>
          <w:szCs w:val="28"/>
        </w:rPr>
        <w:t>Подвергается проверке также правильность взимания и полнота оприходования квартирной платы, оплаты коммунальных услуг, за содержание детей в дошкольных детских учреждениях и других поступлений. В этом случае пользуются встречной проверкой операций, получают письменные и устные объяснения соответствующих лиц.</w:t>
      </w:r>
      <w:r w:rsidR="00076965" w:rsidRPr="00FD6013">
        <w:rPr>
          <w:rFonts w:cs="Times New Roman"/>
          <w:sz w:val="28"/>
          <w:szCs w:val="28"/>
        </w:rPr>
        <w:t xml:space="preserve"> </w:t>
      </w:r>
    </w:p>
    <w:p w:rsidR="00A75100" w:rsidRPr="00FD6013" w:rsidRDefault="00A75100" w:rsidP="00032D5C">
      <w:pPr>
        <w:spacing w:line="360" w:lineRule="auto"/>
        <w:ind w:firstLine="708"/>
        <w:jc w:val="both"/>
        <w:rPr>
          <w:rFonts w:cs="Times New Roman"/>
          <w:sz w:val="28"/>
          <w:szCs w:val="28"/>
        </w:rPr>
      </w:pPr>
      <w:r w:rsidRPr="00FD6013">
        <w:rPr>
          <w:rFonts w:cs="Times New Roman"/>
          <w:sz w:val="28"/>
          <w:szCs w:val="28"/>
        </w:rPr>
        <w:t>При проверке кассовых операций уточняют правильность подсчета оборотов по приходу и расходу в кассовых отчетах, определения остатков на конец отчетного периода и переноса их с одной страницы на другую, а также соответствие остатка по отчету кассира на конец месяца остатку по счету 50 «Касса» в Главной книге.</w:t>
      </w:r>
    </w:p>
    <w:p w:rsidR="00A75100" w:rsidRPr="00FD6013" w:rsidRDefault="00A75100" w:rsidP="00032D5C">
      <w:pPr>
        <w:spacing w:line="360" w:lineRule="auto"/>
        <w:ind w:firstLine="708"/>
        <w:jc w:val="both"/>
        <w:rPr>
          <w:rFonts w:cs="Times New Roman"/>
          <w:sz w:val="28"/>
          <w:szCs w:val="28"/>
        </w:rPr>
      </w:pPr>
      <w:r w:rsidRPr="00FD6013">
        <w:rPr>
          <w:rFonts w:cs="Times New Roman"/>
          <w:sz w:val="28"/>
          <w:szCs w:val="28"/>
        </w:rPr>
        <w:t>Особое внимание следует уделить обоснованности расхода денежных средств, относимых на издержки производства и другие счета без оправдательных документов.</w:t>
      </w:r>
    </w:p>
    <w:p w:rsidR="00A75100" w:rsidRPr="00FD6013" w:rsidRDefault="00A75100" w:rsidP="00032D5C">
      <w:pPr>
        <w:spacing w:line="360" w:lineRule="auto"/>
        <w:ind w:firstLine="708"/>
        <w:jc w:val="both"/>
        <w:rPr>
          <w:rFonts w:cs="Times New Roman"/>
          <w:sz w:val="28"/>
          <w:szCs w:val="28"/>
        </w:rPr>
      </w:pPr>
      <w:r w:rsidRPr="00FD6013">
        <w:rPr>
          <w:rFonts w:cs="Times New Roman"/>
          <w:sz w:val="28"/>
          <w:szCs w:val="28"/>
        </w:rPr>
        <w:t>На основании данных отчетов кассира и приложенных к ним оправдательных документов, а также записей в учетных регистрах проверяется правильность корреспонденции счетов по движению средств в кассе.</w:t>
      </w:r>
    </w:p>
    <w:p w:rsidR="00A75100" w:rsidRPr="00FD6013" w:rsidRDefault="00A75100" w:rsidP="00032D5C">
      <w:pPr>
        <w:spacing w:line="360" w:lineRule="auto"/>
        <w:ind w:firstLine="708"/>
        <w:jc w:val="both"/>
        <w:rPr>
          <w:rFonts w:cs="Times New Roman"/>
          <w:sz w:val="28"/>
          <w:szCs w:val="28"/>
        </w:rPr>
      </w:pPr>
      <w:r w:rsidRPr="00FD6013">
        <w:rPr>
          <w:rFonts w:cs="Times New Roman"/>
          <w:sz w:val="28"/>
          <w:szCs w:val="28"/>
        </w:rPr>
        <w:t>Все выявленные нарушения отражаются в соответствующем разделе акта ревизии либо аудиторской проверки со ссылками на прилагаемые к акту ведомости, таблицы и другие данные, свидетельствующие о допущенных нарушениях.</w:t>
      </w:r>
    </w:p>
    <w:p w:rsidR="00A75100" w:rsidRPr="00FD6013" w:rsidRDefault="00A75100" w:rsidP="00032D5C">
      <w:pPr>
        <w:autoSpaceDE w:val="0"/>
        <w:autoSpaceDN w:val="0"/>
        <w:adjustRightInd w:val="0"/>
        <w:spacing w:line="360" w:lineRule="auto"/>
        <w:ind w:firstLine="708"/>
        <w:jc w:val="both"/>
        <w:rPr>
          <w:rFonts w:cs="Times New Roman"/>
          <w:sz w:val="28"/>
          <w:szCs w:val="28"/>
        </w:rPr>
      </w:pPr>
      <w:r w:rsidRPr="00FD6013">
        <w:rPr>
          <w:rFonts w:cs="Times New Roman"/>
          <w:color w:val="000000"/>
          <w:sz w:val="28"/>
          <w:szCs w:val="28"/>
        </w:rPr>
        <w:t>Целью аудиторской проверки операций на расчетном, валютном и других счетах в банке является формирование мнения о достоверности бухгалтерской отчетности по разделу «Денежные средства» и соответствии применяемой методики учета денежных средств на счетах в банке действующим в Российской Федерации нормативным документам.</w:t>
      </w:r>
    </w:p>
    <w:p w:rsidR="00076965" w:rsidRPr="00FD6013" w:rsidRDefault="00A75100" w:rsidP="00032D5C">
      <w:pPr>
        <w:autoSpaceDE w:val="0"/>
        <w:autoSpaceDN w:val="0"/>
        <w:adjustRightInd w:val="0"/>
        <w:spacing w:line="360" w:lineRule="auto"/>
        <w:ind w:firstLine="708"/>
        <w:jc w:val="both"/>
        <w:rPr>
          <w:rFonts w:cs="Times New Roman"/>
          <w:sz w:val="28"/>
          <w:szCs w:val="28"/>
        </w:rPr>
      </w:pPr>
      <w:r w:rsidRPr="00FD6013">
        <w:rPr>
          <w:rFonts w:cs="Times New Roman"/>
          <w:sz w:val="28"/>
          <w:szCs w:val="28"/>
        </w:rPr>
        <w:t>При проверке правильности отражения в балансе денежных средств не следует ограничиваться только сопоставлением их остатков по Главной книге с балансовыми данными.</w:t>
      </w:r>
      <w:r w:rsidR="00FD6013">
        <w:rPr>
          <w:rFonts w:cs="Times New Roman"/>
          <w:sz w:val="28"/>
          <w:szCs w:val="28"/>
        </w:rPr>
        <w:t xml:space="preserve"> </w:t>
      </w:r>
    </w:p>
    <w:p w:rsidR="00FD6013" w:rsidRDefault="00A75100" w:rsidP="00032D5C">
      <w:pPr>
        <w:autoSpaceDE w:val="0"/>
        <w:autoSpaceDN w:val="0"/>
        <w:adjustRightInd w:val="0"/>
        <w:spacing w:line="360" w:lineRule="auto"/>
        <w:ind w:firstLine="708"/>
        <w:jc w:val="both"/>
        <w:rPr>
          <w:rFonts w:cs="Times New Roman"/>
          <w:sz w:val="28"/>
          <w:szCs w:val="28"/>
        </w:rPr>
      </w:pPr>
      <w:r w:rsidRPr="00FD6013">
        <w:rPr>
          <w:rFonts w:cs="Times New Roman"/>
          <w:sz w:val="28"/>
          <w:szCs w:val="28"/>
        </w:rPr>
        <w:t xml:space="preserve">Необходимо провести хотя бы выборочную проверку правильности ведения операций по расчетному счету (не менее чем за 3–4 месяца) с привлечением всех необходимых учетных регистров и первичных документов. Это позволит также сделать определенные выводы о правильности ведения бухгалтерского учета на предприятии и определить круг тех операций (и счетов), проверке которых должно быть уделено особое внимание. </w:t>
      </w:r>
    </w:p>
    <w:p w:rsidR="0042718E" w:rsidRPr="00FD6013" w:rsidRDefault="00A75100" w:rsidP="00032D5C">
      <w:pPr>
        <w:autoSpaceDE w:val="0"/>
        <w:autoSpaceDN w:val="0"/>
        <w:adjustRightInd w:val="0"/>
        <w:spacing w:line="360" w:lineRule="auto"/>
        <w:ind w:firstLine="708"/>
        <w:jc w:val="both"/>
        <w:rPr>
          <w:rFonts w:cs="Times New Roman"/>
          <w:sz w:val="28"/>
          <w:szCs w:val="28"/>
        </w:rPr>
      </w:pPr>
      <w:r w:rsidRPr="00FD6013">
        <w:rPr>
          <w:rFonts w:cs="Times New Roman"/>
          <w:sz w:val="28"/>
          <w:szCs w:val="28"/>
        </w:rPr>
        <w:t>Балансовые статьи «Расчетный счет» и «Валютный счет» должны отражать остатки денежных средств по счетам 51 «Расчетный счет», 52 «Валютный счет» и совпадать с соответствующими выписками банков по расчетному и валютному счетам.</w:t>
      </w:r>
      <w:r w:rsidR="0042718E" w:rsidRPr="00FD6013">
        <w:rPr>
          <w:rFonts w:cs="Times New Roman"/>
          <w:sz w:val="28"/>
          <w:szCs w:val="28"/>
        </w:rPr>
        <w:t xml:space="preserve"> </w:t>
      </w:r>
    </w:p>
    <w:p w:rsidR="0042718E" w:rsidRPr="00FD6013" w:rsidRDefault="00A75100" w:rsidP="00032D5C">
      <w:pPr>
        <w:autoSpaceDE w:val="0"/>
        <w:autoSpaceDN w:val="0"/>
        <w:adjustRightInd w:val="0"/>
        <w:spacing w:line="360" w:lineRule="auto"/>
        <w:ind w:firstLine="708"/>
        <w:jc w:val="both"/>
        <w:rPr>
          <w:rFonts w:cs="Times New Roman"/>
          <w:sz w:val="28"/>
          <w:szCs w:val="28"/>
        </w:rPr>
      </w:pPr>
      <w:r w:rsidRPr="00FD6013">
        <w:rPr>
          <w:rFonts w:cs="Times New Roman"/>
          <w:sz w:val="28"/>
          <w:szCs w:val="28"/>
        </w:rPr>
        <w:t>По статье «Прочие денежные средства» отражаются остатки средств, учитываемых на счетах 55 «Специальные счета в банках», 50-3 «Денежные документы» и 57 «Переводы в пути»</w:t>
      </w:r>
      <w:r w:rsidR="0042718E" w:rsidRPr="00FD6013">
        <w:rPr>
          <w:rFonts w:cs="Times New Roman"/>
          <w:sz w:val="28"/>
          <w:szCs w:val="28"/>
        </w:rPr>
        <w:t xml:space="preserve"> </w:t>
      </w:r>
    </w:p>
    <w:p w:rsidR="0042718E" w:rsidRPr="00FD6013" w:rsidRDefault="00A75100" w:rsidP="00032D5C">
      <w:pPr>
        <w:autoSpaceDE w:val="0"/>
        <w:autoSpaceDN w:val="0"/>
        <w:adjustRightInd w:val="0"/>
        <w:spacing w:line="360" w:lineRule="auto"/>
        <w:ind w:firstLine="708"/>
        <w:jc w:val="both"/>
        <w:rPr>
          <w:rFonts w:cs="Times New Roman"/>
          <w:sz w:val="28"/>
          <w:szCs w:val="28"/>
        </w:rPr>
      </w:pPr>
      <w:r w:rsidRPr="00FD6013">
        <w:rPr>
          <w:rFonts w:cs="Times New Roman"/>
          <w:sz w:val="28"/>
          <w:szCs w:val="28"/>
        </w:rPr>
        <w:t>На счете 55 учитываются денежные средства на текущих, особых и иных специальных счетах в банках на российской территории и за рубежом, а также средства целевого финансирования и поступлений в той части, которая подлежит обособленному хранению.</w:t>
      </w:r>
      <w:r w:rsidR="0042718E" w:rsidRPr="00FD6013">
        <w:rPr>
          <w:rFonts w:cs="Times New Roman"/>
          <w:sz w:val="28"/>
          <w:szCs w:val="28"/>
        </w:rPr>
        <w:t xml:space="preserve"> </w:t>
      </w:r>
    </w:p>
    <w:p w:rsidR="0042718E" w:rsidRPr="00FD6013" w:rsidRDefault="00A75100" w:rsidP="00032D5C">
      <w:pPr>
        <w:autoSpaceDE w:val="0"/>
        <w:autoSpaceDN w:val="0"/>
        <w:adjustRightInd w:val="0"/>
        <w:spacing w:line="360" w:lineRule="auto"/>
        <w:ind w:firstLine="708"/>
        <w:jc w:val="both"/>
        <w:rPr>
          <w:rFonts w:cs="Times New Roman"/>
          <w:sz w:val="28"/>
          <w:szCs w:val="28"/>
        </w:rPr>
      </w:pPr>
      <w:r w:rsidRPr="00FD6013">
        <w:rPr>
          <w:rFonts w:cs="Times New Roman"/>
          <w:sz w:val="28"/>
          <w:szCs w:val="28"/>
        </w:rPr>
        <w:t xml:space="preserve">На счете 50-3 учитываются почтовые марки и марки государственных пошлин и сборов, оплаченные, но не-выданные путевки в дома отдыха и санатории, проездные билеты, извещения о денежных переводах, не поступивших на счета в банке или в кассу, и др. </w:t>
      </w:r>
    </w:p>
    <w:p w:rsidR="0042718E" w:rsidRPr="00FD6013" w:rsidRDefault="00A75100" w:rsidP="00032D5C">
      <w:pPr>
        <w:autoSpaceDE w:val="0"/>
        <w:autoSpaceDN w:val="0"/>
        <w:adjustRightInd w:val="0"/>
        <w:spacing w:line="360" w:lineRule="auto"/>
        <w:ind w:firstLine="708"/>
        <w:jc w:val="both"/>
        <w:rPr>
          <w:rFonts w:cs="Times New Roman"/>
          <w:sz w:val="28"/>
          <w:szCs w:val="28"/>
        </w:rPr>
      </w:pPr>
      <w:r w:rsidRPr="00FD6013">
        <w:rPr>
          <w:rFonts w:cs="Times New Roman"/>
          <w:sz w:val="28"/>
          <w:szCs w:val="28"/>
        </w:rPr>
        <w:t>Акционерные общества могут учитывать в составе денежных документов собственные акции, выкупленные у акционеров для их последующей перепродажи или аннулирования.</w:t>
      </w:r>
      <w:r w:rsidR="0042718E" w:rsidRPr="00FD6013">
        <w:rPr>
          <w:rFonts w:cs="Times New Roman"/>
          <w:sz w:val="28"/>
          <w:szCs w:val="28"/>
        </w:rPr>
        <w:t xml:space="preserve"> </w:t>
      </w:r>
    </w:p>
    <w:p w:rsidR="00A75100" w:rsidRPr="00FD6013" w:rsidRDefault="00A75100" w:rsidP="00032D5C">
      <w:pPr>
        <w:autoSpaceDE w:val="0"/>
        <w:autoSpaceDN w:val="0"/>
        <w:adjustRightInd w:val="0"/>
        <w:spacing w:line="360" w:lineRule="auto"/>
        <w:ind w:firstLine="708"/>
        <w:jc w:val="both"/>
        <w:rPr>
          <w:rFonts w:cs="Times New Roman"/>
          <w:sz w:val="28"/>
          <w:szCs w:val="28"/>
        </w:rPr>
      </w:pPr>
      <w:r w:rsidRPr="00FD6013">
        <w:rPr>
          <w:rFonts w:cs="Times New Roman"/>
          <w:sz w:val="28"/>
          <w:szCs w:val="28"/>
        </w:rPr>
        <w:t>При проверке необходимо убедиться, во-первых, в фактическом наличии этих денежных документов, и, во-вторых, установить, кому предназначены билеты и путевки и за счет каких средств они оплачены.</w:t>
      </w:r>
      <w:r w:rsidR="00FD6013">
        <w:rPr>
          <w:rFonts w:cs="Times New Roman"/>
          <w:sz w:val="28"/>
          <w:szCs w:val="28"/>
        </w:rPr>
        <w:t xml:space="preserve"> </w:t>
      </w:r>
    </w:p>
    <w:p w:rsidR="00A75100" w:rsidRPr="00FD6013" w:rsidRDefault="00A75100" w:rsidP="00032D5C">
      <w:pPr>
        <w:autoSpaceDE w:val="0"/>
        <w:autoSpaceDN w:val="0"/>
        <w:adjustRightInd w:val="0"/>
        <w:spacing w:line="360" w:lineRule="auto"/>
        <w:ind w:firstLine="708"/>
        <w:jc w:val="both"/>
        <w:rPr>
          <w:rFonts w:cs="Times New Roman"/>
          <w:sz w:val="28"/>
          <w:szCs w:val="28"/>
        </w:rPr>
      </w:pPr>
      <w:r w:rsidRPr="00FD6013">
        <w:rPr>
          <w:rFonts w:cs="Times New Roman"/>
          <w:sz w:val="28"/>
          <w:szCs w:val="28"/>
        </w:rPr>
        <w:t xml:space="preserve">Учет операций по счетам 51 и 52 предприятия ведут с применением журнала-ордера №2 и ведомости №2. Для учета операций по кредиту счетов 55, 50-3 и 57 применяется журнал-ордер №3. </w:t>
      </w:r>
    </w:p>
    <w:p w:rsidR="00A75100" w:rsidRPr="00FD6013" w:rsidRDefault="00FD6013" w:rsidP="00032D5C">
      <w:pPr>
        <w:autoSpaceDE w:val="0"/>
        <w:autoSpaceDN w:val="0"/>
        <w:adjustRightInd w:val="0"/>
        <w:spacing w:line="360" w:lineRule="auto"/>
        <w:ind w:firstLine="708"/>
        <w:jc w:val="both"/>
        <w:rPr>
          <w:rFonts w:cs="Times New Roman"/>
          <w:sz w:val="28"/>
          <w:szCs w:val="28"/>
        </w:rPr>
      </w:pPr>
      <w:r>
        <w:rPr>
          <w:rFonts w:cs="Times New Roman"/>
          <w:sz w:val="28"/>
          <w:szCs w:val="28"/>
        </w:rPr>
        <w:t xml:space="preserve"> </w:t>
      </w:r>
      <w:r w:rsidR="00A75100" w:rsidRPr="00FD6013">
        <w:rPr>
          <w:rFonts w:cs="Times New Roman"/>
          <w:sz w:val="28"/>
          <w:szCs w:val="28"/>
        </w:rPr>
        <w:t xml:space="preserve">Следует иметь в виду, что перед составлением бухгалтерского баланса производится переоценка всех де-нежных статей бухгалтерского учета, выраженных в иностранных валютах. </w:t>
      </w:r>
    </w:p>
    <w:p w:rsidR="000A3BFA" w:rsidRPr="00FD6013" w:rsidRDefault="00A75100" w:rsidP="00032D5C">
      <w:pPr>
        <w:autoSpaceDE w:val="0"/>
        <w:autoSpaceDN w:val="0"/>
        <w:adjustRightInd w:val="0"/>
        <w:spacing w:line="360" w:lineRule="auto"/>
        <w:ind w:firstLine="708"/>
        <w:jc w:val="both"/>
        <w:rPr>
          <w:rFonts w:cs="Times New Roman"/>
          <w:sz w:val="28"/>
          <w:szCs w:val="28"/>
        </w:rPr>
      </w:pPr>
      <w:r w:rsidRPr="00FD6013">
        <w:rPr>
          <w:rFonts w:cs="Times New Roman"/>
          <w:sz w:val="28"/>
          <w:szCs w:val="28"/>
        </w:rPr>
        <w:t>Среди них:</w:t>
      </w:r>
      <w:r w:rsidR="00FD6013">
        <w:rPr>
          <w:rFonts w:cs="Times New Roman"/>
          <w:sz w:val="28"/>
          <w:szCs w:val="28"/>
        </w:rPr>
        <w:t xml:space="preserve"> </w:t>
      </w:r>
    </w:p>
    <w:p w:rsidR="000A3BFA" w:rsidRPr="00FD6013" w:rsidRDefault="00A75100" w:rsidP="00032D5C">
      <w:pPr>
        <w:numPr>
          <w:ilvl w:val="0"/>
          <w:numId w:val="9"/>
        </w:numPr>
        <w:autoSpaceDE w:val="0"/>
        <w:autoSpaceDN w:val="0"/>
        <w:adjustRightInd w:val="0"/>
        <w:spacing w:line="360" w:lineRule="auto"/>
        <w:ind w:left="0" w:firstLine="708"/>
        <w:jc w:val="both"/>
        <w:rPr>
          <w:rFonts w:cs="Times New Roman"/>
          <w:sz w:val="28"/>
          <w:szCs w:val="28"/>
        </w:rPr>
      </w:pPr>
      <w:r w:rsidRPr="00FD6013">
        <w:rPr>
          <w:rFonts w:cs="Times New Roman"/>
          <w:sz w:val="28"/>
          <w:szCs w:val="28"/>
        </w:rPr>
        <w:t>остатки средств на текущих валютных счетах предприятия, открытых в банках на территории страны и за ее пределами;</w:t>
      </w:r>
      <w:r w:rsidR="00FD6013">
        <w:rPr>
          <w:rFonts w:cs="Times New Roman"/>
          <w:sz w:val="28"/>
          <w:szCs w:val="28"/>
        </w:rPr>
        <w:t xml:space="preserve"> </w:t>
      </w:r>
    </w:p>
    <w:p w:rsidR="000A3BFA" w:rsidRPr="00FD6013" w:rsidRDefault="00A75100" w:rsidP="00032D5C">
      <w:pPr>
        <w:numPr>
          <w:ilvl w:val="0"/>
          <w:numId w:val="9"/>
        </w:numPr>
        <w:autoSpaceDE w:val="0"/>
        <w:autoSpaceDN w:val="0"/>
        <w:adjustRightInd w:val="0"/>
        <w:spacing w:line="360" w:lineRule="auto"/>
        <w:ind w:left="0" w:firstLine="708"/>
        <w:jc w:val="both"/>
        <w:rPr>
          <w:rFonts w:cs="Times New Roman"/>
          <w:sz w:val="28"/>
          <w:szCs w:val="28"/>
        </w:rPr>
      </w:pPr>
      <w:r w:rsidRPr="00FD6013">
        <w:rPr>
          <w:rFonts w:cs="Times New Roman"/>
          <w:sz w:val="28"/>
          <w:szCs w:val="28"/>
        </w:rPr>
        <w:t>остатки средств на специальных счетах предприятия, открытых на территории страны и за рубежом;</w:t>
      </w:r>
    </w:p>
    <w:p w:rsidR="000A3BFA" w:rsidRPr="00FD6013" w:rsidRDefault="00A75100" w:rsidP="00032D5C">
      <w:pPr>
        <w:numPr>
          <w:ilvl w:val="0"/>
          <w:numId w:val="9"/>
        </w:numPr>
        <w:autoSpaceDE w:val="0"/>
        <w:autoSpaceDN w:val="0"/>
        <w:adjustRightInd w:val="0"/>
        <w:spacing w:line="360" w:lineRule="auto"/>
        <w:ind w:left="0" w:firstLine="708"/>
        <w:jc w:val="both"/>
        <w:rPr>
          <w:rFonts w:cs="Times New Roman"/>
          <w:sz w:val="28"/>
          <w:szCs w:val="28"/>
        </w:rPr>
      </w:pPr>
      <w:r w:rsidRPr="00FD6013">
        <w:rPr>
          <w:rFonts w:cs="Times New Roman"/>
          <w:sz w:val="28"/>
          <w:szCs w:val="28"/>
        </w:rPr>
        <w:t>платежные документы — векселя, тратты, аккредитивы, чеки и т. п;</w:t>
      </w:r>
    </w:p>
    <w:p w:rsidR="000A3BFA" w:rsidRPr="00FD6013" w:rsidRDefault="00A75100" w:rsidP="00032D5C">
      <w:pPr>
        <w:numPr>
          <w:ilvl w:val="0"/>
          <w:numId w:val="9"/>
        </w:numPr>
        <w:autoSpaceDE w:val="0"/>
        <w:autoSpaceDN w:val="0"/>
        <w:adjustRightInd w:val="0"/>
        <w:spacing w:line="360" w:lineRule="auto"/>
        <w:ind w:left="0" w:firstLine="708"/>
        <w:jc w:val="both"/>
        <w:rPr>
          <w:rFonts w:cs="Times New Roman"/>
          <w:sz w:val="28"/>
          <w:szCs w:val="28"/>
        </w:rPr>
      </w:pPr>
      <w:r w:rsidRPr="00FD6013">
        <w:rPr>
          <w:rFonts w:cs="Times New Roman"/>
          <w:sz w:val="28"/>
          <w:szCs w:val="28"/>
        </w:rPr>
        <w:t xml:space="preserve">денежные средства в пути; </w:t>
      </w:r>
    </w:p>
    <w:p w:rsidR="000A3BFA" w:rsidRPr="00FD6013" w:rsidRDefault="00A75100" w:rsidP="00032D5C">
      <w:pPr>
        <w:numPr>
          <w:ilvl w:val="0"/>
          <w:numId w:val="9"/>
        </w:numPr>
        <w:autoSpaceDE w:val="0"/>
        <w:autoSpaceDN w:val="0"/>
        <w:adjustRightInd w:val="0"/>
        <w:spacing w:line="360" w:lineRule="auto"/>
        <w:ind w:left="0" w:firstLine="708"/>
        <w:jc w:val="both"/>
        <w:rPr>
          <w:rFonts w:cs="Times New Roman"/>
          <w:sz w:val="28"/>
          <w:szCs w:val="28"/>
        </w:rPr>
      </w:pPr>
      <w:r w:rsidRPr="00FD6013">
        <w:rPr>
          <w:rFonts w:cs="Times New Roman"/>
          <w:sz w:val="28"/>
          <w:szCs w:val="28"/>
        </w:rPr>
        <w:t xml:space="preserve">дебиторская задолженность (по расчетам с покупателями и заказчиками за товары, работы и услуги, по выданным авансам, расчетам со своими работниками по суммам, выданным под отчет на служебные командировки, и др.); </w:t>
      </w:r>
    </w:p>
    <w:p w:rsidR="000A3BFA" w:rsidRPr="00FD6013" w:rsidRDefault="00A75100" w:rsidP="00032D5C">
      <w:pPr>
        <w:numPr>
          <w:ilvl w:val="0"/>
          <w:numId w:val="9"/>
        </w:numPr>
        <w:autoSpaceDE w:val="0"/>
        <w:autoSpaceDN w:val="0"/>
        <w:adjustRightInd w:val="0"/>
        <w:spacing w:line="360" w:lineRule="auto"/>
        <w:ind w:left="0" w:firstLine="708"/>
        <w:jc w:val="both"/>
        <w:rPr>
          <w:rFonts w:cs="Times New Roman"/>
          <w:sz w:val="28"/>
          <w:szCs w:val="28"/>
        </w:rPr>
      </w:pPr>
      <w:r w:rsidRPr="00FD6013">
        <w:rPr>
          <w:rFonts w:cs="Times New Roman"/>
          <w:sz w:val="28"/>
          <w:szCs w:val="28"/>
        </w:rPr>
        <w:t>ценные бумаги (облигации, депозитные сертификаты и др.);</w:t>
      </w:r>
    </w:p>
    <w:p w:rsidR="000A3BFA" w:rsidRPr="00FD6013" w:rsidRDefault="00A75100" w:rsidP="00032D5C">
      <w:pPr>
        <w:numPr>
          <w:ilvl w:val="0"/>
          <w:numId w:val="9"/>
        </w:numPr>
        <w:autoSpaceDE w:val="0"/>
        <w:autoSpaceDN w:val="0"/>
        <w:adjustRightInd w:val="0"/>
        <w:spacing w:line="360" w:lineRule="auto"/>
        <w:ind w:left="0" w:firstLine="708"/>
        <w:jc w:val="both"/>
        <w:rPr>
          <w:rFonts w:cs="Times New Roman"/>
          <w:sz w:val="28"/>
          <w:szCs w:val="28"/>
        </w:rPr>
      </w:pPr>
      <w:r w:rsidRPr="00FD6013">
        <w:rPr>
          <w:rFonts w:cs="Times New Roman"/>
          <w:sz w:val="28"/>
          <w:szCs w:val="28"/>
        </w:rPr>
        <w:t>задолженность по займам, предоставленным предприятием другим предприятиям и организациям;</w:t>
      </w:r>
      <w:r w:rsidR="00FD6013">
        <w:rPr>
          <w:rFonts w:cs="Times New Roman"/>
          <w:sz w:val="28"/>
          <w:szCs w:val="28"/>
        </w:rPr>
        <w:t xml:space="preserve"> </w:t>
      </w:r>
    </w:p>
    <w:p w:rsidR="000A3BFA" w:rsidRPr="00FD6013" w:rsidRDefault="00A75100" w:rsidP="00032D5C">
      <w:pPr>
        <w:numPr>
          <w:ilvl w:val="0"/>
          <w:numId w:val="9"/>
        </w:numPr>
        <w:autoSpaceDE w:val="0"/>
        <w:autoSpaceDN w:val="0"/>
        <w:adjustRightInd w:val="0"/>
        <w:spacing w:line="360" w:lineRule="auto"/>
        <w:ind w:left="0" w:firstLine="708"/>
        <w:jc w:val="both"/>
        <w:rPr>
          <w:rFonts w:cs="Times New Roman"/>
          <w:sz w:val="28"/>
          <w:szCs w:val="28"/>
        </w:rPr>
      </w:pPr>
      <w:r w:rsidRPr="00FD6013">
        <w:rPr>
          <w:rFonts w:cs="Times New Roman"/>
          <w:sz w:val="28"/>
          <w:szCs w:val="28"/>
        </w:rPr>
        <w:t>кредиторская задолженность по расчетам с поставщиками и подрядчиками за товары и услуги, по полученным авансам, по страхованию и др.;</w:t>
      </w:r>
      <w:r w:rsidR="00FD6013">
        <w:rPr>
          <w:rFonts w:cs="Times New Roman"/>
          <w:sz w:val="28"/>
          <w:szCs w:val="28"/>
        </w:rPr>
        <w:t xml:space="preserve"> </w:t>
      </w:r>
    </w:p>
    <w:p w:rsidR="000A3BFA" w:rsidRPr="00FD6013" w:rsidRDefault="00A75100" w:rsidP="00032D5C">
      <w:pPr>
        <w:numPr>
          <w:ilvl w:val="0"/>
          <w:numId w:val="9"/>
        </w:numPr>
        <w:autoSpaceDE w:val="0"/>
        <w:autoSpaceDN w:val="0"/>
        <w:adjustRightInd w:val="0"/>
        <w:spacing w:line="360" w:lineRule="auto"/>
        <w:ind w:left="0" w:firstLine="708"/>
        <w:jc w:val="both"/>
        <w:rPr>
          <w:rFonts w:cs="Times New Roman"/>
          <w:sz w:val="28"/>
          <w:szCs w:val="28"/>
        </w:rPr>
      </w:pPr>
      <w:r w:rsidRPr="00FD6013">
        <w:rPr>
          <w:rFonts w:cs="Times New Roman"/>
          <w:sz w:val="28"/>
          <w:szCs w:val="28"/>
        </w:rPr>
        <w:t>задолженность по краткосрочным, среднесрочным и долгосрочным кредитам банков и других кредитных учреждений;</w:t>
      </w:r>
      <w:r w:rsidR="00FD6013">
        <w:rPr>
          <w:rFonts w:cs="Times New Roman"/>
          <w:sz w:val="28"/>
          <w:szCs w:val="28"/>
        </w:rPr>
        <w:t xml:space="preserve"> </w:t>
      </w:r>
    </w:p>
    <w:p w:rsidR="00A75100" w:rsidRPr="00FD6013" w:rsidRDefault="00A75100" w:rsidP="00032D5C">
      <w:pPr>
        <w:numPr>
          <w:ilvl w:val="0"/>
          <w:numId w:val="9"/>
        </w:numPr>
        <w:autoSpaceDE w:val="0"/>
        <w:autoSpaceDN w:val="0"/>
        <w:adjustRightInd w:val="0"/>
        <w:spacing w:line="360" w:lineRule="auto"/>
        <w:ind w:left="0" w:firstLine="708"/>
        <w:jc w:val="both"/>
        <w:rPr>
          <w:rFonts w:cs="Times New Roman"/>
          <w:sz w:val="28"/>
          <w:szCs w:val="28"/>
        </w:rPr>
      </w:pPr>
      <w:r w:rsidRPr="00FD6013">
        <w:rPr>
          <w:rFonts w:cs="Times New Roman"/>
          <w:sz w:val="28"/>
          <w:szCs w:val="28"/>
        </w:rPr>
        <w:t>задолженность по займам, полученным предприятием у других предприятий и организаций (кроме банков и иных кредитных учреждений).</w:t>
      </w:r>
      <w:r w:rsidR="00FD6013">
        <w:rPr>
          <w:rFonts w:cs="Times New Roman"/>
          <w:sz w:val="28"/>
          <w:szCs w:val="28"/>
        </w:rPr>
        <w:t xml:space="preserve"> </w:t>
      </w:r>
    </w:p>
    <w:p w:rsidR="00A75100" w:rsidRPr="00FD6013" w:rsidRDefault="00A75100" w:rsidP="00032D5C">
      <w:pPr>
        <w:spacing w:line="360" w:lineRule="auto"/>
        <w:ind w:firstLine="708"/>
        <w:jc w:val="both"/>
        <w:rPr>
          <w:rFonts w:cs="Times New Roman"/>
          <w:sz w:val="28"/>
          <w:szCs w:val="28"/>
        </w:rPr>
      </w:pPr>
      <w:r w:rsidRPr="00FD6013">
        <w:rPr>
          <w:rFonts w:cs="Times New Roman"/>
          <w:sz w:val="28"/>
          <w:szCs w:val="28"/>
        </w:rPr>
        <w:t>Рассмотрим подробнее аудит операций на расчетном счете, аудит операций валютного счета, аудит прочих операций в банках, аудит денежных документов</w:t>
      </w:r>
      <w:r w:rsidR="00EC2B61" w:rsidRPr="00FD6013">
        <w:rPr>
          <w:rStyle w:val="ac"/>
          <w:sz w:val="28"/>
          <w:szCs w:val="28"/>
        </w:rPr>
        <w:footnoteReference w:id="4"/>
      </w:r>
      <w:r w:rsidRPr="00FD6013">
        <w:rPr>
          <w:rFonts w:cs="Times New Roman"/>
          <w:sz w:val="28"/>
          <w:szCs w:val="28"/>
        </w:rPr>
        <w:t>.</w:t>
      </w:r>
    </w:p>
    <w:p w:rsidR="00FD3E43" w:rsidRPr="00FD6013" w:rsidRDefault="00A75100" w:rsidP="00032D5C">
      <w:pPr>
        <w:spacing w:line="360" w:lineRule="auto"/>
        <w:ind w:firstLine="708"/>
        <w:jc w:val="both"/>
        <w:rPr>
          <w:rFonts w:cs="Times New Roman"/>
          <w:sz w:val="28"/>
          <w:szCs w:val="28"/>
        </w:rPr>
      </w:pPr>
      <w:r w:rsidRPr="00FD6013">
        <w:rPr>
          <w:rFonts w:cs="Times New Roman"/>
          <w:sz w:val="28"/>
          <w:szCs w:val="28"/>
        </w:rPr>
        <w:t>Цели проведения аудита по операциям на расчетном счете:</w:t>
      </w:r>
      <w:r w:rsidR="00FD3E43" w:rsidRPr="00FD6013">
        <w:rPr>
          <w:rFonts w:cs="Times New Roman"/>
          <w:sz w:val="28"/>
          <w:szCs w:val="28"/>
        </w:rPr>
        <w:t xml:space="preserve"> </w:t>
      </w:r>
    </w:p>
    <w:p w:rsidR="00FD3E43" w:rsidRPr="00FD6013" w:rsidRDefault="00A75100" w:rsidP="00032D5C">
      <w:pPr>
        <w:spacing w:line="360" w:lineRule="auto"/>
        <w:ind w:firstLine="708"/>
        <w:jc w:val="both"/>
        <w:rPr>
          <w:rFonts w:cs="Times New Roman"/>
          <w:sz w:val="28"/>
          <w:szCs w:val="28"/>
        </w:rPr>
      </w:pPr>
      <w:r w:rsidRPr="00FD6013">
        <w:rPr>
          <w:rFonts w:cs="Times New Roman"/>
          <w:sz w:val="28"/>
          <w:szCs w:val="28"/>
        </w:rPr>
        <w:t>–правильность оформления расчетных документов в банке;</w:t>
      </w:r>
      <w:r w:rsidR="00FD3E43" w:rsidRPr="00FD6013">
        <w:rPr>
          <w:rFonts w:cs="Times New Roman"/>
          <w:sz w:val="28"/>
          <w:szCs w:val="28"/>
        </w:rPr>
        <w:t xml:space="preserve"> </w:t>
      </w:r>
    </w:p>
    <w:p w:rsidR="00FD3E43" w:rsidRPr="00FD6013" w:rsidRDefault="00A75100" w:rsidP="00032D5C">
      <w:pPr>
        <w:spacing w:line="360" w:lineRule="auto"/>
        <w:ind w:firstLine="708"/>
        <w:jc w:val="both"/>
        <w:rPr>
          <w:rFonts w:cs="Times New Roman"/>
          <w:sz w:val="28"/>
          <w:szCs w:val="28"/>
        </w:rPr>
      </w:pPr>
      <w:r w:rsidRPr="00FD6013">
        <w:rPr>
          <w:rFonts w:cs="Times New Roman"/>
          <w:sz w:val="28"/>
          <w:szCs w:val="28"/>
        </w:rPr>
        <w:t>–целесообразность совершенных операций;</w:t>
      </w:r>
      <w:r w:rsidR="00FD3E43" w:rsidRPr="00FD6013">
        <w:rPr>
          <w:rFonts w:cs="Times New Roman"/>
          <w:sz w:val="28"/>
          <w:szCs w:val="28"/>
        </w:rPr>
        <w:t xml:space="preserve"> </w:t>
      </w:r>
    </w:p>
    <w:p w:rsidR="00FD3E43" w:rsidRPr="00FD6013" w:rsidRDefault="00A75100" w:rsidP="00032D5C">
      <w:pPr>
        <w:spacing w:line="360" w:lineRule="auto"/>
        <w:ind w:firstLine="708"/>
        <w:jc w:val="both"/>
        <w:rPr>
          <w:rFonts w:cs="Times New Roman"/>
          <w:sz w:val="28"/>
          <w:szCs w:val="28"/>
        </w:rPr>
      </w:pPr>
      <w:r w:rsidRPr="00FD6013">
        <w:rPr>
          <w:rFonts w:cs="Times New Roman"/>
          <w:sz w:val="28"/>
          <w:szCs w:val="28"/>
        </w:rPr>
        <w:t>–соответствие перечисленных сумм кредиторской задолженности или формам оплаты согласно договору;</w:t>
      </w:r>
      <w:r w:rsidR="00FD3E43" w:rsidRPr="00FD6013">
        <w:rPr>
          <w:rFonts w:cs="Times New Roman"/>
          <w:sz w:val="28"/>
          <w:szCs w:val="28"/>
        </w:rPr>
        <w:t xml:space="preserve"> </w:t>
      </w:r>
    </w:p>
    <w:p w:rsidR="00FD3E43" w:rsidRPr="00FD6013" w:rsidRDefault="00FD6013" w:rsidP="00032D5C">
      <w:pPr>
        <w:spacing w:line="360" w:lineRule="auto"/>
        <w:ind w:firstLine="708"/>
        <w:jc w:val="both"/>
        <w:rPr>
          <w:rFonts w:cs="Times New Roman"/>
          <w:sz w:val="28"/>
          <w:szCs w:val="28"/>
        </w:rPr>
      </w:pPr>
      <w:r>
        <w:rPr>
          <w:rFonts w:cs="Times New Roman"/>
          <w:sz w:val="28"/>
          <w:szCs w:val="28"/>
        </w:rPr>
        <w:t xml:space="preserve"> </w:t>
      </w:r>
      <w:r w:rsidR="00A75100" w:rsidRPr="00FD6013">
        <w:rPr>
          <w:rFonts w:cs="Times New Roman"/>
          <w:sz w:val="28"/>
          <w:szCs w:val="28"/>
        </w:rPr>
        <w:t>– соответствие остатка денег на расчетном счете с балансом предприятия;</w:t>
      </w:r>
      <w:r>
        <w:rPr>
          <w:rFonts w:cs="Times New Roman"/>
          <w:sz w:val="28"/>
          <w:szCs w:val="28"/>
        </w:rPr>
        <w:t xml:space="preserve"> </w:t>
      </w:r>
    </w:p>
    <w:p w:rsidR="00FD3E43" w:rsidRPr="00FD6013" w:rsidRDefault="00A75100" w:rsidP="00032D5C">
      <w:pPr>
        <w:spacing w:line="360" w:lineRule="auto"/>
        <w:ind w:firstLine="708"/>
        <w:jc w:val="both"/>
        <w:rPr>
          <w:rFonts w:cs="Times New Roman"/>
          <w:sz w:val="28"/>
          <w:szCs w:val="28"/>
        </w:rPr>
      </w:pPr>
      <w:r w:rsidRPr="00FD6013">
        <w:rPr>
          <w:rFonts w:cs="Times New Roman"/>
          <w:sz w:val="28"/>
          <w:szCs w:val="28"/>
        </w:rPr>
        <w:t>– правильность обобщения всех хозяйственных операций на синтетических и аналитических счетах и их формирование в журнале-ордере №2 и Главной книге.</w:t>
      </w:r>
      <w:r w:rsidR="00FD3E43" w:rsidRPr="00FD6013">
        <w:rPr>
          <w:rFonts w:cs="Times New Roman"/>
          <w:sz w:val="28"/>
          <w:szCs w:val="28"/>
        </w:rPr>
        <w:t xml:space="preserve"> </w:t>
      </w:r>
    </w:p>
    <w:p w:rsidR="00FD3E43" w:rsidRPr="00FD6013" w:rsidRDefault="00A75100" w:rsidP="00032D5C">
      <w:pPr>
        <w:spacing w:line="360" w:lineRule="auto"/>
        <w:ind w:firstLine="708"/>
        <w:jc w:val="both"/>
        <w:rPr>
          <w:rFonts w:cs="Times New Roman"/>
          <w:sz w:val="28"/>
          <w:szCs w:val="28"/>
        </w:rPr>
      </w:pPr>
      <w:r w:rsidRPr="00FD6013">
        <w:rPr>
          <w:rFonts w:cs="Times New Roman"/>
          <w:sz w:val="28"/>
          <w:szCs w:val="28"/>
        </w:rPr>
        <w:t>Источники информации:</w:t>
      </w:r>
      <w:r w:rsidR="00FD3E43" w:rsidRPr="00FD6013">
        <w:rPr>
          <w:rFonts w:cs="Times New Roman"/>
          <w:sz w:val="28"/>
          <w:szCs w:val="28"/>
        </w:rPr>
        <w:t xml:space="preserve"> </w:t>
      </w:r>
    </w:p>
    <w:p w:rsidR="00FD3E43" w:rsidRPr="00FD6013" w:rsidRDefault="00A75100" w:rsidP="00032D5C">
      <w:pPr>
        <w:spacing w:line="360" w:lineRule="auto"/>
        <w:ind w:firstLine="708"/>
        <w:jc w:val="both"/>
        <w:rPr>
          <w:rFonts w:cs="Times New Roman"/>
          <w:sz w:val="28"/>
          <w:szCs w:val="28"/>
        </w:rPr>
      </w:pPr>
      <w:r w:rsidRPr="00FD6013">
        <w:rPr>
          <w:rFonts w:cs="Times New Roman"/>
          <w:sz w:val="28"/>
          <w:szCs w:val="28"/>
        </w:rPr>
        <w:t>– платежное поручение (кому перечислено);</w:t>
      </w:r>
      <w:r w:rsidR="00FD3E43" w:rsidRPr="00FD6013">
        <w:rPr>
          <w:rFonts w:cs="Times New Roman"/>
          <w:sz w:val="28"/>
          <w:szCs w:val="28"/>
        </w:rPr>
        <w:t xml:space="preserve"> </w:t>
      </w:r>
    </w:p>
    <w:p w:rsidR="00FD3E43" w:rsidRPr="00FD6013" w:rsidRDefault="00A75100" w:rsidP="00032D5C">
      <w:pPr>
        <w:spacing w:line="360" w:lineRule="auto"/>
        <w:ind w:firstLine="708"/>
        <w:jc w:val="both"/>
        <w:rPr>
          <w:rFonts w:cs="Times New Roman"/>
          <w:sz w:val="28"/>
          <w:szCs w:val="28"/>
        </w:rPr>
      </w:pPr>
      <w:r w:rsidRPr="00FD6013">
        <w:rPr>
          <w:rFonts w:cs="Times New Roman"/>
          <w:sz w:val="28"/>
          <w:szCs w:val="28"/>
        </w:rPr>
        <w:t>– платежное требование (был акцепт – оплата с согласия предприятия или нет, целесообразность требования);</w:t>
      </w:r>
      <w:r w:rsidR="00FD3E43" w:rsidRPr="00FD6013">
        <w:rPr>
          <w:rFonts w:cs="Times New Roman"/>
          <w:sz w:val="28"/>
          <w:szCs w:val="28"/>
        </w:rPr>
        <w:t xml:space="preserve"> </w:t>
      </w:r>
    </w:p>
    <w:p w:rsidR="00FD3E43" w:rsidRPr="00FD6013" w:rsidRDefault="00A75100" w:rsidP="00032D5C">
      <w:pPr>
        <w:spacing w:line="360" w:lineRule="auto"/>
        <w:ind w:firstLine="708"/>
        <w:jc w:val="both"/>
        <w:rPr>
          <w:rFonts w:cs="Times New Roman"/>
          <w:sz w:val="28"/>
          <w:szCs w:val="28"/>
        </w:rPr>
      </w:pPr>
      <w:r w:rsidRPr="00FD6013">
        <w:rPr>
          <w:rFonts w:cs="Times New Roman"/>
          <w:sz w:val="28"/>
          <w:szCs w:val="28"/>
        </w:rPr>
        <w:t>– сводное платежное поручение и требование-поручение;</w:t>
      </w:r>
      <w:r w:rsidR="00FD3E43" w:rsidRPr="00FD6013">
        <w:rPr>
          <w:rFonts w:cs="Times New Roman"/>
          <w:sz w:val="28"/>
          <w:szCs w:val="28"/>
        </w:rPr>
        <w:t xml:space="preserve"> </w:t>
      </w:r>
    </w:p>
    <w:p w:rsidR="00FD3E43" w:rsidRPr="00FD6013" w:rsidRDefault="00A75100" w:rsidP="00032D5C">
      <w:pPr>
        <w:spacing w:line="360" w:lineRule="auto"/>
        <w:ind w:firstLine="708"/>
        <w:jc w:val="both"/>
        <w:rPr>
          <w:rFonts w:cs="Times New Roman"/>
          <w:sz w:val="28"/>
          <w:szCs w:val="28"/>
        </w:rPr>
      </w:pPr>
      <w:r w:rsidRPr="00FD6013">
        <w:rPr>
          <w:rFonts w:cs="Times New Roman"/>
          <w:sz w:val="28"/>
          <w:szCs w:val="28"/>
        </w:rPr>
        <w:t>–</w:t>
      </w:r>
      <w:r w:rsidR="00032D5C">
        <w:rPr>
          <w:rFonts w:cs="Times New Roman"/>
          <w:sz w:val="28"/>
          <w:szCs w:val="28"/>
        </w:rPr>
        <w:t xml:space="preserve"> </w:t>
      </w:r>
      <w:r w:rsidRPr="00FD6013">
        <w:rPr>
          <w:rFonts w:cs="Times New Roman"/>
          <w:sz w:val="28"/>
          <w:szCs w:val="28"/>
        </w:rPr>
        <w:t>корешки чековой книжки на получение наличных денег (своевременность оприходования сумм, сумму, снятую с расчетного счета);</w:t>
      </w:r>
      <w:r w:rsidR="00FD3E43" w:rsidRPr="00FD6013">
        <w:rPr>
          <w:rFonts w:cs="Times New Roman"/>
          <w:sz w:val="28"/>
          <w:szCs w:val="28"/>
        </w:rPr>
        <w:t xml:space="preserve"> </w:t>
      </w:r>
    </w:p>
    <w:p w:rsidR="00FD3E43" w:rsidRPr="00FD6013" w:rsidRDefault="00FD6013" w:rsidP="00032D5C">
      <w:pPr>
        <w:spacing w:line="360" w:lineRule="auto"/>
        <w:ind w:firstLine="708"/>
        <w:jc w:val="both"/>
        <w:rPr>
          <w:rFonts w:cs="Times New Roman"/>
          <w:sz w:val="28"/>
          <w:szCs w:val="28"/>
        </w:rPr>
      </w:pPr>
      <w:r>
        <w:rPr>
          <w:rFonts w:cs="Times New Roman"/>
          <w:sz w:val="28"/>
          <w:szCs w:val="28"/>
        </w:rPr>
        <w:t xml:space="preserve"> </w:t>
      </w:r>
      <w:r w:rsidR="00A75100" w:rsidRPr="00FD6013">
        <w:rPr>
          <w:rFonts w:cs="Times New Roman"/>
          <w:sz w:val="28"/>
          <w:szCs w:val="28"/>
        </w:rPr>
        <w:t>– журнал-ордер №2 (заполняется на основании выписки и платежных поручений – выписка выдается банком, если есть движение на расчетном счете);</w:t>
      </w:r>
      <w:r>
        <w:rPr>
          <w:rFonts w:cs="Times New Roman"/>
          <w:sz w:val="28"/>
          <w:szCs w:val="28"/>
        </w:rPr>
        <w:t xml:space="preserve"> </w:t>
      </w:r>
    </w:p>
    <w:p w:rsidR="00FD3E43" w:rsidRPr="00FD6013" w:rsidRDefault="00A75100" w:rsidP="00032D5C">
      <w:pPr>
        <w:spacing w:line="360" w:lineRule="auto"/>
        <w:ind w:firstLine="708"/>
        <w:jc w:val="both"/>
        <w:rPr>
          <w:rFonts w:cs="Times New Roman"/>
          <w:sz w:val="28"/>
          <w:szCs w:val="28"/>
        </w:rPr>
      </w:pPr>
      <w:r w:rsidRPr="00FD6013">
        <w:rPr>
          <w:rFonts w:cs="Times New Roman"/>
          <w:sz w:val="28"/>
          <w:szCs w:val="28"/>
        </w:rPr>
        <w:t>– главная книга (счет 51 – расчетный счет: Дт – суммы, поступившие на расчетный счет, Дт 51-Кт 62 – расчеты с заказчиками, Дт 60-Кт 51 – оплата поставщикам).</w:t>
      </w:r>
      <w:r w:rsidR="00FD3E43" w:rsidRPr="00FD6013">
        <w:rPr>
          <w:rFonts w:cs="Times New Roman"/>
          <w:sz w:val="28"/>
          <w:szCs w:val="28"/>
        </w:rPr>
        <w:t xml:space="preserve"> </w:t>
      </w:r>
    </w:p>
    <w:p w:rsidR="000A3BFA" w:rsidRPr="00FD6013" w:rsidRDefault="00A75100" w:rsidP="00032D5C">
      <w:pPr>
        <w:spacing w:line="360" w:lineRule="auto"/>
        <w:ind w:firstLine="708"/>
        <w:jc w:val="both"/>
        <w:rPr>
          <w:rFonts w:cs="Times New Roman"/>
          <w:sz w:val="28"/>
          <w:szCs w:val="28"/>
        </w:rPr>
      </w:pPr>
      <w:r w:rsidRPr="00FD6013">
        <w:rPr>
          <w:rFonts w:cs="Times New Roman"/>
          <w:sz w:val="28"/>
          <w:szCs w:val="28"/>
        </w:rPr>
        <w:t>Цель аудита операций валютного счета:</w:t>
      </w:r>
    </w:p>
    <w:p w:rsidR="00FD6013" w:rsidRDefault="00A75100" w:rsidP="00032D5C">
      <w:pPr>
        <w:numPr>
          <w:ilvl w:val="0"/>
          <w:numId w:val="10"/>
        </w:numPr>
        <w:spacing w:line="360" w:lineRule="auto"/>
        <w:ind w:left="0" w:firstLine="708"/>
        <w:jc w:val="both"/>
        <w:rPr>
          <w:rFonts w:cs="Times New Roman"/>
          <w:sz w:val="28"/>
          <w:szCs w:val="28"/>
        </w:rPr>
      </w:pPr>
      <w:r w:rsidRPr="00FD6013">
        <w:rPr>
          <w:rFonts w:cs="Times New Roman"/>
          <w:sz w:val="28"/>
          <w:szCs w:val="28"/>
        </w:rPr>
        <w:t>проверить</w:t>
      </w:r>
      <w:r w:rsidR="00FD6013">
        <w:rPr>
          <w:rFonts w:cs="Times New Roman"/>
          <w:sz w:val="28"/>
          <w:szCs w:val="28"/>
        </w:rPr>
        <w:t xml:space="preserve"> </w:t>
      </w:r>
      <w:r w:rsidRPr="00FD6013">
        <w:rPr>
          <w:rFonts w:cs="Times New Roman"/>
          <w:sz w:val="28"/>
          <w:szCs w:val="28"/>
        </w:rPr>
        <w:t xml:space="preserve">своевременность представления платежных поручений на продажу валюты; </w:t>
      </w:r>
    </w:p>
    <w:p w:rsidR="000A3BFA" w:rsidRPr="00FD6013" w:rsidRDefault="00A75100" w:rsidP="00032D5C">
      <w:pPr>
        <w:numPr>
          <w:ilvl w:val="0"/>
          <w:numId w:val="10"/>
        </w:numPr>
        <w:spacing w:line="360" w:lineRule="auto"/>
        <w:ind w:left="0" w:firstLine="708"/>
        <w:jc w:val="both"/>
        <w:rPr>
          <w:rFonts w:cs="Times New Roman"/>
          <w:sz w:val="28"/>
          <w:szCs w:val="28"/>
        </w:rPr>
      </w:pPr>
      <w:r w:rsidRPr="00FD6013">
        <w:rPr>
          <w:rFonts w:cs="Times New Roman"/>
          <w:sz w:val="28"/>
          <w:szCs w:val="28"/>
        </w:rPr>
        <w:t>правильность отражения учета в операциях по покупке и продаже валюты;</w:t>
      </w:r>
      <w:r w:rsidR="00FD6013">
        <w:rPr>
          <w:rFonts w:cs="Times New Roman"/>
          <w:sz w:val="28"/>
          <w:szCs w:val="28"/>
        </w:rPr>
        <w:t xml:space="preserve"> </w:t>
      </w:r>
    </w:p>
    <w:p w:rsidR="000A3BFA" w:rsidRPr="00FD6013" w:rsidRDefault="00A75100" w:rsidP="00032D5C">
      <w:pPr>
        <w:numPr>
          <w:ilvl w:val="0"/>
          <w:numId w:val="10"/>
        </w:numPr>
        <w:spacing w:line="360" w:lineRule="auto"/>
        <w:ind w:left="0" w:firstLine="708"/>
        <w:jc w:val="both"/>
        <w:rPr>
          <w:rFonts w:cs="Times New Roman"/>
          <w:sz w:val="28"/>
          <w:szCs w:val="28"/>
        </w:rPr>
      </w:pPr>
      <w:r w:rsidRPr="00FD6013">
        <w:rPr>
          <w:rFonts w:cs="Times New Roman"/>
          <w:sz w:val="28"/>
          <w:szCs w:val="28"/>
        </w:rPr>
        <w:t xml:space="preserve"> правильность определения и отражения в учете курсовых разниц;</w:t>
      </w:r>
      <w:r w:rsidR="00FD6013">
        <w:rPr>
          <w:rFonts w:cs="Times New Roman"/>
          <w:sz w:val="28"/>
          <w:szCs w:val="28"/>
        </w:rPr>
        <w:t xml:space="preserve"> </w:t>
      </w:r>
    </w:p>
    <w:p w:rsidR="000A3BFA" w:rsidRPr="00FD6013" w:rsidRDefault="00A75100" w:rsidP="00032D5C">
      <w:pPr>
        <w:numPr>
          <w:ilvl w:val="0"/>
          <w:numId w:val="10"/>
        </w:numPr>
        <w:spacing w:line="360" w:lineRule="auto"/>
        <w:ind w:left="0" w:firstLine="708"/>
        <w:jc w:val="both"/>
        <w:rPr>
          <w:rFonts w:cs="Times New Roman"/>
          <w:sz w:val="28"/>
          <w:szCs w:val="28"/>
        </w:rPr>
      </w:pPr>
      <w:r w:rsidRPr="00FD6013">
        <w:rPr>
          <w:rFonts w:cs="Times New Roman"/>
          <w:sz w:val="28"/>
          <w:szCs w:val="28"/>
        </w:rPr>
        <w:t>правильность составления бухгалтерских записей, соответствие записей с выпиской банка, с записями в Журнале-ордере №2 по счету 52 и Главной книге;</w:t>
      </w:r>
      <w:r w:rsidR="000A3BFA" w:rsidRPr="00FD6013">
        <w:rPr>
          <w:rFonts w:cs="Times New Roman"/>
          <w:sz w:val="28"/>
          <w:szCs w:val="28"/>
        </w:rPr>
        <w:t xml:space="preserve"> </w:t>
      </w:r>
    </w:p>
    <w:p w:rsidR="000A3BFA" w:rsidRPr="00FD6013" w:rsidRDefault="00A75100" w:rsidP="00032D5C">
      <w:pPr>
        <w:numPr>
          <w:ilvl w:val="0"/>
          <w:numId w:val="10"/>
        </w:numPr>
        <w:spacing w:line="360" w:lineRule="auto"/>
        <w:ind w:left="0" w:firstLine="708"/>
        <w:jc w:val="both"/>
        <w:rPr>
          <w:rFonts w:cs="Times New Roman"/>
          <w:sz w:val="28"/>
          <w:szCs w:val="28"/>
        </w:rPr>
      </w:pPr>
      <w:r w:rsidRPr="00FD6013">
        <w:rPr>
          <w:rFonts w:cs="Times New Roman"/>
          <w:sz w:val="28"/>
          <w:szCs w:val="28"/>
        </w:rPr>
        <w:t>полноту и своевременность зачисления валютной выручки на валютный транзитный счет в уполномоченном банке;</w:t>
      </w:r>
      <w:r w:rsidR="000A3BFA" w:rsidRPr="00FD6013">
        <w:rPr>
          <w:rFonts w:cs="Times New Roman"/>
          <w:sz w:val="28"/>
          <w:szCs w:val="28"/>
        </w:rPr>
        <w:t xml:space="preserve"> </w:t>
      </w:r>
    </w:p>
    <w:p w:rsidR="000A3BFA" w:rsidRPr="00FD6013" w:rsidRDefault="00A75100" w:rsidP="00032D5C">
      <w:pPr>
        <w:numPr>
          <w:ilvl w:val="0"/>
          <w:numId w:val="10"/>
        </w:numPr>
        <w:spacing w:line="360" w:lineRule="auto"/>
        <w:ind w:left="0" w:firstLine="708"/>
        <w:jc w:val="both"/>
        <w:rPr>
          <w:rFonts w:cs="Times New Roman"/>
          <w:sz w:val="28"/>
          <w:szCs w:val="28"/>
        </w:rPr>
      </w:pPr>
      <w:r w:rsidRPr="00FD6013">
        <w:rPr>
          <w:rFonts w:cs="Times New Roman"/>
          <w:sz w:val="28"/>
          <w:szCs w:val="28"/>
        </w:rPr>
        <w:t>имеются ли факты наличия счетов в иностранных банках, открытых без разрешения ЦБ РФ;</w:t>
      </w:r>
      <w:r w:rsidR="000A3BFA" w:rsidRPr="00FD6013">
        <w:rPr>
          <w:rFonts w:cs="Times New Roman"/>
          <w:sz w:val="28"/>
          <w:szCs w:val="28"/>
        </w:rPr>
        <w:t xml:space="preserve"> </w:t>
      </w:r>
    </w:p>
    <w:p w:rsidR="000A3BFA" w:rsidRPr="00FD6013" w:rsidRDefault="00A75100" w:rsidP="00032D5C">
      <w:pPr>
        <w:numPr>
          <w:ilvl w:val="0"/>
          <w:numId w:val="10"/>
        </w:numPr>
        <w:spacing w:line="360" w:lineRule="auto"/>
        <w:ind w:left="0" w:firstLine="708"/>
        <w:jc w:val="both"/>
        <w:rPr>
          <w:rFonts w:cs="Times New Roman"/>
          <w:sz w:val="28"/>
          <w:szCs w:val="28"/>
        </w:rPr>
      </w:pPr>
      <w:r w:rsidRPr="00FD6013">
        <w:rPr>
          <w:rFonts w:cs="Times New Roman"/>
          <w:sz w:val="28"/>
          <w:szCs w:val="28"/>
        </w:rPr>
        <w:t>правильность использования собственной валютной выручки, сохранность материальных ценностей приобретенных за иностранную валюту.</w:t>
      </w:r>
    </w:p>
    <w:p w:rsidR="000A3BFA" w:rsidRPr="00FD6013" w:rsidRDefault="00A75100" w:rsidP="00032D5C">
      <w:pPr>
        <w:spacing w:line="360" w:lineRule="auto"/>
        <w:ind w:firstLine="708"/>
        <w:jc w:val="both"/>
        <w:rPr>
          <w:rFonts w:cs="Times New Roman"/>
          <w:sz w:val="28"/>
          <w:szCs w:val="28"/>
        </w:rPr>
      </w:pPr>
      <w:r w:rsidRPr="00FD6013">
        <w:rPr>
          <w:rFonts w:cs="Times New Roman"/>
          <w:sz w:val="28"/>
          <w:szCs w:val="28"/>
        </w:rPr>
        <w:t>Источники информации:</w:t>
      </w:r>
      <w:r w:rsidR="00FD6013">
        <w:rPr>
          <w:rFonts w:cs="Times New Roman"/>
          <w:sz w:val="28"/>
          <w:szCs w:val="28"/>
        </w:rPr>
        <w:t xml:space="preserve"> </w:t>
      </w:r>
    </w:p>
    <w:p w:rsidR="000A3BFA" w:rsidRPr="00FD6013" w:rsidRDefault="00A75100" w:rsidP="00032D5C">
      <w:pPr>
        <w:spacing w:line="360" w:lineRule="auto"/>
        <w:ind w:firstLine="708"/>
        <w:jc w:val="both"/>
        <w:rPr>
          <w:rFonts w:cs="Times New Roman"/>
          <w:sz w:val="28"/>
          <w:szCs w:val="28"/>
        </w:rPr>
      </w:pPr>
      <w:r w:rsidRPr="00FD6013">
        <w:rPr>
          <w:rFonts w:cs="Times New Roman"/>
          <w:sz w:val="28"/>
          <w:szCs w:val="28"/>
        </w:rPr>
        <w:t>– платежные поручения;</w:t>
      </w:r>
      <w:r w:rsidR="000A3BFA" w:rsidRPr="00FD6013">
        <w:rPr>
          <w:rFonts w:cs="Times New Roman"/>
          <w:sz w:val="28"/>
          <w:szCs w:val="28"/>
        </w:rPr>
        <w:t xml:space="preserve"> </w:t>
      </w:r>
    </w:p>
    <w:p w:rsidR="000A3BFA" w:rsidRPr="00FD6013" w:rsidRDefault="00A75100" w:rsidP="00032D5C">
      <w:pPr>
        <w:spacing w:line="360" w:lineRule="auto"/>
        <w:ind w:firstLine="708"/>
        <w:jc w:val="both"/>
        <w:rPr>
          <w:rFonts w:cs="Times New Roman"/>
          <w:sz w:val="28"/>
          <w:szCs w:val="28"/>
        </w:rPr>
      </w:pPr>
      <w:r w:rsidRPr="00FD6013">
        <w:rPr>
          <w:rFonts w:cs="Times New Roman"/>
          <w:sz w:val="28"/>
          <w:szCs w:val="28"/>
        </w:rPr>
        <w:t>–платежные требования;</w:t>
      </w:r>
      <w:r w:rsidR="00FD6013">
        <w:rPr>
          <w:rFonts w:cs="Times New Roman"/>
          <w:sz w:val="28"/>
          <w:szCs w:val="28"/>
        </w:rPr>
        <w:t xml:space="preserve"> </w:t>
      </w:r>
    </w:p>
    <w:p w:rsidR="000A3BFA" w:rsidRPr="00FD6013" w:rsidRDefault="00A75100" w:rsidP="00032D5C">
      <w:pPr>
        <w:spacing w:line="360" w:lineRule="auto"/>
        <w:ind w:firstLine="708"/>
        <w:jc w:val="both"/>
        <w:rPr>
          <w:rFonts w:cs="Times New Roman"/>
          <w:sz w:val="28"/>
          <w:szCs w:val="28"/>
        </w:rPr>
      </w:pPr>
      <w:r w:rsidRPr="00FD6013">
        <w:rPr>
          <w:rFonts w:cs="Times New Roman"/>
          <w:sz w:val="28"/>
          <w:szCs w:val="28"/>
        </w:rPr>
        <w:t>– сводное платежное поручение и требование-поручение;</w:t>
      </w:r>
      <w:r w:rsidR="00FD6013">
        <w:rPr>
          <w:rFonts w:cs="Times New Roman"/>
          <w:sz w:val="28"/>
          <w:szCs w:val="28"/>
        </w:rPr>
        <w:t xml:space="preserve"> </w:t>
      </w:r>
    </w:p>
    <w:p w:rsidR="000A3BFA" w:rsidRPr="00FD6013" w:rsidRDefault="00A75100" w:rsidP="00032D5C">
      <w:pPr>
        <w:spacing w:line="360" w:lineRule="auto"/>
        <w:ind w:firstLine="708"/>
        <w:jc w:val="both"/>
        <w:rPr>
          <w:rFonts w:cs="Times New Roman"/>
          <w:sz w:val="28"/>
          <w:szCs w:val="28"/>
        </w:rPr>
      </w:pPr>
      <w:r w:rsidRPr="00FD6013">
        <w:rPr>
          <w:rFonts w:cs="Times New Roman"/>
          <w:sz w:val="28"/>
          <w:szCs w:val="28"/>
        </w:rPr>
        <w:t>– корешки чеков на получение иностранной валюты (Журнал-ордер №2).</w:t>
      </w:r>
      <w:r w:rsidR="000A3BFA" w:rsidRPr="00FD6013">
        <w:rPr>
          <w:rFonts w:cs="Times New Roman"/>
          <w:sz w:val="28"/>
          <w:szCs w:val="28"/>
        </w:rPr>
        <w:t xml:space="preserve"> </w:t>
      </w:r>
    </w:p>
    <w:p w:rsidR="00FD6013" w:rsidRDefault="00A75100" w:rsidP="00032D5C">
      <w:pPr>
        <w:spacing w:line="360" w:lineRule="auto"/>
        <w:ind w:firstLine="708"/>
        <w:jc w:val="both"/>
        <w:rPr>
          <w:rFonts w:cs="Times New Roman"/>
          <w:sz w:val="28"/>
          <w:szCs w:val="28"/>
        </w:rPr>
      </w:pPr>
      <w:r w:rsidRPr="00FD6013">
        <w:rPr>
          <w:rFonts w:cs="Times New Roman"/>
          <w:sz w:val="28"/>
          <w:szCs w:val="28"/>
        </w:rPr>
        <w:t xml:space="preserve">Ведение бухгалтерского учета независимо от номенклатуры валют осуществляется в рублях (Дт 52 – положителен, если курс валюты вырос, Кт 52 – отрицательный, если курс валюты упал, курсовая разница: счет 91 – прочие расходы и доходы, счет 90 – продажа валюты). </w:t>
      </w:r>
    </w:p>
    <w:p w:rsidR="00012143" w:rsidRPr="00FD6013" w:rsidRDefault="00A75100" w:rsidP="00032D5C">
      <w:pPr>
        <w:spacing w:line="360" w:lineRule="auto"/>
        <w:ind w:firstLine="708"/>
        <w:jc w:val="both"/>
        <w:rPr>
          <w:rFonts w:cs="Times New Roman"/>
          <w:sz w:val="28"/>
          <w:szCs w:val="28"/>
        </w:rPr>
      </w:pPr>
      <w:r w:rsidRPr="00FD6013">
        <w:rPr>
          <w:rFonts w:cs="Times New Roman"/>
          <w:sz w:val="28"/>
          <w:szCs w:val="28"/>
        </w:rPr>
        <w:t>Временной фактор учета валюты – ежеквартально.</w:t>
      </w:r>
      <w:r w:rsidR="00012143" w:rsidRPr="00FD6013">
        <w:rPr>
          <w:rFonts w:cs="Times New Roman"/>
          <w:sz w:val="28"/>
          <w:szCs w:val="28"/>
        </w:rPr>
        <w:t xml:space="preserve"> </w:t>
      </w:r>
      <w:r w:rsidRPr="00FD6013">
        <w:rPr>
          <w:rFonts w:cs="Times New Roman"/>
          <w:sz w:val="28"/>
          <w:szCs w:val="28"/>
        </w:rPr>
        <w:t>Цель аудита расчетов и прочих операций в банках:</w:t>
      </w:r>
      <w:r w:rsidR="00012143" w:rsidRPr="00FD6013">
        <w:rPr>
          <w:rFonts w:cs="Times New Roman"/>
          <w:sz w:val="28"/>
          <w:szCs w:val="28"/>
        </w:rPr>
        <w:t xml:space="preserve"> </w:t>
      </w:r>
    </w:p>
    <w:p w:rsidR="00012143" w:rsidRPr="00FD6013" w:rsidRDefault="00A75100" w:rsidP="00032D5C">
      <w:pPr>
        <w:spacing w:line="360" w:lineRule="auto"/>
        <w:ind w:firstLine="708"/>
        <w:jc w:val="both"/>
        <w:rPr>
          <w:rFonts w:cs="Times New Roman"/>
          <w:sz w:val="28"/>
          <w:szCs w:val="28"/>
        </w:rPr>
      </w:pPr>
      <w:r w:rsidRPr="00FD6013">
        <w:rPr>
          <w:rFonts w:cs="Times New Roman"/>
          <w:sz w:val="28"/>
          <w:szCs w:val="28"/>
        </w:rPr>
        <w:t>– проверить своевременность отражения в учете операций на прочих счетах;</w:t>
      </w:r>
      <w:r w:rsidR="00012143" w:rsidRPr="00FD6013">
        <w:rPr>
          <w:rFonts w:cs="Times New Roman"/>
          <w:sz w:val="28"/>
          <w:szCs w:val="28"/>
        </w:rPr>
        <w:t xml:space="preserve"> </w:t>
      </w:r>
    </w:p>
    <w:p w:rsidR="00012143" w:rsidRPr="00FD6013" w:rsidRDefault="00A75100" w:rsidP="00032D5C">
      <w:pPr>
        <w:spacing w:line="360" w:lineRule="auto"/>
        <w:ind w:firstLine="708"/>
        <w:jc w:val="both"/>
        <w:rPr>
          <w:rFonts w:cs="Times New Roman"/>
          <w:sz w:val="28"/>
          <w:szCs w:val="28"/>
        </w:rPr>
      </w:pPr>
      <w:r w:rsidRPr="00FD6013">
        <w:rPr>
          <w:rFonts w:cs="Times New Roman"/>
          <w:sz w:val="28"/>
          <w:szCs w:val="28"/>
        </w:rPr>
        <w:t>– изучить, какие открыты у предприятия прочие счета;</w:t>
      </w:r>
      <w:r w:rsidR="00012143" w:rsidRPr="00FD6013">
        <w:rPr>
          <w:rFonts w:cs="Times New Roman"/>
          <w:sz w:val="28"/>
          <w:szCs w:val="28"/>
        </w:rPr>
        <w:t xml:space="preserve"> </w:t>
      </w:r>
    </w:p>
    <w:p w:rsidR="00012143" w:rsidRPr="00FD6013" w:rsidRDefault="00A75100" w:rsidP="00032D5C">
      <w:pPr>
        <w:spacing w:line="360" w:lineRule="auto"/>
        <w:ind w:firstLine="708"/>
        <w:jc w:val="both"/>
        <w:rPr>
          <w:rFonts w:cs="Times New Roman"/>
          <w:sz w:val="28"/>
          <w:szCs w:val="28"/>
        </w:rPr>
      </w:pPr>
      <w:r w:rsidRPr="00FD6013">
        <w:rPr>
          <w:rFonts w:cs="Times New Roman"/>
          <w:sz w:val="28"/>
          <w:szCs w:val="28"/>
        </w:rPr>
        <w:t>– проверить правильность составления бухгалтерских записей и их соответствие выпискам банка и журналу-ордеру №3;</w:t>
      </w:r>
      <w:r w:rsidR="00012143" w:rsidRPr="00FD6013">
        <w:rPr>
          <w:rFonts w:cs="Times New Roman"/>
          <w:sz w:val="28"/>
          <w:szCs w:val="28"/>
        </w:rPr>
        <w:t xml:space="preserve"> </w:t>
      </w:r>
    </w:p>
    <w:p w:rsidR="00012143" w:rsidRPr="00FD6013" w:rsidRDefault="00A75100" w:rsidP="00032D5C">
      <w:pPr>
        <w:spacing w:line="360" w:lineRule="auto"/>
        <w:ind w:firstLine="708"/>
        <w:jc w:val="both"/>
        <w:rPr>
          <w:rFonts w:cs="Times New Roman"/>
          <w:sz w:val="28"/>
          <w:szCs w:val="28"/>
        </w:rPr>
      </w:pPr>
      <w:r w:rsidRPr="00FD6013">
        <w:rPr>
          <w:rFonts w:cs="Times New Roman"/>
          <w:sz w:val="28"/>
          <w:szCs w:val="28"/>
        </w:rPr>
        <w:t>– проверить соответствие журнала-ордера №3 записям в Главной книге и балансе предприятия;</w:t>
      </w:r>
      <w:r w:rsidR="00012143" w:rsidRPr="00FD6013">
        <w:rPr>
          <w:rFonts w:cs="Times New Roman"/>
          <w:sz w:val="28"/>
          <w:szCs w:val="28"/>
        </w:rPr>
        <w:t xml:space="preserve"> </w:t>
      </w:r>
    </w:p>
    <w:p w:rsidR="00012143" w:rsidRPr="00FD6013" w:rsidRDefault="00A75100" w:rsidP="00032D5C">
      <w:pPr>
        <w:spacing w:line="360" w:lineRule="auto"/>
        <w:ind w:firstLine="708"/>
        <w:jc w:val="both"/>
        <w:rPr>
          <w:rFonts w:cs="Times New Roman"/>
          <w:sz w:val="28"/>
          <w:szCs w:val="28"/>
        </w:rPr>
      </w:pPr>
      <w:r w:rsidRPr="00FD6013">
        <w:rPr>
          <w:rFonts w:cs="Times New Roman"/>
          <w:sz w:val="28"/>
          <w:szCs w:val="28"/>
        </w:rPr>
        <w:t>– при открытии аккредитивных счетов изучить договор с предприятием по аккредитивной форме.</w:t>
      </w:r>
      <w:r w:rsidR="00012143" w:rsidRPr="00FD6013">
        <w:rPr>
          <w:rFonts w:cs="Times New Roman"/>
          <w:sz w:val="28"/>
          <w:szCs w:val="28"/>
        </w:rPr>
        <w:t xml:space="preserve"> </w:t>
      </w:r>
    </w:p>
    <w:p w:rsidR="00012143" w:rsidRPr="00FD6013" w:rsidRDefault="00A75100" w:rsidP="00032D5C">
      <w:pPr>
        <w:spacing w:line="360" w:lineRule="auto"/>
        <w:ind w:firstLine="708"/>
        <w:jc w:val="both"/>
        <w:rPr>
          <w:rFonts w:cs="Times New Roman"/>
          <w:sz w:val="28"/>
          <w:szCs w:val="28"/>
        </w:rPr>
      </w:pPr>
      <w:r w:rsidRPr="00FD6013">
        <w:rPr>
          <w:rFonts w:cs="Times New Roman"/>
          <w:sz w:val="28"/>
          <w:szCs w:val="28"/>
        </w:rPr>
        <w:t>Источники информации:</w:t>
      </w:r>
      <w:r w:rsidR="00012143" w:rsidRPr="00FD6013">
        <w:rPr>
          <w:rFonts w:cs="Times New Roman"/>
          <w:sz w:val="28"/>
          <w:szCs w:val="28"/>
        </w:rPr>
        <w:t xml:space="preserve"> </w:t>
      </w:r>
    </w:p>
    <w:p w:rsidR="0042718E" w:rsidRPr="00FD6013" w:rsidRDefault="00A75100" w:rsidP="00032D5C">
      <w:pPr>
        <w:spacing w:line="360" w:lineRule="auto"/>
        <w:ind w:firstLine="708"/>
        <w:jc w:val="both"/>
        <w:rPr>
          <w:rFonts w:cs="Times New Roman"/>
          <w:sz w:val="28"/>
          <w:szCs w:val="28"/>
        </w:rPr>
      </w:pPr>
      <w:r w:rsidRPr="00FD6013">
        <w:rPr>
          <w:rFonts w:cs="Times New Roman"/>
          <w:sz w:val="28"/>
          <w:szCs w:val="28"/>
        </w:rPr>
        <w:t>а) при аккредитивной форме расчетов: договора, заявление на открытие аккредитивного счета, соответствие выплаченных сумм товарно-транспортным накладным при отгрузке.</w:t>
      </w:r>
      <w:r w:rsidR="00FD6013">
        <w:rPr>
          <w:rFonts w:cs="Times New Roman"/>
          <w:sz w:val="28"/>
          <w:szCs w:val="28"/>
        </w:rPr>
        <w:t xml:space="preserve"> </w:t>
      </w:r>
      <w:r w:rsidRPr="00FD6013">
        <w:rPr>
          <w:rFonts w:cs="Times New Roman"/>
          <w:sz w:val="28"/>
          <w:szCs w:val="28"/>
        </w:rPr>
        <w:t>Аккредитив – счет 55: заключается договор с предприятием-поставщиком, форма расчетов аккредитивная, открывается счет в банке поставщика, в течение месяца поставщик отгружает сырье, а деньги с нашего расчетного счета переводятся на счет, открытый нами в банке поставщика; форма оплаты хороша для поставщика и не совсем удобна для клиента, т.к. при срыве поставок деньги с аккредитивного счета клиент не может забрать быстро:</w:t>
      </w:r>
    </w:p>
    <w:p w:rsidR="00012143" w:rsidRPr="00FD6013" w:rsidRDefault="0042718E" w:rsidP="00032D5C">
      <w:pPr>
        <w:spacing w:line="360" w:lineRule="auto"/>
        <w:ind w:firstLine="708"/>
        <w:jc w:val="both"/>
        <w:rPr>
          <w:rFonts w:cs="Times New Roman"/>
          <w:sz w:val="28"/>
          <w:szCs w:val="28"/>
        </w:rPr>
      </w:pPr>
      <w:r w:rsidRPr="00FD6013">
        <w:rPr>
          <w:rFonts w:cs="Times New Roman"/>
          <w:sz w:val="28"/>
          <w:szCs w:val="28"/>
        </w:rPr>
        <w:t>а)</w:t>
      </w:r>
      <w:r w:rsidR="00A75100" w:rsidRPr="00FD6013">
        <w:rPr>
          <w:rFonts w:cs="Times New Roman"/>
          <w:sz w:val="28"/>
          <w:szCs w:val="28"/>
        </w:rPr>
        <w:t>1-я хозоперация – Дт 55-Кт 51, 2-я хозоперация – Дт 60-Кт 55/1, 3-я хозоперация – Дт 51-Кт 55/1);</w:t>
      </w:r>
      <w:r w:rsidR="00012143" w:rsidRPr="00FD6013">
        <w:rPr>
          <w:rFonts w:cs="Times New Roman"/>
          <w:sz w:val="28"/>
          <w:szCs w:val="28"/>
        </w:rPr>
        <w:t xml:space="preserve"> </w:t>
      </w:r>
    </w:p>
    <w:p w:rsidR="00012143" w:rsidRPr="00FD6013" w:rsidRDefault="00A75100" w:rsidP="00032D5C">
      <w:pPr>
        <w:spacing w:line="360" w:lineRule="auto"/>
        <w:ind w:firstLine="708"/>
        <w:jc w:val="both"/>
        <w:rPr>
          <w:rFonts w:cs="Times New Roman"/>
          <w:sz w:val="28"/>
          <w:szCs w:val="28"/>
        </w:rPr>
      </w:pPr>
      <w:r w:rsidRPr="00FD6013">
        <w:rPr>
          <w:rFonts w:cs="Times New Roman"/>
          <w:sz w:val="28"/>
          <w:szCs w:val="28"/>
        </w:rPr>
        <w:t>б) при расчете чековыми книжками – проверяются корешки чековых книжек, при установлении лимита – правильность использования лимита, проверка достоверности возникшей оплаты по чеку – счет 55/2 – чековая книжка (Дт 55/2-Кт 51, Дт 60-Кт 55/2, Дт 51-Кт 55/2);</w:t>
      </w:r>
      <w:r w:rsidR="00012143" w:rsidRPr="00FD6013">
        <w:rPr>
          <w:rFonts w:cs="Times New Roman"/>
          <w:sz w:val="28"/>
          <w:szCs w:val="28"/>
        </w:rPr>
        <w:t xml:space="preserve"> </w:t>
      </w:r>
    </w:p>
    <w:p w:rsidR="00012143" w:rsidRPr="00FD6013" w:rsidRDefault="00A75100" w:rsidP="00032D5C">
      <w:pPr>
        <w:spacing w:line="360" w:lineRule="auto"/>
        <w:ind w:firstLine="708"/>
        <w:jc w:val="both"/>
        <w:rPr>
          <w:rFonts w:cs="Times New Roman"/>
          <w:sz w:val="28"/>
          <w:szCs w:val="28"/>
        </w:rPr>
      </w:pPr>
      <w:r w:rsidRPr="00FD6013">
        <w:rPr>
          <w:rFonts w:cs="Times New Roman"/>
          <w:sz w:val="28"/>
          <w:szCs w:val="28"/>
        </w:rPr>
        <w:t>в) депозитные счета – наличие документов, подтверждающих перечисление денежных средств на депозитные счета.</w:t>
      </w:r>
      <w:r w:rsidR="00012143" w:rsidRPr="00FD6013">
        <w:rPr>
          <w:rFonts w:cs="Times New Roman"/>
          <w:sz w:val="28"/>
          <w:szCs w:val="28"/>
        </w:rPr>
        <w:t xml:space="preserve"> </w:t>
      </w:r>
    </w:p>
    <w:p w:rsidR="00012143" w:rsidRPr="00FD6013" w:rsidRDefault="00A75100" w:rsidP="00032D5C">
      <w:pPr>
        <w:spacing w:line="360" w:lineRule="auto"/>
        <w:ind w:firstLine="708"/>
        <w:jc w:val="both"/>
        <w:rPr>
          <w:rFonts w:cs="Times New Roman"/>
          <w:sz w:val="28"/>
          <w:szCs w:val="28"/>
        </w:rPr>
      </w:pPr>
      <w:r w:rsidRPr="00FD6013">
        <w:rPr>
          <w:rFonts w:cs="Times New Roman"/>
          <w:sz w:val="28"/>
          <w:szCs w:val="28"/>
        </w:rPr>
        <w:t>Цель открытия депозитных счетов – порядок начисления % и отражения их в учете – Журнал-ордер №3, Главная книга.</w:t>
      </w:r>
      <w:r w:rsidR="00012143" w:rsidRPr="00FD6013">
        <w:rPr>
          <w:rFonts w:cs="Times New Roman"/>
          <w:sz w:val="28"/>
          <w:szCs w:val="28"/>
        </w:rPr>
        <w:t xml:space="preserve"> </w:t>
      </w:r>
    </w:p>
    <w:p w:rsidR="00012143" w:rsidRPr="00FD6013" w:rsidRDefault="00A75100" w:rsidP="00032D5C">
      <w:pPr>
        <w:spacing w:line="360" w:lineRule="auto"/>
        <w:ind w:firstLine="708"/>
        <w:jc w:val="both"/>
        <w:rPr>
          <w:rFonts w:cs="Times New Roman"/>
          <w:sz w:val="28"/>
          <w:szCs w:val="28"/>
        </w:rPr>
      </w:pPr>
      <w:r w:rsidRPr="00FD6013">
        <w:rPr>
          <w:rFonts w:cs="Times New Roman"/>
          <w:sz w:val="28"/>
          <w:szCs w:val="28"/>
        </w:rPr>
        <w:t>Депозитные счета открываются на определенный срок (3, 6, 9 мес. и т.д.), если есть свободные средства (счет 55/3 – депозитные счета, открытие Дт 55/3-Кт 51(50,52), начисление % – Дт 55/3-Кт 91 – получение дохода, при закрытии Дт 51-Кт 55/3).</w:t>
      </w:r>
      <w:r w:rsidR="00FD6013">
        <w:rPr>
          <w:rFonts w:cs="Times New Roman"/>
          <w:sz w:val="28"/>
          <w:szCs w:val="28"/>
        </w:rPr>
        <w:t xml:space="preserve"> </w:t>
      </w:r>
    </w:p>
    <w:p w:rsidR="00012143" w:rsidRPr="00FD6013" w:rsidRDefault="00A75100" w:rsidP="00032D5C">
      <w:pPr>
        <w:spacing w:line="360" w:lineRule="auto"/>
        <w:ind w:firstLine="708"/>
        <w:jc w:val="both"/>
        <w:rPr>
          <w:rFonts w:cs="Times New Roman"/>
          <w:sz w:val="28"/>
          <w:szCs w:val="28"/>
        </w:rPr>
      </w:pPr>
      <w:r w:rsidRPr="00FD6013">
        <w:rPr>
          <w:rFonts w:cs="Times New Roman"/>
          <w:sz w:val="28"/>
          <w:szCs w:val="28"/>
        </w:rPr>
        <w:t>Цель аудита денежных документов:</w:t>
      </w:r>
      <w:r w:rsidR="00012143" w:rsidRPr="00FD6013">
        <w:rPr>
          <w:rFonts w:cs="Times New Roman"/>
          <w:sz w:val="28"/>
          <w:szCs w:val="28"/>
        </w:rPr>
        <w:t xml:space="preserve"> </w:t>
      </w:r>
    </w:p>
    <w:p w:rsidR="00012143" w:rsidRPr="00FD6013" w:rsidRDefault="00A75100" w:rsidP="00032D5C">
      <w:pPr>
        <w:spacing w:line="360" w:lineRule="auto"/>
        <w:ind w:firstLine="708"/>
        <w:jc w:val="both"/>
        <w:rPr>
          <w:rFonts w:cs="Times New Roman"/>
          <w:sz w:val="28"/>
          <w:szCs w:val="28"/>
        </w:rPr>
      </w:pPr>
      <w:r w:rsidRPr="00FD6013">
        <w:rPr>
          <w:rFonts w:cs="Times New Roman"/>
          <w:sz w:val="28"/>
          <w:szCs w:val="28"/>
        </w:rPr>
        <w:t>– проверка наличия денежных документов и их оценки;</w:t>
      </w:r>
      <w:r w:rsidR="00012143" w:rsidRPr="00FD6013">
        <w:rPr>
          <w:rFonts w:cs="Times New Roman"/>
          <w:sz w:val="28"/>
          <w:szCs w:val="28"/>
        </w:rPr>
        <w:t xml:space="preserve"> </w:t>
      </w:r>
    </w:p>
    <w:p w:rsidR="00012143" w:rsidRPr="00FD6013" w:rsidRDefault="00A75100" w:rsidP="00032D5C">
      <w:pPr>
        <w:spacing w:line="360" w:lineRule="auto"/>
        <w:ind w:firstLine="708"/>
        <w:jc w:val="both"/>
        <w:rPr>
          <w:rFonts w:cs="Times New Roman"/>
          <w:sz w:val="28"/>
          <w:szCs w:val="28"/>
        </w:rPr>
      </w:pPr>
      <w:r w:rsidRPr="00FD6013">
        <w:rPr>
          <w:rFonts w:cs="Times New Roman"/>
          <w:sz w:val="28"/>
          <w:szCs w:val="28"/>
        </w:rPr>
        <w:t>–правильность отражения в учете денежных документов;</w:t>
      </w:r>
      <w:r w:rsidR="00FD6013">
        <w:rPr>
          <w:rFonts w:cs="Times New Roman"/>
          <w:sz w:val="28"/>
          <w:szCs w:val="28"/>
        </w:rPr>
        <w:t xml:space="preserve"> </w:t>
      </w:r>
    </w:p>
    <w:p w:rsidR="00012143" w:rsidRPr="00FD6013" w:rsidRDefault="00A75100" w:rsidP="00032D5C">
      <w:pPr>
        <w:spacing w:line="360" w:lineRule="auto"/>
        <w:ind w:firstLine="708"/>
        <w:jc w:val="both"/>
        <w:rPr>
          <w:rFonts w:cs="Times New Roman"/>
          <w:sz w:val="28"/>
          <w:szCs w:val="28"/>
        </w:rPr>
      </w:pPr>
      <w:r w:rsidRPr="00FD6013">
        <w:rPr>
          <w:rFonts w:cs="Times New Roman"/>
          <w:sz w:val="28"/>
          <w:szCs w:val="28"/>
        </w:rPr>
        <w:t>– правильность отражения в учетных регистрах движения денежных документов (счет 50/3 – денежные документы, счет 50/2 – операционная касса);</w:t>
      </w:r>
      <w:r w:rsidR="00FD6013">
        <w:rPr>
          <w:rFonts w:cs="Times New Roman"/>
          <w:sz w:val="28"/>
          <w:szCs w:val="28"/>
        </w:rPr>
        <w:t xml:space="preserve"> </w:t>
      </w:r>
    </w:p>
    <w:p w:rsidR="00012143" w:rsidRPr="00FD6013" w:rsidRDefault="00A75100" w:rsidP="00032D5C">
      <w:pPr>
        <w:spacing w:line="360" w:lineRule="auto"/>
        <w:ind w:firstLine="708"/>
        <w:jc w:val="both"/>
        <w:rPr>
          <w:rFonts w:cs="Times New Roman"/>
          <w:sz w:val="28"/>
          <w:szCs w:val="28"/>
        </w:rPr>
      </w:pPr>
      <w:r w:rsidRPr="00FD6013">
        <w:rPr>
          <w:rFonts w:cs="Times New Roman"/>
          <w:sz w:val="28"/>
          <w:szCs w:val="28"/>
        </w:rPr>
        <w:t>– соответствие учетного регистра Главной книги.</w:t>
      </w:r>
      <w:r w:rsidR="00012143" w:rsidRPr="00FD6013">
        <w:rPr>
          <w:rFonts w:cs="Times New Roman"/>
          <w:sz w:val="28"/>
          <w:szCs w:val="28"/>
        </w:rPr>
        <w:t xml:space="preserve"> </w:t>
      </w:r>
    </w:p>
    <w:p w:rsidR="00012143" w:rsidRPr="00FD6013" w:rsidRDefault="00A75100" w:rsidP="00032D5C">
      <w:pPr>
        <w:spacing w:line="360" w:lineRule="auto"/>
        <w:ind w:firstLine="708"/>
        <w:jc w:val="both"/>
        <w:rPr>
          <w:rFonts w:cs="Times New Roman"/>
          <w:sz w:val="28"/>
          <w:szCs w:val="28"/>
        </w:rPr>
      </w:pPr>
      <w:r w:rsidRPr="00FD6013">
        <w:rPr>
          <w:rFonts w:cs="Times New Roman"/>
          <w:sz w:val="28"/>
          <w:szCs w:val="28"/>
        </w:rPr>
        <w:t>Источники информации:</w:t>
      </w:r>
      <w:r w:rsidR="00012143" w:rsidRPr="00FD6013">
        <w:rPr>
          <w:rFonts w:cs="Times New Roman"/>
          <w:sz w:val="28"/>
          <w:szCs w:val="28"/>
        </w:rPr>
        <w:t xml:space="preserve"> </w:t>
      </w:r>
    </w:p>
    <w:p w:rsidR="00012143" w:rsidRPr="00FD6013" w:rsidRDefault="00A75100" w:rsidP="00032D5C">
      <w:pPr>
        <w:spacing w:line="360" w:lineRule="auto"/>
        <w:ind w:firstLine="708"/>
        <w:jc w:val="both"/>
        <w:rPr>
          <w:rFonts w:cs="Times New Roman"/>
          <w:sz w:val="28"/>
          <w:szCs w:val="28"/>
        </w:rPr>
      </w:pPr>
      <w:r w:rsidRPr="00FD6013">
        <w:rPr>
          <w:rFonts w:cs="Times New Roman"/>
          <w:sz w:val="28"/>
          <w:szCs w:val="28"/>
        </w:rPr>
        <w:t>– документы, подтверждающие оплату за денежные документы (платежные поручения, расходные кассовые ордера);</w:t>
      </w:r>
      <w:r w:rsidR="00012143" w:rsidRPr="00FD6013">
        <w:rPr>
          <w:rFonts w:cs="Times New Roman"/>
          <w:sz w:val="28"/>
          <w:szCs w:val="28"/>
        </w:rPr>
        <w:t xml:space="preserve"> </w:t>
      </w:r>
    </w:p>
    <w:p w:rsidR="00012143" w:rsidRPr="00FD6013" w:rsidRDefault="00A75100" w:rsidP="00032D5C">
      <w:pPr>
        <w:spacing w:line="360" w:lineRule="auto"/>
        <w:ind w:firstLine="708"/>
        <w:jc w:val="both"/>
        <w:rPr>
          <w:rFonts w:cs="Times New Roman"/>
          <w:sz w:val="28"/>
          <w:szCs w:val="28"/>
        </w:rPr>
      </w:pPr>
      <w:r w:rsidRPr="00FD6013">
        <w:rPr>
          <w:rFonts w:cs="Times New Roman"/>
          <w:sz w:val="28"/>
          <w:szCs w:val="28"/>
        </w:rPr>
        <w:t>– описи оценочной стоимости денежных документов;</w:t>
      </w:r>
      <w:r w:rsidR="00012143" w:rsidRPr="00FD6013">
        <w:rPr>
          <w:rFonts w:cs="Times New Roman"/>
          <w:sz w:val="28"/>
          <w:szCs w:val="28"/>
        </w:rPr>
        <w:t xml:space="preserve"> </w:t>
      </w:r>
    </w:p>
    <w:p w:rsidR="00012143" w:rsidRPr="00FD6013" w:rsidRDefault="00A75100" w:rsidP="00032D5C">
      <w:pPr>
        <w:spacing w:line="360" w:lineRule="auto"/>
        <w:ind w:firstLine="708"/>
        <w:jc w:val="both"/>
        <w:rPr>
          <w:rFonts w:cs="Times New Roman"/>
          <w:sz w:val="28"/>
          <w:szCs w:val="28"/>
        </w:rPr>
      </w:pPr>
      <w:r w:rsidRPr="00FD6013">
        <w:rPr>
          <w:rFonts w:cs="Times New Roman"/>
          <w:sz w:val="28"/>
          <w:szCs w:val="28"/>
        </w:rPr>
        <w:t>– денежные документы – авиабилеты, ж/д билеты и др;</w:t>
      </w:r>
      <w:r w:rsidR="00FD6013">
        <w:rPr>
          <w:rFonts w:cs="Times New Roman"/>
          <w:sz w:val="28"/>
          <w:szCs w:val="28"/>
        </w:rPr>
        <w:t xml:space="preserve"> </w:t>
      </w:r>
    </w:p>
    <w:p w:rsidR="00A75100" w:rsidRPr="00FD6013" w:rsidRDefault="00A75100" w:rsidP="00032D5C">
      <w:pPr>
        <w:spacing w:line="360" w:lineRule="auto"/>
        <w:ind w:firstLine="708"/>
        <w:jc w:val="both"/>
        <w:rPr>
          <w:rFonts w:cs="Times New Roman"/>
          <w:sz w:val="28"/>
          <w:szCs w:val="28"/>
        </w:rPr>
      </w:pPr>
      <w:r w:rsidRPr="00FD6013">
        <w:rPr>
          <w:rFonts w:cs="Times New Roman"/>
          <w:sz w:val="28"/>
          <w:szCs w:val="28"/>
        </w:rPr>
        <w:t xml:space="preserve">– учетный регистр, Главная книга. </w:t>
      </w:r>
    </w:p>
    <w:p w:rsidR="00FD6013" w:rsidRDefault="00FD6013" w:rsidP="00032D5C">
      <w:pPr>
        <w:pStyle w:val="1"/>
        <w:spacing w:before="0" w:after="0" w:line="360" w:lineRule="auto"/>
        <w:ind w:firstLine="708"/>
        <w:jc w:val="both"/>
        <w:rPr>
          <w:rFonts w:ascii="Times New Roman" w:hAnsi="Times New Roman" w:cs="Times New Roman"/>
          <w:sz w:val="28"/>
          <w:szCs w:val="28"/>
        </w:rPr>
      </w:pPr>
      <w:bookmarkStart w:id="3" w:name="_Toc199212497"/>
    </w:p>
    <w:p w:rsidR="008D4A67" w:rsidRPr="00FD6013" w:rsidRDefault="008D4A67" w:rsidP="00032D5C">
      <w:pPr>
        <w:pStyle w:val="1"/>
        <w:spacing w:before="0" w:after="0" w:line="360" w:lineRule="auto"/>
        <w:ind w:firstLine="708"/>
        <w:jc w:val="both"/>
        <w:rPr>
          <w:rFonts w:ascii="Times New Roman" w:hAnsi="Times New Roman" w:cs="Times New Roman"/>
          <w:sz w:val="28"/>
          <w:szCs w:val="28"/>
        </w:rPr>
      </w:pPr>
      <w:r w:rsidRPr="00FD6013">
        <w:rPr>
          <w:rFonts w:ascii="Times New Roman" w:hAnsi="Times New Roman" w:cs="Times New Roman"/>
          <w:sz w:val="28"/>
          <w:szCs w:val="28"/>
        </w:rPr>
        <w:t>3. Типичные ошибки нарушения действующих правил ведения операций с денежными средствами. Их последствия и способы устранения</w:t>
      </w:r>
      <w:bookmarkEnd w:id="3"/>
    </w:p>
    <w:p w:rsidR="00FD6013" w:rsidRDefault="00FD6013" w:rsidP="00032D5C">
      <w:pPr>
        <w:spacing w:line="360" w:lineRule="auto"/>
        <w:ind w:firstLine="708"/>
        <w:jc w:val="both"/>
        <w:rPr>
          <w:rFonts w:cs="Times New Roman"/>
          <w:sz w:val="28"/>
          <w:szCs w:val="28"/>
        </w:rPr>
      </w:pPr>
    </w:p>
    <w:p w:rsidR="00C47162" w:rsidRPr="00FD6013" w:rsidRDefault="00C47162" w:rsidP="00032D5C">
      <w:pPr>
        <w:spacing w:line="360" w:lineRule="auto"/>
        <w:ind w:firstLine="708"/>
        <w:jc w:val="both"/>
        <w:rPr>
          <w:rFonts w:cs="Times New Roman"/>
          <w:sz w:val="28"/>
          <w:szCs w:val="28"/>
        </w:rPr>
      </w:pPr>
      <w:r w:rsidRPr="00FD6013">
        <w:rPr>
          <w:rFonts w:cs="Times New Roman"/>
          <w:sz w:val="28"/>
          <w:szCs w:val="28"/>
        </w:rPr>
        <w:t>Неправильное отражение причитающихся процентов может привести не только к искажению финансового результата за отчетный период, но и к налоговым санкциям</w:t>
      </w:r>
      <w:r w:rsidR="00EC2B61" w:rsidRPr="00FD6013">
        <w:rPr>
          <w:rStyle w:val="ac"/>
          <w:sz w:val="28"/>
          <w:szCs w:val="28"/>
        </w:rPr>
        <w:footnoteReference w:id="5"/>
      </w:r>
      <w:r w:rsidRPr="00FD6013">
        <w:rPr>
          <w:rFonts w:cs="Times New Roman"/>
          <w:sz w:val="28"/>
          <w:szCs w:val="28"/>
        </w:rPr>
        <w:t xml:space="preserve">. </w:t>
      </w:r>
    </w:p>
    <w:p w:rsidR="00BA5BF5" w:rsidRPr="00FD6013" w:rsidRDefault="00BA5BF5" w:rsidP="00032D5C">
      <w:pPr>
        <w:spacing w:line="360" w:lineRule="auto"/>
        <w:ind w:firstLine="708"/>
        <w:jc w:val="both"/>
        <w:rPr>
          <w:rFonts w:cs="Times New Roman"/>
          <w:sz w:val="28"/>
          <w:szCs w:val="28"/>
        </w:rPr>
      </w:pPr>
      <w:r w:rsidRPr="00FD6013">
        <w:rPr>
          <w:rFonts w:cs="Times New Roman"/>
          <w:sz w:val="28"/>
          <w:szCs w:val="28"/>
        </w:rPr>
        <w:t>Наиболее типичными ошибками действующих правил ведения операций с денежными средствами являются:</w:t>
      </w:r>
    </w:p>
    <w:p w:rsidR="00BA5BF5" w:rsidRPr="00FD6013" w:rsidRDefault="00BA5BF5" w:rsidP="00032D5C">
      <w:pPr>
        <w:spacing w:line="360" w:lineRule="auto"/>
        <w:ind w:firstLine="708"/>
        <w:jc w:val="both"/>
        <w:rPr>
          <w:rFonts w:cs="Times New Roman"/>
          <w:sz w:val="28"/>
          <w:szCs w:val="28"/>
        </w:rPr>
      </w:pPr>
      <w:r w:rsidRPr="00FD6013">
        <w:rPr>
          <w:rFonts w:cs="Times New Roman"/>
          <w:sz w:val="28"/>
          <w:szCs w:val="28"/>
        </w:rPr>
        <w:t xml:space="preserve">1) неполное отражение в учете операций по расчетному счету; </w:t>
      </w:r>
    </w:p>
    <w:p w:rsidR="00BA5BF5" w:rsidRPr="00FD6013" w:rsidRDefault="00BA5BF5" w:rsidP="00032D5C">
      <w:pPr>
        <w:spacing w:line="360" w:lineRule="auto"/>
        <w:ind w:firstLine="708"/>
        <w:jc w:val="both"/>
        <w:rPr>
          <w:rFonts w:cs="Times New Roman"/>
          <w:sz w:val="28"/>
          <w:szCs w:val="28"/>
        </w:rPr>
      </w:pPr>
      <w:r w:rsidRPr="00FD6013">
        <w:rPr>
          <w:rFonts w:cs="Times New Roman"/>
          <w:sz w:val="28"/>
          <w:szCs w:val="28"/>
        </w:rPr>
        <w:t>2) присвоение наличных денег полученных в банке;</w:t>
      </w:r>
    </w:p>
    <w:p w:rsidR="00BA5BF5" w:rsidRPr="00FD6013" w:rsidRDefault="00BA5BF5" w:rsidP="00032D5C">
      <w:pPr>
        <w:spacing w:line="360" w:lineRule="auto"/>
        <w:ind w:firstLine="708"/>
        <w:jc w:val="both"/>
        <w:rPr>
          <w:rFonts w:cs="Times New Roman"/>
          <w:sz w:val="28"/>
          <w:szCs w:val="28"/>
        </w:rPr>
      </w:pPr>
      <w:r w:rsidRPr="00FD6013">
        <w:rPr>
          <w:rFonts w:cs="Times New Roman"/>
          <w:sz w:val="28"/>
          <w:szCs w:val="28"/>
        </w:rPr>
        <w:t>3) неправильный подсчет итогов в учетных регистрах;</w:t>
      </w:r>
    </w:p>
    <w:p w:rsidR="00BA5BF5" w:rsidRPr="00FD6013" w:rsidRDefault="00BA5BF5" w:rsidP="00032D5C">
      <w:pPr>
        <w:spacing w:line="360" w:lineRule="auto"/>
        <w:ind w:firstLine="708"/>
        <w:jc w:val="both"/>
        <w:rPr>
          <w:rFonts w:cs="Times New Roman"/>
          <w:sz w:val="28"/>
          <w:szCs w:val="28"/>
        </w:rPr>
      </w:pPr>
      <w:r w:rsidRPr="00FD6013">
        <w:rPr>
          <w:rFonts w:cs="Times New Roman"/>
          <w:sz w:val="28"/>
          <w:szCs w:val="28"/>
        </w:rPr>
        <w:t>4) перевод кредиторской задолженности подотчетным лицам с расчетного счета через отделения связи;</w:t>
      </w:r>
    </w:p>
    <w:p w:rsidR="00BA5BF5" w:rsidRPr="00FD6013" w:rsidRDefault="00BA5BF5" w:rsidP="00032D5C">
      <w:pPr>
        <w:spacing w:line="360" w:lineRule="auto"/>
        <w:ind w:firstLine="708"/>
        <w:jc w:val="both"/>
        <w:rPr>
          <w:rFonts w:cs="Times New Roman"/>
          <w:sz w:val="28"/>
          <w:szCs w:val="28"/>
        </w:rPr>
      </w:pPr>
      <w:r w:rsidRPr="00FD6013">
        <w:rPr>
          <w:rFonts w:cs="Times New Roman"/>
          <w:sz w:val="28"/>
          <w:szCs w:val="28"/>
        </w:rPr>
        <w:t>5) отсутствует справка или не установлен лимит остатка денежных средств;</w:t>
      </w:r>
    </w:p>
    <w:p w:rsidR="008F14E1" w:rsidRPr="00FD6013" w:rsidRDefault="00BA5BF5" w:rsidP="00032D5C">
      <w:pPr>
        <w:spacing w:line="360" w:lineRule="auto"/>
        <w:ind w:firstLine="708"/>
        <w:jc w:val="both"/>
        <w:rPr>
          <w:rFonts w:cs="Times New Roman"/>
          <w:sz w:val="28"/>
          <w:szCs w:val="28"/>
        </w:rPr>
      </w:pPr>
      <w:r w:rsidRPr="00FD6013">
        <w:rPr>
          <w:rFonts w:cs="Times New Roman"/>
          <w:sz w:val="28"/>
          <w:szCs w:val="28"/>
        </w:rPr>
        <w:t>6) отсутствует акт ревизии в случае смены кассира.</w:t>
      </w:r>
    </w:p>
    <w:p w:rsidR="00F21A41" w:rsidRPr="00FD6013" w:rsidRDefault="00F21A41" w:rsidP="00032D5C">
      <w:pPr>
        <w:spacing w:line="360" w:lineRule="auto"/>
        <w:ind w:firstLine="708"/>
        <w:jc w:val="both"/>
        <w:rPr>
          <w:rFonts w:cs="Times New Roman"/>
          <w:bCs/>
          <w:sz w:val="28"/>
          <w:szCs w:val="28"/>
        </w:rPr>
      </w:pPr>
      <w:r w:rsidRPr="00FD6013">
        <w:rPr>
          <w:rFonts w:cs="Times New Roman"/>
          <w:sz w:val="28"/>
          <w:szCs w:val="28"/>
        </w:rPr>
        <w:t>При ведении кассовых и банковских операций в ходе проверок выявляется значительное количество различных нарушений.</w:t>
      </w:r>
      <w:r w:rsidRPr="00FD6013">
        <w:rPr>
          <w:rFonts w:cs="Times New Roman"/>
          <w:sz w:val="28"/>
          <w:szCs w:val="28"/>
        </w:rPr>
        <w:br/>
      </w:r>
      <w:r w:rsidRPr="00FD6013">
        <w:rPr>
          <w:rFonts w:cs="Times New Roman"/>
          <w:bCs/>
          <w:sz w:val="28"/>
          <w:szCs w:val="28"/>
        </w:rPr>
        <w:t xml:space="preserve">К типовым нарушениям в ведении кассовых операций можно отнести: </w:t>
      </w:r>
    </w:p>
    <w:p w:rsidR="00F21A41" w:rsidRPr="00FD6013" w:rsidRDefault="00F21A41" w:rsidP="00032D5C">
      <w:pPr>
        <w:spacing w:line="360" w:lineRule="auto"/>
        <w:ind w:firstLine="708"/>
        <w:jc w:val="both"/>
        <w:rPr>
          <w:rFonts w:cs="Times New Roman"/>
          <w:sz w:val="28"/>
          <w:szCs w:val="28"/>
        </w:rPr>
      </w:pPr>
      <w:r w:rsidRPr="00FD6013">
        <w:rPr>
          <w:rFonts w:cs="Times New Roman"/>
          <w:sz w:val="28"/>
          <w:szCs w:val="28"/>
        </w:rPr>
        <w:t xml:space="preserve">неоприходование или не полное оприходование наличных денег (валюты), полученных в банке по чекам или принятых по приходным ордерам от юридических и физических лиц, а также полученных от юридических лиц по доверенностям; </w:t>
      </w:r>
    </w:p>
    <w:p w:rsidR="00F21A41" w:rsidRPr="00FD6013" w:rsidRDefault="00F21A41" w:rsidP="00032D5C">
      <w:pPr>
        <w:spacing w:line="360" w:lineRule="auto"/>
        <w:ind w:firstLine="708"/>
        <w:jc w:val="both"/>
        <w:rPr>
          <w:rFonts w:cs="Times New Roman"/>
          <w:sz w:val="28"/>
          <w:szCs w:val="28"/>
        </w:rPr>
      </w:pPr>
      <w:r w:rsidRPr="00FD6013">
        <w:rPr>
          <w:rFonts w:cs="Times New Roman"/>
          <w:sz w:val="28"/>
          <w:szCs w:val="28"/>
        </w:rPr>
        <w:t>излишнее списание денег по кассе (кассовой книге) путем занижения итоговых оборотов по приходу кассовой книги или, наоборот, завышения оборотов по расходу, а также в результате</w:t>
      </w:r>
      <w:r w:rsidRPr="00FD6013">
        <w:rPr>
          <w:rFonts w:cs="Times New Roman"/>
          <w:sz w:val="28"/>
          <w:szCs w:val="28"/>
        </w:rPr>
        <w:br/>
        <w:t xml:space="preserve">обнаруженных ошибок в счетах (других аналогичных документах), повторное списание сумм по одним и тем же документам; </w:t>
      </w:r>
    </w:p>
    <w:p w:rsidR="00F21A41" w:rsidRPr="00FD6013" w:rsidRDefault="00F21A41" w:rsidP="00032D5C">
      <w:pPr>
        <w:spacing w:line="360" w:lineRule="auto"/>
        <w:ind w:firstLine="708"/>
        <w:jc w:val="both"/>
        <w:rPr>
          <w:rFonts w:cs="Times New Roman"/>
          <w:sz w:val="28"/>
          <w:szCs w:val="28"/>
        </w:rPr>
      </w:pPr>
      <w:r w:rsidRPr="00FD6013">
        <w:rPr>
          <w:rFonts w:cs="Times New Roman"/>
          <w:sz w:val="28"/>
          <w:szCs w:val="28"/>
        </w:rPr>
        <w:t xml:space="preserve">нарушения действующего порядка расчета наличными денежными средствами, в том числе: превышение установленного лимита расчета наличными с юридическими лицами и предпринимателями; </w:t>
      </w:r>
    </w:p>
    <w:p w:rsidR="00F21A41" w:rsidRPr="00FD6013" w:rsidRDefault="00F21A41" w:rsidP="00032D5C">
      <w:pPr>
        <w:spacing w:line="360" w:lineRule="auto"/>
        <w:ind w:firstLine="708"/>
        <w:jc w:val="both"/>
        <w:rPr>
          <w:rFonts w:cs="Times New Roman"/>
          <w:sz w:val="28"/>
          <w:szCs w:val="28"/>
        </w:rPr>
      </w:pPr>
      <w:r w:rsidRPr="00FD6013">
        <w:rPr>
          <w:rFonts w:cs="Times New Roman"/>
          <w:sz w:val="28"/>
          <w:szCs w:val="28"/>
        </w:rPr>
        <w:t xml:space="preserve">отсутствие в документах необходимых подписей должностных лиц; </w:t>
      </w:r>
    </w:p>
    <w:p w:rsidR="00F21A41" w:rsidRPr="00FD6013" w:rsidRDefault="00F21A41" w:rsidP="00032D5C">
      <w:pPr>
        <w:spacing w:line="360" w:lineRule="auto"/>
        <w:ind w:firstLine="708"/>
        <w:jc w:val="both"/>
        <w:rPr>
          <w:rFonts w:cs="Times New Roman"/>
          <w:sz w:val="28"/>
          <w:szCs w:val="28"/>
        </w:rPr>
      </w:pPr>
      <w:r w:rsidRPr="00FD6013">
        <w:rPr>
          <w:rFonts w:cs="Times New Roman"/>
          <w:sz w:val="28"/>
          <w:szCs w:val="28"/>
        </w:rPr>
        <w:t xml:space="preserve">несвоевременное отражение приходно-расходных кассовых документов в учетных регистрах; </w:t>
      </w:r>
    </w:p>
    <w:p w:rsidR="00F21A41" w:rsidRPr="00FD6013" w:rsidRDefault="00F21A41" w:rsidP="00032D5C">
      <w:pPr>
        <w:spacing w:line="360" w:lineRule="auto"/>
        <w:ind w:firstLine="708"/>
        <w:jc w:val="both"/>
        <w:rPr>
          <w:rFonts w:cs="Times New Roman"/>
          <w:sz w:val="28"/>
          <w:szCs w:val="28"/>
        </w:rPr>
      </w:pPr>
      <w:r w:rsidRPr="00FD6013">
        <w:rPr>
          <w:rFonts w:cs="Times New Roman"/>
          <w:sz w:val="28"/>
          <w:szCs w:val="28"/>
        </w:rPr>
        <w:t xml:space="preserve">отсутствие документов, послуживших основанием для совершения в учетных регистрах записей хозяйственных операций; </w:t>
      </w:r>
    </w:p>
    <w:p w:rsidR="00F21A41" w:rsidRPr="00FD6013" w:rsidRDefault="00F21A41" w:rsidP="00032D5C">
      <w:pPr>
        <w:spacing w:line="360" w:lineRule="auto"/>
        <w:ind w:firstLine="708"/>
        <w:jc w:val="both"/>
        <w:rPr>
          <w:rFonts w:cs="Times New Roman"/>
          <w:sz w:val="28"/>
          <w:szCs w:val="28"/>
        </w:rPr>
      </w:pPr>
      <w:r w:rsidRPr="00FD6013">
        <w:rPr>
          <w:rFonts w:cs="Times New Roman"/>
          <w:sz w:val="28"/>
          <w:szCs w:val="28"/>
        </w:rPr>
        <w:t xml:space="preserve">списание денег по кассе без оснований или по подложным (фиктивным) документам; </w:t>
      </w:r>
    </w:p>
    <w:p w:rsidR="00F21A41" w:rsidRPr="00FD6013" w:rsidRDefault="00F21A41" w:rsidP="00032D5C">
      <w:pPr>
        <w:spacing w:line="360" w:lineRule="auto"/>
        <w:ind w:firstLine="708"/>
        <w:jc w:val="both"/>
        <w:rPr>
          <w:rFonts w:cs="Times New Roman"/>
          <w:sz w:val="28"/>
          <w:szCs w:val="28"/>
        </w:rPr>
      </w:pPr>
      <w:r w:rsidRPr="00FD6013">
        <w:rPr>
          <w:rFonts w:cs="Times New Roman"/>
          <w:sz w:val="28"/>
          <w:szCs w:val="28"/>
        </w:rPr>
        <w:t xml:space="preserve">ошибки в написании сумм получателями денег в расходных ордерах; </w:t>
      </w:r>
    </w:p>
    <w:p w:rsidR="00F21A41" w:rsidRPr="00FD6013" w:rsidRDefault="00F21A41" w:rsidP="00032D5C">
      <w:pPr>
        <w:spacing w:line="360" w:lineRule="auto"/>
        <w:ind w:firstLine="708"/>
        <w:jc w:val="both"/>
        <w:rPr>
          <w:rFonts w:cs="Times New Roman"/>
          <w:sz w:val="28"/>
          <w:szCs w:val="28"/>
        </w:rPr>
      </w:pPr>
      <w:r w:rsidRPr="00FD6013">
        <w:rPr>
          <w:rFonts w:cs="Times New Roman"/>
          <w:sz w:val="28"/>
          <w:szCs w:val="28"/>
        </w:rPr>
        <w:t xml:space="preserve">несовпадение дат или сумм приходных или расходных ордеров с аналогичными их показателями в журнале регистрации; </w:t>
      </w:r>
    </w:p>
    <w:p w:rsidR="00FD6013" w:rsidRDefault="00F21A41" w:rsidP="00032D5C">
      <w:pPr>
        <w:spacing w:line="360" w:lineRule="auto"/>
        <w:ind w:firstLine="708"/>
        <w:jc w:val="both"/>
        <w:rPr>
          <w:rFonts w:cs="Times New Roman"/>
          <w:sz w:val="28"/>
          <w:szCs w:val="28"/>
        </w:rPr>
      </w:pPr>
      <w:r w:rsidRPr="00FD6013">
        <w:rPr>
          <w:rFonts w:cs="Times New Roman"/>
          <w:sz w:val="28"/>
          <w:szCs w:val="28"/>
        </w:rPr>
        <w:t>прямое хищение денежных средств (встречается крайне редко).</w:t>
      </w:r>
    </w:p>
    <w:p w:rsidR="00F21A41" w:rsidRPr="00FD6013" w:rsidRDefault="00F21A41" w:rsidP="00032D5C">
      <w:pPr>
        <w:spacing w:line="360" w:lineRule="auto"/>
        <w:ind w:firstLine="708"/>
        <w:jc w:val="both"/>
        <w:rPr>
          <w:rFonts w:cs="Times New Roman"/>
          <w:bCs/>
          <w:sz w:val="28"/>
          <w:szCs w:val="28"/>
        </w:rPr>
      </w:pPr>
      <w:r w:rsidRPr="00FD6013">
        <w:rPr>
          <w:rFonts w:cs="Times New Roman"/>
          <w:bCs/>
          <w:sz w:val="28"/>
          <w:szCs w:val="28"/>
        </w:rPr>
        <w:t xml:space="preserve">К типовым нарушениям в ведении банковских операций можно отнести: </w:t>
      </w:r>
    </w:p>
    <w:p w:rsidR="00F21A41" w:rsidRPr="00FD6013" w:rsidRDefault="00F21A41" w:rsidP="00032D5C">
      <w:pPr>
        <w:spacing w:line="360" w:lineRule="auto"/>
        <w:ind w:firstLine="708"/>
        <w:jc w:val="both"/>
        <w:rPr>
          <w:rFonts w:cs="Times New Roman"/>
          <w:sz w:val="28"/>
          <w:szCs w:val="28"/>
        </w:rPr>
      </w:pPr>
      <w:r w:rsidRPr="00FD6013">
        <w:rPr>
          <w:rFonts w:cs="Times New Roman"/>
          <w:sz w:val="28"/>
          <w:szCs w:val="28"/>
        </w:rPr>
        <w:t xml:space="preserve">отсутствие платежных документов, подтверждающих факт совершения операции; </w:t>
      </w:r>
    </w:p>
    <w:p w:rsidR="00F21A41" w:rsidRPr="00FD6013" w:rsidRDefault="00F21A41" w:rsidP="00032D5C">
      <w:pPr>
        <w:spacing w:line="360" w:lineRule="auto"/>
        <w:ind w:firstLine="708"/>
        <w:jc w:val="both"/>
        <w:rPr>
          <w:rFonts w:cs="Times New Roman"/>
          <w:sz w:val="28"/>
          <w:szCs w:val="28"/>
        </w:rPr>
      </w:pPr>
      <w:r w:rsidRPr="00FD6013">
        <w:rPr>
          <w:rFonts w:cs="Times New Roman"/>
          <w:sz w:val="28"/>
          <w:szCs w:val="28"/>
        </w:rPr>
        <w:t xml:space="preserve">наличие документов, оформленных не надлежащим образом (ксерокопии документов, отсутствие на документе банковских отметок); </w:t>
      </w:r>
    </w:p>
    <w:p w:rsidR="00F21A41" w:rsidRPr="00FD6013" w:rsidRDefault="00F21A41" w:rsidP="00032D5C">
      <w:pPr>
        <w:spacing w:line="360" w:lineRule="auto"/>
        <w:ind w:firstLine="708"/>
        <w:jc w:val="both"/>
        <w:rPr>
          <w:rFonts w:cs="Times New Roman"/>
          <w:sz w:val="28"/>
          <w:szCs w:val="28"/>
        </w:rPr>
      </w:pPr>
      <w:r w:rsidRPr="00FD6013">
        <w:rPr>
          <w:rFonts w:cs="Times New Roman"/>
          <w:sz w:val="28"/>
          <w:szCs w:val="28"/>
        </w:rPr>
        <w:t xml:space="preserve">отсутствие приложений к платежным документам, послуживших основанием для совершения хозяйственных операций; </w:t>
      </w:r>
    </w:p>
    <w:p w:rsidR="00F21A41" w:rsidRPr="00FD6013" w:rsidRDefault="00F21A41" w:rsidP="00032D5C">
      <w:pPr>
        <w:spacing w:line="360" w:lineRule="auto"/>
        <w:ind w:firstLine="708"/>
        <w:jc w:val="both"/>
        <w:rPr>
          <w:rFonts w:cs="Times New Roman"/>
          <w:sz w:val="28"/>
          <w:szCs w:val="28"/>
        </w:rPr>
      </w:pPr>
      <w:r w:rsidRPr="00FD6013">
        <w:rPr>
          <w:rFonts w:cs="Times New Roman"/>
          <w:sz w:val="28"/>
          <w:szCs w:val="28"/>
        </w:rPr>
        <w:t xml:space="preserve">полнота зачисления наличных денег, сданных в банк на расчетный (валютный) счет; </w:t>
      </w:r>
    </w:p>
    <w:p w:rsidR="00F21A41" w:rsidRPr="00FD6013" w:rsidRDefault="00F21A41" w:rsidP="00032D5C">
      <w:pPr>
        <w:spacing w:line="360" w:lineRule="auto"/>
        <w:ind w:firstLine="708"/>
        <w:jc w:val="both"/>
        <w:rPr>
          <w:rFonts w:cs="Times New Roman"/>
          <w:sz w:val="28"/>
          <w:szCs w:val="28"/>
        </w:rPr>
      </w:pPr>
      <w:r w:rsidRPr="00FD6013">
        <w:rPr>
          <w:rFonts w:cs="Times New Roman"/>
          <w:sz w:val="28"/>
          <w:szCs w:val="28"/>
        </w:rPr>
        <w:t xml:space="preserve">несоответствие данных в платежных поручениях, хранящихся в делах проверяемой организации, с фактическим перечислением денежных средств. </w:t>
      </w:r>
    </w:p>
    <w:p w:rsidR="00F21A41" w:rsidRPr="00FD6013" w:rsidRDefault="00F21A41" w:rsidP="00032D5C">
      <w:pPr>
        <w:spacing w:line="360" w:lineRule="auto"/>
        <w:ind w:firstLine="708"/>
        <w:jc w:val="both"/>
        <w:rPr>
          <w:rFonts w:cs="Times New Roman"/>
          <w:sz w:val="28"/>
          <w:szCs w:val="28"/>
        </w:rPr>
      </w:pPr>
      <w:r w:rsidRPr="00FD6013">
        <w:rPr>
          <w:rFonts w:cs="Times New Roman"/>
          <w:sz w:val="28"/>
          <w:szCs w:val="28"/>
        </w:rPr>
        <w:t xml:space="preserve">Это можно установить только путем проведения встречной проверки в организациях, куда перечислялись денежные средства и за которыми длительное время числится невостребованная дебиторская задолженность и отсутствуют акты взаимной сверки; </w:t>
      </w:r>
    </w:p>
    <w:p w:rsidR="00F21A41" w:rsidRPr="00FD6013" w:rsidRDefault="00F21A41" w:rsidP="00032D5C">
      <w:pPr>
        <w:spacing w:line="360" w:lineRule="auto"/>
        <w:ind w:firstLine="708"/>
        <w:jc w:val="both"/>
        <w:rPr>
          <w:rFonts w:cs="Times New Roman"/>
          <w:sz w:val="28"/>
          <w:szCs w:val="28"/>
        </w:rPr>
      </w:pPr>
      <w:r w:rsidRPr="00FD6013">
        <w:rPr>
          <w:rFonts w:cs="Times New Roman"/>
          <w:sz w:val="28"/>
          <w:szCs w:val="28"/>
        </w:rPr>
        <w:t xml:space="preserve">корреспонденция счетов, указанная на платежных документах, не соответствует аналогичной корреспонденции в учетных регистрах; </w:t>
      </w:r>
    </w:p>
    <w:p w:rsidR="00F21A41" w:rsidRPr="00FD6013" w:rsidRDefault="00F21A41" w:rsidP="00032D5C">
      <w:pPr>
        <w:spacing w:line="360" w:lineRule="auto"/>
        <w:ind w:firstLine="708"/>
        <w:jc w:val="both"/>
        <w:rPr>
          <w:rFonts w:cs="Times New Roman"/>
          <w:sz w:val="28"/>
          <w:szCs w:val="28"/>
        </w:rPr>
      </w:pPr>
      <w:r w:rsidRPr="00FD6013">
        <w:rPr>
          <w:rFonts w:cs="Times New Roman"/>
          <w:sz w:val="28"/>
          <w:szCs w:val="28"/>
        </w:rPr>
        <w:t xml:space="preserve">платежный документ не соответствует коду в банковской выписке; </w:t>
      </w:r>
    </w:p>
    <w:p w:rsidR="00F21A41" w:rsidRPr="00FD6013" w:rsidRDefault="00F21A41" w:rsidP="00032D5C">
      <w:pPr>
        <w:spacing w:line="360" w:lineRule="auto"/>
        <w:ind w:firstLine="708"/>
        <w:jc w:val="both"/>
        <w:rPr>
          <w:rFonts w:cs="Times New Roman"/>
          <w:sz w:val="28"/>
          <w:szCs w:val="28"/>
        </w:rPr>
      </w:pPr>
      <w:r w:rsidRPr="00FD6013">
        <w:rPr>
          <w:rFonts w:cs="Times New Roman"/>
          <w:sz w:val="28"/>
          <w:szCs w:val="28"/>
        </w:rPr>
        <w:t xml:space="preserve">тексты платежных документов, послуживших основанием для оплаты их в иностранной валюте с валютного счета, не имеют перевода на русский язык; </w:t>
      </w:r>
    </w:p>
    <w:p w:rsidR="00F21A41" w:rsidRPr="00FD6013" w:rsidRDefault="00F21A41" w:rsidP="00032D5C">
      <w:pPr>
        <w:spacing w:line="360" w:lineRule="auto"/>
        <w:ind w:firstLine="708"/>
        <w:jc w:val="both"/>
        <w:rPr>
          <w:rFonts w:cs="Times New Roman"/>
          <w:sz w:val="28"/>
          <w:szCs w:val="28"/>
        </w:rPr>
      </w:pPr>
      <w:r w:rsidRPr="00FD6013">
        <w:rPr>
          <w:rFonts w:cs="Times New Roman"/>
          <w:sz w:val="28"/>
          <w:szCs w:val="28"/>
        </w:rPr>
        <w:t xml:space="preserve">при производстве платежей в иностранной валюте допускаются ошибки при расчете переводного курса инвалюты в рубли. </w:t>
      </w:r>
    </w:p>
    <w:p w:rsidR="00BA5BF5" w:rsidRPr="00FD6013" w:rsidRDefault="00F21A41" w:rsidP="00032D5C">
      <w:pPr>
        <w:spacing w:line="360" w:lineRule="auto"/>
        <w:ind w:firstLine="708"/>
        <w:jc w:val="both"/>
        <w:rPr>
          <w:rFonts w:cs="Times New Roman"/>
          <w:sz w:val="28"/>
          <w:szCs w:val="28"/>
        </w:rPr>
      </w:pPr>
      <w:r w:rsidRPr="00FD6013">
        <w:rPr>
          <w:rFonts w:cs="Times New Roman"/>
          <w:sz w:val="28"/>
          <w:szCs w:val="28"/>
        </w:rPr>
        <w:t>Приведенные ошибки и нарушения в ведении операций с денежными средствами приводят в конечном итоге к искажениям финансовых показателей в деятельности организации, что нередко вызывает финансовые злоупотребления должностных лиц и прямое хищение материальных ценностей и денежных средств.</w:t>
      </w:r>
    </w:p>
    <w:p w:rsidR="0042718E" w:rsidRPr="00FD6013" w:rsidRDefault="00533C0C" w:rsidP="00032D5C">
      <w:pPr>
        <w:spacing w:line="360" w:lineRule="auto"/>
        <w:ind w:firstLine="708"/>
        <w:jc w:val="both"/>
        <w:rPr>
          <w:rFonts w:cs="Times New Roman"/>
          <w:sz w:val="28"/>
          <w:szCs w:val="28"/>
        </w:rPr>
      </w:pPr>
      <w:r w:rsidRPr="00FD6013">
        <w:rPr>
          <w:rFonts w:cs="Times New Roman"/>
          <w:sz w:val="28"/>
          <w:szCs w:val="28"/>
        </w:rPr>
        <w:t xml:space="preserve">В рганизации должен быть, так называемый «лимит кассы». Этот документ выдается на руки хозяйствующему субъекту и согласовывается с банком, в котором организация обслуживается. Для определения лимита денежных средств существует специальный расчет, который зависит от многих факторов: от вида хозяйственной деятельности субъекта, от размера ежедневной налично-денежной выручки, поступающей в кассу организации, от количества рабочих дней. </w:t>
      </w:r>
    </w:p>
    <w:p w:rsidR="0042718E" w:rsidRPr="00FD6013" w:rsidRDefault="00533C0C" w:rsidP="00032D5C">
      <w:pPr>
        <w:spacing w:line="360" w:lineRule="auto"/>
        <w:ind w:firstLine="708"/>
        <w:jc w:val="both"/>
        <w:rPr>
          <w:rFonts w:cs="Times New Roman"/>
          <w:sz w:val="28"/>
          <w:szCs w:val="28"/>
        </w:rPr>
      </w:pPr>
      <w:r w:rsidRPr="00FD6013">
        <w:rPr>
          <w:rFonts w:cs="Times New Roman"/>
          <w:sz w:val="28"/>
          <w:szCs w:val="28"/>
        </w:rPr>
        <w:t>Данный документ устанавливает максимальное число денежных средств, которые могут находиться в кассе организации на конец рабочего дня.</w:t>
      </w:r>
    </w:p>
    <w:p w:rsidR="00533C0C" w:rsidRPr="00FD6013" w:rsidRDefault="00533C0C" w:rsidP="00032D5C">
      <w:pPr>
        <w:spacing w:line="360" w:lineRule="auto"/>
        <w:ind w:firstLine="708"/>
        <w:jc w:val="both"/>
        <w:rPr>
          <w:rFonts w:cs="Times New Roman"/>
          <w:sz w:val="28"/>
          <w:szCs w:val="28"/>
        </w:rPr>
      </w:pPr>
      <w:r w:rsidRPr="00FD6013">
        <w:rPr>
          <w:rFonts w:cs="Times New Roman"/>
          <w:sz w:val="28"/>
          <w:szCs w:val="28"/>
        </w:rPr>
        <w:t xml:space="preserve"> Если при проверке кассовой дисциплины (данную проверку, как правило, проводят обслуживающие банки, налоговые органы и органы МВД) будет обнаружен факт превышения лимита остатка кассы, организация неминуемо попадет под штрафные санкции. </w:t>
      </w:r>
      <w:r w:rsidRPr="00FD6013">
        <w:rPr>
          <w:rFonts w:cs="Times New Roman"/>
          <w:bCs/>
          <w:sz w:val="28"/>
          <w:szCs w:val="28"/>
        </w:rPr>
        <w:t>Если лимит остатка денежных средств, устанавливаемый на каждый календарный год отсутствует, то вся остающаяся в кассе наличность считается сверхнормативной.</w:t>
      </w:r>
    </w:p>
    <w:p w:rsidR="00533C0C" w:rsidRPr="00FD6013" w:rsidRDefault="00533C0C" w:rsidP="00032D5C">
      <w:pPr>
        <w:spacing w:line="360" w:lineRule="auto"/>
        <w:ind w:firstLine="708"/>
        <w:jc w:val="both"/>
        <w:rPr>
          <w:rFonts w:cs="Times New Roman"/>
          <w:sz w:val="28"/>
          <w:szCs w:val="28"/>
        </w:rPr>
      </w:pPr>
      <w:r w:rsidRPr="00FD6013">
        <w:rPr>
          <w:rFonts w:cs="Times New Roman"/>
          <w:sz w:val="28"/>
          <w:szCs w:val="28"/>
        </w:rPr>
        <w:t>Данный документ, не только устанавливает лимит остатка, но и дает перечень расходов, на которые организация имеет право использовать налично-денежную выручку. Как правило это следующие виды затрат: командировочные расходы, закупка ГСМ, хозяйственные нужды.</w:t>
      </w:r>
    </w:p>
    <w:p w:rsidR="00533C0C" w:rsidRPr="00FD6013" w:rsidRDefault="00533C0C" w:rsidP="00032D5C">
      <w:pPr>
        <w:spacing w:line="360" w:lineRule="auto"/>
        <w:ind w:firstLine="708"/>
        <w:jc w:val="both"/>
        <w:rPr>
          <w:rFonts w:cs="Times New Roman"/>
          <w:sz w:val="28"/>
          <w:szCs w:val="28"/>
        </w:rPr>
      </w:pPr>
      <w:r w:rsidRPr="00FD6013">
        <w:rPr>
          <w:rFonts w:cs="Times New Roman"/>
          <w:sz w:val="28"/>
          <w:szCs w:val="28"/>
        </w:rPr>
        <w:t>При отсутствии специального разрешения кредитного учреждения на расходование поступающей выручки вся наличность ежедневно должна сдаваться в учреждение банка, а средства для выдачи под отчет организация должна получать только по чеку, который оформляется по мере необходимости и предъявляется в банк</w:t>
      </w:r>
      <w:r w:rsidR="00E450D2" w:rsidRPr="00FD6013">
        <w:rPr>
          <w:rStyle w:val="ac"/>
          <w:sz w:val="28"/>
          <w:szCs w:val="28"/>
        </w:rPr>
        <w:footnoteReference w:id="6"/>
      </w:r>
      <w:r w:rsidRPr="00FD6013">
        <w:rPr>
          <w:rFonts w:cs="Times New Roman"/>
          <w:sz w:val="28"/>
          <w:szCs w:val="28"/>
        </w:rPr>
        <w:t>.</w:t>
      </w:r>
    </w:p>
    <w:p w:rsidR="00533C0C" w:rsidRPr="00FD6013" w:rsidRDefault="00533C0C" w:rsidP="00032D5C">
      <w:pPr>
        <w:spacing w:line="360" w:lineRule="auto"/>
        <w:ind w:firstLine="708"/>
        <w:jc w:val="both"/>
        <w:rPr>
          <w:rFonts w:cs="Times New Roman"/>
          <w:sz w:val="28"/>
          <w:szCs w:val="28"/>
        </w:rPr>
      </w:pPr>
      <w:r w:rsidRPr="00FD6013">
        <w:rPr>
          <w:rFonts w:cs="Times New Roman"/>
          <w:sz w:val="28"/>
          <w:szCs w:val="28"/>
        </w:rPr>
        <w:t>Однако, на практике, нередко у организации случается ситуация, когда на конец дня в кассе образуется остаток денежных средств, превышающий лимит кассы. Что делать в такой ситуации, ведь Порядок ведения кассовых операций запрещает организациям использовать наличную выручку без согласования с банком? Здесь следует заметить, что на сегодняшний день ни Налоговый Кодекс, ни Кодекс об административных нарушениях не предусматривает для организаций за нарушение этого требования Порядка никакой ответственности. А вот штраф за превышение лимита достаточно высок. Согласно статье 15.1 «Нарушение порядка работы с денежной наличностью и порядка ведения кассовых операций» КоАП:</w:t>
      </w:r>
    </w:p>
    <w:p w:rsidR="00533C0C" w:rsidRPr="00FD6013" w:rsidRDefault="00533C0C" w:rsidP="00032D5C">
      <w:pPr>
        <w:spacing w:line="360" w:lineRule="auto"/>
        <w:ind w:firstLine="708"/>
        <w:jc w:val="both"/>
        <w:rPr>
          <w:rFonts w:cs="Times New Roman"/>
          <w:sz w:val="28"/>
          <w:szCs w:val="28"/>
        </w:rPr>
      </w:pPr>
      <w:r w:rsidRPr="00FD6013">
        <w:rPr>
          <w:rFonts w:cs="Times New Roman"/>
          <w:iCs/>
          <w:sz w:val="28"/>
          <w:szCs w:val="28"/>
        </w:rPr>
        <w:t xml:space="preserve">«Нарушение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 </w:t>
      </w:r>
      <w:r w:rsidRPr="00FD6013">
        <w:rPr>
          <w:rFonts w:cs="Times New Roman"/>
          <w:bCs/>
          <w:iCs/>
          <w:sz w:val="28"/>
          <w:szCs w:val="28"/>
        </w:rPr>
        <w:t>влечет наложение административного штрафа на должностных лиц в размере от сорока до пятидесяти минимальных размеров оплаты труда; на юридических лиц - от четырехсот до пятисот минимальных размеров оплаты труда</w:t>
      </w:r>
      <w:r w:rsidRPr="00FD6013">
        <w:rPr>
          <w:rFonts w:cs="Times New Roman"/>
          <w:iCs/>
          <w:sz w:val="28"/>
          <w:szCs w:val="28"/>
        </w:rPr>
        <w:t>».</w:t>
      </w:r>
    </w:p>
    <w:p w:rsidR="00533C0C" w:rsidRPr="00FD6013" w:rsidRDefault="00533C0C" w:rsidP="00032D5C">
      <w:pPr>
        <w:spacing w:line="360" w:lineRule="auto"/>
        <w:ind w:firstLine="708"/>
        <w:jc w:val="both"/>
        <w:rPr>
          <w:rFonts w:cs="Times New Roman"/>
          <w:sz w:val="28"/>
          <w:szCs w:val="28"/>
        </w:rPr>
      </w:pPr>
      <w:r w:rsidRPr="00FD6013">
        <w:rPr>
          <w:rFonts w:cs="Times New Roman"/>
          <w:sz w:val="28"/>
          <w:szCs w:val="28"/>
        </w:rPr>
        <w:t xml:space="preserve">Поэтому, чтобы не попасть под штрафные санкции по этому основанию, организация иногда просто вынуждена нарушать требование Порядка о целевом использовании денежных средств, выдавая денежные средства в подотчет своим сотрудникам на определенные цели. </w:t>
      </w:r>
    </w:p>
    <w:p w:rsidR="00533C0C" w:rsidRPr="00FD6013" w:rsidRDefault="00533C0C" w:rsidP="00032D5C">
      <w:pPr>
        <w:spacing w:line="360" w:lineRule="auto"/>
        <w:ind w:firstLine="708"/>
        <w:jc w:val="both"/>
        <w:rPr>
          <w:rFonts w:cs="Times New Roman"/>
          <w:sz w:val="28"/>
          <w:szCs w:val="28"/>
        </w:rPr>
      </w:pPr>
      <w:r w:rsidRPr="00FD6013">
        <w:rPr>
          <w:rFonts w:cs="Times New Roman"/>
          <w:sz w:val="28"/>
          <w:szCs w:val="28"/>
        </w:rPr>
        <w:t>Поступи</w:t>
      </w:r>
      <w:bookmarkStart w:id="4" w:name="_Hlt80763788"/>
      <w:bookmarkEnd w:id="4"/>
      <w:r w:rsidRPr="00FD6013">
        <w:rPr>
          <w:rFonts w:cs="Times New Roman"/>
          <w:sz w:val="28"/>
          <w:szCs w:val="28"/>
        </w:rPr>
        <w:t>в таким образом, организация имеет возможность на следующий день оформить возврат подотчетных сумм в кассу от подотчетных лиц и внести деньги в банк. Такая операция поможет избежать штрафных санкций за превышение лимита кассы.</w:t>
      </w:r>
    </w:p>
    <w:p w:rsidR="00AA372A" w:rsidRPr="00FD6013" w:rsidRDefault="00AA372A" w:rsidP="00032D5C">
      <w:pPr>
        <w:spacing w:line="360" w:lineRule="auto"/>
        <w:ind w:firstLine="708"/>
        <w:jc w:val="both"/>
        <w:rPr>
          <w:rFonts w:cs="Times New Roman"/>
          <w:color w:val="000000"/>
          <w:sz w:val="28"/>
          <w:szCs w:val="28"/>
        </w:rPr>
      </w:pPr>
      <w:r w:rsidRPr="00FD6013">
        <w:rPr>
          <w:rFonts w:cs="Times New Roman"/>
          <w:color w:val="000000"/>
          <w:sz w:val="28"/>
          <w:szCs w:val="28"/>
        </w:rPr>
        <w:t>Статьей 15.11 КоАП РФ установлены штрафные санкции за грубое нарушение правил ведения бухгалтерского учета и представления бухгалтерской отчетности, под которыми понимается в том числе искажение любой статьи (строки) формы бухгалтерской отчетности не менее чем на 10%. Таким образом, если информация о размере денежных средств, отраженная в бухгалтерском балансе (форма N 1), искажена не менее чем на 10%, взыскивается административный штраф на должностных лиц в размере от 20 до 30 МРОТ.</w:t>
      </w:r>
    </w:p>
    <w:p w:rsidR="008D4A67" w:rsidRDefault="00FD6013" w:rsidP="00032D5C">
      <w:pPr>
        <w:pStyle w:val="1"/>
        <w:spacing w:before="0" w:after="0" w:line="360" w:lineRule="auto"/>
        <w:ind w:firstLine="708"/>
        <w:jc w:val="both"/>
        <w:rPr>
          <w:rFonts w:ascii="Times New Roman" w:hAnsi="Times New Roman" w:cs="Times New Roman"/>
          <w:sz w:val="28"/>
          <w:szCs w:val="28"/>
        </w:rPr>
      </w:pPr>
      <w:bookmarkStart w:id="5" w:name="_Toc199212498"/>
      <w:r>
        <w:rPr>
          <w:rFonts w:ascii="Times New Roman" w:hAnsi="Times New Roman" w:cs="Times New Roman"/>
          <w:sz w:val="28"/>
          <w:szCs w:val="28"/>
        </w:rPr>
        <w:br w:type="page"/>
      </w:r>
      <w:r w:rsidR="008D4A67" w:rsidRPr="00FD6013">
        <w:rPr>
          <w:rFonts w:ascii="Times New Roman" w:hAnsi="Times New Roman" w:cs="Times New Roman"/>
          <w:sz w:val="28"/>
          <w:szCs w:val="28"/>
        </w:rPr>
        <w:t>Заключение</w:t>
      </w:r>
      <w:bookmarkEnd w:id="5"/>
    </w:p>
    <w:p w:rsidR="00FD6013" w:rsidRPr="00FD6013" w:rsidRDefault="00FD6013" w:rsidP="00032D5C">
      <w:pPr>
        <w:spacing w:line="360" w:lineRule="auto"/>
        <w:jc w:val="both"/>
        <w:rPr>
          <w:sz w:val="28"/>
          <w:szCs w:val="28"/>
        </w:rPr>
      </w:pPr>
    </w:p>
    <w:p w:rsidR="00FA3F69" w:rsidRPr="00FD6013" w:rsidRDefault="00EF6331" w:rsidP="00032D5C">
      <w:pPr>
        <w:spacing w:line="360" w:lineRule="auto"/>
        <w:ind w:firstLine="708"/>
        <w:jc w:val="both"/>
        <w:rPr>
          <w:rFonts w:cs="Times New Roman"/>
          <w:sz w:val="28"/>
          <w:szCs w:val="28"/>
        </w:rPr>
      </w:pPr>
      <w:r w:rsidRPr="00FD6013">
        <w:rPr>
          <w:rFonts w:cs="Times New Roman"/>
          <w:sz w:val="28"/>
          <w:szCs w:val="28"/>
        </w:rPr>
        <w:t>При проверке состояния учета движения денежных средств предприятия аудитор рассматривает решение многих юридических, финансовых, учетных, экономических вопросов проблемного характера, связанных с необходимостью обеспечения достоверных выводов о качественных сторонах ведения предприятием учета денежных средств.</w:t>
      </w:r>
      <w:r w:rsidR="00FA3F69" w:rsidRPr="00FD6013">
        <w:rPr>
          <w:rFonts w:cs="Times New Roman"/>
          <w:sz w:val="28"/>
          <w:szCs w:val="28"/>
        </w:rPr>
        <w:t xml:space="preserve"> </w:t>
      </w:r>
    </w:p>
    <w:p w:rsidR="00FD6013" w:rsidRDefault="00EF6331" w:rsidP="00032D5C">
      <w:pPr>
        <w:spacing w:line="360" w:lineRule="auto"/>
        <w:ind w:firstLine="708"/>
        <w:jc w:val="both"/>
        <w:rPr>
          <w:rFonts w:cs="Times New Roman"/>
          <w:sz w:val="28"/>
          <w:szCs w:val="28"/>
        </w:rPr>
      </w:pPr>
      <w:r w:rsidRPr="00FD6013">
        <w:rPr>
          <w:rFonts w:cs="Times New Roman"/>
          <w:sz w:val="28"/>
          <w:szCs w:val="28"/>
        </w:rPr>
        <w:t xml:space="preserve">Целью аудиторской проверки операций на расчетном, валютном и других счетах в банке является формирование мнения о достоверности бухгалтерской отчетности по разделу «Денежные средства» и соответствии применяемой методики учета денежных средств на счетах в банке действующим в Российской Федерации нормативным документам. </w:t>
      </w:r>
    </w:p>
    <w:p w:rsidR="00EF6331" w:rsidRPr="00FD6013" w:rsidRDefault="00EF6331" w:rsidP="00032D5C">
      <w:pPr>
        <w:spacing w:line="360" w:lineRule="auto"/>
        <w:ind w:firstLine="708"/>
        <w:jc w:val="both"/>
        <w:rPr>
          <w:rFonts w:cs="Times New Roman"/>
          <w:sz w:val="28"/>
          <w:szCs w:val="28"/>
        </w:rPr>
      </w:pPr>
      <w:r w:rsidRPr="00FD6013">
        <w:rPr>
          <w:rFonts w:cs="Times New Roman"/>
          <w:sz w:val="28"/>
          <w:szCs w:val="28"/>
        </w:rPr>
        <w:t>На стадии предварительного обследования необходимо обозначить наиболее важные вопросы, дающие ответ на вопрос об объеме операций по счетам учета денежных средств и позволяющие составить план и программу аудита операций с денежными средствами.</w:t>
      </w:r>
      <w:r w:rsidR="006E5A7D" w:rsidRPr="00FD6013">
        <w:rPr>
          <w:rFonts w:cs="Times New Roman"/>
          <w:sz w:val="28"/>
          <w:szCs w:val="28"/>
        </w:rPr>
        <w:t xml:space="preserve"> </w:t>
      </w:r>
      <w:r w:rsidRPr="00FD6013">
        <w:rPr>
          <w:rFonts w:cs="Times New Roman"/>
          <w:sz w:val="28"/>
          <w:szCs w:val="28"/>
        </w:rPr>
        <w:t>В начале проверки следует оценить эффективность внутреннего контроля за движением и сохранностью денежных средств и других ценностей в кассе организации.</w:t>
      </w:r>
      <w:r w:rsidR="00FD6013">
        <w:rPr>
          <w:rFonts w:cs="Times New Roman"/>
          <w:sz w:val="28"/>
          <w:szCs w:val="28"/>
        </w:rPr>
        <w:t xml:space="preserve"> </w:t>
      </w:r>
    </w:p>
    <w:p w:rsidR="00EF6331" w:rsidRPr="00FD6013" w:rsidRDefault="00EF6331" w:rsidP="00032D5C">
      <w:pPr>
        <w:spacing w:line="360" w:lineRule="auto"/>
        <w:ind w:firstLine="708"/>
        <w:jc w:val="both"/>
        <w:rPr>
          <w:rFonts w:cs="Times New Roman"/>
          <w:sz w:val="28"/>
          <w:szCs w:val="28"/>
        </w:rPr>
      </w:pPr>
      <w:r w:rsidRPr="00FD6013">
        <w:rPr>
          <w:rFonts w:cs="Times New Roman"/>
          <w:sz w:val="28"/>
          <w:szCs w:val="28"/>
        </w:rPr>
        <w:t xml:space="preserve">Предметом проверки выступает: </w:t>
      </w:r>
    </w:p>
    <w:p w:rsidR="00EF6331" w:rsidRPr="00FD6013" w:rsidRDefault="00EF6331" w:rsidP="00032D5C">
      <w:pPr>
        <w:spacing w:line="360" w:lineRule="auto"/>
        <w:ind w:firstLine="708"/>
        <w:jc w:val="both"/>
        <w:rPr>
          <w:rFonts w:cs="Times New Roman"/>
          <w:sz w:val="28"/>
          <w:szCs w:val="28"/>
        </w:rPr>
      </w:pPr>
      <w:r w:rsidRPr="00FD6013">
        <w:rPr>
          <w:rFonts w:cs="Times New Roman"/>
          <w:sz w:val="28"/>
          <w:szCs w:val="28"/>
        </w:rPr>
        <w:t>1) ведение учета денежных средств в соответствии с нормативными документами;</w:t>
      </w:r>
      <w:r w:rsidR="00FD6013">
        <w:rPr>
          <w:rFonts w:cs="Times New Roman"/>
          <w:sz w:val="28"/>
          <w:szCs w:val="28"/>
        </w:rPr>
        <w:t xml:space="preserve"> </w:t>
      </w:r>
    </w:p>
    <w:p w:rsidR="00EF6331" w:rsidRPr="00FD6013" w:rsidRDefault="00EF6331" w:rsidP="00032D5C">
      <w:pPr>
        <w:spacing w:line="360" w:lineRule="auto"/>
        <w:ind w:firstLine="708"/>
        <w:jc w:val="both"/>
        <w:rPr>
          <w:rFonts w:cs="Times New Roman"/>
          <w:sz w:val="28"/>
          <w:szCs w:val="28"/>
        </w:rPr>
      </w:pPr>
      <w:r w:rsidRPr="00FD6013">
        <w:rPr>
          <w:rFonts w:cs="Times New Roman"/>
          <w:sz w:val="28"/>
          <w:szCs w:val="28"/>
        </w:rPr>
        <w:t>2) остатки по счетам денежных средств — их реальное существование, правильное отражение и представление в отчетности в полном объеме и с использованием соответствующей учетной политики.</w:t>
      </w:r>
    </w:p>
    <w:p w:rsidR="00EF6331" w:rsidRPr="00FD6013" w:rsidRDefault="00EF6331" w:rsidP="00032D5C">
      <w:pPr>
        <w:spacing w:line="360" w:lineRule="auto"/>
        <w:ind w:firstLine="708"/>
        <w:jc w:val="both"/>
        <w:rPr>
          <w:rFonts w:cs="Times New Roman"/>
          <w:sz w:val="28"/>
          <w:szCs w:val="28"/>
        </w:rPr>
      </w:pPr>
      <w:r w:rsidRPr="00FD6013">
        <w:rPr>
          <w:rFonts w:cs="Times New Roman"/>
          <w:sz w:val="28"/>
          <w:szCs w:val="28"/>
        </w:rPr>
        <w:t>В связи с этим, аудитором был разработан отчет о проведении проверки, где были указаны все неточности и допущенные ошибки, а также предложен ряд рекомендаций по их устранению и самостоятельному выявлению.</w:t>
      </w:r>
      <w:r w:rsidR="00FD6013">
        <w:rPr>
          <w:rFonts w:cs="Times New Roman"/>
          <w:sz w:val="28"/>
          <w:szCs w:val="28"/>
        </w:rPr>
        <w:t xml:space="preserve"> </w:t>
      </w:r>
    </w:p>
    <w:p w:rsidR="00EF6331" w:rsidRPr="00FD6013" w:rsidRDefault="00EF6331" w:rsidP="00032D5C">
      <w:pPr>
        <w:spacing w:line="360" w:lineRule="auto"/>
        <w:ind w:firstLine="708"/>
        <w:jc w:val="both"/>
        <w:rPr>
          <w:rFonts w:cs="Times New Roman"/>
          <w:sz w:val="28"/>
          <w:szCs w:val="28"/>
        </w:rPr>
      </w:pPr>
      <w:r w:rsidRPr="00FD6013">
        <w:rPr>
          <w:rFonts w:cs="Times New Roman"/>
          <w:sz w:val="28"/>
          <w:szCs w:val="28"/>
        </w:rPr>
        <w:t xml:space="preserve">Так оной из наиболее важных рекомендаций является проведение внутреннего контроля на предприятии, причем постоянного контроля за денежными средствами. </w:t>
      </w:r>
    </w:p>
    <w:p w:rsidR="000C16ED" w:rsidRPr="00FD6013" w:rsidRDefault="00EF6331" w:rsidP="00032D5C">
      <w:pPr>
        <w:spacing w:line="360" w:lineRule="auto"/>
        <w:ind w:firstLine="708"/>
        <w:jc w:val="both"/>
        <w:rPr>
          <w:rFonts w:cs="Times New Roman"/>
          <w:bCs/>
          <w:sz w:val="28"/>
          <w:szCs w:val="28"/>
        </w:rPr>
      </w:pPr>
      <w:r w:rsidRPr="00FD6013">
        <w:rPr>
          <w:rFonts w:cs="Times New Roman"/>
          <w:sz w:val="28"/>
          <w:szCs w:val="28"/>
        </w:rPr>
        <w:t>Что позволит сократить объем работы внешним аудиторам, и позволит работать слаженно и без ошибок.</w:t>
      </w:r>
      <w:bookmarkStart w:id="6" w:name="_Toc199212499"/>
      <w:r w:rsidR="000C16ED" w:rsidRPr="00FD6013">
        <w:rPr>
          <w:rFonts w:cs="Times New Roman"/>
          <w:bCs/>
          <w:sz w:val="28"/>
          <w:szCs w:val="28"/>
        </w:rPr>
        <w:t xml:space="preserve"> </w:t>
      </w:r>
    </w:p>
    <w:p w:rsidR="008D4A67" w:rsidRPr="00FD6013" w:rsidRDefault="00FD6013" w:rsidP="00032D5C">
      <w:pPr>
        <w:pStyle w:val="1"/>
        <w:spacing w:before="0" w:after="0" w:line="360" w:lineRule="auto"/>
        <w:ind w:firstLine="708"/>
        <w:jc w:val="both"/>
        <w:rPr>
          <w:rFonts w:ascii="Times New Roman" w:hAnsi="Times New Roman" w:cs="Times New Roman"/>
          <w:bCs w:val="0"/>
          <w:sz w:val="28"/>
          <w:szCs w:val="28"/>
        </w:rPr>
      </w:pPr>
      <w:r>
        <w:rPr>
          <w:rFonts w:ascii="Times New Roman" w:hAnsi="Times New Roman" w:cs="Times New Roman"/>
          <w:bCs w:val="0"/>
          <w:sz w:val="28"/>
          <w:szCs w:val="28"/>
        </w:rPr>
        <w:br w:type="page"/>
      </w:r>
      <w:r w:rsidR="008D4A67" w:rsidRPr="00FD6013">
        <w:rPr>
          <w:rFonts w:ascii="Times New Roman" w:hAnsi="Times New Roman" w:cs="Times New Roman"/>
          <w:bCs w:val="0"/>
          <w:sz w:val="28"/>
          <w:szCs w:val="28"/>
        </w:rPr>
        <w:t>Список использованной литературы</w:t>
      </w:r>
      <w:bookmarkEnd w:id="6"/>
    </w:p>
    <w:p w:rsidR="00FD6013" w:rsidRPr="00FD6013" w:rsidRDefault="00FD6013" w:rsidP="00032D5C">
      <w:pPr>
        <w:spacing w:line="360" w:lineRule="auto"/>
        <w:jc w:val="both"/>
        <w:rPr>
          <w:sz w:val="28"/>
          <w:szCs w:val="28"/>
        </w:rPr>
      </w:pPr>
    </w:p>
    <w:p w:rsidR="0036752D" w:rsidRPr="00FD6013" w:rsidRDefault="0036752D" w:rsidP="00032D5C">
      <w:pPr>
        <w:numPr>
          <w:ilvl w:val="0"/>
          <w:numId w:val="7"/>
        </w:numPr>
        <w:shd w:val="clear" w:color="auto" w:fill="FFFFFF"/>
        <w:spacing w:line="360" w:lineRule="auto"/>
        <w:ind w:firstLine="708"/>
        <w:jc w:val="both"/>
        <w:rPr>
          <w:rFonts w:cs="Times New Roman"/>
          <w:sz w:val="28"/>
          <w:szCs w:val="28"/>
        </w:rPr>
      </w:pPr>
      <w:r w:rsidRPr="008D79D3">
        <w:rPr>
          <w:rFonts w:cs="Times New Roman"/>
          <w:sz w:val="28"/>
          <w:szCs w:val="28"/>
        </w:rPr>
        <w:t>«ГРАЖДАНСКИЙ КОДЕКС РОССИЙСКОЙ ФЕДЕРАЦИИ (ЧАСТЬ ПЕРВАЯ)» от 30.11.1994 N 51-ФЗ (принят ГД ФС РФ 21.10.1994) редакция от 13.05.2008</w:t>
      </w:r>
      <w:r w:rsidRPr="00FD6013">
        <w:rPr>
          <w:rFonts w:cs="Times New Roman"/>
          <w:sz w:val="28"/>
          <w:szCs w:val="28"/>
        </w:rPr>
        <w:t>.</w:t>
      </w:r>
    </w:p>
    <w:p w:rsidR="0036752D" w:rsidRPr="00FD6013" w:rsidRDefault="0036752D" w:rsidP="00032D5C">
      <w:pPr>
        <w:numPr>
          <w:ilvl w:val="0"/>
          <w:numId w:val="7"/>
        </w:numPr>
        <w:shd w:val="clear" w:color="auto" w:fill="FFFFFF"/>
        <w:spacing w:line="360" w:lineRule="auto"/>
        <w:ind w:firstLine="708"/>
        <w:jc w:val="both"/>
        <w:rPr>
          <w:rFonts w:cs="Times New Roman"/>
          <w:sz w:val="28"/>
          <w:szCs w:val="28"/>
        </w:rPr>
      </w:pPr>
      <w:r w:rsidRPr="008D79D3">
        <w:rPr>
          <w:rFonts w:cs="Times New Roman"/>
          <w:sz w:val="28"/>
          <w:szCs w:val="28"/>
        </w:rPr>
        <w:t>«ГРАЖДАНСКИЙ КОДЕКС РОССИЙСКОЙ ФЕДЕРАЦИИ (ЧАСТЬ ВТОРАЯ)» от 26.01.1996 N 14-ФЗ (принят ГД ФС РФ 22.12.1995) редакция от 06.12.2007 (с изменениями и дополнениями вступающими в силу с 01.02.2008)</w:t>
      </w:r>
      <w:r w:rsidRPr="00FD6013">
        <w:rPr>
          <w:rFonts w:cs="Times New Roman"/>
          <w:sz w:val="28"/>
          <w:szCs w:val="28"/>
        </w:rPr>
        <w:t>.</w:t>
      </w:r>
    </w:p>
    <w:p w:rsidR="005D51F1" w:rsidRPr="00FD6013" w:rsidRDefault="005D51F1" w:rsidP="00032D5C">
      <w:pPr>
        <w:numPr>
          <w:ilvl w:val="0"/>
          <w:numId w:val="7"/>
        </w:numPr>
        <w:shd w:val="clear" w:color="auto" w:fill="FFFFFF"/>
        <w:spacing w:line="360" w:lineRule="auto"/>
        <w:ind w:firstLine="708"/>
        <w:jc w:val="both"/>
        <w:rPr>
          <w:rFonts w:cs="Times New Roman"/>
          <w:sz w:val="28"/>
          <w:szCs w:val="28"/>
        </w:rPr>
      </w:pPr>
      <w:r w:rsidRPr="008D79D3">
        <w:rPr>
          <w:rFonts w:cs="Times New Roman"/>
          <w:sz w:val="28"/>
          <w:szCs w:val="28"/>
        </w:rPr>
        <w:t>НАЛОГОВЫЙ КОДЕКС РОССИЙСКОЙ ФЕДЕРАЦИИ (Часть первая) от 31.07.1998 N 146-ФЗпринят ГД ФС РФ 16.07.1998</w:t>
      </w:r>
    </w:p>
    <w:p w:rsidR="005D51F1" w:rsidRPr="00FD6013" w:rsidRDefault="005D51F1" w:rsidP="00032D5C">
      <w:pPr>
        <w:numPr>
          <w:ilvl w:val="0"/>
          <w:numId w:val="7"/>
        </w:numPr>
        <w:shd w:val="clear" w:color="auto" w:fill="FFFFFF"/>
        <w:spacing w:line="360" w:lineRule="auto"/>
        <w:ind w:firstLine="708"/>
        <w:jc w:val="both"/>
        <w:rPr>
          <w:rFonts w:cs="Times New Roman"/>
          <w:sz w:val="28"/>
          <w:szCs w:val="28"/>
        </w:rPr>
      </w:pPr>
      <w:r w:rsidRPr="008D79D3">
        <w:rPr>
          <w:rFonts w:cs="Times New Roman"/>
          <w:sz w:val="28"/>
          <w:szCs w:val="28"/>
        </w:rPr>
        <w:t>НАЛОГОВЫЙ КОДЕКС РОССИЙСКОЙ ФЕДЕРАЦИИ (Часть вторая) от 05.08.2000 N 117-ФЗ принят ГД ФС РФ 19.07.2000</w:t>
      </w:r>
    </w:p>
    <w:p w:rsidR="0036752D" w:rsidRPr="00FD6013" w:rsidRDefault="0036752D" w:rsidP="00032D5C">
      <w:pPr>
        <w:pStyle w:val="a6"/>
        <w:numPr>
          <w:ilvl w:val="0"/>
          <w:numId w:val="7"/>
        </w:numPr>
        <w:spacing w:before="0" w:beforeAutospacing="0" w:after="0" w:afterAutospacing="0" w:line="360" w:lineRule="auto"/>
        <w:ind w:firstLine="708"/>
        <w:jc w:val="both"/>
        <w:rPr>
          <w:color w:val="auto"/>
          <w:sz w:val="28"/>
          <w:szCs w:val="28"/>
        </w:rPr>
      </w:pPr>
      <w:r w:rsidRPr="008D79D3">
        <w:rPr>
          <w:color w:val="auto"/>
          <w:sz w:val="28"/>
          <w:szCs w:val="28"/>
        </w:rPr>
        <w:t>«КОДЕКС РОССИЙСКОЙ ФЕДЕРАЦИИ ОБ АДМИНИСТРАТИВНЫХ ПРАВОНАРУШЕНИЯХ» от 30.12.2001 N 195-ФЗ принят ГД ФС РФ 20.12.2001 (редакция от 16.05.2008)</w:t>
      </w:r>
      <w:r w:rsidRPr="00FD6013">
        <w:rPr>
          <w:color w:val="auto"/>
          <w:sz w:val="28"/>
          <w:szCs w:val="28"/>
        </w:rPr>
        <w:t>.</w:t>
      </w:r>
    </w:p>
    <w:p w:rsidR="002B1523" w:rsidRPr="00FD6013" w:rsidRDefault="002B1523" w:rsidP="00032D5C">
      <w:pPr>
        <w:pStyle w:val="a6"/>
        <w:numPr>
          <w:ilvl w:val="0"/>
          <w:numId w:val="7"/>
        </w:numPr>
        <w:spacing w:before="0" w:beforeAutospacing="0" w:after="0" w:afterAutospacing="0" w:line="360" w:lineRule="auto"/>
        <w:ind w:firstLine="708"/>
        <w:jc w:val="both"/>
        <w:rPr>
          <w:sz w:val="28"/>
          <w:szCs w:val="28"/>
        </w:rPr>
      </w:pPr>
      <w:r w:rsidRPr="008D79D3">
        <w:rPr>
          <w:sz w:val="28"/>
          <w:szCs w:val="28"/>
        </w:rPr>
        <w:t>Федеральный закон от 7 августа 2001 г. N 119-ФЗ «Об аудиторской деятельности».</w:t>
      </w:r>
      <w:r w:rsidRPr="00FD6013">
        <w:rPr>
          <w:bCs/>
          <w:sz w:val="28"/>
          <w:szCs w:val="28"/>
        </w:rPr>
        <w:t xml:space="preserve"> Принят Государственной Думой 13 июля 2001 года Одобрен Советом Федерации 20 июля 2001 года. </w:t>
      </w:r>
      <w:r w:rsidRPr="008D79D3">
        <w:rPr>
          <w:sz w:val="28"/>
          <w:szCs w:val="28"/>
        </w:rPr>
        <w:t>(с изменениями от 14, 30 декабря 2001 г., 30 декабря 2004 г.)</w:t>
      </w:r>
      <w:r w:rsidRPr="00FD6013">
        <w:rPr>
          <w:sz w:val="28"/>
          <w:szCs w:val="28"/>
        </w:rPr>
        <w:t xml:space="preserve"> </w:t>
      </w:r>
    </w:p>
    <w:p w:rsidR="005D51F1" w:rsidRPr="00FD6013" w:rsidRDefault="005D51F1" w:rsidP="00032D5C">
      <w:pPr>
        <w:numPr>
          <w:ilvl w:val="0"/>
          <w:numId w:val="7"/>
        </w:numPr>
        <w:spacing w:line="360" w:lineRule="auto"/>
        <w:ind w:firstLine="708"/>
        <w:jc w:val="both"/>
        <w:rPr>
          <w:rFonts w:cs="Times New Roman"/>
          <w:sz w:val="28"/>
          <w:szCs w:val="28"/>
        </w:rPr>
      </w:pPr>
      <w:r w:rsidRPr="008D79D3">
        <w:rPr>
          <w:rFonts w:cs="Times New Roman"/>
          <w:sz w:val="28"/>
          <w:szCs w:val="28"/>
        </w:rPr>
        <w:t>Ф</w:t>
      </w:r>
      <w:r w:rsidR="002B1523" w:rsidRPr="008D79D3">
        <w:rPr>
          <w:rFonts w:cs="Times New Roman"/>
          <w:sz w:val="28"/>
          <w:szCs w:val="28"/>
        </w:rPr>
        <w:t>едеральный закон</w:t>
      </w:r>
      <w:r w:rsidRPr="008D79D3">
        <w:rPr>
          <w:rFonts w:cs="Times New Roman"/>
          <w:sz w:val="28"/>
          <w:szCs w:val="28"/>
        </w:rPr>
        <w:t xml:space="preserve"> от 21.11.1996 N 129-ФЗ</w:t>
      </w:r>
      <w:r w:rsidR="00FD6013" w:rsidRPr="008D79D3">
        <w:rPr>
          <w:rFonts w:cs="Times New Roman"/>
          <w:sz w:val="28"/>
          <w:szCs w:val="28"/>
        </w:rPr>
        <w:t xml:space="preserve"> </w:t>
      </w:r>
      <w:r w:rsidRPr="008D79D3">
        <w:rPr>
          <w:rFonts w:cs="Times New Roman"/>
          <w:sz w:val="28"/>
          <w:szCs w:val="28"/>
        </w:rPr>
        <w:t>«О</w:t>
      </w:r>
      <w:r w:rsidR="002B1523" w:rsidRPr="008D79D3">
        <w:rPr>
          <w:rFonts w:cs="Times New Roman"/>
          <w:sz w:val="28"/>
          <w:szCs w:val="28"/>
        </w:rPr>
        <w:t>бухгалтерском учете</w:t>
      </w:r>
      <w:r w:rsidRPr="008D79D3">
        <w:rPr>
          <w:rFonts w:cs="Times New Roman"/>
          <w:sz w:val="28"/>
          <w:szCs w:val="28"/>
        </w:rPr>
        <w:t>»</w:t>
      </w:r>
      <w:r w:rsidR="00FD6013" w:rsidRPr="008D79D3">
        <w:rPr>
          <w:rFonts w:cs="Times New Roman"/>
          <w:sz w:val="28"/>
          <w:szCs w:val="28"/>
        </w:rPr>
        <w:t xml:space="preserve"> </w:t>
      </w:r>
      <w:r w:rsidRPr="008D79D3">
        <w:rPr>
          <w:rFonts w:cs="Times New Roman"/>
          <w:sz w:val="28"/>
          <w:szCs w:val="28"/>
        </w:rPr>
        <w:t>принят ГД ФС РФ 23.02.1996</w:t>
      </w:r>
    </w:p>
    <w:p w:rsidR="00C27B2F" w:rsidRPr="00FD6013" w:rsidRDefault="00C27B2F" w:rsidP="00032D5C">
      <w:pPr>
        <w:numPr>
          <w:ilvl w:val="0"/>
          <w:numId w:val="7"/>
        </w:numPr>
        <w:spacing w:line="360" w:lineRule="auto"/>
        <w:ind w:firstLine="708"/>
        <w:jc w:val="both"/>
        <w:rPr>
          <w:rFonts w:cs="Times New Roman"/>
          <w:sz w:val="28"/>
          <w:szCs w:val="28"/>
        </w:rPr>
      </w:pPr>
      <w:r w:rsidRPr="008D79D3">
        <w:rPr>
          <w:rFonts w:cs="Times New Roman"/>
          <w:sz w:val="28"/>
          <w:szCs w:val="28"/>
        </w:rPr>
        <w:t>«ПОЛОЖЕНИЕ О ПРАВИЛАХ ОРГАНИЗАЦИИ НАЛИЧНОГО ДЕНЕЖНОГО ОБРАЩЕНИЯ НА ТЕРРИТОРИИ РОССИЙСКОЙ ФЕДЕРАЦИИ» от 05.01.1998 N 14-П (редакция от 31.10.2002) утверждено Советом директоров Банка России 19.12.1997, протокол N 47</w:t>
      </w:r>
      <w:r w:rsidRPr="00FD6013">
        <w:rPr>
          <w:rFonts w:cs="Times New Roman"/>
          <w:sz w:val="28"/>
          <w:szCs w:val="28"/>
        </w:rPr>
        <w:t>.</w:t>
      </w:r>
    </w:p>
    <w:p w:rsidR="007059F7" w:rsidRPr="00FD6013" w:rsidRDefault="007059F7" w:rsidP="00032D5C">
      <w:pPr>
        <w:pStyle w:val="a6"/>
        <w:numPr>
          <w:ilvl w:val="0"/>
          <w:numId w:val="7"/>
        </w:numPr>
        <w:spacing w:before="0" w:beforeAutospacing="0" w:after="0" w:afterAutospacing="0" w:line="360" w:lineRule="auto"/>
        <w:ind w:firstLine="708"/>
        <w:jc w:val="both"/>
        <w:rPr>
          <w:color w:val="auto"/>
          <w:sz w:val="28"/>
          <w:szCs w:val="28"/>
        </w:rPr>
      </w:pPr>
      <w:r w:rsidRPr="00FD6013">
        <w:rPr>
          <w:bCs/>
          <w:color w:val="auto"/>
          <w:sz w:val="28"/>
          <w:szCs w:val="28"/>
        </w:rPr>
        <w:t>Федеральные правила (стандарты) аудиторской деятельности первой очереди, утвержденные Постановлением Правительства РФ № 696 от 23.09.02</w:t>
      </w:r>
      <w:r w:rsidRPr="00FD6013">
        <w:rPr>
          <w:color w:val="auto"/>
          <w:sz w:val="28"/>
          <w:szCs w:val="28"/>
        </w:rPr>
        <w:t xml:space="preserve"> </w:t>
      </w:r>
    </w:p>
    <w:p w:rsidR="007059F7" w:rsidRPr="00FD6013" w:rsidRDefault="007059F7" w:rsidP="00032D5C">
      <w:pPr>
        <w:pStyle w:val="a6"/>
        <w:numPr>
          <w:ilvl w:val="0"/>
          <w:numId w:val="7"/>
        </w:numPr>
        <w:spacing w:before="0" w:beforeAutospacing="0" w:after="0" w:afterAutospacing="0" w:line="360" w:lineRule="auto"/>
        <w:ind w:firstLine="708"/>
        <w:jc w:val="both"/>
        <w:rPr>
          <w:color w:val="auto"/>
          <w:sz w:val="28"/>
          <w:szCs w:val="28"/>
        </w:rPr>
      </w:pPr>
      <w:r w:rsidRPr="00FD6013">
        <w:rPr>
          <w:bCs/>
          <w:color w:val="auto"/>
          <w:sz w:val="28"/>
          <w:szCs w:val="28"/>
        </w:rPr>
        <w:t>Федеральные правила (стандарты) аудиторской деятельности второй очереди, утвержденные Постановлением Правительства РФ № 405 от 04.07.03</w:t>
      </w:r>
      <w:r w:rsidRPr="00FD6013">
        <w:rPr>
          <w:color w:val="auto"/>
          <w:sz w:val="28"/>
          <w:szCs w:val="28"/>
        </w:rPr>
        <w:t xml:space="preserve"> </w:t>
      </w:r>
    </w:p>
    <w:p w:rsidR="007059F7" w:rsidRPr="00FD6013" w:rsidRDefault="007059F7" w:rsidP="00032D5C">
      <w:pPr>
        <w:pStyle w:val="a6"/>
        <w:numPr>
          <w:ilvl w:val="0"/>
          <w:numId w:val="7"/>
        </w:numPr>
        <w:spacing w:before="0" w:beforeAutospacing="0" w:after="0" w:afterAutospacing="0" w:line="360" w:lineRule="auto"/>
        <w:ind w:firstLine="708"/>
        <w:jc w:val="both"/>
        <w:rPr>
          <w:color w:val="auto"/>
          <w:sz w:val="28"/>
          <w:szCs w:val="28"/>
        </w:rPr>
      </w:pPr>
      <w:r w:rsidRPr="00FD6013">
        <w:rPr>
          <w:bCs/>
          <w:color w:val="auto"/>
          <w:sz w:val="28"/>
          <w:szCs w:val="28"/>
        </w:rPr>
        <w:t>Федеральные правила (стандарты) аудиторской деятельности третьей очереди, утвержденные Постановлением Правительства РФ № 532 от 07.10.04</w:t>
      </w:r>
      <w:r w:rsidRPr="00FD6013">
        <w:rPr>
          <w:color w:val="auto"/>
          <w:sz w:val="28"/>
          <w:szCs w:val="28"/>
        </w:rPr>
        <w:t xml:space="preserve"> </w:t>
      </w:r>
    </w:p>
    <w:p w:rsidR="007059F7" w:rsidRPr="00FD6013" w:rsidRDefault="007059F7" w:rsidP="00032D5C">
      <w:pPr>
        <w:pStyle w:val="a6"/>
        <w:numPr>
          <w:ilvl w:val="0"/>
          <w:numId w:val="7"/>
        </w:numPr>
        <w:spacing w:before="0" w:beforeAutospacing="0" w:after="0" w:afterAutospacing="0" w:line="360" w:lineRule="auto"/>
        <w:ind w:firstLine="708"/>
        <w:jc w:val="both"/>
        <w:rPr>
          <w:color w:val="auto"/>
          <w:sz w:val="28"/>
          <w:szCs w:val="28"/>
        </w:rPr>
      </w:pPr>
      <w:r w:rsidRPr="00FD6013">
        <w:rPr>
          <w:bCs/>
          <w:color w:val="auto"/>
          <w:sz w:val="28"/>
          <w:szCs w:val="28"/>
        </w:rPr>
        <w:t>Федеральные правила (стандарты) аудиторской деятельности четвертой очереди, утвержденные Постановлением Правительства РФ № 228 от 16.04.05</w:t>
      </w:r>
      <w:r w:rsidRPr="00FD6013">
        <w:rPr>
          <w:color w:val="auto"/>
          <w:sz w:val="28"/>
          <w:szCs w:val="28"/>
        </w:rPr>
        <w:t xml:space="preserve"> </w:t>
      </w:r>
    </w:p>
    <w:p w:rsidR="007059F7" w:rsidRPr="00FD6013" w:rsidRDefault="007059F7" w:rsidP="00032D5C">
      <w:pPr>
        <w:pStyle w:val="a6"/>
        <w:numPr>
          <w:ilvl w:val="0"/>
          <w:numId w:val="7"/>
        </w:numPr>
        <w:spacing w:before="0" w:beforeAutospacing="0" w:after="0" w:afterAutospacing="0" w:line="360" w:lineRule="auto"/>
        <w:ind w:firstLine="708"/>
        <w:jc w:val="both"/>
        <w:rPr>
          <w:color w:val="auto"/>
          <w:sz w:val="28"/>
          <w:szCs w:val="28"/>
        </w:rPr>
      </w:pPr>
      <w:r w:rsidRPr="00FD6013">
        <w:rPr>
          <w:bCs/>
          <w:color w:val="auto"/>
          <w:sz w:val="28"/>
          <w:szCs w:val="28"/>
        </w:rPr>
        <w:t xml:space="preserve">Федеральные правила (стандарты) аудиторской деятельности пятой очереди, утвержденные Постановлением Правительства РФ N 523 от 25 августа </w:t>
      </w:r>
      <w:smartTag w:uri="urn:schemas-microsoft-com:office:smarttags" w:element="metricconverter">
        <w:smartTagPr>
          <w:attr w:name="ProductID" w:val="2006 г"/>
        </w:smartTagPr>
        <w:r w:rsidRPr="00FD6013">
          <w:rPr>
            <w:bCs/>
            <w:color w:val="auto"/>
            <w:sz w:val="28"/>
            <w:szCs w:val="28"/>
          </w:rPr>
          <w:t>2006 г</w:t>
        </w:r>
      </w:smartTag>
      <w:r w:rsidRPr="00FD6013">
        <w:rPr>
          <w:bCs/>
          <w:color w:val="auto"/>
          <w:sz w:val="28"/>
          <w:szCs w:val="28"/>
        </w:rPr>
        <w:t>.</w:t>
      </w:r>
      <w:r w:rsidRPr="00FD6013">
        <w:rPr>
          <w:color w:val="auto"/>
          <w:sz w:val="28"/>
          <w:szCs w:val="28"/>
        </w:rPr>
        <w:t xml:space="preserve"> </w:t>
      </w:r>
    </w:p>
    <w:p w:rsidR="00533C0C" w:rsidRPr="00FD6013" w:rsidRDefault="00533C0C" w:rsidP="00032D5C">
      <w:pPr>
        <w:numPr>
          <w:ilvl w:val="0"/>
          <w:numId w:val="7"/>
        </w:numPr>
        <w:spacing w:line="360" w:lineRule="auto"/>
        <w:ind w:firstLine="708"/>
        <w:jc w:val="both"/>
        <w:rPr>
          <w:rFonts w:cs="Times New Roman"/>
          <w:sz w:val="28"/>
          <w:szCs w:val="28"/>
        </w:rPr>
      </w:pPr>
      <w:r w:rsidRPr="00FD6013">
        <w:rPr>
          <w:rFonts w:cs="Times New Roman"/>
          <w:sz w:val="28"/>
          <w:szCs w:val="28"/>
        </w:rPr>
        <w:t>Аудит операций с денежными средствами на счетах в банках: Практическое пособие. – М.: Юнити, 2003.</w:t>
      </w:r>
    </w:p>
    <w:p w:rsidR="00533C0C" w:rsidRPr="00FD6013" w:rsidRDefault="00533C0C" w:rsidP="00032D5C">
      <w:pPr>
        <w:numPr>
          <w:ilvl w:val="0"/>
          <w:numId w:val="7"/>
        </w:numPr>
        <w:spacing w:line="360" w:lineRule="auto"/>
        <w:ind w:firstLine="708"/>
        <w:jc w:val="both"/>
        <w:rPr>
          <w:rFonts w:cs="Times New Roman"/>
          <w:sz w:val="28"/>
          <w:szCs w:val="28"/>
        </w:rPr>
      </w:pPr>
      <w:r w:rsidRPr="00FD6013">
        <w:rPr>
          <w:rFonts w:cs="Times New Roman"/>
          <w:sz w:val="28"/>
          <w:szCs w:val="28"/>
        </w:rPr>
        <w:t>Бородина В.В.</w:t>
      </w:r>
      <w:r w:rsidRPr="00FD6013">
        <w:rPr>
          <w:rFonts w:cs="Times New Roman"/>
          <w:bCs/>
          <w:sz w:val="28"/>
          <w:szCs w:val="28"/>
        </w:rPr>
        <w:t xml:space="preserve"> Все о кассовых операциях: Практическое пособие. – М.: </w:t>
      </w:r>
      <w:r w:rsidRPr="00FD6013">
        <w:rPr>
          <w:rFonts w:cs="Times New Roman"/>
          <w:sz w:val="28"/>
          <w:szCs w:val="28"/>
        </w:rPr>
        <w:t>Финансы и статистика</w:t>
      </w:r>
      <w:r w:rsidRPr="00FD6013">
        <w:rPr>
          <w:rFonts w:cs="Times New Roman"/>
          <w:bCs/>
          <w:sz w:val="28"/>
          <w:szCs w:val="28"/>
        </w:rPr>
        <w:t>, 2005.</w:t>
      </w:r>
    </w:p>
    <w:p w:rsidR="00533C0C" w:rsidRPr="00FD6013" w:rsidRDefault="00533C0C" w:rsidP="00032D5C">
      <w:pPr>
        <w:numPr>
          <w:ilvl w:val="0"/>
          <w:numId w:val="7"/>
        </w:numPr>
        <w:spacing w:line="360" w:lineRule="auto"/>
        <w:ind w:firstLine="708"/>
        <w:jc w:val="both"/>
        <w:rPr>
          <w:rFonts w:cs="Times New Roman"/>
          <w:sz w:val="28"/>
          <w:szCs w:val="28"/>
        </w:rPr>
      </w:pPr>
      <w:r w:rsidRPr="00FD6013">
        <w:rPr>
          <w:rFonts w:cs="Times New Roman"/>
          <w:iCs/>
          <w:sz w:val="28"/>
          <w:szCs w:val="28"/>
        </w:rPr>
        <w:t>Бычкова С. М.</w:t>
      </w:r>
      <w:r w:rsidRPr="00FD6013">
        <w:rPr>
          <w:rFonts w:cs="Times New Roman"/>
          <w:sz w:val="28"/>
          <w:szCs w:val="28"/>
        </w:rPr>
        <w:t xml:space="preserve"> Основы аудита: Учебник. — М.: «Бухгалтерский учет», 2000.</w:t>
      </w:r>
    </w:p>
    <w:p w:rsidR="00533C0C" w:rsidRPr="00FD6013" w:rsidRDefault="00533C0C" w:rsidP="00032D5C">
      <w:pPr>
        <w:numPr>
          <w:ilvl w:val="0"/>
          <w:numId w:val="7"/>
        </w:numPr>
        <w:spacing w:line="360" w:lineRule="auto"/>
        <w:ind w:firstLine="708"/>
        <w:jc w:val="both"/>
        <w:rPr>
          <w:rFonts w:cs="Times New Roman"/>
          <w:sz w:val="28"/>
          <w:szCs w:val="28"/>
        </w:rPr>
      </w:pPr>
      <w:r w:rsidRPr="00FD6013">
        <w:rPr>
          <w:rFonts w:cs="Times New Roman"/>
          <w:sz w:val="28"/>
          <w:szCs w:val="28"/>
        </w:rPr>
        <w:t>Пипко В.А.</w:t>
      </w:r>
      <w:r w:rsidRPr="00FD6013">
        <w:rPr>
          <w:rFonts w:cs="Times New Roman"/>
          <w:bCs/>
          <w:sz w:val="28"/>
          <w:szCs w:val="28"/>
        </w:rPr>
        <w:t xml:space="preserve"> Денежные средства: учет, анализ, аудит. – М.: </w:t>
      </w:r>
      <w:r w:rsidRPr="00FD6013">
        <w:rPr>
          <w:rFonts w:cs="Times New Roman"/>
          <w:sz w:val="28"/>
          <w:szCs w:val="28"/>
        </w:rPr>
        <w:t>Финансы и статистика</w:t>
      </w:r>
      <w:r w:rsidRPr="00FD6013">
        <w:rPr>
          <w:rFonts w:cs="Times New Roman"/>
          <w:bCs/>
          <w:sz w:val="28"/>
          <w:szCs w:val="28"/>
        </w:rPr>
        <w:t>, 2007.</w:t>
      </w:r>
    </w:p>
    <w:p w:rsidR="00533C0C" w:rsidRPr="00FD6013" w:rsidRDefault="00533C0C" w:rsidP="00032D5C">
      <w:pPr>
        <w:numPr>
          <w:ilvl w:val="0"/>
          <w:numId w:val="7"/>
        </w:numPr>
        <w:spacing w:line="360" w:lineRule="auto"/>
        <w:ind w:firstLine="708"/>
        <w:jc w:val="both"/>
        <w:rPr>
          <w:rFonts w:cs="Times New Roman"/>
          <w:sz w:val="28"/>
          <w:szCs w:val="28"/>
        </w:rPr>
      </w:pPr>
      <w:r w:rsidRPr="00FD6013">
        <w:rPr>
          <w:rFonts w:cs="Times New Roman"/>
          <w:sz w:val="28"/>
          <w:szCs w:val="28"/>
        </w:rPr>
        <w:t>Соколов Я.В.</w:t>
      </w:r>
      <w:r w:rsidR="00FD6013">
        <w:rPr>
          <w:rFonts w:cs="Times New Roman"/>
          <w:sz w:val="28"/>
          <w:szCs w:val="28"/>
        </w:rPr>
        <w:t xml:space="preserve"> </w:t>
      </w:r>
      <w:r w:rsidRPr="00FD6013">
        <w:rPr>
          <w:rFonts w:cs="Times New Roman"/>
          <w:sz w:val="28"/>
          <w:szCs w:val="28"/>
        </w:rPr>
        <w:t>Практический аудит. Учебное пособие. - СПб: Издательство Юридический центр Пресс, 2004.</w:t>
      </w:r>
    </w:p>
    <w:p w:rsidR="00533C0C" w:rsidRPr="00FD6013" w:rsidRDefault="00533C0C" w:rsidP="00032D5C">
      <w:pPr>
        <w:numPr>
          <w:ilvl w:val="0"/>
          <w:numId w:val="7"/>
        </w:numPr>
        <w:spacing w:line="360" w:lineRule="auto"/>
        <w:ind w:firstLine="708"/>
        <w:jc w:val="both"/>
        <w:rPr>
          <w:rFonts w:cs="Times New Roman"/>
          <w:sz w:val="28"/>
          <w:szCs w:val="28"/>
        </w:rPr>
      </w:pPr>
      <w:r w:rsidRPr="00FD6013">
        <w:rPr>
          <w:rFonts w:cs="Times New Roman"/>
          <w:sz w:val="28"/>
          <w:szCs w:val="28"/>
        </w:rPr>
        <w:t>Шеремет А. Д. , Суйц В. П. Аудит. - М.: ИНФРА-М, 2004</w:t>
      </w:r>
    </w:p>
    <w:p w:rsidR="00533C0C" w:rsidRPr="00FD6013" w:rsidRDefault="00533C0C" w:rsidP="00032D5C">
      <w:pPr>
        <w:numPr>
          <w:ilvl w:val="0"/>
          <w:numId w:val="7"/>
        </w:numPr>
        <w:spacing w:line="360" w:lineRule="auto"/>
        <w:ind w:firstLine="708"/>
        <w:jc w:val="both"/>
        <w:rPr>
          <w:rFonts w:cs="Times New Roman"/>
          <w:sz w:val="28"/>
          <w:szCs w:val="28"/>
        </w:rPr>
      </w:pPr>
      <w:r w:rsidRPr="00FD6013">
        <w:rPr>
          <w:rFonts w:cs="Times New Roman"/>
          <w:sz w:val="28"/>
          <w:szCs w:val="28"/>
        </w:rPr>
        <w:t>Шохин С. О., Воронина Л. И. Бюджетно-финансовый контроль и аудит. Теория и практика применения в России. - М.: Финансы и статистика, 2004.</w:t>
      </w:r>
      <w:bookmarkStart w:id="7" w:name="_GoBack"/>
      <w:bookmarkEnd w:id="7"/>
    </w:p>
    <w:sectPr w:rsidR="00533C0C" w:rsidRPr="00FD6013" w:rsidSect="00FD6013">
      <w:footerReference w:type="even" r:id="rId7"/>
      <w:footerReference w:type="default" r:id="rId8"/>
      <w:pgSz w:w="11909" w:h="16834" w:code="9"/>
      <w:pgMar w:top="1134" w:right="851" w:bottom="1134" w:left="1701" w:header="720" w:footer="720" w:gutter="0"/>
      <w:paperSrc w:first="7" w:other="7"/>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B81" w:rsidRDefault="000B0B81">
      <w:r>
        <w:separator/>
      </w:r>
    </w:p>
  </w:endnote>
  <w:endnote w:type="continuationSeparator" w:id="0">
    <w:p w:rsidR="000B0B81" w:rsidRDefault="000B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18E" w:rsidRDefault="0042718E" w:rsidP="00DE3B64">
    <w:pPr>
      <w:pStyle w:val="a3"/>
      <w:framePr w:wrap="around" w:vAnchor="text" w:hAnchor="margin" w:xAlign="right" w:y="1"/>
      <w:rPr>
        <w:rStyle w:val="a5"/>
        <w:rFonts w:cs="Times New Roman CYR"/>
      </w:rPr>
    </w:pPr>
  </w:p>
  <w:p w:rsidR="0042718E" w:rsidRDefault="0042718E" w:rsidP="008D4A6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18E" w:rsidRDefault="008D79D3" w:rsidP="00DE3B64">
    <w:pPr>
      <w:pStyle w:val="a3"/>
      <w:framePr w:wrap="around" w:vAnchor="text" w:hAnchor="margin" w:xAlign="right" w:y="1"/>
      <w:rPr>
        <w:rStyle w:val="a5"/>
        <w:rFonts w:cs="Times New Roman CYR"/>
      </w:rPr>
    </w:pPr>
    <w:r>
      <w:rPr>
        <w:rStyle w:val="a5"/>
        <w:rFonts w:cs="Times New Roman CYR"/>
        <w:noProof/>
      </w:rPr>
      <w:t>2</w:t>
    </w:r>
  </w:p>
  <w:p w:rsidR="0042718E" w:rsidRDefault="0042718E" w:rsidP="008D4A6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B81" w:rsidRDefault="000B0B81">
      <w:r>
        <w:separator/>
      </w:r>
    </w:p>
  </w:footnote>
  <w:footnote w:type="continuationSeparator" w:id="0">
    <w:p w:rsidR="000B0B81" w:rsidRDefault="000B0B81">
      <w:r>
        <w:continuationSeparator/>
      </w:r>
    </w:p>
  </w:footnote>
  <w:footnote w:id="1">
    <w:p w:rsidR="0042718E" w:rsidRPr="00E4544F" w:rsidRDefault="0042718E" w:rsidP="00E4544F">
      <w:pPr>
        <w:spacing w:line="360" w:lineRule="auto"/>
        <w:ind w:left="567"/>
        <w:jc w:val="both"/>
        <w:rPr>
          <w:rFonts w:cs="Times New Roman"/>
        </w:rPr>
      </w:pPr>
      <w:r>
        <w:rPr>
          <w:rStyle w:val="ac"/>
          <w:rFonts w:cs="Times New Roman CYR"/>
        </w:rPr>
        <w:footnoteRef/>
      </w:r>
      <w:r>
        <w:t xml:space="preserve"> </w:t>
      </w:r>
      <w:r w:rsidRPr="00E4544F">
        <w:rPr>
          <w:rFonts w:cs="Times New Roman"/>
        </w:rPr>
        <w:t>Пипко В.А.</w:t>
      </w:r>
      <w:r w:rsidRPr="00E4544F">
        <w:rPr>
          <w:rFonts w:cs="Times New Roman"/>
          <w:bCs/>
        </w:rPr>
        <w:t xml:space="preserve"> Денежные средства: учет, анализ, аудит. – М.: </w:t>
      </w:r>
      <w:r w:rsidRPr="00E4544F">
        <w:rPr>
          <w:rFonts w:cs="Times New Roman"/>
        </w:rPr>
        <w:t>Финансы и статистика</w:t>
      </w:r>
      <w:r w:rsidRPr="00E4544F">
        <w:rPr>
          <w:rFonts w:cs="Times New Roman"/>
          <w:bCs/>
        </w:rPr>
        <w:t>, 2007</w:t>
      </w:r>
      <w:r>
        <w:rPr>
          <w:rFonts w:cs="Times New Roman"/>
          <w:bCs/>
        </w:rPr>
        <w:t>, с. 12</w:t>
      </w:r>
    </w:p>
    <w:p w:rsidR="000B0B81" w:rsidRDefault="000B0B81" w:rsidP="00E4544F">
      <w:pPr>
        <w:spacing w:line="360" w:lineRule="auto"/>
        <w:ind w:left="567"/>
        <w:jc w:val="both"/>
      </w:pPr>
    </w:p>
  </w:footnote>
  <w:footnote w:id="2">
    <w:p w:rsidR="0042718E" w:rsidRPr="00E71E82" w:rsidRDefault="0042718E" w:rsidP="00E71E82">
      <w:pPr>
        <w:spacing w:line="360" w:lineRule="auto"/>
        <w:ind w:left="567"/>
        <w:jc w:val="both"/>
        <w:rPr>
          <w:rFonts w:cs="Times New Roman"/>
        </w:rPr>
      </w:pPr>
      <w:r>
        <w:rPr>
          <w:rStyle w:val="ac"/>
          <w:rFonts w:cs="Times New Roman CYR"/>
        </w:rPr>
        <w:footnoteRef/>
      </w:r>
      <w:r>
        <w:t xml:space="preserve"> </w:t>
      </w:r>
      <w:r w:rsidRPr="00E71E82">
        <w:rPr>
          <w:rFonts w:cs="Times New Roman"/>
          <w:iCs/>
        </w:rPr>
        <w:t>Бычкова С. М.</w:t>
      </w:r>
      <w:r w:rsidRPr="00E71E82">
        <w:rPr>
          <w:rFonts w:cs="Times New Roman"/>
        </w:rPr>
        <w:t xml:space="preserve"> Основы аудита: Учебник. — М.: «Бухгалтерский учет», 2000</w:t>
      </w:r>
      <w:r>
        <w:rPr>
          <w:rFonts w:cs="Times New Roman"/>
        </w:rPr>
        <w:t>, с. 38</w:t>
      </w:r>
    </w:p>
    <w:p w:rsidR="000B0B81" w:rsidRDefault="000B0B81" w:rsidP="00E71E82">
      <w:pPr>
        <w:spacing w:line="360" w:lineRule="auto"/>
        <w:ind w:left="567"/>
        <w:jc w:val="both"/>
      </w:pPr>
    </w:p>
  </w:footnote>
  <w:footnote w:id="3">
    <w:p w:rsidR="0042718E" w:rsidRPr="00E71E82" w:rsidRDefault="0042718E" w:rsidP="00E71E82">
      <w:pPr>
        <w:spacing w:line="360" w:lineRule="auto"/>
        <w:ind w:left="567"/>
        <w:jc w:val="both"/>
        <w:rPr>
          <w:rFonts w:cs="Times New Roman"/>
        </w:rPr>
      </w:pPr>
      <w:r>
        <w:rPr>
          <w:rStyle w:val="ac"/>
          <w:rFonts w:cs="Times New Roman CYR"/>
        </w:rPr>
        <w:footnoteRef/>
      </w:r>
      <w:r>
        <w:t xml:space="preserve"> </w:t>
      </w:r>
      <w:r w:rsidRPr="00E71E82">
        <w:rPr>
          <w:rFonts w:cs="Times New Roman"/>
        </w:rPr>
        <w:t>Соколов Я.В.</w:t>
      </w:r>
      <w:r w:rsidR="00FD6013">
        <w:rPr>
          <w:rFonts w:cs="Times New Roman"/>
        </w:rPr>
        <w:t xml:space="preserve"> </w:t>
      </w:r>
      <w:r w:rsidRPr="00E71E82">
        <w:rPr>
          <w:rFonts w:cs="Times New Roman"/>
        </w:rPr>
        <w:t>Практический аудит. Учебное пособие. - СПб: Издательство Юридический центр Пресс, 2004</w:t>
      </w:r>
      <w:r>
        <w:rPr>
          <w:rFonts w:cs="Times New Roman"/>
        </w:rPr>
        <w:t>, с. 143</w:t>
      </w:r>
    </w:p>
    <w:p w:rsidR="000B0B81" w:rsidRDefault="000B0B81" w:rsidP="00E71E82">
      <w:pPr>
        <w:spacing w:line="360" w:lineRule="auto"/>
        <w:ind w:left="567"/>
        <w:jc w:val="both"/>
      </w:pPr>
    </w:p>
  </w:footnote>
  <w:footnote w:id="4">
    <w:p w:rsidR="0042718E" w:rsidRPr="00EC2B61" w:rsidRDefault="0042718E" w:rsidP="00EC2B61">
      <w:pPr>
        <w:spacing w:line="360" w:lineRule="auto"/>
        <w:ind w:left="567"/>
        <w:jc w:val="both"/>
        <w:rPr>
          <w:rFonts w:cs="Times New Roman"/>
        </w:rPr>
      </w:pPr>
      <w:r>
        <w:rPr>
          <w:rStyle w:val="ac"/>
          <w:rFonts w:cs="Times New Roman CYR"/>
        </w:rPr>
        <w:footnoteRef/>
      </w:r>
      <w:r>
        <w:t xml:space="preserve"> </w:t>
      </w:r>
      <w:r w:rsidRPr="00EC2B61">
        <w:rPr>
          <w:rFonts w:cs="Times New Roman"/>
        </w:rPr>
        <w:t>Соколов Я.В.</w:t>
      </w:r>
      <w:r w:rsidR="00FD6013">
        <w:rPr>
          <w:rFonts w:cs="Times New Roman"/>
        </w:rPr>
        <w:t xml:space="preserve"> </w:t>
      </w:r>
      <w:r w:rsidRPr="00EC2B61">
        <w:rPr>
          <w:rFonts w:cs="Times New Roman"/>
        </w:rPr>
        <w:t>Практический аудит. Учебное пособие. - СПб: Издательство Юридический центр Пресс, 2004</w:t>
      </w:r>
      <w:r>
        <w:rPr>
          <w:rFonts w:cs="Times New Roman"/>
        </w:rPr>
        <w:t>, с. 215</w:t>
      </w:r>
    </w:p>
    <w:p w:rsidR="000B0B81" w:rsidRDefault="000B0B81" w:rsidP="00EC2B61">
      <w:pPr>
        <w:spacing w:line="360" w:lineRule="auto"/>
        <w:ind w:left="567"/>
        <w:jc w:val="both"/>
      </w:pPr>
    </w:p>
  </w:footnote>
  <w:footnote w:id="5">
    <w:p w:rsidR="0042718E" w:rsidRPr="00EC2B61" w:rsidRDefault="0042718E" w:rsidP="00EC2B61">
      <w:pPr>
        <w:spacing w:line="360" w:lineRule="auto"/>
        <w:ind w:left="567"/>
        <w:jc w:val="both"/>
        <w:rPr>
          <w:rFonts w:cs="Times New Roman"/>
        </w:rPr>
      </w:pPr>
      <w:r w:rsidRPr="00EC2B61">
        <w:rPr>
          <w:rStyle w:val="ac"/>
          <w:rFonts w:cs="Times New Roman CYR"/>
        </w:rPr>
        <w:footnoteRef/>
      </w:r>
      <w:r w:rsidRPr="00EC2B61">
        <w:t xml:space="preserve"> </w:t>
      </w:r>
      <w:r w:rsidRPr="00EC2B61">
        <w:rPr>
          <w:rFonts w:cs="Times New Roman"/>
        </w:rPr>
        <w:t>Шеремет А. Д. , Суйц В. П. Аудит. - М.: ИНФРА-М, 2004</w:t>
      </w:r>
      <w:r>
        <w:rPr>
          <w:rFonts w:cs="Times New Roman"/>
        </w:rPr>
        <w:t>, с.289</w:t>
      </w:r>
    </w:p>
    <w:p w:rsidR="000B0B81" w:rsidRDefault="000B0B81" w:rsidP="00EC2B61">
      <w:pPr>
        <w:spacing w:line="360" w:lineRule="auto"/>
        <w:ind w:left="567"/>
        <w:jc w:val="both"/>
      </w:pPr>
    </w:p>
  </w:footnote>
  <w:footnote w:id="6">
    <w:p w:rsidR="0042718E" w:rsidRPr="00E450D2" w:rsidRDefault="0042718E" w:rsidP="00E450D2">
      <w:pPr>
        <w:spacing w:line="360" w:lineRule="auto"/>
        <w:ind w:left="567"/>
        <w:jc w:val="both"/>
        <w:rPr>
          <w:rFonts w:cs="Times New Roman"/>
        </w:rPr>
      </w:pPr>
      <w:r>
        <w:rPr>
          <w:rStyle w:val="ac"/>
          <w:rFonts w:cs="Times New Roman CYR"/>
        </w:rPr>
        <w:footnoteRef/>
      </w:r>
      <w:r>
        <w:t xml:space="preserve"> </w:t>
      </w:r>
      <w:r w:rsidRPr="00E450D2">
        <w:rPr>
          <w:rFonts w:cs="Times New Roman"/>
        </w:rPr>
        <w:t>Шеремет А. Д. , Суйц В. П. Аудит. - М.: ИНФРА-М, 2004</w:t>
      </w:r>
      <w:r>
        <w:rPr>
          <w:rFonts w:cs="Times New Roman"/>
        </w:rPr>
        <w:t>, с. 312</w:t>
      </w:r>
    </w:p>
    <w:p w:rsidR="000B0B81" w:rsidRDefault="000B0B81" w:rsidP="00E450D2">
      <w:pPr>
        <w:spacing w:line="360" w:lineRule="auto"/>
        <w:ind w:left="56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1982"/>
    <w:multiLevelType w:val="hybridMultilevel"/>
    <w:tmpl w:val="6E36A4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36618B3"/>
    <w:multiLevelType w:val="hybridMultilevel"/>
    <w:tmpl w:val="A30C6AC2"/>
    <w:lvl w:ilvl="0" w:tplc="594E6BB0">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C6552E"/>
    <w:multiLevelType w:val="hybridMultilevel"/>
    <w:tmpl w:val="0FB2850A"/>
    <w:lvl w:ilvl="0" w:tplc="EAD227B0">
      <w:start w:val="1"/>
      <w:numFmt w:val="decimal"/>
      <w:lvlText w:val="%1."/>
      <w:lvlJc w:val="left"/>
      <w:pPr>
        <w:tabs>
          <w:tab w:val="num" w:pos="1843"/>
        </w:tabs>
        <w:ind w:left="709" w:firstLine="567"/>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7BD7036"/>
    <w:multiLevelType w:val="hybridMultilevel"/>
    <w:tmpl w:val="3E20C1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D044740"/>
    <w:multiLevelType w:val="hybridMultilevel"/>
    <w:tmpl w:val="2EDCF3FC"/>
    <w:lvl w:ilvl="0" w:tplc="B3D817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BE0A27"/>
    <w:multiLevelType w:val="hybridMultilevel"/>
    <w:tmpl w:val="3830DB4A"/>
    <w:lvl w:ilvl="0" w:tplc="594E6BB0">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6504D26"/>
    <w:multiLevelType w:val="hybridMultilevel"/>
    <w:tmpl w:val="C464D15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7">
    <w:nsid w:val="3F003380"/>
    <w:multiLevelType w:val="hybridMultilevel"/>
    <w:tmpl w:val="DB82B802"/>
    <w:lvl w:ilvl="0" w:tplc="D8F0F24E">
      <w:start w:val="1"/>
      <w:numFmt w:val="decimal"/>
      <w:lvlText w:val="%1."/>
      <w:lvlJc w:val="left"/>
      <w:pPr>
        <w:tabs>
          <w:tab w:val="num" w:pos="1134"/>
        </w:tabs>
        <w:ind w:firstLine="567"/>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38C0A6D"/>
    <w:multiLevelType w:val="multilevel"/>
    <w:tmpl w:val="433C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7C4779"/>
    <w:multiLevelType w:val="multilevel"/>
    <w:tmpl w:val="A30C6AC2"/>
    <w:lvl w:ilvl="0">
      <w:start w:val="1"/>
      <w:numFmt w:val="decimal"/>
      <w:lvlText w:val="%1."/>
      <w:lvlJc w:val="left"/>
      <w:pPr>
        <w:tabs>
          <w:tab w:val="num" w:pos="1134"/>
        </w:tabs>
        <w:ind w:firstLine="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79615DE1"/>
    <w:multiLevelType w:val="hybridMultilevel"/>
    <w:tmpl w:val="ADB8FE4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8"/>
  </w:num>
  <w:num w:numId="6">
    <w:abstractNumId w:val="5"/>
  </w:num>
  <w:num w:numId="7">
    <w:abstractNumId w:val="1"/>
  </w:num>
  <w:num w:numId="8">
    <w:abstractNumId w:val="6"/>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BF3"/>
    <w:rsid w:val="00012143"/>
    <w:rsid w:val="00032D5C"/>
    <w:rsid w:val="000708DE"/>
    <w:rsid w:val="00076965"/>
    <w:rsid w:val="00084FCE"/>
    <w:rsid w:val="000A3BFA"/>
    <w:rsid w:val="000B0B81"/>
    <w:rsid w:val="000C16ED"/>
    <w:rsid w:val="00106339"/>
    <w:rsid w:val="00245E94"/>
    <w:rsid w:val="00250A7B"/>
    <w:rsid w:val="002A7BB5"/>
    <w:rsid w:val="002B1523"/>
    <w:rsid w:val="002B6331"/>
    <w:rsid w:val="002C63E8"/>
    <w:rsid w:val="002D095E"/>
    <w:rsid w:val="002E141C"/>
    <w:rsid w:val="00322349"/>
    <w:rsid w:val="0036752D"/>
    <w:rsid w:val="003A7336"/>
    <w:rsid w:val="00421BF3"/>
    <w:rsid w:val="00422448"/>
    <w:rsid w:val="0042718E"/>
    <w:rsid w:val="004513C0"/>
    <w:rsid w:val="0045165A"/>
    <w:rsid w:val="00454D70"/>
    <w:rsid w:val="00467855"/>
    <w:rsid w:val="004A698E"/>
    <w:rsid w:val="004C15DA"/>
    <w:rsid w:val="004E487D"/>
    <w:rsid w:val="00533C0C"/>
    <w:rsid w:val="00535D98"/>
    <w:rsid w:val="00583BB6"/>
    <w:rsid w:val="00590167"/>
    <w:rsid w:val="005C6AB6"/>
    <w:rsid w:val="005D51F1"/>
    <w:rsid w:val="006E5A7D"/>
    <w:rsid w:val="007059F7"/>
    <w:rsid w:val="0078122D"/>
    <w:rsid w:val="00797B0A"/>
    <w:rsid w:val="008A2B4C"/>
    <w:rsid w:val="008A4E89"/>
    <w:rsid w:val="008D4A67"/>
    <w:rsid w:val="008D79D3"/>
    <w:rsid w:val="008F14E1"/>
    <w:rsid w:val="00940E62"/>
    <w:rsid w:val="009578EA"/>
    <w:rsid w:val="00994D4B"/>
    <w:rsid w:val="009F0813"/>
    <w:rsid w:val="00A2305B"/>
    <w:rsid w:val="00A337AA"/>
    <w:rsid w:val="00A40B3D"/>
    <w:rsid w:val="00A72018"/>
    <w:rsid w:val="00A75100"/>
    <w:rsid w:val="00A80FF2"/>
    <w:rsid w:val="00A876AB"/>
    <w:rsid w:val="00A90E57"/>
    <w:rsid w:val="00AA372A"/>
    <w:rsid w:val="00AC4CDE"/>
    <w:rsid w:val="00B80E4C"/>
    <w:rsid w:val="00BA5BF5"/>
    <w:rsid w:val="00C13861"/>
    <w:rsid w:val="00C22EAB"/>
    <w:rsid w:val="00C27B2F"/>
    <w:rsid w:val="00C34777"/>
    <w:rsid w:val="00C47162"/>
    <w:rsid w:val="00C74A12"/>
    <w:rsid w:val="00C975EA"/>
    <w:rsid w:val="00CB20CE"/>
    <w:rsid w:val="00CE6615"/>
    <w:rsid w:val="00D57A4C"/>
    <w:rsid w:val="00D81BC0"/>
    <w:rsid w:val="00DE3B64"/>
    <w:rsid w:val="00E450D2"/>
    <w:rsid w:val="00E4544F"/>
    <w:rsid w:val="00E71E82"/>
    <w:rsid w:val="00E81838"/>
    <w:rsid w:val="00EC2B61"/>
    <w:rsid w:val="00EF6331"/>
    <w:rsid w:val="00F21A41"/>
    <w:rsid w:val="00F233BA"/>
    <w:rsid w:val="00F26E55"/>
    <w:rsid w:val="00FA3F69"/>
    <w:rsid w:val="00FC4C01"/>
    <w:rsid w:val="00FD3E43"/>
    <w:rsid w:val="00FD6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025CCFC-8D61-41E5-93D4-A8A78D53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CYR"/>
    </w:rPr>
  </w:style>
  <w:style w:type="paragraph" w:styleId="1">
    <w:name w:val="heading 1"/>
    <w:basedOn w:val="a"/>
    <w:next w:val="a"/>
    <w:link w:val="10"/>
    <w:uiPriority w:val="9"/>
    <w:qFormat/>
    <w:rsid w:val="00B80E4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toc 2"/>
    <w:basedOn w:val="a"/>
    <w:next w:val="a"/>
    <w:autoRedefine/>
    <w:uiPriority w:val="39"/>
    <w:semiHidden/>
    <w:rsid w:val="00CE6615"/>
    <w:rPr>
      <w:b/>
      <w:sz w:val="24"/>
    </w:rPr>
  </w:style>
  <w:style w:type="paragraph" w:customStyle="1" w:styleId="11">
    <w:name w:val="Стиль1"/>
    <w:basedOn w:val="1"/>
    <w:rsid w:val="00B80E4C"/>
    <w:rPr>
      <w:rFonts w:ascii="Times New Roman" w:hAnsi="Times New Roman"/>
      <w:sz w:val="28"/>
      <w:szCs w:val="28"/>
    </w:rPr>
  </w:style>
  <w:style w:type="paragraph" w:styleId="a3">
    <w:name w:val="footer"/>
    <w:basedOn w:val="a"/>
    <w:link w:val="a4"/>
    <w:uiPriority w:val="99"/>
    <w:rsid w:val="008D4A67"/>
    <w:pPr>
      <w:tabs>
        <w:tab w:val="center" w:pos="4677"/>
        <w:tab w:val="right" w:pos="9355"/>
      </w:tabs>
    </w:pPr>
  </w:style>
  <w:style w:type="character" w:customStyle="1" w:styleId="a4">
    <w:name w:val="Нижний колонтитул Знак"/>
    <w:link w:val="a3"/>
    <w:uiPriority w:val="99"/>
    <w:semiHidden/>
    <w:rPr>
      <w:rFonts w:cs="Times New Roman CYR"/>
    </w:rPr>
  </w:style>
  <w:style w:type="character" w:styleId="a5">
    <w:name w:val="page number"/>
    <w:uiPriority w:val="99"/>
    <w:rsid w:val="008D4A67"/>
    <w:rPr>
      <w:rFonts w:cs="Times New Roman"/>
    </w:rPr>
  </w:style>
  <w:style w:type="paragraph" w:styleId="a6">
    <w:name w:val="Normal (Web)"/>
    <w:basedOn w:val="a"/>
    <w:uiPriority w:val="99"/>
    <w:rsid w:val="00454D70"/>
    <w:pPr>
      <w:spacing w:before="100" w:beforeAutospacing="1" w:after="100" w:afterAutospacing="1"/>
    </w:pPr>
    <w:rPr>
      <w:rFonts w:cs="Times New Roman"/>
      <w:color w:val="000000"/>
      <w:sz w:val="24"/>
      <w:szCs w:val="24"/>
    </w:rPr>
  </w:style>
  <w:style w:type="character" w:styleId="a7">
    <w:name w:val="Hyperlink"/>
    <w:uiPriority w:val="99"/>
    <w:rsid w:val="00454D70"/>
    <w:rPr>
      <w:rFonts w:cs="Times New Roman"/>
      <w:color w:val="793B78"/>
      <w:u w:val="none"/>
      <w:effect w:val="none"/>
    </w:rPr>
  </w:style>
  <w:style w:type="paragraph" w:styleId="HTML">
    <w:name w:val="HTML Preformatted"/>
    <w:basedOn w:val="a"/>
    <w:link w:val="HTML0"/>
    <w:uiPriority w:val="99"/>
    <w:rsid w:val="005D5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character" w:customStyle="1" w:styleId="hlcopyright">
    <w:name w:val="hlcopyright"/>
    <w:rsid w:val="005D51F1"/>
    <w:rPr>
      <w:rFonts w:cs="Times New Roman"/>
    </w:rPr>
  </w:style>
  <w:style w:type="paragraph" w:styleId="a8">
    <w:name w:val="Plain Text"/>
    <w:basedOn w:val="a"/>
    <w:link w:val="a9"/>
    <w:uiPriority w:val="99"/>
    <w:rsid w:val="005D51F1"/>
    <w:rPr>
      <w:rFonts w:ascii="Courier New" w:hAnsi="Courier New" w:cs="Courier New"/>
    </w:rPr>
  </w:style>
  <w:style w:type="character" w:customStyle="1" w:styleId="a9">
    <w:name w:val="Текст Знак"/>
    <w:link w:val="a8"/>
    <w:uiPriority w:val="99"/>
    <w:semiHidden/>
    <w:rPr>
      <w:rFonts w:ascii="Courier New" w:hAnsi="Courier New" w:cs="Courier New"/>
    </w:rPr>
  </w:style>
  <w:style w:type="paragraph" w:styleId="12">
    <w:name w:val="toc 1"/>
    <w:basedOn w:val="a"/>
    <w:next w:val="a"/>
    <w:autoRedefine/>
    <w:uiPriority w:val="39"/>
    <w:semiHidden/>
    <w:rsid w:val="00C13861"/>
  </w:style>
  <w:style w:type="paragraph" w:styleId="aa">
    <w:name w:val="footnote text"/>
    <w:basedOn w:val="a"/>
    <w:link w:val="ab"/>
    <w:uiPriority w:val="99"/>
    <w:semiHidden/>
    <w:rsid w:val="00E4544F"/>
  </w:style>
  <w:style w:type="character" w:customStyle="1" w:styleId="ab">
    <w:name w:val="Текст сноски Знак"/>
    <w:link w:val="aa"/>
    <w:uiPriority w:val="99"/>
    <w:semiHidden/>
    <w:rPr>
      <w:rFonts w:cs="Times New Roman CYR"/>
    </w:rPr>
  </w:style>
  <w:style w:type="character" w:styleId="ac">
    <w:name w:val="footnote reference"/>
    <w:uiPriority w:val="99"/>
    <w:semiHidden/>
    <w:rsid w:val="00E4544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334784">
      <w:marLeft w:val="0"/>
      <w:marRight w:val="0"/>
      <w:marTop w:val="0"/>
      <w:marBottom w:val="0"/>
      <w:divBdr>
        <w:top w:val="none" w:sz="0" w:space="0" w:color="auto"/>
        <w:left w:val="none" w:sz="0" w:space="0" w:color="auto"/>
        <w:bottom w:val="none" w:sz="0" w:space="0" w:color="auto"/>
        <w:right w:val="none" w:sz="0" w:space="0" w:color="auto"/>
      </w:divBdr>
      <w:divsChild>
        <w:div w:id="1013334792">
          <w:marLeft w:val="0"/>
          <w:marRight w:val="0"/>
          <w:marTop w:val="0"/>
          <w:marBottom w:val="0"/>
          <w:divBdr>
            <w:top w:val="none" w:sz="0" w:space="0" w:color="auto"/>
            <w:left w:val="none" w:sz="0" w:space="0" w:color="auto"/>
            <w:bottom w:val="none" w:sz="0" w:space="0" w:color="auto"/>
            <w:right w:val="none" w:sz="0" w:space="0" w:color="auto"/>
          </w:divBdr>
          <w:divsChild>
            <w:div w:id="1013334793">
              <w:marLeft w:val="8400"/>
              <w:marRight w:val="0"/>
              <w:marTop w:val="0"/>
              <w:marBottom w:val="0"/>
              <w:divBdr>
                <w:top w:val="none" w:sz="0" w:space="0" w:color="auto"/>
                <w:left w:val="none" w:sz="0" w:space="0" w:color="auto"/>
                <w:bottom w:val="none" w:sz="0" w:space="0" w:color="auto"/>
                <w:right w:val="none" w:sz="0" w:space="0" w:color="auto"/>
              </w:divBdr>
            </w:div>
          </w:divsChild>
        </w:div>
      </w:divsChild>
    </w:div>
    <w:div w:id="1013334785">
      <w:marLeft w:val="0"/>
      <w:marRight w:val="0"/>
      <w:marTop w:val="0"/>
      <w:marBottom w:val="0"/>
      <w:divBdr>
        <w:top w:val="none" w:sz="0" w:space="0" w:color="auto"/>
        <w:left w:val="none" w:sz="0" w:space="0" w:color="auto"/>
        <w:bottom w:val="none" w:sz="0" w:space="0" w:color="auto"/>
        <w:right w:val="none" w:sz="0" w:space="0" w:color="auto"/>
      </w:divBdr>
      <w:divsChild>
        <w:div w:id="1013334788">
          <w:marLeft w:val="0"/>
          <w:marRight w:val="0"/>
          <w:marTop w:val="0"/>
          <w:marBottom w:val="0"/>
          <w:divBdr>
            <w:top w:val="none" w:sz="0" w:space="0" w:color="auto"/>
            <w:left w:val="none" w:sz="0" w:space="0" w:color="auto"/>
            <w:bottom w:val="none" w:sz="0" w:space="0" w:color="auto"/>
            <w:right w:val="none" w:sz="0" w:space="0" w:color="auto"/>
          </w:divBdr>
        </w:div>
      </w:divsChild>
    </w:div>
    <w:div w:id="1013334787">
      <w:marLeft w:val="0"/>
      <w:marRight w:val="0"/>
      <w:marTop w:val="0"/>
      <w:marBottom w:val="0"/>
      <w:divBdr>
        <w:top w:val="none" w:sz="0" w:space="0" w:color="auto"/>
        <w:left w:val="none" w:sz="0" w:space="0" w:color="auto"/>
        <w:bottom w:val="none" w:sz="0" w:space="0" w:color="auto"/>
        <w:right w:val="none" w:sz="0" w:space="0" w:color="auto"/>
      </w:divBdr>
      <w:divsChild>
        <w:div w:id="1013334789">
          <w:marLeft w:val="0"/>
          <w:marRight w:val="0"/>
          <w:marTop w:val="0"/>
          <w:marBottom w:val="0"/>
          <w:divBdr>
            <w:top w:val="none" w:sz="0" w:space="0" w:color="auto"/>
            <w:left w:val="none" w:sz="0" w:space="0" w:color="auto"/>
            <w:bottom w:val="none" w:sz="0" w:space="0" w:color="auto"/>
            <w:right w:val="none" w:sz="0" w:space="0" w:color="auto"/>
          </w:divBdr>
          <w:divsChild>
            <w:div w:id="10133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4791">
      <w:marLeft w:val="0"/>
      <w:marRight w:val="0"/>
      <w:marTop w:val="0"/>
      <w:marBottom w:val="0"/>
      <w:divBdr>
        <w:top w:val="none" w:sz="0" w:space="0" w:color="auto"/>
        <w:left w:val="none" w:sz="0" w:space="0" w:color="auto"/>
        <w:bottom w:val="none" w:sz="0" w:space="0" w:color="auto"/>
        <w:right w:val="none" w:sz="0" w:space="0" w:color="auto"/>
      </w:divBdr>
      <w:divsChild>
        <w:div w:id="1013334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5843</Words>
  <Characters>33310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admin</cp:lastModifiedBy>
  <cp:revision>2</cp:revision>
  <dcterms:created xsi:type="dcterms:W3CDTF">2014-03-13T18:30:00Z</dcterms:created>
  <dcterms:modified xsi:type="dcterms:W3CDTF">2014-03-13T18:30:00Z</dcterms:modified>
</cp:coreProperties>
</file>