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751" w:rsidRDefault="00B45751" w:rsidP="00CF31DF"/>
    <w:p w:rsidR="00CF31DF" w:rsidRDefault="00CF31DF" w:rsidP="00CF31DF">
      <w:r>
        <w:t>Аудит финансовых вложений</w:t>
      </w:r>
    </w:p>
    <w:p w:rsidR="00CF31DF" w:rsidRDefault="00CF31DF" w:rsidP="00CF31DF"/>
    <w:p w:rsidR="00CF31DF" w:rsidRDefault="00CF31DF" w:rsidP="00CF31DF">
      <w:r>
        <w:t>Аудиторская проверка финансовых вложений проводится с целью формирования мнения о достоверности бухгалтерской отчетности по статьям «Долгосрочные финансовые вложения» и «Краткосрочные финансовые вложения» и соответствии применяемой методики учета и налогообложения по финансовым вложениям действующим в Российской Федерации нормативным документам.</w:t>
      </w:r>
    </w:p>
    <w:p w:rsidR="00CF31DF" w:rsidRDefault="00CF31DF" w:rsidP="00CF31DF"/>
    <w:p w:rsidR="00CF31DF" w:rsidRDefault="00CF31DF" w:rsidP="00CF31DF">
      <w:r>
        <w:t>Как и при проверке других активов, аудитор исходит из следующих предпосылок:</w:t>
      </w:r>
    </w:p>
    <w:p w:rsidR="00CF31DF" w:rsidRDefault="00CF31DF" w:rsidP="00CF31DF"/>
    <w:p w:rsidR="00CF31DF" w:rsidRDefault="00CF31DF" w:rsidP="00CF31DF">
      <w:r>
        <w:t>1) полноты — все финансовые вложения отражены в бухгалтерском учете и бухгалтерской отчетности, не существует неучтенных финансовых вложений:</w:t>
      </w:r>
    </w:p>
    <w:p w:rsidR="00CF31DF" w:rsidRDefault="00CF31DF" w:rsidP="00CF31DF"/>
    <w:p w:rsidR="00CF31DF" w:rsidRDefault="00CF31DF" w:rsidP="00CF31DF">
      <w:r>
        <w:t>— в бухгалтерском учете и отчетности зафиксированы все приобретенные организацией ценные бумаги и выданные займы;</w:t>
      </w:r>
    </w:p>
    <w:p w:rsidR="00CF31DF" w:rsidRDefault="00CF31DF" w:rsidP="00CF31DF"/>
    <w:p w:rsidR="00CF31DF" w:rsidRDefault="00CF31DF" w:rsidP="00CF31DF">
      <w:r>
        <w:t>— сальдо и обороты по счетам синтетического учета финансовых вложений совпадают с сальдо и оборотами по счетам аналитического учета;</w:t>
      </w:r>
    </w:p>
    <w:p w:rsidR="00CF31DF" w:rsidRDefault="00CF31DF" w:rsidP="00CF31DF"/>
    <w:p w:rsidR="00CF31DF" w:rsidRDefault="00CF31DF" w:rsidP="00CF31DF">
      <w:r>
        <w:t>- сальдо и обороты по счетам в полном объеме перенесены из регистров бухгалтерского учета в Главную книгу и бухгалтерскую отчетность;</w:t>
      </w:r>
    </w:p>
    <w:p w:rsidR="00CF31DF" w:rsidRDefault="00CF31DF" w:rsidP="00CF31DF"/>
    <w:p w:rsidR="00CF31DF" w:rsidRDefault="00CF31DF" w:rsidP="00CF31DF">
      <w:r>
        <w:t>— в бухгалтерском учете и отчетности отражены все факты поступления и списания финансовых вложений;</w:t>
      </w:r>
    </w:p>
    <w:p w:rsidR="00CF31DF" w:rsidRDefault="00CF31DF" w:rsidP="00CF31DF"/>
    <w:p w:rsidR="00CF31DF" w:rsidRDefault="00CF31DF" w:rsidP="00CF31DF">
      <w:r>
        <w:t>— все операции по движению финансовых вложений своевременно зарегистрированы в бухгалтерском учете;</w:t>
      </w:r>
    </w:p>
    <w:p w:rsidR="00CF31DF" w:rsidRDefault="00CF31DF" w:rsidP="00CF31DF"/>
    <w:p w:rsidR="00CF31DF" w:rsidRDefault="00CF31DF" w:rsidP="00CF31DF">
      <w:r>
        <w:t>2) существования — все финансовые вложения существенны для организации, существуют на дату составления баланса и будут приносить доход в будущем:</w:t>
      </w:r>
    </w:p>
    <w:p w:rsidR="00CF31DF" w:rsidRDefault="00CF31DF" w:rsidP="00CF31DF"/>
    <w:p w:rsidR="00CF31DF" w:rsidRDefault="00CF31DF" w:rsidP="00CF31DF">
      <w:r>
        <w:t>— наличие финансовых вложений подтверждено необходимыми Первичными документами и результатами проведенной в установленном порядке инвентаризации;</w:t>
      </w:r>
    </w:p>
    <w:p w:rsidR="00CF31DF" w:rsidRDefault="00CF31DF" w:rsidP="00CF31DF"/>
    <w:p w:rsidR="00CF31DF" w:rsidRDefault="00CF31DF" w:rsidP="00CF31DF">
      <w:r>
        <w:t>— организация обладает правами на данные финансовые вложения и несет ответственность за риски, связанные с этими правами:</w:t>
      </w:r>
    </w:p>
    <w:p w:rsidR="00CF31DF" w:rsidRDefault="00CF31DF" w:rsidP="00CF31DF"/>
    <w:p w:rsidR="00CF31DF" w:rsidRDefault="00CF31DF" w:rsidP="00CF31DF">
      <w:r>
        <w:t>— финансовые вложения (ценные бумаги и займы), отраженные в бухгалтерской отчетности, принадлежат организации на законных основаниях;</w:t>
      </w:r>
    </w:p>
    <w:p w:rsidR="00CF31DF" w:rsidRDefault="00CF31DF" w:rsidP="00CF31DF"/>
    <w:p w:rsidR="00CF31DF" w:rsidRDefault="00CF31DF" w:rsidP="00CF31DF">
      <w:r>
        <w:t>— отраженные в бухгалтерском балансе ценные бумаги принадлежат организации на правах собственности, получены в результате осуществления договоров, соответствующих требованиям права, и организация имеет все необходимые свидетельства, подтверждающие законность получения ценных бумаг;</w:t>
      </w:r>
    </w:p>
    <w:p w:rsidR="00CF31DF" w:rsidRDefault="00CF31DF" w:rsidP="00CF31DF"/>
    <w:p w:rsidR="00CF31DF" w:rsidRDefault="00CF31DF" w:rsidP="00CF31DF">
      <w:r>
        <w:t>— все записи на счетах бухгалтерского учета подтверждены оправдательными и первичными документами, оформленными в соответствии с требованиями действующих законодательных и нормативных актов;</w:t>
      </w:r>
    </w:p>
    <w:p w:rsidR="00CF31DF" w:rsidRDefault="00CF31DF" w:rsidP="00CF31DF"/>
    <w:p w:rsidR="00CF31DF" w:rsidRDefault="00CF31DF" w:rsidP="00CF31DF">
      <w:r>
        <w:t>— все операции по финансовым вложениям вытекают из условий отношений, которые не противоречат действующему законодательству;</w:t>
      </w:r>
    </w:p>
    <w:p w:rsidR="00CF31DF" w:rsidRDefault="00CF31DF" w:rsidP="00CF31DF"/>
    <w:p w:rsidR="00CF31DF" w:rsidRDefault="00CF31DF" w:rsidP="00CF31DF">
      <w:r>
        <w:t>— операции с финансовыми вложениями санкционированы уполномоченными лицами в установленном порядке;</w:t>
      </w:r>
    </w:p>
    <w:p w:rsidR="00CF31DF" w:rsidRDefault="00CF31DF" w:rsidP="00CF31DF"/>
    <w:p w:rsidR="00CF31DF" w:rsidRDefault="00CF31DF" w:rsidP="00CF31DF">
      <w:r>
        <w:t>3) оценки — финансовые вложения (ценные бумаги) оценены в бухгалтерском учете и отчетности в соответствии с требованиями нормативных документов:</w:t>
      </w:r>
    </w:p>
    <w:p w:rsidR="00CF31DF" w:rsidRDefault="00CF31DF" w:rsidP="00CF31DF"/>
    <w:p w:rsidR="00CF31DF" w:rsidRDefault="00CF31DF" w:rsidP="00CF31DF">
      <w:r>
        <w:t>— рублевая оценка ценных бумаг в иностранной валюте проведена в соответствии с требованиями действующего законодательства;</w:t>
      </w:r>
    </w:p>
    <w:p w:rsidR="00CF31DF" w:rsidRDefault="00CF31DF" w:rsidP="00CF31DF"/>
    <w:p w:rsidR="00CF31DF" w:rsidRDefault="00CF31DF" w:rsidP="00CF31DF">
      <w:r>
        <w:t>— в зависимости от способа приобретения ценных бумаг их фактическая стоимость сформирована согласно требованиям нормативных документов;</w:t>
      </w:r>
    </w:p>
    <w:p w:rsidR="00CF31DF" w:rsidRDefault="00CF31DF" w:rsidP="00CF31DF"/>
    <w:p w:rsidR="00CF31DF" w:rsidRDefault="00CF31DF" w:rsidP="00CF31DF">
      <w:r>
        <w:t>— стоимость ценных бумаг для включения в бухгалтерскую отчетность рассчитана правильно и в соответствии с требованиями нормативных актов (с учетом снижения рыночной стоимости);</w:t>
      </w:r>
    </w:p>
    <w:p w:rsidR="00CF31DF" w:rsidRDefault="00CF31DF" w:rsidP="00CF31DF"/>
    <w:p w:rsidR="00CF31DF" w:rsidRDefault="00CF31DF" w:rsidP="00CF31DF">
      <w:r>
        <w:t>— выручка от продажи ценных бумаг отражена в бухгалтерском учете в оценке, совпадающей с содержащейся в первичных документах;</w:t>
      </w:r>
    </w:p>
    <w:p w:rsidR="00CF31DF" w:rsidRDefault="00CF31DF" w:rsidP="00CF31DF"/>
    <w:p w:rsidR="00CF31DF" w:rsidRDefault="00CF31DF" w:rsidP="00CF31DF">
      <w:r>
        <w:t>4) точности — затраты по финансовым вложениям учтены в соответствии с правилами бухгалтерского учета, данные бухгалтерской отчетности соответствуют записям в регистрах синтетического учета:</w:t>
      </w:r>
    </w:p>
    <w:p w:rsidR="00CF31DF" w:rsidRDefault="00CF31DF" w:rsidP="00CF31DF"/>
    <w:p w:rsidR="00CF31DF" w:rsidRDefault="00CF31DF" w:rsidP="00CF31DF">
      <w:r>
        <w:t>— в первичных документах, регистрах бухгалтерского учета, при переносе данных в бухгалтерскую отчетность соблюдена арифметическая точность показателей;</w:t>
      </w:r>
    </w:p>
    <w:p w:rsidR="00CF31DF" w:rsidRDefault="00CF31DF" w:rsidP="00CF31DF"/>
    <w:p w:rsidR="00CF31DF" w:rsidRDefault="00CF31DF" w:rsidP="00CF31DF">
      <w:r>
        <w:t>— при определении рублевой оценки ценных бумаг, выраженных в иностранной валюте, использованы ее курсы, соответствующие курсам ЦБР на дату совершения операций;</w:t>
      </w:r>
    </w:p>
    <w:p w:rsidR="00CF31DF" w:rsidRDefault="00CF31DF" w:rsidP="00CF31DF"/>
    <w:p w:rsidR="00CF31DF" w:rsidRDefault="00CF31DF" w:rsidP="00CF31DF">
      <w:r>
        <w:t>— в бухгалтерской отчетности отражен финансовый результат, определенный на основании фактических данных;</w:t>
      </w:r>
    </w:p>
    <w:p w:rsidR="00CF31DF" w:rsidRDefault="00CF31DF" w:rsidP="00CF31DF"/>
    <w:p w:rsidR="00CF31DF" w:rsidRDefault="00CF31DF" w:rsidP="00CF31DF">
      <w:r>
        <w:t>5) ограничения учетного периода — все операции по принятию к учету и выбытию финансовых вложений учтены в соответствующем учетном периоде;</w:t>
      </w:r>
    </w:p>
    <w:p w:rsidR="00CF31DF" w:rsidRDefault="00CF31DF" w:rsidP="00CF31DF"/>
    <w:p w:rsidR="00CF31DF" w:rsidRDefault="00CF31DF" w:rsidP="00CF31DF">
      <w:r>
        <w:t>6) представления и раскрытия — все финансовые вложения правильно классифицированы и раскрыты в бухгалтерской отчетности:</w:t>
      </w:r>
    </w:p>
    <w:p w:rsidR="00CF31DF" w:rsidRDefault="00CF31DF" w:rsidP="00CF31DF"/>
    <w:p w:rsidR="00CF31DF" w:rsidRDefault="00CF31DF" w:rsidP="00CF31DF">
      <w:r>
        <w:t>— финансовые вложения классифицированы в зависимости от вида и сроков погашения;</w:t>
      </w:r>
    </w:p>
    <w:p w:rsidR="00CF31DF" w:rsidRDefault="00CF31DF" w:rsidP="00CF31DF"/>
    <w:p w:rsidR="00CF31DF" w:rsidRDefault="00CF31DF" w:rsidP="00CF31DF">
      <w:r>
        <w:t>— доходы и расходы, связанные с реализацией и погашением финансовых вложений, правильно классифицированы в отчете о прибылях и убытках;</w:t>
      </w:r>
    </w:p>
    <w:p w:rsidR="00CF31DF" w:rsidRDefault="00CF31DF" w:rsidP="00CF31DF"/>
    <w:p w:rsidR="00CF31DF" w:rsidRDefault="00CF31DF" w:rsidP="00CF31DF">
      <w:r>
        <w:t>— информация о финансовых вложениях раскрыта в пояснениях к бухгалтерской отчетности.</w:t>
      </w:r>
    </w:p>
    <w:p w:rsidR="00CF31DF" w:rsidRDefault="00CF31DF" w:rsidP="00CF31DF"/>
    <w:p w:rsidR="00CF31DF" w:rsidRDefault="00CF31DF" w:rsidP="00CF31DF">
      <w:r>
        <w:t>Получение достаточных доказательств по проверяемым направлениям позволяет дать независимую оценку указанным фактам и выявить нарушения и отступления от действующих нормативных актов и правил бухгалтерского учета.</w:t>
      </w:r>
      <w:bookmarkStart w:id="0" w:name="_GoBack"/>
      <w:bookmarkEnd w:id="0"/>
    </w:p>
    <w:sectPr w:rsidR="00CF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1DF"/>
    <w:rsid w:val="007456AE"/>
    <w:rsid w:val="00A515E0"/>
    <w:rsid w:val="00B45751"/>
    <w:rsid w:val="00C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3CE57-5EF8-4051-A2FC-2DB37CFA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финансовых вложений</vt:lpstr>
    </vt:vector>
  </TitlesOfParts>
  <Company>NhT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финансовых вложений</dc:title>
  <dc:subject/>
  <dc:creator>Светлана</dc:creator>
  <cp:keywords/>
  <dc:description/>
  <cp:lastModifiedBy>admin</cp:lastModifiedBy>
  <cp:revision>2</cp:revision>
  <dcterms:created xsi:type="dcterms:W3CDTF">2014-04-15T23:51:00Z</dcterms:created>
  <dcterms:modified xsi:type="dcterms:W3CDTF">2014-04-15T23:51:00Z</dcterms:modified>
</cp:coreProperties>
</file>