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pStyle w:val="10"/>
        <w:suppressAutoHyphens w:val="0"/>
        <w:rPr>
          <w:noProof w:val="0"/>
        </w:rPr>
      </w:pPr>
      <w:r>
        <w:rPr>
          <w:noProof w:val="0"/>
        </w:rPr>
        <w:t>содержание</w:t>
      </w:r>
    </w:p>
    <w:p w:rsidR="00200958" w:rsidRDefault="00200958">
      <w:pPr>
        <w:spacing w:line="360" w:lineRule="auto"/>
        <w:ind w:firstLine="567"/>
        <w:jc w:val="both"/>
        <w:rPr>
          <w:sz w:val="28"/>
        </w:rPr>
      </w:pPr>
    </w:p>
    <w:p w:rsidR="00200958" w:rsidRDefault="00200958">
      <w:pPr>
        <w:spacing w:line="360" w:lineRule="auto"/>
        <w:ind w:firstLine="567"/>
        <w:jc w:val="right"/>
        <w:rPr>
          <w:b/>
          <w:bCs/>
          <w:sz w:val="28"/>
        </w:rPr>
      </w:pPr>
      <w:r>
        <w:rPr>
          <w:b/>
          <w:bCs/>
          <w:sz w:val="28"/>
        </w:rPr>
        <w:t>стр.</w:t>
      </w:r>
    </w:p>
    <w:p w:rsidR="00200958" w:rsidRDefault="00200958">
      <w:pPr>
        <w:pStyle w:val="11"/>
        <w:tabs>
          <w:tab w:val="right" w:leader="hyphen" w:pos="9628"/>
        </w:tabs>
        <w:rPr>
          <w:rFonts w:ascii="Times New Roman" w:hAnsi="Times New Roman"/>
          <w:b w:val="0"/>
          <w:bCs w:val="0"/>
          <w:caps w:val="0"/>
          <w:noProof/>
          <w:szCs w:val="24"/>
        </w:rPr>
      </w:pPr>
      <w:r>
        <w:rPr>
          <w:sz w:val="28"/>
        </w:rPr>
        <w:fldChar w:fldCharType="begin"/>
      </w:r>
      <w:r>
        <w:rPr>
          <w:sz w:val="28"/>
        </w:rPr>
        <w:instrText xml:space="preserve"> TOC \h \z \t "1;1;2;2" </w:instrText>
      </w:r>
      <w:r>
        <w:rPr>
          <w:sz w:val="28"/>
        </w:rPr>
        <w:fldChar w:fldCharType="separate"/>
      </w:r>
      <w:hyperlink w:anchor="_Toc94434695" w:history="1">
        <w:r>
          <w:rPr>
            <w:rStyle w:val="ac"/>
            <w:noProof/>
          </w:rPr>
          <w:t>ВВЕДЕНИЕ</w:t>
        </w:r>
        <w:r>
          <w:rPr>
            <w:noProof/>
            <w:webHidden/>
          </w:rPr>
          <w:tab/>
        </w:r>
        <w:r>
          <w:rPr>
            <w:noProof/>
            <w:webHidden/>
          </w:rPr>
          <w:fldChar w:fldCharType="begin"/>
        </w:r>
        <w:r>
          <w:rPr>
            <w:noProof/>
            <w:webHidden/>
          </w:rPr>
          <w:instrText xml:space="preserve"> PAGEREF _Toc94434695 \h </w:instrText>
        </w:r>
        <w:r>
          <w:rPr>
            <w:noProof/>
            <w:webHidden/>
          </w:rPr>
        </w:r>
        <w:r>
          <w:rPr>
            <w:noProof/>
            <w:webHidden/>
          </w:rPr>
          <w:fldChar w:fldCharType="separate"/>
        </w:r>
        <w:r>
          <w:rPr>
            <w:noProof/>
            <w:webHidden/>
          </w:rPr>
          <w:t>3</w:t>
        </w:r>
        <w:r>
          <w:rPr>
            <w:noProof/>
            <w:webHidden/>
          </w:rPr>
          <w:fldChar w:fldCharType="end"/>
        </w:r>
      </w:hyperlink>
    </w:p>
    <w:p w:rsidR="00200958" w:rsidRDefault="00326821">
      <w:pPr>
        <w:pStyle w:val="11"/>
        <w:tabs>
          <w:tab w:val="right" w:leader="hyphen" w:pos="9628"/>
        </w:tabs>
        <w:rPr>
          <w:rFonts w:ascii="Times New Roman" w:hAnsi="Times New Roman"/>
          <w:b w:val="0"/>
          <w:bCs w:val="0"/>
          <w:caps w:val="0"/>
          <w:noProof/>
          <w:szCs w:val="24"/>
        </w:rPr>
      </w:pPr>
      <w:hyperlink w:anchor="_Toc94434696" w:history="1">
        <w:r w:rsidR="00200958">
          <w:rPr>
            <w:rStyle w:val="ac"/>
            <w:noProof/>
          </w:rPr>
          <w:t>1. налог на добавленную стоимость. его роль,  значение и порядок уплаты</w:t>
        </w:r>
        <w:r w:rsidR="00200958">
          <w:rPr>
            <w:noProof/>
            <w:webHidden/>
          </w:rPr>
          <w:tab/>
        </w:r>
        <w:r w:rsidR="00200958">
          <w:rPr>
            <w:noProof/>
            <w:webHidden/>
          </w:rPr>
          <w:fldChar w:fldCharType="begin"/>
        </w:r>
        <w:r w:rsidR="00200958">
          <w:rPr>
            <w:noProof/>
            <w:webHidden/>
          </w:rPr>
          <w:instrText xml:space="preserve"> PAGEREF _Toc94434696 \h </w:instrText>
        </w:r>
        <w:r w:rsidR="00200958">
          <w:rPr>
            <w:noProof/>
            <w:webHidden/>
          </w:rPr>
        </w:r>
        <w:r w:rsidR="00200958">
          <w:rPr>
            <w:noProof/>
            <w:webHidden/>
          </w:rPr>
          <w:fldChar w:fldCharType="separate"/>
        </w:r>
        <w:r w:rsidR="00200958">
          <w:rPr>
            <w:noProof/>
            <w:webHidden/>
          </w:rPr>
          <w:t>5</w:t>
        </w:r>
        <w:r w:rsidR="00200958">
          <w:rPr>
            <w:noProof/>
            <w:webHidden/>
          </w:rPr>
          <w:fldChar w:fldCharType="end"/>
        </w:r>
      </w:hyperlink>
    </w:p>
    <w:p w:rsidR="00200958" w:rsidRDefault="00326821">
      <w:pPr>
        <w:pStyle w:val="22"/>
        <w:tabs>
          <w:tab w:val="right" w:leader="hyphen" w:pos="9628"/>
        </w:tabs>
        <w:rPr>
          <w:b w:val="0"/>
          <w:bCs w:val="0"/>
          <w:noProof/>
        </w:rPr>
      </w:pPr>
      <w:hyperlink w:anchor="_Toc94434697" w:history="1">
        <w:r w:rsidR="00200958">
          <w:rPr>
            <w:rStyle w:val="ac"/>
            <w:noProof/>
            <w:szCs w:val="28"/>
          </w:rPr>
          <w:t>1.1. Экономическая роль налога на добавленную стоимость</w:t>
        </w:r>
        <w:r w:rsidR="00200958">
          <w:rPr>
            <w:noProof/>
            <w:webHidden/>
          </w:rPr>
          <w:tab/>
        </w:r>
        <w:r w:rsidR="00200958">
          <w:rPr>
            <w:noProof/>
            <w:webHidden/>
          </w:rPr>
          <w:fldChar w:fldCharType="begin"/>
        </w:r>
        <w:r w:rsidR="00200958">
          <w:rPr>
            <w:noProof/>
            <w:webHidden/>
          </w:rPr>
          <w:instrText xml:space="preserve"> PAGEREF _Toc94434697 \h </w:instrText>
        </w:r>
        <w:r w:rsidR="00200958">
          <w:rPr>
            <w:noProof/>
            <w:webHidden/>
          </w:rPr>
        </w:r>
        <w:r w:rsidR="00200958">
          <w:rPr>
            <w:noProof/>
            <w:webHidden/>
          </w:rPr>
          <w:fldChar w:fldCharType="separate"/>
        </w:r>
        <w:r w:rsidR="00200958">
          <w:rPr>
            <w:noProof/>
            <w:webHidden/>
          </w:rPr>
          <w:t>5</w:t>
        </w:r>
        <w:r w:rsidR="00200958">
          <w:rPr>
            <w:noProof/>
            <w:webHidden/>
          </w:rPr>
          <w:fldChar w:fldCharType="end"/>
        </w:r>
      </w:hyperlink>
    </w:p>
    <w:p w:rsidR="00200958" w:rsidRDefault="00326821">
      <w:pPr>
        <w:pStyle w:val="22"/>
        <w:tabs>
          <w:tab w:val="right" w:leader="hyphen" w:pos="9628"/>
        </w:tabs>
        <w:rPr>
          <w:b w:val="0"/>
          <w:bCs w:val="0"/>
          <w:noProof/>
        </w:rPr>
      </w:pPr>
      <w:hyperlink w:anchor="_Toc94434698" w:history="1">
        <w:r w:rsidR="00200958">
          <w:rPr>
            <w:rStyle w:val="ac"/>
            <w:noProof/>
            <w:szCs w:val="28"/>
          </w:rPr>
          <w:t>1.2. Плательщики налога на добавленную стоимость. Объект обложения, налоговая база и ставка</w:t>
        </w:r>
        <w:r w:rsidR="00200958">
          <w:rPr>
            <w:noProof/>
            <w:webHidden/>
          </w:rPr>
          <w:tab/>
        </w:r>
        <w:r w:rsidR="00200958">
          <w:rPr>
            <w:noProof/>
            <w:webHidden/>
          </w:rPr>
          <w:fldChar w:fldCharType="begin"/>
        </w:r>
        <w:r w:rsidR="00200958">
          <w:rPr>
            <w:noProof/>
            <w:webHidden/>
          </w:rPr>
          <w:instrText xml:space="preserve"> PAGEREF _Toc94434698 \h </w:instrText>
        </w:r>
        <w:r w:rsidR="00200958">
          <w:rPr>
            <w:noProof/>
            <w:webHidden/>
          </w:rPr>
        </w:r>
        <w:r w:rsidR="00200958">
          <w:rPr>
            <w:noProof/>
            <w:webHidden/>
          </w:rPr>
          <w:fldChar w:fldCharType="separate"/>
        </w:r>
        <w:r w:rsidR="00200958">
          <w:rPr>
            <w:noProof/>
            <w:webHidden/>
          </w:rPr>
          <w:t>6</w:t>
        </w:r>
        <w:r w:rsidR="00200958">
          <w:rPr>
            <w:noProof/>
            <w:webHidden/>
          </w:rPr>
          <w:fldChar w:fldCharType="end"/>
        </w:r>
      </w:hyperlink>
    </w:p>
    <w:p w:rsidR="00200958" w:rsidRDefault="00326821">
      <w:pPr>
        <w:pStyle w:val="11"/>
        <w:tabs>
          <w:tab w:val="right" w:leader="hyphen" w:pos="9628"/>
        </w:tabs>
        <w:rPr>
          <w:rFonts w:ascii="Times New Roman" w:hAnsi="Times New Roman"/>
          <w:b w:val="0"/>
          <w:bCs w:val="0"/>
          <w:caps w:val="0"/>
          <w:noProof/>
          <w:szCs w:val="24"/>
        </w:rPr>
      </w:pPr>
      <w:hyperlink w:anchor="_Toc94434699" w:history="1">
        <w:r w:rsidR="00200958">
          <w:rPr>
            <w:rStyle w:val="ac"/>
            <w:noProof/>
          </w:rPr>
          <w:t>2. ТЕОРЕТИЧЕСКИЕ ОСНОВЫ АУДИТА НАЛООБЛОЖЕНИЯ НДС</w:t>
        </w:r>
        <w:r w:rsidR="00200958">
          <w:rPr>
            <w:noProof/>
            <w:webHidden/>
          </w:rPr>
          <w:tab/>
        </w:r>
        <w:r w:rsidR="00200958">
          <w:rPr>
            <w:noProof/>
            <w:webHidden/>
          </w:rPr>
          <w:fldChar w:fldCharType="begin"/>
        </w:r>
        <w:r w:rsidR="00200958">
          <w:rPr>
            <w:noProof/>
            <w:webHidden/>
          </w:rPr>
          <w:instrText xml:space="preserve"> PAGEREF _Toc94434699 \h </w:instrText>
        </w:r>
        <w:r w:rsidR="00200958">
          <w:rPr>
            <w:noProof/>
            <w:webHidden/>
          </w:rPr>
        </w:r>
        <w:r w:rsidR="00200958">
          <w:rPr>
            <w:noProof/>
            <w:webHidden/>
          </w:rPr>
          <w:fldChar w:fldCharType="separate"/>
        </w:r>
        <w:r w:rsidR="00200958">
          <w:rPr>
            <w:noProof/>
            <w:webHidden/>
          </w:rPr>
          <w:t>11</w:t>
        </w:r>
        <w:r w:rsidR="00200958">
          <w:rPr>
            <w:noProof/>
            <w:webHidden/>
          </w:rPr>
          <w:fldChar w:fldCharType="end"/>
        </w:r>
      </w:hyperlink>
    </w:p>
    <w:p w:rsidR="00200958" w:rsidRDefault="00326821">
      <w:pPr>
        <w:pStyle w:val="22"/>
        <w:tabs>
          <w:tab w:val="right" w:leader="hyphen" w:pos="9628"/>
        </w:tabs>
        <w:rPr>
          <w:b w:val="0"/>
          <w:bCs w:val="0"/>
          <w:noProof/>
        </w:rPr>
      </w:pPr>
      <w:hyperlink w:anchor="_Toc94434700" w:history="1">
        <w:r w:rsidR="00200958">
          <w:rPr>
            <w:rStyle w:val="ac"/>
            <w:noProof/>
            <w:szCs w:val="28"/>
          </w:rPr>
          <w:t>2.1. Цель и задачи аудита расчетов с бюджетом</w:t>
        </w:r>
        <w:r w:rsidR="00200958">
          <w:rPr>
            <w:noProof/>
            <w:webHidden/>
          </w:rPr>
          <w:tab/>
        </w:r>
        <w:r w:rsidR="00200958">
          <w:rPr>
            <w:noProof/>
            <w:webHidden/>
          </w:rPr>
          <w:fldChar w:fldCharType="begin"/>
        </w:r>
        <w:r w:rsidR="00200958">
          <w:rPr>
            <w:noProof/>
            <w:webHidden/>
          </w:rPr>
          <w:instrText xml:space="preserve"> PAGEREF _Toc94434700 \h </w:instrText>
        </w:r>
        <w:r w:rsidR="00200958">
          <w:rPr>
            <w:noProof/>
            <w:webHidden/>
          </w:rPr>
        </w:r>
        <w:r w:rsidR="00200958">
          <w:rPr>
            <w:noProof/>
            <w:webHidden/>
          </w:rPr>
          <w:fldChar w:fldCharType="separate"/>
        </w:r>
        <w:r w:rsidR="00200958">
          <w:rPr>
            <w:noProof/>
            <w:webHidden/>
          </w:rPr>
          <w:t>11</w:t>
        </w:r>
        <w:r w:rsidR="00200958">
          <w:rPr>
            <w:noProof/>
            <w:webHidden/>
          </w:rPr>
          <w:fldChar w:fldCharType="end"/>
        </w:r>
      </w:hyperlink>
    </w:p>
    <w:p w:rsidR="00200958" w:rsidRDefault="00326821">
      <w:pPr>
        <w:pStyle w:val="22"/>
        <w:tabs>
          <w:tab w:val="right" w:leader="hyphen" w:pos="9628"/>
        </w:tabs>
        <w:rPr>
          <w:b w:val="0"/>
          <w:bCs w:val="0"/>
          <w:noProof/>
        </w:rPr>
      </w:pPr>
      <w:hyperlink w:anchor="_Toc94434701" w:history="1">
        <w:r w:rsidR="00200958">
          <w:rPr>
            <w:rStyle w:val="ac"/>
            <w:noProof/>
            <w:szCs w:val="28"/>
          </w:rPr>
          <w:t>2.2. Организация и методика аудита расчетов с бюджетом по налогу на добавленную стоимость</w:t>
        </w:r>
        <w:r w:rsidR="00200958">
          <w:rPr>
            <w:noProof/>
            <w:webHidden/>
          </w:rPr>
          <w:tab/>
        </w:r>
        <w:r w:rsidR="00200958">
          <w:rPr>
            <w:noProof/>
            <w:webHidden/>
          </w:rPr>
          <w:fldChar w:fldCharType="begin"/>
        </w:r>
        <w:r w:rsidR="00200958">
          <w:rPr>
            <w:noProof/>
            <w:webHidden/>
          </w:rPr>
          <w:instrText xml:space="preserve"> PAGEREF _Toc94434701 \h </w:instrText>
        </w:r>
        <w:r w:rsidR="00200958">
          <w:rPr>
            <w:noProof/>
            <w:webHidden/>
          </w:rPr>
        </w:r>
        <w:r w:rsidR="00200958">
          <w:rPr>
            <w:noProof/>
            <w:webHidden/>
          </w:rPr>
          <w:fldChar w:fldCharType="separate"/>
        </w:r>
        <w:r w:rsidR="00200958">
          <w:rPr>
            <w:noProof/>
            <w:webHidden/>
          </w:rPr>
          <w:t>16</w:t>
        </w:r>
        <w:r w:rsidR="00200958">
          <w:rPr>
            <w:noProof/>
            <w:webHidden/>
          </w:rPr>
          <w:fldChar w:fldCharType="end"/>
        </w:r>
      </w:hyperlink>
    </w:p>
    <w:p w:rsidR="00200958" w:rsidRDefault="00326821">
      <w:pPr>
        <w:pStyle w:val="11"/>
        <w:tabs>
          <w:tab w:val="right" w:leader="hyphen" w:pos="9628"/>
        </w:tabs>
        <w:rPr>
          <w:rFonts w:ascii="Times New Roman" w:hAnsi="Times New Roman"/>
          <w:b w:val="0"/>
          <w:bCs w:val="0"/>
          <w:caps w:val="0"/>
          <w:noProof/>
          <w:szCs w:val="24"/>
        </w:rPr>
      </w:pPr>
      <w:hyperlink w:anchor="_Toc94434702" w:history="1">
        <w:r w:rsidR="00200958">
          <w:rPr>
            <w:rStyle w:val="ac"/>
            <w:noProof/>
          </w:rPr>
          <w:t>3. аудиторская проверка налогообложения НДС в ООО «ТД «Канон»</w:t>
        </w:r>
        <w:r w:rsidR="00200958">
          <w:rPr>
            <w:noProof/>
            <w:webHidden/>
          </w:rPr>
          <w:tab/>
        </w:r>
        <w:r w:rsidR="00200958">
          <w:rPr>
            <w:noProof/>
            <w:webHidden/>
          </w:rPr>
          <w:fldChar w:fldCharType="begin"/>
        </w:r>
        <w:r w:rsidR="00200958">
          <w:rPr>
            <w:noProof/>
            <w:webHidden/>
          </w:rPr>
          <w:instrText xml:space="preserve"> PAGEREF _Toc94434702 \h </w:instrText>
        </w:r>
        <w:r w:rsidR="00200958">
          <w:rPr>
            <w:noProof/>
            <w:webHidden/>
          </w:rPr>
        </w:r>
        <w:r w:rsidR="00200958">
          <w:rPr>
            <w:noProof/>
            <w:webHidden/>
          </w:rPr>
          <w:fldChar w:fldCharType="separate"/>
        </w:r>
        <w:r w:rsidR="00200958">
          <w:rPr>
            <w:noProof/>
            <w:webHidden/>
          </w:rPr>
          <w:t>19</w:t>
        </w:r>
        <w:r w:rsidR="00200958">
          <w:rPr>
            <w:noProof/>
            <w:webHidden/>
          </w:rPr>
          <w:fldChar w:fldCharType="end"/>
        </w:r>
      </w:hyperlink>
    </w:p>
    <w:p w:rsidR="00200958" w:rsidRDefault="00326821">
      <w:pPr>
        <w:pStyle w:val="22"/>
        <w:tabs>
          <w:tab w:val="right" w:leader="hyphen" w:pos="9628"/>
        </w:tabs>
        <w:rPr>
          <w:b w:val="0"/>
          <w:bCs w:val="0"/>
          <w:noProof/>
        </w:rPr>
      </w:pPr>
      <w:hyperlink w:anchor="_Toc94434703" w:history="1">
        <w:r w:rsidR="00200958">
          <w:rPr>
            <w:rStyle w:val="ac"/>
            <w:noProof/>
            <w:szCs w:val="28"/>
          </w:rPr>
          <w:t>3.1. Краткая экономическая характеристика деятельности</w:t>
        </w:r>
        <w:r w:rsidR="00200958">
          <w:rPr>
            <w:noProof/>
            <w:webHidden/>
          </w:rPr>
          <w:tab/>
        </w:r>
        <w:r w:rsidR="00200958">
          <w:rPr>
            <w:noProof/>
            <w:webHidden/>
          </w:rPr>
          <w:fldChar w:fldCharType="begin"/>
        </w:r>
        <w:r w:rsidR="00200958">
          <w:rPr>
            <w:noProof/>
            <w:webHidden/>
          </w:rPr>
          <w:instrText xml:space="preserve"> PAGEREF _Toc94434703 \h </w:instrText>
        </w:r>
        <w:r w:rsidR="00200958">
          <w:rPr>
            <w:noProof/>
            <w:webHidden/>
          </w:rPr>
        </w:r>
        <w:r w:rsidR="00200958">
          <w:rPr>
            <w:noProof/>
            <w:webHidden/>
          </w:rPr>
          <w:fldChar w:fldCharType="separate"/>
        </w:r>
        <w:r w:rsidR="00200958">
          <w:rPr>
            <w:noProof/>
            <w:webHidden/>
          </w:rPr>
          <w:t>19</w:t>
        </w:r>
        <w:r w:rsidR="00200958">
          <w:rPr>
            <w:noProof/>
            <w:webHidden/>
          </w:rPr>
          <w:fldChar w:fldCharType="end"/>
        </w:r>
      </w:hyperlink>
    </w:p>
    <w:p w:rsidR="00200958" w:rsidRDefault="00326821">
      <w:pPr>
        <w:pStyle w:val="22"/>
        <w:tabs>
          <w:tab w:val="right" w:leader="hyphen" w:pos="9628"/>
        </w:tabs>
        <w:rPr>
          <w:b w:val="0"/>
          <w:bCs w:val="0"/>
          <w:noProof/>
        </w:rPr>
      </w:pPr>
      <w:hyperlink w:anchor="_Toc94434704" w:history="1">
        <w:r w:rsidR="00200958">
          <w:rPr>
            <w:rStyle w:val="ac"/>
            <w:noProof/>
            <w:szCs w:val="28"/>
          </w:rPr>
          <w:t>3.2. Процедуры, план и программа аудиторской проверки по НДС</w:t>
        </w:r>
        <w:r w:rsidR="00200958">
          <w:rPr>
            <w:noProof/>
            <w:webHidden/>
          </w:rPr>
          <w:tab/>
        </w:r>
        <w:r w:rsidR="00200958">
          <w:rPr>
            <w:noProof/>
            <w:webHidden/>
          </w:rPr>
          <w:fldChar w:fldCharType="begin"/>
        </w:r>
        <w:r w:rsidR="00200958">
          <w:rPr>
            <w:noProof/>
            <w:webHidden/>
          </w:rPr>
          <w:instrText xml:space="preserve"> PAGEREF _Toc94434704 \h </w:instrText>
        </w:r>
        <w:r w:rsidR="00200958">
          <w:rPr>
            <w:noProof/>
            <w:webHidden/>
          </w:rPr>
        </w:r>
        <w:r w:rsidR="00200958">
          <w:rPr>
            <w:noProof/>
            <w:webHidden/>
          </w:rPr>
          <w:fldChar w:fldCharType="separate"/>
        </w:r>
        <w:r w:rsidR="00200958">
          <w:rPr>
            <w:noProof/>
            <w:webHidden/>
          </w:rPr>
          <w:t>22</w:t>
        </w:r>
        <w:r w:rsidR="00200958">
          <w:rPr>
            <w:noProof/>
            <w:webHidden/>
          </w:rPr>
          <w:fldChar w:fldCharType="end"/>
        </w:r>
      </w:hyperlink>
    </w:p>
    <w:p w:rsidR="00200958" w:rsidRDefault="00326821">
      <w:pPr>
        <w:pStyle w:val="22"/>
        <w:tabs>
          <w:tab w:val="right" w:leader="hyphen" w:pos="9628"/>
        </w:tabs>
        <w:rPr>
          <w:b w:val="0"/>
          <w:bCs w:val="0"/>
          <w:noProof/>
        </w:rPr>
      </w:pPr>
      <w:hyperlink w:anchor="_Toc94434705" w:history="1">
        <w:r w:rsidR="00200958">
          <w:rPr>
            <w:rStyle w:val="ac"/>
            <w:noProof/>
            <w:szCs w:val="28"/>
          </w:rPr>
          <w:t>3.3. Информация руководству ООО «ТД «Канон» по результатам проверки</w:t>
        </w:r>
        <w:r w:rsidR="00200958">
          <w:rPr>
            <w:noProof/>
            <w:webHidden/>
          </w:rPr>
          <w:tab/>
        </w:r>
        <w:r w:rsidR="00200958">
          <w:rPr>
            <w:noProof/>
            <w:webHidden/>
          </w:rPr>
          <w:fldChar w:fldCharType="begin"/>
        </w:r>
        <w:r w:rsidR="00200958">
          <w:rPr>
            <w:noProof/>
            <w:webHidden/>
          </w:rPr>
          <w:instrText xml:space="preserve"> PAGEREF _Toc94434705 \h </w:instrText>
        </w:r>
        <w:r w:rsidR="00200958">
          <w:rPr>
            <w:noProof/>
            <w:webHidden/>
          </w:rPr>
        </w:r>
        <w:r w:rsidR="00200958">
          <w:rPr>
            <w:noProof/>
            <w:webHidden/>
          </w:rPr>
          <w:fldChar w:fldCharType="separate"/>
        </w:r>
        <w:r w:rsidR="00200958">
          <w:rPr>
            <w:noProof/>
            <w:webHidden/>
          </w:rPr>
          <w:t>26</w:t>
        </w:r>
        <w:r w:rsidR="00200958">
          <w:rPr>
            <w:noProof/>
            <w:webHidden/>
          </w:rPr>
          <w:fldChar w:fldCharType="end"/>
        </w:r>
      </w:hyperlink>
    </w:p>
    <w:p w:rsidR="00200958" w:rsidRDefault="00326821">
      <w:pPr>
        <w:pStyle w:val="11"/>
        <w:tabs>
          <w:tab w:val="right" w:leader="hyphen" w:pos="9628"/>
        </w:tabs>
        <w:rPr>
          <w:rFonts w:ascii="Times New Roman" w:hAnsi="Times New Roman"/>
          <w:b w:val="0"/>
          <w:bCs w:val="0"/>
          <w:caps w:val="0"/>
          <w:noProof/>
          <w:szCs w:val="24"/>
        </w:rPr>
      </w:pPr>
      <w:hyperlink w:anchor="_Toc94434706" w:history="1">
        <w:r w:rsidR="00200958">
          <w:rPr>
            <w:rStyle w:val="ac"/>
            <w:noProof/>
          </w:rPr>
          <w:t>Заключение</w:t>
        </w:r>
        <w:r w:rsidR="00200958">
          <w:rPr>
            <w:noProof/>
            <w:webHidden/>
          </w:rPr>
          <w:tab/>
        </w:r>
        <w:r w:rsidR="00200958">
          <w:rPr>
            <w:noProof/>
            <w:webHidden/>
          </w:rPr>
          <w:fldChar w:fldCharType="begin"/>
        </w:r>
        <w:r w:rsidR="00200958">
          <w:rPr>
            <w:noProof/>
            <w:webHidden/>
          </w:rPr>
          <w:instrText xml:space="preserve"> PAGEREF _Toc94434706 \h </w:instrText>
        </w:r>
        <w:r w:rsidR="00200958">
          <w:rPr>
            <w:noProof/>
            <w:webHidden/>
          </w:rPr>
        </w:r>
        <w:r w:rsidR="00200958">
          <w:rPr>
            <w:noProof/>
            <w:webHidden/>
          </w:rPr>
          <w:fldChar w:fldCharType="separate"/>
        </w:r>
        <w:r w:rsidR="00200958">
          <w:rPr>
            <w:noProof/>
            <w:webHidden/>
          </w:rPr>
          <w:t>30</w:t>
        </w:r>
        <w:r w:rsidR="00200958">
          <w:rPr>
            <w:noProof/>
            <w:webHidden/>
          </w:rPr>
          <w:fldChar w:fldCharType="end"/>
        </w:r>
      </w:hyperlink>
    </w:p>
    <w:p w:rsidR="00200958" w:rsidRDefault="00326821">
      <w:pPr>
        <w:pStyle w:val="11"/>
        <w:tabs>
          <w:tab w:val="right" w:leader="hyphen" w:pos="9628"/>
        </w:tabs>
        <w:rPr>
          <w:rFonts w:ascii="Times New Roman" w:hAnsi="Times New Roman"/>
          <w:b w:val="0"/>
          <w:bCs w:val="0"/>
          <w:caps w:val="0"/>
          <w:noProof/>
          <w:szCs w:val="24"/>
        </w:rPr>
      </w:pPr>
      <w:hyperlink w:anchor="_Toc94434707" w:history="1">
        <w:r w:rsidR="00200958">
          <w:rPr>
            <w:rStyle w:val="ac"/>
            <w:noProof/>
          </w:rPr>
          <w:t>Список использованной литературы</w:t>
        </w:r>
        <w:r w:rsidR="00200958">
          <w:rPr>
            <w:noProof/>
            <w:webHidden/>
          </w:rPr>
          <w:tab/>
        </w:r>
        <w:r w:rsidR="00200958">
          <w:rPr>
            <w:noProof/>
            <w:webHidden/>
          </w:rPr>
          <w:fldChar w:fldCharType="begin"/>
        </w:r>
        <w:r w:rsidR="00200958">
          <w:rPr>
            <w:noProof/>
            <w:webHidden/>
          </w:rPr>
          <w:instrText xml:space="preserve"> PAGEREF _Toc94434707 \h </w:instrText>
        </w:r>
        <w:r w:rsidR="00200958">
          <w:rPr>
            <w:noProof/>
            <w:webHidden/>
          </w:rPr>
        </w:r>
        <w:r w:rsidR="00200958">
          <w:rPr>
            <w:noProof/>
            <w:webHidden/>
          </w:rPr>
          <w:fldChar w:fldCharType="separate"/>
        </w:r>
        <w:r w:rsidR="00200958">
          <w:rPr>
            <w:noProof/>
            <w:webHidden/>
          </w:rPr>
          <w:t>32</w:t>
        </w:r>
        <w:r w:rsidR="00200958">
          <w:rPr>
            <w:noProof/>
            <w:webHidden/>
          </w:rPr>
          <w:fldChar w:fldCharType="end"/>
        </w:r>
      </w:hyperlink>
    </w:p>
    <w:p w:rsidR="00200958" w:rsidRDefault="00326821">
      <w:pPr>
        <w:pStyle w:val="11"/>
        <w:tabs>
          <w:tab w:val="right" w:leader="hyphen" w:pos="9628"/>
        </w:tabs>
        <w:rPr>
          <w:rFonts w:ascii="Times New Roman" w:hAnsi="Times New Roman"/>
          <w:b w:val="0"/>
          <w:bCs w:val="0"/>
          <w:caps w:val="0"/>
          <w:noProof/>
          <w:szCs w:val="24"/>
        </w:rPr>
      </w:pPr>
      <w:hyperlink w:anchor="_Toc94434708" w:history="1">
        <w:r w:rsidR="00200958">
          <w:rPr>
            <w:rStyle w:val="ac"/>
            <w:noProof/>
          </w:rPr>
          <w:t>Приложения</w:t>
        </w:r>
        <w:r w:rsidR="00200958">
          <w:rPr>
            <w:noProof/>
            <w:webHidden/>
          </w:rPr>
          <w:tab/>
        </w:r>
        <w:r w:rsidR="00200958">
          <w:rPr>
            <w:noProof/>
            <w:webHidden/>
          </w:rPr>
          <w:fldChar w:fldCharType="begin"/>
        </w:r>
        <w:r w:rsidR="00200958">
          <w:rPr>
            <w:noProof/>
            <w:webHidden/>
          </w:rPr>
          <w:instrText xml:space="preserve"> PAGEREF _Toc94434708 \h </w:instrText>
        </w:r>
        <w:r w:rsidR="00200958">
          <w:rPr>
            <w:noProof/>
            <w:webHidden/>
          </w:rPr>
        </w:r>
        <w:r w:rsidR="00200958">
          <w:rPr>
            <w:noProof/>
            <w:webHidden/>
          </w:rPr>
          <w:fldChar w:fldCharType="separate"/>
        </w:r>
        <w:r w:rsidR="00200958">
          <w:rPr>
            <w:noProof/>
            <w:webHidden/>
          </w:rPr>
          <w:t>34</w:t>
        </w:r>
        <w:r w:rsidR="00200958">
          <w:rPr>
            <w:noProof/>
            <w:webHidden/>
          </w:rPr>
          <w:fldChar w:fldCharType="end"/>
        </w:r>
      </w:hyperlink>
    </w:p>
    <w:p w:rsidR="00200958" w:rsidRDefault="00200958">
      <w:pPr>
        <w:spacing w:line="360" w:lineRule="auto"/>
        <w:ind w:firstLine="567"/>
        <w:jc w:val="both"/>
        <w:rPr>
          <w:sz w:val="28"/>
        </w:rPr>
      </w:pPr>
      <w:r>
        <w:rPr>
          <w:sz w:val="28"/>
        </w:rPr>
        <w:fldChar w:fldCharType="end"/>
      </w: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pStyle w:val="10"/>
      </w:pPr>
      <w:bookmarkStart w:id="0" w:name="_Toc62899057"/>
      <w:bookmarkStart w:id="1" w:name="_Toc94434695"/>
      <w:r>
        <w:t>ВВЕДЕНИЕ</w:t>
      </w:r>
      <w:bookmarkEnd w:id="0"/>
      <w:bookmarkEnd w:id="1"/>
    </w:p>
    <w:p w:rsidR="00200958" w:rsidRDefault="00200958">
      <w:pPr>
        <w:spacing w:line="360" w:lineRule="auto"/>
        <w:ind w:firstLine="600"/>
        <w:jc w:val="both"/>
        <w:rPr>
          <w:rFonts w:ascii="Times New Roman CYR" w:hAnsi="Times New Roman CYR"/>
          <w:sz w:val="28"/>
        </w:rPr>
      </w:pPr>
      <w:r>
        <w:rPr>
          <w:rFonts w:ascii="Times New Roman CYR" w:hAnsi="Times New Roman CYR"/>
          <w:sz w:val="28"/>
        </w:rPr>
        <w:t xml:space="preserve">Формирование рыночных отношений в России привело к необходимости реформирования налоговой системы. При разработке новой налоговой системы были использованы накопленный отечественный опыт и практика зарубежных стран. Появились новые виды налогов. В настоящее время на территории России собирается свыше сотни установленных налогов и сборов.   </w:t>
      </w:r>
    </w:p>
    <w:p w:rsidR="00200958" w:rsidRDefault="00200958">
      <w:pPr>
        <w:spacing w:line="360" w:lineRule="auto"/>
        <w:ind w:firstLine="600"/>
        <w:jc w:val="both"/>
        <w:rPr>
          <w:rFonts w:ascii="Times New Roman CYR" w:hAnsi="Times New Roman CYR"/>
          <w:sz w:val="28"/>
        </w:rPr>
      </w:pPr>
      <w:r>
        <w:rPr>
          <w:rFonts w:ascii="Times New Roman CYR" w:hAnsi="Times New Roman CYR"/>
          <w:sz w:val="28"/>
        </w:rPr>
        <w:t>Порядок исчисления и уплаты отдельных налогов и сборов дополнительно разъясняется в постановлени</w:t>
      </w:r>
      <w:r>
        <w:rPr>
          <w:rFonts w:ascii="Times New Roman CYR" w:hAnsi="Times New Roman CYR"/>
          <w:sz w:val="28"/>
        </w:rPr>
        <w:softHyphen/>
        <w:t>ях Правительства РФ, Министерства по налогам и сборам. Государственного таможенного комитета, Положе</w:t>
      </w:r>
      <w:r>
        <w:rPr>
          <w:rFonts w:ascii="Times New Roman CYR" w:hAnsi="Times New Roman CYR"/>
          <w:sz w:val="28"/>
        </w:rPr>
        <w:softHyphen/>
        <w:t>ниями о бухгалтерском учете, различными инструкциями и т.п. В законодательном порядке определены общие принципы построения налоговой системы, основные виды взимаемых налогов и сборов, права, обязанности и ответственность лиц, участвующих в налоговых отношениях.</w:t>
      </w:r>
    </w:p>
    <w:p w:rsidR="00200958" w:rsidRDefault="00200958">
      <w:pPr>
        <w:numPr>
          <w:ilvl w:val="12"/>
          <w:numId w:val="0"/>
        </w:numPr>
        <w:spacing w:line="360" w:lineRule="auto"/>
        <w:ind w:firstLine="567"/>
        <w:jc w:val="both"/>
        <w:rPr>
          <w:sz w:val="28"/>
        </w:rPr>
      </w:pPr>
      <w:r>
        <w:rPr>
          <w:sz w:val="28"/>
        </w:rPr>
        <w:t>Налог на добавленную стоимость - является косвенным и включается в цену приобретаемых товаров, работ, услуг. НДС заменил действовавшие у нас прежде налоги с оборота и с продаж, и охватывает практически все виды товаров и услуг, занимая важное место в расчетах с бюджетом. Его плательщиками являются все предприятия, организации, учреждения, имеющие статус юридического лица, если их выручка от реализации товаров превышает сумму, установленную Законом о налоге на добавленную стоимость.</w:t>
      </w:r>
    </w:p>
    <w:p w:rsidR="00200958" w:rsidRDefault="00200958">
      <w:pPr>
        <w:numPr>
          <w:ilvl w:val="12"/>
          <w:numId w:val="0"/>
        </w:numPr>
        <w:spacing w:line="360" w:lineRule="auto"/>
        <w:ind w:firstLine="567"/>
        <w:jc w:val="both"/>
        <w:rPr>
          <w:sz w:val="28"/>
        </w:rPr>
      </w:pPr>
      <w:r>
        <w:rPr>
          <w:sz w:val="28"/>
        </w:rPr>
        <w:t>НДС взимается с оборота всех товаров и материальных ценностей, причем в облагаемый оборот включаются авансы под поставку товаров, указания услуг.</w:t>
      </w:r>
    </w:p>
    <w:p w:rsidR="00200958" w:rsidRDefault="00200958">
      <w:pPr>
        <w:numPr>
          <w:ilvl w:val="12"/>
          <w:numId w:val="0"/>
        </w:numPr>
        <w:spacing w:line="360" w:lineRule="auto"/>
        <w:ind w:firstLine="567"/>
        <w:jc w:val="both"/>
        <w:rPr>
          <w:sz w:val="28"/>
        </w:rPr>
      </w:pPr>
      <w:r>
        <w:rPr>
          <w:sz w:val="28"/>
        </w:rPr>
        <w:t>Уплата налога производится независимо от того, как  произошла реализация (за деньги, путем прямого товарообмена, с частичной оплатой или безвозмездно) - исходя из рыночных или государственных средств. Поэтому аудитор при проверке правильности уплаты НДС должен проконтролировать все счета, отражающие движение материальных ценностей, платежные поручения и другие расчетные поручения.</w:t>
      </w:r>
    </w:p>
    <w:p w:rsidR="00200958" w:rsidRDefault="00200958">
      <w:pPr>
        <w:numPr>
          <w:ilvl w:val="12"/>
          <w:numId w:val="0"/>
        </w:numPr>
        <w:spacing w:line="360" w:lineRule="auto"/>
        <w:ind w:firstLine="567"/>
        <w:jc w:val="both"/>
        <w:rPr>
          <w:sz w:val="28"/>
        </w:rPr>
      </w:pPr>
      <w:r>
        <w:rPr>
          <w:sz w:val="28"/>
        </w:rPr>
        <w:t>Актуальность данной работы заключается в следующем. Сложность создает заинтересо</w:t>
      </w:r>
      <w:r>
        <w:rPr>
          <w:sz w:val="28"/>
        </w:rPr>
        <w:softHyphen/>
        <w:t>ванность налоговой службы в незамедлительном взимании макси</w:t>
      </w:r>
      <w:r>
        <w:rPr>
          <w:sz w:val="28"/>
        </w:rPr>
        <w:softHyphen/>
        <w:t>мальной суммы этого налога. Стремление собрать как можно скорее налог — и не только с объема реализованной продукции (работ, услуг), но и с сумм полученных авансов и предоплаты за будущую поставку — заметно усложнило учетные записи по удержанию налога на добавленную стоимость с перегонкой удер</w:t>
      </w:r>
      <w:r>
        <w:rPr>
          <w:sz w:val="28"/>
        </w:rPr>
        <w:softHyphen/>
        <w:t>жанных сумм со счета на счет. Вначале по дебету 64 «Расчеты по авансам полученным» и кредиту счета 68, субсчет «Расчеты по на</w:t>
      </w:r>
      <w:r>
        <w:rPr>
          <w:sz w:val="28"/>
        </w:rPr>
        <w:softHyphen/>
        <w:t>логу на добавленную стоимость». Затем при отгрузке продукции, выполнении работ или оказании услуг делается обратная провод</w:t>
      </w:r>
      <w:r>
        <w:rPr>
          <w:sz w:val="28"/>
        </w:rPr>
        <w:softHyphen/>
        <w:t>ка: по дебету счета 68 и кредиту счета 64 на сумму ранее удер</w:t>
      </w:r>
      <w:r>
        <w:rPr>
          <w:sz w:val="28"/>
        </w:rPr>
        <w:softHyphen/>
        <w:t>жанного налога с полученного аванса или предварительной опла</w:t>
      </w:r>
      <w:r>
        <w:rPr>
          <w:sz w:val="28"/>
        </w:rPr>
        <w:softHyphen/>
        <w:t>ты. И хотя, в конечном счете делается запись по дебету счета 64 и кредиту счета 90 «Продажи», с тем чтобы на кредите счета 90 была собрана вся выручка от реализации, с которой удерживает</w:t>
      </w:r>
      <w:r>
        <w:rPr>
          <w:sz w:val="28"/>
        </w:rPr>
        <w:softHyphen/>
        <w:t>ся также сумма налога, мы приходим к тому же конечному ре</w:t>
      </w:r>
      <w:r>
        <w:rPr>
          <w:sz w:val="28"/>
        </w:rPr>
        <w:softHyphen/>
        <w:t>зультату. Особенно это важно в условиях инфляции, когда луч</w:t>
      </w:r>
      <w:r>
        <w:rPr>
          <w:sz w:val="28"/>
        </w:rPr>
        <w:softHyphen/>
        <w:t>ше скорее получить в доход бюджета более или менее полноцен</w:t>
      </w:r>
      <w:r>
        <w:rPr>
          <w:sz w:val="28"/>
        </w:rPr>
        <w:softHyphen/>
        <w:t>ные деньги, нежели позже, уже значительно подвергшиеся инфляции.</w:t>
      </w:r>
    </w:p>
    <w:p w:rsidR="00200958" w:rsidRDefault="00200958">
      <w:pPr>
        <w:spacing w:line="360" w:lineRule="auto"/>
        <w:ind w:firstLine="600"/>
        <w:jc w:val="both"/>
        <w:rPr>
          <w:rFonts w:ascii="Times New Roman CYR" w:hAnsi="Times New Roman CYR"/>
          <w:sz w:val="28"/>
        </w:rPr>
      </w:pPr>
      <w:r>
        <w:rPr>
          <w:rFonts w:ascii="Times New Roman CYR" w:hAnsi="Times New Roman CYR"/>
          <w:sz w:val="28"/>
          <w:u w:val="single"/>
        </w:rPr>
        <w:t>Цель работы</w:t>
      </w:r>
      <w:r>
        <w:rPr>
          <w:rFonts w:ascii="Times New Roman CYR" w:hAnsi="Times New Roman CYR"/>
          <w:sz w:val="28"/>
        </w:rPr>
        <w:t>: изучение аудита налогообложения НДС.</w:t>
      </w:r>
    </w:p>
    <w:p w:rsidR="00200958" w:rsidRDefault="00200958">
      <w:pPr>
        <w:spacing w:line="360" w:lineRule="auto"/>
        <w:ind w:firstLine="600"/>
        <w:jc w:val="both"/>
        <w:rPr>
          <w:rFonts w:ascii="Times New Roman CYR" w:hAnsi="Times New Roman CYR"/>
          <w:sz w:val="28"/>
        </w:rPr>
      </w:pPr>
      <w:r>
        <w:rPr>
          <w:rFonts w:ascii="Times New Roman CYR" w:hAnsi="Times New Roman CYR"/>
          <w:sz w:val="28"/>
        </w:rPr>
        <w:t xml:space="preserve">Для достижения поставленной цели ставятся следующие </w:t>
      </w:r>
      <w:r>
        <w:rPr>
          <w:rFonts w:ascii="Times New Roman CYR" w:hAnsi="Times New Roman CYR"/>
          <w:sz w:val="28"/>
          <w:u w:val="single"/>
        </w:rPr>
        <w:t>задачи</w:t>
      </w:r>
      <w:r>
        <w:rPr>
          <w:rFonts w:ascii="Times New Roman CYR" w:hAnsi="Times New Roman CYR"/>
          <w:sz w:val="28"/>
        </w:rPr>
        <w:t xml:space="preserve">: </w:t>
      </w:r>
    </w:p>
    <w:p w:rsidR="00200958" w:rsidRDefault="00200958">
      <w:pPr>
        <w:spacing w:line="360" w:lineRule="auto"/>
        <w:ind w:firstLine="600"/>
        <w:jc w:val="both"/>
        <w:rPr>
          <w:rFonts w:ascii="Times New Roman CYR" w:hAnsi="Times New Roman CYR"/>
          <w:sz w:val="28"/>
        </w:rPr>
      </w:pPr>
      <w:r>
        <w:rPr>
          <w:rFonts w:ascii="Times New Roman CYR" w:hAnsi="Times New Roman CYR"/>
          <w:sz w:val="28"/>
        </w:rPr>
        <w:t>- изучение налога на добавленную стоимость;</w:t>
      </w:r>
    </w:p>
    <w:p w:rsidR="00200958" w:rsidRDefault="00200958">
      <w:pPr>
        <w:spacing w:line="360" w:lineRule="auto"/>
        <w:ind w:firstLine="600"/>
        <w:jc w:val="both"/>
        <w:rPr>
          <w:rFonts w:ascii="Times New Roman CYR" w:hAnsi="Times New Roman CYR"/>
          <w:sz w:val="28"/>
        </w:rPr>
      </w:pPr>
      <w:r>
        <w:rPr>
          <w:rFonts w:ascii="Times New Roman CYR" w:hAnsi="Times New Roman CYR"/>
          <w:sz w:val="28"/>
        </w:rPr>
        <w:t>- исследование теоретических основ аудита налогообложения НДС;</w:t>
      </w:r>
    </w:p>
    <w:p w:rsidR="00200958" w:rsidRDefault="00200958">
      <w:pPr>
        <w:spacing w:line="360" w:lineRule="auto"/>
        <w:ind w:firstLine="600"/>
        <w:jc w:val="both"/>
        <w:rPr>
          <w:rFonts w:ascii="Times New Roman CYR" w:hAnsi="Times New Roman CYR"/>
          <w:sz w:val="28"/>
        </w:rPr>
      </w:pPr>
      <w:r>
        <w:rPr>
          <w:rFonts w:ascii="Times New Roman CYR" w:hAnsi="Times New Roman CYR"/>
          <w:sz w:val="28"/>
        </w:rPr>
        <w:t>- основываясь на теоретических знаниях изучить особенности аудита расчетов предприятия с бюджетом.</w:t>
      </w:r>
    </w:p>
    <w:p w:rsidR="00200958" w:rsidRDefault="00200958">
      <w:pPr>
        <w:spacing w:line="360" w:lineRule="auto"/>
        <w:ind w:firstLine="600"/>
        <w:jc w:val="both"/>
        <w:rPr>
          <w:rFonts w:ascii="Times New Roman CYR" w:hAnsi="Times New Roman CYR"/>
          <w:sz w:val="28"/>
        </w:rPr>
      </w:pPr>
      <w:r>
        <w:rPr>
          <w:rFonts w:ascii="Times New Roman CYR" w:hAnsi="Times New Roman CYR"/>
          <w:sz w:val="28"/>
          <w:u w:val="single"/>
        </w:rPr>
        <w:t xml:space="preserve">Объектом </w:t>
      </w:r>
      <w:r>
        <w:rPr>
          <w:rFonts w:ascii="Times New Roman CYR" w:hAnsi="Times New Roman CYR"/>
          <w:sz w:val="28"/>
        </w:rPr>
        <w:t>исследования является общество с ограниченной ответственностью «ТД «Канон» находящееся в г. Волгограде по ул. Коммунистической. Учетная финансовая политика в организации предусматривает исчисление налоговой базы по мере поступлений денежных средств  от покупателей на расчетный счет предприятия.</w:t>
      </w:r>
    </w:p>
    <w:p w:rsidR="00200958" w:rsidRDefault="00200958">
      <w:pPr>
        <w:spacing w:line="360" w:lineRule="auto"/>
        <w:ind w:firstLine="600"/>
        <w:jc w:val="both"/>
        <w:rPr>
          <w:rFonts w:ascii="Times New Roman CYR" w:hAnsi="Times New Roman CYR"/>
          <w:sz w:val="28"/>
        </w:rPr>
      </w:pPr>
      <w:r>
        <w:rPr>
          <w:rFonts w:ascii="Times New Roman CYR" w:hAnsi="Times New Roman CYR"/>
          <w:sz w:val="28"/>
          <w:u w:val="single"/>
        </w:rPr>
        <w:t>Предметом</w:t>
      </w:r>
      <w:r>
        <w:rPr>
          <w:rFonts w:ascii="Times New Roman CYR" w:hAnsi="Times New Roman CYR"/>
          <w:sz w:val="28"/>
        </w:rPr>
        <w:t xml:space="preserve"> исследования являются расчеты данного предприятия с бюджетом по НДС. </w:t>
      </w: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pStyle w:val="10"/>
      </w:pPr>
      <w:bookmarkStart w:id="2" w:name="_Toc53632914"/>
      <w:bookmarkStart w:id="3" w:name="_Toc94434696"/>
      <w:r>
        <w:t>1. налог на добавленную стоимость. его роль,  значение и порядок уплаты</w:t>
      </w:r>
      <w:bookmarkEnd w:id="2"/>
      <w:bookmarkEnd w:id="3"/>
    </w:p>
    <w:p w:rsidR="00200958" w:rsidRDefault="00200958">
      <w:pPr>
        <w:pStyle w:val="20"/>
      </w:pPr>
      <w:bookmarkStart w:id="4" w:name="_Toc53632915"/>
      <w:bookmarkStart w:id="5" w:name="_Toc94434697"/>
      <w:r>
        <w:rPr>
          <w:noProof/>
        </w:rPr>
        <w:t>1.1.</w:t>
      </w:r>
      <w:r>
        <w:t xml:space="preserve"> Экономическая роль налога на добавленную стоимость</w:t>
      </w:r>
      <w:bookmarkEnd w:id="4"/>
      <w:bookmarkEnd w:id="5"/>
    </w:p>
    <w:p w:rsidR="00200958" w:rsidRDefault="00200958">
      <w:pPr>
        <w:pStyle w:val="31"/>
        <w:rPr>
          <w:szCs w:val="20"/>
        </w:rPr>
      </w:pPr>
      <w:r>
        <w:rPr>
          <w:szCs w:val="20"/>
        </w:rPr>
        <w:t>Основное место в Российской налоговой системе занимают косвенные налоги, к которым относятся: налог на добавленную стоимость, акцизы и таможенная пошлина. В составе доходов бюджета они занимают определяющее место. Такое количество косвенных налогов неизбежно приводит к неоднократ</w:t>
      </w:r>
      <w:r>
        <w:rPr>
          <w:szCs w:val="20"/>
        </w:rPr>
        <w:softHyphen/>
        <w:t>ному обложению одного и того же объекта и способствует постоянному росту цен на потребительские товары и услуги. Наиболее существенным из косвенных на</w:t>
      </w:r>
      <w:r>
        <w:rPr>
          <w:szCs w:val="20"/>
        </w:rPr>
        <w:softHyphen/>
        <w:t>логов, применяемых в Российской Федерации, является налог на добавленную стоимость.</w:t>
      </w:r>
    </w:p>
    <w:p w:rsidR="00200958" w:rsidRDefault="00200958">
      <w:pPr>
        <w:autoSpaceDE w:val="0"/>
        <w:autoSpaceDN w:val="0"/>
        <w:adjustRightInd w:val="0"/>
        <w:spacing w:line="360" w:lineRule="auto"/>
        <w:ind w:firstLine="567"/>
        <w:jc w:val="both"/>
        <w:rPr>
          <w:sz w:val="28"/>
          <w:szCs w:val="20"/>
        </w:rPr>
      </w:pPr>
      <w:r>
        <w:rPr>
          <w:sz w:val="28"/>
          <w:szCs w:val="20"/>
        </w:rPr>
        <w:t>Схема взимания налога на добавленную стоимость (НДС) была предложена французским экономистом М. Лоре в 1954 г. Это самый молодой из налогов, фор</w:t>
      </w:r>
      <w:r>
        <w:rPr>
          <w:sz w:val="28"/>
          <w:szCs w:val="20"/>
        </w:rPr>
        <w:softHyphen/>
        <w:t>мирующих основную часть доходов бюджетов. Во Франции он стал применяться с 1958 г. Однако показатель добавленной стоимости значительно раньше использо</w:t>
      </w:r>
      <w:r>
        <w:rPr>
          <w:sz w:val="28"/>
          <w:szCs w:val="20"/>
        </w:rPr>
        <w:softHyphen/>
        <w:t>вался в статистических целях. Например, в США он применялся с 1870 г. для ха</w:t>
      </w:r>
      <w:r>
        <w:rPr>
          <w:sz w:val="28"/>
          <w:szCs w:val="20"/>
        </w:rPr>
        <w:softHyphen/>
        <w:t>рактеристики объемов промышленной продукции. В нашей стране показатель до</w:t>
      </w:r>
      <w:r>
        <w:rPr>
          <w:sz w:val="28"/>
          <w:szCs w:val="20"/>
        </w:rPr>
        <w:softHyphen/>
        <w:t>бавленной стоимости использовался в аналитических целях в период нэпа.</w:t>
      </w:r>
    </w:p>
    <w:p w:rsidR="00200958" w:rsidRDefault="00200958">
      <w:pPr>
        <w:autoSpaceDE w:val="0"/>
        <w:autoSpaceDN w:val="0"/>
        <w:adjustRightInd w:val="0"/>
        <w:spacing w:line="360" w:lineRule="auto"/>
        <w:ind w:firstLine="567"/>
        <w:jc w:val="both"/>
        <w:rPr>
          <w:sz w:val="28"/>
          <w:szCs w:val="20"/>
        </w:rPr>
      </w:pPr>
      <w:r>
        <w:rPr>
          <w:sz w:val="28"/>
          <w:szCs w:val="20"/>
        </w:rPr>
        <w:t xml:space="preserve">Налог на добавленную стоимость — </w:t>
      </w:r>
      <w:r>
        <w:rPr>
          <w:i/>
          <w:iCs/>
          <w:sz w:val="28"/>
          <w:szCs w:val="20"/>
        </w:rPr>
        <w:t>косвенный</w:t>
      </w:r>
      <w:r>
        <w:rPr>
          <w:sz w:val="28"/>
          <w:szCs w:val="20"/>
        </w:rPr>
        <w:t xml:space="preserve"> налог, влияющий на процесс це</w:t>
      </w:r>
      <w:r>
        <w:rPr>
          <w:sz w:val="28"/>
          <w:szCs w:val="20"/>
        </w:rPr>
        <w:softHyphen/>
        <w:t>нообразования и структуру потребления. В моделях западных экономических си</w:t>
      </w:r>
      <w:r>
        <w:rPr>
          <w:sz w:val="28"/>
          <w:szCs w:val="20"/>
        </w:rPr>
        <w:softHyphen/>
        <w:t>стем он выполняет важную роль в регулировании товарного спроса. Переход к косвенному налогообложению в нашей стране обусловлен необходимостью реше</w:t>
      </w:r>
      <w:r>
        <w:rPr>
          <w:sz w:val="28"/>
          <w:szCs w:val="20"/>
        </w:rPr>
        <w:softHyphen/>
        <w:t>ния следующих задач:</w:t>
      </w:r>
    </w:p>
    <w:p w:rsidR="00200958" w:rsidRDefault="00200958">
      <w:pPr>
        <w:autoSpaceDE w:val="0"/>
        <w:autoSpaceDN w:val="0"/>
        <w:adjustRightInd w:val="0"/>
        <w:spacing w:line="360" w:lineRule="auto"/>
        <w:ind w:firstLine="567"/>
        <w:jc w:val="both"/>
        <w:rPr>
          <w:sz w:val="28"/>
          <w:szCs w:val="20"/>
        </w:rPr>
      </w:pPr>
      <w:r>
        <w:rPr>
          <w:noProof/>
          <w:sz w:val="28"/>
          <w:szCs w:val="20"/>
        </w:rPr>
        <w:t>•</w:t>
      </w:r>
      <w:r>
        <w:rPr>
          <w:sz w:val="28"/>
          <w:szCs w:val="20"/>
        </w:rPr>
        <w:t xml:space="preserve"> ориентации на гармонизацию налоговых систем стран Европы;</w:t>
      </w:r>
    </w:p>
    <w:p w:rsidR="00200958" w:rsidRDefault="00200958">
      <w:pPr>
        <w:autoSpaceDE w:val="0"/>
        <w:autoSpaceDN w:val="0"/>
        <w:adjustRightInd w:val="0"/>
        <w:spacing w:line="360" w:lineRule="auto"/>
        <w:ind w:firstLine="567"/>
        <w:jc w:val="both"/>
        <w:rPr>
          <w:sz w:val="28"/>
          <w:szCs w:val="20"/>
        </w:rPr>
      </w:pPr>
      <w:r>
        <w:rPr>
          <w:noProof/>
          <w:sz w:val="28"/>
          <w:szCs w:val="20"/>
        </w:rPr>
        <w:t>•</w:t>
      </w:r>
      <w:r>
        <w:rPr>
          <w:sz w:val="28"/>
          <w:szCs w:val="20"/>
        </w:rPr>
        <w:t xml:space="preserve"> обеспечения стабильного источника доходов в бюджет;</w:t>
      </w:r>
    </w:p>
    <w:p w:rsidR="00200958" w:rsidRDefault="00200958">
      <w:pPr>
        <w:autoSpaceDE w:val="0"/>
        <w:autoSpaceDN w:val="0"/>
        <w:adjustRightInd w:val="0"/>
        <w:spacing w:line="360" w:lineRule="auto"/>
        <w:ind w:firstLine="567"/>
        <w:jc w:val="both"/>
        <w:rPr>
          <w:sz w:val="28"/>
          <w:szCs w:val="20"/>
        </w:rPr>
      </w:pPr>
      <w:r>
        <w:rPr>
          <w:noProof/>
          <w:sz w:val="28"/>
          <w:szCs w:val="20"/>
        </w:rPr>
        <w:t>•</w:t>
      </w:r>
      <w:r>
        <w:rPr>
          <w:sz w:val="28"/>
          <w:szCs w:val="20"/>
        </w:rPr>
        <w:t xml:space="preserve"> систематизации доходов.</w:t>
      </w:r>
    </w:p>
    <w:p w:rsidR="00200958" w:rsidRDefault="00200958">
      <w:pPr>
        <w:spacing w:line="360" w:lineRule="auto"/>
        <w:ind w:firstLine="567"/>
        <w:jc w:val="both"/>
        <w:rPr>
          <w:sz w:val="28"/>
          <w:szCs w:val="20"/>
        </w:rPr>
      </w:pPr>
      <w:r>
        <w:rPr>
          <w:sz w:val="28"/>
          <w:szCs w:val="20"/>
        </w:rPr>
        <w:t>Основная функция НДС — фискальная. В среднем НДС формирует 13,5% до</w:t>
      </w:r>
      <w:r>
        <w:rPr>
          <w:sz w:val="28"/>
          <w:szCs w:val="20"/>
        </w:rPr>
        <w:softHyphen/>
        <w:t>ходов бюджетов стран, применяющих этот налог. Но доля НДС в бюджетах от</w:t>
      </w:r>
      <w:r>
        <w:rPr>
          <w:sz w:val="28"/>
          <w:szCs w:val="20"/>
        </w:rPr>
        <w:softHyphen/>
        <w:t>дельных стран существенно различается.</w:t>
      </w:r>
    </w:p>
    <w:p w:rsidR="00200958" w:rsidRDefault="00200958">
      <w:pPr>
        <w:autoSpaceDE w:val="0"/>
        <w:autoSpaceDN w:val="0"/>
        <w:adjustRightInd w:val="0"/>
        <w:spacing w:line="360" w:lineRule="auto"/>
        <w:ind w:firstLine="567"/>
        <w:jc w:val="both"/>
        <w:rPr>
          <w:sz w:val="28"/>
          <w:szCs w:val="20"/>
        </w:rPr>
      </w:pPr>
      <w:r>
        <w:rPr>
          <w:sz w:val="28"/>
          <w:szCs w:val="20"/>
        </w:rPr>
        <w:t>Для функционирования НДС необходимы соответствующая информационная база, система учета и контроля. В отечественных бухгалтерских регистрах не пре</w:t>
      </w:r>
      <w:r>
        <w:rPr>
          <w:sz w:val="28"/>
          <w:szCs w:val="20"/>
        </w:rPr>
        <w:softHyphen/>
        <w:t>дусмотрен порядок отражения величины добавленной стоимости, что не позволя</w:t>
      </w:r>
      <w:r>
        <w:rPr>
          <w:sz w:val="28"/>
          <w:szCs w:val="20"/>
        </w:rPr>
        <w:softHyphen/>
        <w:t>ет достоверно определить налогооблагаемый оборот и одновременно усложняет методику исчисления налога. Теоретически этот налог определяется как форма изъятия в бюджет части добавленной стоимости. Добавленная стоимость создает</w:t>
      </w:r>
      <w:r>
        <w:rPr>
          <w:sz w:val="28"/>
          <w:szCs w:val="20"/>
        </w:rPr>
        <w:softHyphen/>
        <w:t>ся на всех стадиях производства и обращения и определяется в виде разницы меж</w:t>
      </w:r>
      <w:r>
        <w:rPr>
          <w:sz w:val="28"/>
          <w:szCs w:val="20"/>
        </w:rPr>
        <w:softHyphen/>
        <w:t>ду стоимостью реализованных товаров (работ, услуг) и стоимостью материаль</w:t>
      </w:r>
      <w:r>
        <w:rPr>
          <w:sz w:val="28"/>
          <w:szCs w:val="20"/>
        </w:rPr>
        <w:softHyphen/>
        <w:t>ных затрат, относимых на издержки производства и обращения. В то же время методические положения относительно базы налогообложения НДС, которыми руководствуется практика, не совпадают с понятием «добавленная стоимость», что приводит к значительному расширению объекта налогообложения.</w:t>
      </w:r>
    </w:p>
    <w:p w:rsidR="00200958" w:rsidRDefault="00200958">
      <w:pPr>
        <w:spacing w:line="360" w:lineRule="auto"/>
        <w:ind w:firstLine="567"/>
        <w:jc w:val="both"/>
        <w:rPr>
          <w:sz w:val="28"/>
          <w:szCs w:val="20"/>
        </w:rPr>
      </w:pPr>
    </w:p>
    <w:p w:rsidR="00200958" w:rsidRDefault="00200958">
      <w:pPr>
        <w:pStyle w:val="20"/>
      </w:pPr>
      <w:bookmarkStart w:id="6" w:name="_Toc53632916"/>
      <w:bookmarkStart w:id="7" w:name="_Toc94434698"/>
      <w:r>
        <w:rPr>
          <w:noProof/>
        </w:rPr>
        <w:t>1.2.</w:t>
      </w:r>
      <w:r>
        <w:t xml:space="preserve"> Плательщики налога на добавленную стоимость. Объект обложения, налоговая база и ставка</w:t>
      </w:r>
      <w:bookmarkEnd w:id="6"/>
      <w:bookmarkEnd w:id="7"/>
    </w:p>
    <w:p w:rsidR="00200958" w:rsidRDefault="00200958">
      <w:pPr>
        <w:autoSpaceDE w:val="0"/>
        <w:autoSpaceDN w:val="0"/>
        <w:adjustRightInd w:val="0"/>
        <w:spacing w:line="360" w:lineRule="auto"/>
        <w:ind w:firstLine="567"/>
        <w:jc w:val="both"/>
        <w:rPr>
          <w:sz w:val="28"/>
          <w:szCs w:val="20"/>
        </w:rPr>
      </w:pPr>
      <w:r>
        <w:rPr>
          <w:sz w:val="28"/>
          <w:szCs w:val="20"/>
        </w:rPr>
        <w:t>Круг плательщиков НДС очень широк. Ими являются все организации (государ</w:t>
      </w:r>
      <w:r>
        <w:rPr>
          <w:sz w:val="28"/>
          <w:szCs w:val="20"/>
        </w:rPr>
        <w:softHyphen/>
        <w:t>ственные и муниципальные предприятия, хозяйственные товарищества и общества, учреждения) Независимо от форм собственности и ведомственной принадлежно</w:t>
      </w:r>
      <w:r>
        <w:rPr>
          <w:sz w:val="28"/>
          <w:szCs w:val="20"/>
        </w:rPr>
        <w:softHyphen/>
        <w:t>сти, имеющие статус юридического лица согласно законодательству Российской Федерации и осуществляющие производственную и иную коммерческую дея</w:t>
      </w:r>
      <w:r>
        <w:rPr>
          <w:sz w:val="28"/>
          <w:szCs w:val="20"/>
        </w:rPr>
        <w:softHyphen/>
        <w:t>тельность. При условии осуществления производственной и иной коммерческой деятельности плательщиками НДС могут быть: предприятия с иностранными ин</w:t>
      </w:r>
      <w:r>
        <w:rPr>
          <w:sz w:val="28"/>
          <w:szCs w:val="20"/>
        </w:rPr>
        <w:softHyphen/>
        <w:t>вестициями; международные объединения и иностранные юридические лица.</w:t>
      </w:r>
    </w:p>
    <w:p w:rsidR="00200958" w:rsidRDefault="00200958">
      <w:pPr>
        <w:autoSpaceDE w:val="0"/>
        <w:autoSpaceDN w:val="0"/>
        <w:adjustRightInd w:val="0"/>
        <w:spacing w:line="360" w:lineRule="auto"/>
        <w:ind w:firstLine="567"/>
        <w:jc w:val="both"/>
        <w:rPr>
          <w:sz w:val="28"/>
          <w:szCs w:val="20"/>
        </w:rPr>
      </w:pPr>
      <w:r>
        <w:rPr>
          <w:sz w:val="28"/>
          <w:szCs w:val="20"/>
        </w:rPr>
        <w:t>В соответствии с НК РФ с 2001 г. в число плательщиков НДС вошли индиви</w:t>
      </w:r>
      <w:r>
        <w:rPr>
          <w:sz w:val="28"/>
          <w:szCs w:val="20"/>
        </w:rPr>
        <w:softHyphen/>
        <w:t>дуальные предприниматели, которые теперь уравнены с организациями в отно</w:t>
      </w:r>
      <w:r>
        <w:rPr>
          <w:sz w:val="28"/>
          <w:szCs w:val="20"/>
        </w:rPr>
        <w:softHyphen/>
        <w:t>шении исчисления и уплаты НДС.</w:t>
      </w:r>
    </w:p>
    <w:p w:rsidR="00200958" w:rsidRDefault="00200958">
      <w:pPr>
        <w:autoSpaceDE w:val="0"/>
        <w:autoSpaceDN w:val="0"/>
        <w:adjustRightInd w:val="0"/>
        <w:spacing w:line="360" w:lineRule="auto"/>
        <w:ind w:firstLine="567"/>
        <w:jc w:val="both"/>
        <w:rPr>
          <w:sz w:val="28"/>
          <w:szCs w:val="20"/>
        </w:rPr>
      </w:pPr>
      <w:r>
        <w:rPr>
          <w:sz w:val="28"/>
          <w:szCs w:val="20"/>
        </w:rPr>
        <w:t>Расширив круг налогоплательщиков, НК РФ дает право получить освобожде</w:t>
      </w:r>
      <w:r>
        <w:rPr>
          <w:sz w:val="28"/>
          <w:szCs w:val="20"/>
        </w:rPr>
        <w:softHyphen/>
        <w:t>ние от исполнения обязанностей налогоплательщика организациям и индивидуаль</w:t>
      </w:r>
      <w:r>
        <w:rPr>
          <w:sz w:val="28"/>
          <w:szCs w:val="20"/>
        </w:rPr>
        <w:softHyphen/>
        <w:t>ным предпринимателям. Условием для этого является размер выручки от реализа</w:t>
      </w:r>
      <w:r>
        <w:rPr>
          <w:sz w:val="28"/>
          <w:szCs w:val="20"/>
        </w:rPr>
        <w:softHyphen/>
        <w:t>ции товаров (работ, услуг) без НДС и налога с продаж — в течение предшествующих трех месяцев он не должен превышать в совокупности 1 млн. руб. Для освобождения от НДС налогоплательщик должен представить в налоговый орган письменное уве</w:t>
      </w:r>
      <w:r>
        <w:rPr>
          <w:sz w:val="28"/>
          <w:szCs w:val="20"/>
        </w:rPr>
        <w:softHyphen/>
        <w:t>домление и выписки: из бухгалтерского баланса; из книги продаж; из книги учета доходов и расходов и хозяйственных операций, а также копии журнала счетов-фактур не позднее 20-го числа того месяца, начиная с которого он претендует на освобождение. Освобождение предоставляется с любого месяца не менее чем на один год и должно продлеваться по истечении этого срока.</w:t>
      </w:r>
    </w:p>
    <w:p w:rsidR="00200958" w:rsidRDefault="00200958">
      <w:pPr>
        <w:autoSpaceDE w:val="0"/>
        <w:autoSpaceDN w:val="0"/>
        <w:adjustRightInd w:val="0"/>
        <w:spacing w:line="360" w:lineRule="auto"/>
        <w:ind w:firstLine="567"/>
        <w:jc w:val="both"/>
        <w:rPr>
          <w:sz w:val="28"/>
          <w:szCs w:val="20"/>
        </w:rPr>
      </w:pPr>
      <w:r>
        <w:rPr>
          <w:sz w:val="28"/>
          <w:szCs w:val="20"/>
        </w:rPr>
        <w:t>Налог на добавленную стоимость включается поставщиком (продавцом) в цену продукции, реализуемой потребителем (покупателем). Для упрощения расчетов объектом налогообложения у предприятий, производящих продукцию, является не добавленная стоимость, а весь оборот по реализуемым ими товарам (работам, услугам). С целью исключения двойного налогообложения и взимания налога с добавленной стоимости введен механизм исчисления налога, позволяющий упла</w:t>
      </w:r>
      <w:r>
        <w:rPr>
          <w:sz w:val="28"/>
          <w:szCs w:val="20"/>
        </w:rPr>
        <w:softHyphen/>
        <w:t>чивать в бюджет разность между НДС, полученным от покупателей продукции, и НДС, уплаченным поставщикам материальных ресурсов (работ, услуг), израсхо</w:t>
      </w:r>
      <w:r>
        <w:rPr>
          <w:sz w:val="28"/>
          <w:szCs w:val="20"/>
        </w:rPr>
        <w:softHyphen/>
        <w:t>дованных в производственном процессе.</w:t>
      </w:r>
    </w:p>
    <w:p w:rsidR="00200958" w:rsidRDefault="00200958">
      <w:pPr>
        <w:pStyle w:val="31"/>
        <w:rPr>
          <w:szCs w:val="20"/>
        </w:rPr>
      </w:pPr>
      <w:r>
        <w:rPr>
          <w:szCs w:val="20"/>
        </w:rPr>
        <w:t>Рассмотрим упрощенную схему расчета НДС при прохождении товара через ряд предприятий — от изготовителя сырья до конечного потребителя готовой про</w:t>
      </w:r>
      <w:r>
        <w:rPr>
          <w:szCs w:val="20"/>
        </w:rPr>
        <w:softHyphen/>
        <w:t xml:space="preserve">дукции (рис. 1). </w:t>
      </w:r>
    </w:p>
    <w:p w:rsidR="00200958" w:rsidRDefault="00200958">
      <w:pPr>
        <w:autoSpaceDE w:val="0"/>
        <w:autoSpaceDN w:val="0"/>
        <w:adjustRightInd w:val="0"/>
        <w:spacing w:line="360" w:lineRule="auto"/>
        <w:ind w:firstLine="567"/>
        <w:jc w:val="both"/>
        <w:rPr>
          <w:sz w:val="28"/>
          <w:szCs w:val="20"/>
        </w:rPr>
      </w:pPr>
      <w:r>
        <w:rPr>
          <w:sz w:val="28"/>
          <w:szCs w:val="20"/>
        </w:rPr>
        <w:t>Объектом обложения налогом на добавленную стоимость яв</w:t>
      </w:r>
      <w:r>
        <w:rPr>
          <w:sz w:val="28"/>
          <w:szCs w:val="20"/>
        </w:rPr>
        <w:softHyphen/>
        <w:t>ляются: обороты по реализации на территории РФ товаров, выполненных работ и оказанных услуг, в том числе передача права собственности на товары (результа</w:t>
      </w:r>
      <w:r>
        <w:rPr>
          <w:sz w:val="28"/>
          <w:szCs w:val="20"/>
        </w:rPr>
        <w:softHyphen/>
        <w:t>ты работ, услуги) на безвозмездной основе, по соглашению о предоставлении от</w:t>
      </w:r>
      <w:r>
        <w:rPr>
          <w:sz w:val="28"/>
          <w:szCs w:val="20"/>
        </w:rPr>
        <w:softHyphen/>
        <w:t>ступного и новации; товары, ввозимые на территорию РФ в соответствии с таможенным режимом. Налогом облагается реализация товаров не только собствен</w:t>
      </w:r>
      <w:r>
        <w:rPr>
          <w:sz w:val="28"/>
          <w:szCs w:val="20"/>
        </w:rPr>
        <w:softHyphen/>
        <w:t>ного производства, но и приобретенных на стороне. При этом товаром считается: продукция (предмет, изделие), здания, сооружения, другие виды недвижимого имущества, электро- и теплоэнергия, газ, вода. При реализации работ НДС обла</w:t>
      </w:r>
      <w:r>
        <w:rPr>
          <w:sz w:val="28"/>
          <w:szCs w:val="20"/>
        </w:rPr>
        <w:softHyphen/>
        <w:t>гаются объемы выполненных строительно-монтажных, в том числе для собствен</w:t>
      </w:r>
      <w:r>
        <w:rPr>
          <w:sz w:val="28"/>
          <w:szCs w:val="20"/>
        </w:rPr>
        <w:softHyphen/>
        <w:t>ного потребления, ремонтных, научно-исследовательских, опытно-конструктор</w:t>
      </w:r>
      <w:r>
        <w:rPr>
          <w:sz w:val="28"/>
          <w:szCs w:val="20"/>
        </w:rPr>
        <w:softHyphen/>
        <w:t>ских, технологических, проектно-изыскательных, реставрационных и других работ.</w:t>
      </w:r>
    </w:p>
    <w:p w:rsidR="00200958" w:rsidRDefault="00326821">
      <w:pPr>
        <w:autoSpaceDE w:val="0"/>
        <w:autoSpaceDN w:val="0"/>
        <w:adjustRightInd w:val="0"/>
        <w:spacing w:line="360" w:lineRule="auto"/>
        <w:jc w:val="center"/>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47.5pt">
            <v:imagedata r:id="rId7" o:title=""/>
          </v:shape>
        </w:pict>
      </w:r>
    </w:p>
    <w:p w:rsidR="00200958" w:rsidRDefault="00200958">
      <w:pPr>
        <w:pStyle w:val="aa"/>
        <w:tabs>
          <w:tab w:val="left" w:pos="1683"/>
        </w:tabs>
        <w:ind w:firstLine="0"/>
      </w:pPr>
      <w:r>
        <w:t>Рис. 1. Упрощенная схема расчета НДС</w:t>
      </w:r>
    </w:p>
    <w:p w:rsidR="00200958" w:rsidRDefault="00200958">
      <w:pPr>
        <w:autoSpaceDE w:val="0"/>
        <w:autoSpaceDN w:val="0"/>
        <w:adjustRightInd w:val="0"/>
        <w:spacing w:line="360" w:lineRule="auto"/>
        <w:ind w:firstLine="567"/>
        <w:jc w:val="both"/>
        <w:rPr>
          <w:sz w:val="28"/>
          <w:szCs w:val="20"/>
        </w:rPr>
      </w:pPr>
      <w:r>
        <w:rPr>
          <w:sz w:val="28"/>
          <w:szCs w:val="20"/>
        </w:rPr>
        <w:t>Налогом на добавленную стоимость облагается реализация определенных видов услуг.</w:t>
      </w:r>
    </w:p>
    <w:p w:rsidR="00200958" w:rsidRDefault="00200958">
      <w:pPr>
        <w:autoSpaceDE w:val="0"/>
        <w:autoSpaceDN w:val="0"/>
        <w:adjustRightInd w:val="0"/>
        <w:spacing w:line="360" w:lineRule="auto"/>
        <w:ind w:firstLine="561"/>
        <w:jc w:val="both"/>
        <w:rPr>
          <w:sz w:val="28"/>
          <w:szCs w:val="20"/>
        </w:rPr>
      </w:pPr>
      <w:r>
        <w:rPr>
          <w:sz w:val="28"/>
          <w:szCs w:val="20"/>
        </w:rPr>
        <w:t>НДС взимается по следующим ставкам:</w:t>
      </w:r>
    </w:p>
    <w:p w:rsidR="00200958" w:rsidRDefault="00200958">
      <w:pPr>
        <w:autoSpaceDE w:val="0"/>
        <w:autoSpaceDN w:val="0"/>
        <w:adjustRightInd w:val="0"/>
        <w:spacing w:line="360" w:lineRule="auto"/>
        <w:ind w:firstLine="561"/>
        <w:jc w:val="both"/>
        <w:rPr>
          <w:sz w:val="28"/>
          <w:szCs w:val="20"/>
        </w:rPr>
      </w:pPr>
      <w:r>
        <w:rPr>
          <w:noProof/>
          <w:sz w:val="28"/>
          <w:szCs w:val="20"/>
        </w:rPr>
        <w:t>0% —</w:t>
      </w:r>
      <w:r>
        <w:rPr>
          <w:sz w:val="28"/>
          <w:szCs w:val="20"/>
        </w:rPr>
        <w:t xml:space="preserve"> при реализации:</w:t>
      </w:r>
    </w:p>
    <w:p w:rsidR="00200958" w:rsidRDefault="00200958">
      <w:pPr>
        <w:autoSpaceDE w:val="0"/>
        <w:autoSpaceDN w:val="0"/>
        <w:adjustRightInd w:val="0"/>
        <w:spacing w:line="360" w:lineRule="auto"/>
        <w:ind w:firstLine="561"/>
        <w:jc w:val="both"/>
        <w:rPr>
          <w:sz w:val="28"/>
          <w:szCs w:val="20"/>
        </w:rPr>
      </w:pPr>
      <w:r>
        <w:rPr>
          <w:noProof/>
          <w:sz w:val="28"/>
          <w:szCs w:val="20"/>
        </w:rPr>
        <w:t>1)</w:t>
      </w:r>
      <w:r>
        <w:rPr>
          <w:sz w:val="28"/>
          <w:szCs w:val="20"/>
        </w:rPr>
        <w:t xml:space="preserve"> товаров (за некоторым исключением), помещенных под тамо</w:t>
      </w:r>
      <w:r>
        <w:rPr>
          <w:sz w:val="28"/>
          <w:szCs w:val="20"/>
        </w:rPr>
        <w:softHyphen/>
        <w:t>женный режим экспорта при условии их фактического вывоза за пре</w:t>
      </w:r>
      <w:r>
        <w:rPr>
          <w:sz w:val="28"/>
          <w:szCs w:val="20"/>
        </w:rPr>
        <w:softHyphen/>
        <w:t>делы таможенной территории Российской Федерации и представле</w:t>
      </w:r>
      <w:r>
        <w:rPr>
          <w:sz w:val="28"/>
          <w:szCs w:val="20"/>
        </w:rPr>
        <w:softHyphen/>
        <w:t>ния документов, предусмотренных Кодексом;</w:t>
      </w:r>
    </w:p>
    <w:p w:rsidR="00200958" w:rsidRDefault="00200958">
      <w:pPr>
        <w:autoSpaceDE w:val="0"/>
        <w:autoSpaceDN w:val="0"/>
        <w:adjustRightInd w:val="0"/>
        <w:spacing w:line="360" w:lineRule="auto"/>
        <w:ind w:firstLine="561"/>
        <w:jc w:val="both"/>
        <w:rPr>
          <w:sz w:val="28"/>
          <w:szCs w:val="20"/>
        </w:rPr>
      </w:pPr>
      <w:r>
        <w:rPr>
          <w:noProof/>
          <w:sz w:val="28"/>
          <w:szCs w:val="20"/>
        </w:rPr>
        <w:t>2)</w:t>
      </w:r>
      <w:r>
        <w:rPr>
          <w:sz w:val="28"/>
          <w:szCs w:val="20"/>
        </w:rPr>
        <w:t xml:space="preserve"> работ (услуг), непосредственно связанных с производством и реализацией указанных выше товаров;</w:t>
      </w:r>
    </w:p>
    <w:p w:rsidR="00200958" w:rsidRDefault="00200958">
      <w:pPr>
        <w:autoSpaceDE w:val="0"/>
        <w:autoSpaceDN w:val="0"/>
        <w:adjustRightInd w:val="0"/>
        <w:spacing w:line="360" w:lineRule="auto"/>
        <w:ind w:firstLine="561"/>
        <w:jc w:val="both"/>
        <w:rPr>
          <w:sz w:val="28"/>
          <w:szCs w:val="20"/>
        </w:rPr>
      </w:pPr>
      <w:r>
        <w:rPr>
          <w:noProof/>
          <w:sz w:val="28"/>
          <w:szCs w:val="20"/>
        </w:rPr>
        <w:t>10% —</w:t>
      </w:r>
      <w:r>
        <w:rPr>
          <w:sz w:val="28"/>
          <w:szCs w:val="20"/>
        </w:rPr>
        <w:t xml:space="preserve"> по продовольственным товарам и товарам для детей по перечню, приведенному в Налоговом кодексе;</w:t>
      </w:r>
    </w:p>
    <w:p w:rsidR="00200958" w:rsidRDefault="00200958">
      <w:pPr>
        <w:autoSpaceDE w:val="0"/>
        <w:autoSpaceDN w:val="0"/>
        <w:adjustRightInd w:val="0"/>
        <w:spacing w:line="360" w:lineRule="auto"/>
        <w:ind w:firstLine="561"/>
        <w:jc w:val="both"/>
        <w:rPr>
          <w:sz w:val="28"/>
          <w:szCs w:val="20"/>
        </w:rPr>
      </w:pPr>
      <w:r>
        <w:rPr>
          <w:noProof/>
          <w:sz w:val="28"/>
          <w:szCs w:val="20"/>
        </w:rPr>
        <w:t>18% —</w:t>
      </w:r>
      <w:r>
        <w:rPr>
          <w:sz w:val="28"/>
          <w:szCs w:val="20"/>
        </w:rPr>
        <w:t xml:space="preserve"> по остальным товарам (работам, услугам), включая подак</w:t>
      </w:r>
      <w:r>
        <w:rPr>
          <w:sz w:val="28"/>
          <w:szCs w:val="20"/>
        </w:rPr>
        <w:softHyphen/>
        <w:t>цизные и продовольственные товары.</w:t>
      </w:r>
    </w:p>
    <w:p w:rsidR="00200958" w:rsidRDefault="00200958">
      <w:pPr>
        <w:pStyle w:val="a9"/>
        <w:autoSpaceDE w:val="0"/>
        <w:autoSpaceDN w:val="0"/>
        <w:adjustRightInd w:val="0"/>
      </w:pPr>
      <w:r>
        <w:t>При реализации товаров (работ, услуг) налогоплатель</w:t>
      </w:r>
      <w:r>
        <w:softHyphen/>
        <w:t>щик дополнительно к цене (тарифу) реализуемых товаров (работ, услуг) обязан предъявить к оплате покупателю этих товаров (работ, услуг) соответствующую сумму налога, кото</w:t>
      </w:r>
      <w:r>
        <w:softHyphen/>
        <w:t>рая исчисляется по каждому виду этих товаров (работ, ус</w:t>
      </w:r>
      <w:r>
        <w:softHyphen/>
        <w:t>луг) как соответствующая налоговой ставке процентная доля цен (тарифов).</w:t>
      </w:r>
    </w:p>
    <w:p w:rsidR="00200958" w:rsidRDefault="00200958">
      <w:pPr>
        <w:autoSpaceDE w:val="0"/>
        <w:autoSpaceDN w:val="0"/>
        <w:adjustRightInd w:val="0"/>
        <w:spacing w:line="360" w:lineRule="auto"/>
        <w:ind w:firstLine="561"/>
        <w:jc w:val="both"/>
        <w:rPr>
          <w:sz w:val="28"/>
        </w:rPr>
      </w:pPr>
      <w:r>
        <w:rPr>
          <w:sz w:val="28"/>
        </w:rPr>
        <w:t>При реализации товаров (работ, услуг) выставляются соот</w:t>
      </w:r>
      <w:r>
        <w:rPr>
          <w:sz w:val="28"/>
        </w:rPr>
        <w:softHyphen/>
        <w:t>ветствующие счета-фактуры не позднее пяти дней, считая со дня отгрузки товара (выполнения работ, оказания услуг).</w:t>
      </w:r>
    </w:p>
    <w:p w:rsidR="00200958" w:rsidRDefault="00200958">
      <w:pPr>
        <w:autoSpaceDE w:val="0"/>
        <w:autoSpaceDN w:val="0"/>
        <w:adjustRightInd w:val="0"/>
        <w:spacing w:line="360" w:lineRule="auto"/>
        <w:ind w:firstLine="561"/>
        <w:jc w:val="both"/>
        <w:rPr>
          <w:sz w:val="28"/>
        </w:rPr>
      </w:pPr>
      <w:r>
        <w:rPr>
          <w:sz w:val="28"/>
        </w:rPr>
        <w:t>В расчетных документах, в том числе в реестрах чеков и реестрах на получение средств с аккредитива, первичных учетных документах и в счетах-фактурах, соответствующая сумма налога выделяется отдельной строкой.</w:t>
      </w:r>
    </w:p>
    <w:p w:rsidR="00200958" w:rsidRDefault="00200958">
      <w:pPr>
        <w:autoSpaceDE w:val="0"/>
        <w:autoSpaceDN w:val="0"/>
        <w:adjustRightInd w:val="0"/>
        <w:spacing w:line="360" w:lineRule="auto"/>
        <w:ind w:firstLine="561"/>
        <w:jc w:val="both"/>
        <w:rPr>
          <w:sz w:val="28"/>
        </w:rPr>
      </w:pPr>
      <w:r>
        <w:rPr>
          <w:sz w:val="28"/>
        </w:rPr>
        <w:t>При реализации товаров (работ, услуг), операции по ре</w:t>
      </w:r>
      <w:r>
        <w:rPr>
          <w:sz w:val="28"/>
        </w:rPr>
        <w:softHyphen/>
        <w:t>ализации которых не подлежат налогообложению (освобож</w:t>
      </w:r>
      <w:r>
        <w:rPr>
          <w:sz w:val="28"/>
        </w:rPr>
        <w:softHyphen/>
        <w:t>даются от налогообложения), а также при освобождении на</w:t>
      </w:r>
      <w:r>
        <w:rPr>
          <w:sz w:val="28"/>
        </w:rPr>
        <w:softHyphen/>
        <w:t>логоплательщика в соответствии со ст. 145 НК РФ от испол</w:t>
      </w:r>
      <w:r>
        <w:rPr>
          <w:sz w:val="28"/>
        </w:rPr>
        <w:softHyphen/>
        <w:t>нения обязанностей налогоплательщика расчетные докумен</w:t>
      </w:r>
      <w:r>
        <w:rPr>
          <w:sz w:val="28"/>
        </w:rPr>
        <w:softHyphen/>
        <w:t>ты, первичные учетные документы оформляются и счета-фактуры выставляются без выделения соответствующих сумм налога. При этом на указанных документах делается соответ</w:t>
      </w:r>
      <w:r>
        <w:rPr>
          <w:sz w:val="28"/>
        </w:rPr>
        <w:softHyphen/>
        <w:t>ствующая надпись или ставится штамп «Без налога (НДС)».</w:t>
      </w:r>
    </w:p>
    <w:p w:rsidR="00200958" w:rsidRDefault="00200958">
      <w:pPr>
        <w:autoSpaceDE w:val="0"/>
        <w:autoSpaceDN w:val="0"/>
        <w:adjustRightInd w:val="0"/>
        <w:spacing w:line="360" w:lineRule="auto"/>
        <w:ind w:firstLine="561"/>
        <w:jc w:val="both"/>
        <w:rPr>
          <w:sz w:val="28"/>
        </w:rPr>
      </w:pPr>
      <w:r>
        <w:rPr>
          <w:sz w:val="28"/>
        </w:rPr>
        <w:t>При реализации товаров (работ, услуг) населению по розничным ценам (тарифам) соответствующая сумма налога включается в указанные цены (тарифы). При этом на ярлы</w:t>
      </w:r>
      <w:r>
        <w:rPr>
          <w:sz w:val="28"/>
        </w:rPr>
        <w:softHyphen/>
        <w:t>ках товаров и ценниках, выставляемых продавцами, а также на чеках и других выдаваемых покупателю документах сум</w:t>
      </w:r>
      <w:r>
        <w:rPr>
          <w:sz w:val="28"/>
        </w:rPr>
        <w:softHyphen/>
        <w:t>ма налога не выделяется.</w:t>
      </w:r>
    </w:p>
    <w:p w:rsidR="00200958" w:rsidRDefault="00200958">
      <w:pPr>
        <w:autoSpaceDE w:val="0"/>
        <w:autoSpaceDN w:val="0"/>
        <w:adjustRightInd w:val="0"/>
        <w:spacing w:line="360" w:lineRule="auto"/>
        <w:ind w:firstLine="561"/>
        <w:jc w:val="both"/>
        <w:rPr>
          <w:sz w:val="28"/>
        </w:rPr>
      </w:pPr>
      <w:r>
        <w:rPr>
          <w:sz w:val="28"/>
        </w:rPr>
        <w:t>При реализации товаров за наличный расчет организа</w:t>
      </w:r>
      <w:r>
        <w:rPr>
          <w:sz w:val="28"/>
        </w:rPr>
        <w:softHyphen/>
        <w:t>циями (предприятиями) и индивидуальными предпринимате</w:t>
      </w:r>
      <w:r>
        <w:rPr>
          <w:sz w:val="28"/>
        </w:rPr>
        <w:softHyphen/>
        <w:t>лями розничной торговли и общественного питания, а также другими организациями, индивидуальными предпринимате</w:t>
      </w:r>
      <w:r>
        <w:rPr>
          <w:sz w:val="28"/>
        </w:rPr>
        <w:softHyphen/>
        <w:t>лями, выполняющими работы и оказывающими платные ус</w:t>
      </w:r>
      <w:r>
        <w:rPr>
          <w:sz w:val="28"/>
        </w:rPr>
        <w:softHyphen/>
        <w:t xml:space="preserve">луги непосредственно населению, требования по оформлению расчетных документов и выставлению счетов-фактур считаются выполненными, если продавец выдал покупателю кассовый чек или иной документ установленной формы.       </w:t>
      </w:r>
    </w:p>
    <w:p w:rsidR="00200958" w:rsidRDefault="00200958">
      <w:pPr>
        <w:autoSpaceDE w:val="0"/>
        <w:autoSpaceDN w:val="0"/>
        <w:adjustRightInd w:val="0"/>
        <w:spacing w:line="360" w:lineRule="auto"/>
        <w:ind w:firstLine="561"/>
        <w:jc w:val="both"/>
        <w:rPr>
          <w:sz w:val="28"/>
        </w:rPr>
      </w:pPr>
      <w:r>
        <w:rPr>
          <w:sz w:val="28"/>
        </w:rPr>
        <w:t>Счет-фактура является документом, служащим основа</w:t>
      </w:r>
      <w:r>
        <w:rPr>
          <w:sz w:val="28"/>
        </w:rPr>
        <w:softHyphen/>
        <w:t xml:space="preserve">нием для принятия предъявленных сумм налога к вычету или возмещению в порядке, предусмотренном гл. 21 НК РФ. г      </w:t>
      </w:r>
    </w:p>
    <w:p w:rsidR="00200958" w:rsidRDefault="00200958">
      <w:pPr>
        <w:autoSpaceDE w:val="0"/>
        <w:autoSpaceDN w:val="0"/>
        <w:adjustRightInd w:val="0"/>
        <w:spacing w:line="360" w:lineRule="auto"/>
        <w:ind w:firstLine="561"/>
        <w:jc w:val="both"/>
        <w:rPr>
          <w:sz w:val="28"/>
        </w:rPr>
      </w:pPr>
      <w:r>
        <w:rPr>
          <w:sz w:val="28"/>
        </w:rPr>
        <w:t>Налогоплательщик обязан составить счет-фактуру, вес</w:t>
      </w:r>
      <w:r>
        <w:rPr>
          <w:sz w:val="28"/>
        </w:rPr>
        <w:softHyphen/>
        <w:t>ти журналы учета полученных и выставленных счетов-фактур, книги покупок и книги продаж, кроме случаев, когда счета фактуры не составляются.</w:t>
      </w:r>
    </w:p>
    <w:p w:rsidR="00200958" w:rsidRDefault="00200958">
      <w:pPr>
        <w:autoSpaceDE w:val="0"/>
        <w:autoSpaceDN w:val="0"/>
        <w:adjustRightInd w:val="0"/>
        <w:spacing w:line="360" w:lineRule="auto"/>
        <w:ind w:firstLine="561"/>
        <w:jc w:val="both"/>
        <w:rPr>
          <w:sz w:val="28"/>
        </w:rPr>
      </w:pPr>
      <w:r>
        <w:rPr>
          <w:sz w:val="28"/>
        </w:rPr>
        <w:t>Счета-фактуры не составляются налогоплательщиками по операциям реализации ценных бумаг (за исключением бро</w:t>
      </w:r>
      <w:r>
        <w:rPr>
          <w:sz w:val="28"/>
        </w:rPr>
        <w:softHyphen/>
        <w:t>керских и посреднических услуг), а также банками, страхо</w:t>
      </w:r>
      <w:r>
        <w:rPr>
          <w:sz w:val="28"/>
        </w:rPr>
        <w:softHyphen/>
        <w:t>выми организациями и негосударственными пенсионными фондами по операциям, не подлежащим налогообложению (освобождаемым от налогообложения) в соответствии со ст. 149 НКРФ.</w:t>
      </w:r>
    </w:p>
    <w:p w:rsidR="00200958" w:rsidRDefault="00200958">
      <w:pPr>
        <w:autoSpaceDE w:val="0"/>
        <w:autoSpaceDN w:val="0"/>
        <w:adjustRightInd w:val="0"/>
        <w:spacing w:line="360" w:lineRule="auto"/>
        <w:ind w:firstLine="561"/>
        <w:jc w:val="both"/>
        <w:rPr>
          <w:sz w:val="28"/>
        </w:rPr>
      </w:pPr>
      <w:r>
        <w:rPr>
          <w:sz w:val="28"/>
        </w:rPr>
        <w:t>Правила ведения журналов учета полученных и выстав</w:t>
      </w:r>
      <w:r>
        <w:rPr>
          <w:sz w:val="28"/>
        </w:rPr>
        <w:softHyphen/>
        <w:t>ленных счетов-фактур, книг покупок и книг продаж при рас</w:t>
      </w:r>
      <w:r>
        <w:rPr>
          <w:sz w:val="28"/>
        </w:rPr>
        <w:softHyphen/>
        <w:t>четах по налогу на добавленную стоимость утверждены По</w:t>
      </w:r>
      <w:r>
        <w:rPr>
          <w:sz w:val="28"/>
        </w:rPr>
        <w:softHyphen/>
        <w:t>становлением Правительства РФ от 2 декабря 2000 г. № 914 (в ред. от 16 февраля 2004 г.).</w:t>
      </w:r>
    </w:p>
    <w:p w:rsidR="00200958" w:rsidRDefault="00200958">
      <w:pPr>
        <w:autoSpaceDE w:val="0"/>
        <w:autoSpaceDN w:val="0"/>
        <w:adjustRightInd w:val="0"/>
        <w:spacing w:line="360" w:lineRule="auto"/>
        <w:ind w:firstLine="561"/>
        <w:jc w:val="both"/>
        <w:rPr>
          <w:rFonts w:cs="Arial"/>
          <w:b/>
          <w:bCs/>
          <w:noProof/>
          <w:sz w:val="28"/>
          <w:szCs w:val="22"/>
        </w:rPr>
      </w:pPr>
      <w:r>
        <w:rPr>
          <w:sz w:val="28"/>
        </w:rPr>
        <w:t>Счет-фактура подписывается руководителем и главным бухгалтером организации либо иными лицами, уполномочен</w:t>
      </w:r>
      <w:r>
        <w:rPr>
          <w:sz w:val="28"/>
        </w:rPr>
        <w:softHyphen/>
        <w:t>ными на то приказом (иным распорядительным документом) по организации или доверенностью от имени организации. При вы</w:t>
      </w:r>
      <w:r>
        <w:rPr>
          <w:sz w:val="28"/>
        </w:rPr>
        <w:softHyphen/>
        <w:t>ставлении счета-фактуры индивидуальным предпринимателем счет-фактура подписывается индивидуальным предпринимате</w:t>
      </w:r>
      <w:r>
        <w:rPr>
          <w:sz w:val="28"/>
        </w:rPr>
        <w:softHyphen/>
        <w:t>лем с указанием реквизитов свидетельства о государственной регистрации этого индивидуального предпринимателя.</w:t>
      </w:r>
    </w:p>
    <w:p w:rsidR="00200958" w:rsidRDefault="00200958">
      <w:pPr>
        <w:autoSpaceDE w:val="0"/>
        <w:autoSpaceDN w:val="0"/>
        <w:adjustRightInd w:val="0"/>
        <w:spacing w:line="480" w:lineRule="auto"/>
        <w:ind w:firstLine="567"/>
        <w:jc w:val="both"/>
        <w:rPr>
          <w:rFonts w:cs="Arial"/>
          <w:b/>
          <w:bCs/>
          <w:noProof/>
          <w:sz w:val="28"/>
          <w:szCs w:val="22"/>
        </w:rPr>
      </w:pPr>
    </w:p>
    <w:p w:rsidR="00200958" w:rsidRDefault="00200958">
      <w:pPr>
        <w:spacing w:line="360" w:lineRule="auto"/>
        <w:ind w:firstLine="567"/>
        <w:jc w:val="both"/>
        <w:rPr>
          <w:sz w:val="28"/>
          <w:szCs w:val="20"/>
        </w:rPr>
      </w:pPr>
    </w:p>
    <w:p w:rsidR="00200958" w:rsidRDefault="00200958">
      <w:pPr>
        <w:spacing w:line="360" w:lineRule="auto"/>
        <w:ind w:firstLine="567"/>
        <w:jc w:val="both"/>
        <w:rPr>
          <w:sz w:val="28"/>
          <w:szCs w:val="20"/>
        </w:rPr>
      </w:pPr>
    </w:p>
    <w:p w:rsidR="00200958" w:rsidRDefault="00200958">
      <w:pPr>
        <w:spacing w:line="360" w:lineRule="auto"/>
        <w:ind w:firstLine="567"/>
        <w:jc w:val="both"/>
        <w:rPr>
          <w:sz w:val="28"/>
          <w:szCs w:val="20"/>
        </w:rPr>
      </w:pPr>
    </w:p>
    <w:p w:rsidR="00200958" w:rsidRDefault="00200958">
      <w:pPr>
        <w:spacing w:line="360" w:lineRule="auto"/>
        <w:ind w:firstLine="567"/>
        <w:jc w:val="both"/>
        <w:rPr>
          <w:sz w:val="28"/>
          <w:szCs w:val="20"/>
        </w:rPr>
      </w:pPr>
    </w:p>
    <w:p w:rsidR="00200958" w:rsidRDefault="00200958">
      <w:pPr>
        <w:spacing w:line="360" w:lineRule="auto"/>
        <w:ind w:firstLine="567"/>
        <w:jc w:val="both"/>
        <w:rPr>
          <w:sz w:val="28"/>
          <w:szCs w:val="20"/>
        </w:rPr>
      </w:pPr>
    </w:p>
    <w:p w:rsidR="00200958" w:rsidRDefault="00200958">
      <w:pPr>
        <w:spacing w:line="360" w:lineRule="auto"/>
        <w:ind w:firstLine="567"/>
        <w:jc w:val="both"/>
        <w:rPr>
          <w:sz w:val="28"/>
          <w:szCs w:val="20"/>
        </w:rPr>
      </w:pPr>
    </w:p>
    <w:p w:rsidR="00200958" w:rsidRDefault="00200958">
      <w:pPr>
        <w:spacing w:line="360" w:lineRule="auto"/>
        <w:ind w:firstLine="567"/>
        <w:jc w:val="both"/>
        <w:rPr>
          <w:sz w:val="28"/>
        </w:rPr>
      </w:pPr>
    </w:p>
    <w:p w:rsidR="00200958" w:rsidRDefault="00200958">
      <w:pPr>
        <w:pStyle w:val="10"/>
      </w:pPr>
      <w:bookmarkStart w:id="8" w:name="_Toc94434699"/>
      <w:r>
        <w:t>2. ТЕОРЕТИЧЕСКИЕ ОСНОВЫ АУДИТА НАЛООБЛОЖЕНИЯ НДС</w:t>
      </w:r>
      <w:bookmarkEnd w:id="8"/>
    </w:p>
    <w:p w:rsidR="00200958" w:rsidRDefault="00200958">
      <w:pPr>
        <w:pStyle w:val="20"/>
      </w:pPr>
      <w:bookmarkStart w:id="9" w:name="_Toc62899059"/>
      <w:bookmarkStart w:id="10" w:name="_Toc94434700"/>
      <w:r>
        <w:t>2.1. Цель и задачи аудита расчетов с бюджетом</w:t>
      </w:r>
      <w:bookmarkEnd w:id="9"/>
      <w:bookmarkEnd w:id="10"/>
    </w:p>
    <w:p w:rsidR="00200958" w:rsidRDefault="00200958">
      <w:pPr>
        <w:autoSpaceDE w:val="0"/>
        <w:autoSpaceDN w:val="0"/>
        <w:adjustRightInd w:val="0"/>
        <w:spacing w:line="360" w:lineRule="auto"/>
        <w:ind w:left="40" w:firstLine="560"/>
        <w:jc w:val="both"/>
        <w:rPr>
          <w:sz w:val="28"/>
          <w:szCs w:val="18"/>
        </w:rPr>
      </w:pPr>
      <w:r>
        <w:rPr>
          <w:sz w:val="28"/>
          <w:szCs w:val="18"/>
        </w:rPr>
        <w:t>Цель аудита расчетов предприятия с бюджетом</w:t>
      </w:r>
      <w:r>
        <w:rPr>
          <w:b/>
          <w:bCs/>
          <w:sz w:val="28"/>
          <w:szCs w:val="18"/>
        </w:rPr>
        <w:t xml:space="preserve"> </w:t>
      </w:r>
      <w:r>
        <w:rPr>
          <w:sz w:val="28"/>
          <w:szCs w:val="18"/>
        </w:rPr>
        <w:t xml:space="preserve"> — подтверждение правильности расчетов, полноты и своевременно</w:t>
      </w:r>
      <w:r>
        <w:rPr>
          <w:sz w:val="28"/>
          <w:szCs w:val="18"/>
        </w:rPr>
        <w:softHyphen/>
        <w:t>сти перечисления в бюджет и внебюджетные фонды налогов, сборов и платежей.</w:t>
      </w:r>
    </w:p>
    <w:p w:rsidR="00200958" w:rsidRDefault="00200958">
      <w:pPr>
        <w:autoSpaceDE w:val="0"/>
        <w:autoSpaceDN w:val="0"/>
        <w:adjustRightInd w:val="0"/>
        <w:spacing w:before="40" w:line="360" w:lineRule="auto"/>
        <w:ind w:left="40" w:firstLine="560"/>
        <w:jc w:val="both"/>
        <w:rPr>
          <w:sz w:val="28"/>
          <w:szCs w:val="18"/>
        </w:rPr>
      </w:pPr>
      <w:r>
        <w:rPr>
          <w:sz w:val="28"/>
          <w:szCs w:val="18"/>
        </w:rPr>
        <w:t>По каждому виду расчетов с бюджетом аудитор должен проверить:</w:t>
      </w:r>
    </w:p>
    <w:p w:rsidR="00200958" w:rsidRDefault="00200958">
      <w:pPr>
        <w:autoSpaceDE w:val="0"/>
        <w:autoSpaceDN w:val="0"/>
        <w:adjustRightInd w:val="0"/>
        <w:spacing w:before="20" w:line="360" w:lineRule="auto"/>
        <w:ind w:left="40" w:firstLine="560"/>
        <w:jc w:val="both"/>
        <w:rPr>
          <w:sz w:val="28"/>
          <w:szCs w:val="18"/>
        </w:rPr>
      </w:pPr>
      <w:r>
        <w:rPr>
          <w:noProof/>
          <w:sz w:val="28"/>
          <w:szCs w:val="18"/>
        </w:rPr>
        <w:t>—</w:t>
      </w:r>
      <w:r>
        <w:rPr>
          <w:sz w:val="28"/>
          <w:szCs w:val="18"/>
        </w:rPr>
        <w:t xml:space="preserve"> состояние внутреннего контроля этих расчетов (путем тестирования),</w:t>
      </w:r>
    </w:p>
    <w:p w:rsidR="00200958" w:rsidRDefault="00200958">
      <w:pPr>
        <w:autoSpaceDE w:val="0"/>
        <w:autoSpaceDN w:val="0"/>
        <w:adjustRightInd w:val="0"/>
        <w:spacing w:line="360" w:lineRule="auto"/>
        <w:ind w:left="40" w:firstLine="560"/>
        <w:jc w:val="both"/>
        <w:rPr>
          <w:sz w:val="28"/>
          <w:szCs w:val="18"/>
        </w:rPr>
      </w:pPr>
      <w:r>
        <w:rPr>
          <w:noProof/>
          <w:sz w:val="28"/>
          <w:szCs w:val="18"/>
        </w:rPr>
        <w:t>—</w:t>
      </w:r>
      <w:r>
        <w:rPr>
          <w:sz w:val="28"/>
          <w:szCs w:val="18"/>
        </w:rPr>
        <w:t xml:space="preserve"> правильность определения налогооблагаемой базы (с помощью та</w:t>
      </w:r>
      <w:r>
        <w:rPr>
          <w:sz w:val="28"/>
          <w:szCs w:val="18"/>
        </w:rPr>
        <w:softHyphen/>
        <w:t>ких приемов контроля, как прослеживание, сканирование, сверка документов и регистров учета);</w:t>
      </w:r>
    </w:p>
    <w:p w:rsidR="00200958" w:rsidRDefault="00200958">
      <w:pPr>
        <w:autoSpaceDE w:val="0"/>
        <w:autoSpaceDN w:val="0"/>
        <w:adjustRightInd w:val="0"/>
        <w:spacing w:line="360" w:lineRule="auto"/>
        <w:ind w:left="40" w:firstLine="560"/>
        <w:jc w:val="both"/>
        <w:rPr>
          <w:sz w:val="28"/>
          <w:szCs w:val="18"/>
        </w:rPr>
      </w:pPr>
      <w:r>
        <w:rPr>
          <w:noProof/>
          <w:sz w:val="28"/>
          <w:szCs w:val="18"/>
        </w:rPr>
        <w:t>—</w:t>
      </w:r>
      <w:r>
        <w:rPr>
          <w:sz w:val="28"/>
          <w:szCs w:val="18"/>
        </w:rPr>
        <w:t xml:space="preserve"> правильность применения ставок налогов, сборов и платежей (путем прослеживания, пересчета);</w:t>
      </w:r>
    </w:p>
    <w:p w:rsidR="00200958" w:rsidRDefault="00200958">
      <w:pPr>
        <w:autoSpaceDE w:val="0"/>
        <w:autoSpaceDN w:val="0"/>
        <w:adjustRightInd w:val="0"/>
        <w:spacing w:line="360" w:lineRule="auto"/>
        <w:ind w:left="40" w:firstLine="560"/>
        <w:jc w:val="both"/>
        <w:rPr>
          <w:sz w:val="28"/>
          <w:szCs w:val="18"/>
        </w:rPr>
      </w:pPr>
      <w:r>
        <w:rPr>
          <w:noProof/>
          <w:sz w:val="28"/>
          <w:szCs w:val="18"/>
        </w:rPr>
        <w:t>—</w:t>
      </w:r>
      <w:r>
        <w:rPr>
          <w:sz w:val="28"/>
          <w:szCs w:val="18"/>
        </w:rPr>
        <w:t xml:space="preserve"> правильность применения льгот при расчете и уплате налогов (путем прослеживания, сверки с нормативными материалами, изучения осо</w:t>
      </w:r>
      <w:r>
        <w:rPr>
          <w:sz w:val="28"/>
          <w:szCs w:val="18"/>
        </w:rPr>
        <w:softHyphen/>
        <w:t>бенностей организации и т. д.);</w:t>
      </w:r>
    </w:p>
    <w:p w:rsidR="00200958" w:rsidRDefault="00200958">
      <w:pPr>
        <w:autoSpaceDE w:val="0"/>
        <w:autoSpaceDN w:val="0"/>
        <w:adjustRightInd w:val="0"/>
        <w:spacing w:line="360" w:lineRule="auto"/>
        <w:ind w:left="40" w:firstLine="560"/>
        <w:jc w:val="both"/>
        <w:rPr>
          <w:sz w:val="28"/>
          <w:szCs w:val="18"/>
        </w:rPr>
      </w:pPr>
      <w:r>
        <w:rPr>
          <w:noProof/>
          <w:sz w:val="28"/>
          <w:szCs w:val="18"/>
        </w:rPr>
        <w:t>—</w:t>
      </w:r>
      <w:r>
        <w:rPr>
          <w:sz w:val="28"/>
          <w:szCs w:val="18"/>
        </w:rPr>
        <w:t xml:space="preserve"> правильность возмещения НДС из бюджета по приобретенным ре</w:t>
      </w:r>
      <w:r>
        <w:rPr>
          <w:sz w:val="28"/>
          <w:szCs w:val="18"/>
        </w:rPr>
        <w:softHyphen/>
        <w:t>сурсам (путем прослеживания, изучения первичных документов, пе</w:t>
      </w:r>
      <w:r>
        <w:rPr>
          <w:sz w:val="28"/>
          <w:szCs w:val="18"/>
        </w:rPr>
        <w:softHyphen/>
        <w:t>ресчета арифметических данных);</w:t>
      </w:r>
    </w:p>
    <w:p w:rsidR="00200958" w:rsidRDefault="00200958">
      <w:pPr>
        <w:autoSpaceDE w:val="0"/>
        <w:autoSpaceDN w:val="0"/>
        <w:adjustRightInd w:val="0"/>
        <w:spacing w:line="360" w:lineRule="auto"/>
        <w:ind w:left="40" w:firstLine="560"/>
        <w:jc w:val="both"/>
        <w:rPr>
          <w:sz w:val="28"/>
          <w:szCs w:val="18"/>
        </w:rPr>
      </w:pPr>
      <w:r>
        <w:rPr>
          <w:noProof/>
          <w:sz w:val="28"/>
          <w:szCs w:val="18"/>
        </w:rPr>
        <w:t>—</w:t>
      </w:r>
      <w:r>
        <w:rPr>
          <w:sz w:val="28"/>
          <w:szCs w:val="18"/>
        </w:rPr>
        <w:t xml:space="preserve"> полноту и своевременность перечисления налоговых платежей, пра</w:t>
      </w:r>
      <w:r>
        <w:rPr>
          <w:sz w:val="28"/>
          <w:szCs w:val="18"/>
        </w:rPr>
        <w:softHyphen/>
        <w:t>вильность составления налоговой отчетности (путем проверки пла</w:t>
      </w:r>
      <w:r>
        <w:rPr>
          <w:sz w:val="28"/>
          <w:szCs w:val="18"/>
        </w:rPr>
        <w:softHyphen/>
        <w:t>тежных документов, налоговых расчетов и т. д.);</w:t>
      </w:r>
    </w:p>
    <w:p w:rsidR="00200958" w:rsidRDefault="00200958">
      <w:pPr>
        <w:autoSpaceDE w:val="0"/>
        <w:autoSpaceDN w:val="0"/>
        <w:adjustRightInd w:val="0"/>
        <w:spacing w:line="360" w:lineRule="auto"/>
        <w:ind w:left="40" w:firstLine="560"/>
        <w:jc w:val="both"/>
        <w:rPr>
          <w:sz w:val="28"/>
          <w:szCs w:val="18"/>
        </w:rPr>
      </w:pPr>
      <w:r>
        <w:rPr>
          <w:noProof/>
          <w:sz w:val="28"/>
          <w:szCs w:val="18"/>
        </w:rPr>
        <w:t>—</w:t>
      </w:r>
      <w:r>
        <w:rPr>
          <w:sz w:val="28"/>
          <w:szCs w:val="18"/>
        </w:rPr>
        <w:t xml:space="preserve"> правильность оформления первичных платежно-расчетных докумен</w:t>
      </w:r>
      <w:r>
        <w:rPr>
          <w:sz w:val="28"/>
          <w:szCs w:val="18"/>
        </w:rPr>
        <w:softHyphen/>
        <w:t>тов и отражения в учете операций по начислению и уплате налого</w:t>
      </w:r>
      <w:r>
        <w:rPr>
          <w:sz w:val="28"/>
          <w:szCs w:val="18"/>
        </w:rPr>
        <w:softHyphen/>
        <w:t>вых платежей (путем сканирования, сверки данных различных реги</w:t>
      </w:r>
      <w:r>
        <w:rPr>
          <w:sz w:val="28"/>
          <w:szCs w:val="18"/>
        </w:rPr>
        <w:softHyphen/>
        <w:t>стров учета).</w:t>
      </w:r>
    </w:p>
    <w:p w:rsidR="00200958" w:rsidRDefault="00200958">
      <w:pPr>
        <w:autoSpaceDE w:val="0"/>
        <w:autoSpaceDN w:val="0"/>
        <w:adjustRightInd w:val="0"/>
        <w:spacing w:line="360" w:lineRule="auto"/>
        <w:ind w:left="40" w:firstLine="560"/>
        <w:jc w:val="both"/>
        <w:rPr>
          <w:sz w:val="28"/>
          <w:szCs w:val="18"/>
        </w:rPr>
      </w:pPr>
      <w:r>
        <w:rPr>
          <w:sz w:val="28"/>
          <w:szCs w:val="18"/>
        </w:rPr>
        <w:t>Источниками информации для проверки расчетов с бюджетом и внебюд</w:t>
      </w:r>
      <w:r>
        <w:rPr>
          <w:sz w:val="28"/>
          <w:szCs w:val="18"/>
        </w:rPr>
        <w:softHyphen/>
        <w:t>жетными фондами являются расчетные ведомости по начислению заработ</w:t>
      </w:r>
      <w:r>
        <w:rPr>
          <w:sz w:val="28"/>
          <w:szCs w:val="18"/>
        </w:rPr>
        <w:softHyphen/>
        <w:t>ной платы, учетные регистры (карточки, ведомости, журналы-ордера, машинограммы) по счетам  47, 68, 69, 70, 76, 84, 90, 91, 99 и др., Главная книга, «Баланс» (ф. № 1), «Отчет о прибылях и убытках» (ф. № 2), расчеты (налоговые декларации) по отдельным налогам и платежам и пр.</w:t>
      </w:r>
    </w:p>
    <w:p w:rsidR="00200958" w:rsidRDefault="00200958">
      <w:pPr>
        <w:autoSpaceDE w:val="0"/>
        <w:autoSpaceDN w:val="0"/>
        <w:adjustRightInd w:val="0"/>
        <w:spacing w:line="360" w:lineRule="auto"/>
        <w:ind w:left="40" w:firstLine="560"/>
        <w:jc w:val="both"/>
        <w:rPr>
          <w:sz w:val="28"/>
          <w:szCs w:val="18"/>
        </w:rPr>
      </w:pPr>
      <w:r>
        <w:rPr>
          <w:sz w:val="28"/>
          <w:szCs w:val="18"/>
        </w:rPr>
        <w:t>Приступая к проверке расчетов с бюджетом, аудитор должен помнить, что налогооблагаемая база, ставки и другие параметры начисления налогов в предыдущем периоде наверняка изме</w:t>
      </w:r>
      <w:r>
        <w:rPr>
          <w:sz w:val="28"/>
          <w:szCs w:val="18"/>
        </w:rPr>
        <w:softHyphen/>
        <w:t>нялись, вследствие чего необходимо пользоваться нормативными мате</w:t>
      </w:r>
      <w:r>
        <w:rPr>
          <w:sz w:val="28"/>
          <w:szCs w:val="18"/>
        </w:rPr>
        <w:softHyphen/>
        <w:t>риалами, учитывающими все внесенные в них изменения и дополнения.</w:t>
      </w:r>
    </w:p>
    <w:p w:rsidR="00200958" w:rsidRDefault="00200958">
      <w:pPr>
        <w:numPr>
          <w:ilvl w:val="12"/>
          <w:numId w:val="0"/>
        </w:numPr>
        <w:spacing w:line="360" w:lineRule="auto"/>
        <w:ind w:left="40" w:firstLine="560"/>
        <w:jc w:val="both"/>
        <w:rPr>
          <w:sz w:val="28"/>
        </w:rPr>
      </w:pPr>
      <w:r>
        <w:rPr>
          <w:sz w:val="28"/>
        </w:rPr>
        <w:t>Одной из основных задач аудита является документальная проверка. Методами документальной ревизии устанавливается соответствие первичной бухгалтерской документации истин</w:t>
      </w:r>
      <w:r>
        <w:rPr>
          <w:sz w:val="28"/>
        </w:rPr>
        <w:softHyphen/>
        <w:t>ному содержанию хозяйственных операций. При этом осуще</w:t>
      </w:r>
      <w:r>
        <w:rPr>
          <w:sz w:val="28"/>
        </w:rPr>
        <w:softHyphen/>
        <w:t>ствляется контроль и за соответствием самих операций суще</w:t>
      </w:r>
      <w:r>
        <w:rPr>
          <w:sz w:val="28"/>
        </w:rPr>
        <w:softHyphen/>
        <w:t>ствующим законам и юридическим подзаконным нормативам.</w:t>
      </w:r>
    </w:p>
    <w:p w:rsidR="00200958" w:rsidRDefault="00200958">
      <w:pPr>
        <w:numPr>
          <w:ilvl w:val="12"/>
          <w:numId w:val="0"/>
        </w:numPr>
        <w:spacing w:line="360" w:lineRule="auto"/>
        <w:ind w:left="40" w:firstLine="560"/>
        <w:jc w:val="both"/>
        <w:rPr>
          <w:sz w:val="28"/>
        </w:rPr>
      </w:pPr>
      <w:r>
        <w:rPr>
          <w:sz w:val="28"/>
        </w:rPr>
        <w:t>Особого внимания требуют к себе операции, связанные с налоговым обложением. Зарубежная и наша практика пока</w:t>
      </w:r>
      <w:r>
        <w:rPr>
          <w:sz w:val="28"/>
        </w:rPr>
        <w:softHyphen/>
        <w:t>зывает, что в этой области, более чем в какой-либо другой, встречаются злоупотребления (сокрытие или приуменьшение прибыли, просрочки в погашении задолженности бюджету и др.). Учитывая большое количество видов налогов и других платежей в бюджет, нестабильность и несовершенство налогового законодательства, вопросы правильности начисления налогов и уплаты платежей в бюджет являются наиболее трудоемкими и сложными.</w:t>
      </w:r>
    </w:p>
    <w:p w:rsidR="00200958" w:rsidRDefault="00200958">
      <w:pPr>
        <w:numPr>
          <w:ilvl w:val="12"/>
          <w:numId w:val="0"/>
        </w:numPr>
        <w:spacing w:line="360" w:lineRule="auto"/>
        <w:ind w:left="40" w:firstLine="560"/>
        <w:jc w:val="both"/>
        <w:rPr>
          <w:sz w:val="28"/>
        </w:rPr>
      </w:pPr>
      <w:r>
        <w:rPr>
          <w:sz w:val="28"/>
        </w:rPr>
        <w:t>Практика показывает, что далеко не все предприятия правильно начисляют и уплачивают налоги. Во многих случаях налоговые инспекции применяют к нарушителям штрафные санкции.</w:t>
      </w:r>
    </w:p>
    <w:p w:rsidR="00200958" w:rsidRDefault="00200958">
      <w:pPr>
        <w:numPr>
          <w:ilvl w:val="12"/>
          <w:numId w:val="0"/>
        </w:numPr>
        <w:spacing w:line="360" w:lineRule="auto"/>
        <w:ind w:left="40" w:firstLine="560"/>
        <w:jc w:val="both"/>
        <w:rPr>
          <w:sz w:val="28"/>
        </w:rPr>
      </w:pPr>
      <w:r>
        <w:rPr>
          <w:sz w:val="28"/>
        </w:rPr>
        <w:t>Общими вопросами, подлежащими проверке при проведении аудита расчетов с бюджетом, являются:</w:t>
      </w:r>
    </w:p>
    <w:p w:rsidR="00200958" w:rsidRDefault="00200958">
      <w:pPr>
        <w:numPr>
          <w:ilvl w:val="12"/>
          <w:numId w:val="0"/>
        </w:numPr>
        <w:spacing w:line="360" w:lineRule="auto"/>
        <w:ind w:left="40" w:firstLine="560"/>
        <w:jc w:val="both"/>
        <w:rPr>
          <w:sz w:val="28"/>
        </w:rPr>
      </w:pPr>
      <w:r>
        <w:rPr>
          <w:sz w:val="28"/>
        </w:rPr>
        <w:t>- полнота и правильность определения налогооблагаемой базы;</w:t>
      </w:r>
    </w:p>
    <w:p w:rsidR="00200958" w:rsidRDefault="00200958">
      <w:pPr>
        <w:numPr>
          <w:ilvl w:val="12"/>
          <w:numId w:val="0"/>
        </w:numPr>
        <w:spacing w:line="360" w:lineRule="auto"/>
        <w:ind w:left="40" w:firstLine="560"/>
        <w:jc w:val="both"/>
        <w:rPr>
          <w:sz w:val="28"/>
        </w:rPr>
      </w:pPr>
      <w:r>
        <w:rPr>
          <w:sz w:val="28"/>
        </w:rPr>
        <w:t>- правильность применения ставок налогов и других платежей, а также арифметических подсчетов при начислении платежей;</w:t>
      </w:r>
    </w:p>
    <w:p w:rsidR="00200958" w:rsidRDefault="00200958">
      <w:pPr>
        <w:numPr>
          <w:ilvl w:val="12"/>
          <w:numId w:val="0"/>
        </w:numPr>
        <w:spacing w:line="360" w:lineRule="auto"/>
        <w:ind w:left="40" w:firstLine="560"/>
        <w:jc w:val="both"/>
        <w:rPr>
          <w:sz w:val="28"/>
        </w:rPr>
      </w:pPr>
      <w:r>
        <w:rPr>
          <w:sz w:val="28"/>
        </w:rPr>
        <w:t>- законность и обоснованность применения льгот при уплате налогов в Федеральный бюджет и бюджеты национально-государственных и административно-территориальных образований РФ;</w:t>
      </w:r>
    </w:p>
    <w:p w:rsidR="00200958" w:rsidRDefault="00200958">
      <w:pPr>
        <w:numPr>
          <w:ilvl w:val="12"/>
          <w:numId w:val="0"/>
        </w:numPr>
        <w:spacing w:line="360" w:lineRule="auto"/>
        <w:ind w:left="40" w:firstLine="560"/>
        <w:jc w:val="both"/>
        <w:rPr>
          <w:sz w:val="28"/>
        </w:rPr>
      </w:pPr>
      <w:r>
        <w:rPr>
          <w:sz w:val="28"/>
        </w:rPr>
        <w:t>- полнота и своевременность уплаты платежей в бюджет;</w:t>
      </w:r>
    </w:p>
    <w:p w:rsidR="00200958" w:rsidRDefault="00200958">
      <w:pPr>
        <w:numPr>
          <w:ilvl w:val="12"/>
          <w:numId w:val="0"/>
        </w:numPr>
        <w:spacing w:line="360" w:lineRule="auto"/>
        <w:ind w:left="40" w:firstLine="560"/>
        <w:jc w:val="both"/>
        <w:rPr>
          <w:sz w:val="28"/>
        </w:rPr>
      </w:pPr>
      <w:r>
        <w:rPr>
          <w:sz w:val="28"/>
        </w:rPr>
        <w:t>- правильность составления бухгалтерских проводок по начислению и уплате платежей;</w:t>
      </w:r>
    </w:p>
    <w:p w:rsidR="00200958" w:rsidRDefault="00200958">
      <w:pPr>
        <w:numPr>
          <w:ilvl w:val="12"/>
          <w:numId w:val="0"/>
        </w:numPr>
        <w:spacing w:line="360" w:lineRule="auto"/>
        <w:ind w:left="40" w:firstLine="560"/>
        <w:jc w:val="both"/>
        <w:rPr>
          <w:sz w:val="28"/>
        </w:rPr>
      </w:pPr>
      <w:r>
        <w:rPr>
          <w:sz w:val="28"/>
        </w:rPr>
        <w:t>- правильность составления и своевременность представления в налоговую инспекцию форм отчетности по видам платежей;</w:t>
      </w:r>
    </w:p>
    <w:p w:rsidR="00200958" w:rsidRDefault="00200958">
      <w:pPr>
        <w:numPr>
          <w:ilvl w:val="12"/>
          <w:numId w:val="0"/>
        </w:numPr>
        <w:spacing w:line="360" w:lineRule="auto"/>
        <w:ind w:left="40" w:firstLine="560"/>
        <w:jc w:val="both"/>
        <w:rPr>
          <w:sz w:val="28"/>
        </w:rPr>
      </w:pPr>
      <w:r>
        <w:rPr>
          <w:sz w:val="28"/>
        </w:rPr>
        <w:t>- правильность ведения аналитического и синтетического учета записям в главной книге и балансе предприятия.</w:t>
      </w:r>
    </w:p>
    <w:p w:rsidR="00200958" w:rsidRDefault="00200958">
      <w:pPr>
        <w:numPr>
          <w:ilvl w:val="12"/>
          <w:numId w:val="0"/>
        </w:numPr>
        <w:spacing w:line="360" w:lineRule="auto"/>
        <w:ind w:left="40" w:firstLine="560"/>
        <w:jc w:val="both"/>
        <w:rPr>
          <w:sz w:val="28"/>
        </w:rPr>
      </w:pPr>
      <w:r>
        <w:rPr>
          <w:sz w:val="28"/>
        </w:rPr>
        <w:t xml:space="preserve">Следует помнить, что отражаемые в отчетности суммы по расчетам с финансовыми и налоговыми органами должны быть согласованы с ними и тождественны. Оставление на балансе неотрегулированных сумм по этим расчетам не допускается. </w:t>
      </w:r>
    </w:p>
    <w:p w:rsidR="00200958" w:rsidRDefault="00200958">
      <w:pPr>
        <w:numPr>
          <w:ilvl w:val="12"/>
          <w:numId w:val="0"/>
        </w:numPr>
        <w:spacing w:line="360" w:lineRule="auto"/>
        <w:ind w:left="40" w:firstLine="560"/>
        <w:jc w:val="both"/>
        <w:rPr>
          <w:sz w:val="28"/>
        </w:rPr>
      </w:pPr>
      <w:r>
        <w:rPr>
          <w:sz w:val="28"/>
        </w:rPr>
        <w:t xml:space="preserve">Внешний аудит - проводится на договорной основе аудиторскими фирмами или индивидуальным аудитором с целью объективной оценки  достоверности бухгалтерского учета и финансовой отчетности проверяемого предприятия.  Для таких целей предприятия заключают договора с аудиторскими фирмами.  Внутренний  аудит - это по сути внутрихозяйственный контроль за складывающимися на предприятии затратами по местам их формирования и центрам ответственности. </w:t>
      </w:r>
    </w:p>
    <w:p w:rsidR="00200958" w:rsidRDefault="00200958">
      <w:pPr>
        <w:numPr>
          <w:ilvl w:val="12"/>
          <w:numId w:val="0"/>
        </w:numPr>
        <w:spacing w:line="360" w:lineRule="auto"/>
        <w:ind w:left="40" w:firstLine="560"/>
        <w:jc w:val="both"/>
        <w:rPr>
          <w:sz w:val="28"/>
        </w:rPr>
      </w:pPr>
      <w:r>
        <w:rPr>
          <w:sz w:val="28"/>
        </w:rPr>
        <w:t xml:space="preserve">В ходе внутренних проверок выявляются конкретные причины допущенных отклонений от нормативных показателей и требований действующего законодательства. Все управленческие службы обеспечиваются информацией , полученной в ходе аудиторских проверок , с тем , чтобы можно было в полной мере использовать ее для исправления допущенных недостатков и улучшения работы. Внутренний аудит, как правило проводится штатными сотрудниками самого предприятия. </w:t>
      </w:r>
    </w:p>
    <w:p w:rsidR="00200958" w:rsidRDefault="00200958">
      <w:pPr>
        <w:autoSpaceDE w:val="0"/>
        <w:autoSpaceDN w:val="0"/>
        <w:adjustRightInd w:val="0"/>
        <w:spacing w:line="360" w:lineRule="auto"/>
        <w:ind w:left="40" w:firstLine="560"/>
        <w:jc w:val="both"/>
        <w:rPr>
          <w:sz w:val="28"/>
          <w:szCs w:val="18"/>
        </w:rPr>
      </w:pPr>
      <w:r>
        <w:rPr>
          <w:sz w:val="28"/>
          <w:szCs w:val="18"/>
        </w:rPr>
        <w:t>На начальном этапе целесообразно выяснить, по каким налогам и пла</w:t>
      </w:r>
      <w:r>
        <w:rPr>
          <w:sz w:val="28"/>
          <w:szCs w:val="18"/>
        </w:rPr>
        <w:softHyphen/>
        <w:t>тежам предприятие, ведет расчеты с бюджетом. Полезно также ознакомиться с результатами предыдущих налоговых проверок предприятия органами Государственной налоговой инспекции. Это позволит выяснить характер ошибок, если такие были допущенные в учете в предыдущем отчетном периоде, наметить объекты для углублен</w:t>
      </w:r>
      <w:r>
        <w:rPr>
          <w:sz w:val="28"/>
          <w:szCs w:val="18"/>
        </w:rPr>
        <w:softHyphen/>
        <w:t>ного контроля.</w:t>
      </w:r>
    </w:p>
    <w:p w:rsidR="00200958" w:rsidRDefault="00200958">
      <w:pPr>
        <w:autoSpaceDE w:val="0"/>
        <w:autoSpaceDN w:val="0"/>
        <w:adjustRightInd w:val="0"/>
        <w:spacing w:line="360" w:lineRule="auto"/>
        <w:ind w:left="40" w:firstLine="560"/>
        <w:jc w:val="both"/>
        <w:rPr>
          <w:sz w:val="28"/>
          <w:szCs w:val="18"/>
        </w:rPr>
      </w:pPr>
    </w:p>
    <w:p w:rsidR="00200958" w:rsidRDefault="00200958">
      <w:pPr>
        <w:autoSpaceDE w:val="0"/>
        <w:autoSpaceDN w:val="0"/>
        <w:adjustRightInd w:val="0"/>
        <w:spacing w:line="360" w:lineRule="auto"/>
        <w:ind w:left="40" w:firstLine="560"/>
        <w:jc w:val="both"/>
        <w:rPr>
          <w:sz w:val="28"/>
          <w:szCs w:val="18"/>
        </w:rPr>
      </w:pPr>
      <w:r>
        <w:rPr>
          <w:sz w:val="28"/>
          <w:szCs w:val="18"/>
        </w:rPr>
        <w:t>Детальной проверки требуют расчеты с бюджетом по налогу на при</w:t>
      </w:r>
      <w:r>
        <w:rPr>
          <w:sz w:val="28"/>
          <w:szCs w:val="18"/>
        </w:rPr>
        <w:softHyphen/>
        <w:t>быль, НДС, подоходному налогу с физических лиц, налогам, уплачивае</w:t>
      </w:r>
      <w:r>
        <w:rPr>
          <w:sz w:val="28"/>
          <w:szCs w:val="18"/>
        </w:rPr>
        <w:softHyphen/>
        <w:t>мым в дорожные фонды, расчеты с Пенсионным фондом. Именно на долю этих налогов приходится основная масса платежей предприятия в бюд</w:t>
      </w:r>
      <w:r>
        <w:rPr>
          <w:sz w:val="28"/>
          <w:szCs w:val="18"/>
        </w:rPr>
        <w:softHyphen/>
        <w:t>жет, а также нарушений налогового законодательства и обусловленных этими нарушениями финансовых санкций (штрафов, пеней и др.). Если предприятие является участником внешнеэкономической деятельности, то углубленному анализу должно быть подвергнуто и налогообложение экспортно-импортных операций.</w:t>
      </w:r>
    </w:p>
    <w:p w:rsidR="00200958" w:rsidRDefault="00200958">
      <w:pPr>
        <w:pStyle w:val="a6"/>
        <w:spacing w:before="0" w:beforeAutospacing="0" w:after="0" w:afterAutospacing="0" w:line="360" w:lineRule="auto"/>
        <w:ind w:left="40" w:right="-6" w:firstLine="560"/>
        <w:jc w:val="both"/>
        <w:rPr>
          <w:rFonts w:ascii="Times New Roman" w:hAnsi="Times New Roman" w:cs="Times New Roman"/>
          <w:bCs/>
          <w:sz w:val="28"/>
          <w:szCs w:val="22"/>
        </w:rPr>
      </w:pPr>
      <w:r>
        <w:rPr>
          <w:rFonts w:ascii="Times New Roman" w:hAnsi="Times New Roman" w:cs="Times New Roman"/>
          <w:bCs/>
          <w:sz w:val="28"/>
          <w:szCs w:val="22"/>
        </w:rPr>
        <w:t xml:space="preserve">Расчеты по начислению налогов и их перечислению в бюджет являются довольно трудоемкими. Для этих целей в бухгалтерском учете используется счет 68 «Расчеты с бюджетом». Аналитический учет по счету 68 ведется по видам налогов. К счету 68 могут быть открыты следующие субсчета: </w:t>
      </w:r>
    </w:p>
    <w:p w:rsidR="00200958" w:rsidRDefault="00200958">
      <w:pPr>
        <w:numPr>
          <w:ilvl w:val="0"/>
          <w:numId w:val="3"/>
        </w:numPr>
        <w:spacing w:line="360" w:lineRule="auto"/>
        <w:ind w:left="40" w:right="-6" w:firstLine="560"/>
        <w:jc w:val="both"/>
        <w:rPr>
          <w:bCs/>
          <w:sz w:val="28"/>
          <w:szCs w:val="22"/>
        </w:rPr>
      </w:pPr>
      <w:r>
        <w:rPr>
          <w:bCs/>
          <w:sz w:val="28"/>
          <w:szCs w:val="22"/>
        </w:rPr>
        <w:t xml:space="preserve">«Расчеты по подоходному налогу»; </w:t>
      </w:r>
    </w:p>
    <w:p w:rsidR="00200958" w:rsidRDefault="00200958">
      <w:pPr>
        <w:numPr>
          <w:ilvl w:val="0"/>
          <w:numId w:val="3"/>
        </w:numPr>
        <w:spacing w:line="360" w:lineRule="auto"/>
        <w:ind w:left="40" w:right="-6" w:firstLine="560"/>
        <w:jc w:val="both"/>
        <w:rPr>
          <w:bCs/>
          <w:sz w:val="28"/>
          <w:szCs w:val="22"/>
        </w:rPr>
      </w:pPr>
      <w:r>
        <w:rPr>
          <w:bCs/>
          <w:sz w:val="28"/>
          <w:szCs w:val="22"/>
        </w:rPr>
        <w:t xml:space="preserve">«Расчеты по прибыли»; </w:t>
      </w:r>
    </w:p>
    <w:p w:rsidR="00200958" w:rsidRDefault="00200958">
      <w:pPr>
        <w:numPr>
          <w:ilvl w:val="0"/>
          <w:numId w:val="3"/>
        </w:numPr>
        <w:spacing w:line="360" w:lineRule="auto"/>
        <w:ind w:left="40" w:right="-6" w:firstLine="560"/>
        <w:jc w:val="both"/>
        <w:rPr>
          <w:bCs/>
          <w:sz w:val="28"/>
          <w:szCs w:val="22"/>
        </w:rPr>
      </w:pPr>
      <w:r>
        <w:rPr>
          <w:bCs/>
          <w:sz w:val="28"/>
          <w:szCs w:val="22"/>
        </w:rPr>
        <w:t xml:space="preserve">«Расчеты по НДС»; </w:t>
      </w:r>
    </w:p>
    <w:p w:rsidR="00200958" w:rsidRDefault="00200958">
      <w:pPr>
        <w:numPr>
          <w:ilvl w:val="0"/>
          <w:numId w:val="3"/>
        </w:numPr>
        <w:spacing w:line="360" w:lineRule="auto"/>
        <w:ind w:left="40" w:right="-6" w:firstLine="560"/>
        <w:jc w:val="both"/>
        <w:rPr>
          <w:bCs/>
          <w:sz w:val="28"/>
          <w:szCs w:val="22"/>
        </w:rPr>
      </w:pPr>
      <w:r>
        <w:rPr>
          <w:bCs/>
          <w:sz w:val="28"/>
          <w:szCs w:val="22"/>
        </w:rPr>
        <w:t>«Расчеты по налогу на имущество»;</w:t>
      </w:r>
    </w:p>
    <w:p w:rsidR="00200958" w:rsidRDefault="00200958">
      <w:pPr>
        <w:numPr>
          <w:ilvl w:val="0"/>
          <w:numId w:val="3"/>
        </w:numPr>
        <w:spacing w:line="360" w:lineRule="auto"/>
        <w:ind w:left="40" w:right="-6" w:firstLine="560"/>
        <w:jc w:val="both"/>
        <w:rPr>
          <w:bCs/>
          <w:sz w:val="28"/>
          <w:szCs w:val="22"/>
        </w:rPr>
      </w:pPr>
      <w:r>
        <w:rPr>
          <w:bCs/>
          <w:sz w:val="28"/>
          <w:szCs w:val="22"/>
        </w:rPr>
        <w:t xml:space="preserve">«Расчеты по налогу на содержание жилищного фонда и объектов социально-культурной сферы»; </w:t>
      </w:r>
    </w:p>
    <w:p w:rsidR="00200958" w:rsidRDefault="00200958">
      <w:pPr>
        <w:numPr>
          <w:ilvl w:val="0"/>
          <w:numId w:val="3"/>
        </w:numPr>
        <w:spacing w:line="360" w:lineRule="auto"/>
        <w:ind w:left="40" w:right="-6" w:firstLine="560"/>
        <w:jc w:val="both"/>
        <w:rPr>
          <w:bCs/>
          <w:sz w:val="28"/>
          <w:szCs w:val="22"/>
        </w:rPr>
      </w:pPr>
      <w:r>
        <w:rPr>
          <w:bCs/>
          <w:sz w:val="28"/>
          <w:szCs w:val="22"/>
        </w:rPr>
        <w:t xml:space="preserve">«Расчеты по сборам на нужды общеобразовательных учреждений»; </w:t>
      </w:r>
    </w:p>
    <w:p w:rsidR="00200958" w:rsidRDefault="00200958">
      <w:pPr>
        <w:numPr>
          <w:ilvl w:val="0"/>
          <w:numId w:val="3"/>
        </w:numPr>
        <w:spacing w:line="360" w:lineRule="auto"/>
        <w:ind w:left="40" w:right="-6" w:firstLine="560"/>
        <w:jc w:val="both"/>
        <w:rPr>
          <w:bCs/>
          <w:sz w:val="28"/>
          <w:szCs w:val="22"/>
        </w:rPr>
      </w:pPr>
      <w:r>
        <w:rPr>
          <w:bCs/>
          <w:sz w:val="28"/>
          <w:szCs w:val="22"/>
        </w:rPr>
        <w:t xml:space="preserve">«Расчеты по налогу на рекламу»; </w:t>
      </w:r>
    </w:p>
    <w:p w:rsidR="00200958" w:rsidRDefault="00200958">
      <w:pPr>
        <w:numPr>
          <w:ilvl w:val="0"/>
          <w:numId w:val="3"/>
        </w:numPr>
        <w:spacing w:line="360" w:lineRule="auto"/>
        <w:ind w:left="40" w:right="-6" w:firstLine="560"/>
        <w:jc w:val="both"/>
        <w:rPr>
          <w:bCs/>
          <w:sz w:val="28"/>
          <w:szCs w:val="22"/>
        </w:rPr>
      </w:pPr>
      <w:r>
        <w:rPr>
          <w:bCs/>
          <w:sz w:val="28"/>
          <w:szCs w:val="22"/>
        </w:rPr>
        <w:t>«Расчеты по транспортному налогу» и др.</w:t>
      </w:r>
    </w:p>
    <w:p w:rsidR="00200958" w:rsidRDefault="00200958">
      <w:pPr>
        <w:pStyle w:val="a6"/>
        <w:spacing w:before="0" w:beforeAutospacing="0" w:after="0" w:afterAutospacing="0" w:line="360" w:lineRule="auto"/>
        <w:ind w:left="40" w:right="-6" w:firstLine="560"/>
        <w:jc w:val="both"/>
        <w:rPr>
          <w:rFonts w:ascii="Times New Roman" w:hAnsi="Times New Roman" w:cs="Times New Roman"/>
          <w:bCs/>
          <w:sz w:val="28"/>
          <w:szCs w:val="22"/>
        </w:rPr>
      </w:pPr>
      <w:r>
        <w:rPr>
          <w:rFonts w:ascii="Times New Roman" w:hAnsi="Times New Roman" w:cs="Times New Roman"/>
          <w:bCs/>
          <w:sz w:val="28"/>
          <w:szCs w:val="22"/>
        </w:rPr>
        <w:t xml:space="preserve">Аудитор прежде всего должен установить, по каким платежам и налогам предприятие ведет расчеты с бюджетом. По каждому налогу необходимо определить правильность: </w:t>
      </w:r>
    </w:p>
    <w:p w:rsidR="00200958" w:rsidRDefault="00200958">
      <w:pPr>
        <w:numPr>
          <w:ilvl w:val="0"/>
          <w:numId w:val="4"/>
        </w:numPr>
        <w:spacing w:line="360" w:lineRule="auto"/>
        <w:ind w:left="40" w:right="-6" w:firstLine="560"/>
        <w:jc w:val="both"/>
        <w:rPr>
          <w:bCs/>
          <w:sz w:val="28"/>
          <w:szCs w:val="22"/>
        </w:rPr>
      </w:pPr>
      <w:r>
        <w:rPr>
          <w:bCs/>
          <w:sz w:val="28"/>
          <w:szCs w:val="22"/>
        </w:rPr>
        <w:t xml:space="preserve">исчисления налогооблагаемой базы; </w:t>
      </w:r>
    </w:p>
    <w:p w:rsidR="00200958" w:rsidRDefault="00200958">
      <w:pPr>
        <w:numPr>
          <w:ilvl w:val="0"/>
          <w:numId w:val="4"/>
        </w:numPr>
        <w:spacing w:line="360" w:lineRule="auto"/>
        <w:ind w:left="40" w:right="-6" w:firstLine="560"/>
        <w:jc w:val="both"/>
        <w:rPr>
          <w:bCs/>
          <w:sz w:val="28"/>
          <w:szCs w:val="22"/>
        </w:rPr>
      </w:pPr>
      <w:r>
        <w:rPr>
          <w:bCs/>
          <w:sz w:val="28"/>
          <w:szCs w:val="22"/>
        </w:rPr>
        <w:t xml:space="preserve">применения ставок налогов и платежей; </w:t>
      </w:r>
    </w:p>
    <w:p w:rsidR="00200958" w:rsidRDefault="00200958">
      <w:pPr>
        <w:numPr>
          <w:ilvl w:val="0"/>
          <w:numId w:val="4"/>
        </w:numPr>
        <w:spacing w:line="360" w:lineRule="auto"/>
        <w:ind w:left="40" w:right="-6" w:firstLine="560"/>
        <w:jc w:val="both"/>
        <w:rPr>
          <w:bCs/>
          <w:sz w:val="28"/>
          <w:szCs w:val="22"/>
        </w:rPr>
      </w:pPr>
      <w:r>
        <w:rPr>
          <w:bCs/>
          <w:sz w:val="28"/>
          <w:szCs w:val="22"/>
        </w:rPr>
        <w:t xml:space="preserve">расчетов сумм налогов; </w:t>
      </w:r>
    </w:p>
    <w:p w:rsidR="00200958" w:rsidRDefault="00200958">
      <w:pPr>
        <w:numPr>
          <w:ilvl w:val="0"/>
          <w:numId w:val="4"/>
        </w:numPr>
        <w:spacing w:line="360" w:lineRule="auto"/>
        <w:ind w:left="40" w:right="-6" w:firstLine="560"/>
        <w:jc w:val="both"/>
        <w:rPr>
          <w:bCs/>
          <w:sz w:val="28"/>
          <w:szCs w:val="22"/>
        </w:rPr>
      </w:pPr>
      <w:r>
        <w:rPr>
          <w:bCs/>
          <w:sz w:val="28"/>
          <w:szCs w:val="22"/>
        </w:rPr>
        <w:t xml:space="preserve">применения льгот при расчете и уплате налогов; </w:t>
      </w:r>
    </w:p>
    <w:p w:rsidR="00200958" w:rsidRDefault="00200958">
      <w:pPr>
        <w:numPr>
          <w:ilvl w:val="0"/>
          <w:numId w:val="4"/>
        </w:numPr>
        <w:spacing w:line="360" w:lineRule="auto"/>
        <w:ind w:left="40" w:right="-6" w:firstLine="560"/>
        <w:jc w:val="both"/>
        <w:rPr>
          <w:bCs/>
          <w:sz w:val="28"/>
          <w:szCs w:val="22"/>
        </w:rPr>
      </w:pPr>
      <w:r>
        <w:rPr>
          <w:bCs/>
          <w:sz w:val="28"/>
          <w:szCs w:val="22"/>
        </w:rPr>
        <w:t xml:space="preserve">полноты и своевременности уплаты платежей в бюджет; </w:t>
      </w:r>
    </w:p>
    <w:p w:rsidR="00200958" w:rsidRDefault="00200958">
      <w:pPr>
        <w:numPr>
          <w:ilvl w:val="0"/>
          <w:numId w:val="4"/>
        </w:numPr>
        <w:spacing w:line="360" w:lineRule="auto"/>
        <w:ind w:left="40" w:right="-6" w:firstLine="560"/>
        <w:jc w:val="both"/>
        <w:rPr>
          <w:bCs/>
          <w:sz w:val="28"/>
          <w:szCs w:val="22"/>
        </w:rPr>
      </w:pPr>
      <w:r>
        <w:rPr>
          <w:bCs/>
          <w:sz w:val="28"/>
          <w:szCs w:val="22"/>
        </w:rPr>
        <w:t xml:space="preserve">составления бухгалтерских проводок по начислению и уплате налогов и платежей; </w:t>
      </w:r>
    </w:p>
    <w:p w:rsidR="00200958" w:rsidRDefault="00200958">
      <w:pPr>
        <w:numPr>
          <w:ilvl w:val="0"/>
          <w:numId w:val="4"/>
        </w:numPr>
        <w:spacing w:line="360" w:lineRule="auto"/>
        <w:ind w:left="40" w:right="-6" w:firstLine="560"/>
        <w:jc w:val="both"/>
        <w:rPr>
          <w:bCs/>
          <w:sz w:val="28"/>
          <w:szCs w:val="22"/>
        </w:rPr>
      </w:pPr>
      <w:r>
        <w:rPr>
          <w:bCs/>
          <w:sz w:val="28"/>
          <w:szCs w:val="22"/>
        </w:rPr>
        <w:t xml:space="preserve">составления и своевременности представления в налоговую инспекцию отчетности по видам налогов и платежей; </w:t>
      </w:r>
    </w:p>
    <w:p w:rsidR="00200958" w:rsidRDefault="00200958">
      <w:pPr>
        <w:numPr>
          <w:ilvl w:val="0"/>
          <w:numId w:val="4"/>
        </w:numPr>
        <w:spacing w:line="360" w:lineRule="auto"/>
        <w:ind w:left="40" w:right="-6" w:firstLine="560"/>
        <w:jc w:val="both"/>
        <w:rPr>
          <w:bCs/>
          <w:sz w:val="28"/>
          <w:szCs w:val="22"/>
        </w:rPr>
      </w:pPr>
      <w:r>
        <w:rPr>
          <w:bCs/>
          <w:sz w:val="28"/>
          <w:szCs w:val="22"/>
        </w:rPr>
        <w:t>ведения аналитического и синтетического учета по счету 68.</w:t>
      </w:r>
    </w:p>
    <w:p w:rsidR="00200958" w:rsidRDefault="00200958">
      <w:pPr>
        <w:pStyle w:val="a6"/>
        <w:spacing w:before="0" w:beforeAutospacing="0" w:after="0" w:afterAutospacing="0" w:line="360" w:lineRule="auto"/>
        <w:ind w:left="40" w:right="-6" w:firstLine="560"/>
        <w:jc w:val="both"/>
        <w:rPr>
          <w:rFonts w:ascii="Times New Roman" w:hAnsi="Times New Roman" w:cs="Times New Roman"/>
          <w:bCs/>
          <w:sz w:val="28"/>
          <w:szCs w:val="22"/>
        </w:rPr>
      </w:pPr>
      <w:r>
        <w:rPr>
          <w:rFonts w:ascii="Times New Roman" w:hAnsi="Times New Roman" w:cs="Times New Roman"/>
          <w:bCs/>
          <w:sz w:val="28"/>
          <w:szCs w:val="22"/>
        </w:rPr>
        <w:t xml:space="preserve">Для проверок необходимо иметь в распоряжении нормативную базу (инструкции, положения, ставки налогов и др.) либо в компьютере (информационно-справочные системы типа «Гарант», «Консультант-плюс» и др.), либо в виде справочников и специальных таблиц. Это значительно сокращает трудоемкость, проверок. </w:t>
      </w:r>
    </w:p>
    <w:p w:rsidR="00200958" w:rsidRDefault="00200958">
      <w:pPr>
        <w:pStyle w:val="a6"/>
        <w:spacing w:before="0" w:beforeAutospacing="0" w:after="0" w:afterAutospacing="0" w:line="360" w:lineRule="auto"/>
        <w:ind w:left="40" w:right="-6" w:firstLine="560"/>
        <w:jc w:val="both"/>
        <w:rPr>
          <w:rFonts w:ascii="Times New Roman" w:hAnsi="Times New Roman" w:cs="Times New Roman"/>
          <w:bCs/>
          <w:sz w:val="28"/>
          <w:szCs w:val="22"/>
        </w:rPr>
      </w:pPr>
      <w:r>
        <w:rPr>
          <w:rFonts w:ascii="Times New Roman" w:hAnsi="Times New Roman" w:cs="Times New Roman"/>
          <w:bCs/>
          <w:sz w:val="28"/>
          <w:szCs w:val="22"/>
        </w:rPr>
        <w:t xml:space="preserve">Синтетический учет по счету 68 ведется в журнале-ордере № 8, а аналитический (по видам налогов и платежей)  в ведомости №7 или на карточках (при журнально-ордерной форме учета). </w:t>
      </w:r>
    </w:p>
    <w:p w:rsidR="00200958" w:rsidRDefault="00200958">
      <w:pPr>
        <w:pStyle w:val="a6"/>
        <w:spacing w:before="0" w:beforeAutospacing="0" w:after="0" w:afterAutospacing="0" w:line="360" w:lineRule="auto"/>
        <w:ind w:left="40" w:right="-6" w:firstLine="560"/>
        <w:jc w:val="both"/>
        <w:rPr>
          <w:rFonts w:ascii="Times New Roman" w:hAnsi="Times New Roman" w:cs="Times New Roman"/>
          <w:bCs/>
          <w:sz w:val="28"/>
          <w:szCs w:val="22"/>
        </w:rPr>
      </w:pPr>
      <w:r>
        <w:rPr>
          <w:rFonts w:ascii="Times New Roman" w:hAnsi="Times New Roman" w:cs="Times New Roman"/>
          <w:bCs/>
          <w:sz w:val="28"/>
          <w:szCs w:val="22"/>
        </w:rPr>
        <w:t xml:space="preserve">Аудитору также следует проверить отражение расчетов с бюджетом по налогам в отчетных формах: балансе (форма № 1), отчете о финансовых результатах (форма № 2). Так, в балансе (форма № 1) дебиторская задолженность показывается по стр. 236 (прочие дебиторы), а кредиторская задолженность по стр. 626 (задолженность перед бюджетом). В отчете о финансовых результатах (форма № 2) по стр. 150 проверяется, как отражен налог на прибыль. </w:t>
      </w:r>
    </w:p>
    <w:p w:rsidR="00200958" w:rsidRDefault="00200958">
      <w:pPr>
        <w:autoSpaceDE w:val="0"/>
        <w:autoSpaceDN w:val="0"/>
        <w:adjustRightInd w:val="0"/>
        <w:spacing w:line="360" w:lineRule="auto"/>
        <w:ind w:left="40" w:firstLine="560"/>
        <w:jc w:val="both"/>
        <w:rPr>
          <w:sz w:val="28"/>
          <w:szCs w:val="18"/>
        </w:rPr>
      </w:pPr>
      <w:r>
        <w:rPr>
          <w:sz w:val="28"/>
          <w:szCs w:val="18"/>
        </w:rPr>
        <w:t>Выявленные в ходе проверки нарушения регистрируются в рабочей документации аудитора. Типичные ошибки:</w:t>
      </w:r>
    </w:p>
    <w:p w:rsidR="00200958" w:rsidRDefault="00200958">
      <w:pPr>
        <w:autoSpaceDE w:val="0"/>
        <w:autoSpaceDN w:val="0"/>
        <w:adjustRightInd w:val="0"/>
        <w:spacing w:line="360" w:lineRule="auto"/>
        <w:ind w:left="40" w:firstLine="560"/>
        <w:jc w:val="both"/>
        <w:rPr>
          <w:sz w:val="28"/>
          <w:szCs w:val="18"/>
        </w:rPr>
      </w:pPr>
      <w:r>
        <w:rPr>
          <w:noProof/>
          <w:sz w:val="28"/>
          <w:szCs w:val="18"/>
        </w:rPr>
        <w:t>—</w:t>
      </w:r>
      <w:r>
        <w:rPr>
          <w:sz w:val="28"/>
          <w:szCs w:val="18"/>
        </w:rPr>
        <w:t xml:space="preserve"> неправильное исчисление налогооблагаемой базы по отдельным на</w:t>
      </w:r>
      <w:r>
        <w:rPr>
          <w:sz w:val="28"/>
          <w:szCs w:val="18"/>
        </w:rPr>
        <w:softHyphen/>
        <w:t>логам;</w:t>
      </w:r>
    </w:p>
    <w:p w:rsidR="00200958" w:rsidRDefault="00200958">
      <w:pPr>
        <w:autoSpaceDE w:val="0"/>
        <w:autoSpaceDN w:val="0"/>
        <w:adjustRightInd w:val="0"/>
        <w:spacing w:line="360" w:lineRule="auto"/>
        <w:ind w:left="40" w:firstLine="560"/>
        <w:jc w:val="both"/>
        <w:rPr>
          <w:sz w:val="28"/>
          <w:szCs w:val="18"/>
        </w:rPr>
      </w:pPr>
      <w:r>
        <w:rPr>
          <w:noProof/>
          <w:sz w:val="28"/>
          <w:szCs w:val="18"/>
        </w:rPr>
        <w:t>—</w:t>
      </w:r>
      <w:r>
        <w:rPr>
          <w:sz w:val="28"/>
          <w:szCs w:val="18"/>
        </w:rPr>
        <w:t xml:space="preserve"> неправомерное возмещение «входящего» НДС при отсутствии его ука</w:t>
      </w:r>
      <w:r>
        <w:rPr>
          <w:sz w:val="28"/>
          <w:szCs w:val="18"/>
        </w:rPr>
        <w:softHyphen/>
        <w:t>зания в расчетно-платежных документах отдельной строкой;</w:t>
      </w:r>
    </w:p>
    <w:p w:rsidR="00200958" w:rsidRDefault="00200958">
      <w:pPr>
        <w:autoSpaceDE w:val="0"/>
        <w:autoSpaceDN w:val="0"/>
        <w:adjustRightInd w:val="0"/>
        <w:spacing w:line="360" w:lineRule="auto"/>
        <w:ind w:left="40" w:firstLine="560"/>
        <w:jc w:val="both"/>
        <w:rPr>
          <w:sz w:val="28"/>
          <w:szCs w:val="18"/>
        </w:rPr>
      </w:pPr>
      <w:r>
        <w:rPr>
          <w:noProof/>
          <w:sz w:val="28"/>
          <w:szCs w:val="18"/>
        </w:rPr>
        <w:t>—</w:t>
      </w:r>
      <w:r>
        <w:rPr>
          <w:sz w:val="28"/>
          <w:szCs w:val="18"/>
        </w:rPr>
        <w:t xml:space="preserve"> ненадлежащее ведение учета (искажение выручки от реализации, из</w:t>
      </w:r>
      <w:r>
        <w:rPr>
          <w:sz w:val="28"/>
          <w:szCs w:val="18"/>
        </w:rPr>
        <w:softHyphen/>
        <w:t>держек, неправильное отнесение отдельных налогов, а также штра</w:t>
      </w:r>
      <w:r>
        <w:rPr>
          <w:sz w:val="28"/>
          <w:szCs w:val="18"/>
        </w:rPr>
        <w:softHyphen/>
        <w:t>фов и пеней по ним на счета учета затрат или на убытки и др.);</w:t>
      </w:r>
    </w:p>
    <w:p w:rsidR="00200958" w:rsidRDefault="00200958">
      <w:pPr>
        <w:autoSpaceDE w:val="0"/>
        <w:autoSpaceDN w:val="0"/>
        <w:adjustRightInd w:val="0"/>
        <w:spacing w:line="360" w:lineRule="auto"/>
        <w:ind w:left="40" w:firstLine="560"/>
        <w:jc w:val="both"/>
        <w:rPr>
          <w:sz w:val="28"/>
          <w:szCs w:val="18"/>
        </w:rPr>
      </w:pPr>
      <w:r>
        <w:rPr>
          <w:noProof/>
          <w:sz w:val="28"/>
          <w:szCs w:val="18"/>
        </w:rPr>
        <w:t>—</w:t>
      </w:r>
      <w:r>
        <w:rPr>
          <w:sz w:val="28"/>
          <w:szCs w:val="18"/>
        </w:rPr>
        <w:t xml:space="preserve"> нарушение сроков платежей по налогам.</w:t>
      </w:r>
    </w:p>
    <w:p w:rsidR="00200958" w:rsidRDefault="00200958">
      <w:pPr>
        <w:spacing w:line="360" w:lineRule="auto"/>
        <w:ind w:left="40" w:firstLine="560"/>
        <w:jc w:val="both"/>
        <w:rPr>
          <w:sz w:val="28"/>
        </w:rPr>
      </w:pPr>
    </w:p>
    <w:p w:rsidR="00200958" w:rsidRDefault="00200958">
      <w:pPr>
        <w:pStyle w:val="20"/>
        <w:rPr>
          <w:rFonts w:eastAsia="Arial Unicode MS"/>
        </w:rPr>
      </w:pPr>
      <w:bookmarkStart w:id="11" w:name="_Toc94434701"/>
      <w:r>
        <w:t>2.2. Организация и методика аудита расчетов с бюджетом по налогу на добавленную стоимость</w:t>
      </w:r>
      <w:bookmarkEnd w:id="11"/>
    </w:p>
    <w:p w:rsidR="00200958" w:rsidRDefault="00200958">
      <w:pPr>
        <w:pStyle w:val="a6"/>
        <w:spacing w:before="0" w:beforeAutospacing="0" w:after="0" w:afterAutospacing="0" w:line="360" w:lineRule="auto"/>
        <w:ind w:firstLine="567"/>
        <w:jc w:val="both"/>
        <w:rPr>
          <w:rFonts w:ascii="Times New Roman" w:hAnsi="Times New Roman"/>
          <w:sz w:val="28"/>
        </w:rPr>
      </w:pPr>
      <w:r>
        <w:rPr>
          <w:rFonts w:ascii="Times New Roman" w:hAnsi="Times New Roman"/>
          <w:sz w:val="28"/>
        </w:rPr>
        <w:t xml:space="preserve">Достоверность информации бухгалтерской отчетности, подтверждение которой является целью аудита расчетов с бюджетом по НДС, является одним из главных критериев качественности информации бухгалтерской отчетности. Существует необходимость эффективной организации аудита расчетов с бюджетом по налогу на добавленную стоимость. </w:t>
      </w:r>
    </w:p>
    <w:p w:rsidR="00200958" w:rsidRDefault="00200958">
      <w:pPr>
        <w:pStyle w:val="a6"/>
        <w:spacing w:before="0" w:beforeAutospacing="0" w:after="0" w:afterAutospacing="0" w:line="360" w:lineRule="auto"/>
        <w:ind w:firstLine="567"/>
        <w:jc w:val="both"/>
        <w:rPr>
          <w:rFonts w:ascii="Times New Roman" w:hAnsi="Times New Roman"/>
          <w:sz w:val="28"/>
        </w:rPr>
      </w:pPr>
      <w:r>
        <w:rPr>
          <w:rFonts w:ascii="Times New Roman" w:hAnsi="Times New Roman"/>
          <w:sz w:val="28"/>
        </w:rPr>
        <w:t>Цель аудита расчетов с бюджетом по НДС достигается путем решения в ходе аудита следующих основополагающих задач:</w:t>
      </w:r>
    </w:p>
    <w:p w:rsidR="00200958" w:rsidRDefault="00200958">
      <w:pPr>
        <w:numPr>
          <w:ilvl w:val="0"/>
          <w:numId w:val="1"/>
        </w:numPr>
        <w:spacing w:line="360" w:lineRule="auto"/>
        <w:ind w:left="0" w:firstLine="567"/>
        <w:jc w:val="both"/>
        <w:rPr>
          <w:sz w:val="28"/>
        </w:rPr>
      </w:pPr>
      <w:r>
        <w:rPr>
          <w:sz w:val="28"/>
        </w:rPr>
        <w:t xml:space="preserve">проверка соблюдения действующего законодательства в части расчетов с бюджетом по налогу на добавленную стоимость; </w:t>
      </w:r>
    </w:p>
    <w:p w:rsidR="00200958" w:rsidRDefault="00200958">
      <w:pPr>
        <w:numPr>
          <w:ilvl w:val="0"/>
          <w:numId w:val="1"/>
        </w:numPr>
        <w:spacing w:line="360" w:lineRule="auto"/>
        <w:ind w:left="0" w:firstLine="567"/>
        <w:jc w:val="both"/>
        <w:rPr>
          <w:sz w:val="28"/>
        </w:rPr>
      </w:pPr>
      <w:r>
        <w:rPr>
          <w:sz w:val="28"/>
        </w:rPr>
        <w:t xml:space="preserve">проверка правильности оформления первичных документов, на основании которых начисляется налог, определение необлагаемых налогами сумм, налоговых вычетов и льгот по налогу; </w:t>
      </w:r>
    </w:p>
    <w:p w:rsidR="00200958" w:rsidRDefault="00200958">
      <w:pPr>
        <w:numPr>
          <w:ilvl w:val="0"/>
          <w:numId w:val="1"/>
        </w:numPr>
        <w:spacing w:line="360" w:lineRule="auto"/>
        <w:ind w:left="0" w:firstLine="567"/>
        <w:jc w:val="both"/>
        <w:rPr>
          <w:sz w:val="28"/>
        </w:rPr>
      </w:pPr>
      <w:r>
        <w:rPr>
          <w:sz w:val="28"/>
        </w:rPr>
        <w:t xml:space="preserve">проверка правильности расчета сумм, подлежащих уплате в бюджет или возмещению из бюджета; </w:t>
      </w:r>
    </w:p>
    <w:p w:rsidR="00200958" w:rsidRDefault="00200958">
      <w:pPr>
        <w:numPr>
          <w:ilvl w:val="0"/>
          <w:numId w:val="1"/>
        </w:numPr>
        <w:spacing w:line="360" w:lineRule="auto"/>
        <w:ind w:left="0" w:firstLine="567"/>
        <w:jc w:val="both"/>
        <w:rPr>
          <w:sz w:val="28"/>
        </w:rPr>
      </w:pPr>
      <w:r>
        <w:rPr>
          <w:sz w:val="28"/>
        </w:rPr>
        <w:t xml:space="preserve">проверка правильности отражения задолженности перед бюджетом по налогу на добавленную стоимость в учете и отчетности. </w:t>
      </w:r>
    </w:p>
    <w:p w:rsidR="00200958" w:rsidRDefault="00200958">
      <w:pPr>
        <w:pStyle w:val="a6"/>
        <w:spacing w:before="0" w:beforeAutospacing="0" w:after="0" w:afterAutospacing="0" w:line="360" w:lineRule="auto"/>
        <w:ind w:firstLine="567"/>
        <w:jc w:val="both"/>
        <w:rPr>
          <w:rFonts w:ascii="Times New Roman" w:hAnsi="Times New Roman"/>
          <w:sz w:val="28"/>
        </w:rPr>
      </w:pPr>
      <w:r>
        <w:rPr>
          <w:rFonts w:ascii="Times New Roman" w:hAnsi="Times New Roman"/>
          <w:sz w:val="28"/>
        </w:rPr>
        <w:t>Исходя из сущности аудита расчетов с бюджетом по НДС, его цели и задач определены основные этапы проверки. Исследование показало, что основными этапами аудита следует считать: предварительный этап; планирование; проведение проверки по существу; заключительный этап.</w:t>
      </w:r>
    </w:p>
    <w:p w:rsidR="00200958" w:rsidRDefault="00200958">
      <w:pPr>
        <w:pStyle w:val="a6"/>
        <w:spacing w:before="0" w:beforeAutospacing="0" w:after="0" w:afterAutospacing="0" w:line="360" w:lineRule="auto"/>
        <w:ind w:firstLine="567"/>
        <w:jc w:val="both"/>
        <w:rPr>
          <w:rFonts w:ascii="Times New Roman" w:hAnsi="Times New Roman"/>
          <w:sz w:val="28"/>
        </w:rPr>
      </w:pPr>
      <w:r>
        <w:rPr>
          <w:rFonts w:ascii="Times New Roman" w:hAnsi="Times New Roman"/>
          <w:sz w:val="28"/>
        </w:rPr>
        <w:t xml:space="preserve">На предварительном этапе аудитор выясняет виды деятельности, осуществляемые субъектом, виды выпускаемой продукции и рынки сбыта, наличие операций по внешнеэкономической деятельности, другие факторы, влияющие на организацию учета расчетов с бюджетом по НДС. </w:t>
      </w:r>
    </w:p>
    <w:p w:rsidR="00200958" w:rsidRDefault="00200958">
      <w:pPr>
        <w:pStyle w:val="a6"/>
        <w:spacing w:before="0" w:beforeAutospacing="0" w:after="0" w:afterAutospacing="0" w:line="360" w:lineRule="auto"/>
        <w:ind w:firstLine="567"/>
        <w:jc w:val="both"/>
        <w:rPr>
          <w:rFonts w:ascii="Times New Roman" w:hAnsi="Times New Roman"/>
          <w:sz w:val="28"/>
        </w:rPr>
      </w:pPr>
      <w:r>
        <w:rPr>
          <w:rFonts w:ascii="Times New Roman" w:hAnsi="Times New Roman"/>
          <w:sz w:val="28"/>
        </w:rPr>
        <w:t>Этап планирования включает принятие общего плана, предусматривающего оценку эффективности систем бухгалтерского учета и внутреннего контроля на основе разработанных тестов их оценки. Оценка эффективности систем бухгалтерского учета и внутреннего контроля позволяет определить уровень риска необнаружения и аудиторского риска. Это будет являться основанием для принятия решения о количестве необходимых аудиторских доказательств и построении выборки. При планировании необходимо принять решение об уровне существенности искажений, определить критерий отбора первичных документов в выборочную совокупность.</w:t>
      </w:r>
    </w:p>
    <w:p w:rsidR="00200958" w:rsidRDefault="00200958">
      <w:pPr>
        <w:pStyle w:val="a6"/>
        <w:spacing w:before="0" w:beforeAutospacing="0" w:after="0" w:afterAutospacing="0" w:line="360" w:lineRule="auto"/>
        <w:ind w:firstLine="567"/>
        <w:jc w:val="both"/>
        <w:rPr>
          <w:rFonts w:ascii="Times New Roman" w:hAnsi="Times New Roman"/>
          <w:sz w:val="28"/>
        </w:rPr>
      </w:pPr>
      <w:r>
        <w:rPr>
          <w:rFonts w:ascii="Times New Roman" w:hAnsi="Times New Roman"/>
          <w:sz w:val="28"/>
        </w:rPr>
        <w:t>На этапе проведения проверки по существу основании общего плана как стратегии проверки следует разработать программу аудита расчетов с бюджетом по НДС. В программу аудита следует включать, как минимум, следующие разделы проверки: полнота и своевременность отражения в бухгалтерском учете операций, являющихся объектом обложения и не облагаемых НДС; правильность определения налоговой базы по НДС; качество и своевременность оформления первичных учетных документов по операциям, признаваемым объектом налогообложения; правильность применения ставок НДС; обоснованность применения налоговых вычетов, включая наличие и качество документов, подтверждающих право на налоговые вычеты; соблюдение требований об организации раздельного учета операций, подлежащих и освобожденных от налогообложения; соответствие данных аналитического и синтетического учета расчетов с бюджетом по НДС; правильность заполнения налоговой декларации.</w:t>
      </w:r>
    </w:p>
    <w:p w:rsidR="00200958" w:rsidRDefault="00200958">
      <w:pPr>
        <w:pStyle w:val="a6"/>
        <w:spacing w:before="0" w:beforeAutospacing="0" w:after="0" w:afterAutospacing="0" w:line="360" w:lineRule="auto"/>
        <w:ind w:firstLine="567"/>
        <w:jc w:val="both"/>
        <w:rPr>
          <w:rFonts w:ascii="Times New Roman" w:hAnsi="Times New Roman"/>
          <w:sz w:val="28"/>
        </w:rPr>
      </w:pPr>
      <w:r>
        <w:rPr>
          <w:rFonts w:ascii="Times New Roman" w:hAnsi="Times New Roman"/>
          <w:sz w:val="28"/>
        </w:rPr>
        <w:t>С учетом положений общего плана и программы аудита разработан порядок организации и методику аудита путем выбора эффективных форм и методов проверки. Проверку следует проводить выборочным способом по таким ее направлениям, как законодательная, логическая, формальная и арифметическая. Построение выборки при планировании целесообразно осуществлять с учетом следующих факторов:</w:t>
      </w:r>
    </w:p>
    <w:p w:rsidR="00200958" w:rsidRDefault="00200958">
      <w:pPr>
        <w:numPr>
          <w:ilvl w:val="0"/>
          <w:numId w:val="2"/>
        </w:numPr>
        <w:spacing w:line="360" w:lineRule="auto"/>
        <w:ind w:left="0" w:firstLine="567"/>
        <w:jc w:val="both"/>
        <w:rPr>
          <w:sz w:val="28"/>
        </w:rPr>
      </w:pPr>
      <w:r>
        <w:rPr>
          <w:sz w:val="28"/>
        </w:rPr>
        <w:t xml:space="preserve">уделить особое внимание налоговым периодам с наибольшими показателями по налогу к уплате в бюджет и налогу, предъявляемому к вычету, а также последним налоговым периодам в году; </w:t>
      </w:r>
    </w:p>
    <w:p w:rsidR="00200958" w:rsidRDefault="00200958">
      <w:pPr>
        <w:numPr>
          <w:ilvl w:val="0"/>
          <w:numId w:val="2"/>
        </w:numPr>
        <w:spacing w:line="360" w:lineRule="auto"/>
        <w:ind w:left="0" w:firstLine="567"/>
        <w:jc w:val="both"/>
        <w:rPr>
          <w:sz w:val="28"/>
        </w:rPr>
      </w:pPr>
      <w:r>
        <w:rPr>
          <w:sz w:val="28"/>
        </w:rPr>
        <w:t xml:space="preserve">включить в выборку те первичные документы, суммы НДС по которым удовлетворяют принятому критерию отбора в выборку. </w:t>
      </w:r>
    </w:p>
    <w:p w:rsidR="00200958" w:rsidRDefault="00200958">
      <w:pPr>
        <w:pStyle w:val="a6"/>
        <w:spacing w:before="0" w:beforeAutospacing="0" w:after="0" w:afterAutospacing="0" w:line="360" w:lineRule="auto"/>
        <w:ind w:firstLine="567"/>
        <w:jc w:val="both"/>
        <w:rPr>
          <w:rFonts w:ascii="Times New Roman" w:hAnsi="Times New Roman"/>
          <w:sz w:val="28"/>
        </w:rPr>
      </w:pPr>
      <w:r>
        <w:rPr>
          <w:rFonts w:ascii="Times New Roman" w:hAnsi="Times New Roman"/>
          <w:sz w:val="28"/>
        </w:rPr>
        <w:t xml:space="preserve">По каждому разделу программы и направлению проверки следует получить аудиторские доказательства, достаточные для выводов о наличии либо отсутствии нарушений и искажений в выборочной совокупности. </w:t>
      </w:r>
    </w:p>
    <w:p w:rsidR="00200958" w:rsidRDefault="00200958">
      <w:pPr>
        <w:pStyle w:val="a6"/>
        <w:spacing w:before="0" w:beforeAutospacing="0" w:after="0" w:afterAutospacing="0" w:line="360" w:lineRule="auto"/>
        <w:ind w:firstLine="567"/>
        <w:jc w:val="both"/>
        <w:rPr>
          <w:rFonts w:ascii="Times New Roman" w:hAnsi="Times New Roman"/>
          <w:sz w:val="28"/>
        </w:rPr>
      </w:pPr>
      <w:r>
        <w:rPr>
          <w:rFonts w:ascii="Times New Roman" w:hAnsi="Times New Roman"/>
          <w:sz w:val="28"/>
        </w:rPr>
        <w:t xml:space="preserve">Для получения аудиторских доказательств целесообразно сопоставлять данные синтетического и аналитического учета, данные бухгалтерского и складского учета, суммы НДС, принятые к вычету и НДС в документах, подтверждающих факт оплаты товаров, работ, услуг, по которым НДС принят к вычету, с помощью других аудиторских процедур. </w:t>
      </w:r>
    </w:p>
    <w:p w:rsidR="00200958" w:rsidRDefault="00200958">
      <w:pPr>
        <w:pStyle w:val="a6"/>
        <w:spacing w:before="0" w:beforeAutospacing="0" w:after="0" w:afterAutospacing="0" w:line="360" w:lineRule="auto"/>
        <w:ind w:firstLine="567"/>
        <w:jc w:val="both"/>
        <w:rPr>
          <w:rFonts w:ascii="Times New Roman" w:hAnsi="Times New Roman"/>
          <w:sz w:val="28"/>
        </w:rPr>
      </w:pPr>
      <w:r>
        <w:rPr>
          <w:rFonts w:ascii="Times New Roman" w:hAnsi="Times New Roman"/>
          <w:sz w:val="28"/>
        </w:rPr>
        <w:t>На завершающем этапе аудита следует проверить выполнение общего плана и программы аудита, оформление рабочих документов. Для повышения качества и эффективности использования аудиторских документов разработана система кодирования их номеров с учетом этапа проверки, раздела общего плана или программы аудита, и порядкового номера документа по данному разделу.</w:t>
      </w:r>
    </w:p>
    <w:p w:rsidR="00200958" w:rsidRDefault="00200958">
      <w:pPr>
        <w:pStyle w:val="a6"/>
        <w:spacing w:before="0" w:beforeAutospacing="0" w:after="0" w:afterAutospacing="0" w:line="360" w:lineRule="auto"/>
        <w:ind w:firstLine="567"/>
        <w:jc w:val="both"/>
        <w:rPr>
          <w:rFonts w:ascii="Times New Roman" w:hAnsi="Times New Roman"/>
          <w:sz w:val="28"/>
        </w:rPr>
      </w:pPr>
      <w:r>
        <w:rPr>
          <w:rFonts w:ascii="Times New Roman" w:hAnsi="Times New Roman"/>
          <w:sz w:val="28"/>
        </w:rPr>
        <w:t xml:space="preserve">Распространение результатов выборочной проверки следует осуществить с использованием коэффициента искажения. Полученные результаты этапе сопоставляются с уровнем существенности, что позволит сделать вывод о существенности выявленных искажений. Это будет служить основанием для выражения аудитором мнения о достоверности либо недостоверности отчетности в части расчетов с бюджетом по НДС. </w:t>
      </w: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pStyle w:val="10"/>
      </w:pPr>
      <w:bookmarkStart w:id="12" w:name="_Toc94434702"/>
      <w:r>
        <w:t>3. аудиторская проверка налогообложения НДС в ООО «ТД «Канон»</w:t>
      </w:r>
      <w:bookmarkEnd w:id="12"/>
    </w:p>
    <w:p w:rsidR="00200958" w:rsidRDefault="00200958">
      <w:pPr>
        <w:pStyle w:val="20"/>
      </w:pPr>
      <w:bookmarkStart w:id="13" w:name="_Toc94434703"/>
      <w:bookmarkStart w:id="14" w:name="_Toc25121640"/>
      <w:bookmarkStart w:id="15" w:name="_Toc25121756"/>
      <w:bookmarkStart w:id="16" w:name="_Toc26620279"/>
      <w:bookmarkStart w:id="17" w:name="_Toc28160793"/>
      <w:bookmarkStart w:id="18" w:name="_Toc62899061"/>
      <w:bookmarkStart w:id="19" w:name="_Toc25121642"/>
      <w:bookmarkStart w:id="20" w:name="_Toc25121758"/>
      <w:bookmarkStart w:id="21" w:name="_Toc26620281"/>
      <w:bookmarkStart w:id="22" w:name="_Toc28160795"/>
      <w:r>
        <w:t>3.1. Краткая экономическая характеристика деятельности</w:t>
      </w:r>
      <w:bookmarkEnd w:id="13"/>
      <w:r>
        <w:t xml:space="preserve">  </w:t>
      </w:r>
      <w:bookmarkEnd w:id="14"/>
      <w:bookmarkEnd w:id="15"/>
      <w:bookmarkEnd w:id="16"/>
      <w:bookmarkEnd w:id="17"/>
      <w:bookmarkEnd w:id="18"/>
    </w:p>
    <w:p w:rsidR="00200958" w:rsidRDefault="00200958">
      <w:pPr>
        <w:pStyle w:val="31"/>
        <w:rPr>
          <w:color w:val="auto"/>
        </w:rPr>
      </w:pPr>
      <w:r>
        <w:rPr>
          <w:color w:val="auto"/>
        </w:rPr>
        <w:t>Общество с ограниченной ответственностью «Торговый Дом «Канон» учреждено гражданами России для осуществления производственной, научно-технической и хозяйственной деятельности, выполнения работ и осуществления услуг, предусмотренных предметом и основными задачами деятельности общества, в целях удовлетворения общественных потребностей и получения его учредителями максимальной прибыли на вложенный капитал путем осуществления различных видов производственной, научно-технической и коммерческой деятельности, не противоречащих действующему законодательству Российской Федерации.</w:t>
      </w:r>
    </w:p>
    <w:p w:rsidR="00200958" w:rsidRDefault="00200958">
      <w:pPr>
        <w:autoSpaceDE w:val="0"/>
        <w:autoSpaceDN w:val="0"/>
        <w:adjustRightInd w:val="0"/>
        <w:spacing w:line="360" w:lineRule="auto"/>
        <w:ind w:firstLine="539"/>
        <w:jc w:val="both"/>
        <w:rPr>
          <w:sz w:val="28"/>
          <w:szCs w:val="28"/>
        </w:rPr>
      </w:pPr>
      <w:r>
        <w:rPr>
          <w:sz w:val="28"/>
          <w:szCs w:val="28"/>
        </w:rPr>
        <w:t>Общество является юридическим лицом по законодательству Российской Федерации.</w:t>
      </w:r>
    </w:p>
    <w:p w:rsidR="00200958" w:rsidRDefault="00200958">
      <w:pPr>
        <w:autoSpaceDE w:val="0"/>
        <w:autoSpaceDN w:val="0"/>
        <w:adjustRightInd w:val="0"/>
        <w:spacing w:line="360" w:lineRule="auto"/>
        <w:ind w:firstLine="539"/>
        <w:jc w:val="both"/>
        <w:rPr>
          <w:sz w:val="28"/>
          <w:szCs w:val="28"/>
        </w:rPr>
      </w:pPr>
      <w:r>
        <w:rPr>
          <w:sz w:val="28"/>
          <w:szCs w:val="28"/>
        </w:rPr>
        <w:t>Место нахождение Общества: Россия, г. Волгоград, ул. Коммунистическая, 18А.</w:t>
      </w:r>
    </w:p>
    <w:p w:rsidR="00200958" w:rsidRDefault="00200958">
      <w:pPr>
        <w:autoSpaceDE w:val="0"/>
        <w:autoSpaceDN w:val="0"/>
        <w:adjustRightInd w:val="0"/>
        <w:spacing w:line="360" w:lineRule="auto"/>
        <w:ind w:firstLine="539"/>
        <w:jc w:val="both"/>
        <w:rPr>
          <w:sz w:val="28"/>
          <w:szCs w:val="28"/>
        </w:rPr>
      </w:pPr>
      <w:r>
        <w:rPr>
          <w:sz w:val="28"/>
          <w:szCs w:val="28"/>
        </w:rPr>
        <w:t xml:space="preserve">Полное фирменное наименование Общества: Общество с ограниченной ответственностью «Торговый Дом «Канон». </w:t>
      </w:r>
    </w:p>
    <w:p w:rsidR="00200958" w:rsidRDefault="00200958">
      <w:pPr>
        <w:autoSpaceDE w:val="0"/>
        <w:autoSpaceDN w:val="0"/>
        <w:adjustRightInd w:val="0"/>
        <w:spacing w:line="360" w:lineRule="auto"/>
        <w:ind w:firstLine="539"/>
        <w:jc w:val="both"/>
        <w:rPr>
          <w:sz w:val="28"/>
          <w:szCs w:val="28"/>
        </w:rPr>
      </w:pPr>
      <w:r>
        <w:rPr>
          <w:sz w:val="28"/>
          <w:szCs w:val="28"/>
        </w:rPr>
        <w:t>Сокращенное фирменное наименование: ООО «ТД «Канон».</w:t>
      </w:r>
    </w:p>
    <w:p w:rsidR="00200958" w:rsidRDefault="00200958">
      <w:pPr>
        <w:autoSpaceDE w:val="0"/>
        <w:autoSpaceDN w:val="0"/>
        <w:adjustRightInd w:val="0"/>
        <w:spacing w:line="360" w:lineRule="auto"/>
        <w:ind w:firstLine="539"/>
        <w:jc w:val="both"/>
        <w:rPr>
          <w:sz w:val="28"/>
          <w:szCs w:val="28"/>
        </w:rPr>
      </w:pPr>
      <w:r>
        <w:rPr>
          <w:sz w:val="28"/>
          <w:szCs w:val="28"/>
        </w:rPr>
        <w:t>ООО «ТД «Канон» осуществляет следующие виды деятельности:</w:t>
      </w:r>
    </w:p>
    <w:p w:rsidR="00200958" w:rsidRDefault="00200958">
      <w:pPr>
        <w:autoSpaceDE w:val="0"/>
        <w:autoSpaceDN w:val="0"/>
        <w:adjustRightInd w:val="0"/>
        <w:spacing w:line="360" w:lineRule="auto"/>
        <w:ind w:firstLine="539"/>
        <w:jc w:val="both"/>
        <w:rPr>
          <w:sz w:val="28"/>
          <w:szCs w:val="28"/>
        </w:rPr>
      </w:pPr>
      <w:r>
        <w:rPr>
          <w:sz w:val="28"/>
          <w:szCs w:val="28"/>
        </w:rPr>
        <w:t>- организация и развитие услуг предприятиям, организациям и населению;</w:t>
      </w:r>
    </w:p>
    <w:p w:rsidR="00200958" w:rsidRDefault="00200958">
      <w:pPr>
        <w:autoSpaceDE w:val="0"/>
        <w:autoSpaceDN w:val="0"/>
        <w:adjustRightInd w:val="0"/>
        <w:spacing w:line="360" w:lineRule="auto"/>
        <w:ind w:firstLine="539"/>
        <w:jc w:val="both"/>
        <w:rPr>
          <w:sz w:val="28"/>
          <w:szCs w:val="28"/>
        </w:rPr>
      </w:pPr>
      <w:r>
        <w:rPr>
          <w:sz w:val="28"/>
          <w:szCs w:val="28"/>
        </w:rPr>
        <w:t>- торговая, торгово-посредническая, закупочная деятельности;</w:t>
      </w:r>
    </w:p>
    <w:p w:rsidR="00200958" w:rsidRDefault="00200958">
      <w:pPr>
        <w:autoSpaceDE w:val="0"/>
        <w:autoSpaceDN w:val="0"/>
        <w:adjustRightInd w:val="0"/>
        <w:spacing w:line="360" w:lineRule="auto"/>
        <w:ind w:firstLine="539"/>
        <w:jc w:val="both"/>
        <w:rPr>
          <w:sz w:val="28"/>
          <w:szCs w:val="28"/>
        </w:rPr>
      </w:pPr>
      <w:r>
        <w:rPr>
          <w:sz w:val="28"/>
          <w:szCs w:val="28"/>
        </w:rPr>
        <w:t>- оптовая и розничная торговля,</w:t>
      </w:r>
    </w:p>
    <w:p w:rsidR="00200958" w:rsidRDefault="00200958">
      <w:pPr>
        <w:autoSpaceDE w:val="0"/>
        <w:autoSpaceDN w:val="0"/>
        <w:adjustRightInd w:val="0"/>
        <w:spacing w:line="360" w:lineRule="auto"/>
        <w:ind w:firstLine="539"/>
        <w:jc w:val="both"/>
        <w:rPr>
          <w:sz w:val="28"/>
          <w:szCs w:val="28"/>
        </w:rPr>
      </w:pPr>
      <w:r>
        <w:rPr>
          <w:sz w:val="28"/>
          <w:szCs w:val="28"/>
        </w:rPr>
        <w:t>- открытие и эксплуатация предприятий общественного питания,</w:t>
      </w:r>
    </w:p>
    <w:p w:rsidR="00200958" w:rsidRDefault="00200958">
      <w:pPr>
        <w:autoSpaceDE w:val="0"/>
        <w:autoSpaceDN w:val="0"/>
        <w:adjustRightInd w:val="0"/>
        <w:spacing w:line="360" w:lineRule="auto"/>
        <w:ind w:firstLine="539"/>
        <w:jc w:val="both"/>
        <w:rPr>
          <w:sz w:val="28"/>
          <w:szCs w:val="28"/>
        </w:rPr>
      </w:pPr>
      <w:r>
        <w:rPr>
          <w:sz w:val="28"/>
          <w:szCs w:val="28"/>
        </w:rPr>
        <w:t>- производство и реализация товаров народного потребления,</w:t>
      </w:r>
    </w:p>
    <w:p w:rsidR="00200958" w:rsidRDefault="00200958">
      <w:pPr>
        <w:autoSpaceDE w:val="0"/>
        <w:autoSpaceDN w:val="0"/>
        <w:adjustRightInd w:val="0"/>
        <w:spacing w:line="360" w:lineRule="auto"/>
        <w:ind w:firstLine="539"/>
        <w:jc w:val="both"/>
        <w:rPr>
          <w:sz w:val="28"/>
          <w:szCs w:val="28"/>
        </w:rPr>
      </w:pPr>
      <w:r>
        <w:rPr>
          <w:sz w:val="28"/>
          <w:szCs w:val="28"/>
        </w:rPr>
        <w:t>- производство, переработка и реализация сельхозпродукции;</w:t>
      </w:r>
    </w:p>
    <w:p w:rsidR="00200958" w:rsidRDefault="00200958">
      <w:pPr>
        <w:autoSpaceDE w:val="0"/>
        <w:autoSpaceDN w:val="0"/>
        <w:adjustRightInd w:val="0"/>
        <w:spacing w:line="360" w:lineRule="auto"/>
        <w:ind w:firstLine="539"/>
        <w:jc w:val="both"/>
        <w:rPr>
          <w:sz w:val="28"/>
          <w:szCs w:val="28"/>
        </w:rPr>
      </w:pPr>
      <w:r>
        <w:rPr>
          <w:sz w:val="28"/>
          <w:szCs w:val="28"/>
        </w:rPr>
        <w:t>- коммерческая, посредническая, биржевая деятельности,</w:t>
      </w:r>
    </w:p>
    <w:p w:rsidR="00200958" w:rsidRDefault="00200958">
      <w:pPr>
        <w:autoSpaceDE w:val="0"/>
        <w:autoSpaceDN w:val="0"/>
        <w:adjustRightInd w:val="0"/>
        <w:spacing w:line="360" w:lineRule="auto"/>
        <w:ind w:firstLine="539"/>
        <w:jc w:val="both"/>
        <w:rPr>
          <w:sz w:val="28"/>
          <w:szCs w:val="28"/>
        </w:rPr>
      </w:pPr>
      <w:r>
        <w:rPr>
          <w:sz w:val="28"/>
          <w:szCs w:val="28"/>
        </w:rPr>
        <w:t>- строительно-монтажные и ремонтно-строительные работы;</w:t>
      </w:r>
    </w:p>
    <w:p w:rsidR="00200958" w:rsidRDefault="00200958">
      <w:pPr>
        <w:autoSpaceDE w:val="0"/>
        <w:autoSpaceDN w:val="0"/>
        <w:adjustRightInd w:val="0"/>
        <w:spacing w:line="360" w:lineRule="auto"/>
        <w:ind w:firstLine="539"/>
        <w:jc w:val="both"/>
        <w:rPr>
          <w:sz w:val="28"/>
          <w:szCs w:val="28"/>
        </w:rPr>
      </w:pPr>
      <w:r>
        <w:rPr>
          <w:sz w:val="28"/>
          <w:szCs w:val="28"/>
        </w:rPr>
        <w:t>- автосервисное обслуживание;</w:t>
      </w:r>
    </w:p>
    <w:p w:rsidR="00200958" w:rsidRDefault="00200958">
      <w:pPr>
        <w:autoSpaceDE w:val="0"/>
        <w:autoSpaceDN w:val="0"/>
        <w:adjustRightInd w:val="0"/>
        <w:spacing w:line="360" w:lineRule="auto"/>
        <w:ind w:firstLine="539"/>
        <w:jc w:val="both"/>
        <w:rPr>
          <w:sz w:val="28"/>
          <w:szCs w:val="28"/>
        </w:rPr>
      </w:pPr>
      <w:r>
        <w:rPr>
          <w:sz w:val="28"/>
          <w:szCs w:val="28"/>
        </w:rPr>
        <w:t>- сервисное обслуживание и ремонт промышленной и бытовой радиоэлектронной техники;</w:t>
      </w:r>
    </w:p>
    <w:p w:rsidR="00200958" w:rsidRDefault="00200958">
      <w:pPr>
        <w:autoSpaceDE w:val="0"/>
        <w:autoSpaceDN w:val="0"/>
        <w:adjustRightInd w:val="0"/>
        <w:spacing w:line="360" w:lineRule="auto"/>
        <w:ind w:firstLine="539"/>
        <w:jc w:val="both"/>
        <w:rPr>
          <w:sz w:val="28"/>
          <w:szCs w:val="28"/>
        </w:rPr>
      </w:pPr>
      <w:r>
        <w:rPr>
          <w:sz w:val="28"/>
          <w:szCs w:val="28"/>
        </w:rPr>
        <w:t>- организация и проведение ярмарок, выставок, аукционов, концертов, лекций,</w:t>
      </w:r>
    </w:p>
    <w:p w:rsidR="00200958" w:rsidRDefault="00200958">
      <w:pPr>
        <w:autoSpaceDE w:val="0"/>
        <w:autoSpaceDN w:val="0"/>
        <w:adjustRightInd w:val="0"/>
        <w:spacing w:line="360" w:lineRule="auto"/>
        <w:ind w:firstLine="539"/>
        <w:jc w:val="both"/>
        <w:rPr>
          <w:sz w:val="28"/>
          <w:szCs w:val="28"/>
        </w:rPr>
      </w:pPr>
      <w:r>
        <w:rPr>
          <w:sz w:val="28"/>
          <w:szCs w:val="28"/>
        </w:rPr>
        <w:t>- открытие фирменных магазинов для реализации производимых и закупаемых товаров, в том числе на комиссионной основе,</w:t>
      </w:r>
    </w:p>
    <w:p w:rsidR="00200958" w:rsidRDefault="00200958">
      <w:pPr>
        <w:autoSpaceDE w:val="0"/>
        <w:autoSpaceDN w:val="0"/>
        <w:adjustRightInd w:val="0"/>
        <w:spacing w:line="360" w:lineRule="auto"/>
        <w:ind w:firstLine="539"/>
        <w:jc w:val="both"/>
        <w:rPr>
          <w:sz w:val="28"/>
          <w:szCs w:val="28"/>
        </w:rPr>
      </w:pPr>
      <w:r>
        <w:rPr>
          <w:sz w:val="28"/>
          <w:szCs w:val="28"/>
        </w:rPr>
        <w:t>- юридические услуги;</w:t>
      </w:r>
    </w:p>
    <w:p w:rsidR="00200958" w:rsidRDefault="00200958">
      <w:pPr>
        <w:autoSpaceDE w:val="0"/>
        <w:autoSpaceDN w:val="0"/>
        <w:adjustRightInd w:val="0"/>
        <w:spacing w:line="360" w:lineRule="auto"/>
        <w:ind w:firstLine="539"/>
        <w:jc w:val="both"/>
        <w:rPr>
          <w:sz w:val="28"/>
          <w:szCs w:val="28"/>
        </w:rPr>
      </w:pPr>
      <w:r>
        <w:rPr>
          <w:sz w:val="28"/>
          <w:szCs w:val="28"/>
        </w:rPr>
        <w:t>- издательская деятельность.</w:t>
      </w:r>
    </w:p>
    <w:p w:rsidR="00200958" w:rsidRDefault="00200958">
      <w:pPr>
        <w:autoSpaceDE w:val="0"/>
        <w:autoSpaceDN w:val="0"/>
        <w:adjustRightInd w:val="0"/>
        <w:spacing w:line="360" w:lineRule="auto"/>
        <w:ind w:firstLine="539"/>
        <w:jc w:val="both"/>
        <w:rPr>
          <w:sz w:val="28"/>
          <w:szCs w:val="28"/>
        </w:rPr>
      </w:pPr>
      <w:r>
        <w:rPr>
          <w:sz w:val="28"/>
          <w:szCs w:val="28"/>
        </w:rPr>
        <w:t>Общество может осуществлять и другие виды деятельности, не запрещенные Законодательством РФ, в том числе и требующие лицензирования, при получении соответствующих лицензий.</w:t>
      </w:r>
    </w:p>
    <w:p w:rsidR="00200958" w:rsidRDefault="00200958">
      <w:pPr>
        <w:pStyle w:val="a9"/>
        <w:autoSpaceDE w:val="0"/>
        <w:autoSpaceDN w:val="0"/>
        <w:adjustRightInd w:val="0"/>
        <w:ind w:firstLine="539"/>
        <w:rPr>
          <w:szCs w:val="28"/>
        </w:rPr>
      </w:pPr>
      <w:r>
        <w:rPr>
          <w:szCs w:val="28"/>
        </w:rPr>
        <w:t>ООО «ТД «Канон»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w:t>
      </w:r>
    </w:p>
    <w:p w:rsidR="00200958" w:rsidRDefault="00200958">
      <w:pPr>
        <w:spacing w:line="360" w:lineRule="auto"/>
        <w:ind w:firstLine="539"/>
        <w:jc w:val="both"/>
        <w:rPr>
          <w:sz w:val="28"/>
          <w:szCs w:val="28"/>
        </w:rPr>
      </w:pPr>
      <w:r>
        <w:rPr>
          <w:sz w:val="28"/>
          <w:szCs w:val="28"/>
        </w:rPr>
        <w:t>Действующие на современном этапе налоги можно разделить на следующие группы: 1) налоги, выплачиваемые из выручки (доходов) 2) налоги, относимые на себестоимость, 3) налоги, относимые на финансовые результаты.</w:t>
      </w:r>
    </w:p>
    <w:bookmarkEnd w:id="19"/>
    <w:bookmarkEnd w:id="20"/>
    <w:bookmarkEnd w:id="21"/>
    <w:bookmarkEnd w:id="22"/>
    <w:p w:rsidR="00200958" w:rsidRDefault="00200958">
      <w:pPr>
        <w:pStyle w:val="a6"/>
        <w:spacing w:before="0" w:beforeAutospacing="0" w:after="0" w:afterAutospacing="0" w:line="360" w:lineRule="auto"/>
        <w:ind w:firstLine="561"/>
        <w:jc w:val="both"/>
        <w:rPr>
          <w:rFonts w:ascii="Times New Roman" w:hAnsi="Times New Roman" w:cs="Times New Roman"/>
          <w:sz w:val="28"/>
          <w:szCs w:val="28"/>
        </w:rPr>
      </w:pPr>
      <w:r>
        <w:rPr>
          <w:rFonts w:ascii="Times New Roman" w:hAnsi="Times New Roman" w:cs="Times New Roman"/>
          <w:sz w:val="28"/>
          <w:szCs w:val="28"/>
        </w:rPr>
        <w:t>В ООО «ТД «Канон» НДС взимается по ставке 20% (НДС за 2003 г.).</w:t>
      </w:r>
    </w:p>
    <w:p w:rsidR="00200958" w:rsidRDefault="00200958">
      <w:pPr>
        <w:pStyle w:val="a6"/>
        <w:spacing w:before="0" w:beforeAutospacing="0" w:after="0" w:afterAutospacing="0" w:line="360" w:lineRule="auto"/>
        <w:ind w:firstLine="561"/>
        <w:jc w:val="both"/>
        <w:rPr>
          <w:rFonts w:ascii="Times New Roman" w:hAnsi="Times New Roman" w:cs="Times New Roman"/>
          <w:sz w:val="28"/>
          <w:szCs w:val="28"/>
        </w:rPr>
      </w:pPr>
      <w:r>
        <w:rPr>
          <w:rFonts w:ascii="Times New Roman" w:hAnsi="Times New Roman" w:cs="Times New Roman"/>
          <w:sz w:val="28"/>
          <w:szCs w:val="28"/>
        </w:rPr>
        <w:t>В ООО «ТД «Канон» применялась расчетная ставка 16,67%.</w:t>
      </w:r>
    </w:p>
    <w:p w:rsidR="00200958" w:rsidRDefault="00200958">
      <w:pPr>
        <w:pStyle w:val="a6"/>
        <w:spacing w:before="0" w:beforeAutospacing="0" w:after="0" w:afterAutospacing="0" w:line="360" w:lineRule="auto"/>
        <w:ind w:firstLine="561"/>
        <w:jc w:val="both"/>
        <w:rPr>
          <w:rFonts w:ascii="Times New Roman" w:hAnsi="Times New Roman" w:cs="Times New Roman"/>
          <w:sz w:val="28"/>
          <w:szCs w:val="28"/>
        </w:rPr>
      </w:pPr>
      <w:r>
        <w:rPr>
          <w:rFonts w:ascii="Times New Roman" w:hAnsi="Times New Roman" w:cs="Times New Roman"/>
          <w:sz w:val="28"/>
          <w:szCs w:val="28"/>
        </w:rPr>
        <w:t>Общая сумма НДС представляет собой сумму, полученную в результате сложения сумм налога, исчисленных отдельно как соответствующая налоговым ставкам процентная доля соответствующих налоговых баз.</w:t>
      </w:r>
    </w:p>
    <w:p w:rsidR="00200958" w:rsidRDefault="00200958">
      <w:pPr>
        <w:pStyle w:val="a6"/>
        <w:spacing w:before="0" w:beforeAutospacing="0" w:after="0" w:afterAutospacing="0" w:line="360" w:lineRule="auto"/>
        <w:ind w:firstLine="561"/>
        <w:jc w:val="both"/>
        <w:rPr>
          <w:rFonts w:ascii="Times New Roman" w:hAnsi="Times New Roman" w:cs="Times New Roman"/>
          <w:sz w:val="28"/>
          <w:szCs w:val="28"/>
        </w:rPr>
      </w:pPr>
      <w:r>
        <w:rPr>
          <w:rFonts w:ascii="Times New Roman" w:hAnsi="Times New Roman" w:cs="Times New Roman"/>
          <w:sz w:val="28"/>
          <w:szCs w:val="28"/>
        </w:rPr>
        <w:t>Сумма налога исчисляется по итогам каждого налогового периода применительно ко всем операциям, признаваемым объектом налогообложения, дата реализации (передачи) которых относится к соответствующему налоговому периоду, с учетом всех изменений, увеличивающих или уменьшающих налоговую базу в соответствующем налоговом периоде.</w:t>
      </w:r>
    </w:p>
    <w:p w:rsidR="00200958" w:rsidRDefault="00200958">
      <w:pPr>
        <w:pStyle w:val="a6"/>
        <w:spacing w:before="0" w:beforeAutospacing="0" w:after="0" w:afterAutospacing="0"/>
        <w:jc w:val="right"/>
        <w:rPr>
          <w:rFonts w:ascii="Times New Roman" w:hAnsi="Times New Roman" w:cs="Times New Roman"/>
          <w:sz w:val="28"/>
          <w:szCs w:val="28"/>
        </w:rPr>
      </w:pPr>
    </w:p>
    <w:p w:rsidR="00200958" w:rsidRDefault="00200958">
      <w:pPr>
        <w:pStyle w:val="a6"/>
        <w:spacing w:before="0" w:beforeAutospacing="0" w:after="0" w:afterAutospacing="0"/>
        <w:jc w:val="right"/>
        <w:rPr>
          <w:rFonts w:ascii="Times New Roman" w:hAnsi="Times New Roman" w:cs="Times New Roman"/>
          <w:sz w:val="28"/>
          <w:szCs w:val="28"/>
        </w:rPr>
      </w:pPr>
    </w:p>
    <w:p w:rsidR="00200958" w:rsidRDefault="00200958">
      <w:pPr>
        <w:pStyle w:val="a6"/>
        <w:spacing w:before="0" w:beforeAutospacing="0" w:after="0" w:afterAutospacing="0"/>
        <w:jc w:val="right"/>
        <w:rPr>
          <w:rFonts w:ascii="Times New Roman" w:hAnsi="Times New Roman" w:cs="Times New Roman"/>
          <w:sz w:val="28"/>
          <w:szCs w:val="28"/>
        </w:rPr>
      </w:pPr>
    </w:p>
    <w:p w:rsidR="00200958" w:rsidRDefault="00200958">
      <w:pPr>
        <w:pStyle w:val="a6"/>
        <w:spacing w:before="0" w:beforeAutospacing="0" w:after="0" w:afterAutospacing="0" w:line="360" w:lineRule="auto"/>
        <w:ind w:firstLine="561"/>
        <w:jc w:val="both"/>
        <w:rPr>
          <w:rFonts w:ascii="Times New Roman" w:hAnsi="Times New Roman" w:cs="Times New Roman"/>
          <w:sz w:val="28"/>
          <w:szCs w:val="28"/>
        </w:rPr>
      </w:pPr>
      <w:r>
        <w:rPr>
          <w:rFonts w:ascii="Times New Roman" w:hAnsi="Times New Roman" w:cs="Times New Roman"/>
          <w:sz w:val="28"/>
          <w:szCs w:val="28"/>
        </w:rPr>
        <w:t>При реализации товаров ООО «ТД «Канон» дополнительно к цене реализуемых товаров предъявляет к оплате покупателю этих товаров соответствующую сумму налога. Сумма налога, подлежащая уплате в бюджет, исчисляется по итогам каждого налогового периода (месяца).</w:t>
      </w:r>
    </w:p>
    <w:p w:rsidR="00200958" w:rsidRDefault="00200958">
      <w:pPr>
        <w:pStyle w:val="a6"/>
        <w:spacing w:before="0" w:beforeAutospacing="0" w:after="0" w:afterAutospacing="0" w:line="360" w:lineRule="auto"/>
        <w:ind w:firstLine="748"/>
        <w:jc w:val="right"/>
        <w:rPr>
          <w:rFonts w:ascii="Times New Roman" w:hAnsi="Times New Roman" w:cs="Times New Roman"/>
          <w:sz w:val="28"/>
          <w:szCs w:val="28"/>
        </w:rPr>
      </w:pPr>
      <w:r>
        <w:rPr>
          <w:rFonts w:ascii="Times New Roman" w:hAnsi="Times New Roman" w:cs="Times New Roman"/>
          <w:sz w:val="28"/>
          <w:szCs w:val="28"/>
        </w:rPr>
        <w:t>Таблица 1</w:t>
      </w:r>
    </w:p>
    <w:p w:rsidR="00200958" w:rsidRDefault="00200958">
      <w:pPr>
        <w:pStyle w:val="a6"/>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rPr>
        <w:t>Анализ НДС по ООО «ТД «Канон» за 2001-2003 гг.</w:t>
      </w:r>
    </w:p>
    <w:tbl>
      <w:tblPr>
        <w:tblW w:w="9705" w:type="dxa"/>
        <w:tblLayout w:type="fixed"/>
        <w:tblCellMar>
          <w:left w:w="0" w:type="dxa"/>
          <w:right w:w="0" w:type="dxa"/>
        </w:tblCellMar>
        <w:tblLook w:val="0000" w:firstRow="0" w:lastRow="0" w:firstColumn="0" w:lastColumn="0" w:noHBand="0" w:noVBand="0"/>
      </w:tblPr>
      <w:tblGrid>
        <w:gridCol w:w="3383"/>
        <w:gridCol w:w="960"/>
        <w:gridCol w:w="960"/>
        <w:gridCol w:w="1160"/>
        <w:gridCol w:w="986"/>
        <w:gridCol w:w="986"/>
        <w:gridCol w:w="1270"/>
      </w:tblGrid>
      <w:tr w:rsidR="00200958">
        <w:trPr>
          <w:cantSplit/>
          <w:trHeight w:val="255"/>
        </w:trPr>
        <w:tc>
          <w:tcPr>
            <w:tcW w:w="3383" w:type="dxa"/>
            <w:vMerge w:val="restart"/>
            <w:tcBorders>
              <w:top w:val="single" w:sz="4" w:space="0" w:color="auto"/>
              <w:left w:val="single" w:sz="4" w:space="0" w:color="auto"/>
              <w:bottom w:val="nil"/>
              <w:right w:val="single" w:sz="4" w:space="0" w:color="auto"/>
            </w:tcBorders>
            <w:noWrap/>
            <w:tcMar>
              <w:top w:w="17" w:type="dxa"/>
              <w:left w:w="17" w:type="dxa"/>
              <w:bottom w:w="0" w:type="dxa"/>
              <w:right w:w="17" w:type="dxa"/>
            </w:tcMar>
          </w:tcPr>
          <w:p w:rsidR="00200958" w:rsidRDefault="00200958">
            <w:pPr>
              <w:jc w:val="center"/>
              <w:rPr>
                <w:rFonts w:eastAsia="Arial Unicode MS"/>
                <w:b/>
                <w:bCs/>
              </w:rPr>
            </w:pPr>
            <w:r>
              <w:rPr>
                <w:b/>
                <w:bCs/>
              </w:rPr>
              <w:t>Показатель</w:t>
            </w:r>
          </w:p>
        </w:tc>
        <w:tc>
          <w:tcPr>
            <w:tcW w:w="960" w:type="dxa"/>
            <w:vMerge w:val="restart"/>
            <w:tcBorders>
              <w:top w:val="single" w:sz="4" w:space="0" w:color="auto"/>
              <w:left w:val="single" w:sz="4" w:space="0" w:color="auto"/>
              <w:bottom w:val="nil"/>
              <w:right w:val="single" w:sz="4" w:space="0" w:color="auto"/>
            </w:tcBorders>
            <w:noWrap/>
            <w:tcMar>
              <w:top w:w="17" w:type="dxa"/>
              <w:left w:w="17" w:type="dxa"/>
              <w:bottom w:w="0" w:type="dxa"/>
              <w:right w:w="17" w:type="dxa"/>
            </w:tcMar>
          </w:tcPr>
          <w:p w:rsidR="00200958" w:rsidRDefault="00200958">
            <w:pPr>
              <w:jc w:val="center"/>
              <w:rPr>
                <w:rFonts w:eastAsia="Arial Unicode MS"/>
                <w:b/>
                <w:bCs/>
              </w:rPr>
            </w:pPr>
            <w:r>
              <w:rPr>
                <w:b/>
                <w:bCs/>
              </w:rPr>
              <w:t>2001 год</w:t>
            </w:r>
          </w:p>
        </w:tc>
        <w:tc>
          <w:tcPr>
            <w:tcW w:w="960" w:type="dxa"/>
            <w:vMerge w:val="restart"/>
            <w:tcBorders>
              <w:top w:val="single" w:sz="4" w:space="0" w:color="auto"/>
              <w:left w:val="single" w:sz="4" w:space="0" w:color="auto"/>
              <w:bottom w:val="nil"/>
              <w:right w:val="single" w:sz="4" w:space="0" w:color="auto"/>
            </w:tcBorders>
            <w:noWrap/>
            <w:tcMar>
              <w:top w:w="17" w:type="dxa"/>
              <w:left w:w="17" w:type="dxa"/>
              <w:bottom w:w="0" w:type="dxa"/>
              <w:right w:w="17" w:type="dxa"/>
            </w:tcMar>
          </w:tcPr>
          <w:p w:rsidR="00200958" w:rsidRDefault="00200958">
            <w:pPr>
              <w:jc w:val="center"/>
              <w:rPr>
                <w:rFonts w:eastAsia="Arial Unicode MS"/>
                <w:b/>
                <w:bCs/>
              </w:rPr>
            </w:pPr>
            <w:r>
              <w:rPr>
                <w:b/>
                <w:bCs/>
              </w:rPr>
              <w:t>2002 год</w:t>
            </w:r>
          </w:p>
        </w:tc>
        <w:tc>
          <w:tcPr>
            <w:tcW w:w="1160" w:type="dxa"/>
            <w:vMerge w:val="restart"/>
            <w:tcBorders>
              <w:top w:val="single" w:sz="4" w:space="0" w:color="auto"/>
              <w:left w:val="single" w:sz="4" w:space="0" w:color="auto"/>
              <w:bottom w:val="nil"/>
              <w:right w:val="single" w:sz="4" w:space="0" w:color="auto"/>
            </w:tcBorders>
            <w:noWrap/>
            <w:tcMar>
              <w:top w:w="17" w:type="dxa"/>
              <w:left w:w="17" w:type="dxa"/>
              <w:bottom w:w="0" w:type="dxa"/>
              <w:right w:w="17" w:type="dxa"/>
            </w:tcMar>
          </w:tcPr>
          <w:p w:rsidR="00200958" w:rsidRDefault="00200958">
            <w:pPr>
              <w:jc w:val="center"/>
              <w:rPr>
                <w:rFonts w:eastAsia="Arial Unicode MS"/>
                <w:b/>
                <w:bCs/>
              </w:rPr>
            </w:pPr>
            <w:r>
              <w:rPr>
                <w:b/>
                <w:bCs/>
              </w:rPr>
              <w:t>2003 год</w:t>
            </w:r>
          </w:p>
        </w:tc>
        <w:tc>
          <w:tcPr>
            <w:tcW w:w="3242" w:type="dxa"/>
            <w:gridSpan w:val="3"/>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rPr>
                <w:rFonts w:eastAsia="Arial Unicode MS"/>
                <w:b/>
                <w:bCs/>
              </w:rPr>
            </w:pPr>
            <w:r>
              <w:rPr>
                <w:b/>
                <w:bCs/>
              </w:rPr>
              <w:t>Изменения</w:t>
            </w:r>
          </w:p>
        </w:tc>
      </w:tr>
      <w:tr w:rsidR="00200958">
        <w:trPr>
          <w:cantSplit/>
          <w:trHeight w:val="255"/>
        </w:trPr>
        <w:tc>
          <w:tcPr>
            <w:tcW w:w="3383" w:type="dxa"/>
            <w:vMerge/>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rPr>
                <w:rFonts w:eastAsia="Arial Unicode MS"/>
                <w:b/>
                <w:bCs/>
              </w:rPr>
            </w:pPr>
          </w:p>
        </w:tc>
        <w:tc>
          <w:tcPr>
            <w:tcW w:w="960" w:type="dxa"/>
            <w:vMerge/>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rPr>
                <w:rFonts w:eastAsia="Arial Unicode MS"/>
                <w:b/>
                <w:bCs/>
              </w:rPr>
            </w:pPr>
          </w:p>
        </w:tc>
        <w:tc>
          <w:tcPr>
            <w:tcW w:w="960" w:type="dxa"/>
            <w:vMerge/>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rPr>
                <w:rFonts w:eastAsia="Arial Unicode MS"/>
                <w:b/>
                <w:bCs/>
              </w:rPr>
            </w:pPr>
          </w:p>
        </w:tc>
        <w:tc>
          <w:tcPr>
            <w:tcW w:w="1160" w:type="dxa"/>
            <w:vMerge/>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rPr>
                <w:rFonts w:eastAsia="Arial Unicode MS"/>
                <w:b/>
                <w:bCs/>
              </w:rPr>
            </w:pPr>
          </w:p>
        </w:tc>
        <w:tc>
          <w:tcPr>
            <w:tcW w:w="98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rPr>
                <w:rFonts w:eastAsia="Arial Unicode MS"/>
                <w:b/>
                <w:bCs/>
              </w:rPr>
            </w:pPr>
            <w:r>
              <w:rPr>
                <w:b/>
                <w:bCs/>
              </w:rPr>
              <w:t>за 2002 год</w:t>
            </w:r>
          </w:p>
        </w:tc>
        <w:tc>
          <w:tcPr>
            <w:tcW w:w="98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rPr>
                <w:rFonts w:eastAsia="Arial Unicode MS"/>
                <w:b/>
                <w:bCs/>
              </w:rPr>
            </w:pPr>
            <w:r>
              <w:rPr>
                <w:b/>
                <w:bCs/>
              </w:rPr>
              <w:t>за 2003 год</w:t>
            </w:r>
          </w:p>
        </w:tc>
        <w:tc>
          <w:tcPr>
            <w:tcW w:w="127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rPr>
                <w:rFonts w:eastAsia="Arial Unicode MS"/>
                <w:b/>
                <w:bCs/>
              </w:rPr>
            </w:pPr>
            <w:r>
              <w:rPr>
                <w:b/>
                <w:bCs/>
              </w:rPr>
              <w:t>за весь период</w:t>
            </w:r>
          </w:p>
        </w:tc>
      </w:tr>
      <w:tr w:rsidR="00200958">
        <w:trPr>
          <w:trHeight w:val="255"/>
        </w:trPr>
        <w:tc>
          <w:tcPr>
            <w:tcW w:w="338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rPr>
                <w:rFonts w:eastAsia="Arial Unicode MS"/>
              </w:rPr>
            </w:pPr>
            <w:r>
              <w:t>Сумма НДС, всего</w:t>
            </w:r>
          </w:p>
        </w:tc>
        <w:tc>
          <w:tcPr>
            <w:tcW w:w="9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919041</w:t>
            </w:r>
          </w:p>
        </w:tc>
        <w:tc>
          <w:tcPr>
            <w:tcW w:w="9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1499175</w:t>
            </w:r>
          </w:p>
        </w:tc>
        <w:tc>
          <w:tcPr>
            <w:tcW w:w="11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1366880</w:t>
            </w:r>
          </w:p>
        </w:tc>
        <w:tc>
          <w:tcPr>
            <w:tcW w:w="98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580134</w:t>
            </w:r>
          </w:p>
        </w:tc>
        <w:tc>
          <w:tcPr>
            <w:tcW w:w="98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-132295</w:t>
            </w:r>
          </w:p>
        </w:tc>
        <w:tc>
          <w:tcPr>
            <w:tcW w:w="127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447839</w:t>
            </w:r>
          </w:p>
        </w:tc>
      </w:tr>
      <w:tr w:rsidR="00200958">
        <w:trPr>
          <w:trHeight w:val="255"/>
        </w:trPr>
        <w:tc>
          <w:tcPr>
            <w:tcW w:w="338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pStyle w:val="a3"/>
              <w:tabs>
                <w:tab w:val="clear" w:pos="4677"/>
                <w:tab w:val="clear" w:pos="9355"/>
              </w:tabs>
              <w:rPr>
                <w:rFonts w:eastAsia="Arial Unicode MS"/>
              </w:rPr>
            </w:pPr>
            <w:r>
              <w:t>Стоимость реализуемых товаров, включая НДС, всего</w:t>
            </w:r>
          </w:p>
        </w:tc>
        <w:tc>
          <w:tcPr>
            <w:tcW w:w="9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3405671</w:t>
            </w:r>
          </w:p>
        </w:tc>
        <w:tc>
          <w:tcPr>
            <w:tcW w:w="9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5948947</w:t>
            </w:r>
          </w:p>
        </w:tc>
        <w:tc>
          <w:tcPr>
            <w:tcW w:w="11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5644717</w:t>
            </w:r>
          </w:p>
        </w:tc>
        <w:tc>
          <w:tcPr>
            <w:tcW w:w="98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2543276</w:t>
            </w:r>
          </w:p>
        </w:tc>
        <w:tc>
          <w:tcPr>
            <w:tcW w:w="98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-304230</w:t>
            </w:r>
          </w:p>
        </w:tc>
        <w:tc>
          <w:tcPr>
            <w:tcW w:w="127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2239046</w:t>
            </w:r>
          </w:p>
        </w:tc>
      </w:tr>
      <w:tr w:rsidR="00200958">
        <w:trPr>
          <w:trHeight w:val="255"/>
        </w:trPr>
        <w:tc>
          <w:tcPr>
            <w:tcW w:w="338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rPr>
                <w:rFonts w:eastAsia="Arial Unicode MS"/>
              </w:rPr>
            </w:pPr>
            <w:r>
              <w:t>Сумма НДС, подлежащая внесению в бюджет, по авансам и предоплатам, поступившим в отчетном периоде</w:t>
            </w:r>
          </w:p>
        </w:tc>
        <w:tc>
          <w:tcPr>
            <w:tcW w:w="9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26630</w:t>
            </w:r>
          </w:p>
        </w:tc>
        <w:tc>
          <w:tcPr>
            <w:tcW w:w="9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283491</w:t>
            </w:r>
          </w:p>
        </w:tc>
        <w:tc>
          <w:tcPr>
            <w:tcW w:w="11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240443</w:t>
            </w:r>
          </w:p>
        </w:tc>
        <w:tc>
          <w:tcPr>
            <w:tcW w:w="98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256861</w:t>
            </w:r>
          </w:p>
        </w:tc>
        <w:tc>
          <w:tcPr>
            <w:tcW w:w="98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-43048</w:t>
            </w:r>
          </w:p>
        </w:tc>
        <w:tc>
          <w:tcPr>
            <w:tcW w:w="127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213813</w:t>
            </w:r>
          </w:p>
        </w:tc>
      </w:tr>
      <w:tr w:rsidR="00200958">
        <w:trPr>
          <w:trHeight w:val="255"/>
        </w:trPr>
        <w:tc>
          <w:tcPr>
            <w:tcW w:w="338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rPr>
                <w:rFonts w:eastAsia="Arial Unicode MS"/>
              </w:rPr>
            </w:pPr>
            <w:r>
              <w:t>Исключается сумма авансов и предоплат зачисляемая при реализации в отчетном периоде</w:t>
            </w:r>
          </w:p>
        </w:tc>
        <w:tc>
          <w:tcPr>
            <w:tcW w:w="9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2667</w:t>
            </w:r>
          </w:p>
        </w:tc>
        <w:tc>
          <w:tcPr>
            <w:tcW w:w="9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28000</w:t>
            </w:r>
          </w:p>
        </w:tc>
        <w:tc>
          <w:tcPr>
            <w:tcW w:w="11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10446</w:t>
            </w:r>
          </w:p>
        </w:tc>
        <w:tc>
          <w:tcPr>
            <w:tcW w:w="98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25333</w:t>
            </w:r>
          </w:p>
        </w:tc>
        <w:tc>
          <w:tcPr>
            <w:tcW w:w="98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-17554</w:t>
            </w:r>
          </w:p>
        </w:tc>
        <w:tc>
          <w:tcPr>
            <w:tcW w:w="127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7779</w:t>
            </w:r>
          </w:p>
        </w:tc>
      </w:tr>
      <w:tr w:rsidR="00200958">
        <w:trPr>
          <w:trHeight w:val="255"/>
        </w:trPr>
        <w:tc>
          <w:tcPr>
            <w:tcW w:w="338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pStyle w:val="a6"/>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Сумма НДС за отчетный период, подлежащая уплате в бюджет</w:t>
            </w:r>
          </w:p>
        </w:tc>
        <w:tc>
          <w:tcPr>
            <w:tcW w:w="9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342452</w:t>
            </w:r>
          </w:p>
        </w:tc>
        <w:tc>
          <w:tcPr>
            <w:tcW w:w="9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219000</w:t>
            </w:r>
          </w:p>
        </w:tc>
        <w:tc>
          <w:tcPr>
            <w:tcW w:w="11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137577</w:t>
            </w:r>
          </w:p>
        </w:tc>
        <w:tc>
          <w:tcPr>
            <w:tcW w:w="98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-123452</w:t>
            </w:r>
          </w:p>
        </w:tc>
        <w:tc>
          <w:tcPr>
            <w:tcW w:w="98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-81423</w:t>
            </w:r>
          </w:p>
        </w:tc>
        <w:tc>
          <w:tcPr>
            <w:tcW w:w="127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200958" w:rsidRDefault="00200958">
            <w:pPr>
              <w:jc w:val="center"/>
              <w:rPr>
                <w:rFonts w:eastAsia="Arial Unicode MS"/>
              </w:rPr>
            </w:pPr>
            <w:r>
              <w:t>-204875</w:t>
            </w:r>
          </w:p>
        </w:tc>
      </w:tr>
    </w:tbl>
    <w:p w:rsidR="00200958" w:rsidRDefault="00200958">
      <w:pPr>
        <w:pStyle w:val="a6"/>
        <w:spacing w:before="0" w:beforeAutospacing="0" w:after="0" w:afterAutospacing="0" w:line="360" w:lineRule="auto"/>
        <w:ind w:firstLine="561"/>
        <w:jc w:val="both"/>
        <w:rPr>
          <w:rFonts w:ascii="Times New Roman" w:hAnsi="Times New Roman" w:cs="Times New Roman"/>
          <w:sz w:val="28"/>
          <w:szCs w:val="28"/>
        </w:rPr>
      </w:pPr>
    </w:p>
    <w:p w:rsidR="00200958" w:rsidRDefault="00200958">
      <w:pPr>
        <w:pStyle w:val="23"/>
        <w:tabs>
          <w:tab w:val="left" w:pos="0"/>
        </w:tabs>
        <w:spacing w:line="360" w:lineRule="auto"/>
        <w:ind w:firstLine="561"/>
        <w:rPr>
          <w:sz w:val="28"/>
          <w:szCs w:val="28"/>
        </w:rPr>
      </w:pPr>
      <w:r>
        <w:rPr>
          <w:sz w:val="28"/>
          <w:szCs w:val="28"/>
        </w:rPr>
        <w:t>На основании вышеизложенных данных построим таблицу 2.</w:t>
      </w:r>
    </w:p>
    <w:p w:rsidR="00200958" w:rsidRDefault="00200958">
      <w:pPr>
        <w:pStyle w:val="23"/>
        <w:tabs>
          <w:tab w:val="left" w:pos="0"/>
        </w:tabs>
        <w:spacing w:line="360" w:lineRule="auto"/>
        <w:ind w:firstLine="561"/>
        <w:jc w:val="right"/>
        <w:rPr>
          <w:sz w:val="28"/>
          <w:szCs w:val="28"/>
        </w:rPr>
      </w:pPr>
      <w:r>
        <w:rPr>
          <w:sz w:val="28"/>
          <w:szCs w:val="28"/>
        </w:rPr>
        <w:t>Таблица 2</w:t>
      </w:r>
    </w:p>
    <w:p w:rsidR="00200958" w:rsidRDefault="00200958">
      <w:pPr>
        <w:pStyle w:val="23"/>
        <w:tabs>
          <w:tab w:val="left" w:pos="0"/>
        </w:tabs>
        <w:spacing w:line="360" w:lineRule="auto"/>
        <w:ind w:firstLine="0"/>
        <w:jc w:val="center"/>
        <w:rPr>
          <w:sz w:val="28"/>
          <w:szCs w:val="28"/>
        </w:rPr>
      </w:pPr>
      <w:r>
        <w:rPr>
          <w:sz w:val="28"/>
          <w:szCs w:val="28"/>
        </w:rPr>
        <w:t>Сводный анализ налоговой нагрузки, относимой в выручку ООО «ТД «Канон» за 2001-2003 гг.</w:t>
      </w:r>
    </w:p>
    <w:tbl>
      <w:tblPr>
        <w:tblW w:w="9473" w:type="dxa"/>
        <w:jc w:val="center"/>
        <w:tblCellMar>
          <w:left w:w="0" w:type="dxa"/>
          <w:right w:w="0" w:type="dxa"/>
        </w:tblCellMar>
        <w:tblLook w:val="0000" w:firstRow="0" w:lastRow="0" w:firstColumn="0" w:lastColumn="0" w:noHBand="0" w:noVBand="0"/>
      </w:tblPr>
      <w:tblGrid>
        <w:gridCol w:w="1805"/>
        <w:gridCol w:w="1026"/>
        <w:gridCol w:w="779"/>
        <w:gridCol w:w="962"/>
        <w:gridCol w:w="800"/>
        <w:gridCol w:w="1088"/>
        <w:gridCol w:w="894"/>
        <w:gridCol w:w="1225"/>
        <w:gridCol w:w="894"/>
      </w:tblGrid>
      <w:tr w:rsidR="00200958">
        <w:trPr>
          <w:cantSplit/>
          <w:trHeight w:val="141"/>
          <w:jc w:val="center"/>
        </w:trPr>
        <w:tc>
          <w:tcPr>
            <w:tcW w:w="1805" w:type="dxa"/>
            <w:vMerge w:val="restart"/>
            <w:tcBorders>
              <w:top w:val="single" w:sz="4" w:space="0" w:color="auto"/>
              <w:left w:val="single" w:sz="4" w:space="0" w:color="auto"/>
              <w:bottom w:val="nil"/>
              <w:right w:val="single" w:sz="4" w:space="0" w:color="auto"/>
            </w:tcBorders>
            <w:noWrap/>
            <w:tcMar>
              <w:top w:w="17" w:type="dxa"/>
              <w:left w:w="17" w:type="dxa"/>
              <w:bottom w:w="0" w:type="dxa"/>
              <w:right w:w="17" w:type="dxa"/>
            </w:tcMar>
          </w:tcPr>
          <w:p w:rsidR="00200958" w:rsidRDefault="00200958">
            <w:pPr>
              <w:jc w:val="center"/>
              <w:rPr>
                <w:rFonts w:eastAsia="Arial Unicode MS"/>
                <w:b/>
                <w:bCs/>
              </w:rPr>
            </w:pPr>
            <w:r>
              <w:rPr>
                <w:rFonts w:eastAsia="Arial Unicode MS"/>
                <w:b/>
                <w:bCs/>
              </w:rPr>
              <w:t>Показатели</w:t>
            </w:r>
          </w:p>
        </w:tc>
        <w:tc>
          <w:tcPr>
            <w:tcW w:w="1805" w:type="dxa"/>
            <w:gridSpan w:val="2"/>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rPr>
                <w:b/>
                <w:bCs/>
              </w:rPr>
            </w:pPr>
            <w:r>
              <w:rPr>
                <w:b/>
                <w:bCs/>
              </w:rPr>
              <w:t>2001 год</w:t>
            </w:r>
          </w:p>
        </w:tc>
        <w:tc>
          <w:tcPr>
            <w:tcW w:w="1762" w:type="dxa"/>
            <w:gridSpan w:val="2"/>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rPr>
                <w:b/>
                <w:bCs/>
              </w:rPr>
            </w:pPr>
            <w:r>
              <w:rPr>
                <w:b/>
                <w:bCs/>
              </w:rPr>
              <w:t>2002 год</w:t>
            </w:r>
          </w:p>
        </w:tc>
        <w:tc>
          <w:tcPr>
            <w:tcW w:w="1982" w:type="dxa"/>
            <w:gridSpan w:val="2"/>
            <w:tcBorders>
              <w:top w:val="single" w:sz="4" w:space="0" w:color="auto"/>
              <w:left w:val="single" w:sz="4" w:space="0" w:color="auto"/>
              <w:bottom w:val="single" w:sz="4" w:space="0" w:color="auto"/>
              <w:right w:val="single" w:sz="4" w:space="0" w:color="auto"/>
            </w:tcBorders>
          </w:tcPr>
          <w:p w:rsidR="00200958" w:rsidRDefault="00200958">
            <w:pPr>
              <w:jc w:val="center"/>
              <w:rPr>
                <w:b/>
                <w:bCs/>
              </w:rPr>
            </w:pPr>
            <w:r>
              <w:rPr>
                <w:b/>
                <w:bCs/>
              </w:rPr>
              <w:t>2003 год</w:t>
            </w:r>
          </w:p>
        </w:tc>
        <w:tc>
          <w:tcPr>
            <w:tcW w:w="2119" w:type="dxa"/>
            <w:gridSpan w:val="2"/>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rPr>
                <w:b/>
                <w:bCs/>
              </w:rPr>
            </w:pPr>
            <w:r>
              <w:rPr>
                <w:b/>
                <w:bCs/>
              </w:rPr>
              <w:t>2004* год</w:t>
            </w:r>
          </w:p>
        </w:tc>
      </w:tr>
      <w:tr w:rsidR="00200958">
        <w:trPr>
          <w:cantSplit/>
          <w:trHeight w:val="255"/>
          <w:jc w:val="center"/>
        </w:trPr>
        <w:tc>
          <w:tcPr>
            <w:tcW w:w="0" w:type="auto"/>
            <w:vMerge/>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tc>
        <w:tc>
          <w:tcPr>
            <w:tcW w:w="102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pPr>
            <w:r>
              <w:t>Сумма, тыс. руб.</w:t>
            </w:r>
          </w:p>
        </w:tc>
        <w:tc>
          <w:tcPr>
            <w:tcW w:w="779" w:type="dxa"/>
            <w:tcBorders>
              <w:top w:val="single" w:sz="4" w:space="0" w:color="auto"/>
              <w:left w:val="single" w:sz="4" w:space="0" w:color="auto"/>
              <w:bottom w:val="single" w:sz="4" w:space="0" w:color="auto"/>
              <w:right w:val="single" w:sz="4" w:space="0" w:color="auto"/>
            </w:tcBorders>
          </w:tcPr>
          <w:p w:rsidR="00200958" w:rsidRDefault="00200958">
            <w:pPr>
              <w:jc w:val="center"/>
            </w:pPr>
            <w:r>
              <w:t>Уд. вес, %</w:t>
            </w:r>
          </w:p>
        </w:tc>
        <w:tc>
          <w:tcPr>
            <w:tcW w:w="96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pPr>
            <w:r>
              <w:t>Сумма, тыс. руб.</w:t>
            </w:r>
          </w:p>
        </w:tc>
        <w:tc>
          <w:tcPr>
            <w:tcW w:w="800" w:type="dxa"/>
            <w:tcBorders>
              <w:top w:val="single" w:sz="4" w:space="0" w:color="auto"/>
              <w:left w:val="single" w:sz="4" w:space="0" w:color="auto"/>
              <w:bottom w:val="single" w:sz="4" w:space="0" w:color="auto"/>
              <w:right w:val="single" w:sz="4" w:space="0" w:color="auto"/>
            </w:tcBorders>
          </w:tcPr>
          <w:p w:rsidR="00200958" w:rsidRDefault="00200958">
            <w:pPr>
              <w:jc w:val="center"/>
            </w:pPr>
            <w:r>
              <w:t>Уд. вес, %</w:t>
            </w:r>
          </w:p>
        </w:tc>
        <w:tc>
          <w:tcPr>
            <w:tcW w:w="1088" w:type="dxa"/>
            <w:tcBorders>
              <w:top w:val="single" w:sz="4" w:space="0" w:color="auto"/>
              <w:left w:val="single" w:sz="4" w:space="0" w:color="auto"/>
              <w:bottom w:val="single" w:sz="4" w:space="0" w:color="auto"/>
              <w:right w:val="single" w:sz="4" w:space="0" w:color="auto"/>
            </w:tcBorders>
          </w:tcPr>
          <w:p w:rsidR="00200958" w:rsidRDefault="00200958">
            <w:pPr>
              <w:jc w:val="center"/>
            </w:pPr>
            <w:r>
              <w:t>Сумма, тыс. руб.</w:t>
            </w:r>
          </w:p>
        </w:tc>
        <w:tc>
          <w:tcPr>
            <w:tcW w:w="894" w:type="dxa"/>
            <w:tcBorders>
              <w:top w:val="single" w:sz="4" w:space="0" w:color="auto"/>
              <w:left w:val="single" w:sz="4" w:space="0" w:color="auto"/>
              <w:bottom w:val="single" w:sz="4" w:space="0" w:color="auto"/>
              <w:right w:val="single" w:sz="4" w:space="0" w:color="auto"/>
            </w:tcBorders>
          </w:tcPr>
          <w:p w:rsidR="00200958" w:rsidRDefault="00200958">
            <w:pPr>
              <w:jc w:val="center"/>
            </w:pPr>
            <w:r>
              <w:t>Уд. вес, %</w:t>
            </w:r>
          </w:p>
        </w:tc>
        <w:tc>
          <w:tcPr>
            <w:tcW w:w="122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pPr>
            <w:r>
              <w:t>Сумма, тыс. руб.</w:t>
            </w:r>
          </w:p>
        </w:tc>
        <w:tc>
          <w:tcPr>
            <w:tcW w:w="894" w:type="dxa"/>
            <w:tcBorders>
              <w:top w:val="single" w:sz="4" w:space="0" w:color="auto"/>
              <w:left w:val="single" w:sz="4" w:space="0" w:color="auto"/>
              <w:bottom w:val="single" w:sz="4" w:space="0" w:color="auto"/>
              <w:right w:val="single" w:sz="4" w:space="0" w:color="auto"/>
            </w:tcBorders>
          </w:tcPr>
          <w:p w:rsidR="00200958" w:rsidRDefault="00200958">
            <w:pPr>
              <w:jc w:val="center"/>
            </w:pPr>
            <w:r>
              <w:t>Уд. вес, %</w:t>
            </w:r>
          </w:p>
        </w:tc>
      </w:tr>
      <w:tr w:rsidR="00200958">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pPr>
            <w:r>
              <w:t>1</w:t>
            </w:r>
          </w:p>
        </w:tc>
        <w:tc>
          <w:tcPr>
            <w:tcW w:w="102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pPr>
            <w:r>
              <w:t>2</w:t>
            </w:r>
          </w:p>
        </w:tc>
        <w:tc>
          <w:tcPr>
            <w:tcW w:w="779" w:type="dxa"/>
            <w:tcBorders>
              <w:top w:val="single" w:sz="4" w:space="0" w:color="auto"/>
              <w:left w:val="single" w:sz="4" w:space="0" w:color="auto"/>
              <w:bottom w:val="single" w:sz="4" w:space="0" w:color="auto"/>
              <w:right w:val="single" w:sz="4" w:space="0" w:color="auto"/>
            </w:tcBorders>
          </w:tcPr>
          <w:p w:rsidR="00200958" w:rsidRDefault="00200958">
            <w:pPr>
              <w:jc w:val="center"/>
            </w:pPr>
            <w:r>
              <w:t>3</w:t>
            </w:r>
          </w:p>
        </w:tc>
        <w:tc>
          <w:tcPr>
            <w:tcW w:w="96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pPr>
            <w:r>
              <w:t>4</w:t>
            </w:r>
          </w:p>
        </w:tc>
        <w:tc>
          <w:tcPr>
            <w:tcW w:w="800" w:type="dxa"/>
            <w:tcBorders>
              <w:top w:val="single" w:sz="4" w:space="0" w:color="auto"/>
              <w:left w:val="single" w:sz="4" w:space="0" w:color="auto"/>
              <w:bottom w:val="single" w:sz="4" w:space="0" w:color="auto"/>
              <w:right w:val="single" w:sz="4" w:space="0" w:color="auto"/>
            </w:tcBorders>
          </w:tcPr>
          <w:p w:rsidR="00200958" w:rsidRDefault="00200958">
            <w:pPr>
              <w:jc w:val="center"/>
            </w:pPr>
            <w:r>
              <w:t>5</w:t>
            </w:r>
          </w:p>
        </w:tc>
        <w:tc>
          <w:tcPr>
            <w:tcW w:w="1088" w:type="dxa"/>
            <w:tcBorders>
              <w:top w:val="single" w:sz="4" w:space="0" w:color="auto"/>
              <w:left w:val="single" w:sz="4" w:space="0" w:color="auto"/>
              <w:bottom w:val="single" w:sz="4" w:space="0" w:color="auto"/>
              <w:right w:val="single" w:sz="4" w:space="0" w:color="auto"/>
            </w:tcBorders>
          </w:tcPr>
          <w:p w:rsidR="00200958" w:rsidRDefault="00200958">
            <w:pPr>
              <w:jc w:val="center"/>
            </w:pPr>
            <w:r>
              <w:t>7</w:t>
            </w:r>
          </w:p>
        </w:tc>
        <w:tc>
          <w:tcPr>
            <w:tcW w:w="894" w:type="dxa"/>
            <w:tcBorders>
              <w:top w:val="single" w:sz="4" w:space="0" w:color="auto"/>
              <w:left w:val="single" w:sz="4" w:space="0" w:color="auto"/>
              <w:bottom w:val="single" w:sz="4" w:space="0" w:color="auto"/>
              <w:right w:val="single" w:sz="4" w:space="0" w:color="auto"/>
            </w:tcBorders>
          </w:tcPr>
          <w:p w:rsidR="00200958" w:rsidRDefault="00200958">
            <w:pPr>
              <w:jc w:val="center"/>
            </w:pPr>
            <w:r>
              <w:t>8</w:t>
            </w:r>
          </w:p>
        </w:tc>
        <w:tc>
          <w:tcPr>
            <w:tcW w:w="122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pPr>
            <w:r>
              <w:t>9</w:t>
            </w:r>
          </w:p>
        </w:tc>
        <w:tc>
          <w:tcPr>
            <w:tcW w:w="894" w:type="dxa"/>
            <w:tcBorders>
              <w:top w:val="single" w:sz="4" w:space="0" w:color="auto"/>
              <w:left w:val="single" w:sz="4" w:space="0" w:color="auto"/>
              <w:bottom w:val="single" w:sz="4" w:space="0" w:color="auto"/>
              <w:right w:val="single" w:sz="4" w:space="0" w:color="auto"/>
            </w:tcBorders>
          </w:tcPr>
          <w:p w:rsidR="00200958" w:rsidRDefault="00200958">
            <w:pPr>
              <w:jc w:val="center"/>
            </w:pPr>
            <w:r>
              <w:t>10</w:t>
            </w:r>
          </w:p>
        </w:tc>
      </w:tr>
      <w:tr w:rsidR="00200958">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r>
              <w:t>Выручка</w:t>
            </w:r>
          </w:p>
        </w:tc>
        <w:tc>
          <w:tcPr>
            <w:tcW w:w="102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rPr>
                <w:rFonts w:eastAsia="Arial Unicode MS"/>
              </w:rPr>
            </w:pPr>
            <w:r>
              <w:t>4189</w:t>
            </w:r>
          </w:p>
        </w:tc>
        <w:tc>
          <w:tcPr>
            <w:tcW w:w="779" w:type="dxa"/>
            <w:tcBorders>
              <w:top w:val="single" w:sz="4" w:space="0" w:color="auto"/>
              <w:left w:val="single" w:sz="4" w:space="0" w:color="auto"/>
              <w:bottom w:val="single" w:sz="4" w:space="0" w:color="auto"/>
              <w:right w:val="single" w:sz="4" w:space="0" w:color="auto"/>
            </w:tcBorders>
          </w:tcPr>
          <w:p w:rsidR="00200958" w:rsidRDefault="00200958">
            <w:pPr>
              <w:jc w:val="center"/>
              <w:rPr>
                <w:rFonts w:eastAsia="Arial Unicode MS"/>
              </w:rPr>
            </w:pPr>
            <w:r>
              <w:t>100,00</w:t>
            </w:r>
          </w:p>
        </w:tc>
        <w:tc>
          <w:tcPr>
            <w:tcW w:w="96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rPr>
                <w:rFonts w:eastAsia="Arial Unicode MS"/>
              </w:rPr>
            </w:pPr>
            <w:r>
              <w:t>5947</w:t>
            </w:r>
          </w:p>
        </w:tc>
        <w:tc>
          <w:tcPr>
            <w:tcW w:w="800" w:type="dxa"/>
            <w:tcBorders>
              <w:top w:val="single" w:sz="4" w:space="0" w:color="auto"/>
              <w:left w:val="single" w:sz="4" w:space="0" w:color="auto"/>
              <w:bottom w:val="single" w:sz="4" w:space="0" w:color="auto"/>
              <w:right w:val="single" w:sz="4" w:space="0" w:color="auto"/>
            </w:tcBorders>
          </w:tcPr>
          <w:p w:rsidR="00200958" w:rsidRDefault="00200958">
            <w:pPr>
              <w:jc w:val="center"/>
              <w:rPr>
                <w:rFonts w:eastAsia="Arial Unicode MS"/>
              </w:rPr>
            </w:pPr>
            <w:r>
              <w:t>100,00</w:t>
            </w:r>
          </w:p>
        </w:tc>
        <w:tc>
          <w:tcPr>
            <w:tcW w:w="1088" w:type="dxa"/>
            <w:tcBorders>
              <w:top w:val="single" w:sz="4" w:space="0" w:color="auto"/>
              <w:left w:val="single" w:sz="4" w:space="0" w:color="auto"/>
              <w:bottom w:val="single" w:sz="4" w:space="0" w:color="auto"/>
              <w:right w:val="single" w:sz="4" w:space="0" w:color="auto"/>
            </w:tcBorders>
          </w:tcPr>
          <w:p w:rsidR="00200958" w:rsidRDefault="00200958">
            <w:pPr>
              <w:jc w:val="center"/>
              <w:rPr>
                <w:rFonts w:eastAsia="Arial Unicode MS"/>
              </w:rPr>
            </w:pPr>
            <w:r>
              <w:t>5652</w:t>
            </w:r>
          </w:p>
        </w:tc>
        <w:tc>
          <w:tcPr>
            <w:tcW w:w="894" w:type="dxa"/>
            <w:tcBorders>
              <w:top w:val="single" w:sz="4" w:space="0" w:color="auto"/>
              <w:left w:val="single" w:sz="4" w:space="0" w:color="auto"/>
              <w:bottom w:val="single" w:sz="4" w:space="0" w:color="auto"/>
              <w:right w:val="single" w:sz="4" w:space="0" w:color="auto"/>
            </w:tcBorders>
          </w:tcPr>
          <w:p w:rsidR="00200958" w:rsidRDefault="00200958">
            <w:pPr>
              <w:jc w:val="center"/>
              <w:rPr>
                <w:rFonts w:eastAsia="Arial Unicode MS"/>
              </w:rPr>
            </w:pPr>
            <w:r>
              <w:t>100,00</w:t>
            </w:r>
          </w:p>
        </w:tc>
        <w:tc>
          <w:tcPr>
            <w:tcW w:w="122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rPr>
                <w:rFonts w:eastAsia="Arial Unicode MS"/>
              </w:rPr>
            </w:pPr>
            <w:r>
              <w:t>4617</w:t>
            </w:r>
          </w:p>
        </w:tc>
        <w:tc>
          <w:tcPr>
            <w:tcW w:w="894" w:type="dxa"/>
            <w:tcBorders>
              <w:top w:val="single" w:sz="4" w:space="0" w:color="auto"/>
              <w:left w:val="single" w:sz="4" w:space="0" w:color="auto"/>
              <w:bottom w:val="single" w:sz="4" w:space="0" w:color="auto"/>
              <w:right w:val="single" w:sz="4" w:space="0" w:color="auto"/>
            </w:tcBorders>
          </w:tcPr>
          <w:p w:rsidR="00200958" w:rsidRDefault="00200958">
            <w:pPr>
              <w:jc w:val="center"/>
              <w:rPr>
                <w:rFonts w:eastAsia="Arial Unicode MS"/>
              </w:rPr>
            </w:pPr>
            <w:r>
              <w:t>100,00</w:t>
            </w:r>
          </w:p>
        </w:tc>
      </w:tr>
      <w:tr w:rsidR="00200958">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r>
              <w:t>В т.ч. налоги</w:t>
            </w:r>
          </w:p>
        </w:tc>
        <w:tc>
          <w:tcPr>
            <w:tcW w:w="102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rPr>
                <w:rFonts w:eastAsia="Arial Unicode MS"/>
              </w:rPr>
            </w:pPr>
            <w:r>
              <w:t>399,7</w:t>
            </w:r>
          </w:p>
        </w:tc>
        <w:tc>
          <w:tcPr>
            <w:tcW w:w="779" w:type="dxa"/>
            <w:tcBorders>
              <w:top w:val="single" w:sz="4" w:space="0" w:color="auto"/>
              <w:left w:val="single" w:sz="4" w:space="0" w:color="auto"/>
              <w:bottom w:val="single" w:sz="4" w:space="0" w:color="auto"/>
              <w:right w:val="single" w:sz="4" w:space="0" w:color="auto"/>
            </w:tcBorders>
          </w:tcPr>
          <w:p w:rsidR="00200958" w:rsidRDefault="00200958">
            <w:pPr>
              <w:jc w:val="center"/>
              <w:rPr>
                <w:rFonts w:eastAsia="Arial Unicode MS"/>
              </w:rPr>
            </w:pPr>
            <w:r>
              <w:t>9,54</w:t>
            </w:r>
          </w:p>
        </w:tc>
        <w:tc>
          <w:tcPr>
            <w:tcW w:w="96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rPr>
                <w:rFonts w:eastAsia="Arial Unicode MS"/>
              </w:rPr>
            </w:pPr>
            <w:r>
              <w:t>274,8</w:t>
            </w:r>
          </w:p>
        </w:tc>
        <w:tc>
          <w:tcPr>
            <w:tcW w:w="800" w:type="dxa"/>
            <w:tcBorders>
              <w:top w:val="single" w:sz="4" w:space="0" w:color="auto"/>
              <w:left w:val="single" w:sz="4" w:space="0" w:color="auto"/>
              <w:bottom w:val="single" w:sz="4" w:space="0" w:color="auto"/>
              <w:right w:val="single" w:sz="4" w:space="0" w:color="auto"/>
            </w:tcBorders>
          </w:tcPr>
          <w:p w:rsidR="00200958" w:rsidRDefault="00200958">
            <w:pPr>
              <w:jc w:val="center"/>
              <w:rPr>
                <w:rFonts w:eastAsia="Arial Unicode MS"/>
              </w:rPr>
            </w:pPr>
            <w:r>
              <w:t>4,62</w:t>
            </w:r>
          </w:p>
        </w:tc>
        <w:tc>
          <w:tcPr>
            <w:tcW w:w="1088" w:type="dxa"/>
            <w:tcBorders>
              <w:top w:val="single" w:sz="4" w:space="0" w:color="auto"/>
              <w:left w:val="single" w:sz="4" w:space="0" w:color="auto"/>
              <w:bottom w:val="single" w:sz="4" w:space="0" w:color="auto"/>
              <w:right w:val="single" w:sz="4" w:space="0" w:color="auto"/>
            </w:tcBorders>
          </w:tcPr>
          <w:p w:rsidR="00200958" w:rsidRDefault="00200958">
            <w:pPr>
              <w:jc w:val="center"/>
              <w:rPr>
                <w:rFonts w:eastAsia="Arial Unicode MS"/>
              </w:rPr>
            </w:pPr>
            <w:r>
              <w:t>220,7</w:t>
            </w:r>
          </w:p>
        </w:tc>
        <w:tc>
          <w:tcPr>
            <w:tcW w:w="894" w:type="dxa"/>
            <w:tcBorders>
              <w:top w:val="single" w:sz="4" w:space="0" w:color="auto"/>
              <w:left w:val="single" w:sz="4" w:space="0" w:color="auto"/>
              <w:bottom w:val="single" w:sz="4" w:space="0" w:color="auto"/>
              <w:right w:val="single" w:sz="4" w:space="0" w:color="auto"/>
            </w:tcBorders>
          </w:tcPr>
          <w:p w:rsidR="00200958" w:rsidRDefault="00200958">
            <w:pPr>
              <w:jc w:val="center"/>
              <w:rPr>
                <w:rFonts w:eastAsia="Arial Unicode MS"/>
              </w:rPr>
            </w:pPr>
            <w:r>
              <w:t>3,90</w:t>
            </w:r>
          </w:p>
        </w:tc>
        <w:tc>
          <w:tcPr>
            <w:tcW w:w="122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rPr>
                <w:rFonts w:eastAsia="Arial Unicode MS"/>
              </w:rPr>
            </w:pPr>
            <w:r>
              <w:t>207,78</w:t>
            </w:r>
          </w:p>
        </w:tc>
        <w:tc>
          <w:tcPr>
            <w:tcW w:w="894" w:type="dxa"/>
            <w:tcBorders>
              <w:top w:val="single" w:sz="4" w:space="0" w:color="auto"/>
              <w:left w:val="single" w:sz="4" w:space="0" w:color="auto"/>
              <w:bottom w:val="single" w:sz="4" w:space="0" w:color="auto"/>
              <w:right w:val="single" w:sz="4" w:space="0" w:color="auto"/>
            </w:tcBorders>
          </w:tcPr>
          <w:p w:rsidR="00200958" w:rsidRDefault="00200958">
            <w:pPr>
              <w:jc w:val="center"/>
              <w:rPr>
                <w:rFonts w:eastAsia="Arial Unicode MS"/>
              </w:rPr>
            </w:pPr>
            <w:r>
              <w:t>4,50</w:t>
            </w:r>
          </w:p>
        </w:tc>
      </w:tr>
      <w:tr w:rsidR="00200958">
        <w:trPr>
          <w:trHeight w:val="255"/>
          <w:jc w:val="center"/>
        </w:trPr>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rPr>
                <w:rFonts w:eastAsia="Arial Unicode MS"/>
              </w:rPr>
            </w:pPr>
            <w:r>
              <w:t>НДС</w:t>
            </w:r>
          </w:p>
        </w:tc>
        <w:tc>
          <w:tcPr>
            <w:tcW w:w="102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rPr>
                <w:rFonts w:eastAsia="Arial Unicode MS"/>
              </w:rPr>
            </w:pPr>
            <w:r>
              <w:t>342,5</w:t>
            </w:r>
          </w:p>
        </w:tc>
        <w:tc>
          <w:tcPr>
            <w:tcW w:w="779" w:type="dxa"/>
            <w:tcBorders>
              <w:top w:val="single" w:sz="4" w:space="0" w:color="auto"/>
              <w:left w:val="single" w:sz="4" w:space="0" w:color="auto"/>
              <w:bottom w:val="single" w:sz="4" w:space="0" w:color="auto"/>
              <w:right w:val="single" w:sz="4" w:space="0" w:color="auto"/>
            </w:tcBorders>
          </w:tcPr>
          <w:p w:rsidR="00200958" w:rsidRDefault="00200958">
            <w:pPr>
              <w:jc w:val="center"/>
              <w:rPr>
                <w:rFonts w:eastAsia="Arial Unicode MS"/>
              </w:rPr>
            </w:pPr>
            <w:r>
              <w:t>8,18</w:t>
            </w:r>
          </w:p>
        </w:tc>
        <w:tc>
          <w:tcPr>
            <w:tcW w:w="96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rPr>
                <w:rFonts w:eastAsia="Arial Unicode MS"/>
              </w:rPr>
            </w:pPr>
            <w:r>
              <w:t>219</w:t>
            </w:r>
          </w:p>
        </w:tc>
        <w:tc>
          <w:tcPr>
            <w:tcW w:w="800" w:type="dxa"/>
            <w:tcBorders>
              <w:top w:val="single" w:sz="4" w:space="0" w:color="auto"/>
              <w:left w:val="single" w:sz="4" w:space="0" w:color="auto"/>
              <w:bottom w:val="single" w:sz="4" w:space="0" w:color="auto"/>
              <w:right w:val="single" w:sz="4" w:space="0" w:color="auto"/>
            </w:tcBorders>
          </w:tcPr>
          <w:p w:rsidR="00200958" w:rsidRDefault="00200958">
            <w:pPr>
              <w:jc w:val="center"/>
              <w:rPr>
                <w:rFonts w:eastAsia="Arial Unicode MS"/>
              </w:rPr>
            </w:pPr>
            <w:r>
              <w:t>3,68</w:t>
            </w:r>
          </w:p>
        </w:tc>
        <w:tc>
          <w:tcPr>
            <w:tcW w:w="1088" w:type="dxa"/>
            <w:tcBorders>
              <w:top w:val="single" w:sz="4" w:space="0" w:color="auto"/>
              <w:left w:val="single" w:sz="4" w:space="0" w:color="auto"/>
              <w:bottom w:val="single" w:sz="4" w:space="0" w:color="auto"/>
              <w:right w:val="single" w:sz="4" w:space="0" w:color="auto"/>
            </w:tcBorders>
          </w:tcPr>
          <w:p w:rsidR="00200958" w:rsidRDefault="00200958">
            <w:pPr>
              <w:jc w:val="center"/>
              <w:rPr>
                <w:rFonts w:eastAsia="Arial Unicode MS"/>
              </w:rPr>
            </w:pPr>
            <w:r>
              <w:t>137,6</w:t>
            </w:r>
          </w:p>
        </w:tc>
        <w:tc>
          <w:tcPr>
            <w:tcW w:w="894" w:type="dxa"/>
            <w:tcBorders>
              <w:top w:val="single" w:sz="4" w:space="0" w:color="auto"/>
              <w:left w:val="single" w:sz="4" w:space="0" w:color="auto"/>
              <w:bottom w:val="single" w:sz="4" w:space="0" w:color="auto"/>
              <w:right w:val="single" w:sz="4" w:space="0" w:color="auto"/>
            </w:tcBorders>
          </w:tcPr>
          <w:p w:rsidR="00200958" w:rsidRDefault="00200958">
            <w:pPr>
              <w:jc w:val="center"/>
              <w:rPr>
                <w:rFonts w:eastAsia="Arial Unicode MS"/>
              </w:rPr>
            </w:pPr>
            <w:r>
              <w:t>2,43</w:t>
            </w:r>
          </w:p>
        </w:tc>
        <w:tc>
          <w:tcPr>
            <w:tcW w:w="122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200958" w:rsidRDefault="00200958">
            <w:pPr>
              <w:jc w:val="center"/>
              <w:rPr>
                <w:rFonts w:eastAsia="Arial Unicode MS"/>
              </w:rPr>
            </w:pPr>
            <w:r>
              <w:t>138,52</w:t>
            </w:r>
          </w:p>
        </w:tc>
        <w:tc>
          <w:tcPr>
            <w:tcW w:w="894" w:type="dxa"/>
            <w:tcBorders>
              <w:top w:val="single" w:sz="4" w:space="0" w:color="auto"/>
              <w:left w:val="single" w:sz="4" w:space="0" w:color="auto"/>
              <w:bottom w:val="single" w:sz="4" w:space="0" w:color="auto"/>
              <w:right w:val="single" w:sz="4" w:space="0" w:color="auto"/>
            </w:tcBorders>
          </w:tcPr>
          <w:p w:rsidR="00200958" w:rsidRDefault="00200958">
            <w:pPr>
              <w:jc w:val="center"/>
              <w:rPr>
                <w:rFonts w:eastAsia="Arial Unicode MS"/>
              </w:rPr>
            </w:pPr>
            <w:r>
              <w:t>3,00</w:t>
            </w:r>
          </w:p>
        </w:tc>
      </w:tr>
    </w:tbl>
    <w:p w:rsidR="00200958" w:rsidRDefault="00200958">
      <w:pPr>
        <w:pStyle w:val="23"/>
        <w:tabs>
          <w:tab w:val="left" w:pos="0"/>
        </w:tabs>
        <w:spacing w:line="360" w:lineRule="auto"/>
        <w:ind w:firstLine="561"/>
        <w:rPr>
          <w:sz w:val="28"/>
          <w:szCs w:val="28"/>
        </w:rPr>
      </w:pPr>
    </w:p>
    <w:p w:rsidR="00200958" w:rsidRDefault="00200958">
      <w:pPr>
        <w:pStyle w:val="23"/>
        <w:tabs>
          <w:tab w:val="left" w:pos="0"/>
        </w:tabs>
        <w:spacing w:line="360" w:lineRule="auto"/>
        <w:ind w:firstLine="561"/>
        <w:rPr>
          <w:sz w:val="28"/>
          <w:szCs w:val="28"/>
        </w:rPr>
      </w:pPr>
      <w:r>
        <w:rPr>
          <w:sz w:val="28"/>
          <w:szCs w:val="28"/>
        </w:rPr>
        <w:t xml:space="preserve">Анализ таблицы 2 показал, что в 2002 году налоговая нагрузка выручки от реализации снизилась на 4,92%, в частности за счет снижения платежей по НДС на 4,49%. За 2003 год платежи по НДС снизились еще на 1,25, однако в общем налоговая нагрузка выручки от реализации сократилась на  0,72%. По прогнозным данным в 2004 году налоговая нагрузка выручки вырастет на 0,60%, это буде обусловлено увеличением НДС на 0,57%. </w:t>
      </w:r>
    </w:p>
    <w:p w:rsidR="00200958" w:rsidRDefault="00200958">
      <w:pPr>
        <w:pStyle w:val="23"/>
        <w:tabs>
          <w:tab w:val="left" w:pos="0"/>
        </w:tabs>
        <w:spacing w:line="360" w:lineRule="auto"/>
        <w:ind w:firstLine="561"/>
        <w:rPr>
          <w:sz w:val="28"/>
          <w:szCs w:val="28"/>
        </w:rPr>
      </w:pPr>
      <w:r>
        <w:rPr>
          <w:sz w:val="28"/>
          <w:szCs w:val="28"/>
        </w:rPr>
        <w:t>В целом за анализируемый период налоговая нагрузка ООО «ТД «Канон» по налогам, включаемым в себестоимость снизится на 5,94%. Это произошло в результате снижения платежей по НДС на 5,18%.</w:t>
      </w:r>
    </w:p>
    <w:p w:rsidR="00200958" w:rsidRDefault="00200958">
      <w:pPr>
        <w:pStyle w:val="23"/>
        <w:tabs>
          <w:tab w:val="left" w:pos="0"/>
        </w:tabs>
        <w:spacing w:line="360" w:lineRule="auto"/>
        <w:ind w:firstLine="561"/>
        <w:rPr>
          <w:sz w:val="28"/>
          <w:szCs w:val="28"/>
        </w:rPr>
      </w:pPr>
    </w:p>
    <w:p w:rsidR="00200958" w:rsidRDefault="00200958">
      <w:pPr>
        <w:pStyle w:val="20"/>
      </w:pPr>
      <w:bookmarkStart w:id="23" w:name="_Toc94434704"/>
      <w:r>
        <w:t>3.2. Процедуры, план и программа аудиторской проверки по НДС</w:t>
      </w:r>
      <w:bookmarkEnd w:id="23"/>
      <w:r>
        <w:t xml:space="preserve">  </w:t>
      </w:r>
    </w:p>
    <w:p w:rsidR="00200958" w:rsidRDefault="00200958">
      <w:pPr>
        <w:pStyle w:val="a9"/>
      </w:pPr>
      <w:r>
        <w:t>Аудиторская проверка НДС в ООО «ТД «Канон» включала следующие процедуры:</w:t>
      </w:r>
    </w:p>
    <w:p w:rsidR="00200958" w:rsidRDefault="00200958">
      <w:pPr>
        <w:tabs>
          <w:tab w:val="num" w:pos="420"/>
        </w:tabs>
        <w:spacing w:line="360" w:lineRule="auto"/>
        <w:ind w:firstLine="561"/>
        <w:jc w:val="both"/>
        <w:rPr>
          <w:sz w:val="28"/>
        </w:rPr>
      </w:pPr>
      <w:r>
        <w:rPr>
          <w:sz w:val="28"/>
        </w:rPr>
        <w:t>- анализ налоговых отчетов за предыдущие периоды, выявление вопросов, по которым имелись замечания, и выполнение рекомендаций по этим вопросам;</w:t>
      </w:r>
    </w:p>
    <w:p w:rsidR="00200958" w:rsidRDefault="00200958">
      <w:pPr>
        <w:tabs>
          <w:tab w:val="num" w:pos="420"/>
        </w:tabs>
        <w:spacing w:line="360" w:lineRule="auto"/>
        <w:ind w:firstLine="561"/>
        <w:jc w:val="both"/>
        <w:rPr>
          <w:sz w:val="28"/>
        </w:rPr>
      </w:pPr>
      <w:r>
        <w:rPr>
          <w:sz w:val="28"/>
        </w:rPr>
        <w:t>- сравнение остатков по счетам НДС за текущий период с остатками за предыдущие периоды и анализ значительных или необычных отклонений;</w:t>
      </w:r>
    </w:p>
    <w:p w:rsidR="00200958" w:rsidRDefault="00200958">
      <w:pPr>
        <w:tabs>
          <w:tab w:val="num" w:pos="420"/>
        </w:tabs>
        <w:spacing w:line="360" w:lineRule="auto"/>
        <w:ind w:firstLine="561"/>
        <w:jc w:val="both"/>
        <w:rPr>
          <w:sz w:val="28"/>
        </w:rPr>
      </w:pPr>
      <w:r>
        <w:rPr>
          <w:sz w:val="28"/>
        </w:rPr>
        <w:t>- сравнение фактических ставок за текущий период и анализ значительных или необычных отклонений;</w:t>
      </w:r>
    </w:p>
    <w:p w:rsidR="00200958" w:rsidRDefault="00200958">
      <w:pPr>
        <w:tabs>
          <w:tab w:val="num" w:pos="720"/>
        </w:tabs>
        <w:spacing w:line="360" w:lineRule="auto"/>
        <w:ind w:firstLine="561"/>
        <w:jc w:val="both"/>
        <w:rPr>
          <w:sz w:val="28"/>
        </w:rPr>
      </w:pPr>
      <w:r>
        <w:rPr>
          <w:sz w:val="28"/>
        </w:rPr>
        <w:t>- анализ уплаты платежей в бюджет за отчетный период.</w:t>
      </w:r>
    </w:p>
    <w:p w:rsidR="00200958" w:rsidRDefault="00200958">
      <w:pPr>
        <w:spacing w:line="360" w:lineRule="auto"/>
        <w:ind w:firstLine="561"/>
        <w:jc w:val="both"/>
        <w:rPr>
          <w:sz w:val="28"/>
        </w:rPr>
      </w:pPr>
      <w:r>
        <w:rPr>
          <w:sz w:val="28"/>
        </w:rPr>
        <w:t xml:space="preserve">При аудиторской проверке НДС ООО «ТД «Канон», </w:t>
      </w:r>
      <w:r>
        <w:rPr>
          <w:bCs/>
          <w:sz w:val="28"/>
        </w:rPr>
        <w:t>уплаченного при приобретении товаров, работ и услуг,</w:t>
      </w:r>
      <w:r>
        <w:rPr>
          <w:sz w:val="28"/>
        </w:rPr>
        <w:t xml:space="preserve"> были проанализированы расчеты НДС при приобретении оборотных средств и НДС, который возмещается из бюджета. </w:t>
      </w:r>
    </w:p>
    <w:p w:rsidR="00200958" w:rsidRDefault="00200958">
      <w:pPr>
        <w:spacing w:line="360" w:lineRule="auto"/>
        <w:ind w:firstLine="561"/>
        <w:jc w:val="both"/>
        <w:rPr>
          <w:sz w:val="28"/>
        </w:rPr>
      </w:pPr>
      <w:r>
        <w:rPr>
          <w:sz w:val="28"/>
        </w:rPr>
        <w:t>При анализе НДС по приобретению оборотных средств проводится детальная проверка остатков по Главной книге, составления баланса по расчетам с бюджетом  и первичных документов.</w:t>
      </w:r>
    </w:p>
    <w:p w:rsidR="00200958" w:rsidRDefault="00200958">
      <w:pPr>
        <w:pStyle w:val="21"/>
        <w:widowControl/>
        <w:spacing w:line="360" w:lineRule="auto"/>
        <w:ind w:firstLine="561"/>
        <w:rPr>
          <w:sz w:val="28"/>
        </w:rPr>
      </w:pPr>
      <w:r>
        <w:rPr>
          <w:sz w:val="28"/>
        </w:rPr>
        <w:t xml:space="preserve">Суммы налога, уплаченные при приобретении основных средств и нематериальных активов, в полном объеме вычитаются из сумм налога, подлежащих взносу в бюджет, в момент принятия на учет основных средств и нематериальных активов. </w:t>
      </w:r>
    </w:p>
    <w:p w:rsidR="00200958" w:rsidRDefault="00200958">
      <w:pPr>
        <w:spacing w:line="360" w:lineRule="auto"/>
        <w:ind w:firstLine="561"/>
        <w:jc w:val="both"/>
        <w:rPr>
          <w:sz w:val="28"/>
        </w:rPr>
      </w:pPr>
      <w:r>
        <w:rPr>
          <w:sz w:val="28"/>
        </w:rPr>
        <w:t>При анализе уплаченного НДС, который возмещается из бюджета, аудиторы должны провести:</w:t>
      </w:r>
    </w:p>
    <w:p w:rsidR="00200958" w:rsidRDefault="00200958">
      <w:pPr>
        <w:tabs>
          <w:tab w:val="num" w:pos="720"/>
        </w:tabs>
        <w:spacing w:line="360" w:lineRule="auto"/>
        <w:ind w:firstLine="561"/>
        <w:jc w:val="both"/>
        <w:rPr>
          <w:b/>
          <w:i/>
          <w:sz w:val="28"/>
        </w:rPr>
      </w:pPr>
      <w:r>
        <w:rPr>
          <w:sz w:val="28"/>
        </w:rPr>
        <w:t xml:space="preserve">- выверку по </w:t>
      </w:r>
      <w:r>
        <w:rPr>
          <w:bCs/>
          <w:iCs/>
          <w:sz w:val="28"/>
        </w:rPr>
        <w:t>дебету счета 68 субсчет «Расчеты по НДС»;</w:t>
      </w:r>
      <w:r>
        <w:rPr>
          <w:b/>
          <w:i/>
          <w:sz w:val="28"/>
        </w:rPr>
        <w:t xml:space="preserve"> </w:t>
      </w:r>
    </w:p>
    <w:p w:rsidR="00200958" w:rsidRDefault="00200958">
      <w:pPr>
        <w:tabs>
          <w:tab w:val="num" w:pos="720"/>
        </w:tabs>
        <w:spacing w:line="360" w:lineRule="auto"/>
        <w:ind w:firstLine="561"/>
        <w:jc w:val="both"/>
        <w:rPr>
          <w:sz w:val="28"/>
        </w:rPr>
      </w:pPr>
      <w:r>
        <w:rPr>
          <w:sz w:val="28"/>
        </w:rPr>
        <w:t>- выверку данных о расчетах по налогу, предоставляемых в налоговый орган;</w:t>
      </w:r>
    </w:p>
    <w:p w:rsidR="00200958" w:rsidRDefault="00200958">
      <w:pPr>
        <w:tabs>
          <w:tab w:val="num" w:pos="720"/>
        </w:tabs>
        <w:spacing w:line="360" w:lineRule="auto"/>
        <w:ind w:firstLine="561"/>
        <w:jc w:val="both"/>
        <w:rPr>
          <w:sz w:val="28"/>
        </w:rPr>
      </w:pPr>
      <w:r>
        <w:rPr>
          <w:sz w:val="28"/>
        </w:rPr>
        <w:t>- составление баланса (с целью проверки) и выборку первичных документов для проверки правильности учета уплаченного НДС по полученным запасам, МБП, материальным и нематериальным средствам, работам и услугам.</w:t>
      </w:r>
    </w:p>
    <w:p w:rsidR="00200958" w:rsidRDefault="00200958">
      <w:pPr>
        <w:spacing w:line="360" w:lineRule="auto"/>
        <w:ind w:firstLine="561"/>
        <w:jc w:val="both"/>
        <w:rPr>
          <w:sz w:val="28"/>
        </w:rPr>
      </w:pPr>
      <w:r>
        <w:rPr>
          <w:sz w:val="28"/>
        </w:rPr>
        <w:t>Данная процедура предполагает точное распределение по отчетным периодам расчетов с бюджетом по НДС.</w:t>
      </w:r>
    </w:p>
    <w:p w:rsidR="00200958" w:rsidRDefault="00200958">
      <w:pPr>
        <w:spacing w:line="360" w:lineRule="auto"/>
        <w:ind w:firstLine="561"/>
        <w:jc w:val="both"/>
        <w:rPr>
          <w:sz w:val="28"/>
        </w:rPr>
      </w:pPr>
      <w:r>
        <w:rPr>
          <w:sz w:val="28"/>
        </w:rPr>
        <w:t>При проверке правильности учета полученного НДС, включаемого в стоимость реализуемых товаров, работ и услуг, и соответствия задолженности по НДС ООО «ТД «Канон» перед бюджетом аудиторы:</w:t>
      </w:r>
    </w:p>
    <w:p w:rsidR="00200958" w:rsidRDefault="00200958">
      <w:pPr>
        <w:spacing w:line="360" w:lineRule="auto"/>
        <w:ind w:firstLine="561"/>
        <w:jc w:val="both"/>
        <w:rPr>
          <w:sz w:val="28"/>
        </w:rPr>
      </w:pPr>
      <w:r>
        <w:rPr>
          <w:sz w:val="28"/>
        </w:rPr>
        <w:t>- выверили остатки по Главной книге;</w:t>
      </w:r>
    </w:p>
    <w:p w:rsidR="00200958" w:rsidRDefault="00200958">
      <w:pPr>
        <w:spacing w:line="360" w:lineRule="auto"/>
        <w:ind w:firstLine="561"/>
        <w:jc w:val="both"/>
        <w:rPr>
          <w:sz w:val="28"/>
        </w:rPr>
      </w:pPr>
      <w:r>
        <w:rPr>
          <w:sz w:val="28"/>
        </w:rPr>
        <w:t>- составили сводную ведомость и проанализировать данные счета расчетов по НДС;</w:t>
      </w:r>
    </w:p>
    <w:p w:rsidR="00200958" w:rsidRDefault="00200958">
      <w:pPr>
        <w:spacing w:line="360" w:lineRule="auto"/>
        <w:ind w:firstLine="561"/>
        <w:jc w:val="both"/>
        <w:rPr>
          <w:sz w:val="28"/>
        </w:rPr>
      </w:pPr>
      <w:r>
        <w:rPr>
          <w:sz w:val="28"/>
        </w:rPr>
        <w:t>- выверили данные по расчетам налога, представленные в налоговую инспекцию;</w:t>
      </w:r>
    </w:p>
    <w:p w:rsidR="00200958" w:rsidRDefault="00200958">
      <w:pPr>
        <w:spacing w:line="360" w:lineRule="auto"/>
        <w:ind w:firstLine="561"/>
        <w:jc w:val="both"/>
        <w:rPr>
          <w:sz w:val="28"/>
        </w:rPr>
      </w:pPr>
      <w:r>
        <w:rPr>
          <w:sz w:val="28"/>
        </w:rPr>
        <w:t>- проанализировали правильность применения ставок налога в зависимости от характера бизнеса и типа реализуемой продукции;</w:t>
      </w:r>
    </w:p>
    <w:p w:rsidR="00200958" w:rsidRDefault="00200958">
      <w:pPr>
        <w:spacing w:line="360" w:lineRule="auto"/>
        <w:ind w:firstLine="561"/>
        <w:jc w:val="both"/>
        <w:rPr>
          <w:sz w:val="28"/>
        </w:rPr>
      </w:pPr>
      <w:r>
        <w:rPr>
          <w:sz w:val="28"/>
        </w:rPr>
        <w:t>- пересчитали задолженность по НДС за отчетный период;</w:t>
      </w:r>
    </w:p>
    <w:p w:rsidR="00200958" w:rsidRDefault="00200958">
      <w:pPr>
        <w:spacing w:line="360" w:lineRule="auto"/>
        <w:ind w:firstLine="561"/>
        <w:jc w:val="both"/>
        <w:rPr>
          <w:sz w:val="28"/>
        </w:rPr>
      </w:pPr>
      <w:r>
        <w:rPr>
          <w:sz w:val="28"/>
        </w:rPr>
        <w:t>- проанализировали правильность применения льгот по НДС в соответствии с законодательными актами;</w:t>
      </w:r>
    </w:p>
    <w:p w:rsidR="00200958" w:rsidRDefault="00200958">
      <w:pPr>
        <w:spacing w:line="360" w:lineRule="auto"/>
        <w:ind w:firstLine="561"/>
        <w:jc w:val="both"/>
        <w:rPr>
          <w:sz w:val="28"/>
        </w:rPr>
      </w:pPr>
      <w:r>
        <w:rPr>
          <w:sz w:val="28"/>
        </w:rPr>
        <w:t>- определили периодичность уплаты НДС на основе расчета среднемесячной задолженности по НДС;</w:t>
      </w:r>
    </w:p>
    <w:p w:rsidR="00200958" w:rsidRDefault="00200958">
      <w:pPr>
        <w:spacing w:line="360" w:lineRule="auto"/>
        <w:ind w:firstLine="561"/>
        <w:jc w:val="both"/>
      </w:pPr>
      <w:r>
        <w:rPr>
          <w:sz w:val="28"/>
        </w:rPr>
        <w:t>- провели выборочную проверку правильности составления документации и расчетов по налогу путем сравнения с данными банковских выписок во избежание пеней и штрафов.</w:t>
      </w:r>
    </w:p>
    <w:p w:rsidR="00200958" w:rsidRDefault="00200958">
      <w:pPr>
        <w:spacing w:line="360" w:lineRule="auto"/>
        <w:ind w:firstLine="539"/>
        <w:jc w:val="both"/>
        <w:rPr>
          <w:sz w:val="28"/>
        </w:rPr>
      </w:pPr>
      <w:r>
        <w:rPr>
          <w:sz w:val="28"/>
        </w:rPr>
        <w:t>План и программа (табл. 3) аудиторской проверки были разработаны в соответствии со стандартами аудиторской деятельности.</w:t>
      </w:r>
    </w:p>
    <w:p w:rsidR="00200958" w:rsidRDefault="00200958">
      <w:pPr>
        <w:pStyle w:val="9"/>
        <w:numPr>
          <w:ilvl w:val="0"/>
          <w:numId w:val="0"/>
        </w:numPr>
        <w:spacing w:before="0" w:line="360" w:lineRule="auto"/>
        <w:ind w:firstLine="561"/>
        <w:rPr>
          <w:rFonts w:ascii="Times New Roman" w:hAnsi="Times New Roman" w:cs="Times New Roman"/>
          <w:b w:val="0"/>
          <w:bCs w:val="0"/>
          <w:sz w:val="28"/>
        </w:rPr>
      </w:pPr>
      <w:r>
        <w:rPr>
          <w:rFonts w:ascii="Times New Roman" w:hAnsi="Times New Roman" w:cs="Times New Roman"/>
          <w:b w:val="0"/>
          <w:bCs w:val="0"/>
          <w:sz w:val="28"/>
        </w:rPr>
        <w:t>Общий план</w:t>
      </w:r>
    </w:p>
    <w:p w:rsidR="00200958" w:rsidRDefault="00200958">
      <w:pPr>
        <w:pStyle w:val="4"/>
        <w:keepNext w:val="0"/>
        <w:numPr>
          <w:ilvl w:val="0"/>
          <w:numId w:val="0"/>
        </w:numPr>
        <w:spacing w:before="0" w:line="360" w:lineRule="auto"/>
        <w:ind w:left="561"/>
        <w:rPr>
          <w:rFonts w:ascii="Times New Roman" w:hAnsi="Times New Roman" w:cs="Times New Roman"/>
          <w:b w:val="0"/>
          <w:bCs w:val="0"/>
          <w:sz w:val="28"/>
        </w:rPr>
      </w:pPr>
      <w:r>
        <w:rPr>
          <w:rFonts w:ascii="Times New Roman" w:hAnsi="Times New Roman" w:cs="Times New Roman"/>
          <w:b w:val="0"/>
          <w:bCs w:val="0"/>
          <w:sz w:val="28"/>
        </w:rPr>
        <w:t>Проверяемая организация                                ООО «ТД «Канон»</w:t>
      </w:r>
    </w:p>
    <w:p w:rsidR="00200958" w:rsidRDefault="00200958">
      <w:pPr>
        <w:pStyle w:val="3"/>
        <w:spacing w:before="0" w:beforeAutospacing="0" w:after="0" w:afterAutospacing="0" w:line="360" w:lineRule="auto"/>
        <w:ind w:right="-6" w:firstLine="561"/>
        <w:jc w:val="both"/>
        <w:rPr>
          <w:rFonts w:ascii="Times New Roman" w:hAnsi="Times New Roman" w:cs="Times New Roman"/>
          <w:b w:val="0"/>
          <w:bCs w:val="0"/>
          <w:color w:val="auto"/>
          <w:sz w:val="28"/>
        </w:rPr>
      </w:pPr>
      <w:bookmarkStart w:id="24" w:name="_Toc9773208"/>
      <w:bookmarkStart w:id="25" w:name="_Toc9850254"/>
      <w:bookmarkStart w:id="26" w:name="_Toc10019127"/>
      <w:bookmarkStart w:id="27" w:name="_Toc10019248"/>
      <w:r>
        <w:rPr>
          <w:rFonts w:ascii="Times New Roman" w:hAnsi="Times New Roman" w:cs="Times New Roman"/>
          <w:b w:val="0"/>
          <w:bCs w:val="0"/>
          <w:color w:val="auto"/>
          <w:sz w:val="28"/>
        </w:rPr>
        <w:t>Период аудита                                                   1.02.2004 – 14.02.200</w:t>
      </w:r>
      <w:bookmarkEnd w:id="24"/>
      <w:bookmarkEnd w:id="25"/>
      <w:bookmarkEnd w:id="26"/>
      <w:bookmarkEnd w:id="27"/>
      <w:r>
        <w:rPr>
          <w:rFonts w:ascii="Times New Roman" w:hAnsi="Times New Roman" w:cs="Times New Roman"/>
          <w:b w:val="0"/>
          <w:bCs w:val="0"/>
          <w:color w:val="auto"/>
          <w:sz w:val="28"/>
        </w:rPr>
        <w:t>4 г.</w:t>
      </w:r>
    </w:p>
    <w:p w:rsidR="00200958" w:rsidRDefault="00200958">
      <w:pPr>
        <w:pStyle w:val="4"/>
        <w:keepNext w:val="0"/>
        <w:numPr>
          <w:ilvl w:val="0"/>
          <w:numId w:val="0"/>
        </w:numPr>
        <w:spacing w:before="0" w:line="360" w:lineRule="auto"/>
        <w:ind w:left="561"/>
        <w:rPr>
          <w:rFonts w:ascii="Times New Roman" w:hAnsi="Times New Roman" w:cs="Times New Roman"/>
          <w:b w:val="0"/>
          <w:bCs w:val="0"/>
          <w:sz w:val="28"/>
        </w:rPr>
      </w:pPr>
      <w:r>
        <w:rPr>
          <w:rFonts w:ascii="Times New Roman" w:hAnsi="Times New Roman" w:cs="Times New Roman"/>
          <w:b w:val="0"/>
          <w:bCs w:val="0"/>
          <w:sz w:val="28"/>
        </w:rPr>
        <w:t>Количество человеко-часов                               288 человеко-часов</w:t>
      </w:r>
    </w:p>
    <w:p w:rsidR="00200958" w:rsidRDefault="00200958">
      <w:pPr>
        <w:spacing w:line="360" w:lineRule="auto"/>
        <w:ind w:firstLine="561"/>
        <w:jc w:val="right"/>
        <w:rPr>
          <w:sz w:val="28"/>
        </w:rPr>
      </w:pPr>
      <w:r>
        <w:rPr>
          <w:sz w:val="28"/>
        </w:rPr>
        <w:t>Таблица 3</w:t>
      </w:r>
    </w:p>
    <w:p w:rsidR="00200958" w:rsidRDefault="00200958">
      <w:pPr>
        <w:pStyle w:val="5"/>
        <w:numPr>
          <w:ilvl w:val="12"/>
          <w:numId w:val="0"/>
        </w:numPr>
        <w:spacing w:before="0" w:line="360" w:lineRule="auto"/>
        <w:jc w:val="center"/>
        <w:rPr>
          <w:sz w:val="28"/>
        </w:rPr>
      </w:pPr>
      <w:r>
        <w:rPr>
          <w:sz w:val="28"/>
        </w:rPr>
        <w:t>Программа проведения аудита налогообложения НДС в ООО «ТД «Канон»</w:t>
      </w:r>
    </w:p>
    <w:tbl>
      <w:tblPr>
        <w:tblW w:w="98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70"/>
        <w:gridCol w:w="1080"/>
        <w:gridCol w:w="1912"/>
        <w:gridCol w:w="1861"/>
      </w:tblGrid>
      <w:tr w:rsidR="00200958">
        <w:tc>
          <w:tcPr>
            <w:tcW w:w="4970" w:type="dxa"/>
          </w:tcPr>
          <w:p w:rsidR="00200958" w:rsidRDefault="00200958">
            <w:pPr>
              <w:numPr>
                <w:ilvl w:val="12"/>
                <w:numId w:val="0"/>
              </w:numPr>
              <w:jc w:val="center"/>
              <w:rPr>
                <w:sz w:val="22"/>
              </w:rPr>
            </w:pPr>
            <w:r>
              <w:rPr>
                <w:sz w:val="22"/>
              </w:rPr>
              <w:t>Перечень аудиторских процедур</w:t>
            </w:r>
          </w:p>
        </w:tc>
        <w:tc>
          <w:tcPr>
            <w:tcW w:w="1080" w:type="dxa"/>
          </w:tcPr>
          <w:p w:rsidR="00200958" w:rsidRDefault="00200958">
            <w:pPr>
              <w:numPr>
                <w:ilvl w:val="12"/>
                <w:numId w:val="0"/>
              </w:numPr>
              <w:jc w:val="center"/>
              <w:rPr>
                <w:sz w:val="22"/>
              </w:rPr>
            </w:pPr>
            <w:r>
              <w:rPr>
                <w:sz w:val="22"/>
              </w:rPr>
              <w:t>Период проведения</w:t>
            </w:r>
          </w:p>
        </w:tc>
        <w:tc>
          <w:tcPr>
            <w:tcW w:w="1912" w:type="dxa"/>
          </w:tcPr>
          <w:p w:rsidR="00200958" w:rsidRDefault="00200958">
            <w:pPr>
              <w:numPr>
                <w:ilvl w:val="12"/>
                <w:numId w:val="0"/>
              </w:numPr>
              <w:jc w:val="center"/>
              <w:rPr>
                <w:sz w:val="22"/>
              </w:rPr>
            </w:pPr>
            <w:r>
              <w:rPr>
                <w:sz w:val="22"/>
              </w:rPr>
              <w:t>Рабочие документы аудитора</w:t>
            </w:r>
          </w:p>
        </w:tc>
        <w:tc>
          <w:tcPr>
            <w:tcW w:w="1861" w:type="dxa"/>
          </w:tcPr>
          <w:p w:rsidR="00200958" w:rsidRDefault="00200958">
            <w:pPr>
              <w:numPr>
                <w:ilvl w:val="12"/>
                <w:numId w:val="0"/>
              </w:numPr>
              <w:jc w:val="center"/>
              <w:rPr>
                <w:sz w:val="22"/>
              </w:rPr>
            </w:pPr>
            <w:r>
              <w:rPr>
                <w:sz w:val="22"/>
              </w:rPr>
              <w:t>Примечание</w:t>
            </w:r>
          </w:p>
        </w:tc>
      </w:tr>
      <w:tr w:rsidR="00200958">
        <w:trPr>
          <w:cantSplit/>
          <w:trHeight w:val="1134"/>
        </w:trPr>
        <w:tc>
          <w:tcPr>
            <w:tcW w:w="4970" w:type="dxa"/>
          </w:tcPr>
          <w:p w:rsidR="00200958" w:rsidRDefault="00200958">
            <w:pPr>
              <w:numPr>
                <w:ilvl w:val="12"/>
                <w:numId w:val="0"/>
              </w:numPr>
              <w:jc w:val="both"/>
              <w:rPr>
                <w:sz w:val="22"/>
              </w:rPr>
            </w:pPr>
            <w:r>
              <w:rPr>
                <w:sz w:val="22"/>
              </w:rPr>
              <w:t>1 Изучить учетную политику. Оценить, насколько полно она отражает основные моменты по ведению бухгалтерского учета</w:t>
            </w:r>
          </w:p>
        </w:tc>
        <w:tc>
          <w:tcPr>
            <w:tcW w:w="1080" w:type="dxa"/>
          </w:tcPr>
          <w:p w:rsidR="00200958" w:rsidRDefault="00200958">
            <w:pPr>
              <w:numPr>
                <w:ilvl w:val="12"/>
                <w:numId w:val="0"/>
              </w:numPr>
              <w:jc w:val="both"/>
              <w:rPr>
                <w:sz w:val="22"/>
              </w:rPr>
            </w:pPr>
            <w:r>
              <w:rPr>
                <w:sz w:val="22"/>
              </w:rPr>
              <w:t>1.02.04-2.02.04</w:t>
            </w:r>
          </w:p>
        </w:tc>
        <w:tc>
          <w:tcPr>
            <w:tcW w:w="1912" w:type="dxa"/>
          </w:tcPr>
          <w:p w:rsidR="00200958" w:rsidRDefault="00200958">
            <w:pPr>
              <w:numPr>
                <w:ilvl w:val="12"/>
                <w:numId w:val="0"/>
              </w:numPr>
              <w:jc w:val="both"/>
              <w:rPr>
                <w:sz w:val="22"/>
              </w:rPr>
            </w:pPr>
            <w:r>
              <w:rPr>
                <w:sz w:val="22"/>
              </w:rPr>
              <w:t>Записи об изучении и  оценке системы бухгалтерского учета, схемы документооборота</w:t>
            </w:r>
          </w:p>
        </w:tc>
        <w:tc>
          <w:tcPr>
            <w:tcW w:w="1861" w:type="dxa"/>
          </w:tcPr>
          <w:p w:rsidR="00200958" w:rsidRDefault="00200958">
            <w:pPr>
              <w:numPr>
                <w:ilvl w:val="12"/>
                <w:numId w:val="0"/>
              </w:numPr>
              <w:jc w:val="both"/>
              <w:rPr>
                <w:sz w:val="22"/>
              </w:rPr>
            </w:pPr>
          </w:p>
        </w:tc>
      </w:tr>
      <w:tr w:rsidR="00200958">
        <w:tc>
          <w:tcPr>
            <w:tcW w:w="4970" w:type="dxa"/>
          </w:tcPr>
          <w:p w:rsidR="00200958" w:rsidRDefault="00200958">
            <w:pPr>
              <w:numPr>
                <w:ilvl w:val="12"/>
                <w:numId w:val="0"/>
              </w:numPr>
              <w:jc w:val="both"/>
              <w:rPr>
                <w:sz w:val="22"/>
              </w:rPr>
            </w:pPr>
            <w:r>
              <w:rPr>
                <w:sz w:val="22"/>
              </w:rPr>
              <w:t>2 При проверке операций по отгрузке готовой продукции (работ, услуг,  сопоставить даты складской расходной накладной и пропуска на вынос (вывоз) продукции и материальных ценностей. При выявлении расхождении дат необходимо сличать период отражения операций по отгрузке продукции в учетном регистре и дату оплаты отгруженной продукции по выписке банка и платежному требованию или расходному кассовому ордеру. На обнаруженные расхождения сделать перерасчет выручки от фактической реализации продукции и определяют размер скрытой от налогообложения прибыли.</w:t>
            </w:r>
          </w:p>
        </w:tc>
        <w:tc>
          <w:tcPr>
            <w:tcW w:w="1080" w:type="dxa"/>
          </w:tcPr>
          <w:p w:rsidR="00200958" w:rsidRDefault="00200958">
            <w:pPr>
              <w:numPr>
                <w:ilvl w:val="12"/>
                <w:numId w:val="0"/>
              </w:numPr>
              <w:jc w:val="both"/>
              <w:rPr>
                <w:sz w:val="22"/>
              </w:rPr>
            </w:pPr>
            <w:r>
              <w:rPr>
                <w:sz w:val="22"/>
              </w:rPr>
              <w:t>3.02.04</w:t>
            </w:r>
          </w:p>
          <w:p w:rsidR="00200958" w:rsidRDefault="00200958">
            <w:pPr>
              <w:numPr>
                <w:ilvl w:val="12"/>
                <w:numId w:val="0"/>
              </w:numPr>
              <w:jc w:val="both"/>
              <w:rPr>
                <w:sz w:val="22"/>
              </w:rPr>
            </w:pPr>
          </w:p>
        </w:tc>
        <w:tc>
          <w:tcPr>
            <w:tcW w:w="1912" w:type="dxa"/>
          </w:tcPr>
          <w:p w:rsidR="00200958" w:rsidRDefault="00200958">
            <w:pPr>
              <w:numPr>
                <w:ilvl w:val="12"/>
                <w:numId w:val="0"/>
              </w:numPr>
              <w:jc w:val="both"/>
              <w:rPr>
                <w:sz w:val="22"/>
              </w:rPr>
            </w:pPr>
          </w:p>
        </w:tc>
        <w:tc>
          <w:tcPr>
            <w:tcW w:w="1861" w:type="dxa"/>
          </w:tcPr>
          <w:p w:rsidR="00200958" w:rsidRDefault="00200958">
            <w:pPr>
              <w:numPr>
                <w:ilvl w:val="12"/>
                <w:numId w:val="0"/>
              </w:numPr>
              <w:jc w:val="both"/>
              <w:rPr>
                <w:sz w:val="22"/>
              </w:rPr>
            </w:pPr>
            <w:r>
              <w:rPr>
                <w:sz w:val="22"/>
              </w:rPr>
              <w:t>Обратить внимание на правильность отражения в учетных регистрах операций, связанных с реализацией продукции подсобных, вспомогательных и обслуживающих производств.</w:t>
            </w:r>
          </w:p>
        </w:tc>
      </w:tr>
      <w:tr w:rsidR="00200958">
        <w:tc>
          <w:tcPr>
            <w:tcW w:w="4970" w:type="dxa"/>
          </w:tcPr>
          <w:p w:rsidR="00200958" w:rsidRDefault="00200958">
            <w:pPr>
              <w:numPr>
                <w:ilvl w:val="12"/>
                <w:numId w:val="0"/>
              </w:numPr>
              <w:jc w:val="both"/>
              <w:rPr>
                <w:sz w:val="22"/>
              </w:rPr>
            </w:pPr>
            <w:r>
              <w:rPr>
                <w:sz w:val="22"/>
              </w:rPr>
              <w:t xml:space="preserve">3 - Проследить движение материалов и готовой продукции по датам.                 </w:t>
            </w:r>
          </w:p>
          <w:p w:rsidR="00200958" w:rsidRDefault="00200958">
            <w:pPr>
              <w:jc w:val="both"/>
              <w:rPr>
                <w:sz w:val="22"/>
              </w:rPr>
            </w:pPr>
            <w:r>
              <w:rPr>
                <w:sz w:val="22"/>
              </w:rPr>
              <w:t>Сопоставить данные накладных на отпуск продукции с сведениями об оплате.</w:t>
            </w:r>
          </w:p>
          <w:p w:rsidR="00200958" w:rsidRDefault="00200958">
            <w:pPr>
              <w:numPr>
                <w:ilvl w:val="12"/>
                <w:numId w:val="0"/>
              </w:numPr>
              <w:jc w:val="both"/>
              <w:rPr>
                <w:sz w:val="22"/>
              </w:rPr>
            </w:pPr>
            <w:r>
              <w:rPr>
                <w:sz w:val="22"/>
              </w:rPr>
              <w:t>- Изучить правильность корреспонденции счетов по отгрузке и реализации продукции.</w:t>
            </w:r>
          </w:p>
        </w:tc>
        <w:tc>
          <w:tcPr>
            <w:tcW w:w="1080" w:type="dxa"/>
          </w:tcPr>
          <w:p w:rsidR="00200958" w:rsidRDefault="00200958">
            <w:pPr>
              <w:numPr>
                <w:ilvl w:val="12"/>
                <w:numId w:val="0"/>
              </w:numPr>
              <w:jc w:val="both"/>
              <w:rPr>
                <w:sz w:val="22"/>
              </w:rPr>
            </w:pPr>
            <w:r>
              <w:rPr>
                <w:sz w:val="22"/>
              </w:rPr>
              <w:t>03.02.04-07.02.04</w:t>
            </w:r>
          </w:p>
        </w:tc>
        <w:tc>
          <w:tcPr>
            <w:tcW w:w="1912" w:type="dxa"/>
          </w:tcPr>
          <w:p w:rsidR="00200958" w:rsidRDefault="00200958">
            <w:pPr>
              <w:numPr>
                <w:ilvl w:val="12"/>
                <w:numId w:val="0"/>
              </w:numPr>
              <w:jc w:val="both"/>
              <w:rPr>
                <w:sz w:val="22"/>
              </w:rPr>
            </w:pPr>
            <w:r>
              <w:rPr>
                <w:sz w:val="22"/>
              </w:rPr>
              <w:t>Копии ошибочно выписанных документов; таблицы, обобщающие сведения о несоответствии данных первичных документов и учетных регистров.</w:t>
            </w:r>
          </w:p>
        </w:tc>
        <w:tc>
          <w:tcPr>
            <w:tcW w:w="1861" w:type="dxa"/>
          </w:tcPr>
          <w:p w:rsidR="00200958" w:rsidRDefault="00200958">
            <w:pPr>
              <w:numPr>
                <w:ilvl w:val="12"/>
                <w:numId w:val="0"/>
              </w:numPr>
              <w:jc w:val="both"/>
              <w:rPr>
                <w:sz w:val="22"/>
              </w:rPr>
            </w:pPr>
            <w:r>
              <w:rPr>
                <w:sz w:val="22"/>
              </w:rPr>
              <w:t>Изучению подлежат реестры, справки и прилагаемые к ним документы, товарно-транспортная накладная, приказы на отгрузку, документы об отпуске продукции покупателю.</w:t>
            </w:r>
          </w:p>
        </w:tc>
      </w:tr>
      <w:tr w:rsidR="00200958">
        <w:tc>
          <w:tcPr>
            <w:tcW w:w="4970" w:type="dxa"/>
          </w:tcPr>
          <w:p w:rsidR="00200958" w:rsidRDefault="00200958">
            <w:pPr>
              <w:numPr>
                <w:ilvl w:val="12"/>
                <w:numId w:val="0"/>
              </w:numPr>
              <w:jc w:val="both"/>
              <w:rPr>
                <w:sz w:val="22"/>
              </w:rPr>
            </w:pPr>
            <w:r>
              <w:rPr>
                <w:sz w:val="22"/>
              </w:rPr>
              <w:t>4 В соответствии с выбранным методом определения выручки от реализации проанализировать данные ведомости №16 и ж/о №11.</w:t>
            </w:r>
          </w:p>
        </w:tc>
        <w:tc>
          <w:tcPr>
            <w:tcW w:w="1080" w:type="dxa"/>
          </w:tcPr>
          <w:p w:rsidR="00200958" w:rsidRDefault="00200958">
            <w:pPr>
              <w:numPr>
                <w:ilvl w:val="12"/>
                <w:numId w:val="0"/>
              </w:numPr>
              <w:jc w:val="both"/>
              <w:rPr>
                <w:sz w:val="22"/>
              </w:rPr>
            </w:pPr>
            <w:r>
              <w:rPr>
                <w:sz w:val="22"/>
              </w:rPr>
              <w:t>07.02.04</w:t>
            </w:r>
          </w:p>
        </w:tc>
        <w:tc>
          <w:tcPr>
            <w:tcW w:w="1912" w:type="dxa"/>
          </w:tcPr>
          <w:p w:rsidR="00200958" w:rsidRDefault="00200958">
            <w:pPr>
              <w:numPr>
                <w:ilvl w:val="12"/>
                <w:numId w:val="0"/>
              </w:numPr>
              <w:jc w:val="both"/>
              <w:rPr>
                <w:sz w:val="22"/>
              </w:rPr>
            </w:pPr>
            <w:r>
              <w:rPr>
                <w:sz w:val="22"/>
              </w:rPr>
              <w:t>Документы, свидетельствующие об ошибках в ведомостях и журналах-ордерах</w:t>
            </w:r>
          </w:p>
        </w:tc>
        <w:tc>
          <w:tcPr>
            <w:tcW w:w="1861" w:type="dxa"/>
          </w:tcPr>
          <w:p w:rsidR="00200958" w:rsidRDefault="00200958">
            <w:pPr>
              <w:numPr>
                <w:ilvl w:val="12"/>
                <w:numId w:val="0"/>
              </w:numPr>
              <w:jc w:val="both"/>
              <w:rPr>
                <w:sz w:val="22"/>
              </w:rPr>
            </w:pPr>
          </w:p>
        </w:tc>
      </w:tr>
      <w:tr w:rsidR="00200958">
        <w:tc>
          <w:tcPr>
            <w:tcW w:w="4970" w:type="dxa"/>
          </w:tcPr>
          <w:p w:rsidR="00200958" w:rsidRDefault="00200958">
            <w:pPr>
              <w:numPr>
                <w:ilvl w:val="12"/>
                <w:numId w:val="0"/>
              </w:numPr>
              <w:jc w:val="both"/>
              <w:rPr>
                <w:sz w:val="22"/>
              </w:rPr>
            </w:pPr>
            <w:r>
              <w:rPr>
                <w:sz w:val="22"/>
              </w:rPr>
              <w:t>5 Сверить сводные данные по журналу-ордеру №11 и суммы по ведомости №16, а также данные по Главной книге с данными журнала №11.</w:t>
            </w:r>
          </w:p>
        </w:tc>
        <w:tc>
          <w:tcPr>
            <w:tcW w:w="1080" w:type="dxa"/>
          </w:tcPr>
          <w:p w:rsidR="00200958" w:rsidRDefault="00200958">
            <w:pPr>
              <w:numPr>
                <w:ilvl w:val="12"/>
                <w:numId w:val="0"/>
              </w:numPr>
              <w:jc w:val="both"/>
              <w:rPr>
                <w:sz w:val="22"/>
              </w:rPr>
            </w:pPr>
            <w:r>
              <w:rPr>
                <w:sz w:val="22"/>
              </w:rPr>
              <w:t>08.02.04</w:t>
            </w:r>
          </w:p>
        </w:tc>
        <w:tc>
          <w:tcPr>
            <w:tcW w:w="1912" w:type="dxa"/>
          </w:tcPr>
          <w:p w:rsidR="00200958" w:rsidRDefault="00200958">
            <w:pPr>
              <w:numPr>
                <w:ilvl w:val="12"/>
                <w:numId w:val="0"/>
              </w:numPr>
              <w:jc w:val="both"/>
              <w:rPr>
                <w:sz w:val="22"/>
              </w:rPr>
            </w:pPr>
          </w:p>
        </w:tc>
        <w:tc>
          <w:tcPr>
            <w:tcW w:w="1861" w:type="dxa"/>
          </w:tcPr>
          <w:p w:rsidR="00200958" w:rsidRDefault="00200958">
            <w:pPr>
              <w:numPr>
                <w:ilvl w:val="12"/>
                <w:numId w:val="0"/>
              </w:numPr>
              <w:jc w:val="both"/>
              <w:rPr>
                <w:sz w:val="22"/>
              </w:rPr>
            </w:pPr>
          </w:p>
        </w:tc>
      </w:tr>
      <w:tr w:rsidR="00200958">
        <w:tc>
          <w:tcPr>
            <w:tcW w:w="4970" w:type="dxa"/>
          </w:tcPr>
          <w:p w:rsidR="00200958" w:rsidRDefault="00200958">
            <w:pPr>
              <w:tabs>
                <w:tab w:val="left" w:pos="360"/>
              </w:tabs>
              <w:jc w:val="both"/>
              <w:rPr>
                <w:sz w:val="22"/>
              </w:rPr>
            </w:pPr>
            <w:r>
              <w:rPr>
                <w:caps/>
                <w:sz w:val="22"/>
              </w:rPr>
              <w:t xml:space="preserve">6 </w:t>
            </w:r>
            <w:r>
              <w:rPr>
                <w:sz w:val="22"/>
              </w:rPr>
              <w:t>Сверить данные аналитического учета с данными синтетического: по ведомости №16 «Движение готовых изделий, реализованной продукции и материальных ценностей», по ж/о №11, по кредиту счета  90, 62, с данными, отраженными в Главной книге, балансе, Форме №2.</w:t>
            </w:r>
          </w:p>
        </w:tc>
        <w:tc>
          <w:tcPr>
            <w:tcW w:w="1080" w:type="dxa"/>
          </w:tcPr>
          <w:p w:rsidR="00200958" w:rsidRDefault="00200958">
            <w:pPr>
              <w:jc w:val="both"/>
              <w:rPr>
                <w:sz w:val="22"/>
              </w:rPr>
            </w:pPr>
            <w:r>
              <w:rPr>
                <w:sz w:val="22"/>
              </w:rPr>
              <w:t>09.02.04</w:t>
            </w:r>
          </w:p>
        </w:tc>
        <w:tc>
          <w:tcPr>
            <w:tcW w:w="1912" w:type="dxa"/>
          </w:tcPr>
          <w:p w:rsidR="00200958" w:rsidRDefault="00200958">
            <w:pPr>
              <w:jc w:val="both"/>
              <w:rPr>
                <w:sz w:val="22"/>
              </w:rPr>
            </w:pPr>
            <w:r>
              <w:rPr>
                <w:sz w:val="22"/>
              </w:rPr>
              <w:t>Документы, свидетельствующие об анализе хозяйственных операций и остатков по счетам бухгалтерского учета.</w:t>
            </w:r>
          </w:p>
        </w:tc>
        <w:tc>
          <w:tcPr>
            <w:tcW w:w="1861" w:type="dxa"/>
          </w:tcPr>
          <w:p w:rsidR="00200958" w:rsidRDefault="00200958">
            <w:pPr>
              <w:jc w:val="both"/>
              <w:rPr>
                <w:sz w:val="22"/>
              </w:rPr>
            </w:pPr>
          </w:p>
        </w:tc>
      </w:tr>
    </w:tbl>
    <w:p w:rsidR="00200958" w:rsidRDefault="00200958"/>
    <w:p w:rsidR="00200958" w:rsidRDefault="00200958"/>
    <w:p w:rsidR="00200958" w:rsidRDefault="00200958">
      <w:pPr>
        <w:pStyle w:val="1"/>
      </w:pPr>
      <w:r>
        <w:t>Продолжение таблицы 3</w:t>
      </w:r>
    </w:p>
    <w:tbl>
      <w:tblPr>
        <w:tblW w:w="98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70"/>
        <w:gridCol w:w="1080"/>
        <w:gridCol w:w="1912"/>
        <w:gridCol w:w="1861"/>
      </w:tblGrid>
      <w:tr w:rsidR="00200958">
        <w:tc>
          <w:tcPr>
            <w:tcW w:w="4970" w:type="dxa"/>
          </w:tcPr>
          <w:p w:rsidR="00200958" w:rsidRDefault="00200958">
            <w:pPr>
              <w:jc w:val="both"/>
              <w:rPr>
                <w:sz w:val="22"/>
              </w:rPr>
            </w:pPr>
            <w:r>
              <w:rPr>
                <w:sz w:val="22"/>
              </w:rPr>
              <w:t xml:space="preserve">7 Для проверки фактической выручки от реализации продукции сверяют данные по строке 010 с данными Главной книге счета 90. Общая сумма расхождения должна составить сумму НДС.  </w:t>
            </w:r>
          </w:p>
        </w:tc>
        <w:tc>
          <w:tcPr>
            <w:tcW w:w="1080" w:type="dxa"/>
          </w:tcPr>
          <w:p w:rsidR="00200958" w:rsidRDefault="00200958">
            <w:pPr>
              <w:jc w:val="both"/>
              <w:rPr>
                <w:sz w:val="22"/>
              </w:rPr>
            </w:pPr>
            <w:r>
              <w:rPr>
                <w:sz w:val="22"/>
              </w:rPr>
              <w:t>10.02.04</w:t>
            </w:r>
          </w:p>
        </w:tc>
        <w:tc>
          <w:tcPr>
            <w:tcW w:w="1912" w:type="dxa"/>
          </w:tcPr>
          <w:p w:rsidR="00200958" w:rsidRDefault="00200958">
            <w:pPr>
              <w:jc w:val="both"/>
              <w:rPr>
                <w:sz w:val="22"/>
              </w:rPr>
            </w:pPr>
            <w:r>
              <w:rPr>
                <w:sz w:val="22"/>
              </w:rPr>
              <w:t>Таблица, отражающая суммы выручки от реализации, НДС, прибыли по данным Главной книги и Формы №2 «Отчет о прибылях и убытках»</w:t>
            </w:r>
          </w:p>
        </w:tc>
        <w:tc>
          <w:tcPr>
            <w:tcW w:w="1861" w:type="dxa"/>
          </w:tcPr>
          <w:p w:rsidR="00200958" w:rsidRDefault="00200958">
            <w:pPr>
              <w:jc w:val="both"/>
              <w:rPr>
                <w:sz w:val="22"/>
              </w:rPr>
            </w:pPr>
            <w:r>
              <w:rPr>
                <w:sz w:val="22"/>
              </w:rPr>
              <w:t>В случае выявленных ошибок и несоответствий выяснить их причину.</w:t>
            </w:r>
          </w:p>
        </w:tc>
      </w:tr>
      <w:tr w:rsidR="00200958">
        <w:tc>
          <w:tcPr>
            <w:tcW w:w="4970" w:type="dxa"/>
          </w:tcPr>
          <w:p w:rsidR="00200958" w:rsidRDefault="00200958">
            <w:pPr>
              <w:jc w:val="both"/>
              <w:rPr>
                <w:sz w:val="22"/>
              </w:rPr>
            </w:pPr>
            <w:r>
              <w:rPr>
                <w:sz w:val="22"/>
              </w:rPr>
              <w:t>8 Составление отчета и информирование клиента о найденных ошибках</w:t>
            </w:r>
          </w:p>
        </w:tc>
        <w:tc>
          <w:tcPr>
            <w:tcW w:w="1080" w:type="dxa"/>
          </w:tcPr>
          <w:p w:rsidR="00200958" w:rsidRDefault="00200958">
            <w:pPr>
              <w:jc w:val="both"/>
              <w:rPr>
                <w:sz w:val="22"/>
              </w:rPr>
            </w:pPr>
            <w:r>
              <w:rPr>
                <w:sz w:val="22"/>
              </w:rPr>
              <w:t>12.02.0413.02.04</w:t>
            </w:r>
          </w:p>
        </w:tc>
        <w:tc>
          <w:tcPr>
            <w:tcW w:w="1912" w:type="dxa"/>
          </w:tcPr>
          <w:p w:rsidR="00200958" w:rsidRDefault="00200958">
            <w:pPr>
              <w:jc w:val="both"/>
              <w:rPr>
                <w:sz w:val="22"/>
              </w:rPr>
            </w:pPr>
          </w:p>
        </w:tc>
        <w:tc>
          <w:tcPr>
            <w:tcW w:w="1861" w:type="dxa"/>
          </w:tcPr>
          <w:p w:rsidR="00200958" w:rsidRDefault="00200958">
            <w:pPr>
              <w:jc w:val="both"/>
              <w:rPr>
                <w:sz w:val="22"/>
              </w:rPr>
            </w:pPr>
          </w:p>
        </w:tc>
      </w:tr>
      <w:tr w:rsidR="00200958">
        <w:tc>
          <w:tcPr>
            <w:tcW w:w="4970" w:type="dxa"/>
          </w:tcPr>
          <w:p w:rsidR="00200958" w:rsidRDefault="00200958">
            <w:pPr>
              <w:jc w:val="both"/>
              <w:rPr>
                <w:sz w:val="22"/>
              </w:rPr>
            </w:pPr>
            <w:r>
              <w:rPr>
                <w:sz w:val="22"/>
              </w:rPr>
              <w:t>9 Составление клиенту аудиторского заключения</w:t>
            </w:r>
          </w:p>
        </w:tc>
        <w:tc>
          <w:tcPr>
            <w:tcW w:w="1080" w:type="dxa"/>
          </w:tcPr>
          <w:p w:rsidR="00200958" w:rsidRDefault="00200958">
            <w:pPr>
              <w:jc w:val="both"/>
              <w:rPr>
                <w:sz w:val="22"/>
              </w:rPr>
            </w:pPr>
            <w:r>
              <w:rPr>
                <w:sz w:val="22"/>
              </w:rPr>
              <w:t>14.02.04</w:t>
            </w:r>
          </w:p>
        </w:tc>
        <w:tc>
          <w:tcPr>
            <w:tcW w:w="1912" w:type="dxa"/>
          </w:tcPr>
          <w:p w:rsidR="00200958" w:rsidRDefault="00200958">
            <w:pPr>
              <w:jc w:val="both"/>
              <w:rPr>
                <w:sz w:val="22"/>
              </w:rPr>
            </w:pPr>
          </w:p>
        </w:tc>
        <w:tc>
          <w:tcPr>
            <w:tcW w:w="1861" w:type="dxa"/>
          </w:tcPr>
          <w:p w:rsidR="00200958" w:rsidRDefault="00200958">
            <w:pPr>
              <w:jc w:val="both"/>
              <w:rPr>
                <w:sz w:val="22"/>
              </w:rPr>
            </w:pPr>
          </w:p>
        </w:tc>
      </w:tr>
    </w:tbl>
    <w:p w:rsidR="00200958" w:rsidRDefault="00200958">
      <w:pPr>
        <w:spacing w:line="360" w:lineRule="auto"/>
        <w:ind w:firstLine="567"/>
        <w:jc w:val="both"/>
        <w:rPr>
          <w:sz w:val="28"/>
        </w:rPr>
      </w:pPr>
    </w:p>
    <w:p w:rsidR="00200958" w:rsidRDefault="00200958">
      <w:pPr>
        <w:pStyle w:val="5"/>
        <w:numPr>
          <w:ilvl w:val="12"/>
          <w:numId w:val="0"/>
        </w:numPr>
        <w:spacing w:before="0" w:line="360" w:lineRule="auto"/>
        <w:ind w:firstLine="561"/>
        <w:rPr>
          <w:sz w:val="28"/>
        </w:rPr>
      </w:pPr>
      <w:r>
        <w:rPr>
          <w:sz w:val="28"/>
        </w:rPr>
        <w:t xml:space="preserve">До начала процедуры тестирования ООО «ТД «Канон»» аудитор определил критерии, по которым будут выявляться отклонения (ошибки). </w:t>
      </w:r>
    </w:p>
    <w:p w:rsidR="00200958" w:rsidRDefault="00200958">
      <w:pPr>
        <w:pStyle w:val="a6"/>
        <w:spacing w:before="0" w:beforeAutospacing="0" w:after="0" w:afterAutospacing="0" w:line="360" w:lineRule="auto"/>
        <w:ind w:firstLine="561"/>
        <w:jc w:val="both"/>
        <w:rPr>
          <w:rFonts w:ascii="Times New Roman" w:hAnsi="Times New Roman" w:cs="Times New Roman"/>
          <w:sz w:val="28"/>
        </w:rPr>
      </w:pPr>
      <w:r>
        <w:rPr>
          <w:rFonts w:ascii="Times New Roman" w:hAnsi="Times New Roman" w:cs="Times New Roman"/>
          <w:sz w:val="28"/>
        </w:rPr>
        <w:t>При проверке расчетов по зачету НДС аудитор определил следующие критерии, указывающие на недопустимость принятия к зачету сумм НДС:</w:t>
      </w:r>
    </w:p>
    <w:p w:rsidR="00200958" w:rsidRDefault="00200958">
      <w:pPr>
        <w:pStyle w:val="a6"/>
        <w:numPr>
          <w:ilvl w:val="1"/>
          <w:numId w:val="0"/>
        </w:numPr>
        <w:tabs>
          <w:tab w:val="left" w:pos="900"/>
          <w:tab w:val="num" w:pos="2700"/>
        </w:tabs>
        <w:spacing w:before="0" w:beforeAutospacing="0" w:after="0" w:afterAutospacing="0" w:line="360" w:lineRule="auto"/>
        <w:ind w:firstLine="561"/>
        <w:jc w:val="both"/>
        <w:rPr>
          <w:rFonts w:ascii="Times New Roman" w:hAnsi="Times New Roman" w:cs="Times New Roman"/>
          <w:sz w:val="28"/>
        </w:rPr>
      </w:pPr>
      <w:r>
        <w:rPr>
          <w:rFonts w:ascii="Times New Roman" w:hAnsi="Times New Roman" w:cs="Times New Roman"/>
          <w:sz w:val="28"/>
        </w:rPr>
        <w:t xml:space="preserve">отсутствие первичных документов, обязательных для зачата НДС в соответствии с Инструкцией ГНС № 39 (счет-фактура, накладная и пр.); </w:t>
      </w:r>
    </w:p>
    <w:p w:rsidR="00200958" w:rsidRDefault="00200958">
      <w:pPr>
        <w:pStyle w:val="a6"/>
        <w:numPr>
          <w:ilvl w:val="1"/>
          <w:numId w:val="0"/>
        </w:numPr>
        <w:tabs>
          <w:tab w:val="left" w:pos="900"/>
          <w:tab w:val="num" w:pos="2700"/>
        </w:tabs>
        <w:spacing w:before="0" w:beforeAutospacing="0" w:after="0" w:afterAutospacing="0" w:line="360" w:lineRule="auto"/>
        <w:ind w:firstLine="561"/>
        <w:jc w:val="both"/>
        <w:rPr>
          <w:rFonts w:ascii="Times New Roman" w:hAnsi="Times New Roman" w:cs="Times New Roman"/>
          <w:sz w:val="28"/>
        </w:rPr>
      </w:pPr>
      <w:r>
        <w:rPr>
          <w:rFonts w:ascii="Times New Roman" w:hAnsi="Times New Roman" w:cs="Times New Roman"/>
          <w:sz w:val="28"/>
        </w:rPr>
        <w:t xml:space="preserve">недействительность указанных документов в силу отсутствия необходимых реквизитов (подписей, печатей и пр.); </w:t>
      </w:r>
    </w:p>
    <w:p w:rsidR="00200958" w:rsidRDefault="00200958">
      <w:pPr>
        <w:pStyle w:val="a6"/>
        <w:numPr>
          <w:ilvl w:val="1"/>
          <w:numId w:val="0"/>
        </w:numPr>
        <w:tabs>
          <w:tab w:val="left" w:pos="900"/>
          <w:tab w:val="num" w:pos="2700"/>
        </w:tabs>
        <w:spacing w:before="0" w:beforeAutospacing="0" w:after="0" w:afterAutospacing="0" w:line="360" w:lineRule="auto"/>
        <w:ind w:firstLine="561"/>
        <w:jc w:val="both"/>
        <w:rPr>
          <w:rFonts w:ascii="Times New Roman" w:hAnsi="Times New Roman" w:cs="Times New Roman"/>
          <w:sz w:val="28"/>
        </w:rPr>
      </w:pPr>
      <w:r>
        <w:rPr>
          <w:rFonts w:ascii="Times New Roman" w:hAnsi="Times New Roman" w:cs="Times New Roman"/>
          <w:sz w:val="28"/>
        </w:rPr>
        <w:t xml:space="preserve">арифметические ошибки в первичных документах либо ошибочный перенос сумм в журнал операций; </w:t>
      </w:r>
    </w:p>
    <w:p w:rsidR="00200958" w:rsidRDefault="00200958">
      <w:pPr>
        <w:pStyle w:val="a6"/>
        <w:numPr>
          <w:ilvl w:val="1"/>
          <w:numId w:val="0"/>
        </w:numPr>
        <w:tabs>
          <w:tab w:val="left" w:pos="900"/>
          <w:tab w:val="num" w:pos="2700"/>
        </w:tabs>
        <w:spacing w:before="0" w:beforeAutospacing="0" w:after="0" w:afterAutospacing="0" w:line="360" w:lineRule="auto"/>
        <w:ind w:firstLine="561"/>
        <w:jc w:val="both"/>
        <w:rPr>
          <w:rFonts w:ascii="Times New Roman" w:hAnsi="Times New Roman" w:cs="Times New Roman"/>
          <w:sz w:val="28"/>
        </w:rPr>
      </w:pPr>
      <w:r>
        <w:rPr>
          <w:rFonts w:ascii="Times New Roman" w:hAnsi="Times New Roman" w:cs="Times New Roman"/>
          <w:sz w:val="28"/>
        </w:rPr>
        <w:t xml:space="preserve">списание НДС по не оприходованным или неоплаченным товарно-материальным ценностям и т. д. </w:t>
      </w:r>
    </w:p>
    <w:p w:rsidR="00200958" w:rsidRDefault="00200958">
      <w:pPr>
        <w:pStyle w:val="a6"/>
        <w:spacing w:before="0" w:beforeAutospacing="0" w:after="0" w:afterAutospacing="0" w:line="360" w:lineRule="auto"/>
        <w:ind w:firstLine="561"/>
        <w:jc w:val="both"/>
        <w:rPr>
          <w:rFonts w:ascii="Times New Roman" w:hAnsi="Times New Roman" w:cs="Times New Roman"/>
          <w:sz w:val="28"/>
        </w:rPr>
      </w:pPr>
      <w:r>
        <w:rPr>
          <w:rFonts w:ascii="Times New Roman" w:hAnsi="Times New Roman" w:cs="Times New Roman"/>
          <w:sz w:val="28"/>
          <w:szCs w:val="27"/>
        </w:rPr>
        <w:t>Помимо определения критериев наличия ошибок при проведении количественного выборочного исследования аудитор решает, как рассматривать положительные и отрицательные суммовые отклонения (в примере — не отнесенные и излишне отнесенные в зачет суммы НДС). Возможны следующие варианты:</w:t>
      </w:r>
    </w:p>
    <w:p w:rsidR="00200958" w:rsidRDefault="00200958">
      <w:pPr>
        <w:pStyle w:val="a6"/>
        <w:tabs>
          <w:tab w:val="num" w:pos="720"/>
        </w:tabs>
        <w:spacing w:before="0" w:beforeAutospacing="0" w:after="0" w:afterAutospacing="0" w:line="360" w:lineRule="auto"/>
        <w:ind w:firstLine="561"/>
        <w:jc w:val="both"/>
        <w:rPr>
          <w:rFonts w:ascii="Times New Roman" w:hAnsi="Times New Roman" w:cs="Times New Roman"/>
          <w:sz w:val="28"/>
        </w:rPr>
      </w:pPr>
      <w:r>
        <w:rPr>
          <w:rFonts w:ascii="Times New Roman" w:hAnsi="Times New Roman" w:cs="Times New Roman"/>
          <w:sz w:val="28"/>
          <w:szCs w:val="27"/>
        </w:rPr>
        <w:t>и положительные, и отрицательные отклонения считать нарушениями и брать по модулю;</w:t>
      </w:r>
      <w:r>
        <w:rPr>
          <w:rFonts w:ascii="Times New Roman" w:hAnsi="Times New Roman" w:cs="Times New Roman"/>
          <w:sz w:val="28"/>
        </w:rPr>
        <w:t xml:space="preserve"> </w:t>
      </w:r>
    </w:p>
    <w:p w:rsidR="00200958" w:rsidRDefault="00200958">
      <w:pPr>
        <w:tabs>
          <w:tab w:val="num" w:pos="720"/>
        </w:tabs>
        <w:spacing w:line="360" w:lineRule="auto"/>
        <w:ind w:firstLine="561"/>
        <w:jc w:val="both"/>
        <w:rPr>
          <w:sz w:val="28"/>
        </w:rPr>
      </w:pPr>
      <w:r>
        <w:rPr>
          <w:sz w:val="28"/>
          <w:szCs w:val="27"/>
        </w:rPr>
        <w:t>положительные и отрицательные суммовые отклонения взаимно компенсируются, тогда их оставляют при своих знаках (например, если аудитора интересует сумма не зачтенного или излишне зачтенного НДС);</w:t>
      </w:r>
      <w:r>
        <w:rPr>
          <w:sz w:val="28"/>
        </w:rPr>
        <w:t xml:space="preserve"> </w:t>
      </w:r>
    </w:p>
    <w:p w:rsidR="00200958" w:rsidRDefault="00200958">
      <w:pPr>
        <w:tabs>
          <w:tab w:val="num" w:pos="720"/>
        </w:tabs>
        <w:spacing w:line="360" w:lineRule="auto"/>
        <w:ind w:firstLine="561"/>
        <w:jc w:val="both"/>
        <w:rPr>
          <w:sz w:val="28"/>
        </w:rPr>
      </w:pPr>
      <w:r>
        <w:rPr>
          <w:sz w:val="28"/>
          <w:szCs w:val="27"/>
        </w:rPr>
        <w:t>во внимание принимаются только положительные или только отрицательные отклонения (например, аудитора не интересует сумма налога, которую можно бы было зачесть, а интересует лишь излишне зачтенный НДС).</w:t>
      </w:r>
      <w:r>
        <w:rPr>
          <w:sz w:val="28"/>
        </w:rPr>
        <w:t xml:space="preserve"> </w:t>
      </w:r>
    </w:p>
    <w:p w:rsidR="00200958" w:rsidRDefault="00200958">
      <w:pPr>
        <w:spacing w:line="360" w:lineRule="auto"/>
        <w:ind w:firstLine="567"/>
        <w:jc w:val="both"/>
        <w:rPr>
          <w:sz w:val="28"/>
        </w:rPr>
      </w:pPr>
    </w:p>
    <w:p w:rsidR="00200958" w:rsidRDefault="00200958">
      <w:pPr>
        <w:pStyle w:val="20"/>
      </w:pPr>
      <w:bookmarkStart w:id="28" w:name="_Toc94434705"/>
      <w:r>
        <w:t>3.3. Информация руководству ООО «ТД «Канон» по результатам проверки</w:t>
      </w:r>
      <w:bookmarkEnd w:id="28"/>
    </w:p>
    <w:p w:rsidR="00200958" w:rsidRDefault="00200958">
      <w:pPr>
        <w:tabs>
          <w:tab w:val="left" w:pos="1530"/>
        </w:tabs>
        <w:spacing w:line="360" w:lineRule="auto"/>
        <w:ind w:firstLine="539"/>
        <w:jc w:val="both"/>
        <w:rPr>
          <w:sz w:val="28"/>
        </w:rPr>
      </w:pPr>
      <w:bookmarkStart w:id="29" w:name="_Toc6671913"/>
      <w:r>
        <w:rPr>
          <w:sz w:val="28"/>
        </w:rPr>
        <w:t xml:space="preserve">Доход предприятия формируется в основном за счет реализации продукции (счета 90, 91). </w:t>
      </w:r>
    </w:p>
    <w:p w:rsidR="00200958" w:rsidRDefault="00200958">
      <w:pPr>
        <w:spacing w:line="360" w:lineRule="auto"/>
        <w:ind w:firstLine="539"/>
        <w:jc w:val="both"/>
        <w:rPr>
          <w:sz w:val="28"/>
        </w:rPr>
      </w:pPr>
      <w:r>
        <w:rPr>
          <w:sz w:val="28"/>
        </w:rPr>
        <w:t>Для учета реализованной продукции предприятие использует журнал – ордер № 11 и ведомость № 5.</w:t>
      </w:r>
    </w:p>
    <w:p w:rsidR="00200958" w:rsidRDefault="00200958">
      <w:pPr>
        <w:spacing w:line="360" w:lineRule="auto"/>
        <w:ind w:firstLine="539"/>
        <w:jc w:val="both"/>
        <w:rPr>
          <w:sz w:val="28"/>
        </w:rPr>
      </w:pPr>
      <w:r>
        <w:rPr>
          <w:sz w:val="28"/>
        </w:rPr>
        <w:t>Согласно учетной политике выручка от реализации в целях налогообложения учитывается по оплате. Однако в действительности вся продукция оплачивается сразу, т.е. нет отгруженной, но неоплаченной продукции.</w:t>
      </w:r>
    </w:p>
    <w:p w:rsidR="00200958" w:rsidRDefault="00200958">
      <w:pPr>
        <w:spacing w:line="360" w:lineRule="auto"/>
        <w:ind w:firstLine="539"/>
        <w:jc w:val="both"/>
        <w:rPr>
          <w:sz w:val="28"/>
        </w:rPr>
      </w:pPr>
      <w:r>
        <w:rPr>
          <w:sz w:val="28"/>
        </w:rPr>
        <w:t>Проверка Главной книги показала, что в ней  счета расположены не в хронологическом виде. При арифметической проверке выявлены неправомерные арифметические округления, не учитываются копейки.</w:t>
      </w:r>
    </w:p>
    <w:p w:rsidR="00200958" w:rsidRDefault="00200958">
      <w:pPr>
        <w:spacing w:line="360" w:lineRule="auto"/>
        <w:ind w:firstLine="539"/>
        <w:jc w:val="both"/>
        <w:rPr>
          <w:sz w:val="28"/>
        </w:rPr>
      </w:pPr>
      <w:r>
        <w:rPr>
          <w:sz w:val="28"/>
        </w:rPr>
        <w:t>Проверке были подвергнуты следующие первичные документы: Справки о стоимости выпущенной продукции; Счета – фактуры.</w:t>
      </w:r>
    </w:p>
    <w:p w:rsidR="00200958" w:rsidRDefault="00200958">
      <w:pPr>
        <w:spacing w:line="360" w:lineRule="auto"/>
        <w:ind w:firstLine="539"/>
        <w:jc w:val="both"/>
        <w:rPr>
          <w:sz w:val="28"/>
        </w:rPr>
      </w:pPr>
      <w:r>
        <w:rPr>
          <w:sz w:val="28"/>
        </w:rPr>
        <w:t xml:space="preserve">В журнале – ордере № 11 за декабрь не заполнена оборотная сторона, где должны быть отражены аналитические данные по счетам 90-1 – 91-1 </w:t>
      </w:r>
    </w:p>
    <w:p w:rsidR="00200958" w:rsidRDefault="00200958">
      <w:pPr>
        <w:spacing w:line="360" w:lineRule="auto"/>
        <w:ind w:firstLine="539"/>
        <w:jc w:val="both"/>
        <w:rPr>
          <w:sz w:val="28"/>
        </w:rPr>
      </w:pPr>
      <w:r>
        <w:rPr>
          <w:sz w:val="28"/>
        </w:rPr>
        <w:t xml:space="preserve">В ходе проверке был выявлен ряд ошибок в плане исчисления суммы НДС </w:t>
      </w:r>
    </w:p>
    <w:p w:rsidR="00200958" w:rsidRDefault="00200958">
      <w:pPr>
        <w:spacing w:line="360" w:lineRule="auto"/>
        <w:ind w:firstLine="539"/>
        <w:jc w:val="both"/>
        <w:rPr>
          <w:sz w:val="28"/>
        </w:rPr>
      </w:pPr>
      <w:r>
        <w:rPr>
          <w:sz w:val="28"/>
        </w:rPr>
        <w:t xml:space="preserve">В процессе проверки была проведена сверка соответствующих сумм в первичных документах, в журналах – ордерах, в ведомостях аналитического учета, в Главной книге и в форме № 2. В проверенных документах все суммы из первичных документов верно отражены в ведомостях аналитического учета (ведомость № 5) и в журнале–ордере № 11. </w:t>
      </w:r>
    </w:p>
    <w:p w:rsidR="00200958" w:rsidRDefault="00200958">
      <w:pPr>
        <w:spacing w:line="360" w:lineRule="auto"/>
        <w:ind w:firstLine="539"/>
        <w:jc w:val="both"/>
        <w:rPr>
          <w:sz w:val="28"/>
        </w:rPr>
      </w:pPr>
      <w:r>
        <w:rPr>
          <w:sz w:val="28"/>
        </w:rPr>
        <w:t>В ведомости № 5 сметная стоимость плюс доплаты, не включаемые в сметную стоимость, соответствует оборотам по счету 90 в Главной книге. На эту сумму  соответственно по каждому месяцу и по году в целом  начисляется НДС. Ошибки в расчетах приведены в таблице 4.</w:t>
      </w:r>
    </w:p>
    <w:p w:rsidR="00200958" w:rsidRDefault="00200958">
      <w:pPr>
        <w:spacing w:line="360" w:lineRule="auto"/>
        <w:ind w:firstLine="539"/>
        <w:jc w:val="both"/>
        <w:rPr>
          <w:sz w:val="28"/>
        </w:rPr>
      </w:pPr>
      <w:r>
        <w:rPr>
          <w:sz w:val="28"/>
        </w:rPr>
        <w:t>Данная сумма (сметная стоимость плюс доплаты) отражается по дебету счета 90 в журнале – ордере № 11.</w:t>
      </w:r>
    </w:p>
    <w:p w:rsidR="00200958" w:rsidRDefault="00200958">
      <w:pPr>
        <w:spacing w:line="360" w:lineRule="auto"/>
        <w:ind w:firstLine="539"/>
        <w:jc w:val="both"/>
        <w:rPr>
          <w:sz w:val="28"/>
        </w:rPr>
      </w:pPr>
      <w:r>
        <w:rPr>
          <w:sz w:val="28"/>
        </w:rPr>
        <w:t xml:space="preserve">Выявлены расхождения в ведомости № 5, журнале – ордере № 11 и Главной книге за сентябрь. В ведомости № 5 и в Главной книге за сентябрь отражается  правильная сумма в размере 1788719 р. А  в журнале – ордере № 11 по дебету счета 90  отражена ошибочная сумма в размере 2178930 р. </w:t>
      </w:r>
    </w:p>
    <w:p w:rsidR="00200958" w:rsidRDefault="00200958">
      <w:pPr>
        <w:pStyle w:val="6"/>
        <w:numPr>
          <w:ilvl w:val="0"/>
          <w:numId w:val="0"/>
        </w:numPr>
        <w:spacing w:before="0" w:line="360" w:lineRule="auto"/>
        <w:jc w:val="right"/>
        <w:rPr>
          <w:i w:val="0"/>
          <w:iCs w:val="0"/>
          <w:sz w:val="28"/>
        </w:rPr>
      </w:pPr>
      <w:r>
        <w:rPr>
          <w:i w:val="0"/>
          <w:iCs w:val="0"/>
          <w:sz w:val="28"/>
        </w:rPr>
        <w:t>Таблица 4</w:t>
      </w:r>
    </w:p>
    <w:p w:rsidR="00200958" w:rsidRDefault="00200958">
      <w:pPr>
        <w:pStyle w:val="8"/>
        <w:numPr>
          <w:ilvl w:val="0"/>
          <w:numId w:val="0"/>
        </w:numPr>
        <w:spacing w:before="0" w:line="360" w:lineRule="auto"/>
        <w:jc w:val="center"/>
        <w:rPr>
          <w:rFonts w:ascii="Times New Roman" w:hAnsi="Times New Roman" w:cs="Times New Roman"/>
          <w:i w:val="0"/>
          <w:iCs w:val="0"/>
          <w:sz w:val="28"/>
        </w:rPr>
      </w:pPr>
      <w:r>
        <w:rPr>
          <w:rFonts w:ascii="Times New Roman" w:hAnsi="Times New Roman" w:cs="Times New Roman"/>
          <w:i w:val="0"/>
          <w:iCs w:val="0"/>
          <w:sz w:val="28"/>
        </w:rPr>
        <w:t>Сводная таблица ошибок, допущенных при расчете НДС</w:t>
      </w:r>
    </w:p>
    <w:tbl>
      <w:tblPr>
        <w:tblW w:w="97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37"/>
        <w:gridCol w:w="1683"/>
        <w:gridCol w:w="1683"/>
        <w:gridCol w:w="1559"/>
        <w:gridCol w:w="1807"/>
      </w:tblGrid>
      <w:tr w:rsidR="00200958">
        <w:trPr>
          <w:jc w:val="center"/>
        </w:trPr>
        <w:tc>
          <w:tcPr>
            <w:tcW w:w="3037" w:type="dxa"/>
          </w:tcPr>
          <w:p w:rsidR="00200958" w:rsidRDefault="00200958">
            <w:pPr>
              <w:pStyle w:val="7"/>
              <w:numPr>
                <w:ilvl w:val="0"/>
                <w:numId w:val="0"/>
              </w:numPr>
              <w:spacing w:before="0"/>
              <w:jc w:val="center"/>
              <w:rPr>
                <w:rFonts w:ascii="Times New Roman" w:hAnsi="Times New Roman" w:cs="Times New Roman"/>
                <w:iCs/>
                <w:sz w:val="24"/>
              </w:rPr>
            </w:pPr>
            <w:r>
              <w:rPr>
                <w:rFonts w:ascii="Times New Roman" w:hAnsi="Times New Roman" w:cs="Times New Roman"/>
                <w:iCs/>
                <w:sz w:val="24"/>
              </w:rPr>
              <w:t>Документ</w:t>
            </w:r>
          </w:p>
        </w:tc>
        <w:tc>
          <w:tcPr>
            <w:tcW w:w="1683" w:type="dxa"/>
          </w:tcPr>
          <w:p w:rsidR="00200958" w:rsidRDefault="00200958">
            <w:pPr>
              <w:ind w:hanging="63"/>
              <w:jc w:val="center"/>
            </w:pPr>
            <w:r>
              <w:t>Сумма в документе, р.</w:t>
            </w:r>
          </w:p>
        </w:tc>
        <w:tc>
          <w:tcPr>
            <w:tcW w:w="1683" w:type="dxa"/>
          </w:tcPr>
          <w:p w:rsidR="00200958" w:rsidRDefault="00200958">
            <w:pPr>
              <w:pStyle w:val="2"/>
              <w:keepNext w:val="0"/>
              <w:spacing w:line="240" w:lineRule="auto"/>
              <w:ind w:hanging="63"/>
              <w:rPr>
                <w:sz w:val="24"/>
              </w:rPr>
            </w:pPr>
            <w:bookmarkStart w:id="30" w:name="_Toc384976224"/>
            <w:bookmarkStart w:id="31" w:name="_Toc9773214"/>
            <w:bookmarkStart w:id="32" w:name="_Toc9850260"/>
            <w:bookmarkStart w:id="33" w:name="_Toc10019133"/>
            <w:bookmarkStart w:id="34" w:name="_Toc10019254"/>
            <w:r>
              <w:rPr>
                <w:sz w:val="24"/>
              </w:rPr>
              <w:t>Расчет</w:t>
            </w:r>
            <w:bookmarkEnd w:id="30"/>
            <w:bookmarkEnd w:id="31"/>
            <w:bookmarkEnd w:id="32"/>
            <w:bookmarkEnd w:id="33"/>
            <w:bookmarkEnd w:id="34"/>
          </w:p>
        </w:tc>
        <w:tc>
          <w:tcPr>
            <w:tcW w:w="1559" w:type="dxa"/>
          </w:tcPr>
          <w:p w:rsidR="00200958" w:rsidRDefault="00200958">
            <w:pPr>
              <w:ind w:hanging="63"/>
              <w:jc w:val="center"/>
            </w:pPr>
            <w:r>
              <w:t>Исправленная сумма, р.</w:t>
            </w:r>
          </w:p>
        </w:tc>
        <w:tc>
          <w:tcPr>
            <w:tcW w:w="1807" w:type="dxa"/>
          </w:tcPr>
          <w:p w:rsidR="00200958" w:rsidRDefault="00200958">
            <w:pPr>
              <w:ind w:hanging="63"/>
              <w:jc w:val="center"/>
            </w:pPr>
            <w:r>
              <w:t>Абсолютное отклонение, р.</w:t>
            </w:r>
          </w:p>
        </w:tc>
      </w:tr>
      <w:tr w:rsidR="00200958">
        <w:trPr>
          <w:jc w:val="center"/>
        </w:trPr>
        <w:tc>
          <w:tcPr>
            <w:tcW w:w="3037" w:type="dxa"/>
          </w:tcPr>
          <w:p w:rsidR="00200958" w:rsidRDefault="00200958">
            <w:pPr>
              <w:ind w:hanging="63"/>
              <w:jc w:val="center"/>
            </w:pPr>
            <w:r>
              <w:t>Счет–фактура №138 от 30.09.03</w:t>
            </w:r>
          </w:p>
        </w:tc>
        <w:tc>
          <w:tcPr>
            <w:tcW w:w="1683" w:type="dxa"/>
          </w:tcPr>
          <w:p w:rsidR="00200958" w:rsidRDefault="00200958">
            <w:pPr>
              <w:ind w:hanging="63"/>
              <w:jc w:val="center"/>
            </w:pPr>
            <w:r>
              <w:t>4090</w:t>
            </w:r>
          </w:p>
        </w:tc>
        <w:tc>
          <w:tcPr>
            <w:tcW w:w="1683" w:type="dxa"/>
          </w:tcPr>
          <w:p w:rsidR="00200958" w:rsidRDefault="00200958">
            <w:pPr>
              <w:ind w:hanging="63"/>
              <w:jc w:val="center"/>
            </w:pPr>
            <w:r>
              <w:t>28713*20%</w:t>
            </w:r>
          </w:p>
        </w:tc>
        <w:tc>
          <w:tcPr>
            <w:tcW w:w="1559" w:type="dxa"/>
          </w:tcPr>
          <w:p w:rsidR="00200958" w:rsidRDefault="00200958">
            <w:pPr>
              <w:ind w:hanging="63"/>
              <w:jc w:val="center"/>
            </w:pPr>
            <w:r>
              <w:t>5743,6</w:t>
            </w:r>
          </w:p>
        </w:tc>
        <w:tc>
          <w:tcPr>
            <w:tcW w:w="1807" w:type="dxa"/>
          </w:tcPr>
          <w:p w:rsidR="00200958" w:rsidRDefault="00200958">
            <w:pPr>
              <w:ind w:hanging="63"/>
              <w:jc w:val="center"/>
            </w:pPr>
            <w:r>
              <w:t>1653,6</w:t>
            </w:r>
          </w:p>
        </w:tc>
      </w:tr>
      <w:tr w:rsidR="00200958">
        <w:trPr>
          <w:jc w:val="center"/>
        </w:trPr>
        <w:tc>
          <w:tcPr>
            <w:tcW w:w="3037" w:type="dxa"/>
          </w:tcPr>
          <w:p w:rsidR="00200958" w:rsidRDefault="00200958">
            <w:pPr>
              <w:ind w:hanging="63"/>
              <w:jc w:val="center"/>
            </w:pPr>
            <w:r>
              <w:t xml:space="preserve">Справка о стоимости выполненных работ и затрат за сентябрь </w:t>
            </w:r>
          </w:p>
        </w:tc>
        <w:tc>
          <w:tcPr>
            <w:tcW w:w="1683" w:type="dxa"/>
          </w:tcPr>
          <w:p w:rsidR="00200958" w:rsidRDefault="00200958">
            <w:pPr>
              <w:ind w:hanging="63"/>
              <w:jc w:val="center"/>
            </w:pPr>
            <w:r>
              <w:t>14593</w:t>
            </w:r>
          </w:p>
        </w:tc>
        <w:tc>
          <w:tcPr>
            <w:tcW w:w="1683" w:type="dxa"/>
          </w:tcPr>
          <w:p w:rsidR="00200958" w:rsidRDefault="00200958">
            <w:pPr>
              <w:ind w:hanging="63"/>
              <w:jc w:val="center"/>
            </w:pPr>
            <w:r>
              <w:t>106404*20%</w:t>
            </w:r>
          </w:p>
        </w:tc>
        <w:tc>
          <w:tcPr>
            <w:tcW w:w="1559" w:type="dxa"/>
          </w:tcPr>
          <w:p w:rsidR="00200958" w:rsidRDefault="00200958">
            <w:pPr>
              <w:ind w:hanging="63"/>
              <w:jc w:val="center"/>
            </w:pPr>
            <w:r>
              <w:t>21299,8</w:t>
            </w:r>
          </w:p>
        </w:tc>
        <w:tc>
          <w:tcPr>
            <w:tcW w:w="1807" w:type="dxa"/>
          </w:tcPr>
          <w:p w:rsidR="00200958" w:rsidRDefault="00200958">
            <w:pPr>
              <w:ind w:hanging="63"/>
              <w:jc w:val="center"/>
            </w:pPr>
            <w:r>
              <w:t>6687,8</w:t>
            </w:r>
          </w:p>
        </w:tc>
      </w:tr>
      <w:tr w:rsidR="00200958">
        <w:trPr>
          <w:jc w:val="center"/>
        </w:trPr>
        <w:tc>
          <w:tcPr>
            <w:tcW w:w="3037" w:type="dxa"/>
          </w:tcPr>
          <w:p w:rsidR="00200958" w:rsidRDefault="00200958">
            <w:pPr>
              <w:ind w:hanging="63"/>
              <w:jc w:val="center"/>
            </w:pPr>
            <w:r>
              <w:t xml:space="preserve">Расчет по НДС за август </w:t>
            </w:r>
          </w:p>
        </w:tc>
        <w:tc>
          <w:tcPr>
            <w:tcW w:w="1683" w:type="dxa"/>
          </w:tcPr>
          <w:p w:rsidR="00200958" w:rsidRDefault="00200958">
            <w:pPr>
              <w:ind w:hanging="63"/>
              <w:jc w:val="center"/>
            </w:pPr>
            <w:r>
              <w:t>191972</w:t>
            </w:r>
          </w:p>
          <w:p w:rsidR="00200958" w:rsidRDefault="00200958">
            <w:pPr>
              <w:ind w:hanging="63"/>
              <w:jc w:val="center"/>
            </w:pPr>
            <w:r>
              <w:t>14593</w:t>
            </w:r>
          </w:p>
        </w:tc>
        <w:tc>
          <w:tcPr>
            <w:tcW w:w="1683" w:type="dxa"/>
          </w:tcPr>
          <w:p w:rsidR="00200958" w:rsidRDefault="00200958">
            <w:pPr>
              <w:ind w:hanging="63"/>
              <w:jc w:val="center"/>
            </w:pPr>
            <w:r>
              <w:t>959851*20%</w:t>
            </w:r>
          </w:p>
          <w:p w:rsidR="00200958" w:rsidRDefault="00200958">
            <w:pPr>
              <w:ind w:hanging="63"/>
              <w:jc w:val="center"/>
            </w:pPr>
            <w:r>
              <w:t>72965*16,67%</w:t>
            </w:r>
          </w:p>
        </w:tc>
        <w:tc>
          <w:tcPr>
            <w:tcW w:w="1559" w:type="dxa"/>
          </w:tcPr>
          <w:p w:rsidR="00200958" w:rsidRDefault="00200958">
            <w:pPr>
              <w:ind w:hanging="63"/>
              <w:jc w:val="center"/>
            </w:pPr>
            <w:r>
              <w:t>191970,2</w:t>
            </w:r>
          </w:p>
          <w:p w:rsidR="00200958" w:rsidRDefault="00200958">
            <w:pPr>
              <w:ind w:hanging="63"/>
              <w:jc w:val="center"/>
            </w:pPr>
            <w:r>
              <w:t>12163,3</w:t>
            </w:r>
          </w:p>
        </w:tc>
        <w:tc>
          <w:tcPr>
            <w:tcW w:w="1807" w:type="dxa"/>
          </w:tcPr>
          <w:p w:rsidR="00200958" w:rsidRDefault="00200958">
            <w:pPr>
              <w:ind w:hanging="63"/>
              <w:jc w:val="center"/>
            </w:pPr>
            <w:r>
              <w:t>2431,5</w:t>
            </w:r>
          </w:p>
        </w:tc>
      </w:tr>
      <w:tr w:rsidR="00200958">
        <w:trPr>
          <w:jc w:val="center"/>
        </w:trPr>
        <w:tc>
          <w:tcPr>
            <w:tcW w:w="3037" w:type="dxa"/>
          </w:tcPr>
          <w:p w:rsidR="00200958" w:rsidRDefault="00200958">
            <w:pPr>
              <w:ind w:hanging="63"/>
              <w:jc w:val="center"/>
            </w:pPr>
            <w:r>
              <w:t>Ведомость №5 за июнь</w:t>
            </w:r>
          </w:p>
        </w:tc>
        <w:tc>
          <w:tcPr>
            <w:tcW w:w="1683" w:type="dxa"/>
          </w:tcPr>
          <w:p w:rsidR="00200958" w:rsidRDefault="00200958">
            <w:pPr>
              <w:ind w:hanging="63"/>
              <w:jc w:val="center"/>
            </w:pPr>
            <w:r>
              <w:t>1262852</w:t>
            </w:r>
          </w:p>
        </w:tc>
        <w:tc>
          <w:tcPr>
            <w:tcW w:w="1683" w:type="dxa"/>
          </w:tcPr>
          <w:p w:rsidR="00200958" w:rsidRDefault="00200958">
            <w:pPr>
              <w:ind w:hanging="63"/>
              <w:jc w:val="center"/>
            </w:pPr>
            <w:r>
              <w:t>6314252*20%</w:t>
            </w:r>
          </w:p>
        </w:tc>
        <w:tc>
          <w:tcPr>
            <w:tcW w:w="1559" w:type="dxa"/>
          </w:tcPr>
          <w:p w:rsidR="00200958" w:rsidRDefault="00200958">
            <w:pPr>
              <w:ind w:hanging="63"/>
              <w:jc w:val="center"/>
            </w:pPr>
            <w:r>
              <w:t>1262850,4</w:t>
            </w:r>
          </w:p>
        </w:tc>
        <w:tc>
          <w:tcPr>
            <w:tcW w:w="1807" w:type="dxa"/>
          </w:tcPr>
          <w:p w:rsidR="00200958" w:rsidRDefault="00200958">
            <w:pPr>
              <w:ind w:hanging="63"/>
              <w:jc w:val="center"/>
            </w:pPr>
            <w:r>
              <w:t>1,6</w:t>
            </w:r>
          </w:p>
        </w:tc>
      </w:tr>
      <w:tr w:rsidR="00200958">
        <w:trPr>
          <w:jc w:val="center"/>
        </w:trPr>
        <w:tc>
          <w:tcPr>
            <w:tcW w:w="3037" w:type="dxa"/>
          </w:tcPr>
          <w:p w:rsidR="00200958" w:rsidRDefault="00200958">
            <w:pPr>
              <w:ind w:hanging="63"/>
              <w:jc w:val="center"/>
            </w:pPr>
            <w:r>
              <w:t xml:space="preserve">Ведомость №5 за июль </w:t>
            </w:r>
          </w:p>
        </w:tc>
        <w:tc>
          <w:tcPr>
            <w:tcW w:w="1683" w:type="dxa"/>
          </w:tcPr>
          <w:p w:rsidR="00200958" w:rsidRDefault="00200958">
            <w:pPr>
              <w:ind w:hanging="63"/>
              <w:jc w:val="center"/>
            </w:pPr>
            <w:r>
              <w:t>205311</w:t>
            </w:r>
          </w:p>
        </w:tc>
        <w:tc>
          <w:tcPr>
            <w:tcW w:w="1683" w:type="dxa"/>
          </w:tcPr>
          <w:p w:rsidR="00200958" w:rsidRDefault="00200958">
            <w:pPr>
              <w:ind w:hanging="63"/>
              <w:jc w:val="center"/>
            </w:pPr>
            <w:r>
              <w:t>1026567*20%</w:t>
            </w:r>
          </w:p>
        </w:tc>
        <w:tc>
          <w:tcPr>
            <w:tcW w:w="1559" w:type="dxa"/>
          </w:tcPr>
          <w:p w:rsidR="00200958" w:rsidRDefault="00200958">
            <w:pPr>
              <w:ind w:hanging="63"/>
              <w:jc w:val="center"/>
            </w:pPr>
            <w:r>
              <w:t>205313,4</w:t>
            </w:r>
          </w:p>
        </w:tc>
        <w:tc>
          <w:tcPr>
            <w:tcW w:w="1807" w:type="dxa"/>
          </w:tcPr>
          <w:p w:rsidR="00200958" w:rsidRDefault="00200958">
            <w:pPr>
              <w:ind w:hanging="63"/>
              <w:jc w:val="center"/>
            </w:pPr>
            <w:r>
              <w:t>2,4</w:t>
            </w:r>
          </w:p>
        </w:tc>
      </w:tr>
      <w:tr w:rsidR="00200958">
        <w:trPr>
          <w:jc w:val="center"/>
        </w:trPr>
        <w:tc>
          <w:tcPr>
            <w:tcW w:w="3037" w:type="dxa"/>
          </w:tcPr>
          <w:p w:rsidR="00200958" w:rsidRDefault="00200958">
            <w:pPr>
              <w:ind w:hanging="63"/>
              <w:jc w:val="center"/>
            </w:pPr>
            <w:r>
              <w:t xml:space="preserve">Ведомость №5 за август </w:t>
            </w:r>
          </w:p>
        </w:tc>
        <w:tc>
          <w:tcPr>
            <w:tcW w:w="1683" w:type="dxa"/>
          </w:tcPr>
          <w:p w:rsidR="00200958" w:rsidRDefault="00200958">
            <w:pPr>
              <w:ind w:hanging="63"/>
              <w:jc w:val="center"/>
            </w:pPr>
            <w:r>
              <w:t>191972</w:t>
            </w:r>
          </w:p>
        </w:tc>
        <w:tc>
          <w:tcPr>
            <w:tcW w:w="1683" w:type="dxa"/>
          </w:tcPr>
          <w:p w:rsidR="00200958" w:rsidRDefault="00200958">
            <w:pPr>
              <w:ind w:hanging="63"/>
              <w:jc w:val="center"/>
            </w:pPr>
            <w:r>
              <w:t>1066255*20%</w:t>
            </w:r>
          </w:p>
        </w:tc>
        <w:tc>
          <w:tcPr>
            <w:tcW w:w="1559" w:type="dxa"/>
          </w:tcPr>
          <w:p w:rsidR="00200958" w:rsidRDefault="00200958">
            <w:pPr>
              <w:ind w:hanging="63"/>
              <w:jc w:val="center"/>
            </w:pPr>
            <w:r>
              <w:t>213251</w:t>
            </w:r>
          </w:p>
        </w:tc>
        <w:tc>
          <w:tcPr>
            <w:tcW w:w="1807" w:type="dxa"/>
          </w:tcPr>
          <w:p w:rsidR="00200958" w:rsidRDefault="00200958">
            <w:pPr>
              <w:ind w:hanging="63"/>
              <w:jc w:val="center"/>
            </w:pPr>
            <w:r>
              <w:t>21279</w:t>
            </w:r>
          </w:p>
        </w:tc>
      </w:tr>
      <w:tr w:rsidR="00200958">
        <w:trPr>
          <w:jc w:val="center"/>
        </w:trPr>
        <w:tc>
          <w:tcPr>
            <w:tcW w:w="3037" w:type="dxa"/>
          </w:tcPr>
          <w:p w:rsidR="00200958" w:rsidRDefault="00200958">
            <w:pPr>
              <w:ind w:hanging="63"/>
              <w:jc w:val="center"/>
            </w:pPr>
            <w:r>
              <w:t>Ведомость №5 за сентябрь</w:t>
            </w:r>
          </w:p>
        </w:tc>
        <w:tc>
          <w:tcPr>
            <w:tcW w:w="1683" w:type="dxa"/>
          </w:tcPr>
          <w:p w:rsidR="00200958" w:rsidRDefault="00200958">
            <w:pPr>
              <w:ind w:hanging="63"/>
              <w:jc w:val="center"/>
            </w:pPr>
            <w:r>
              <w:t>478419</w:t>
            </w:r>
          </w:p>
        </w:tc>
        <w:tc>
          <w:tcPr>
            <w:tcW w:w="1683" w:type="dxa"/>
          </w:tcPr>
          <w:p w:rsidR="00200958" w:rsidRDefault="00200958">
            <w:pPr>
              <w:ind w:hanging="63"/>
              <w:jc w:val="center"/>
            </w:pPr>
            <w:r>
              <w:t>2400396*20%</w:t>
            </w:r>
          </w:p>
        </w:tc>
        <w:tc>
          <w:tcPr>
            <w:tcW w:w="1559" w:type="dxa"/>
          </w:tcPr>
          <w:p w:rsidR="00200958" w:rsidRDefault="00200958">
            <w:pPr>
              <w:ind w:hanging="63"/>
              <w:jc w:val="center"/>
            </w:pPr>
            <w:r>
              <w:t>910079,2</w:t>
            </w:r>
          </w:p>
        </w:tc>
        <w:tc>
          <w:tcPr>
            <w:tcW w:w="1807" w:type="dxa"/>
          </w:tcPr>
          <w:p w:rsidR="00200958" w:rsidRDefault="00200958">
            <w:pPr>
              <w:ind w:hanging="63"/>
              <w:jc w:val="center"/>
            </w:pPr>
            <w:r>
              <w:t>1660,2</w:t>
            </w:r>
          </w:p>
        </w:tc>
      </w:tr>
      <w:tr w:rsidR="00200958">
        <w:trPr>
          <w:jc w:val="center"/>
        </w:trPr>
        <w:tc>
          <w:tcPr>
            <w:tcW w:w="3037" w:type="dxa"/>
          </w:tcPr>
          <w:p w:rsidR="00200958" w:rsidRDefault="00200958">
            <w:pPr>
              <w:ind w:hanging="63"/>
              <w:jc w:val="center"/>
            </w:pPr>
            <w:r>
              <w:t>Итого</w:t>
            </w:r>
          </w:p>
        </w:tc>
        <w:tc>
          <w:tcPr>
            <w:tcW w:w="1683" w:type="dxa"/>
          </w:tcPr>
          <w:p w:rsidR="00200958" w:rsidRDefault="00200958">
            <w:pPr>
              <w:ind w:hanging="63"/>
              <w:jc w:val="center"/>
            </w:pPr>
            <w:r>
              <w:t>-</w:t>
            </w:r>
          </w:p>
        </w:tc>
        <w:tc>
          <w:tcPr>
            <w:tcW w:w="1683" w:type="dxa"/>
          </w:tcPr>
          <w:p w:rsidR="00200958" w:rsidRDefault="00200958">
            <w:pPr>
              <w:ind w:hanging="63"/>
              <w:jc w:val="center"/>
            </w:pPr>
            <w:r>
              <w:t>-</w:t>
            </w:r>
          </w:p>
        </w:tc>
        <w:tc>
          <w:tcPr>
            <w:tcW w:w="1559" w:type="dxa"/>
          </w:tcPr>
          <w:p w:rsidR="00200958" w:rsidRDefault="00200958">
            <w:pPr>
              <w:ind w:hanging="63"/>
              <w:jc w:val="center"/>
            </w:pPr>
            <w:r>
              <w:t>-</w:t>
            </w:r>
          </w:p>
        </w:tc>
        <w:tc>
          <w:tcPr>
            <w:tcW w:w="1807" w:type="dxa"/>
          </w:tcPr>
          <w:p w:rsidR="00200958" w:rsidRDefault="00200958">
            <w:pPr>
              <w:ind w:hanging="63"/>
              <w:jc w:val="center"/>
            </w:pPr>
            <w:r>
              <w:t>33716,1</w:t>
            </w:r>
          </w:p>
        </w:tc>
      </w:tr>
    </w:tbl>
    <w:p w:rsidR="00200958" w:rsidRDefault="00200958">
      <w:pPr>
        <w:spacing w:line="360" w:lineRule="auto"/>
        <w:ind w:firstLine="539"/>
        <w:jc w:val="both"/>
        <w:rPr>
          <w:sz w:val="28"/>
        </w:rPr>
      </w:pPr>
    </w:p>
    <w:p w:rsidR="00200958" w:rsidRDefault="00200958">
      <w:pPr>
        <w:spacing w:line="360" w:lineRule="auto"/>
        <w:ind w:firstLine="539"/>
        <w:jc w:val="both"/>
        <w:rPr>
          <w:sz w:val="28"/>
        </w:rPr>
      </w:pPr>
      <w:r>
        <w:rPr>
          <w:sz w:val="28"/>
        </w:rPr>
        <w:t>В журнале–ордере № 11 за август оборот по счету 91-1 не соответствует обороту  в Главной книге. В журнале - 763335,90 р., в Главной книге - 763845,99 р.</w:t>
      </w:r>
    </w:p>
    <w:p w:rsidR="00200958" w:rsidRDefault="00200958">
      <w:pPr>
        <w:spacing w:line="360" w:lineRule="auto"/>
        <w:ind w:firstLine="539"/>
        <w:jc w:val="both"/>
        <w:rPr>
          <w:sz w:val="28"/>
        </w:rPr>
      </w:pPr>
      <w:r>
        <w:rPr>
          <w:sz w:val="28"/>
        </w:rPr>
        <w:t>На предприятии нарушена методология ведения бухгалтерского учета. При реализации продукции необходимо сделать записи:</w:t>
      </w:r>
    </w:p>
    <w:p w:rsidR="00200958" w:rsidRDefault="00200958">
      <w:pPr>
        <w:spacing w:line="360" w:lineRule="auto"/>
        <w:ind w:firstLine="539"/>
        <w:jc w:val="both"/>
        <w:rPr>
          <w:sz w:val="28"/>
        </w:rPr>
      </w:pPr>
      <w:r>
        <w:rPr>
          <w:sz w:val="28"/>
        </w:rPr>
        <w:t>62 – 90  на сумму реализованной продукции</w:t>
      </w:r>
    </w:p>
    <w:p w:rsidR="00200958" w:rsidRDefault="00200958">
      <w:pPr>
        <w:spacing w:line="360" w:lineRule="auto"/>
        <w:ind w:firstLine="539"/>
        <w:jc w:val="both"/>
        <w:rPr>
          <w:sz w:val="28"/>
        </w:rPr>
      </w:pPr>
      <w:r>
        <w:rPr>
          <w:sz w:val="28"/>
        </w:rPr>
        <w:t>90 – 68  на сумму НДС</w:t>
      </w:r>
    </w:p>
    <w:p w:rsidR="00200958" w:rsidRDefault="00200958">
      <w:pPr>
        <w:spacing w:line="360" w:lineRule="auto"/>
        <w:ind w:firstLine="539"/>
        <w:jc w:val="both"/>
        <w:rPr>
          <w:sz w:val="28"/>
        </w:rPr>
      </w:pPr>
      <w:r>
        <w:rPr>
          <w:sz w:val="28"/>
        </w:rPr>
        <w:t xml:space="preserve">В Главной книге не отражается проводка 90 – 68, а сумма по кредиту счета 90 полностью равна сумме по строке 010 в форме №2. </w:t>
      </w:r>
    </w:p>
    <w:bookmarkEnd w:id="29"/>
    <w:p w:rsidR="00200958" w:rsidRDefault="00200958">
      <w:pPr>
        <w:pStyle w:val="210"/>
        <w:ind w:left="0" w:firstLine="539"/>
      </w:pPr>
      <w:r>
        <w:t>Во время  аудиторской проверки за 2003 год согласно плану были выявлены нарушения, содержания которых изложено в аудиторском отчете.</w:t>
      </w:r>
    </w:p>
    <w:p w:rsidR="00200958" w:rsidRDefault="00200958">
      <w:pPr>
        <w:pStyle w:val="210"/>
        <w:ind w:left="0" w:firstLine="539"/>
      </w:pPr>
      <w:r>
        <w:t xml:space="preserve">Учетная политика ООО «ТД «Канон» не в полной мере отвечает требованиям ПБУ 1/98. Необходимо более детально изучить нормативные документы и внести дополнения к приказу «Об учетной политике» в соответствии с вышеуказанным Положением  и Инструкции по применению плана счетов. А именно: </w:t>
      </w:r>
    </w:p>
    <w:p w:rsidR="00200958" w:rsidRDefault="00200958">
      <w:pPr>
        <w:pStyle w:val="210"/>
        <w:ind w:left="0" w:firstLine="539"/>
      </w:pPr>
      <w:r>
        <w:t>1 утвердить распределение служебных обязанностей работников бухгалтерии;</w:t>
      </w:r>
    </w:p>
    <w:p w:rsidR="00200958" w:rsidRDefault="00200958">
      <w:pPr>
        <w:pStyle w:val="210"/>
        <w:ind w:left="0" w:firstLine="539"/>
      </w:pPr>
      <w:r>
        <w:t>2 составить и указать в учетной политике рабочий план счетов;</w:t>
      </w:r>
    </w:p>
    <w:p w:rsidR="00200958" w:rsidRDefault="00200958">
      <w:pPr>
        <w:pStyle w:val="210"/>
        <w:tabs>
          <w:tab w:val="left" w:pos="360"/>
        </w:tabs>
        <w:ind w:left="0" w:firstLine="539"/>
      </w:pPr>
      <w:r>
        <w:t>указать сроки и порядок проведения инвентаризации наличных денежных средств;</w:t>
      </w:r>
    </w:p>
    <w:p w:rsidR="00200958" w:rsidRDefault="00200958">
      <w:pPr>
        <w:pStyle w:val="210"/>
        <w:tabs>
          <w:tab w:val="left" w:pos="360"/>
        </w:tabs>
        <w:ind w:left="0" w:firstLine="539"/>
      </w:pPr>
      <w:r>
        <w:t>утвердить список лиц, имеющих право получать деньги подотчет;</w:t>
      </w:r>
    </w:p>
    <w:p w:rsidR="00200958" w:rsidRDefault="00200958">
      <w:pPr>
        <w:pStyle w:val="210"/>
        <w:tabs>
          <w:tab w:val="left" w:pos="360"/>
        </w:tabs>
        <w:ind w:left="0" w:firstLine="539"/>
      </w:pPr>
      <w:r>
        <w:t>целесообразность, размеры и сроки, на которые выделяются средства под отчет</w:t>
      </w:r>
    </w:p>
    <w:p w:rsidR="00200958" w:rsidRDefault="00200958">
      <w:pPr>
        <w:pStyle w:val="210"/>
        <w:ind w:left="0" w:firstLine="539"/>
      </w:pPr>
      <w:r>
        <w:t>Рекомендуется к приказу об учетной политике разработать приложение для внутренних пользователей (должностные инструкции работников бухгалтерии, система оплаты труда, составление бухгалтерской документации , порядок хранения и сроки хранения первичных документов и учетных регистров, план счетов и т.д.)</w:t>
      </w:r>
    </w:p>
    <w:p w:rsidR="00200958" w:rsidRDefault="00200958">
      <w:pPr>
        <w:pStyle w:val="210"/>
        <w:ind w:left="0" w:firstLine="539"/>
      </w:pPr>
      <w:r>
        <w:t>В связи с тем, что на предприятии Форма №4 заполнена еще по старому образцу, необходимо изучить ПБУ 4/99 и внести соответствующие изменения в заполнение форм в следующем году.</w:t>
      </w:r>
    </w:p>
    <w:p w:rsidR="00200958" w:rsidRDefault="00200958">
      <w:pPr>
        <w:pStyle w:val="210"/>
        <w:ind w:left="0" w:firstLine="539"/>
      </w:pPr>
      <w:r>
        <w:t>Проверка правильности составления документов на  отгрузку товаров, оказание работ, услуг показала недостаточную организацию работы бухгалтерии за проверяемые период. Документы подшиты не в порядке их составления. Выявлен целый ряд арифметических ошибок. Необходимо создать методику  дополнительной проверки правильности оформления документов и отраженных в них сумм.</w:t>
      </w:r>
    </w:p>
    <w:p w:rsidR="00200958" w:rsidRDefault="00200958">
      <w:pPr>
        <w:pStyle w:val="210"/>
        <w:ind w:left="0" w:firstLine="539"/>
      </w:pPr>
      <w:r>
        <w:t>Всего за проверяемый период выявлено нарушений на сумму 424437,63 р.   Сопоставляя эту сумму с рассчитанным уровнем существенности (25300 тыс. руб.), можно говорить о наличии ошибки второго уровня, т. е. ошибки существенны в отдельных областях. Хотя помимо количественных ошибок были выявлены и качественные ошибки.</w:t>
      </w:r>
    </w:p>
    <w:p w:rsidR="00200958" w:rsidRDefault="00200958">
      <w:pPr>
        <w:pStyle w:val="210"/>
        <w:ind w:left="0" w:firstLine="539"/>
      </w:pPr>
      <w:r>
        <w:t xml:space="preserve">Необходимо  исправить все арифметические ошибки и описки, на основе регистров бухгалтерского учета восстановить главную книгу и Форму №2. </w:t>
      </w:r>
    </w:p>
    <w:p w:rsidR="00200958" w:rsidRDefault="00200958">
      <w:pPr>
        <w:pStyle w:val="210"/>
        <w:ind w:left="0" w:firstLine="539"/>
      </w:pPr>
      <w:r>
        <w:t xml:space="preserve">В ходе проверки установлено нарушение методологии ведения бухгалтерского учета, Инструкции  по применению плана счетов. Предприятие не выделяет НДС по реализованной продукции (нет проводки 90 – 68). Сумма по кредиту счета 90 полностью равна сумме по строке 010 Формы № 2.  </w:t>
      </w:r>
    </w:p>
    <w:p w:rsidR="00200958" w:rsidRDefault="00200958">
      <w:pPr>
        <w:spacing w:line="360" w:lineRule="auto"/>
        <w:ind w:firstLine="539"/>
        <w:jc w:val="both"/>
        <w:rPr>
          <w:sz w:val="28"/>
        </w:rPr>
      </w:pPr>
      <w:r>
        <w:rPr>
          <w:sz w:val="28"/>
        </w:rPr>
        <w:t>Рекомендуется по итогам проверки исправить допущенные нарушения, и  силами работников бухгалтерии осуществить исправления по аналогичным нарушениям в других периодах, не подвергнутых аудиторской проверке, внести изменения в учетные и отчетные данные, особенно по исчислению налоговых платежей.</w:t>
      </w:r>
    </w:p>
    <w:p w:rsidR="00200958" w:rsidRDefault="00200958">
      <w:pPr>
        <w:spacing w:line="360" w:lineRule="auto"/>
        <w:ind w:firstLine="567"/>
        <w:jc w:val="both"/>
        <w:rPr>
          <w:sz w:val="28"/>
        </w:rPr>
      </w:pPr>
      <w:r>
        <w:rPr>
          <w:sz w:val="28"/>
        </w:rPr>
        <w:t>Исходя из функции бухгалтерского учета по управлению правильная учетная политика предприятия обеспечивает возможность эффективного управления предприятием в рыночной экономике.</w:t>
      </w:r>
    </w:p>
    <w:p w:rsidR="00200958" w:rsidRDefault="00200958">
      <w:pPr>
        <w:spacing w:line="360" w:lineRule="auto"/>
        <w:ind w:firstLine="567"/>
        <w:jc w:val="both"/>
        <w:rPr>
          <w:sz w:val="28"/>
        </w:rPr>
      </w:pPr>
      <w:r>
        <w:rPr>
          <w:sz w:val="28"/>
        </w:rPr>
        <w:t>Совершенствование учетного процесса, динамичность бухгалтерского учета требует изменения методологии и техники учета, включая примене</w:t>
      </w:r>
      <w:r>
        <w:rPr>
          <w:sz w:val="28"/>
        </w:rPr>
        <w:softHyphen/>
        <w:t>ние нескольких видов учета и их взаимосвязь (финансовый, управленче</w:t>
      </w:r>
      <w:r>
        <w:rPr>
          <w:sz w:val="28"/>
        </w:rPr>
        <w:softHyphen/>
        <w:t>ский,  налоговый)  на основе  автоматизированных форм учета, использования в учете общих принципов управления, отечественной и международной практики по методологии учета.</w:t>
      </w: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spacing w:line="360" w:lineRule="auto"/>
        <w:ind w:firstLine="567"/>
        <w:jc w:val="both"/>
        <w:rPr>
          <w:sz w:val="28"/>
        </w:rPr>
      </w:pPr>
    </w:p>
    <w:p w:rsidR="00200958" w:rsidRDefault="00200958">
      <w:pPr>
        <w:pStyle w:val="10"/>
      </w:pPr>
      <w:bookmarkStart w:id="35" w:name="_Toc94434706"/>
      <w:r>
        <w:t>Заключение</w:t>
      </w:r>
      <w:bookmarkEnd w:id="35"/>
    </w:p>
    <w:p w:rsidR="00200958" w:rsidRDefault="00200958">
      <w:pPr>
        <w:pStyle w:val="a6"/>
        <w:spacing w:before="0" w:beforeAutospacing="0" w:after="0" w:afterAutospacing="0" w:line="360" w:lineRule="auto"/>
        <w:ind w:firstLine="561"/>
        <w:jc w:val="both"/>
        <w:rPr>
          <w:rFonts w:ascii="Times New Roman" w:hAnsi="Times New Roman" w:cs="Times New Roman"/>
          <w:sz w:val="28"/>
        </w:rPr>
      </w:pPr>
      <w:r>
        <w:rPr>
          <w:rFonts w:ascii="Times New Roman" w:hAnsi="Times New Roman" w:cs="Times New Roman"/>
          <w:sz w:val="28"/>
        </w:rPr>
        <w:t>Одним из самых сложных для расчетов является налог на добавленную стоимость (НДС), поэтому в ходе аудиторской проверки следует обратить особое внимание на правильность исчисления и уплаты данного налога. При проведении аудита НДС необходимо проверить статус налогоплательщика, возможность применения налоговых льгот и правильность их использования, объект налогообложения, формирование налоговой базы, правомерность применения вычетов и составление, своевременность сдачи деклараций и уплаты налога.</w:t>
      </w:r>
    </w:p>
    <w:p w:rsidR="00200958" w:rsidRDefault="00200958">
      <w:pPr>
        <w:pStyle w:val="a6"/>
        <w:spacing w:before="0" w:beforeAutospacing="0" w:after="0" w:afterAutospacing="0" w:line="360" w:lineRule="auto"/>
        <w:ind w:firstLine="561"/>
        <w:jc w:val="both"/>
        <w:rPr>
          <w:rFonts w:ascii="Times New Roman" w:hAnsi="Times New Roman" w:cs="Times New Roman"/>
          <w:sz w:val="28"/>
        </w:rPr>
      </w:pPr>
      <w:r>
        <w:rPr>
          <w:rFonts w:ascii="Times New Roman" w:hAnsi="Times New Roman" w:cs="Times New Roman"/>
          <w:sz w:val="28"/>
        </w:rPr>
        <w:t>При проверке статуса налогоплательщика аудитор должен проанализировать объем выручки от реализации товаров в проверяемом периоде, сравнить данные об объеме выручки по месяцам отчетного периода, сопоставить фактические данные с требованиями НК РФ, выявить по данным аналитического бухучета нетипичные операции, связанные с повышенным риском искажения данных о начисленном и уплаченном НДС.</w:t>
      </w:r>
    </w:p>
    <w:p w:rsidR="00200958" w:rsidRDefault="00200958">
      <w:pPr>
        <w:pStyle w:val="a6"/>
        <w:spacing w:before="0" w:beforeAutospacing="0" w:after="0" w:afterAutospacing="0" w:line="360" w:lineRule="auto"/>
        <w:ind w:firstLine="561"/>
        <w:jc w:val="both"/>
        <w:rPr>
          <w:rFonts w:ascii="Times New Roman" w:hAnsi="Times New Roman" w:cs="Times New Roman"/>
          <w:sz w:val="28"/>
        </w:rPr>
      </w:pPr>
      <w:r>
        <w:rPr>
          <w:rFonts w:ascii="Times New Roman" w:hAnsi="Times New Roman" w:cs="Times New Roman"/>
          <w:sz w:val="28"/>
        </w:rPr>
        <w:t>Целью проверки возможности применения налоговых льгот является выявление оснований для того, чтобы воспользоваться льготами по НДС. При проверке правильности использования льгот целесообразно проверить ведется ли раздельный учет облагаемых и необлагаемых НДС операций, есть ли у организации лицензии на льготируемые виды деятельности.</w:t>
      </w:r>
    </w:p>
    <w:p w:rsidR="00200958" w:rsidRDefault="00200958">
      <w:pPr>
        <w:pStyle w:val="a6"/>
        <w:spacing w:before="0" w:beforeAutospacing="0" w:after="0" w:afterAutospacing="0" w:line="360" w:lineRule="auto"/>
        <w:ind w:firstLine="561"/>
        <w:jc w:val="both"/>
        <w:rPr>
          <w:rFonts w:ascii="Times New Roman" w:hAnsi="Times New Roman" w:cs="Times New Roman"/>
          <w:sz w:val="28"/>
        </w:rPr>
      </w:pPr>
      <w:r>
        <w:rPr>
          <w:rFonts w:ascii="Times New Roman" w:hAnsi="Times New Roman" w:cs="Times New Roman"/>
          <w:sz w:val="28"/>
        </w:rPr>
        <w:t>При проверке объекта налогообложения аудитор должен выявить ошибки, связанные либо с неначислением НДС в срок, либо с его начислением, когда этого не требовалось. При проверке формирования налоговой базы аудитор должен обратить внимание на операции, по которым наибольшее количество ошибок. Это могут быть посреднические операции, по передаче товаров для собственных нужд, списание дебиторской задолженности, получение авансов, штрафов, пеней, неустоек.</w:t>
      </w:r>
    </w:p>
    <w:p w:rsidR="00200958" w:rsidRDefault="00200958">
      <w:pPr>
        <w:spacing w:line="360" w:lineRule="auto"/>
        <w:ind w:firstLine="561"/>
        <w:jc w:val="both"/>
        <w:rPr>
          <w:sz w:val="28"/>
        </w:rPr>
      </w:pPr>
      <w:r>
        <w:rPr>
          <w:sz w:val="28"/>
        </w:rPr>
        <w:t>При проверке правомерности применения вычетов НДС аудитор знакомится с организацией аналитического учета, оценивает качество учета и контроля операций, проверяет соблюдение порядка и сроков осуществления вычетов. Аудитор проверяет также правильность составления налоговой декларации, своевременность ее сдачи и уплаты налога.</w:t>
      </w:r>
    </w:p>
    <w:p w:rsidR="00200958" w:rsidRDefault="00200958">
      <w:pPr>
        <w:pStyle w:val="a9"/>
      </w:pPr>
      <w:r>
        <w:t>Учитывая то, что некорректное определение налоговых обязательств может привести к существенным финансовым потерям, аудиторы должны особое внимание уделить организации и технологии проведения указанного участка проверки. Чтобы успешно провести проверку следует:</w:t>
      </w:r>
    </w:p>
    <w:p w:rsidR="00200958" w:rsidRDefault="00200958">
      <w:pPr>
        <w:numPr>
          <w:ilvl w:val="0"/>
          <w:numId w:val="5"/>
        </w:numPr>
        <w:spacing w:line="360" w:lineRule="auto"/>
        <w:ind w:left="0" w:firstLine="561"/>
        <w:jc w:val="both"/>
        <w:rPr>
          <w:sz w:val="28"/>
        </w:rPr>
      </w:pPr>
      <w:r>
        <w:rPr>
          <w:sz w:val="28"/>
        </w:rPr>
        <w:t>привлекать к проверке расчетов с бюджетов высококвалифицированных специалистов;</w:t>
      </w:r>
    </w:p>
    <w:p w:rsidR="00200958" w:rsidRDefault="00200958">
      <w:pPr>
        <w:numPr>
          <w:ilvl w:val="0"/>
          <w:numId w:val="5"/>
        </w:numPr>
        <w:spacing w:line="360" w:lineRule="auto"/>
        <w:ind w:left="0" w:firstLine="561"/>
        <w:jc w:val="both"/>
        <w:rPr>
          <w:sz w:val="28"/>
        </w:rPr>
      </w:pPr>
      <w:r>
        <w:rPr>
          <w:sz w:val="28"/>
        </w:rPr>
        <w:t>обеспечивать сотрудников оперативной информацией и нормативными документами по вопросам налогообложения;</w:t>
      </w:r>
    </w:p>
    <w:p w:rsidR="00200958" w:rsidRDefault="00200958">
      <w:pPr>
        <w:numPr>
          <w:ilvl w:val="0"/>
          <w:numId w:val="5"/>
        </w:numPr>
        <w:spacing w:line="360" w:lineRule="auto"/>
        <w:ind w:left="0" w:firstLine="561"/>
        <w:jc w:val="both"/>
        <w:rPr>
          <w:sz w:val="28"/>
        </w:rPr>
      </w:pPr>
      <w:r>
        <w:rPr>
          <w:sz w:val="28"/>
        </w:rPr>
        <w:t>организовать внутрифирменный обмен информацией и разработками по актуальным вопросам налогообложения с тем, чтобы аудиторы повторно не работами над решением типичных проблем;</w:t>
      </w:r>
    </w:p>
    <w:p w:rsidR="00200958" w:rsidRDefault="00200958">
      <w:pPr>
        <w:numPr>
          <w:ilvl w:val="0"/>
          <w:numId w:val="5"/>
        </w:numPr>
        <w:spacing w:line="360" w:lineRule="auto"/>
        <w:ind w:left="0" w:firstLine="561"/>
        <w:jc w:val="both"/>
        <w:rPr>
          <w:sz w:val="28"/>
        </w:rPr>
      </w:pPr>
      <w:r>
        <w:rPr>
          <w:sz w:val="28"/>
        </w:rPr>
        <w:t>организовать эффективный контроль качества письменной информации по вопросам налогообложения, предоставляемой клиентам;</w:t>
      </w:r>
    </w:p>
    <w:p w:rsidR="00200958" w:rsidRDefault="00200958">
      <w:pPr>
        <w:numPr>
          <w:ilvl w:val="0"/>
          <w:numId w:val="5"/>
        </w:numPr>
        <w:spacing w:line="360" w:lineRule="auto"/>
        <w:ind w:left="0" w:firstLine="561"/>
        <w:jc w:val="both"/>
        <w:rPr>
          <w:sz w:val="28"/>
        </w:rPr>
      </w:pPr>
      <w:r>
        <w:rPr>
          <w:sz w:val="28"/>
        </w:rPr>
        <w:t xml:space="preserve">выработать внутрифирменный подход к технологии налогового консультирования и разработать специальные формы рабочих документов, которые должны оформляться по результатам проверки расчетов с бюджетом. </w:t>
      </w:r>
    </w:p>
    <w:p w:rsidR="00200958" w:rsidRDefault="00200958">
      <w:pPr>
        <w:spacing w:line="360" w:lineRule="auto"/>
        <w:ind w:firstLine="561"/>
        <w:jc w:val="both"/>
      </w:pPr>
      <w:r>
        <w:rPr>
          <w:sz w:val="28"/>
        </w:rPr>
        <w:t xml:space="preserve">При проверке расчетов по НДС не следует полагаться лишь на формальное соблюдение аудиторской процедуры. Поэтому окончательное заключение о состоянии расчетов по НДС должен делать руководитель проекта, который имеет возможность оценить весь комплекс выявленных отклонений и их влияние на формирование налогооблагаемой базы по данному налогу </w:t>
      </w:r>
    </w:p>
    <w:p w:rsidR="00200958" w:rsidRDefault="00200958">
      <w:pPr>
        <w:spacing w:line="360" w:lineRule="auto"/>
        <w:ind w:firstLine="561"/>
        <w:jc w:val="both"/>
        <w:rPr>
          <w:sz w:val="28"/>
        </w:rPr>
      </w:pPr>
    </w:p>
    <w:p w:rsidR="00200958" w:rsidRDefault="00200958">
      <w:pPr>
        <w:spacing w:line="360" w:lineRule="auto"/>
        <w:ind w:firstLine="561"/>
        <w:jc w:val="both"/>
        <w:rPr>
          <w:sz w:val="28"/>
        </w:rPr>
      </w:pPr>
    </w:p>
    <w:p w:rsidR="00200958" w:rsidRDefault="00200958">
      <w:pPr>
        <w:spacing w:line="360" w:lineRule="auto"/>
        <w:ind w:firstLine="561"/>
        <w:jc w:val="both"/>
        <w:rPr>
          <w:sz w:val="28"/>
        </w:rPr>
      </w:pPr>
    </w:p>
    <w:p w:rsidR="00200958" w:rsidRDefault="00200958">
      <w:pPr>
        <w:spacing w:line="360" w:lineRule="auto"/>
        <w:ind w:firstLine="561"/>
        <w:jc w:val="both"/>
        <w:rPr>
          <w:sz w:val="28"/>
        </w:rPr>
      </w:pPr>
    </w:p>
    <w:p w:rsidR="00200958" w:rsidRDefault="00200958">
      <w:pPr>
        <w:spacing w:line="360" w:lineRule="auto"/>
        <w:ind w:firstLine="561"/>
        <w:jc w:val="both"/>
        <w:rPr>
          <w:sz w:val="28"/>
        </w:rPr>
      </w:pPr>
    </w:p>
    <w:p w:rsidR="00200958" w:rsidRDefault="00200958">
      <w:pPr>
        <w:spacing w:line="360" w:lineRule="auto"/>
        <w:ind w:firstLine="561"/>
        <w:jc w:val="both"/>
        <w:rPr>
          <w:sz w:val="28"/>
        </w:rPr>
      </w:pPr>
    </w:p>
    <w:p w:rsidR="00200958" w:rsidRDefault="00200958">
      <w:pPr>
        <w:spacing w:line="360" w:lineRule="auto"/>
        <w:ind w:firstLine="561"/>
        <w:jc w:val="both"/>
        <w:rPr>
          <w:sz w:val="28"/>
        </w:rPr>
      </w:pPr>
    </w:p>
    <w:p w:rsidR="00200958" w:rsidRDefault="00200958">
      <w:pPr>
        <w:pStyle w:val="10"/>
      </w:pPr>
      <w:bookmarkStart w:id="36" w:name="_Toc84656569"/>
      <w:bookmarkStart w:id="37" w:name="_Toc94434707"/>
      <w:r>
        <w:t>Список использованной литературы</w:t>
      </w:r>
      <w:bookmarkEnd w:id="36"/>
      <w:bookmarkEnd w:id="37"/>
    </w:p>
    <w:p w:rsidR="00200958" w:rsidRDefault="00200958">
      <w:pPr>
        <w:pStyle w:val="2"/>
        <w:tabs>
          <w:tab w:val="left" w:pos="374"/>
          <w:tab w:val="left" w:pos="935"/>
        </w:tabs>
        <w:ind w:firstLine="561"/>
        <w:jc w:val="both"/>
      </w:pPr>
      <w:r>
        <w:rPr>
          <w:szCs w:val="20"/>
        </w:rPr>
        <w:t>1. Налоговый кодекс Российской Федерации (часть первая от 31 июля 1998 г. N 146-ФЗ (с изм. и доп. от 30 марта, 9 июля 1999 г., 2 января 2000 г.) и часть вторая от 5 августа 2000 г. N 117-ФЗ)</w:t>
      </w:r>
    </w:p>
    <w:p w:rsidR="00200958" w:rsidRDefault="00200958">
      <w:pPr>
        <w:pStyle w:val="2"/>
        <w:tabs>
          <w:tab w:val="left" w:pos="374"/>
          <w:tab w:val="left" w:pos="935"/>
        </w:tabs>
        <w:ind w:firstLine="561"/>
        <w:jc w:val="both"/>
        <w:rPr>
          <w:szCs w:val="16"/>
        </w:rPr>
      </w:pPr>
      <w:r>
        <w:t xml:space="preserve">2. ФЗ РФ «Об аудиторской деятельности». </w:t>
      </w:r>
      <w:r>
        <w:rPr>
          <w:szCs w:val="16"/>
        </w:rPr>
        <w:t xml:space="preserve">Принят Государственной Думой 13 июля 2001 года Одобрен Советом Федерации 20 июля 2001 года </w:t>
      </w:r>
    </w:p>
    <w:p w:rsidR="00200958" w:rsidRDefault="00200958">
      <w:pPr>
        <w:tabs>
          <w:tab w:val="left" w:pos="374"/>
          <w:tab w:val="left" w:pos="935"/>
        </w:tabs>
        <w:autoSpaceDE w:val="0"/>
        <w:autoSpaceDN w:val="0"/>
        <w:adjustRightInd w:val="0"/>
        <w:spacing w:line="360" w:lineRule="auto"/>
        <w:ind w:firstLine="561"/>
        <w:jc w:val="both"/>
        <w:rPr>
          <w:iCs/>
          <w:sz w:val="28"/>
          <w:szCs w:val="18"/>
        </w:rPr>
      </w:pPr>
      <w:r>
        <w:rPr>
          <w:iCs/>
          <w:sz w:val="28"/>
        </w:rPr>
        <w:t>3. Федеральный закон «О бухгалтерском учете» от 21.11.96 г. № 129-ФЗ.</w:t>
      </w:r>
    </w:p>
    <w:p w:rsidR="00200958" w:rsidRDefault="00200958">
      <w:pPr>
        <w:tabs>
          <w:tab w:val="left" w:pos="374"/>
          <w:tab w:val="left" w:pos="935"/>
        </w:tabs>
        <w:autoSpaceDE w:val="0"/>
        <w:autoSpaceDN w:val="0"/>
        <w:adjustRightInd w:val="0"/>
        <w:spacing w:line="360" w:lineRule="auto"/>
        <w:ind w:firstLine="561"/>
        <w:jc w:val="both"/>
        <w:rPr>
          <w:iCs/>
          <w:sz w:val="28"/>
          <w:szCs w:val="18"/>
        </w:rPr>
      </w:pPr>
      <w:r>
        <w:rPr>
          <w:iCs/>
          <w:sz w:val="28"/>
          <w:szCs w:val="18"/>
        </w:rPr>
        <w:t xml:space="preserve">4. Федеральные правила (стандарты) аудиторской деятельности. Утверждены </w:t>
      </w:r>
      <w:r>
        <w:rPr>
          <w:iCs/>
          <w:sz w:val="28"/>
        </w:rPr>
        <w:t>постановлением Правительства Российской Федерации от 23 сентября 2002 г. № 696.</w:t>
      </w:r>
    </w:p>
    <w:p w:rsidR="00200958" w:rsidRDefault="00200958">
      <w:pPr>
        <w:tabs>
          <w:tab w:val="left" w:pos="374"/>
          <w:tab w:val="left" w:pos="935"/>
        </w:tabs>
        <w:autoSpaceDE w:val="0"/>
        <w:autoSpaceDN w:val="0"/>
        <w:adjustRightInd w:val="0"/>
        <w:spacing w:line="360" w:lineRule="auto"/>
        <w:ind w:firstLine="561"/>
        <w:jc w:val="both"/>
        <w:rPr>
          <w:iCs/>
          <w:sz w:val="28"/>
          <w:szCs w:val="18"/>
        </w:rPr>
      </w:pPr>
      <w:r>
        <w:rPr>
          <w:iCs/>
          <w:sz w:val="28"/>
          <w:szCs w:val="15"/>
        </w:rPr>
        <w:t>5. Постановление Правительства Российской Федерации от 6 февраля 2002 г. № 80 «О вопросах государственного регулирования аудиторской деятельности в Российской Федерации».</w:t>
      </w:r>
    </w:p>
    <w:p w:rsidR="00200958" w:rsidRDefault="00200958">
      <w:pPr>
        <w:tabs>
          <w:tab w:val="left" w:pos="374"/>
          <w:tab w:val="left" w:pos="935"/>
        </w:tabs>
        <w:autoSpaceDE w:val="0"/>
        <w:autoSpaceDN w:val="0"/>
        <w:adjustRightInd w:val="0"/>
        <w:spacing w:line="360" w:lineRule="auto"/>
        <w:ind w:firstLine="561"/>
        <w:jc w:val="both"/>
        <w:rPr>
          <w:iCs/>
          <w:sz w:val="28"/>
        </w:rPr>
      </w:pPr>
      <w:r>
        <w:rPr>
          <w:iCs/>
          <w:sz w:val="28"/>
        </w:rPr>
        <w:t>6. План счетов бухгалтерского учета финансово-хозяйственной деятельности предприятий и инструкция по его применению. Утвержден   приказам Минфина РФ от 31.10.2000 №94н.</w:t>
      </w:r>
    </w:p>
    <w:p w:rsidR="00200958" w:rsidRDefault="00200958">
      <w:pPr>
        <w:tabs>
          <w:tab w:val="left" w:pos="374"/>
          <w:tab w:val="left" w:pos="935"/>
        </w:tabs>
        <w:autoSpaceDE w:val="0"/>
        <w:autoSpaceDN w:val="0"/>
        <w:adjustRightInd w:val="0"/>
        <w:spacing w:line="360" w:lineRule="auto"/>
        <w:ind w:firstLine="561"/>
        <w:jc w:val="both"/>
        <w:rPr>
          <w:iCs/>
          <w:sz w:val="28"/>
        </w:rPr>
      </w:pPr>
      <w:r>
        <w:rPr>
          <w:iCs/>
          <w:sz w:val="28"/>
        </w:rPr>
        <w:t>7. ПБУ 4/99 «Бухгалтерская отчетность организации». Утверждено приказом Министерства финансов РФ от 06.07.99 №43н.</w:t>
      </w:r>
    </w:p>
    <w:p w:rsidR="00200958" w:rsidRDefault="00200958">
      <w:pPr>
        <w:tabs>
          <w:tab w:val="left" w:pos="374"/>
          <w:tab w:val="left" w:pos="935"/>
        </w:tabs>
        <w:autoSpaceDE w:val="0"/>
        <w:autoSpaceDN w:val="0"/>
        <w:adjustRightInd w:val="0"/>
        <w:spacing w:line="360" w:lineRule="auto"/>
        <w:ind w:firstLine="561"/>
        <w:jc w:val="both"/>
        <w:rPr>
          <w:iCs/>
          <w:sz w:val="28"/>
        </w:rPr>
      </w:pPr>
      <w:r>
        <w:rPr>
          <w:iCs/>
          <w:sz w:val="28"/>
        </w:rPr>
        <w:t>8. ПБУ 1/98 «Учетная политика организации». Утверждено приказом Министерства финансов РФ от 09.12.98 № 60н.</w:t>
      </w:r>
    </w:p>
    <w:p w:rsidR="00200958" w:rsidRDefault="00200958">
      <w:pPr>
        <w:tabs>
          <w:tab w:val="left" w:pos="374"/>
          <w:tab w:val="left" w:pos="935"/>
        </w:tabs>
        <w:autoSpaceDE w:val="0"/>
        <w:autoSpaceDN w:val="0"/>
        <w:adjustRightInd w:val="0"/>
        <w:spacing w:line="360" w:lineRule="auto"/>
        <w:ind w:firstLine="561"/>
        <w:jc w:val="both"/>
        <w:rPr>
          <w:iCs/>
          <w:sz w:val="28"/>
        </w:rPr>
      </w:pPr>
      <w:r>
        <w:rPr>
          <w:iCs/>
          <w:sz w:val="28"/>
        </w:rPr>
        <w:t>9. Методические  указания по инвентаризации имущества и финансовых обязательств. Утверждены приказом Минфина РФ о 13. 06. 95. № 49.</w:t>
      </w:r>
    </w:p>
    <w:p w:rsidR="00200958" w:rsidRDefault="00200958">
      <w:pPr>
        <w:tabs>
          <w:tab w:val="left" w:pos="374"/>
          <w:tab w:val="left" w:pos="935"/>
        </w:tabs>
        <w:autoSpaceDE w:val="0"/>
        <w:autoSpaceDN w:val="0"/>
        <w:adjustRightInd w:val="0"/>
        <w:spacing w:line="360" w:lineRule="auto"/>
        <w:ind w:firstLine="561"/>
        <w:jc w:val="both"/>
        <w:rPr>
          <w:iCs/>
          <w:sz w:val="28"/>
        </w:rPr>
      </w:pPr>
      <w:r>
        <w:rPr>
          <w:iCs/>
          <w:sz w:val="28"/>
        </w:rPr>
        <w:t>10. О порядке отражения в бухгалтерском учете товарообменных операций или операций, осуществляемых на бартерной основе. Приказ Минфина РФ от 30.10.92 №16-05/4.</w:t>
      </w:r>
    </w:p>
    <w:p w:rsidR="00200958" w:rsidRDefault="00200958">
      <w:pPr>
        <w:tabs>
          <w:tab w:val="left" w:pos="374"/>
          <w:tab w:val="left" w:pos="935"/>
        </w:tabs>
        <w:autoSpaceDE w:val="0"/>
        <w:autoSpaceDN w:val="0"/>
        <w:adjustRightInd w:val="0"/>
        <w:spacing w:line="360" w:lineRule="auto"/>
        <w:ind w:firstLine="561"/>
        <w:jc w:val="both"/>
        <w:rPr>
          <w:iCs/>
          <w:sz w:val="28"/>
        </w:rPr>
      </w:pPr>
      <w:r>
        <w:rPr>
          <w:iCs/>
          <w:color w:val="000000"/>
          <w:sz w:val="28"/>
          <w:szCs w:val="22"/>
        </w:rPr>
        <w:t xml:space="preserve">11. Международные стандарты аудита и </w:t>
      </w:r>
      <w:r>
        <w:rPr>
          <w:iCs/>
          <w:color w:val="000000"/>
          <w:sz w:val="28"/>
          <w:szCs w:val="19"/>
        </w:rPr>
        <w:t>Кодекс этики Международной федерации бухгалтеров. – М.: МЦРСБУ, 2003.</w:t>
      </w:r>
    </w:p>
    <w:p w:rsidR="00200958" w:rsidRDefault="00200958">
      <w:pPr>
        <w:tabs>
          <w:tab w:val="left" w:pos="374"/>
          <w:tab w:val="left" w:pos="935"/>
        </w:tabs>
        <w:autoSpaceDE w:val="0"/>
        <w:autoSpaceDN w:val="0"/>
        <w:adjustRightInd w:val="0"/>
        <w:spacing w:line="360" w:lineRule="auto"/>
        <w:ind w:firstLine="561"/>
        <w:jc w:val="both"/>
        <w:rPr>
          <w:iCs/>
          <w:sz w:val="28"/>
          <w:szCs w:val="18"/>
        </w:rPr>
      </w:pPr>
      <w:r>
        <w:rPr>
          <w:sz w:val="28"/>
        </w:rPr>
        <w:t>12. Алборов Р. А. Аудит в организациях промышленности, торговли и АПК: Учебно - практическое пособие. - М.: Дело и сервис, 2003.</w:t>
      </w:r>
    </w:p>
    <w:p w:rsidR="00200958" w:rsidRDefault="00200958">
      <w:pPr>
        <w:tabs>
          <w:tab w:val="left" w:pos="374"/>
          <w:tab w:val="left" w:pos="935"/>
        </w:tabs>
        <w:autoSpaceDE w:val="0"/>
        <w:autoSpaceDN w:val="0"/>
        <w:adjustRightInd w:val="0"/>
        <w:spacing w:line="360" w:lineRule="auto"/>
        <w:ind w:firstLine="561"/>
        <w:jc w:val="both"/>
        <w:rPr>
          <w:iCs/>
          <w:sz w:val="28"/>
          <w:szCs w:val="18"/>
        </w:rPr>
      </w:pPr>
      <w:r>
        <w:rPr>
          <w:iCs/>
          <w:sz w:val="28"/>
          <w:szCs w:val="18"/>
        </w:rPr>
        <w:t>13. Андреев В. Д. Практический аудит: Справочное пособие.— СПб.: Омега-Л, 2004.</w:t>
      </w:r>
    </w:p>
    <w:p w:rsidR="00200958" w:rsidRDefault="00200958">
      <w:pPr>
        <w:tabs>
          <w:tab w:val="left" w:pos="374"/>
          <w:tab w:val="left" w:pos="935"/>
        </w:tabs>
        <w:autoSpaceDE w:val="0"/>
        <w:autoSpaceDN w:val="0"/>
        <w:adjustRightInd w:val="0"/>
        <w:spacing w:line="360" w:lineRule="auto"/>
        <w:ind w:firstLine="561"/>
        <w:jc w:val="both"/>
        <w:rPr>
          <w:iCs/>
          <w:sz w:val="28"/>
          <w:szCs w:val="18"/>
        </w:rPr>
      </w:pPr>
      <w:r>
        <w:rPr>
          <w:iCs/>
          <w:sz w:val="28"/>
          <w:szCs w:val="22"/>
        </w:rPr>
        <w:t>14. Аудит: Учебное пособие /Под редакцией В.И. Подольского.— М.: ЮНИТИ, 2004.</w:t>
      </w:r>
    </w:p>
    <w:p w:rsidR="00200958" w:rsidRDefault="00200958">
      <w:pPr>
        <w:tabs>
          <w:tab w:val="left" w:pos="374"/>
          <w:tab w:val="left" w:pos="935"/>
        </w:tabs>
        <w:autoSpaceDE w:val="0"/>
        <w:autoSpaceDN w:val="0"/>
        <w:adjustRightInd w:val="0"/>
        <w:spacing w:line="360" w:lineRule="auto"/>
        <w:ind w:firstLine="561"/>
        <w:jc w:val="both"/>
        <w:rPr>
          <w:iCs/>
          <w:sz w:val="28"/>
          <w:szCs w:val="18"/>
        </w:rPr>
      </w:pPr>
      <w:r>
        <w:rPr>
          <w:iCs/>
          <w:color w:val="000000"/>
          <w:sz w:val="28"/>
          <w:szCs w:val="20"/>
        </w:rPr>
        <w:t xml:space="preserve">15. Аудит в России / </w:t>
      </w:r>
      <w:r>
        <w:rPr>
          <w:iCs/>
          <w:caps/>
          <w:color w:val="000000"/>
          <w:sz w:val="28"/>
          <w:szCs w:val="20"/>
        </w:rPr>
        <w:t>п</w:t>
      </w:r>
      <w:r>
        <w:rPr>
          <w:iCs/>
          <w:color w:val="000000"/>
          <w:sz w:val="28"/>
          <w:szCs w:val="20"/>
        </w:rPr>
        <w:t>од ред. Данилевского Ю.А.- М.: ЮНИТИ-ДАНА, 2002.</w:t>
      </w:r>
    </w:p>
    <w:p w:rsidR="00200958" w:rsidRDefault="00200958">
      <w:pPr>
        <w:tabs>
          <w:tab w:val="left" w:pos="374"/>
          <w:tab w:val="left" w:pos="935"/>
        </w:tabs>
        <w:autoSpaceDE w:val="0"/>
        <w:autoSpaceDN w:val="0"/>
        <w:adjustRightInd w:val="0"/>
        <w:spacing w:line="360" w:lineRule="auto"/>
        <w:ind w:firstLine="561"/>
        <w:jc w:val="both"/>
        <w:rPr>
          <w:iCs/>
          <w:sz w:val="28"/>
          <w:szCs w:val="18"/>
        </w:rPr>
      </w:pPr>
      <w:r>
        <w:rPr>
          <w:iCs/>
          <w:sz w:val="28"/>
        </w:rPr>
        <w:t>16. Барышников Н.П. В помощь бухгалтеру м аудитору: справочно-методическое   пособие. – М.: Филинъ, 2000.</w:t>
      </w:r>
    </w:p>
    <w:p w:rsidR="00200958" w:rsidRDefault="00200958">
      <w:pPr>
        <w:tabs>
          <w:tab w:val="left" w:pos="374"/>
          <w:tab w:val="left" w:pos="935"/>
        </w:tabs>
        <w:autoSpaceDE w:val="0"/>
        <w:autoSpaceDN w:val="0"/>
        <w:adjustRightInd w:val="0"/>
        <w:spacing w:line="360" w:lineRule="auto"/>
        <w:ind w:firstLine="561"/>
        <w:jc w:val="both"/>
        <w:rPr>
          <w:iCs/>
          <w:sz w:val="28"/>
          <w:szCs w:val="18"/>
        </w:rPr>
      </w:pPr>
      <w:r>
        <w:rPr>
          <w:iCs/>
          <w:color w:val="000000"/>
          <w:sz w:val="28"/>
          <w:szCs w:val="20"/>
        </w:rPr>
        <w:t xml:space="preserve">17. Данилевский Ю.А., Шапигузов С.М. и др. Аудит: Учебное пособие. – М.: </w:t>
      </w:r>
      <w:r>
        <w:rPr>
          <w:iCs/>
          <w:color w:val="000000"/>
          <w:sz w:val="28"/>
          <w:szCs w:val="19"/>
        </w:rPr>
        <w:t>ИД ФБК П</w:t>
      </w:r>
      <w:r>
        <w:rPr>
          <w:iCs/>
          <w:color w:val="000000"/>
          <w:sz w:val="28"/>
          <w:szCs w:val="19"/>
          <w:lang w:val="en-US"/>
        </w:rPr>
        <w:t>PECC</w:t>
      </w:r>
      <w:r>
        <w:rPr>
          <w:iCs/>
          <w:color w:val="000000"/>
          <w:sz w:val="28"/>
          <w:szCs w:val="19"/>
        </w:rPr>
        <w:t>, 2002.</w:t>
      </w:r>
    </w:p>
    <w:p w:rsidR="00200958" w:rsidRDefault="00200958">
      <w:pPr>
        <w:tabs>
          <w:tab w:val="left" w:pos="374"/>
          <w:tab w:val="left" w:pos="935"/>
        </w:tabs>
        <w:autoSpaceDE w:val="0"/>
        <w:autoSpaceDN w:val="0"/>
        <w:adjustRightInd w:val="0"/>
        <w:spacing w:line="360" w:lineRule="auto"/>
        <w:ind w:firstLine="561"/>
        <w:jc w:val="both"/>
        <w:rPr>
          <w:iCs/>
          <w:sz w:val="28"/>
        </w:rPr>
      </w:pPr>
      <w:r>
        <w:rPr>
          <w:rFonts w:cs="Arial"/>
          <w:sz w:val="28"/>
          <w:szCs w:val="20"/>
        </w:rPr>
        <w:t>18. Козлова Е.П. и др. Бухгалтерский учет в организациях. – М.: Финансы и статистика, 2003.</w:t>
      </w:r>
    </w:p>
    <w:p w:rsidR="00200958" w:rsidRDefault="00200958">
      <w:pPr>
        <w:tabs>
          <w:tab w:val="left" w:pos="374"/>
          <w:tab w:val="left" w:pos="935"/>
        </w:tabs>
        <w:autoSpaceDE w:val="0"/>
        <w:autoSpaceDN w:val="0"/>
        <w:adjustRightInd w:val="0"/>
        <w:spacing w:line="360" w:lineRule="auto"/>
        <w:ind w:firstLine="561"/>
        <w:jc w:val="both"/>
        <w:rPr>
          <w:iCs/>
          <w:sz w:val="28"/>
        </w:rPr>
      </w:pPr>
      <w:r>
        <w:rPr>
          <w:iCs/>
          <w:sz w:val="28"/>
        </w:rPr>
        <w:t>19. Косолапов А.И. Налоги и налогообложение. – М.: «Дашков и К</w:t>
      </w:r>
      <w:r>
        <w:rPr>
          <w:iCs/>
          <w:sz w:val="28"/>
          <w:vertAlign w:val="superscript"/>
        </w:rPr>
        <w:t>о</w:t>
      </w:r>
      <w:r>
        <w:rPr>
          <w:iCs/>
          <w:sz w:val="28"/>
        </w:rPr>
        <w:t>», 2005.</w:t>
      </w:r>
    </w:p>
    <w:p w:rsidR="00200958" w:rsidRDefault="00200958">
      <w:pPr>
        <w:tabs>
          <w:tab w:val="left" w:pos="374"/>
          <w:tab w:val="left" w:pos="935"/>
        </w:tabs>
        <w:autoSpaceDE w:val="0"/>
        <w:autoSpaceDN w:val="0"/>
        <w:adjustRightInd w:val="0"/>
        <w:spacing w:line="360" w:lineRule="auto"/>
        <w:ind w:firstLine="561"/>
        <w:jc w:val="both"/>
        <w:rPr>
          <w:iCs/>
          <w:sz w:val="28"/>
        </w:rPr>
      </w:pPr>
      <w:r>
        <w:rPr>
          <w:sz w:val="28"/>
          <w:szCs w:val="22"/>
        </w:rPr>
        <w:t>20. Медведев А.Н. Медведева Т.В. Налог на добавленную стоимость: обретение ясности. - М.: И</w:t>
      </w:r>
      <w:r>
        <w:rPr>
          <w:caps/>
          <w:sz w:val="28"/>
          <w:szCs w:val="22"/>
        </w:rPr>
        <w:t>нфра</w:t>
      </w:r>
      <w:r>
        <w:rPr>
          <w:sz w:val="28"/>
          <w:szCs w:val="22"/>
        </w:rPr>
        <w:t>-М, 2005.</w:t>
      </w:r>
    </w:p>
    <w:p w:rsidR="00200958" w:rsidRDefault="00200958">
      <w:pPr>
        <w:tabs>
          <w:tab w:val="left" w:pos="374"/>
          <w:tab w:val="left" w:pos="935"/>
        </w:tabs>
        <w:autoSpaceDE w:val="0"/>
        <w:autoSpaceDN w:val="0"/>
        <w:adjustRightInd w:val="0"/>
        <w:spacing w:line="360" w:lineRule="auto"/>
        <w:ind w:firstLine="561"/>
        <w:jc w:val="both"/>
        <w:rPr>
          <w:iCs/>
          <w:sz w:val="28"/>
          <w:szCs w:val="18"/>
        </w:rPr>
      </w:pPr>
      <w:r>
        <w:rPr>
          <w:iCs/>
          <w:sz w:val="28"/>
        </w:rPr>
        <w:t>21. Пятенко С.В. Работа аудитора и консультанта. – М.: ИД ФБК-ПРЕСС, 2001.</w:t>
      </w:r>
    </w:p>
    <w:p w:rsidR="00200958" w:rsidRDefault="00200958">
      <w:pPr>
        <w:tabs>
          <w:tab w:val="left" w:pos="374"/>
          <w:tab w:val="left" w:pos="935"/>
        </w:tabs>
        <w:autoSpaceDE w:val="0"/>
        <w:autoSpaceDN w:val="0"/>
        <w:adjustRightInd w:val="0"/>
        <w:spacing w:line="360" w:lineRule="auto"/>
        <w:ind w:firstLine="561"/>
        <w:jc w:val="both"/>
        <w:rPr>
          <w:iCs/>
          <w:sz w:val="28"/>
          <w:szCs w:val="18"/>
        </w:rPr>
      </w:pPr>
      <w:r>
        <w:rPr>
          <w:sz w:val="28"/>
        </w:rPr>
        <w:t>22. Сучилин  А.А. Аудит расчетов с бюджетом и внебюджетными фондами на предприятии. Методология проведения. -  М.: Юристъ, 2003.</w:t>
      </w:r>
    </w:p>
    <w:p w:rsidR="00200958" w:rsidRDefault="00200958">
      <w:pPr>
        <w:tabs>
          <w:tab w:val="left" w:pos="374"/>
          <w:tab w:val="left" w:pos="935"/>
        </w:tabs>
        <w:autoSpaceDE w:val="0"/>
        <w:autoSpaceDN w:val="0"/>
        <w:adjustRightInd w:val="0"/>
        <w:spacing w:line="360" w:lineRule="auto"/>
        <w:ind w:firstLine="561"/>
        <w:jc w:val="both"/>
        <w:rPr>
          <w:iCs/>
          <w:sz w:val="28"/>
          <w:szCs w:val="22"/>
        </w:rPr>
      </w:pPr>
      <w:r>
        <w:rPr>
          <w:iCs/>
          <w:sz w:val="28"/>
          <w:szCs w:val="22"/>
        </w:rPr>
        <w:t xml:space="preserve">23. Шеремет А.Д., Суйц В.П. Аудит: Учебное пособие. - М.: ИНФРА-М, 2003. </w:t>
      </w:r>
    </w:p>
    <w:p w:rsidR="00200958" w:rsidRDefault="00200958">
      <w:pPr>
        <w:tabs>
          <w:tab w:val="left" w:pos="374"/>
          <w:tab w:val="left" w:pos="935"/>
        </w:tabs>
        <w:autoSpaceDE w:val="0"/>
        <w:autoSpaceDN w:val="0"/>
        <w:adjustRightInd w:val="0"/>
        <w:spacing w:line="360" w:lineRule="auto"/>
        <w:ind w:firstLine="561"/>
        <w:jc w:val="both"/>
        <w:rPr>
          <w:iCs/>
          <w:sz w:val="28"/>
          <w:szCs w:val="22"/>
        </w:rPr>
      </w:pPr>
      <w:r>
        <w:rPr>
          <w:iCs/>
          <w:sz w:val="28"/>
          <w:szCs w:val="22"/>
        </w:rPr>
        <w:t xml:space="preserve">24. Артемова Н.В. </w:t>
      </w:r>
      <w:r>
        <w:rPr>
          <w:sz w:val="28"/>
        </w:rPr>
        <w:t>Организация и методика аудита расчетов с бюджетом по налогу на добавленную стоимость// Аудиторские ведомости. – 2003. - № 8. – С. 36-38.</w:t>
      </w:r>
    </w:p>
    <w:p w:rsidR="00200958" w:rsidRDefault="00200958">
      <w:pPr>
        <w:tabs>
          <w:tab w:val="left" w:pos="374"/>
          <w:tab w:val="left" w:pos="935"/>
        </w:tabs>
        <w:autoSpaceDE w:val="0"/>
        <w:autoSpaceDN w:val="0"/>
        <w:adjustRightInd w:val="0"/>
        <w:spacing w:line="360" w:lineRule="auto"/>
        <w:ind w:firstLine="561"/>
        <w:jc w:val="both"/>
        <w:rPr>
          <w:iCs/>
          <w:sz w:val="28"/>
          <w:szCs w:val="22"/>
        </w:rPr>
      </w:pPr>
      <w:r>
        <w:rPr>
          <w:iCs/>
          <w:sz w:val="28"/>
          <w:szCs w:val="22"/>
        </w:rPr>
        <w:t>25. Газарян А.В. Аудиторская проверка расчетов по налогу на прибыль и добавленную стоимость// Аудиторские ведомости. – 2003. - № 5. – С. 32-34.</w:t>
      </w:r>
    </w:p>
    <w:p w:rsidR="00200958" w:rsidRDefault="00200958">
      <w:pPr>
        <w:tabs>
          <w:tab w:val="left" w:pos="374"/>
          <w:tab w:val="left" w:pos="935"/>
        </w:tabs>
        <w:autoSpaceDE w:val="0"/>
        <w:autoSpaceDN w:val="0"/>
        <w:adjustRightInd w:val="0"/>
        <w:spacing w:line="360" w:lineRule="auto"/>
        <w:ind w:firstLine="561"/>
        <w:jc w:val="both"/>
        <w:rPr>
          <w:iCs/>
          <w:sz w:val="28"/>
          <w:szCs w:val="22"/>
        </w:rPr>
      </w:pPr>
      <w:r>
        <w:rPr>
          <w:sz w:val="28"/>
          <w:szCs w:val="22"/>
        </w:rPr>
        <w:t xml:space="preserve">26. Козлова И.М., Волонцевич Е.Ф. </w:t>
      </w:r>
      <w:r>
        <w:rPr>
          <w:sz w:val="28"/>
        </w:rPr>
        <w:t>Аудит учета налога на добавленную стоимость.// Аудит и финансовый анализ. – 2001. - № 4. – С. 24-29.</w:t>
      </w:r>
    </w:p>
    <w:p w:rsidR="00200958" w:rsidRDefault="00200958">
      <w:pPr>
        <w:tabs>
          <w:tab w:val="left" w:pos="374"/>
          <w:tab w:val="left" w:pos="935"/>
        </w:tabs>
        <w:autoSpaceDE w:val="0"/>
        <w:autoSpaceDN w:val="0"/>
        <w:adjustRightInd w:val="0"/>
        <w:spacing w:line="360" w:lineRule="auto"/>
        <w:ind w:firstLine="561"/>
        <w:jc w:val="both"/>
        <w:rPr>
          <w:b/>
          <w:bCs/>
          <w:iCs/>
          <w:sz w:val="28"/>
          <w:szCs w:val="22"/>
        </w:rPr>
      </w:pPr>
      <w:r>
        <w:rPr>
          <w:rStyle w:val="ab"/>
          <w:b w:val="0"/>
          <w:bCs w:val="0"/>
          <w:color w:val="000000"/>
          <w:sz w:val="28"/>
          <w:szCs w:val="18"/>
        </w:rPr>
        <w:t>27. Ларичев А. Ю.  Аудит налога на добавленную стоимость// Аудиторские ведомости. - 2004. - № 1.  – С. 33-40.</w:t>
      </w:r>
    </w:p>
    <w:p w:rsidR="00200958" w:rsidRDefault="00200958">
      <w:pPr>
        <w:tabs>
          <w:tab w:val="left" w:pos="374"/>
          <w:tab w:val="left" w:pos="935"/>
        </w:tabs>
        <w:autoSpaceDE w:val="0"/>
        <w:autoSpaceDN w:val="0"/>
        <w:adjustRightInd w:val="0"/>
        <w:spacing w:line="360" w:lineRule="auto"/>
        <w:ind w:firstLine="561"/>
        <w:jc w:val="both"/>
        <w:rPr>
          <w:sz w:val="28"/>
          <w:szCs w:val="22"/>
        </w:rPr>
      </w:pPr>
    </w:p>
    <w:p w:rsidR="00200958" w:rsidRDefault="00200958">
      <w:pPr>
        <w:spacing w:line="360" w:lineRule="auto"/>
        <w:ind w:firstLine="709"/>
        <w:jc w:val="both"/>
        <w:rPr>
          <w:sz w:val="28"/>
        </w:rPr>
      </w:pPr>
    </w:p>
    <w:p w:rsidR="00200958" w:rsidRDefault="00200958">
      <w:pPr>
        <w:spacing w:line="360" w:lineRule="auto"/>
        <w:ind w:firstLine="709"/>
        <w:jc w:val="both"/>
        <w:rPr>
          <w:sz w:val="28"/>
        </w:rPr>
      </w:pPr>
    </w:p>
    <w:p w:rsidR="00200958" w:rsidRDefault="00200958">
      <w:pPr>
        <w:spacing w:line="360" w:lineRule="auto"/>
        <w:ind w:firstLine="709"/>
        <w:jc w:val="both"/>
        <w:rPr>
          <w:sz w:val="28"/>
        </w:rPr>
      </w:pPr>
    </w:p>
    <w:p w:rsidR="00200958" w:rsidRDefault="00200958">
      <w:pPr>
        <w:spacing w:line="360" w:lineRule="auto"/>
        <w:ind w:firstLine="709"/>
        <w:jc w:val="both"/>
        <w:rPr>
          <w:sz w:val="28"/>
        </w:rPr>
      </w:pPr>
    </w:p>
    <w:p w:rsidR="00200958" w:rsidRDefault="00200958">
      <w:pPr>
        <w:spacing w:line="360" w:lineRule="auto"/>
        <w:ind w:firstLine="709"/>
        <w:jc w:val="both"/>
        <w:rPr>
          <w:sz w:val="28"/>
        </w:rPr>
      </w:pPr>
    </w:p>
    <w:p w:rsidR="00200958" w:rsidRDefault="00200958">
      <w:pPr>
        <w:spacing w:line="360" w:lineRule="auto"/>
        <w:ind w:firstLine="709"/>
        <w:jc w:val="both"/>
        <w:rPr>
          <w:sz w:val="28"/>
        </w:rPr>
      </w:pPr>
    </w:p>
    <w:p w:rsidR="00200958" w:rsidRDefault="00200958">
      <w:pPr>
        <w:spacing w:line="360" w:lineRule="auto"/>
        <w:ind w:firstLine="709"/>
        <w:jc w:val="both"/>
        <w:rPr>
          <w:sz w:val="28"/>
        </w:rPr>
      </w:pPr>
    </w:p>
    <w:p w:rsidR="00200958" w:rsidRDefault="00200958">
      <w:pPr>
        <w:spacing w:line="360" w:lineRule="auto"/>
        <w:ind w:firstLine="709"/>
        <w:jc w:val="both"/>
        <w:rPr>
          <w:sz w:val="28"/>
        </w:rPr>
      </w:pPr>
    </w:p>
    <w:p w:rsidR="00200958" w:rsidRDefault="00200958">
      <w:pPr>
        <w:spacing w:line="360" w:lineRule="auto"/>
        <w:ind w:firstLine="709"/>
        <w:jc w:val="both"/>
        <w:rPr>
          <w:sz w:val="28"/>
        </w:rPr>
      </w:pPr>
    </w:p>
    <w:p w:rsidR="00200958" w:rsidRDefault="00200958">
      <w:pPr>
        <w:spacing w:line="360" w:lineRule="auto"/>
        <w:ind w:firstLine="709"/>
        <w:jc w:val="both"/>
        <w:rPr>
          <w:sz w:val="28"/>
        </w:rPr>
      </w:pPr>
    </w:p>
    <w:p w:rsidR="00200958" w:rsidRDefault="00200958">
      <w:pPr>
        <w:spacing w:line="360" w:lineRule="auto"/>
        <w:ind w:firstLine="709"/>
        <w:jc w:val="both"/>
        <w:rPr>
          <w:sz w:val="28"/>
        </w:rPr>
      </w:pPr>
    </w:p>
    <w:p w:rsidR="00200958" w:rsidRDefault="00200958">
      <w:pPr>
        <w:spacing w:line="360" w:lineRule="auto"/>
        <w:ind w:firstLine="709"/>
        <w:jc w:val="both"/>
        <w:rPr>
          <w:sz w:val="28"/>
        </w:rPr>
      </w:pPr>
    </w:p>
    <w:p w:rsidR="00200958" w:rsidRDefault="00200958">
      <w:pPr>
        <w:pStyle w:val="10"/>
      </w:pPr>
      <w:bookmarkStart w:id="38" w:name="_Toc84656570"/>
      <w:bookmarkStart w:id="39" w:name="_Toc94434708"/>
      <w:r>
        <w:t>Приложения</w:t>
      </w:r>
      <w:bookmarkEnd w:id="38"/>
      <w:bookmarkEnd w:id="39"/>
    </w:p>
    <w:p w:rsidR="00200958" w:rsidRDefault="00200958">
      <w:pPr>
        <w:spacing w:line="360" w:lineRule="auto"/>
        <w:ind w:firstLine="561"/>
        <w:jc w:val="both"/>
        <w:rPr>
          <w:sz w:val="28"/>
        </w:rPr>
      </w:pPr>
    </w:p>
    <w:p w:rsidR="00200958" w:rsidRDefault="00200958">
      <w:pPr>
        <w:spacing w:line="360" w:lineRule="auto"/>
        <w:ind w:firstLine="561"/>
        <w:jc w:val="both"/>
        <w:rPr>
          <w:sz w:val="28"/>
        </w:rPr>
      </w:pPr>
    </w:p>
    <w:p w:rsidR="00200958" w:rsidRDefault="00200958">
      <w:pPr>
        <w:spacing w:line="360" w:lineRule="auto"/>
        <w:ind w:firstLine="561"/>
        <w:jc w:val="both"/>
        <w:rPr>
          <w:sz w:val="28"/>
        </w:rPr>
      </w:pPr>
    </w:p>
    <w:p w:rsidR="00200958" w:rsidRDefault="00200958">
      <w:pPr>
        <w:spacing w:line="360" w:lineRule="auto"/>
        <w:ind w:firstLine="561"/>
        <w:jc w:val="both"/>
        <w:rPr>
          <w:sz w:val="28"/>
        </w:rPr>
      </w:pPr>
    </w:p>
    <w:p w:rsidR="00200958" w:rsidRDefault="00200958">
      <w:pPr>
        <w:spacing w:line="360" w:lineRule="auto"/>
        <w:ind w:firstLine="561"/>
        <w:jc w:val="both"/>
        <w:rPr>
          <w:sz w:val="28"/>
        </w:rPr>
      </w:pPr>
    </w:p>
    <w:p w:rsidR="00200958" w:rsidRDefault="00200958">
      <w:pPr>
        <w:spacing w:line="360" w:lineRule="auto"/>
        <w:ind w:firstLine="561"/>
        <w:jc w:val="both"/>
        <w:rPr>
          <w:sz w:val="28"/>
        </w:rPr>
      </w:pPr>
    </w:p>
    <w:p w:rsidR="00200958" w:rsidRDefault="00200958">
      <w:pPr>
        <w:spacing w:line="360" w:lineRule="auto"/>
        <w:ind w:firstLine="561"/>
        <w:jc w:val="both"/>
        <w:rPr>
          <w:sz w:val="28"/>
        </w:rPr>
      </w:pPr>
      <w:bookmarkStart w:id="40" w:name="_GoBack"/>
      <w:bookmarkEnd w:id="40"/>
    </w:p>
    <w:sectPr w:rsidR="00200958">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284" w:footer="28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958" w:rsidRDefault="00200958">
      <w:r>
        <w:separator/>
      </w:r>
    </w:p>
  </w:endnote>
  <w:endnote w:type="continuationSeparator" w:id="0">
    <w:p w:rsidR="00200958" w:rsidRDefault="0020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58" w:rsidRDefault="0020095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58" w:rsidRDefault="0020095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58" w:rsidRDefault="002009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958" w:rsidRDefault="00200958">
      <w:r>
        <w:separator/>
      </w:r>
    </w:p>
  </w:footnote>
  <w:footnote w:type="continuationSeparator" w:id="0">
    <w:p w:rsidR="00200958" w:rsidRDefault="00200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58" w:rsidRDefault="0020095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00958" w:rsidRDefault="0020095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58" w:rsidRDefault="0020095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200958" w:rsidRDefault="00200958">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58" w:rsidRDefault="002009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75CE"/>
    <w:multiLevelType w:val="hybridMultilevel"/>
    <w:tmpl w:val="7BF24FC2"/>
    <w:lvl w:ilvl="0" w:tplc="182CC04C">
      <w:start w:val="1"/>
      <w:numFmt w:val="bullet"/>
      <w:lvlText w:val=""/>
      <w:lvlJc w:val="left"/>
      <w:pPr>
        <w:tabs>
          <w:tab w:val="num" w:pos="720"/>
        </w:tabs>
        <w:ind w:left="720" w:hanging="360"/>
      </w:pPr>
      <w:rPr>
        <w:rFonts w:ascii="Symbol" w:hAnsi="Symbol" w:hint="default"/>
        <w:sz w:val="20"/>
      </w:rPr>
    </w:lvl>
    <w:lvl w:ilvl="1" w:tplc="95F8B076" w:tentative="1">
      <w:start w:val="1"/>
      <w:numFmt w:val="bullet"/>
      <w:lvlText w:val="o"/>
      <w:lvlJc w:val="left"/>
      <w:pPr>
        <w:tabs>
          <w:tab w:val="num" w:pos="1440"/>
        </w:tabs>
        <w:ind w:left="1440" w:hanging="360"/>
      </w:pPr>
      <w:rPr>
        <w:rFonts w:ascii="Courier New" w:hAnsi="Courier New" w:hint="default"/>
        <w:sz w:val="20"/>
      </w:rPr>
    </w:lvl>
    <w:lvl w:ilvl="2" w:tplc="3A703BA4" w:tentative="1">
      <w:start w:val="1"/>
      <w:numFmt w:val="bullet"/>
      <w:lvlText w:val=""/>
      <w:lvlJc w:val="left"/>
      <w:pPr>
        <w:tabs>
          <w:tab w:val="num" w:pos="2160"/>
        </w:tabs>
        <w:ind w:left="2160" w:hanging="360"/>
      </w:pPr>
      <w:rPr>
        <w:rFonts w:ascii="Wingdings" w:hAnsi="Wingdings" w:hint="default"/>
        <w:sz w:val="20"/>
      </w:rPr>
    </w:lvl>
    <w:lvl w:ilvl="3" w:tplc="629EBD90" w:tentative="1">
      <w:start w:val="1"/>
      <w:numFmt w:val="bullet"/>
      <w:lvlText w:val=""/>
      <w:lvlJc w:val="left"/>
      <w:pPr>
        <w:tabs>
          <w:tab w:val="num" w:pos="2880"/>
        </w:tabs>
        <w:ind w:left="2880" w:hanging="360"/>
      </w:pPr>
      <w:rPr>
        <w:rFonts w:ascii="Wingdings" w:hAnsi="Wingdings" w:hint="default"/>
        <w:sz w:val="20"/>
      </w:rPr>
    </w:lvl>
    <w:lvl w:ilvl="4" w:tplc="B8C0183E" w:tentative="1">
      <w:start w:val="1"/>
      <w:numFmt w:val="bullet"/>
      <w:lvlText w:val=""/>
      <w:lvlJc w:val="left"/>
      <w:pPr>
        <w:tabs>
          <w:tab w:val="num" w:pos="3600"/>
        </w:tabs>
        <w:ind w:left="3600" w:hanging="360"/>
      </w:pPr>
      <w:rPr>
        <w:rFonts w:ascii="Wingdings" w:hAnsi="Wingdings" w:hint="default"/>
        <w:sz w:val="20"/>
      </w:rPr>
    </w:lvl>
    <w:lvl w:ilvl="5" w:tplc="5E487EB0" w:tentative="1">
      <w:start w:val="1"/>
      <w:numFmt w:val="bullet"/>
      <w:lvlText w:val=""/>
      <w:lvlJc w:val="left"/>
      <w:pPr>
        <w:tabs>
          <w:tab w:val="num" w:pos="4320"/>
        </w:tabs>
        <w:ind w:left="4320" w:hanging="360"/>
      </w:pPr>
      <w:rPr>
        <w:rFonts w:ascii="Wingdings" w:hAnsi="Wingdings" w:hint="default"/>
        <w:sz w:val="20"/>
      </w:rPr>
    </w:lvl>
    <w:lvl w:ilvl="6" w:tplc="91D2C3DE" w:tentative="1">
      <w:start w:val="1"/>
      <w:numFmt w:val="bullet"/>
      <w:lvlText w:val=""/>
      <w:lvlJc w:val="left"/>
      <w:pPr>
        <w:tabs>
          <w:tab w:val="num" w:pos="5040"/>
        </w:tabs>
        <w:ind w:left="5040" w:hanging="360"/>
      </w:pPr>
      <w:rPr>
        <w:rFonts w:ascii="Wingdings" w:hAnsi="Wingdings" w:hint="default"/>
        <w:sz w:val="20"/>
      </w:rPr>
    </w:lvl>
    <w:lvl w:ilvl="7" w:tplc="CF3CCAFA" w:tentative="1">
      <w:start w:val="1"/>
      <w:numFmt w:val="bullet"/>
      <w:lvlText w:val=""/>
      <w:lvlJc w:val="left"/>
      <w:pPr>
        <w:tabs>
          <w:tab w:val="num" w:pos="5760"/>
        </w:tabs>
        <w:ind w:left="5760" w:hanging="360"/>
      </w:pPr>
      <w:rPr>
        <w:rFonts w:ascii="Wingdings" w:hAnsi="Wingdings" w:hint="default"/>
        <w:sz w:val="20"/>
      </w:rPr>
    </w:lvl>
    <w:lvl w:ilvl="8" w:tplc="72A00352"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20501"/>
    <w:multiLevelType w:val="hybridMultilevel"/>
    <w:tmpl w:val="3D7C4C3E"/>
    <w:lvl w:ilvl="0" w:tplc="4420E7AA">
      <w:start w:val="1"/>
      <w:numFmt w:val="bullet"/>
      <w:lvlText w:val=""/>
      <w:lvlJc w:val="left"/>
      <w:pPr>
        <w:tabs>
          <w:tab w:val="num" w:pos="720"/>
        </w:tabs>
        <w:ind w:left="720" w:hanging="360"/>
      </w:pPr>
      <w:rPr>
        <w:rFonts w:ascii="Symbol" w:hAnsi="Symbol" w:hint="default"/>
        <w:sz w:val="20"/>
      </w:rPr>
    </w:lvl>
    <w:lvl w:ilvl="1" w:tplc="1FBCF6D6" w:tentative="1">
      <w:start w:val="1"/>
      <w:numFmt w:val="bullet"/>
      <w:lvlText w:val="o"/>
      <w:lvlJc w:val="left"/>
      <w:pPr>
        <w:tabs>
          <w:tab w:val="num" w:pos="1440"/>
        </w:tabs>
        <w:ind w:left="1440" w:hanging="360"/>
      </w:pPr>
      <w:rPr>
        <w:rFonts w:ascii="Courier New" w:hAnsi="Courier New" w:hint="default"/>
        <w:sz w:val="20"/>
      </w:rPr>
    </w:lvl>
    <w:lvl w:ilvl="2" w:tplc="269453C0" w:tentative="1">
      <w:start w:val="1"/>
      <w:numFmt w:val="bullet"/>
      <w:lvlText w:val=""/>
      <w:lvlJc w:val="left"/>
      <w:pPr>
        <w:tabs>
          <w:tab w:val="num" w:pos="2160"/>
        </w:tabs>
        <w:ind w:left="2160" w:hanging="360"/>
      </w:pPr>
      <w:rPr>
        <w:rFonts w:ascii="Wingdings" w:hAnsi="Wingdings" w:hint="default"/>
        <w:sz w:val="20"/>
      </w:rPr>
    </w:lvl>
    <w:lvl w:ilvl="3" w:tplc="71821A84" w:tentative="1">
      <w:start w:val="1"/>
      <w:numFmt w:val="bullet"/>
      <w:lvlText w:val=""/>
      <w:lvlJc w:val="left"/>
      <w:pPr>
        <w:tabs>
          <w:tab w:val="num" w:pos="2880"/>
        </w:tabs>
        <w:ind w:left="2880" w:hanging="360"/>
      </w:pPr>
      <w:rPr>
        <w:rFonts w:ascii="Wingdings" w:hAnsi="Wingdings" w:hint="default"/>
        <w:sz w:val="20"/>
      </w:rPr>
    </w:lvl>
    <w:lvl w:ilvl="4" w:tplc="B0BCAB9E" w:tentative="1">
      <w:start w:val="1"/>
      <w:numFmt w:val="bullet"/>
      <w:lvlText w:val=""/>
      <w:lvlJc w:val="left"/>
      <w:pPr>
        <w:tabs>
          <w:tab w:val="num" w:pos="3600"/>
        </w:tabs>
        <w:ind w:left="3600" w:hanging="360"/>
      </w:pPr>
      <w:rPr>
        <w:rFonts w:ascii="Wingdings" w:hAnsi="Wingdings" w:hint="default"/>
        <w:sz w:val="20"/>
      </w:rPr>
    </w:lvl>
    <w:lvl w:ilvl="5" w:tplc="72EE8194" w:tentative="1">
      <w:start w:val="1"/>
      <w:numFmt w:val="bullet"/>
      <w:lvlText w:val=""/>
      <w:lvlJc w:val="left"/>
      <w:pPr>
        <w:tabs>
          <w:tab w:val="num" w:pos="4320"/>
        </w:tabs>
        <w:ind w:left="4320" w:hanging="360"/>
      </w:pPr>
      <w:rPr>
        <w:rFonts w:ascii="Wingdings" w:hAnsi="Wingdings" w:hint="default"/>
        <w:sz w:val="20"/>
      </w:rPr>
    </w:lvl>
    <w:lvl w:ilvl="6" w:tplc="76B0CF90" w:tentative="1">
      <w:start w:val="1"/>
      <w:numFmt w:val="bullet"/>
      <w:lvlText w:val=""/>
      <w:lvlJc w:val="left"/>
      <w:pPr>
        <w:tabs>
          <w:tab w:val="num" w:pos="5040"/>
        </w:tabs>
        <w:ind w:left="5040" w:hanging="360"/>
      </w:pPr>
      <w:rPr>
        <w:rFonts w:ascii="Wingdings" w:hAnsi="Wingdings" w:hint="default"/>
        <w:sz w:val="20"/>
      </w:rPr>
    </w:lvl>
    <w:lvl w:ilvl="7" w:tplc="4DC02FF6" w:tentative="1">
      <w:start w:val="1"/>
      <w:numFmt w:val="bullet"/>
      <w:lvlText w:val=""/>
      <w:lvlJc w:val="left"/>
      <w:pPr>
        <w:tabs>
          <w:tab w:val="num" w:pos="5760"/>
        </w:tabs>
        <w:ind w:left="5760" w:hanging="360"/>
      </w:pPr>
      <w:rPr>
        <w:rFonts w:ascii="Wingdings" w:hAnsi="Wingdings" w:hint="default"/>
        <w:sz w:val="20"/>
      </w:rPr>
    </w:lvl>
    <w:lvl w:ilvl="8" w:tplc="4CB2AE80"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E0248"/>
    <w:multiLevelType w:val="hybridMultilevel"/>
    <w:tmpl w:val="890CF124"/>
    <w:lvl w:ilvl="0" w:tplc="A4388C9A">
      <w:start w:val="1"/>
      <w:numFmt w:val="decimal"/>
      <w:lvlText w:val="%1."/>
      <w:lvlJc w:val="left"/>
      <w:pPr>
        <w:tabs>
          <w:tab w:val="num" w:pos="720"/>
        </w:tabs>
        <w:ind w:left="720" w:hanging="360"/>
      </w:pPr>
    </w:lvl>
    <w:lvl w:ilvl="1" w:tplc="5568016A" w:tentative="1">
      <w:start w:val="1"/>
      <w:numFmt w:val="decimal"/>
      <w:lvlText w:val="%2."/>
      <w:lvlJc w:val="left"/>
      <w:pPr>
        <w:tabs>
          <w:tab w:val="num" w:pos="1440"/>
        </w:tabs>
        <w:ind w:left="1440" w:hanging="360"/>
      </w:pPr>
    </w:lvl>
    <w:lvl w:ilvl="2" w:tplc="A3D6E2D8" w:tentative="1">
      <w:start w:val="1"/>
      <w:numFmt w:val="decimal"/>
      <w:lvlText w:val="%3."/>
      <w:lvlJc w:val="left"/>
      <w:pPr>
        <w:tabs>
          <w:tab w:val="num" w:pos="2160"/>
        </w:tabs>
        <w:ind w:left="2160" w:hanging="360"/>
      </w:pPr>
    </w:lvl>
    <w:lvl w:ilvl="3" w:tplc="104EDA68" w:tentative="1">
      <w:start w:val="1"/>
      <w:numFmt w:val="decimal"/>
      <w:lvlText w:val="%4."/>
      <w:lvlJc w:val="left"/>
      <w:pPr>
        <w:tabs>
          <w:tab w:val="num" w:pos="2880"/>
        </w:tabs>
        <w:ind w:left="2880" w:hanging="360"/>
      </w:pPr>
    </w:lvl>
    <w:lvl w:ilvl="4" w:tplc="8C004686" w:tentative="1">
      <w:start w:val="1"/>
      <w:numFmt w:val="decimal"/>
      <w:lvlText w:val="%5."/>
      <w:lvlJc w:val="left"/>
      <w:pPr>
        <w:tabs>
          <w:tab w:val="num" w:pos="3600"/>
        </w:tabs>
        <w:ind w:left="3600" w:hanging="360"/>
      </w:pPr>
    </w:lvl>
    <w:lvl w:ilvl="5" w:tplc="16F88992" w:tentative="1">
      <w:start w:val="1"/>
      <w:numFmt w:val="decimal"/>
      <w:lvlText w:val="%6."/>
      <w:lvlJc w:val="left"/>
      <w:pPr>
        <w:tabs>
          <w:tab w:val="num" w:pos="4320"/>
        </w:tabs>
        <w:ind w:left="4320" w:hanging="360"/>
      </w:pPr>
    </w:lvl>
    <w:lvl w:ilvl="6" w:tplc="355217A2" w:tentative="1">
      <w:start w:val="1"/>
      <w:numFmt w:val="decimal"/>
      <w:lvlText w:val="%7."/>
      <w:lvlJc w:val="left"/>
      <w:pPr>
        <w:tabs>
          <w:tab w:val="num" w:pos="5040"/>
        </w:tabs>
        <w:ind w:left="5040" w:hanging="360"/>
      </w:pPr>
    </w:lvl>
    <w:lvl w:ilvl="7" w:tplc="EEF6F280" w:tentative="1">
      <w:start w:val="1"/>
      <w:numFmt w:val="decimal"/>
      <w:lvlText w:val="%8."/>
      <w:lvlJc w:val="left"/>
      <w:pPr>
        <w:tabs>
          <w:tab w:val="num" w:pos="5760"/>
        </w:tabs>
        <w:ind w:left="5760" w:hanging="360"/>
      </w:pPr>
    </w:lvl>
    <w:lvl w:ilvl="8" w:tplc="DA22C8D0" w:tentative="1">
      <w:start w:val="1"/>
      <w:numFmt w:val="decimal"/>
      <w:lvlText w:val="%9."/>
      <w:lvlJc w:val="left"/>
      <w:pPr>
        <w:tabs>
          <w:tab w:val="num" w:pos="6480"/>
        </w:tabs>
        <w:ind w:left="6480" w:hanging="360"/>
      </w:pPr>
    </w:lvl>
  </w:abstractNum>
  <w:abstractNum w:abstractNumId="3">
    <w:nsid w:val="299E4224"/>
    <w:multiLevelType w:val="hybridMultilevel"/>
    <w:tmpl w:val="52EC9838"/>
    <w:lvl w:ilvl="0" w:tplc="3EF0D498">
      <w:start w:val="1"/>
      <w:numFmt w:val="decimal"/>
      <w:lvlText w:val="%1."/>
      <w:lvlJc w:val="left"/>
      <w:pPr>
        <w:tabs>
          <w:tab w:val="num" w:pos="720"/>
        </w:tabs>
        <w:ind w:left="720" w:hanging="360"/>
      </w:pPr>
    </w:lvl>
    <w:lvl w:ilvl="1" w:tplc="850228C8" w:tentative="1">
      <w:start w:val="1"/>
      <w:numFmt w:val="decimal"/>
      <w:lvlText w:val="%2."/>
      <w:lvlJc w:val="left"/>
      <w:pPr>
        <w:tabs>
          <w:tab w:val="num" w:pos="1440"/>
        </w:tabs>
        <w:ind w:left="1440" w:hanging="360"/>
      </w:pPr>
    </w:lvl>
    <w:lvl w:ilvl="2" w:tplc="F604BAD6" w:tentative="1">
      <w:start w:val="1"/>
      <w:numFmt w:val="decimal"/>
      <w:lvlText w:val="%3."/>
      <w:lvlJc w:val="left"/>
      <w:pPr>
        <w:tabs>
          <w:tab w:val="num" w:pos="2160"/>
        </w:tabs>
        <w:ind w:left="2160" w:hanging="360"/>
      </w:pPr>
    </w:lvl>
    <w:lvl w:ilvl="3" w:tplc="3D9E26E6" w:tentative="1">
      <w:start w:val="1"/>
      <w:numFmt w:val="decimal"/>
      <w:lvlText w:val="%4."/>
      <w:lvlJc w:val="left"/>
      <w:pPr>
        <w:tabs>
          <w:tab w:val="num" w:pos="2880"/>
        </w:tabs>
        <w:ind w:left="2880" w:hanging="360"/>
      </w:pPr>
    </w:lvl>
    <w:lvl w:ilvl="4" w:tplc="952EB0D6" w:tentative="1">
      <w:start w:val="1"/>
      <w:numFmt w:val="decimal"/>
      <w:lvlText w:val="%5."/>
      <w:lvlJc w:val="left"/>
      <w:pPr>
        <w:tabs>
          <w:tab w:val="num" w:pos="3600"/>
        </w:tabs>
        <w:ind w:left="3600" w:hanging="360"/>
      </w:pPr>
    </w:lvl>
    <w:lvl w:ilvl="5" w:tplc="7D2A237A" w:tentative="1">
      <w:start w:val="1"/>
      <w:numFmt w:val="decimal"/>
      <w:lvlText w:val="%6."/>
      <w:lvlJc w:val="left"/>
      <w:pPr>
        <w:tabs>
          <w:tab w:val="num" w:pos="4320"/>
        </w:tabs>
        <w:ind w:left="4320" w:hanging="360"/>
      </w:pPr>
    </w:lvl>
    <w:lvl w:ilvl="6" w:tplc="879E45BA" w:tentative="1">
      <w:start w:val="1"/>
      <w:numFmt w:val="decimal"/>
      <w:lvlText w:val="%7."/>
      <w:lvlJc w:val="left"/>
      <w:pPr>
        <w:tabs>
          <w:tab w:val="num" w:pos="5040"/>
        </w:tabs>
        <w:ind w:left="5040" w:hanging="360"/>
      </w:pPr>
    </w:lvl>
    <w:lvl w:ilvl="7" w:tplc="5CAC91A8" w:tentative="1">
      <w:start w:val="1"/>
      <w:numFmt w:val="decimal"/>
      <w:lvlText w:val="%8."/>
      <w:lvlJc w:val="left"/>
      <w:pPr>
        <w:tabs>
          <w:tab w:val="num" w:pos="5760"/>
        </w:tabs>
        <w:ind w:left="5760" w:hanging="360"/>
      </w:pPr>
    </w:lvl>
    <w:lvl w:ilvl="8" w:tplc="3EE07DBA" w:tentative="1">
      <w:start w:val="1"/>
      <w:numFmt w:val="decimal"/>
      <w:lvlText w:val="%9."/>
      <w:lvlJc w:val="left"/>
      <w:pPr>
        <w:tabs>
          <w:tab w:val="num" w:pos="6480"/>
        </w:tabs>
        <w:ind w:left="6480" w:hanging="360"/>
      </w:pPr>
    </w:lvl>
  </w:abstractNum>
  <w:abstractNum w:abstractNumId="4">
    <w:nsid w:val="2D3D2733"/>
    <w:multiLevelType w:val="multilevel"/>
    <w:tmpl w:val="1AEC33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496F5936"/>
    <w:multiLevelType w:val="singleLevel"/>
    <w:tmpl w:val="DDF0F4F4"/>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0"/>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oNotHyphenateCaps/>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958"/>
    <w:rsid w:val="00200958"/>
    <w:rsid w:val="00326821"/>
    <w:rsid w:val="00353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3618D43-A915-414E-A10A-978043C2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right"/>
      <w:outlineLvl w:val="0"/>
    </w:pPr>
    <w:rPr>
      <w:sz w:val="28"/>
    </w:rPr>
  </w:style>
  <w:style w:type="paragraph" w:styleId="2">
    <w:name w:val="heading 2"/>
    <w:basedOn w:val="a"/>
    <w:next w:val="a"/>
    <w:qFormat/>
    <w:pPr>
      <w:keepNext/>
      <w:autoSpaceDE w:val="0"/>
      <w:autoSpaceDN w:val="0"/>
      <w:adjustRightInd w:val="0"/>
      <w:spacing w:line="360" w:lineRule="auto"/>
      <w:ind w:right="-6" w:firstLine="567"/>
      <w:jc w:val="center"/>
      <w:outlineLvl w:val="1"/>
    </w:pPr>
    <w:rPr>
      <w:sz w:val="28"/>
      <w:szCs w:val="18"/>
    </w:rPr>
  </w:style>
  <w:style w:type="paragraph" w:styleId="3">
    <w:name w:val="heading 3"/>
    <w:basedOn w:val="a"/>
    <w:qFormat/>
    <w:pPr>
      <w:spacing w:before="100" w:beforeAutospacing="1" w:after="100" w:afterAutospacing="1"/>
      <w:outlineLvl w:val="2"/>
    </w:pPr>
    <w:rPr>
      <w:rFonts w:ascii="Arial" w:hAnsi="Arial" w:cs="Arial"/>
      <w:b/>
      <w:bCs/>
      <w:color w:val="004080"/>
      <w:sz w:val="27"/>
      <w:szCs w:val="27"/>
    </w:rPr>
  </w:style>
  <w:style w:type="paragraph" w:styleId="4">
    <w:name w:val="heading 4"/>
    <w:basedOn w:val="a"/>
    <w:next w:val="a"/>
    <w:qFormat/>
    <w:pPr>
      <w:keepNext/>
      <w:numPr>
        <w:ilvl w:val="3"/>
        <w:numId w:val="6"/>
      </w:numPr>
      <w:tabs>
        <w:tab w:val="num" w:pos="2880"/>
      </w:tabs>
      <w:spacing w:before="240"/>
      <w:ind w:left="2880" w:hanging="360"/>
      <w:jc w:val="both"/>
      <w:outlineLvl w:val="3"/>
    </w:pPr>
    <w:rPr>
      <w:rFonts w:ascii="Arial" w:hAnsi="Arial" w:cs="Arial"/>
      <w:b/>
      <w:bCs/>
    </w:rPr>
  </w:style>
  <w:style w:type="paragraph" w:styleId="5">
    <w:name w:val="heading 5"/>
    <w:basedOn w:val="a"/>
    <w:next w:val="a"/>
    <w:qFormat/>
    <w:pPr>
      <w:numPr>
        <w:ilvl w:val="4"/>
        <w:numId w:val="6"/>
      </w:numPr>
      <w:tabs>
        <w:tab w:val="num" w:pos="3600"/>
      </w:tabs>
      <w:spacing w:before="240"/>
      <w:ind w:left="3600" w:hanging="360"/>
      <w:jc w:val="both"/>
      <w:outlineLvl w:val="4"/>
    </w:pPr>
    <w:rPr>
      <w:sz w:val="22"/>
      <w:szCs w:val="22"/>
    </w:rPr>
  </w:style>
  <w:style w:type="paragraph" w:styleId="6">
    <w:name w:val="heading 6"/>
    <w:basedOn w:val="a"/>
    <w:next w:val="a"/>
    <w:qFormat/>
    <w:pPr>
      <w:numPr>
        <w:ilvl w:val="5"/>
        <w:numId w:val="6"/>
      </w:numPr>
      <w:spacing w:before="240"/>
      <w:jc w:val="both"/>
      <w:outlineLvl w:val="5"/>
    </w:pPr>
    <w:rPr>
      <w:i/>
      <w:iCs/>
      <w:sz w:val="22"/>
      <w:szCs w:val="22"/>
    </w:rPr>
  </w:style>
  <w:style w:type="paragraph" w:styleId="7">
    <w:name w:val="heading 7"/>
    <w:basedOn w:val="a"/>
    <w:next w:val="a"/>
    <w:qFormat/>
    <w:pPr>
      <w:numPr>
        <w:ilvl w:val="6"/>
        <w:numId w:val="6"/>
      </w:numPr>
      <w:spacing w:before="240"/>
      <w:jc w:val="both"/>
      <w:outlineLvl w:val="6"/>
    </w:pPr>
    <w:rPr>
      <w:rFonts w:ascii="Arial" w:hAnsi="Arial" w:cs="Arial"/>
      <w:sz w:val="20"/>
      <w:szCs w:val="20"/>
    </w:rPr>
  </w:style>
  <w:style w:type="paragraph" w:styleId="8">
    <w:name w:val="heading 8"/>
    <w:basedOn w:val="a"/>
    <w:next w:val="a"/>
    <w:qFormat/>
    <w:pPr>
      <w:numPr>
        <w:ilvl w:val="7"/>
        <w:numId w:val="6"/>
      </w:numPr>
      <w:spacing w:before="240"/>
      <w:jc w:val="both"/>
      <w:outlineLvl w:val="7"/>
    </w:pPr>
    <w:rPr>
      <w:rFonts w:ascii="Arial" w:hAnsi="Arial" w:cs="Arial"/>
      <w:i/>
      <w:iCs/>
      <w:sz w:val="20"/>
      <w:szCs w:val="20"/>
    </w:rPr>
  </w:style>
  <w:style w:type="paragraph" w:styleId="9">
    <w:name w:val="heading 9"/>
    <w:basedOn w:val="a"/>
    <w:next w:val="a"/>
    <w:qFormat/>
    <w:pPr>
      <w:numPr>
        <w:ilvl w:val="8"/>
        <w:numId w:val="6"/>
      </w:numPr>
      <w:spacing w:before="240"/>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autoRedefine/>
    <w:pPr>
      <w:suppressAutoHyphens/>
      <w:spacing w:line="360" w:lineRule="auto"/>
      <w:jc w:val="center"/>
    </w:pPr>
    <w:rPr>
      <w:b/>
      <w:bCs/>
      <w:caps/>
      <w:noProof/>
      <w:sz w:val="28"/>
    </w:rPr>
  </w:style>
  <w:style w:type="paragraph" w:customStyle="1" w:styleId="20">
    <w:name w:val="2"/>
    <w:basedOn w:val="a"/>
    <w:autoRedefine/>
    <w:pPr>
      <w:suppressAutoHyphens/>
      <w:spacing w:line="360" w:lineRule="auto"/>
      <w:jc w:val="center"/>
    </w:pPr>
    <w:rPr>
      <w:b/>
      <w:bCs/>
      <w:sz w:val="28"/>
    </w:rPr>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a6">
    <w:name w:val="Normal (Web)"/>
    <w:basedOn w:val="a"/>
    <w:pPr>
      <w:spacing w:before="100" w:beforeAutospacing="1" w:after="100" w:afterAutospacing="1"/>
    </w:pPr>
    <w:rPr>
      <w:rFonts w:ascii="Arial Unicode MS" w:eastAsia="Arial Unicode MS" w:hAnsi="Arial Unicode MS" w:cs="Arial Unicode MS"/>
    </w:rPr>
  </w:style>
  <w:style w:type="paragraph" w:styleId="a7">
    <w:name w:val="footnote text"/>
    <w:basedOn w:val="a"/>
    <w:semiHidden/>
    <w:pPr>
      <w:widowControl w:val="0"/>
      <w:overflowPunct w:val="0"/>
      <w:autoSpaceDE w:val="0"/>
      <w:autoSpaceDN w:val="0"/>
      <w:adjustRightInd w:val="0"/>
      <w:spacing w:line="360" w:lineRule="auto"/>
      <w:ind w:firstLine="851"/>
      <w:jc w:val="both"/>
      <w:textAlignment w:val="baseline"/>
    </w:pPr>
    <w:rPr>
      <w:szCs w:val="20"/>
    </w:rPr>
  </w:style>
  <w:style w:type="character" w:styleId="a8">
    <w:name w:val="footnote reference"/>
    <w:basedOn w:val="a0"/>
    <w:semiHidden/>
    <w:rPr>
      <w:vertAlign w:val="superscript"/>
    </w:rPr>
  </w:style>
  <w:style w:type="paragraph" w:styleId="a9">
    <w:name w:val="Body Text Indent"/>
    <w:basedOn w:val="a"/>
    <w:pPr>
      <w:spacing w:line="360" w:lineRule="auto"/>
      <w:ind w:firstLine="561"/>
      <w:jc w:val="both"/>
    </w:pPr>
    <w:rPr>
      <w:sz w:val="28"/>
    </w:rPr>
  </w:style>
  <w:style w:type="paragraph" w:customStyle="1" w:styleId="21">
    <w:name w:val="Основной текст 21"/>
    <w:basedOn w:val="a"/>
    <w:pPr>
      <w:widowControl w:val="0"/>
      <w:ind w:firstLine="720"/>
      <w:jc w:val="both"/>
    </w:pPr>
    <w:rPr>
      <w:szCs w:val="20"/>
    </w:rPr>
  </w:style>
  <w:style w:type="paragraph" w:customStyle="1" w:styleId="210">
    <w:name w:val="Основной текст с отступом 21"/>
    <w:basedOn w:val="a"/>
    <w:pPr>
      <w:overflowPunct w:val="0"/>
      <w:autoSpaceDE w:val="0"/>
      <w:autoSpaceDN w:val="0"/>
      <w:adjustRightInd w:val="0"/>
      <w:spacing w:line="360" w:lineRule="auto"/>
      <w:ind w:left="720" w:firstLine="720"/>
      <w:jc w:val="both"/>
      <w:textAlignment w:val="baseline"/>
    </w:pPr>
    <w:rPr>
      <w:sz w:val="28"/>
      <w:szCs w:val="20"/>
    </w:rPr>
  </w:style>
  <w:style w:type="paragraph" w:styleId="aa">
    <w:name w:val="caption"/>
    <w:basedOn w:val="a"/>
    <w:next w:val="a"/>
    <w:qFormat/>
    <w:pPr>
      <w:autoSpaceDE w:val="0"/>
      <w:autoSpaceDN w:val="0"/>
      <w:adjustRightInd w:val="0"/>
      <w:spacing w:line="360" w:lineRule="auto"/>
      <w:ind w:firstLine="567"/>
      <w:jc w:val="center"/>
    </w:pPr>
    <w:rPr>
      <w:sz w:val="28"/>
      <w:szCs w:val="18"/>
    </w:rPr>
  </w:style>
  <w:style w:type="character" w:styleId="ab">
    <w:name w:val="Strong"/>
    <w:basedOn w:val="a0"/>
    <w:qFormat/>
    <w:rPr>
      <w:b/>
      <w:bCs/>
    </w:rPr>
  </w:style>
  <w:style w:type="paragraph" w:styleId="11">
    <w:name w:val="toc 1"/>
    <w:basedOn w:val="a"/>
    <w:next w:val="a"/>
    <w:autoRedefine/>
    <w:semiHidden/>
    <w:pPr>
      <w:spacing w:before="360"/>
    </w:pPr>
    <w:rPr>
      <w:rFonts w:ascii="Arial" w:hAnsi="Arial"/>
      <w:b/>
      <w:bCs/>
      <w:caps/>
      <w:szCs w:val="28"/>
    </w:rPr>
  </w:style>
  <w:style w:type="paragraph" w:styleId="22">
    <w:name w:val="toc 2"/>
    <w:basedOn w:val="a"/>
    <w:next w:val="a"/>
    <w:autoRedefine/>
    <w:semiHidden/>
    <w:pPr>
      <w:spacing w:before="240"/>
    </w:pPr>
    <w:rPr>
      <w:b/>
      <w:bCs/>
    </w:rPr>
  </w:style>
  <w:style w:type="paragraph" w:styleId="30">
    <w:name w:val="toc 3"/>
    <w:basedOn w:val="a"/>
    <w:next w:val="a"/>
    <w:autoRedefine/>
    <w:semiHidden/>
    <w:pPr>
      <w:ind w:left="240"/>
    </w:pPr>
  </w:style>
  <w:style w:type="paragraph" w:styleId="40">
    <w:name w:val="toc 4"/>
    <w:basedOn w:val="a"/>
    <w:next w:val="a"/>
    <w:autoRedefine/>
    <w:semiHidden/>
    <w:pPr>
      <w:ind w:left="480"/>
    </w:pPr>
  </w:style>
  <w:style w:type="paragraph" w:styleId="50">
    <w:name w:val="toc 5"/>
    <w:basedOn w:val="a"/>
    <w:next w:val="a"/>
    <w:autoRedefine/>
    <w:semiHidden/>
    <w:pPr>
      <w:ind w:left="720"/>
    </w:pPr>
  </w:style>
  <w:style w:type="paragraph" w:styleId="60">
    <w:name w:val="toc 6"/>
    <w:basedOn w:val="a"/>
    <w:next w:val="a"/>
    <w:autoRedefine/>
    <w:semiHidden/>
    <w:pPr>
      <w:ind w:left="960"/>
    </w:pPr>
  </w:style>
  <w:style w:type="paragraph" w:styleId="70">
    <w:name w:val="toc 7"/>
    <w:basedOn w:val="a"/>
    <w:next w:val="a"/>
    <w:autoRedefine/>
    <w:semiHidden/>
    <w:pPr>
      <w:ind w:left="1200"/>
    </w:pPr>
  </w:style>
  <w:style w:type="paragraph" w:styleId="80">
    <w:name w:val="toc 8"/>
    <w:basedOn w:val="a"/>
    <w:next w:val="a"/>
    <w:autoRedefine/>
    <w:semiHidden/>
    <w:pPr>
      <w:ind w:left="1440"/>
    </w:pPr>
  </w:style>
  <w:style w:type="paragraph" w:styleId="90">
    <w:name w:val="toc 9"/>
    <w:basedOn w:val="a"/>
    <w:next w:val="a"/>
    <w:autoRedefine/>
    <w:semiHidden/>
    <w:pPr>
      <w:ind w:left="1680"/>
    </w:pPr>
  </w:style>
  <w:style w:type="character" w:styleId="ac">
    <w:name w:val="Hyperlink"/>
    <w:basedOn w:val="a0"/>
    <w:rPr>
      <w:color w:val="0000FF"/>
      <w:u w:val="single"/>
    </w:rPr>
  </w:style>
  <w:style w:type="paragraph" w:styleId="31">
    <w:name w:val="Body Text Indent 3"/>
    <w:basedOn w:val="a"/>
    <w:pPr>
      <w:autoSpaceDE w:val="0"/>
      <w:autoSpaceDN w:val="0"/>
      <w:adjustRightInd w:val="0"/>
      <w:spacing w:line="360" w:lineRule="auto"/>
      <w:ind w:firstLine="539"/>
      <w:jc w:val="both"/>
    </w:pPr>
    <w:rPr>
      <w:color w:val="000000"/>
      <w:sz w:val="28"/>
      <w:szCs w:val="28"/>
    </w:rPr>
  </w:style>
  <w:style w:type="paragraph" w:styleId="23">
    <w:name w:val="Body Text Indent 2"/>
    <w:basedOn w:val="a"/>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8136</Words>
  <Characters>46376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2</vt:lpstr>
    </vt:vector>
  </TitlesOfParts>
  <Company>Company</Company>
  <LinksUpToDate>false</LinksUpToDate>
  <CharactersWithSpaces>54404</CharactersWithSpaces>
  <SharedDoc>false</SharedDoc>
  <HLinks>
    <vt:vector size="84" baseType="variant">
      <vt:variant>
        <vt:i4>2031673</vt:i4>
      </vt:variant>
      <vt:variant>
        <vt:i4>80</vt:i4>
      </vt:variant>
      <vt:variant>
        <vt:i4>0</vt:i4>
      </vt:variant>
      <vt:variant>
        <vt:i4>5</vt:i4>
      </vt:variant>
      <vt:variant>
        <vt:lpwstr/>
      </vt:variant>
      <vt:variant>
        <vt:lpwstr>_Toc94434708</vt:lpwstr>
      </vt:variant>
      <vt:variant>
        <vt:i4>1048633</vt:i4>
      </vt:variant>
      <vt:variant>
        <vt:i4>74</vt:i4>
      </vt:variant>
      <vt:variant>
        <vt:i4>0</vt:i4>
      </vt:variant>
      <vt:variant>
        <vt:i4>5</vt:i4>
      </vt:variant>
      <vt:variant>
        <vt:lpwstr/>
      </vt:variant>
      <vt:variant>
        <vt:lpwstr>_Toc94434707</vt:lpwstr>
      </vt:variant>
      <vt:variant>
        <vt:i4>1114169</vt:i4>
      </vt:variant>
      <vt:variant>
        <vt:i4>68</vt:i4>
      </vt:variant>
      <vt:variant>
        <vt:i4>0</vt:i4>
      </vt:variant>
      <vt:variant>
        <vt:i4>5</vt:i4>
      </vt:variant>
      <vt:variant>
        <vt:lpwstr/>
      </vt:variant>
      <vt:variant>
        <vt:lpwstr>_Toc94434706</vt:lpwstr>
      </vt:variant>
      <vt:variant>
        <vt:i4>1179705</vt:i4>
      </vt:variant>
      <vt:variant>
        <vt:i4>62</vt:i4>
      </vt:variant>
      <vt:variant>
        <vt:i4>0</vt:i4>
      </vt:variant>
      <vt:variant>
        <vt:i4>5</vt:i4>
      </vt:variant>
      <vt:variant>
        <vt:lpwstr/>
      </vt:variant>
      <vt:variant>
        <vt:lpwstr>_Toc94434705</vt:lpwstr>
      </vt:variant>
      <vt:variant>
        <vt:i4>1245241</vt:i4>
      </vt:variant>
      <vt:variant>
        <vt:i4>56</vt:i4>
      </vt:variant>
      <vt:variant>
        <vt:i4>0</vt:i4>
      </vt:variant>
      <vt:variant>
        <vt:i4>5</vt:i4>
      </vt:variant>
      <vt:variant>
        <vt:lpwstr/>
      </vt:variant>
      <vt:variant>
        <vt:lpwstr>_Toc94434704</vt:lpwstr>
      </vt:variant>
      <vt:variant>
        <vt:i4>1310777</vt:i4>
      </vt:variant>
      <vt:variant>
        <vt:i4>50</vt:i4>
      </vt:variant>
      <vt:variant>
        <vt:i4>0</vt:i4>
      </vt:variant>
      <vt:variant>
        <vt:i4>5</vt:i4>
      </vt:variant>
      <vt:variant>
        <vt:lpwstr/>
      </vt:variant>
      <vt:variant>
        <vt:lpwstr>_Toc94434703</vt:lpwstr>
      </vt:variant>
      <vt:variant>
        <vt:i4>1376313</vt:i4>
      </vt:variant>
      <vt:variant>
        <vt:i4>44</vt:i4>
      </vt:variant>
      <vt:variant>
        <vt:i4>0</vt:i4>
      </vt:variant>
      <vt:variant>
        <vt:i4>5</vt:i4>
      </vt:variant>
      <vt:variant>
        <vt:lpwstr/>
      </vt:variant>
      <vt:variant>
        <vt:lpwstr>_Toc94434702</vt:lpwstr>
      </vt:variant>
      <vt:variant>
        <vt:i4>1441849</vt:i4>
      </vt:variant>
      <vt:variant>
        <vt:i4>38</vt:i4>
      </vt:variant>
      <vt:variant>
        <vt:i4>0</vt:i4>
      </vt:variant>
      <vt:variant>
        <vt:i4>5</vt:i4>
      </vt:variant>
      <vt:variant>
        <vt:lpwstr/>
      </vt:variant>
      <vt:variant>
        <vt:lpwstr>_Toc94434701</vt:lpwstr>
      </vt:variant>
      <vt:variant>
        <vt:i4>1507385</vt:i4>
      </vt:variant>
      <vt:variant>
        <vt:i4>32</vt:i4>
      </vt:variant>
      <vt:variant>
        <vt:i4>0</vt:i4>
      </vt:variant>
      <vt:variant>
        <vt:i4>5</vt:i4>
      </vt:variant>
      <vt:variant>
        <vt:lpwstr/>
      </vt:variant>
      <vt:variant>
        <vt:lpwstr>_Toc94434700</vt:lpwstr>
      </vt:variant>
      <vt:variant>
        <vt:i4>2031664</vt:i4>
      </vt:variant>
      <vt:variant>
        <vt:i4>26</vt:i4>
      </vt:variant>
      <vt:variant>
        <vt:i4>0</vt:i4>
      </vt:variant>
      <vt:variant>
        <vt:i4>5</vt:i4>
      </vt:variant>
      <vt:variant>
        <vt:lpwstr/>
      </vt:variant>
      <vt:variant>
        <vt:lpwstr>_Toc94434699</vt:lpwstr>
      </vt:variant>
      <vt:variant>
        <vt:i4>1966128</vt:i4>
      </vt:variant>
      <vt:variant>
        <vt:i4>20</vt:i4>
      </vt:variant>
      <vt:variant>
        <vt:i4>0</vt:i4>
      </vt:variant>
      <vt:variant>
        <vt:i4>5</vt:i4>
      </vt:variant>
      <vt:variant>
        <vt:lpwstr/>
      </vt:variant>
      <vt:variant>
        <vt:lpwstr>_Toc94434698</vt:lpwstr>
      </vt:variant>
      <vt:variant>
        <vt:i4>1114160</vt:i4>
      </vt:variant>
      <vt:variant>
        <vt:i4>14</vt:i4>
      </vt:variant>
      <vt:variant>
        <vt:i4>0</vt:i4>
      </vt:variant>
      <vt:variant>
        <vt:i4>5</vt:i4>
      </vt:variant>
      <vt:variant>
        <vt:lpwstr/>
      </vt:variant>
      <vt:variant>
        <vt:lpwstr>_Toc94434697</vt:lpwstr>
      </vt:variant>
      <vt:variant>
        <vt:i4>1048624</vt:i4>
      </vt:variant>
      <vt:variant>
        <vt:i4>8</vt:i4>
      </vt:variant>
      <vt:variant>
        <vt:i4>0</vt:i4>
      </vt:variant>
      <vt:variant>
        <vt:i4>5</vt:i4>
      </vt:variant>
      <vt:variant>
        <vt:lpwstr/>
      </vt:variant>
      <vt:variant>
        <vt:lpwstr>_Toc94434696</vt:lpwstr>
      </vt:variant>
      <vt:variant>
        <vt:i4>1245232</vt:i4>
      </vt:variant>
      <vt:variant>
        <vt:i4>2</vt:i4>
      </vt:variant>
      <vt:variant>
        <vt:i4>0</vt:i4>
      </vt:variant>
      <vt:variant>
        <vt:i4>5</vt:i4>
      </vt:variant>
      <vt:variant>
        <vt:lpwstr/>
      </vt:variant>
      <vt:variant>
        <vt:lpwstr>_Toc94434695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007</dc:creator>
  <cp:keywords/>
  <dc:description/>
  <cp:lastModifiedBy>admin</cp:lastModifiedBy>
  <cp:revision>2</cp:revision>
  <cp:lastPrinted>2005-01-25T13:51:00Z</cp:lastPrinted>
  <dcterms:created xsi:type="dcterms:W3CDTF">2014-04-19T01:36:00Z</dcterms:created>
  <dcterms:modified xsi:type="dcterms:W3CDTF">2014-04-19T01:36:00Z</dcterms:modified>
</cp:coreProperties>
</file>