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25" w:rsidRDefault="00246E25" w:rsidP="00D50702">
      <w:pPr>
        <w:spacing w:line="360" w:lineRule="auto"/>
        <w:jc w:val="center"/>
        <w:rPr>
          <w:sz w:val="28"/>
          <w:szCs w:val="28"/>
        </w:rPr>
      </w:pPr>
    </w:p>
    <w:p w:rsidR="00DA7B00" w:rsidRPr="004523E0" w:rsidRDefault="00DA7B00" w:rsidP="00D50702">
      <w:pPr>
        <w:spacing w:line="360" w:lineRule="auto"/>
        <w:jc w:val="center"/>
        <w:rPr>
          <w:sz w:val="28"/>
          <w:szCs w:val="28"/>
        </w:rPr>
      </w:pPr>
      <w:r w:rsidRPr="004523E0">
        <w:rPr>
          <w:sz w:val="28"/>
          <w:szCs w:val="28"/>
        </w:rPr>
        <w:t>Содержание</w:t>
      </w:r>
    </w:p>
    <w:p w:rsidR="00DA7B00" w:rsidRPr="004523E0" w:rsidRDefault="00DA7B00" w:rsidP="00D50702">
      <w:pPr>
        <w:spacing w:line="360" w:lineRule="auto"/>
        <w:jc w:val="center"/>
        <w:rPr>
          <w:sz w:val="28"/>
          <w:szCs w:val="28"/>
        </w:rPr>
      </w:pPr>
    </w:p>
    <w:p w:rsidR="00DA7B00" w:rsidRDefault="00DA7B00" w:rsidP="00D50702">
      <w:pPr>
        <w:pStyle w:val="1"/>
        <w:spacing w:line="360" w:lineRule="auto"/>
        <w:ind w:left="0"/>
        <w:rPr>
          <w:szCs w:val="28"/>
        </w:rPr>
      </w:pPr>
      <w:r>
        <w:rPr>
          <w:szCs w:val="28"/>
        </w:rPr>
        <w:t>1</w:t>
      </w:r>
      <w:r w:rsidRPr="004523E0">
        <w:rPr>
          <w:szCs w:val="28"/>
        </w:rPr>
        <w:t>.</w:t>
      </w:r>
      <w:r>
        <w:rPr>
          <w:szCs w:val="28"/>
        </w:rPr>
        <w:t xml:space="preserve">Аудит организации бухгалтерского учета и учетной политики </w:t>
      </w:r>
    </w:p>
    <w:p w:rsidR="00DA7B00" w:rsidRPr="004523E0" w:rsidRDefault="00DA7B00" w:rsidP="00D50702">
      <w:pPr>
        <w:pStyle w:val="1"/>
        <w:spacing w:line="360" w:lineRule="auto"/>
        <w:ind w:left="0"/>
        <w:rPr>
          <w:szCs w:val="28"/>
        </w:rPr>
      </w:pPr>
      <w:r>
        <w:rPr>
          <w:szCs w:val="28"/>
        </w:rPr>
        <w:t>предприятия</w:t>
      </w:r>
      <w:r w:rsidRPr="004523E0">
        <w:rPr>
          <w:szCs w:val="28"/>
        </w:rPr>
        <w:tab/>
      </w:r>
      <w:r w:rsidRPr="004523E0">
        <w:rPr>
          <w:szCs w:val="28"/>
        </w:rPr>
        <w:tab/>
      </w:r>
      <w:r w:rsidRPr="004523E0">
        <w:rPr>
          <w:szCs w:val="28"/>
        </w:rPr>
        <w:tab/>
      </w:r>
      <w:r w:rsidRPr="004523E0">
        <w:rPr>
          <w:szCs w:val="28"/>
        </w:rPr>
        <w:tab/>
      </w:r>
      <w:r w:rsidRPr="004523E0">
        <w:rPr>
          <w:szCs w:val="28"/>
        </w:rPr>
        <w:tab/>
      </w:r>
      <w:r w:rsidRPr="004523E0">
        <w:rPr>
          <w:szCs w:val="28"/>
        </w:rPr>
        <w:tab/>
      </w:r>
      <w:r w:rsidRPr="004523E0">
        <w:rPr>
          <w:szCs w:val="28"/>
        </w:rPr>
        <w:tab/>
      </w:r>
      <w:r w:rsidRPr="004523E0">
        <w:rPr>
          <w:szCs w:val="28"/>
        </w:rPr>
        <w:tab/>
      </w:r>
      <w:r w:rsidRPr="004523E0">
        <w:rPr>
          <w:szCs w:val="28"/>
        </w:rPr>
        <w:tab/>
      </w:r>
      <w:r w:rsidRPr="004523E0">
        <w:rPr>
          <w:szCs w:val="28"/>
        </w:rPr>
        <w:tab/>
      </w:r>
      <w:r w:rsidRPr="004523E0">
        <w:rPr>
          <w:szCs w:val="28"/>
        </w:rPr>
        <w:tab/>
      </w:r>
    </w:p>
    <w:p w:rsidR="00DA7B00" w:rsidRPr="004523E0" w:rsidRDefault="00DA7B00" w:rsidP="00D507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4523E0">
        <w:rPr>
          <w:sz w:val="28"/>
          <w:szCs w:val="28"/>
        </w:rPr>
        <w:t>.Список литературы</w:t>
      </w:r>
      <w:r w:rsidRPr="004523E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4523E0">
        <w:rPr>
          <w:sz w:val="28"/>
          <w:szCs w:val="28"/>
        </w:rPr>
        <w:tab/>
      </w:r>
    </w:p>
    <w:p w:rsidR="00DA7B00" w:rsidRDefault="00DA7B00" w:rsidP="005D04C0">
      <w:pPr>
        <w:spacing w:line="360" w:lineRule="auto"/>
        <w:ind w:firstLine="709"/>
        <w:jc w:val="center"/>
        <w:outlineLvl w:val="1"/>
        <w:rPr>
          <w:noProof/>
          <w:color w:val="000000"/>
          <w:sz w:val="28"/>
          <w:szCs w:val="28"/>
        </w:rPr>
      </w:pPr>
    </w:p>
    <w:p w:rsidR="00DA7B00" w:rsidRDefault="00DA7B00" w:rsidP="005D04C0">
      <w:pPr>
        <w:spacing w:line="360" w:lineRule="auto"/>
        <w:ind w:firstLine="709"/>
        <w:jc w:val="center"/>
        <w:outlineLvl w:val="1"/>
        <w:rPr>
          <w:noProof/>
          <w:color w:val="000000"/>
          <w:sz w:val="28"/>
          <w:szCs w:val="28"/>
        </w:rPr>
      </w:pPr>
      <w:r w:rsidRPr="005D04C0">
        <w:rPr>
          <w:noProof/>
          <w:color w:val="000000"/>
          <w:sz w:val="28"/>
          <w:szCs w:val="28"/>
        </w:rPr>
        <w:t>Аудит организации бухгалтерского учета и учетной политики  предприятия</w:t>
      </w:r>
    </w:p>
    <w:p w:rsidR="00DA7B00" w:rsidRPr="00C5162B" w:rsidRDefault="00DA7B00" w:rsidP="005D04C0">
      <w:pPr>
        <w:spacing w:line="360" w:lineRule="auto"/>
        <w:ind w:firstLine="709"/>
        <w:jc w:val="center"/>
        <w:outlineLvl w:val="1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Цель, задачи и информационная база аудита организации бухгалтерского учета и учетной политики</w:t>
      </w:r>
    </w:p>
    <w:p w:rsidR="00DA7B00" w:rsidRPr="00C5162B" w:rsidRDefault="00DA7B00" w:rsidP="005D04C0">
      <w:pPr>
        <w:spacing w:line="360" w:lineRule="auto"/>
        <w:ind w:firstLine="709"/>
        <w:jc w:val="both"/>
        <w:rPr>
          <w:rStyle w:val="a3"/>
          <w:i w:val="0"/>
          <w:iCs w:val="0"/>
          <w:noProof/>
          <w:color w:val="000000"/>
        </w:rPr>
      </w:pPr>
    </w:p>
    <w:p w:rsidR="00DA7B00" w:rsidRPr="00C5162B" w:rsidRDefault="00DA7B00" w:rsidP="005D04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D04C0">
        <w:rPr>
          <w:rStyle w:val="a3"/>
          <w:i w:val="0"/>
          <w:iCs w:val="0"/>
          <w:noProof/>
          <w:color w:val="000000"/>
          <w:u w:val="none"/>
        </w:rPr>
        <w:t>Согласно п.3 ст.1 Федерального закона «Об аудиторской деятельности» №307-ФЗ,</w:t>
      </w:r>
      <w:r w:rsidRPr="00C5162B">
        <w:rPr>
          <w:rStyle w:val="a3"/>
          <w:i w:val="0"/>
          <w:iCs w:val="0"/>
          <w:noProof/>
          <w:color w:val="000000"/>
        </w:rPr>
        <w:t xml:space="preserve"> </w:t>
      </w:r>
      <w:r w:rsidRPr="00C5162B">
        <w:rPr>
          <w:noProof/>
          <w:color w:val="000000"/>
          <w:sz w:val="28"/>
          <w:szCs w:val="28"/>
        </w:rPr>
        <w:t>аудит - независимая проверка бухгалтерской (финансовой) отчетности аудируемого лица в целях выражения мнения о достоверности такой отчетности.</w:t>
      </w:r>
    </w:p>
    <w:p w:rsidR="00DA7B00" w:rsidRPr="00C5162B" w:rsidRDefault="00DA7B00" w:rsidP="005D04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Цель и основные принципы аудиторской проверки аудитор определяет согласно правилу (стандарту) №1 «Цель и основные принципы аудита финансовой (бухгалтерской) отчетности».</w:t>
      </w:r>
    </w:p>
    <w:p w:rsidR="00DA7B00" w:rsidRPr="00C5162B" w:rsidRDefault="00DA7B00" w:rsidP="005D04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Целью аудита является выражение мнения о достоверности финансовой (бухгалтерской) отчетности аудируемых лиц и соответствии порядка ведения бухгалтерского учета законодательству Российской Федерации. Аудитор выражает свое мнение о достоверности финансовой (бухгалтерской) отчетности во всех существенных отношениях.[19]</w:t>
      </w:r>
    </w:p>
    <w:p w:rsidR="00DA7B00" w:rsidRPr="00C5162B" w:rsidRDefault="00DA7B00" w:rsidP="005D04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В соответствии с п.3 ст.5 Федерального Закона РФ от 21 ноября 1996г. №129 ФЗ. «О бухгалтерском учете» организации самостоятельно формируют свою учетную политику исходя из своей структуры, отрасли и других особенностей деятельности.</w:t>
      </w:r>
    </w:p>
    <w:p w:rsidR="00DA7B00" w:rsidRPr="00C5162B" w:rsidRDefault="00DA7B00" w:rsidP="005D04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Требования Положения по бухгалтерскому учету «Учетная политика организации» (ПБУ 1/2008), утвержденного приказом Минфина РФ от 06.10.2008 №106н, распространяются на все организации независимо от организационно - правовых форм.</w:t>
      </w:r>
    </w:p>
    <w:p w:rsidR="00DA7B00" w:rsidRPr="00C5162B" w:rsidRDefault="00DA7B00" w:rsidP="005D04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Вопросы формирования учетной политики и ее исполнения относятся к значимым областям аудита, оказывающим существенное влияние на достоверность бухгалтерской отчетности. В связи с этим учетная политика организация является объектом проверки на всех этапах аудита бухгалтерской отчетности - от планирования до формирования заключения. В настоящее время почти во всех действующих правил (стандартов) аудиторской деятельности сдержатся ссылки на учетную политику как на один из основополагающих документов, регламентирующих деятельность проверяемой организации.</w:t>
      </w:r>
    </w:p>
    <w:p w:rsidR="00DA7B00" w:rsidRPr="00C5162B" w:rsidRDefault="00DA7B00" w:rsidP="005D04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Цель аудита организации бухгалтерского учета и учетной политики предприятия - установить соответствие организации бухгалтерского учета и учетной политики требованиям действующего законодательства и особенностям деятельности предприятия.</w:t>
      </w:r>
    </w:p>
    <w:p w:rsidR="00DA7B00" w:rsidRPr="00C5162B" w:rsidRDefault="00DA7B00" w:rsidP="005D04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Для достижения поставленной цели аудиторы должны решить следующие задачи:</w:t>
      </w:r>
    </w:p>
    <w:p w:rsidR="00DA7B00" w:rsidRPr="00C5162B" w:rsidRDefault="00DA7B00" w:rsidP="005D04C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установить соответствие организационной структуры бухгалтерии и формы бухгалтерского учета условиям организации и управления предприятия;</w:t>
      </w:r>
    </w:p>
    <w:p w:rsidR="00DA7B00" w:rsidRPr="00C5162B" w:rsidRDefault="00DA7B00" w:rsidP="005D04C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проанализировать учетную политику организации.</w:t>
      </w:r>
    </w:p>
    <w:p w:rsidR="00DA7B00" w:rsidRPr="00C5162B" w:rsidRDefault="00DA7B00" w:rsidP="005D04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В соответствии с поставленной целью определим источники информации - документы, необходимые для проведения аудита организации бухгалтерского учета и учетной политики:</w:t>
      </w:r>
    </w:p>
    <w:p w:rsidR="00DA7B00" w:rsidRPr="00C5162B" w:rsidRDefault="00DA7B00" w:rsidP="005D04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1. Организационная и юридическая документация:</w:t>
      </w:r>
    </w:p>
    <w:p w:rsidR="00DA7B00" w:rsidRPr="00C5162B" w:rsidRDefault="00DA7B00" w:rsidP="005D04C0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 xml:space="preserve"> приказ об учетной политике организации;</w:t>
      </w:r>
    </w:p>
    <w:p w:rsidR="00DA7B00" w:rsidRPr="00C5162B" w:rsidRDefault="00DA7B00" w:rsidP="005D04C0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 xml:space="preserve"> график документооборота;</w:t>
      </w:r>
    </w:p>
    <w:p w:rsidR="00DA7B00" w:rsidRPr="00C5162B" w:rsidRDefault="00DA7B00" w:rsidP="005D04C0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утвержденные методики учета отдельных показателей и другие приложения к приказу об учетной политике проверяемой организации;</w:t>
      </w:r>
    </w:p>
    <w:p w:rsidR="00DA7B00" w:rsidRPr="00C5162B" w:rsidRDefault="00DA7B00" w:rsidP="005D04C0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пояснительная записка, которая раскрывает сведения, относящиеся к учетной политике организации;</w:t>
      </w:r>
    </w:p>
    <w:p w:rsidR="00DA7B00" w:rsidRPr="00C5162B" w:rsidRDefault="00DA7B00" w:rsidP="005D04C0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 xml:space="preserve"> рабочий план счетов.</w:t>
      </w:r>
    </w:p>
    <w:p w:rsidR="00DA7B00" w:rsidRPr="00C5162B" w:rsidRDefault="00DA7B00" w:rsidP="005D04C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 xml:space="preserve">2. Первичные учетные документы: </w:t>
      </w:r>
    </w:p>
    <w:p w:rsidR="00DA7B00" w:rsidRPr="00C5162B" w:rsidRDefault="00DA7B00" w:rsidP="005D04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 xml:space="preserve"> перечень утвержденных форм первичных документов и форм документов для внутренней бухгалтерской отчетности;</w:t>
      </w:r>
    </w:p>
    <w:p w:rsidR="00DA7B00" w:rsidRPr="00C5162B" w:rsidRDefault="00DA7B00" w:rsidP="005D0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4. Учетные регистры бухгалтерского учета:</w:t>
      </w:r>
    </w:p>
    <w:p w:rsidR="00DA7B00" w:rsidRPr="00C5162B" w:rsidRDefault="00DA7B00" w:rsidP="005D04C0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 xml:space="preserve"> журналы-ордера, ведомости (при журнально-ордерной форме учета);</w:t>
      </w:r>
    </w:p>
    <w:p w:rsidR="00DA7B00" w:rsidRPr="00C5162B" w:rsidRDefault="00DA7B00" w:rsidP="005D04C0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 xml:space="preserve"> оборотно-сальдовая ведомость;</w:t>
      </w:r>
    </w:p>
    <w:p w:rsidR="00DA7B00" w:rsidRDefault="00DA7B00" w:rsidP="005D04C0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 xml:space="preserve"> Главная книга;</w:t>
      </w:r>
    </w:p>
    <w:p w:rsidR="00DA7B00" w:rsidRPr="005D04C0" w:rsidRDefault="00DA7B00" w:rsidP="005D04C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D04C0">
        <w:rPr>
          <w:noProof/>
          <w:color w:val="000000"/>
          <w:sz w:val="28"/>
          <w:szCs w:val="28"/>
        </w:rPr>
        <w:t>А</w:t>
      </w:r>
      <w:r w:rsidRPr="005D04C0">
        <w:rPr>
          <w:rStyle w:val="a3"/>
          <w:i w:val="0"/>
          <w:iCs w:val="0"/>
          <w:noProof/>
          <w:color w:val="000000"/>
          <w:u w:val="none"/>
        </w:rPr>
        <w:t xml:space="preserve">нализ указанных источников в аудиторской деятельности является информационным обеспечением </w:t>
      </w:r>
      <w:r w:rsidRPr="005D04C0">
        <w:rPr>
          <w:noProof/>
          <w:color w:val="000000"/>
          <w:sz w:val="28"/>
          <w:szCs w:val="28"/>
        </w:rPr>
        <w:t>аудита организации бухгалтерского учета и учетной политики.</w:t>
      </w:r>
    </w:p>
    <w:p w:rsidR="00DA7B00" w:rsidRPr="00C5162B" w:rsidRDefault="00DA7B00" w:rsidP="005D04C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C5162B">
        <w:rPr>
          <w:noProof/>
          <w:color w:val="000000"/>
          <w:sz w:val="28"/>
          <w:szCs w:val="28"/>
        </w:rPr>
        <w:t>Для наиболее полного представления об организации бухгалтерского учета и учетной политики и порядках их аудита необходимо обратиться к нормативному правовому регулированию данного вопроса, он будет рассмотрен в следующем подразделе.</w:t>
      </w:r>
    </w:p>
    <w:p w:rsidR="00DA7B00" w:rsidRPr="00C5162B" w:rsidRDefault="00DA7B00" w:rsidP="005D04C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Style w:val="a3"/>
          <w:i w:val="0"/>
          <w:iCs w:val="0"/>
          <w:noProof/>
          <w:color w:val="000000"/>
        </w:rPr>
      </w:pPr>
      <w:bookmarkStart w:id="0" w:name="_Toc214403382"/>
      <w:bookmarkStart w:id="1" w:name="_Toc249288268"/>
    </w:p>
    <w:p w:rsidR="00DA7B00" w:rsidRPr="00C5162B" w:rsidRDefault="00DA7B00" w:rsidP="005D04C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noProof/>
          <w:color w:val="000000"/>
          <w:sz w:val="28"/>
          <w:szCs w:val="28"/>
        </w:rPr>
      </w:pPr>
      <w:r w:rsidRPr="005D04C0">
        <w:rPr>
          <w:rStyle w:val="a3"/>
          <w:i w:val="0"/>
          <w:iCs w:val="0"/>
          <w:noProof/>
          <w:color w:val="000000"/>
          <w:u w:val="single"/>
        </w:rPr>
        <w:t>Нормативное правовое регулирование</w:t>
      </w:r>
      <w:r w:rsidRPr="00C5162B">
        <w:rPr>
          <w:noProof/>
          <w:color w:val="000000"/>
          <w:sz w:val="28"/>
          <w:szCs w:val="28"/>
        </w:rPr>
        <w:t xml:space="preserve"> аудита организации бухгалтерского учета и учетной политики в Российской Федерации</w:t>
      </w:r>
      <w:bookmarkEnd w:id="0"/>
      <w:bookmarkEnd w:id="1"/>
    </w:p>
    <w:p w:rsidR="00DA7B00" w:rsidRPr="00C5162B" w:rsidRDefault="00DA7B00" w:rsidP="005D04C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A7B00" w:rsidRPr="00C5162B" w:rsidRDefault="00DA7B00" w:rsidP="005D0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Знание нормативно-правовых основ организации бухгалтерского учета и учетной политики базой для проведения аудита.</w:t>
      </w:r>
    </w:p>
    <w:p w:rsidR="00DA7B00" w:rsidRPr="00C5162B" w:rsidRDefault="00DA7B00" w:rsidP="005D0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Основными документами, регламентирующими аудит организации бухгалтерского учета и учетной политики в Российской Федерации, являются:</w:t>
      </w:r>
    </w:p>
    <w:p w:rsidR="00DA7B00" w:rsidRPr="00C5162B" w:rsidRDefault="00DA7B00" w:rsidP="005D0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1. На законодательном уровне:</w:t>
      </w:r>
      <w:bookmarkStart w:id="2" w:name="_Toc214401925"/>
    </w:p>
    <w:p w:rsidR="00DA7B00" w:rsidRPr="00C5162B" w:rsidRDefault="00DA7B00" w:rsidP="005D04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Федеральный закон от 30.12.08 № 307-ФЗ «Об аудиторской деятельности»;</w:t>
      </w:r>
      <w:bookmarkStart w:id="3" w:name="_Toc214401926"/>
      <w:bookmarkEnd w:id="2"/>
    </w:p>
    <w:p w:rsidR="00DA7B00" w:rsidRPr="00C5162B" w:rsidRDefault="00DA7B00" w:rsidP="005D04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Федеральный закон «О бухгалтерском учете» от 21.11.1996 № 129-ФЗ (в ред. от 23.11.2009) (с изменениями и дополнениями);</w:t>
      </w:r>
      <w:bookmarkStart w:id="4" w:name="_Toc214401927"/>
      <w:bookmarkEnd w:id="3"/>
    </w:p>
    <w:p w:rsidR="00DA7B00" w:rsidRPr="00C5162B" w:rsidRDefault="00DA7B00" w:rsidP="005D04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Гражданский кодекс Российской Федерации (часть первая) от 30.11.1994 №51-ФЗ(с изменениями и дополнениями);</w:t>
      </w:r>
      <w:bookmarkStart w:id="5" w:name="_Toc214401928"/>
      <w:bookmarkEnd w:id="4"/>
    </w:p>
    <w:p w:rsidR="00DA7B00" w:rsidRPr="00C5162B" w:rsidRDefault="00DA7B00" w:rsidP="005D04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Налоговый кодекс Российской Федерации (часть вторая) от 05.08.2000 №117-ФЗ(с изменениями и дополнениями).</w:t>
      </w:r>
      <w:bookmarkEnd w:id="5"/>
    </w:p>
    <w:p w:rsidR="00DA7B00" w:rsidRPr="00C5162B" w:rsidRDefault="00DA7B00" w:rsidP="005D04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6" w:name="_Toc214401929"/>
      <w:r w:rsidRPr="00C5162B">
        <w:rPr>
          <w:noProof/>
          <w:color w:val="000000"/>
          <w:sz w:val="28"/>
          <w:szCs w:val="28"/>
        </w:rPr>
        <w:t>2. На нормативном уровне:</w:t>
      </w:r>
      <w:bookmarkEnd w:id="6"/>
    </w:p>
    <w:p w:rsidR="00DA7B00" w:rsidRPr="00C5162B" w:rsidRDefault="00DA7B00" w:rsidP="005D04C0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Постановление Правительства от 23.09.2002 №696 (ред. от 22.07.2008) «Об утверждении Федеральных правил (стандартов) аудиторской деятельности»;</w:t>
      </w:r>
    </w:p>
    <w:p w:rsidR="00DA7B00" w:rsidRPr="00C5162B" w:rsidRDefault="00DA7B00" w:rsidP="005D04C0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Положения по бухгалтерскому учету «Учетная политика организации» (ПБУ 1/2008), утверждены приказом Минфина РФ от 06.10.2008 №106н (с изменениями и дополнениями);</w:t>
      </w:r>
    </w:p>
    <w:p w:rsidR="00DA7B00" w:rsidRPr="00C5162B" w:rsidRDefault="00DA7B00" w:rsidP="005D04C0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Положения по бухгалтерскому учету «Доходы организации» ПБУ 9/99, утверждены Приказом Минфина России от 06.05.1999 № 32н (с изменениями и дополнениями);</w:t>
      </w:r>
    </w:p>
    <w:p w:rsidR="00DA7B00" w:rsidRPr="00C5162B" w:rsidRDefault="00DA7B00" w:rsidP="005D04C0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Положение по бухгалтерскому учету «Расходы организации» ПБУ 10/99, утверждено Приказом Минфина России от 06.05.1999 № 33н (с изменениями и дополнениями);</w:t>
      </w:r>
    </w:p>
    <w:p w:rsidR="00DA7B00" w:rsidRPr="00C5162B" w:rsidRDefault="00DA7B00" w:rsidP="005D04C0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О формах бухгалтерской отчетности организаций. Утв. Приказом Минфина РФ от 22.07.2003 № 67н;</w:t>
      </w:r>
    </w:p>
    <w:p w:rsidR="00DA7B00" w:rsidRPr="00C5162B" w:rsidRDefault="00DA7B00" w:rsidP="005D04C0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Положения по ведению бухгалтерского учета и бухгалтерской отчетности в Российской Федерации, утверждены Приказом Минфина России от 29.07.1998 № 34н (с изменениями и дополнениями);</w:t>
      </w:r>
    </w:p>
    <w:p w:rsidR="00DA7B00" w:rsidRPr="00C5162B" w:rsidRDefault="00DA7B00" w:rsidP="005D04C0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Положение о документах и документообороте в бухгалтерском учете, утверждено Министерством финансов СССР 29.07.1983 № 105.</w:t>
      </w:r>
    </w:p>
    <w:p w:rsidR="00DA7B00" w:rsidRPr="00C5162B" w:rsidRDefault="00DA7B00" w:rsidP="005D04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3. На методическом уровне:</w:t>
      </w:r>
    </w:p>
    <w:p w:rsidR="00DA7B00" w:rsidRPr="00C5162B" w:rsidRDefault="00DA7B00" w:rsidP="005D04C0">
      <w:pPr>
        <w:pStyle w:val="ConsNormal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162B">
        <w:rPr>
          <w:rFonts w:ascii="Times New Roman" w:hAnsi="Times New Roman" w:cs="Times New Roman"/>
          <w:noProof/>
          <w:color w:val="000000"/>
          <w:sz w:val="28"/>
          <w:szCs w:val="28"/>
        </w:rPr>
        <w:t>Методические указания по инвентаризации имущества и финансовых обязательств, утверждены приказом Минфина России от 13.06.1995 № 49 (с изменениями и дополнениями);</w:t>
      </w:r>
    </w:p>
    <w:p w:rsidR="00DA7B00" w:rsidRPr="00C5162B" w:rsidRDefault="00DA7B00" w:rsidP="005D04C0">
      <w:pPr>
        <w:pStyle w:val="ConsNormal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162B">
        <w:rPr>
          <w:rFonts w:ascii="Times New Roman" w:hAnsi="Times New Roman" w:cs="Times New Roman"/>
          <w:noProof/>
          <w:color w:val="000000"/>
          <w:sz w:val="28"/>
          <w:szCs w:val="28"/>
        </w:rPr>
        <w:t>Письмо Минфина России «О рекомендациях по применению учетных регистров бухгалтерского учета на предприятиях» от 24.07.1992 № 59;</w:t>
      </w:r>
    </w:p>
    <w:p w:rsidR="00DA7B00" w:rsidRPr="00C5162B" w:rsidRDefault="00DA7B00" w:rsidP="005D04C0">
      <w:pPr>
        <w:pStyle w:val="ConsNormal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162B">
        <w:rPr>
          <w:rFonts w:ascii="Times New Roman" w:hAnsi="Times New Roman" w:cs="Times New Roman"/>
          <w:noProof/>
          <w:color w:val="000000"/>
          <w:sz w:val="28"/>
          <w:szCs w:val="28"/>
        </w:rPr>
        <w:t>План счетов бухгалтерского учета финансово-хозяйственной деятельности организации и инструкции по его применению, утверждены Приказом Минфина России от 31.10.2000 № 94н (с изменениями и дополнениями).</w:t>
      </w:r>
    </w:p>
    <w:p w:rsidR="00DA7B00" w:rsidRPr="00C5162B" w:rsidRDefault="00DA7B00" w:rsidP="005D04C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162B">
        <w:rPr>
          <w:rFonts w:ascii="Times New Roman" w:hAnsi="Times New Roman" w:cs="Times New Roman"/>
          <w:noProof/>
          <w:color w:val="000000"/>
          <w:sz w:val="28"/>
          <w:szCs w:val="28"/>
        </w:rPr>
        <w:t>4. Организационный уровень:</w:t>
      </w:r>
    </w:p>
    <w:p w:rsidR="00DA7B00" w:rsidRPr="00C5162B" w:rsidRDefault="00DA7B00" w:rsidP="005D04C0">
      <w:pPr>
        <w:pStyle w:val="ConsNormal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162B">
        <w:rPr>
          <w:rFonts w:ascii="Times New Roman" w:hAnsi="Times New Roman" w:cs="Times New Roman"/>
          <w:noProof/>
          <w:color w:val="000000"/>
          <w:sz w:val="28"/>
          <w:szCs w:val="28"/>
        </w:rPr>
        <w:t>Внутренние стандарты саморегулируемых организаций аудиторов.</w:t>
      </w:r>
    </w:p>
    <w:p w:rsidR="00DA7B00" w:rsidRPr="00C5162B" w:rsidRDefault="00DA7B00" w:rsidP="005D04C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A7B00" w:rsidRPr="00C5162B" w:rsidRDefault="00DA7B00" w:rsidP="005D04C0">
      <w:pPr>
        <w:spacing w:line="360" w:lineRule="auto"/>
        <w:ind w:firstLine="709"/>
        <w:jc w:val="center"/>
        <w:outlineLvl w:val="1"/>
        <w:rPr>
          <w:noProof/>
          <w:color w:val="000000"/>
          <w:sz w:val="28"/>
          <w:szCs w:val="28"/>
        </w:rPr>
      </w:pPr>
      <w:bookmarkStart w:id="7" w:name="_Toc214403383"/>
      <w:bookmarkStart w:id="8" w:name="_Toc249288269"/>
      <w:r w:rsidRPr="00C5162B">
        <w:rPr>
          <w:noProof/>
          <w:color w:val="000000"/>
          <w:sz w:val="28"/>
          <w:szCs w:val="28"/>
        </w:rPr>
        <w:t xml:space="preserve">Этапы аудита </w:t>
      </w:r>
      <w:bookmarkEnd w:id="7"/>
      <w:r w:rsidRPr="00C5162B">
        <w:rPr>
          <w:noProof/>
          <w:color w:val="000000"/>
          <w:sz w:val="28"/>
          <w:szCs w:val="28"/>
        </w:rPr>
        <w:t>организации бухгалтерского учета и учетной политики</w:t>
      </w:r>
      <w:bookmarkEnd w:id="8"/>
    </w:p>
    <w:p w:rsidR="00DA7B00" w:rsidRPr="00C5162B" w:rsidRDefault="00DA7B00" w:rsidP="005D04C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7B00" w:rsidRPr="00C5162B" w:rsidRDefault="00DA7B00" w:rsidP="005D0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Работы при проведении аудита организации бухгалтерского учета и учетной политики можно разделить на три последовательных этапа: ознакомительный, основной и заключительный.</w:t>
      </w:r>
    </w:p>
    <w:p w:rsidR="00DA7B00" w:rsidRPr="00C5162B" w:rsidRDefault="00DA7B00" w:rsidP="005D0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1 этап – ознакомительный.</w:t>
      </w:r>
    </w:p>
    <w:p w:rsidR="00DA7B00" w:rsidRPr="00C5162B" w:rsidRDefault="00DA7B00" w:rsidP="005D0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На данном этапе аудитор предварительно знакомится с клиентом, оформляет свои отношения с ним.</w:t>
      </w:r>
    </w:p>
    <w:p w:rsidR="00DA7B00" w:rsidRPr="00C5162B" w:rsidRDefault="00DA7B00" w:rsidP="005D0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Производится проверка наличия и ознакомление с организационной и юридической документацией:</w:t>
      </w:r>
    </w:p>
    <w:p w:rsidR="00DA7B00" w:rsidRPr="00C5162B" w:rsidRDefault="00DA7B00" w:rsidP="005D04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приказ об учетной политике организации;</w:t>
      </w:r>
    </w:p>
    <w:p w:rsidR="00DA7B00" w:rsidRPr="00C5162B" w:rsidRDefault="00DA7B00" w:rsidP="005D04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график документооборота;</w:t>
      </w:r>
    </w:p>
    <w:p w:rsidR="00DA7B00" w:rsidRPr="00C5162B" w:rsidRDefault="00DA7B00" w:rsidP="005D04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рабочий план счетов;</w:t>
      </w:r>
    </w:p>
    <w:p w:rsidR="00DA7B00" w:rsidRPr="00C5162B" w:rsidRDefault="00DA7B00" w:rsidP="005D04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свидетельством о государственной регистрации;</w:t>
      </w:r>
    </w:p>
    <w:p w:rsidR="00DA7B00" w:rsidRPr="00C5162B" w:rsidRDefault="00DA7B00" w:rsidP="005D04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справками о постановке на учет в налоговом органе, о регистрации в органах статистики и соответствующих отделениях внебюджетных и экологических фондов;</w:t>
      </w:r>
    </w:p>
    <w:p w:rsidR="00DA7B00" w:rsidRPr="00C5162B" w:rsidRDefault="00DA7B00" w:rsidP="005D04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лицензиями на виды деятельности, подлежащие лицензированию в соответствии с законодательством;</w:t>
      </w:r>
    </w:p>
    <w:p w:rsidR="00DA7B00" w:rsidRPr="00C5162B" w:rsidRDefault="00DA7B00" w:rsidP="005D04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планами и прогнозами;</w:t>
      </w:r>
    </w:p>
    <w:p w:rsidR="00DA7B00" w:rsidRPr="00C5162B" w:rsidRDefault="00DA7B00" w:rsidP="005D04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прочей существенной документацией</w:t>
      </w:r>
    </w:p>
    <w:p w:rsidR="00DA7B00" w:rsidRPr="00C5162B" w:rsidRDefault="00DA7B00" w:rsidP="005D0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Далее аудитор осуществляет планирование аудиторской проверки, путем ознакомления с деятельности аудируемого лица, расчета уровня существенности, оценки аудиторских рисков, оценки средств внутреннего контроля и составления плана и программы предстоящей аудиторской проверки.(29)</w:t>
      </w:r>
    </w:p>
    <w:p w:rsidR="00DA7B00" w:rsidRPr="00C5162B" w:rsidRDefault="00DA7B00" w:rsidP="005D0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2 этап – основной.</w:t>
      </w:r>
    </w:p>
    <w:p w:rsidR="00DA7B00" w:rsidRPr="00C5162B" w:rsidRDefault="00DA7B00" w:rsidP="005D0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Это самый трудоемкий этап работы. На данном этапе производится проверка тождественности показателей бухгалтерской отчетности и регистров учета, оценка правильности организации бухгалтерского учета и формирование учетной политики, а также иные аудиторские процедуры, предусмотренные программой аудита. Для каждой аудиторской процедуры аудитору необходимо разработать свой рабочий документ.</w:t>
      </w:r>
    </w:p>
    <w:p w:rsidR="00DA7B00" w:rsidRPr="00C5162B" w:rsidRDefault="00DA7B00" w:rsidP="005D0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Аудиторские процедуры:</w:t>
      </w:r>
    </w:p>
    <w:p w:rsidR="00DA7B00" w:rsidRPr="00C5162B" w:rsidRDefault="00DA7B00" w:rsidP="005D04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тестирования средств внутреннего контроля;</w:t>
      </w:r>
    </w:p>
    <w:p w:rsidR="00DA7B00" w:rsidRPr="00C5162B" w:rsidRDefault="00DA7B00" w:rsidP="005D04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аудиторские процедуры по существу.</w:t>
      </w:r>
    </w:p>
    <w:p w:rsidR="00DA7B00" w:rsidRPr="00C5162B" w:rsidRDefault="00DA7B00" w:rsidP="005D0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Тесты средств внутреннего контроля означают проверки, проводимые с целью получения аудиторских доказательств в отношении надлежащей организации и эффективности функционирования систем бухгалтерского учета и внутреннего контроля.</w:t>
      </w:r>
    </w:p>
    <w:p w:rsidR="00DA7B00" w:rsidRPr="00C5162B" w:rsidRDefault="00DA7B00" w:rsidP="005D0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Процедуры проверки по существу проводятся с целью получения аудиторских доказательств существенных искажений в финансовой (бухгалтерской) отчетности. Данные процедуры проверки проводятся в форме детальных тестов, оценивающие правильность отражения операций и остатка средств на счетах бухгалтерского учета, и в форме аналитических процедур.</w:t>
      </w:r>
    </w:p>
    <w:p w:rsidR="00DA7B00" w:rsidRPr="00C5162B" w:rsidRDefault="00DA7B00" w:rsidP="005D0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Аудитор подтверждает информацию об организации бухгалтерского учета и учетной политике, изучает весь комплект представленной бухгалтерской отчетности. В результате проведения аудиторских процедур выявляются различные нарушения в организации бухгалтерского учета и формировании учетной политики, которые обобщаются на следующем этапе. (28)</w:t>
      </w:r>
    </w:p>
    <w:p w:rsidR="00DA7B00" w:rsidRPr="00C5162B" w:rsidRDefault="00DA7B00" w:rsidP="005D0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3 этап – заключительный.</w:t>
      </w:r>
    </w:p>
    <w:p w:rsidR="00DA7B00" w:rsidRPr="00C5162B" w:rsidRDefault="00DA7B00" w:rsidP="005D0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На последнем этапе проверки аудитор завершает подготовку документации в виде аудиторского файла, подготавливает письменную информацию руководству проверяемого субъекта по результатам аудита, формулирует свое мнение о достоверности бухгалтерской отчетности проверенного экономического субъекта, подготавливает аудиторское заключение.</w:t>
      </w:r>
    </w:p>
    <w:p w:rsidR="00DA7B00" w:rsidRPr="00C5162B" w:rsidRDefault="00DA7B00" w:rsidP="005D0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Ряд авторов считают (28, 29, 31), что на этом этапе аудитор должен осуществлять в том числе проверку своевременности проведения инвентаризации, выявление ее результатов и отражение на счетах бухгалтерского учета, а именно:</w:t>
      </w:r>
    </w:p>
    <w:p w:rsidR="00DA7B00" w:rsidRPr="00C5162B" w:rsidRDefault="00DA7B00" w:rsidP="005D04C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проводилась ли инвентаризация в случаях, установленных законодательством;</w:t>
      </w:r>
    </w:p>
    <w:p w:rsidR="00DA7B00" w:rsidRPr="00C5162B" w:rsidRDefault="00DA7B00" w:rsidP="005D04C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были ли соблюдены сроки проведения инвентаризации, установленные организацией самостоятельно;</w:t>
      </w:r>
    </w:p>
    <w:p w:rsidR="00DA7B00" w:rsidRPr="00C5162B" w:rsidRDefault="00DA7B00" w:rsidP="005D04C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соответствует ли документарное оформление инвентаризации требованиям Методических указаний.</w:t>
      </w:r>
    </w:p>
    <w:p w:rsidR="00DA7B00" w:rsidRPr="00C5162B" w:rsidRDefault="00DA7B00" w:rsidP="005D04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5162B">
        <w:rPr>
          <w:noProof/>
          <w:color w:val="000000"/>
          <w:sz w:val="28"/>
          <w:szCs w:val="28"/>
        </w:rPr>
        <w:t>Если аудитор лишь проверяет результаты инвентаризации, то данный факт необходимо отметить при составлении аудиторского отчета и аудиторского заключения. Однако для формирования более достоверного вывода о качестве инвентаризации целесообразно провести ее самостоятельно.</w:t>
      </w:r>
    </w:p>
    <w:p w:rsidR="00DA7B00" w:rsidRDefault="00DA7B00" w:rsidP="005D04C0">
      <w:pPr>
        <w:spacing w:line="360" w:lineRule="auto"/>
        <w:ind w:firstLine="709"/>
        <w:jc w:val="both"/>
      </w:pPr>
    </w:p>
    <w:p w:rsidR="00DA7B00" w:rsidRDefault="00DA7B00" w:rsidP="005D04C0">
      <w:pPr>
        <w:spacing w:line="360" w:lineRule="auto"/>
        <w:ind w:firstLine="709"/>
        <w:jc w:val="both"/>
      </w:pPr>
    </w:p>
    <w:p w:rsidR="00DA7B00" w:rsidRDefault="00DA7B00" w:rsidP="00B9005D">
      <w:pPr>
        <w:spacing w:line="360" w:lineRule="auto"/>
        <w:jc w:val="center"/>
        <w:rPr>
          <w:color w:val="101011"/>
          <w:szCs w:val="28"/>
        </w:rPr>
      </w:pPr>
      <w:r>
        <w:rPr>
          <w:color w:val="101011"/>
          <w:szCs w:val="28"/>
        </w:rPr>
        <w:t>Список литературы</w:t>
      </w:r>
    </w:p>
    <w:p w:rsidR="00DA7B00" w:rsidRPr="002210CE" w:rsidRDefault="00DA7B00" w:rsidP="00B9005D">
      <w:pPr>
        <w:pStyle w:val="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101011"/>
          <w:szCs w:val="28"/>
        </w:rPr>
      </w:pPr>
      <w:r w:rsidRPr="002210CE">
        <w:rPr>
          <w:color w:val="101011"/>
          <w:szCs w:val="28"/>
        </w:rPr>
        <w:t>Аудит: Учебник для вузов/ В.И. Подольский, А.А. Савин, Л.В. Сотникова и др.; Под ред. проф. В.И. Подольского. - 3-е изд., перераб. и доп. - М.: ЮНИТИ-ДАНА, Аудит, 2005 г., - 583 с.</w:t>
      </w:r>
    </w:p>
    <w:p w:rsidR="00DA7B00" w:rsidRPr="002210CE" w:rsidRDefault="00DA7B00" w:rsidP="00B9005D">
      <w:pPr>
        <w:pStyle w:val="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101011"/>
          <w:szCs w:val="28"/>
        </w:rPr>
      </w:pPr>
      <w:r w:rsidRPr="002210CE">
        <w:rPr>
          <w:color w:val="101011"/>
          <w:szCs w:val="28"/>
        </w:rPr>
        <w:t>Аудит: Практикум. Учебное пособие/ В.И. Подольский, А.А. Савин, Л.В. Сотникова и др.; Под ред. проф. В.И. Подольского. - М.: ЮНИТИ-ДАНА, 2007</w:t>
      </w:r>
    </w:p>
    <w:p w:rsidR="00DA7B00" w:rsidRPr="002210CE" w:rsidRDefault="00DA7B00" w:rsidP="00B9005D">
      <w:pPr>
        <w:pStyle w:val="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101011"/>
          <w:szCs w:val="28"/>
        </w:rPr>
      </w:pPr>
      <w:r w:rsidRPr="002210CE">
        <w:rPr>
          <w:color w:val="101011"/>
          <w:szCs w:val="28"/>
        </w:rPr>
        <w:t>Аудиторская деятельность в Российской Федерации: законодательная и нормативная база, аттестация, лицензирование, отчетность и контроль качества (издание второе с дополнениями и изменениями). Учебное пособие для вузов/ А.В. Крикунов. - Финансовая газета, 2003. - 448 с.</w:t>
      </w:r>
    </w:p>
    <w:p w:rsidR="00DA7B00" w:rsidRPr="002210CE" w:rsidRDefault="00DA7B00" w:rsidP="00B9005D">
      <w:pPr>
        <w:pStyle w:val="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101011"/>
          <w:szCs w:val="28"/>
        </w:rPr>
      </w:pPr>
      <w:r w:rsidRPr="002210CE">
        <w:rPr>
          <w:color w:val="101011"/>
          <w:szCs w:val="28"/>
        </w:rPr>
        <w:t>Аудит; Учебник/ Под ред. В.И. Подольского. - М.: Экономистъ, 2006. - 494 с.</w:t>
      </w:r>
    </w:p>
    <w:p w:rsidR="00DA7B00" w:rsidRPr="002210CE" w:rsidRDefault="00DA7B00" w:rsidP="00B9005D">
      <w:pPr>
        <w:pStyle w:val="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101011"/>
          <w:szCs w:val="28"/>
        </w:rPr>
      </w:pPr>
      <w:r w:rsidRPr="002210CE">
        <w:rPr>
          <w:color w:val="101011"/>
          <w:szCs w:val="28"/>
        </w:rPr>
        <w:t>Аудит: Практикум. Учебное пособие/ В.И. Подольский, А.А. Савин, Л.В. Сотникова и др.; Под ред. проф. В.И. Подольского. - М.: ЮНИТИ-ДАНА, 2003.</w:t>
      </w:r>
    </w:p>
    <w:p w:rsidR="00DA7B00" w:rsidRPr="002210CE" w:rsidRDefault="00DA7B00" w:rsidP="00B9005D">
      <w:pPr>
        <w:pStyle w:val="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101011"/>
          <w:szCs w:val="28"/>
        </w:rPr>
      </w:pPr>
      <w:r w:rsidRPr="002210CE">
        <w:rPr>
          <w:color w:val="101011"/>
          <w:szCs w:val="28"/>
        </w:rPr>
        <w:t>Бычкова С.М. Аудит для руководителей и бухгалтеров. - СПб.: Питер, 2003. - 384 с.: ил. - (Серия «Бухгалтеру и аудитору»).</w:t>
      </w:r>
    </w:p>
    <w:p w:rsidR="00DA7B00" w:rsidRPr="002210CE" w:rsidRDefault="00DA7B00" w:rsidP="00B9005D">
      <w:pPr>
        <w:pStyle w:val="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101011"/>
          <w:szCs w:val="28"/>
        </w:rPr>
      </w:pPr>
      <w:r w:rsidRPr="002210CE">
        <w:rPr>
          <w:color w:val="101011"/>
          <w:szCs w:val="28"/>
        </w:rPr>
        <w:t>Гутцайт Е.М. Аудит: концепция, проблемы, эффективность, стандарты. М.: «ЭЛИТ 2000», «ЮНИТИ-ДАНА», 2008. - 400 с.</w:t>
      </w:r>
    </w:p>
    <w:p w:rsidR="00DA7B00" w:rsidRPr="002210CE" w:rsidRDefault="00DA7B00" w:rsidP="00B9005D">
      <w:pPr>
        <w:pStyle w:val="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101011"/>
          <w:szCs w:val="28"/>
        </w:rPr>
      </w:pPr>
      <w:r w:rsidRPr="002210CE">
        <w:rPr>
          <w:color w:val="101011"/>
          <w:szCs w:val="28"/>
        </w:rPr>
        <w:t>Елисеева И.И., Терехов А.А. Статистические методы в аудите. - М.: Фианансы и статистика, 2008.</w:t>
      </w:r>
    </w:p>
    <w:p w:rsidR="00DA7B00" w:rsidRPr="002210CE" w:rsidRDefault="00DA7B00" w:rsidP="00B9005D">
      <w:pPr>
        <w:pStyle w:val="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101011"/>
          <w:szCs w:val="28"/>
        </w:rPr>
      </w:pPr>
      <w:r w:rsidRPr="002210CE">
        <w:rPr>
          <w:color w:val="101011"/>
          <w:szCs w:val="28"/>
        </w:rPr>
        <w:t>Кодекс этики профессиональных бухгалтеров и Международные стандарты аудита. 2005 г. - М.: МЦРСБУ, 2006.</w:t>
      </w:r>
    </w:p>
    <w:p w:rsidR="00DA7B00" w:rsidRPr="002210CE" w:rsidRDefault="00DA7B00" w:rsidP="00B9005D">
      <w:pPr>
        <w:pStyle w:val="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101011"/>
          <w:szCs w:val="28"/>
        </w:rPr>
      </w:pPr>
      <w:r w:rsidRPr="002210CE">
        <w:rPr>
          <w:color w:val="101011"/>
          <w:szCs w:val="28"/>
        </w:rPr>
        <w:t>Макальская А.К. Внутренний аудит. М.: АО «ДИС», 2007.</w:t>
      </w:r>
    </w:p>
    <w:p w:rsidR="00DA7B00" w:rsidRPr="002210CE" w:rsidRDefault="00DA7B00" w:rsidP="00B9005D">
      <w:pPr>
        <w:pStyle w:val="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101011"/>
          <w:szCs w:val="28"/>
        </w:rPr>
      </w:pPr>
      <w:r w:rsidRPr="002210CE">
        <w:rPr>
          <w:color w:val="101011"/>
          <w:szCs w:val="28"/>
        </w:rPr>
        <w:t>Правила (стандарты) аудиторской деятельности. - М.: Современная экономика и право; Юрайт-М, 2008. - 328 с.</w:t>
      </w:r>
    </w:p>
    <w:p w:rsidR="00DA7B00" w:rsidRPr="002210CE" w:rsidRDefault="00DA7B00" w:rsidP="00B9005D">
      <w:pPr>
        <w:pStyle w:val="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101011"/>
          <w:szCs w:val="28"/>
        </w:rPr>
      </w:pPr>
      <w:r w:rsidRPr="002210CE">
        <w:rPr>
          <w:color w:val="101011"/>
          <w:szCs w:val="28"/>
        </w:rPr>
        <w:t>Пятенко С.В. Организация работы аудитора и ко6нсультанта: Учебно-практическое пособие. - М.: ИД ФБК-ПРЕСС, 2007. - 376 с.</w:t>
      </w:r>
    </w:p>
    <w:p w:rsidR="00DA7B00" w:rsidRPr="002210CE" w:rsidRDefault="00DA7B00" w:rsidP="00B9005D">
      <w:pPr>
        <w:pStyle w:val="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101011"/>
          <w:szCs w:val="28"/>
        </w:rPr>
      </w:pPr>
      <w:r w:rsidRPr="002210CE">
        <w:rPr>
          <w:color w:val="101011"/>
          <w:szCs w:val="28"/>
        </w:rPr>
        <w:t>Стандарты аудиторской деятельности. Учебное пособие/ Под ред. В.И. Подольского. - М.: ЮНИТИ-ДАНА, Аудит, 2005.</w:t>
      </w:r>
    </w:p>
    <w:p w:rsidR="00DA7B00" w:rsidRPr="002210CE" w:rsidRDefault="00DA7B00" w:rsidP="00B9005D">
      <w:pPr>
        <w:pStyle w:val="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101011"/>
          <w:szCs w:val="28"/>
        </w:rPr>
      </w:pPr>
      <w:r w:rsidRPr="002210CE">
        <w:rPr>
          <w:color w:val="101011"/>
          <w:szCs w:val="28"/>
        </w:rPr>
        <w:t>Сотникова Л.В. Внутренний контроль и аудит. - М.: Статинформ, Учебное пособие, 2007г.</w:t>
      </w:r>
    </w:p>
    <w:p w:rsidR="00DA7B00" w:rsidRPr="002210CE" w:rsidRDefault="00DA7B00" w:rsidP="00B9005D">
      <w:pPr>
        <w:pStyle w:val="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101011"/>
          <w:szCs w:val="28"/>
        </w:rPr>
      </w:pPr>
      <w:r w:rsidRPr="002210CE">
        <w:rPr>
          <w:color w:val="101011"/>
          <w:szCs w:val="28"/>
        </w:rPr>
        <w:t>Скобара В.В. Аудит; методология и организация. - М.: «Дело и сервис», 2008. - 576 с.</w:t>
      </w:r>
    </w:p>
    <w:p w:rsidR="00DA7B00" w:rsidRPr="002210CE" w:rsidRDefault="00DA7B00" w:rsidP="00B9005D">
      <w:pPr>
        <w:pStyle w:val="1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101011"/>
          <w:szCs w:val="28"/>
        </w:rPr>
      </w:pPr>
      <w:r w:rsidRPr="002210CE">
        <w:rPr>
          <w:color w:val="101011"/>
          <w:szCs w:val="28"/>
        </w:rPr>
        <w:t>Федеральные правила (стандарты) аудиторской деятельности; Стандарты 1-6/ Комментарий Ремизова Н.А. - М.: ИД ФБК-ПРЕСС, 2007. - 184 с.</w:t>
      </w:r>
    </w:p>
    <w:p w:rsidR="00DA7B00" w:rsidRDefault="00DA7B00" w:rsidP="00B9005D"/>
    <w:p w:rsidR="00DA7B00" w:rsidRDefault="00DA7B00" w:rsidP="005D04C0">
      <w:pPr>
        <w:spacing w:line="360" w:lineRule="auto"/>
        <w:ind w:firstLine="709"/>
        <w:jc w:val="both"/>
      </w:pPr>
      <w:bookmarkStart w:id="9" w:name="_GoBack"/>
      <w:bookmarkEnd w:id="9"/>
    </w:p>
    <w:sectPr w:rsidR="00DA7B00" w:rsidSect="005D04C0">
      <w:headerReference w:type="default" r:id="rId7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B00" w:rsidRDefault="00DA7B00" w:rsidP="005D04C0">
      <w:r>
        <w:separator/>
      </w:r>
    </w:p>
  </w:endnote>
  <w:endnote w:type="continuationSeparator" w:id="0">
    <w:p w:rsidR="00DA7B00" w:rsidRDefault="00DA7B00" w:rsidP="005D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B00" w:rsidRDefault="00DA7B00" w:rsidP="005D04C0">
      <w:r>
        <w:separator/>
      </w:r>
    </w:p>
  </w:footnote>
  <w:footnote w:type="continuationSeparator" w:id="0">
    <w:p w:rsidR="00DA7B00" w:rsidRDefault="00DA7B00" w:rsidP="005D0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B00" w:rsidRDefault="00DA7B0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6E25">
      <w:rPr>
        <w:noProof/>
      </w:rPr>
      <w:t>5</w:t>
    </w:r>
    <w:r>
      <w:fldChar w:fldCharType="end"/>
    </w:r>
  </w:p>
  <w:p w:rsidR="00DA7B00" w:rsidRDefault="00DA7B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990E19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B235466"/>
    <w:multiLevelType w:val="hybridMultilevel"/>
    <w:tmpl w:val="45A2A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9A146D"/>
    <w:multiLevelType w:val="multilevel"/>
    <w:tmpl w:val="1152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C04A7"/>
    <w:multiLevelType w:val="hybridMultilevel"/>
    <w:tmpl w:val="6812EA38"/>
    <w:lvl w:ilvl="0" w:tplc="0FFCB378">
      <w:numFmt w:val="bullet"/>
      <w:lvlText w:val=""/>
      <w:lvlJc w:val="left"/>
      <w:pPr>
        <w:tabs>
          <w:tab w:val="num" w:pos="1429"/>
        </w:tabs>
        <w:ind w:left="159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14350E7"/>
    <w:multiLevelType w:val="hybridMultilevel"/>
    <w:tmpl w:val="DDEE83B8"/>
    <w:lvl w:ilvl="0" w:tplc="0FFCB378">
      <w:numFmt w:val="bullet"/>
      <w:lvlText w:val=""/>
      <w:lvlJc w:val="left"/>
      <w:pPr>
        <w:tabs>
          <w:tab w:val="num" w:pos="1429"/>
        </w:tabs>
        <w:ind w:left="159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2EB2470"/>
    <w:multiLevelType w:val="hybridMultilevel"/>
    <w:tmpl w:val="223EF366"/>
    <w:lvl w:ilvl="0" w:tplc="0FFCB378">
      <w:numFmt w:val="bullet"/>
      <w:lvlText w:val=""/>
      <w:lvlJc w:val="left"/>
      <w:pPr>
        <w:tabs>
          <w:tab w:val="num" w:pos="1429"/>
        </w:tabs>
        <w:ind w:left="159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E4C1FCF"/>
    <w:multiLevelType w:val="hybridMultilevel"/>
    <w:tmpl w:val="6D26B2CC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73210256"/>
    <w:multiLevelType w:val="hybridMultilevel"/>
    <w:tmpl w:val="9B987E1E"/>
    <w:lvl w:ilvl="0" w:tplc="0FFCB378">
      <w:numFmt w:val="bullet"/>
      <w:lvlText w:val=""/>
      <w:lvlJc w:val="left"/>
      <w:pPr>
        <w:tabs>
          <w:tab w:val="num" w:pos="709"/>
        </w:tabs>
        <w:ind w:left="87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EAC6CD0"/>
    <w:multiLevelType w:val="hybridMultilevel"/>
    <w:tmpl w:val="F2BCC3DE"/>
    <w:lvl w:ilvl="0" w:tplc="0FFCB378">
      <w:numFmt w:val="bullet"/>
      <w:lvlText w:val=""/>
      <w:lvlJc w:val="left"/>
      <w:pPr>
        <w:tabs>
          <w:tab w:val="num" w:pos="709"/>
        </w:tabs>
        <w:ind w:left="879" w:hanging="170"/>
      </w:pPr>
      <w:rPr>
        <w:rFonts w:ascii="Symbol" w:hAnsi="Symbol" w:hint="default"/>
      </w:rPr>
    </w:lvl>
    <w:lvl w:ilvl="1" w:tplc="27C65EE4">
      <w:start w:val="1"/>
      <w:numFmt w:val="decimal"/>
      <w:lvlText w:val="%2."/>
      <w:lvlJc w:val="left"/>
      <w:pPr>
        <w:tabs>
          <w:tab w:val="num" w:pos="1193"/>
        </w:tabs>
        <w:ind w:left="1307" w:hanging="22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4C0"/>
    <w:rsid w:val="00000B82"/>
    <w:rsid w:val="000058B9"/>
    <w:rsid w:val="00011897"/>
    <w:rsid w:val="000168A5"/>
    <w:rsid w:val="0002054C"/>
    <w:rsid w:val="00025BE4"/>
    <w:rsid w:val="0002722F"/>
    <w:rsid w:val="00032087"/>
    <w:rsid w:val="000428E8"/>
    <w:rsid w:val="00047696"/>
    <w:rsid w:val="00047D6E"/>
    <w:rsid w:val="00054613"/>
    <w:rsid w:val="00063FD3"/>
    <w:rsid w:val="000756CE"/>
    <w:rsid w:val="00082A48"/>
    <w:rsid w:val="00087737"/>
    <w:rsid w:val="000976FC"/>
    <w:rsid w:val="000A1F4F"/>
    <w:rsid w:val="000A3BE2"/>
    <w:rsid w:val="000A47E2"/>
    <w:rsid w:val="000B025C"/>
    <w:rsid w:val="000B17D4"/>
    <w:rsid w:val="000B2C94"/>
    <w:rsid w:val="000C375B"/>
    <w:rsid w:val="000C3DDA"/>
    <w:rsid w:val="000C406A"/>
    <w:rsid w:val="000D3318"/>
    <w:rsid w:val="000F0FAC"/>
    <w:rsid w:val="000F6DDC"/>
    <w:rsid w:val="00117131"/>
    <w:rsid w:val="00126AA7"/>
    <w:rsid w:val="00132B66"/>
    <w:rsid w:val="00144746"/>
    <w:rsid w:val="00144E20"/>
    <w:rsid w:val="001567CC"/>
    <w:rsid w:val="00163A02"/>
    <w:rsid w:val="001728AA"/>
    <w:rsid w:val="00173C09"/>
    <w:rsid w:val="001841D8"/>
    <w:rsid w:val="00191E3B"/>
    <w:rsid w:val="001929DC"/>
    <w:rsid w:val="00193380"/>
    <w:rsid w:val="00194E45"/>
    <w:rsid w:val="001C07A1"/>
    <w:rsid w:val="001C2D33"/>
    <w:rsid w:val="001C4D3F"/>
    <w:rsid w:val="001E13A4"/>
    <w:rsid w:val="001E2C06"/>
    <w:rsid w:val="001E3BF2"/>
    <w:rsid w:val="001E513C"/>
    <w:rsid w:val="001F4023"/>
    <w:rsid w:val="001F6F7F"/>
    <w:rsid w:val="001F7E3B"/>
    <w:rsid w:val="002035AC"/>
    <w:rsid w:val="00206055"/>
    <w:rsid w:val="00206C48"/>
    <w:rsid w:val="00211D36"/>
    <w:rsid w:val="00220446"/>
    <w:rsid w:val="002210CE"/>
    <w:rsid w:val="0022363A"/>
    <w:rsid w:val="00226781"/>
    <w:rsid w:val="002360EB"/>
    <w:rsid w:val="00243C35"/>
    <w:rsid w:val="00246E25"/>
    <w:rsid w:val="00251230"/>
    <w:rsid w:val="00261BBF"/>
    <w:rsid w:val="00265B45"/>
    <w:rsid w:val="002700E5"/>
    <w:rsid w:val="002705DB"/>
    <w:rsid w:val="002731BA"/>
    <w:rsid w:val="002734ED"/>
    <w:rsid w:val="00274956"/>
    <w:rsid w:val="0028372C"/>
    <w:rsid w:val="00284874"/>
    <w:rsid w:val="00293D6E"/>
    <w:rsid w:val="00294407"/>
    <w:rsid w:val="00297DE5"/>
    <w:rsid w:val="002E0409"/>
    <w:rsid w:val="002F398F"/>
    <w:rsid w:val="002F4388"/>
    <w:rsid w:val="00312CEA"/>
    <w:rsid w:val="003200E8"/>
    <w:rsid w:val="00322CA4"/>
    <w:rsid w:val="00324C09"/>
    <w:rsid w:val="00327B5B"/>
    <w:rsid w:val="003645C8"/>
    <w:rsid w:val="003727FD"/>
    <w:rsid w:val="00382E31"/>
    <w:rsid w:val="00383279"/>
    <w:rsid w:val="00384538"/>
    <w:rsid w:val="00386915"/>
    <w:rsid w:val="003869AA"/>
    <w:rsid w:val="00387ADF"/>
    <w:rsid w:val="00390670"/>
    <w:rsid w:val="0039711E"/>
    <w:rsid w:val="003A7E49"/>
    <w:rsid w:val="003B7ED6"/>
    <w:rsid w:val="003C42C6"/>
    <w:rsid w:val="003D5BA9"/>
    <w:rsid w:val="003E00B1"/>
    <w:rsid w:val="003E3B05"/>
    <w:rsid w:val="00403289"/>
    <w:rsid w:val="0040410D"/>
    <w:rsid w:val="004072FA"/>
    <w:rsid w:val="00417E84"/>
    <w:rsid w:val="00420506"/>
    <w:rsid w:val="00421484"/>
    <w:rsid w:val="00422F06"/>
    <w:rsid w:val="00435FD6"/>
    <w:rsid w:val="004366A2"/>
    <w:rsid w:val="0043778C"/>
    <w:rsid w:val="00443966"/>
    <w:rsid w:val="00443D85"/>
    <w:rsid w:val="004443D5"/>
    <w:rsid w:val="00445696"/>
    <w:rsid w:val="00446C10"/>
    <w:rsid w:val="004508EC"/>
    <w:rsid w:val="004523E0"/>
    <w:rsid w:val="00452A55"/>
    <w:rsid w:val="00453FC9"/>
    <w:rsid w:val="00466AF2"/>
    <w:rsid w:val="004679E3"/>
    <w:rsid w:val="00467DEC"/>
    <w:rsid w:val="0047354E"/>
    <w:rsid w:val="00473637"/>
    <w:rsid w:val="0047397B"/>
    <w:rsid w:val="00476517"/>
    <w:rsid w:val="00482863"/>
    <w:rsid w:val="00487698"/>
    <w:rsid w:val="00493932"/>
    <w:rsid w:val="00495106"/>
    <w:rsid w:val="004A1C4B"/>
    <w:rsid w:val="004A6E0F"/>
    <w:rsid w:val="004B6EE9"/>
    <w:rsid w:val="004C1E36"/>
    <w:rsid w:val="004C1EEF"/>
    <w:rsid w:val="004C210F"/>
    <w:rsid w:val="004C64AE"/>
    <w:rsid w:val="004D7ABC"/>
    <w:rsid w:val="004E3D84"/>
    <w:rsid w:val="004E736D"/>
    <w:rsid w:val="004F2DD8"/>
    <w:rsid w:val="004F41E1"/>
    <w:rsid w:val="004F4EFC"/>
    <w:rsid w:val="005018F6"/>
    <w:rsid w:val="0050238D"/>
    <w:rsid w:val="005304CD"/>
    <w:rsid w:val="0053188C"/>
    <w:rsid w:val="005353A3"/>
    <w:rsid w:val="005358E5"/>
    <w:rsid w:val="0054505E"/>
    <w:rsid w:val="00553089"/>
    <w:rsid w:val="00553AD4"/>
    <w:rsid w:val="005541E5"/>
    <w:rsid w:val="005558F6"/>
    <w:rsid w:val="0056490C"/>
    <w:rsid w:val="005841D0"/>
    <w:rsid w:val="00591008"/>
    <w:rsid w:val="00591346"/>
    <w:rsid w:val="00595F70"/>
    <w:rsid w:val="005A148A"/>
    <w:rsid w:val="005A6564"/>
    <w:rsid w:val="005B424B"/>
    <w:rsid w:val="005C3008"/>
    <w:rsid w:val="005C35D4"/>
    <w:rsid w:val="005C38C0"/>
    <w:rsid w:val="005C52C9"/>
    <w:rsid w:val="005D04C0"/>
    <w:rsid w:val="005D1F1C"/>
    <w:rsid w:val="005E061E"/>
    <w:rsid w:val="005E149D"/>
    <w:rsid w:val="005E2CC7"/>
    <w:rsid w:val="005E6C75"/>
    <w:rsid w:val="005E7B8D"/>
    <w:rsid w:val="005F3010"/>
    <w:rsid w:val="00600A50"/>
    <w:rsid w:val="00601C27"/>
    <w:rsid w:val="00602B88"/>
    <w:rsid w:val="00604289"/>
    <w:rsid w:val="00611576"/>
    <w:rsid w:val="00613B20"/>
    <w:rsid w:val="006149F7"/>
    <w:rsid w:val="00620659"/>
    <w:rsid w:val="00620BFA"/>
    <w:rsid w:val="006257D6"/>
    <w:rsid w:val="00626CD8"/>
    <w:rsid w:val="006317B9"/>
    <w:rsid w:val="00642C1B"/>
    <w:rsid w:val="00645286"/>
    <w:rsid w:val="00645C47"/>
    <w:rsid w:val="00646835"/>
    <w:rsid w:val="00647A40"/>
    <w:rsid w:val="00653F76"/>
    <w:rsid w:val="006579E2"/>
    <w:rsid w:val="00661C65"/>
    <w:rsid w:val="00664DF6"/>
    <w:rsid w:val="006710D0"/>
    <w:rsid w:val="00675081"/>
    <w:rsid w:val="0067535F"/>
    <w:rsid w:val="00677981"/>
    <w:rsid w:val="0068224B"/>
    <w:rsid w:val="00686D2C"/>
    <w:rsid w:val="006A098C"/>
    <w:rsid w:val="006A2A6A"/>
    <w:rsid w:val="006B68B3"/>
    <w:rsid w:val="006D7074"/>
    <w:rsid w:val="006E1EBB"/>
    <w:rsid w:val="006E77F4"/>
    <w:rsid w:val="006F3C51"/>
    <w:rsid w:val="006F760B"/>
    <w:rsid w:val="006F7C95"/>
    <w:rsid w:val="007035BF"/>
    <w:rsid w:val="00705A4A"/>
    <w:rsid w:val="00710B51"/>
    <w:rsid w:val="00713054"/>
    <w:rsid w:val="0071696C"/>
    <w:rsid w:val="0072008D"/>
    <w:rsid w:val="007202E9"/>
    <w:rsid w:val="007216AE"/>
    <w:rsid w:val="00725839"/>
    <w:rsid w:val="00725B7D"/>
    <w:rsid w:val="00734B4F"/>
    <w:rsid w:val="00742C86"/>
    <w:rsid w:val="00744C41"/>
    <w:rsid w:val="00747A2F"/>
    <w:rsid w:val="0076276C"/>
    <w:rsid w:val="00766385"/>
    <w:rsid w:val="00775D18"/>
    <w:rsid w:val="0077766C"/>
    <w:rsid w:val="007779D5"/>
    <w:rsid w:val="00780C6C"/>
    <w:rsid w:val="00786F29"/>
    <w:rsid w:val="007941B4"/>
    <w:rsid w:val="007A2599"/>
    <w:rsid w:val="007A4CBB"/>
    <w:rsid w:val="007A6415"/>
    <w:rsid w:val="007A68B3"/>
    <w:rsid w:val="007B5CFC"/>
    <w:rsid w:val="007C09A9"/>
    <w:rsid w:val="007C1C18"/>
    <w:rsid w:val="007C6E2D"/>
    <w:rsid w:val="007C7353"/>
    <w:rsid w:val="007D557E"/>
    <w:rsid w:val="007E0D2D"/>
    <w:rsid w:val="007E5BFD"/>
    <w:rsid w:val="007F03B9"/>
    <w:rsid w:val="007F3FE9"/>
    <w:rsid w:val="0080637D"/>
    <w:rsid w:val="00812793"/>
    <w:rsid w:val="00812B29"/>
    <w:rsid w:val="008251DB"/>
    <w:rsid w:val="0082542E"/>
    <w:rsid w:val="0083058D"/>
    <w:rsid w:val="00835E62"/>
    <w:rsid w:val="0084613A"/>
    <w:rsid w:val="00855C6A"/>
    <w:rsid w:val="00860B45"/>
    <w:rsid w:val="00866B14"/>
    <w:rsid w:val="0087561B"/>
    <w:rsid w:val="008A38DC"/>
    <w:rsid w:val="008C0CC8"/>
    <w:rsid w:val="008C1306"/>
    <w:rsid w:val="008C72EE"/>
    <w:rsid w:val="008D01A1"/>
    <w:rsid w:val="008D3922"/>
    <w:rsid w:val="008D395F"/>
    <w:rsid w:val="008D6C19"/>
    <w:rsid w:val="008E4A9E"/>
    <w:rsid w:val="008E4F6D"/>
    <w:rsid w:val="008E751B"/>
    <w:rsid w:val="008E7CD3"/>
    <w:rsid w:val="008F7D6B"/>
    <w:rsid w:val="00904A8A"/>
    <w:rsid w:val="00924064"/>
    <w:rsid w:val="00932CAB"/>
    <w:rsid w:val="00936A23"/>
    <w:rsid w:val="009375A3"/>
    <w:rsid w:val="0094737F"/>
    <w:rsid w:val="00950495"/>
    <w:rsid w:val="00963BA9"/>
    <w:rsid w:val="0097295B"/>
    <w:rsid w:val="009872A3"/>
    <w:rsid w:val="0099025E"/>
    <w:rsid w:val="00991259"/>
    <w:rsid w:val="009955FD"/>
    <w:rsid w:val="00997C64"/>
    <w:rsid w:val="009A2ADD"/>
    <w:rsid w:val="009B24E4"/>
    <w:rsid w:val="009B577B"/>
    <w:rsid w:val="009E2E58"/>
    <w:rsid w:val="009E4E87"/>
    <w:rsid w:val="009E6E6D"/>
    <w:rsid w:val="009E7220"/>
    <w:rsid w:val="009F6431"/>
    <w:rsid w:val="00A07E4D"/>
    <w:rsid w:val="00A10DFA"/>
    <w:rsid w:val="00A14D3F"/>
    <w:rsid w:val="00A14F5B"/>
    <w:rsid w:val="00A22C4B"/>
    <w:rsid w:val="00A22D31"/>
    <w:rsid w:val="00A268F6"/>
    <w:rsid w:val="00A3540C"/>
    <w:rsid w:val="00A36F35"/>
    <w:rsid w:val="00A4317A"/>
    <w:rsid w:val="00A561CE"/>
    <w:rsid w:val="00A60893"/>
    <w:rsid w:val="00A612A7"/>
    <w:rsid w:val="00A61B40"/>
    <w:rsid w:val="00A61E1B"/>
    <w:rsid w:val="00A63729"/>
    <w:rsid w:val="00A64C0D"/>
    <w:rsid w:val="00A65B1E"/>
    <w:rsid w:val="00A7188B"/>
    <w:rsid w:val="00A71964"/>
    <w:rsid w:val="00A7208D"/>
    <w:rsid w:val="00A74CD8"/>
    <w:rsid w:val="00A86E3C"/>
    <w:rsid w:val="00A90043"/>
    <w:rsid w:val="00A96F9C"/>
    <w:rsid w:val="00AA076C"/>
    <w:rsid w:val="00AA546B"/>
    <w:rsid w:val="00AC0D45"/>
    <w:rsid w:val="00AC3430"/>
    <w:rsid w:val="00AD5115"/>
    <w:rsid w:val="00AE03E1"/>
    <w:rsid w:val="00AE0BBB"/>
    <w:rsid w:val="00AE33F6"/>
    <w:rsid w:val="00AE3CE4"/>
    <w:rsid w:val="00AE4505"/>
    <w:rsid w:val="00AF37E2"/>
    <w:rsid w:val="00B106D1"/>
    <w:rsid w:val="00B2139D"/>
    <w:rsid w:val="00B234AE"/>
    <w:rsid w:val="00B3023F"/>
    <w:rsid w:val="00B3464C"/>
    <w:rsid w:val="00B35C99"/>
    <w:rsid w:val="00B364C2"/>
    <w:rsid w:val="00B36923"/>
    <w:rsid w:val="00B45D5C"/>
    <w:rsid w:val="00B66A46"/>
    <w:rsid w:val="00B7487D"/>
    <w:rsid w:val="00B847DF"/>
    <w:rsid w:val="00B9005D"/>
    <w:rsid w:val="00B90AC9"/>
    <w:rsid w:val="00B945DC"/>
    <w:rsid w:val="00BA146B"/>
    <w:rsid w:val="00BA227B"/>
    <w:rsid w:val="00BA7F1D"/>
    <w:rsid w:val="00BB6CC7"/>
    <w:rsid w:val="00BC1F81"/>
    <w:rsid w:val="00BC5500"/>
    <w:rsid w:val="00BE5D4B"/>
    <w:rsid w:val="00BE6AE5"/>
    <w:rsid w:val="00BF010C"/>
    <w:rsid w:val="00BF2872"/>
    <w:rsid w:val="00BF36DE"/>
    <w:rsid w:val="00BF7841"/>
    <w:rsid w:val="00C0378E"/>
    <w:rsid w:val="00C069D5"/>
    <w:rsid w:val="00C1132E"/>
    <w:rsid w:val="00C1566E"/>
    <w:rsid w:val="00C16536"/>
    <w:rsid w:val="00C20444"/>
    <w:rsid w:val="00C232D2"/>
    <w:rsid w:val="00C305A8"/>
    <w:rsid w:val="00C358CB"/>
    <w:rsid w:val="00C36347"/>
    <w:rsid w:val="00C373B5"/>
    <w:rsid w:val="00C436E7"/>
    <w:rsid w:val="00C47546"/>
    <w:rsid w:val="00C5162B"/>
    <w:rsid w:val="00C527BF"/>
    <w:rsid w:val="00C5656A"/>
    <w:rsid w:val="00C63396"/>
    <w:rsid w:val="00C640B9"/>
    <w:rsid w:val="00C65C23"/>
    <w:rsid w:val="00C65DFC"/>
    <w:rsid w:val="00C733AF"/>
    <w:rsid w:val="00C778E1"/>
    <w:rsid w:val="00C8482D"/>
    <w:rsid w:val="00C85035"/>
    <w:rsid w:val="00C85F1C"/>
    <w:rsid w:val="00C9024C"/>
    <w:rsid w:val="00C90F99"/>
    <w:rsid w:val="00C93665"/>
    <w:rsid w:val="00C96FA8"/>
    <w:rsid w:val="00CA2FFE"/>
    <w:rsid w:val="00CA404C"/>
    <w:rsid w:val="00CB2A4B"/>
    <w:rsid w:val="00CC3080"/>
    <w:rsid w:val="00CC4FA7"/>
    <w:rsid w:val="00CD25E8"/>
    <w:rsid w:val="00CD4598"/>
    <w:rsid w:val="00D11B46"/>
    <w:rsid w:val="00D15903"/>
    <w:rsid w:val="00D2408B"/>
    <w:rsid w:val="00D24266"/>
    <w:rsid w:val="00D2526F"/>
    <w:rsid w:val="00D2548D"/>
    <w:rsid w:val="00D25E23"/>
    <w:rsid w:val="00D26F1F"/>
    <w:rsid w:val="00D40BF8"/>
    <w:rsid w:val="00D438E9"/>
    <w:rsid w:val="00D46C82"/>
    <w:rsid w:val="00D46E1F"/>
    <w:rsid w:val="00D471D5"/>
    <w:rsid w:val="00D476AA"/>
    <w:rsid w:val="00D50702"/>
    <w:rsid w:val="00D5217C"/>
    <w:rsid w:val="00D7080E"/>
    <w:rsid w:val="00D72EE1"/>
    <w:rsid w:val="00D743E0"/>
    <w:rsid w:val="00D744DF"/>
    <w:rsid w:val="00D760AA"/>
    <w:rsid w:val="00D77D47"/>
    <w:rsid w:val="00D77EDA"/>
    <w:rsid w:val="00D85A87"/>
    <w:rsid w:val="00D9082B"/>
    <w:rsid w:val="00D93FDE"/>
    <w:rsid w:val="00D94D5F"/>
    <w:rsid w:val="00D97311"/>
    <w:rsid w:val="00DA6233"/>
    <w:rsid w:val="00DA70E4"/>
    <w:rsid w:val="00DA72E2"/>
    <w:rsid w:val="00DA7B00"/>
    <w:rsid w:val="00DB0CA2"/>
    <w:rsid w:val="00DB4307"/>
    <w:rsid w:val="00DB7353"/>
    <w:rsid w:val="00DC325C"/>
    <w:rsid w:val="00DC6892"/>
    <w:rsid w:val="00DC6BAF"/>
    <w:rsid w:val="00DC763F"/>
    <w:rsid w:val="00DD3A94"/>
    <w:rsid w:val="00DE3BC9"/>
    <w:rsid w:val="00DE5650"/>
    <w:rsid w:val="00DE67D2"/>
    <w:rsid w:val="00DF1662"/>
    <w:rsid w:val="00DF552B"/>
    <w:rsid w:val="00E01325"/>
    <w:rsid w:val="00E01B5B"/>
    <w:rsid w:val="00E06302"/>
    <w:rsid w:val="00E071CC"/>
    <w:rsid w:val="00E10511"/>
    <w:rsid w:val="00E1256B"/>
    <w:rsid w:val="00E1311B"/>
    <w:rsid w:val="00E15C9D"/>
    <w:rsid w:val="00E16305"/>
    <w:rsid w:val="00E27B7B"/>
    <w:rsid w:val="00E30BA8"/>
    <w:rsid w:val="00E33359"/>
    <w:rsid w:val="00E335D6"/>
    <w:rsid w:val="00E34B59"/>
    <w:rsid w:val="00E42153"/>
    <w:rsid w:val="00E51138"/>
    <w:rsid w:val="00E53374"/>
    <w:rsid w:val="00E5419B"/>
    <w:rsid w:val="00E54F3E"/>
    <w:rsid w:val="00E61B26"/>
    <w:rsid w:val="00E66851"/>
    <w:rsid w:val="00E7100F"/>
    <w:rsid w:val="00E7216E"/>
    <w:rsid w:val="00E8297B"/>
    <w:rsid w:val="00E8629F"/>
    <w:rsid w:val="00E87BDE"/>
    <w:rsid w:val="00E95B59"/>
    <w:rsid w:val="00EA37BE"/>
    <w:rsid w:val="00EA43FD"/>
    <w:rsid w:val="00EA64F2"/>
    <w:rsid w:val="00EB3243"/>
    <w:rsid w:val="00EB3B9D"/>
    <w:rsid w:val="00EB3D11"/>
    <w:rsid w:val="00EC0068"/>
    <w:rsid w:val="00EC6A4B"/>
    <w:rsid w:val="00ED1752"/>
    <w:rsid w:val="00ED3E21"/>
    <w:rsid w:val="00ED3E25"/>
    <w:rsid w:val="00ED4B54"/>
    <w:rsid w:val="00EE1E2B"/>
    <w:rsid w:val="00EE2983"/>
    <w:rsid w:val="00EE3D3D"/>
    <w:rsid w:val="00EE62DF"/>
    <w:rsid w:val="00EF1EA9"/>
    <w:rsid w:val="00EF6678"/>
    <w:rsid w:val="00F0175D"/>
    <w:rsid w:val="00F065D9"/>
    <w:rsid w:val="00F14224"/>
    <w:rsid w:val="00F249BA"/>
    <w:rsid w:val="00F30643"/>
    <w:rsid w:val="00F37B8F"/>
    <w:rsid w:val="00F37E52"/>
    <w:rsid w:val="00F53C8C"/>
    <w:rsid w:val="00F5527C"/>
    <w:rsid w:val="00F557CD"/>
    <w:rsid w:val="00F56A1C"/>
    <w:rsid w:val="00F60EAB"/>
    <w:rsid w:val="00F66302"/>
    <w:rsid w:val="00F678B0"/>
    <w:rsid w:val="00F72E22"/>
    <w:rsid w:val="00F83A01"/>
    <w:rsid w:val="00F9124D"/>
    <w:rsid w:val="00F94BF9"/>
    <w:rsid w:val="00F95D2F"/>
    <w:rsid w:val="00FA2D16"/>
    <w:rsid w:val="00FA3259"/>
    <w:rsid w:val="00FA5F48"/>
    <w:rsid w:val="00FB0529"/>
    <w:rsid w:val="00FB0772"/>
    <w:rsid w:val="00FB143C"/>
    <w:rsid w:val="00FB3267"/>
    <w:rsid w:val="00FC5AB7"/>
    <w:rsid w:val="00FD068C"/>
    <w:rsid w:val="00FD4B53"/>
    <w:rsid w:val="00FD5A04"/>
    <w:rsid w:val="00FD6B9D"/>
    <w:rsid w:val="00FE18DB"/>
    <w:rsid w:val="00FE3001"/>
    <w:rsid w:val="00F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C8223-079C-4A05-93BD-B6B4FA31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C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D04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Задание"/>
    <w:basedOn w:val="a0"/>
    <w:rsid w:val="005D04C0"/>
    <w:rPr>
      <w:rFonts w:ascii="Times New Roman" w:hAnsi="Times New Roman" w:cs="Times New Roman"/>
      <w:i/>
      <w:iCs/>
      <w:spacing w:val="0"/>
      <w:w w:val="100"/>
      <w:position w:val="0"/>
      <w:sz w:val="28"/>
      <w:szCs w:val="28"/>
      <w:u w:val="words"/>
    </w:rPr>
  </w:style>
  <w:style w:type="paragraph" w:customStyle="1" w:styleId="a4">
    <w:name w:val="Знак Знак Знак"/>
    <w:basedOn w:val="a"/>
    <w:rsid w:val="005D04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5D0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5D0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semiHidden/>
    <w:rsid w:val="005D0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sid w:val="005D04C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Абзац списка1"/>
    <w:basedOn w:val="a"/>
    <w:rsid w:val="00D50702"/>
    <w:pPr>
      <w:ind w:left="720"/>
      <w:contextualSpacing/>
      <w:jc w:val="both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ждждж</dc:creator>
  <cp:keywords/>
  <dc:description/>
  <cp:lastModifiedBy>admin</cp:lastModifiedBy>
  <cp:revision>2</cp:revision>
  <cp:lastPrinted>2011-01-24T17:09:00Z</cp:lastPrinted>
  <dcterms:created xsi:type="dcterms:W3CDTF">2014-04-04T16:25:00Z</dcterms:created>
  <dcterms:modified xsi:type="dcterms:W3CDTF">2014-04-04T16:25:00Z</dcterms:modified>
</cp:coreProperties>
</file>